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FECC3" w14:textId="77777777" w:rsidR="00D27333" w:rsidRDefault="00D27333" w:rsidP="00D27333">
      <w:pPr>
        <w:pStyle w:val="Heading1"/>
        <w:keepNext w:val="0"/>
        <w:keepLines w:val="0"/>
        <w:spacing w:before="0" w:line="360" w:lineRule="auto"/>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Cross-species brain-wide mapping reveals convergent </w:t>
      </w:r>
      <w:proofErr w:type="spellStart"/>
      <w:r>
        <w:rPr>
          <w:rFonts w:ascii="Times New Roman" w:eastAsia="Times New Roman" w:hAnsi="Times New Roman" w:cs="Times New Roman"/>
          <w:b/>
          <w:sz w:val="24"/>
          <w:szCs w:val="24"/>
        </w:rPr>
        <w:t>mesocorticolimbic</w:t>
      </w:r>
      <w:proofErr w:type="spellEnd"/>
      <w:r>
        <w:rPr>
          <w:rFonts w:ascii="Times New Roman" w:eastAsia="Times New Roman" w:hAnsi="Times New Roman" w:cs="Times New Roman"/>
          <w:b/>
          <w:sz w:val="24"/>
          <w:szCs w:val="24"/>
        </w:rPr>
        <w:t xml:space="preserve"> engagement by nucleus accumbens deep brain stimulation</w:t>
      </w:r>
    </w:p>
    <w:p w14:paraId="606A6707" w14:textId="77777777" w:rsidR="00904B96" w:rsidRDefault="00904B96" w:rsidP="00904B96">
      <w:pPr>
        <w:rPr>
          <w:rFonts w:ascii="Times New Roman" w:hAnsi="Times New Roman" w:cs="Times New Roman"/>
          <w:b/>
          <w:bCs/>
          <w:sz w:val="24"/>
          <w:szCs w:val="24"/>
        </w:rPr>
      </w:pPr>
    </w:p>
    <w:p w14:paraId="464A2397" w14:textId="3F66A8E6" w:rsidR="00EE6783" w:rsidRPr="00904B96" w:rsidRDefault="00EE6783" w:rsidP="00904B96">
      <w:pPr>
        <w:rPr>
          <w:rFonts w:ascii="Times New Roman" w:hAnsi="Times New Roman" w:cs="Times New Roman"/>
          <w:b/>
          <w:bCs/>
          <w:sz w:val="24"/>
          <w:szCs w:val="24"/>
        </w:rPr>
      </w:pPr>
      <w:r w:rsidRPr="00904B96">
        <w:rPr>
          <w:rFonts w:ascii="Times New Roman" w:hAnsi="Times New Roman" w:cs="Times New Roman"/>
          <w:b/>
          <w:bCs/>
          <w:sz w:val="24"/>
          <w:szCs w:val="24"/>
        </w:rPr>
        <w:t>Supplementary Material</w:t>
      </w:r>
    </w:p>
    <w:p w14:paraId="25443930" w14:textId="0FA1EF98" w:rsidR="00EE6783" w:rsidRDefault="00EE6783"/>
    <w:p w14:paraId="18CA43E9" w14:textId="77777777" w:rsidR="00833540" w:rsidRPr="00904B96" w:rsidRDefault="00833540" w:rsidP="00833540">
      <w:pPr>
        <w:spacing w:after="160"/>
        <w:rPr>
          <w:rFonts w:ascii="Times New Roman" w:eastAsia="Times New Roman" w:hAnsi="Times New Roman" w:cs="Times New Roman"/>
          <w:b/>
          <w:u w:val="single"/>
        </w:rPr>
      </w:pPr>
      <w:r w:rsidRPr="00904B96">
        <w:rPr>
          <w:rFonts w:ascii="Times New Roman" w:eastAsia="Times New Roman" w:hAnsi="Times New Roman" w:cs="Times New Roman"/>
          <w:b/>
          <w:u w:val="single"/>
        </w:rPr>
        <w:t>Supplemental Methods</w:t>
      </w:r>
    </w:p>
    <w:p w14:paraId="229BFF63" w14:textId="7777777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Animal model and DBS surgery</w:t>
      </w:r>
    </w:p>
    <w:p w14:paraId="55A14637" w14:textId="59E8A0B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We utilized 8-week-old TRAP2:Ai14 mice (N = 18) with double homozygous genotype confirmed at 2 weeks age with tail biopsies (TRAP2: Jackson Laboratory, stock #030323; Ai14: Jackson Laboratory, stock #007908; all lines kept on a C57Bl/6J background). This mouse line allows for capture-and-control of neural circuits defined by their activity within a temporal window of 4-6 hours, triggered by administration of 4-OHT. While TRAP2 mice have been used by multiple groups to interrogate the role of functionally defined circuits, TRAP2 reporter expression (via Ai14) does not uniformly represent Fos expression across the brain.</w:t>
      </w:r>
      <w:sdt>
        <w:sdtPr>
          <w:rPr>
            <w:rFonts w:eastAsia="Times New Roman"/>
            <w:color w:val="000000"/>
          </w:rPr>
          <w:tag w:val="MENDELEY_CITATION_v3_eyJjaXRhdGlvbklEIjoiTUVOREVMRVlfQ0lUQVRJT05fZDJmZDk1NzItZDY1YS00Zjg0LTk1ODktODViODVlMTI2YzAyIiwicHJvcGVydGllcyI6eyJub3RlSW5kZXgiOjB9LCJpc0VkaXRlZCI6ZmFsc2UsIm1hbnVhbE92ZXJyaWRlIjp7ImNpdGVwcm9jVGV4dCI6Ils1NuKAkzU4XSIsImlzTWFudWFsbHlPdmVycmlkZGVuIjpmYWxzZSwibWFudWFsT3ZlcnJpZGVUZXh0IjoiIn0sImNpdGF0aW9uSXRlbXMiOlt7ImlkIjoiMDZjYzNiYmEtYjViMC01NGVmLWJkNTctOGE2ZTdmMGNmMTc4IiwiaXRlbURhdGEiOnsiRE9JIjoiMTAuMTEyNi9zY2llbmNlLmFhbjY3NDciLCJJU1NOIjoiMTA5NTkyMDMiLCJQTUlEIjoiMjg5MTIyNDMiLCJhYnN0cmFjdCI6IldhdGVyIGRlcHJpdmF0aW9uIHByb2R1Y2VzIGEgZHJpdmUgdG8gc2VlayBhbmQgY29uc3VtZSB3YXRlci4gSG93IG5ldXJhbCBhY3Rpdml0eSBjcmVhdGVzIHRoaXMgbW90aXZhdGlvbiByZW1haW5zIHBvb3JseSB1bmRlcnN0b29kLiBXZSB1c2VkIGFjdGl2aXR5LWRlcGVuZGVudCBnZW5ldGljIGxhYmVsaW5nIHRvIGNoYXJhY3Rlcml6ZSBuZXVyb25zIGFjdGl2YXRlZCBieSB3YXRlciBkZXByaXZhdGlvbiBpbiB0aGUgaHlwb3RoYWxhbWljIG1lZGlhbiBwcmVvcHRpYyBudWNsZXVzIChNblBPKS4gU2luZ2xlLWNlbGwgdHJhbnNjcmlwdGlvbmFsIHByb2ZpbGluZyByZXZlYWxlZCB0aGF0IGRlaHlkcmF0aW9uLWFjdGl2YXRlZCBNblBPIG5ldXJvbnMgY29uc2lzdCBvZiBhIHNpbmdsZSBleGNpdGF0b3J5IGNlbGwgdHlwZS4gQWZ0ZXIgb3B0b2dlbmV0aWMgYWN0aXZhdGlvbiBvZiB0aGVzZSBuZXVyb25zLCBtaWNlIGRyYW5rIHdhdGVyIGFuZCBwZXJmb3JtZWQgYW4gb3BlcmFudCBsZXZlci1wcmVzc2luZyB0YXNrIGZvciB3YXRlciByZXdhcmQgd2l0aCByYXRlcyB0aGF0IHNjYWxlZCB3aXRoIHN0aW11bGF0aW9uIGZyZXF1ZW5jeS4gVGhpcyBzdGltdWxhdGlvbiB3YXMgYXZlcnNpdmUsIGFuZCBpbnN0cnVtZW50YWxseSBwYXVzaW5nIHN0aW11bGF0aW9uIGNvdWxkIHJlaW5mb3JjZSBsZXZlci1wcmVzc2luZy4gQWN0aXZpdHkgb2YgdGhlc2UgbmV1cm9ucyBncmFkdWFsbHkgZGVjcmVhc2VkIG92ZXIgdGhlIGNvdXJzZSBvZiBhbiBvcGVyYW50IHNlc3Npb24uIFRodXMsIHRoZSBhY3Rpdml0eSBvZiBkZWh5ZHJhdGlvbi1hY3RpdmF0ZWQgTW5QTyBuZXVyb25zIGVzdGFibGlzaGVzIGEgc2NhbGFibGUsIHBlcnNpc3RlbnQsIGFuZCBhdmVyc2l2ZSBpbnRlcm5hbCBzdGF0ZSB0aGF0IGR5bmFtaWNhbGx5IGNvbnRyb2xzIHRoaXJzdC1tb3RpdmF0ZWQgYmVoYXZpb3IuIiwiYXV0aG9yIjpbeyJkcm9wcGluZy1wYXJ0aWNsZSI6IiIsImZhbWlseSI6IkFsbGVuIiwiZ2l2ZW4iOiJXaWxsaWFtIEUuIiwibm9uLWRyb3BwaW5nLXBhcnRpY2xlIjoiIiwicGFyc2UtbmFtZXMiOmZhbHNlLCJzdWZmaXgiOiIifSx7ImRyb3BwaW5nLXBhcnRpY2xlIjoiIiwiZmFtaWx5IjoiRGVOYXJkbyIsImdpdmVuIjoiTGF1cmEgQS4iLCJub24tZHJvcHBpbmctcGFydGljbGUiOiIiLCJwYXJzZS1uYW1lcyI6ZmFsc2UsInN1ZmZpeCI6IiJ9LHsiZHJvcHBpbmctcGFydGljbGUiOiIiLCJmYW1pbHkiOiJDaGVuIiwiZ2l2ZW4iOiJNaWNoYWVsIFouIiwibm9uLWRyb3BwaW5nLXBhcnRpY2xlIjoiIiwicGFyc2UtbmFtZXMiOmZhbHNlLCJzdWZmaXgiOiIifSx7ImRyb3BwaW5nLXBhcnRpY2xlIjoiIiwiZmFtaWx5IjoiTGl1IiwiZ2l2ZW4iOiJDaW5keSBELiIsIm5vbi1kcm9wcGluZy1wYXJ0aWNsZSI6IiIsInBhcnNlLW5hbWVzIjpmYWxzZSwic3VmZml4IjoiIn0seyJkcm9wcGluZy1wYXJ0aWNsZSI6IiIsImZhbWlseSI6IkxvaCIsImdpdmVuIjoiS3lsZSBNLiIsIm5vbi1kcm9wcGluZy1wYXJ0aWNsZSI6IiIsInBhcnNlLW5hbWVzIjpmYWxzZSwic3VmZml4IjoiIn0seyJkcm9wcGluZy1wYXJ0aWNsZSI6IiIsImZhbWlseSI6IkZlbm5vIiwiZ2l2ZW4iOiJMaWVmIEUuIiwibm9uLWRyb3BwaW5nLXBhcnRpY2xlIjoiIiwicGFyc2UtbmFtZXMiOmZhbHNlLCJzdWZmaXgiOiIifSx7ImRyb3BwaW5nLXBhcnRpY2xlIjoiIiwiZmFtaWx5IjoiUmFtYWtyaXNobmFuIiwiZ2l2ZW4iOiJDaGFydSIsIm5vbi1kcm9wcGluZy1wYXJ0aWNsZSI6IiIsInBhcnNlLW5hbWVzIjpmYWxzZSwic3VmZml4IjoiIn0seyJkcm9wcGluZy1wYXJ0aWNsZSI6IiIsImZhbWlseSI6IkRlaXNzZXJvdGgiLCJnaXZlbiI6IkthcmwiLCJub24tZHJvcHBpbmctcGFydGljbGUiOiIiLCJwYXJzZS1uYW1lcyI6ZmFsc2UsInN1ZmZpeCI6IiJ9LHsiZHJvcHBpbmctcGFydGljbGUiOiIiLCJmYW1pbHkiOiJMdW8iLCJnaXZlbiI6IkxpcXVuIiwibm9uLWRyb3BwaW5nLXBhcnRpY2xlIjoiIiwicGFyc2UtbmFtZXMiOmZhbHNlLCJzdWZmaXgiOiIifV0sImNvbnRhaW5lci10aXRsZSI6IlNjaWVuY2UiLCJpZCI6IjA2Y2MzYmJhLWI1YjAtNTRlZi1iZDU3LThhNmU3ZjBjZjE3OCIsImlzc3VlIjoiNjM1NiIsImlzc3VlZCI6eyJkYXRlLXBhcnRzIjpbWyIyMDE3Il1dfSwicGFnZSI6IjExNDktMTE1NSIsInRpdGxlIjoiVGhpcnN0LWFzc29jaWF0ZWQgcHJlb3B0aWMgbmV1cm9ucyBlbmNvZGUgYW4gYXZlcnNpdmUgbW90aXZhdGlvbmFsIGRyaXZlIiwidHlwZSI6ImFydGljbGUtam91cm5hbCIsInZvbHVtZSI6IjM1NyIsImNvbnRhaW5lci10aXRsZS1zaG9ydCI6IlNjaWVuY2UgKDE5NzkpIn0sInVyaXMiOlsiaHR0cDovL3d3dy5tZW5kZWxleS5jb20vZG9jdW1lbnRzLz91dWlkPWE3NjQwM2YzLWRhNDctNDE0NS1iYzQ5LTM1ZDFhMGUwZGU5OCJdLCJpc1RlbXBvcmFyeSI6ZmFsc2UsImxlZ2FjeURlc2t0b3BJZCI6ImE3NjQwM2YzLWRhNDctNDE0NS1iYzQ5LTM1ZDFhMGUwZGU5OCJ9LHsiaWQiOiI2MjU3YzY5NS04YWNiLTU3YTMtYWM0Yy1iMmQyOTJmN2MzNDMiLCJpdGVtRGF0YSI6eyJET0kiOiIxMC4xMDM4L1M0MTU5My0wMTgtMDMxOC03IiwiSVNTTiI6IjE1NDYtMTcyNiIsIlBNSUQiOiIzMDY5MjY4NyIsImFic3RyYWN0IjoiTWVtb3JpZXMgb2YgZmVhcmZ1bCBldmVudHMgY2FuIGxhc3QgYSBsaWZldGltZS4gVGhlIHByZWxpbWJpYyAoUEwpIGNvcnRleCwgYSBzdWJyZWdpb24gb2YgcHJlZnJvbnRhbCBjb3J0ZXgsIHBsYXlzIGEgY3JpdGljYWwgcm9sZSBpbiBmZWFyIG1lbW9yeSByZXRyaWV2YWwgb3ZlciB0aW1lLiBNb3N0IHN0dWRpZXMgaGF2ZSBmb2N1c2VkIG9uIGFjcXVpc2l0aW9uLCBjb25zb2xpZGF0aW9uLCBhbmQgcmV0cmlldmFsIG9mIHJlY2VudCBtZW1vcmllcywgYnV0IG11Y2ggbGVzcyBpcyBrbm93biBhYm91dCB0aGUgbmV1cmFsIG1lY2hhbmlzbXMgb2YgcmVtb3RlIG1lbW9yeS4gVXNpbmcgYSBuZXcga25vY2staW4gbW91c2UgZm9yIGFjdGl2aXR5LWRlcGVuZGVudCBnZW5ldGljIGxhYmVsaW5nIChUUkFQMiksIHdlIGRlbW9uc3RyYXRlIHRoYXQgbmV1cm9uYWwgZW5zZW1ibGVzIGluIHRoZSBQTCBjb3J0ZXggYXJlIGR5bmFtaWMuIFBMIG5ldXJvbnMgVFJBUGVkIGR1cmluZyBsYXRlciBtZW1vcnkgcmV0cmlldmFscyBhcmUgbW9yZSBsaWtlbHkgdG8gYmUgcmVhY3RpdmF0ZWQgYW5kIG1ha2UgbGFyZ2VyIGJlaGF2aW9yYWwgY29udHJpYnV0aW9ucyB0byByZW1vdGUgbWVtb3J5IHJldHJpZXZhbCBjb21wYXJlZCB0byB0aG9zZSBUUkFQZWQgZHVyaW5nIGxlYXJuaW5nIG9yIGVhcmx5IG1lbW9yeSByZXRyaWV2YWwuIFBMIGFjdGl2aXR5IGR1cmluZyBsZWFybmluZyBpcyByZXF1aXJlZCB0byBpbml0aWF0ZSB0aGlzIHRpbWUtZGVwZW5kZW50IHJlb3JnYW5pemF0aW9uIGluIFBMIGVuc2VtYmxlcyB1bmRlcmx5aW5nIG1lbW9yeSByZXRyaWV2YWwuIEZpbmFsbHksIHdoaWxlIG5ldXJvbnMgVFJBUGVkIGR1cmluZyBlYXJsaWVyIGFuZCBsYXRlciByZXRyaWV2YWxzIGhhdmUgc2ltaWxhciBicm9hZCBwcm9qZWN0aW9ucyB0aHJvdWdob3V0IHRoZSBicmFpbiwgUEwgbmV1cm9ucyBUUkFQZWQgbGF0ZXIgaGF2ZSBhIHN0cm9uZ2VyIGZ1bmN0aW9uYWwgcmVjcnVpdG1lbnQgb2YgY29ydGljYWwgdGFyZ2V0cy4iLCJhdXRob3IiOlt7ImRyb3BwaW5nLXBhcnRpY2xlIjoiIiwiZmFtaWx5IjoiRGVOYXJkbyIsImdpdmVuIjoiTGF1cmEgQS4iLCJub24tZHJvcHBpbmctcGFydGljbGUiOiIiLCJwYXJzZS1uYW1lcyI6ZmFsc2UsInN1ZmZpeCI6IiJ9LHsiZHJvcHBpbmctcGFydGljbGUiOiIiLCJmYW1pbHkiOiJMaXUiLCJnaXZlbiI6IkNpbmR5IEQuIiwibm9uLWRyb3BwaW5nLXBhcnRpY2xlIjoiIiwicGFyc2UtbmFtZXMiOmZhbHNlLCJzdWZmaXgiOiIifSx7ImRyb3BwaW5nLXBhcnRpY2xlIjoiIiwiZmFtaWx5IjoiQWxsZW4iLCJnaXZlbiI6IldpbGxpYW0gRS4iLCJub24tZHJvcHBpbmctcGFydGljbGUiOiIiLCJwYXJzZS1uYW1lcyI6ZmFsc2UsInN1ZmZpeCI6IiJ9LHsiZHJvcHBpbmctcGFydGljbGUiOiIiLCJmYW1pbHkiOiJBZGFtcyIsImdpdmVuIjoiRWxpemEgTC4iLCJub24tZHJvcHBpbmctcGFydGljbGUiOiIiLCJwYXJzZS1uYW1lcyI6ZmFsc2UsInN1ZmZpeCI6IiJ9LHsiZHJvcHBpbmctcGFydGljbGUiOiIiLCJmYW1pbHkiOiJGcmllZG1hbm4iLCJnaXZlbiI6IkRyZXciLCJub24tZHJvcHBpbmctcGFydGljbGUiOiIiLCJwYXJzZS1uYW1lcyI6ZmFsc2UsInN1ZmZpeCI6IiJ9LHsiZHJvcHBpbmctcGFydGljbGUiOiIiLCJmYW1pbHkiOiJGdSIsImdpdmVuIjoiTGlzYSIsIm5vbi1kcm9wcGluZy1wYXJ0aWNsZSI6IiIsInBhcnNlLW5hbWVzIjpmYWxzZSwic3VmZml4IjoiIn0seyJkcm9wcGluZy1wYXJ0aWNsZSI6IiIsImZhbWlseSI6Ikd1ZW50aG5lciIsImdpdmVuIjoiQ2FzZXkgSi4iLCJub24tZHJvcHBpbmctcGFydGljbGUiOiIiLCJwYXJzZS1uYW1lcyI6ZmFsc2UsInN1ZmZpeCI6IiJ9LHsiZHJvcHBpbmctcGFydGljbGUiOiIiLCJmYW1pbHkiOiJUZXNzaWVyLUxhdmlnbmUiLCJnaXZlbiI6Ik1hcmMiLCJub24tZHJvcHBpbmctcGFydGljbGUiOiIiLCJwYXJzZS1uYW1lcyI6ZmFsc2UsInN1ZmZpeCI6IiJ9LHsiZHJvcHBpbmctcGFydGljbGUiOiIiLCJmYW1pbHkiOiJMdW8iLCJnaXZlbiI6IkxpcXVuIiwibm9uLWRyb3BwaW5nLXBhcnRpY2xlIjoiIiwicGFyc2UtbmFtZXMiOmZhbHNlLCJzdWZmaXgiOiIifV0sImNvbnRhaW5lci10aXRsZSI6Ik5hdHVyZSBuZXVyb3NjaWVuY2UiLCJpZCI6IjYyNTdjNjk1LThhY2ItNTdhMy1hYzRjLWIyZDI5MmY3YzM0MyIsImlzc3VlIjoiMyIsImlzc3VlZCI6eyJkYXRlLXBhcnRzIjpbWyIyMDE5IiwiMyIsIjEiXV19LCJwYWdlIjoiNDYwLTQ2OSIsInB1Ymxpc2hlciI6Ik5hdCBOZXVyb3NjaSIsInRpdGxlIjoiVGVtcG9yYWwgZXZvbHV0aW9uIG9mIGNvcnRpY2FsIGVuc2VtYmxlcyBwcm9tb3RpbmcgcmVtb3RlIG1lbW9yeSByZXRyaWV2YWwiLCJ0eXBlIjoiYXJ0aWNsZS1qb3VybmFsIiwidm9sdW1lIjoiMjIiLCJjb250YWluZXItdGl0bGUtc2hvcnQiOiJOYXQgTmV1cm9zY2kifSwidXJpcyI6WyJodHRwOi8vd3d3Lm1lbmRlbGV5LmNvbS9kb2N1bWVudHMvP3V1aWQ9OWNhZTkyNmYtZTk2ZC0zOTBmLThkMmQtN2M5YjNjNzViNTk2Il0sImlzVGVtcG9yYXJ5IjpmYWxzZSwibGVnYWN5RGVza3RvcElkIjoiOWNhZTkyNmYtZTk2ZC0zOTBmLThkMmQtN2M5YjNjNzViNTk2In0seyJpZCI6IjU4ZjUxMWMwLTc5MjgtNTA2ZS05MGRkLTc1MGVjMDEzODYxZSIsIml0ZW1EYXRhIjp7IkRPSSI6IjEwLjEwMTYvSi5ORVVST0lNQUdFLjIwMDguMDMuMDYxIiwiSVNTTiI6IjEwOTUtOTU3MiIsIlBNSUQiOiIxODUwMTYzNyIsImFic3RyYWN0IjoiTWFueSBpbWFnZSBlbmhhbmNlbWVudCBhbmQgdGhyZXNob2xkaW5nIHRlY2huaXF1ZXMgbWFrZSB1c2Ugb2Ygc3BhdGlhbCBuZWlnaGJvdXJob29kIGluZm9ybWF0aW9uIHRvIGJvb3N0IGJlbGllZiBpbiBleHRlbmRlZCBhcmVhcyBvZiBzaWduYWwuIFRoZSBtb3N0IGNvbW1vbiBzdWNoIGFwcHJvYWNoIGluIG5ldXJvaW1hZ2luZyBpcyBjbHVzdGVyLWJhc2VkIHRocmVzaG9sZGluZywgd2hpY2ggaXMgb2Z0ZW4gbW9yZSBzZW5zaXRpdmUgdGhhbiB2b3hlbC13aXNlIHRocmVzaG9sZGluZy4gSG93ZXZlciwgYSBsaW1pdGF0aW9uIGlzIHRoZSBuZWVkIHRvIGRlZmluZSB0aGUgaW5pdGlhbCBjbHVzdGVyLWZvcm1pbmcgdGhyZXNob2xkLiBUaGlzIHRocmVzaG9sZCBpcyBhcmJpdHJhcnksIGFuZCB5ZXQgaXRzIGV4YWN0IGNob2ljZSBjYW4gaGF2ZSBhIGxhcmdlIGltcGFjdCBvbiB0aGUgcmVzdWx0cywgcGFydGljdWxhcmx5IGF0IHRoZSBsb3dlciAoZS5nLiwgdCwgeiA8IDQpIGNsdXN0ZXItZm9ybWluZyB0aHJlc2hvbGRzIGZyZXF1ZW50bHkgdXNlZC4gRnVydGhlcm1vcmUsIHRoZSBhbW91bnQgb2Ygc3BhdGlhbCBwcmUtc21vb3RoaW5nIGlzIGFsc28gYXJiaXRyYXJ5IChnaXZlbiB0aGF0IHRoZSBleHBlY3RlZCBzaWduYWwgZXh0ZW50IGlzIHZlcnkgcmFyZWx5IGtub3duIGluIGFkdmFuY2Ugb2YgdGhlIGFuYWx5c2lzKS4gSW4gdGhlIGxpZ2h0IG9mIHN1Y2ggcHJvYmxlbXMsIHdlIHByb3Bvc2UgYSBuZXcgbWV0aG9kIHdoaWNoIGF0dGVtcHRzIHRvIGtlZXAgdGhlIHNlbnNpdGl2aXR5IGJlbmVmaXRzIG9mIGNsdXN0ZXItYmFzZWQgdGhyZXNob2xkaW5nIChhbmQgaW5kZWVkIHRoZSBnZW5lcmFsIGNvbmNlcHQgb2YgXCJjbHVzdGVyc1wiIG9mIHNpZ25hbCksIHdoaWxlIGF2b2lkaW5nIChvciBhdCBsZWFzdCBtaW5pbWlzaW5nKSB0aGVzZSBwcm9ibGVtcy4gVGhlIG1ldGhvZCB0YWtlcyBhIHJhdyBzdGF0aXN0aWMgaW1hZ2UgYW5kIHByb2R1Y2VzIGFuIG91dHB1dCBpbWFnZSBpbiB3aGljaCB0aGUgdm94ZWwtd2lzZSB2YWx1ZXMgcmVwcmVzZW50IHRoZSBhbW91bnQgb2YgY2x1c3Rlci1saWtlIGxvY2FsIHNwYXRpYWwgc3VwcG9ydC4gVGhlIG1ldGhvZCBpcyB0aHVzIHJlZmVycmVkIHRvIGFzIFwidGhyZXNob2xkLWZyZWUgY2x1c3RlciBlbmhhbmNlbWVudFwiIChURkNFKS4gV2UgcHJlc2VudCB0aGUgVEZDRSBhcHByb2FjaCBhbmQgZGlzY3VzcyBpbiBkZXRhaWwgUk9DLWJhc2VkIG9wdGltaXNhdGlvbiBhbmQgY29tcGFyaXNvbnMgd2l0aCBjbHVzdGVyLWJhc2VkIGFuZCB2b3hlbC1iYXNlZCB0aHJlc2hvbGRpbmcuIFdlIGZpbmQgdGhhdCBURkNFIGdpdmVzIGdlbmVyYWxseSBiZXR0ZXIgc2Vuc2l0aXZpdHkgdGhhbiBvdGhlciBtZXRob2RzIG92ZXIgYSB3aWRlIHJhbmdlIG9mIHRlc3Qgc2lnbmFsIHNoYXBlcyBhbmQgU05SIHZhbHVlcy4gV2UgYWxzbyBzaG93IGFuIGV4YW1wbGUgb24gYSByZWFsIGltYWdpbmcgZGF0YXNldCwgc3VnZ2VzdGluZyB0aGF0IFRGQ0UgZG9lcyBpbmRlZWQgcHJvdmlkZSBub3QganVzdCBpbXByb3ZlZCBzZW5zaXRpdml0eSwgYnV0IHJpY2hlciBhbmQgbW9yZSBpbnRlcnByZXRhYmxlIG91dHB1dCB0aGFuIGNsdXN0ZXItYmFzZWQgdGhyZXNob2xkaW5nLiDCqSAyMDA4IEVsc2V2aWVyIEluYy4gQWxsIHJpZ2h0cyByZXNlcnZlZC4iLCJhdXRob3IiOlt7ImRyb3BwaW5nLXBhcnRpY2xlIjoiIiwiZmFtaWx5IjoiU21pdGgiLCJnaXZlbiI6IlN0ZXBoZW4gTS4iLCJub24tZHJvcHBpbmctcGFydGljbGUiOiIiLCJwYXJzZS1uYW1lcyI6ZmFsc2UsInN1ZmZpeCI6IiJ9LHsiZHJvcHBpbmctcGFydGljbGUiOiIiLCJmYW1pbHkiOiJOaWNob2xzIiwiZ2l2ZW4iOiJUaG9tYXMgRS4iLCJub24tZHJvcHBpbmctcGFydGljbGUiOiIiLCJwYXJzZS1uYW1lcyI6ZmFsc2UsInN1ZmZpeCI6IiJ9XSwiY29udGFpbmVyLXRpdGxlIjoiTmV1cm9JbWFnZSIsImlkIjoiNThmNTExYzAtNzkyOC01MDZlLTkwZGQtNzUwZWMwMTM4NjFlIiwiaXNzdWUiOiIxIiwiaXNzdWVkIjp7ImRhdGUtcGFydHMiOltbIjIwMDkiLCIxIiwiMSJdXX0sInBhZ2UiOiI4My05OCIsInB1Ymxpc2hlciI6Ik5ldXJvaW1hZ2UiLCJ0aXRsZSI6IlRocmVzaG9sZC1mcmVlIGNsdXN0ZXIgZW5oYW5jZW1lbnQ6IGFkZHJlc3NpbmcgcHJvYmxlbXMgb2Ygc21vb3RoaW5nLCB0aHJlc2hvbGQgZGVwZW5kZW5jZSBhbmQgbG9jYWxpc2F0aW9uIGluIGNsdXN0ZXIgaW5mZXJlbmNlIiwidHlwZSI6ImFydGljbGUtam91cm5hbCIsInZvbHVtZSI6IjQ0IiwiY29udGFpbmVyLXRpdGxlLXNob3J0IjoiTmV1cm9pbWFnZSJ9LCJ1cmlzIjpbImh0dHA6Ly93d3cubWVuZGVsZXkuY29tL2RvY3VtZW50cy8/dXVpZD0yOTk3MThhYS0yYjY4LTNmMTMtYmM4ZC01NmNmNjVmY2JhOWYiXSwiaXNUZW1wb3JhcnkiOmZhbHNlLCJsZWdhY3lEZXNrdG9wSWQiOiIyOTk3MThhYS0yYjY4LTNmMTMtYmM4ZC01NmNmNjVmY2JhOWYifV19"/>
          <w:id w:val="-1709716289"/>
          <w:placeholder>
            <w:docPart w:val="2866000141714731BBE0E597ABB8CBB0"/>
          </w:placeholder>
        </w:sdtPr>
        <w:sdtEndPr>
          <w:rPr>
            <w:rFonts w:eastAsia="Arial"/>
          </w:rPr>
        </w:sdtEndPr>
        <w:sdtContent>
          <w:r w:rsidRPr="00904B96">
            <w:rPr>
              <w:rFonts w:eastAsia="Times New Roman"/>
              <w:color w:val="000000"/>
            </w:rPr>
            <w:t>[</w:t>
          </w:r>
          <w:r w:rsidR="000500A8">
            <w:rPr>
              <w:rFonts w:eastAsia="Times New Roman"/>
              <w:color w:val="000000"/>
            </w:rPr>
            <w:t>1</w:t>
          </w:r>
          <w:r w:rsidR="00FD1CE5">
            <w:rPr>
              <w:rFonts w:eastAsia="Times New Roman"/>
              <w:color w:val="000000"/>
            </w:rPr>
            <w:t>,</w:t>
          </w:r>
          <w:r w:rsidR="000500A8">
            <w:rPr>
              <w:rFonts w:eastAsia="Times New Roman"/>
              <w:color w:val="000000"/>
            </w:rPr>
            <w:t>2</w:t>
          </w:r>
          <w:r w:rsidRPr="00904B96">
            <w:rPr>
              <w:rFonts w:eastAsia="Times New Roman"/>
              <w:color w:val="000000"/>
            </w:rPr>
            <w:t>]</w:t>
          </w:r>
        </w:sdtContent>
      </w:sdt>
      <w:r w:rsidRPr="00904B96">
        <w:rPr>
          <w:rFonts w:ascii="Times New Roman" w:eastAsia="Times New Roman" w:hAnsi="Times New Roman" w:cs="Times New Roman"/>
        </w:rPr>
        <w:t xml:space="preserve"> By examining Fos in mice that also express tdT, we are able to establish which identified circuits (by Fos mapping) may be amenable to manipulation using the TRAP2 mouse line, facilitating future work by our and other groups. Sample size was chosen based on prior work generating brain-wide c-fos maps. </w:t>
      </w:r>
      <w:sdt>
        <w:sdtPr>
          <w:rPr>
            <w:rFonts w:ascii="Times New Roman" w:eastAsia="Times New Roman" w:hAnsi="Times New Roman" w:cs="Times New Roman"/>
            <w:color w:val="000000"/>
          </w:rPr>
          <w:tag w:val="MENDELEY_CITATION_v3_eyJjaXRhdGlvbklEIjoiTUVOREVMRVlfQ0lUQVRJT05fNDhmYzZiY2UtMDIzZC00OGYxLWFmYjctMmEwOGMzZDRlMGE3IiwicHJvcGVydGllcyI6eyJub3RlSW5kZXgiOjB9LCJpc0VkaXRlZCI6ZmFsc2UsIm1hbnVhbE92ZXJyaWRlIjp7ImlzTWFudWFsbHlPdmVycmlkZGVuIjpmYWxzZSwiY2l0ZXByb2NUZXh0IjoiWzM5XSIsIm1hbnVhbE92ZXJyaWRlVGV4dCI6IiJ9LCJjaXRhdGlvbkl0ZW1zIjpbeyJpZCI6IjY0MTE0YmQ1LTdkNzItMzY5My05ZTQ2LTk1Y2VmYzYwMmYyNyIsIml0ZW1EYXRhIjp7InR5cGUiOiJhcnRpY2xlLWpvdXJuYWwiLCJpZCI6IjY0MTE0YmQ1LTdkNzItMzY5My05ZTQ2LTk1Y2VmYzYwMmYyNyIsInRpdGxlIjoiVU5SQVZFTGluZyB0aGUgc3luZXJnaXN0aWMgZWZmZWN0cyBvZiBwc2lsb2N5YmluIGFuZCBlbnZpcm9ubWVudCBvbiBicmFpbi13aWRlIGltbWVkaWF0ZSBlYXJseSBnZW5lIGV4cHJlc3Npb24gaW4gbWljZSIsImF1dGhvciI6W3siZmFtaWx5IjoiUmlqc2tldGljIiwiZ2l2ZW4iOiJEYW5pZWwgUnlza2FtcCIsInBhcnNlLW5hbWVzIjpmYWxzZSwiZHJvcHBpbmctcGFydGljbGUiOiIiLCJub24tZHJvcHBpbmctcGFydGljbGUiOiIifSx7ImZhbWlseSI6IkNhc2V5IiwiZ2l2ZW4iOiJBdXN0ZW4gQi4iLCJwYXJzZS1uYW1lcyI6ZmFsc2UsImRyb3BwaW5nLXBhcnRpY2xlIjoiIiwibm9uLWRyb3BwaW5nLXBhcnRpY2xlIjoiIn0seyJmYW1pbHkiOiJCYXJib3NhIiwiZ2l2ZW4iOiJEYW5pZWwgQS5OLiIsInBhcnNlLW5hbWVzIjpmYWxzZSwiZHJvcHBpbmctcGFydGljbGUiOiIiLCJub24tZHJvcHBpbmctcGFydGljbGUiOiIifSx7ImZhbWlseSI6IlpoYW5nIiwiZ2l2ZW4iOiJYdWUiLCJwYXJzZS1uYW1lcyI6ZmFsc2UsImRyb3BwaW5nLXBhcnRpY2xlIjoiIiwibm9uLWRyb3BwaW5nLXBhcnRpY2xlIjoiIn0seyJmYW1pbHkiOiJIaWV0YW1pZXMiLCJnaXZlbiI6IlR1dWxpIE0uIiwicGFyc2UtbmFtZXMiOmZhbHNlLCJkcm9wcGluZy1wYXJ0aWNsZSI6IiIsIm5vbi1kcm9wcGluZy1wYXJ0aWNsZSI6IiJ9LHsiZmFtaWx5IjoiUmFtaXJlei1PdmFsbGUiLCJnaXZlbiI6IkdyZWNpYSIsInBhcnNlLW5hbWVzIjpmYWxzZSwiZHJvcHBpbmctcGFydGljbGUiOiIiLCJub24tZHJvcHBpbmctcGFydGljbGUiOiIifSx7ImZhbWlseSI6IlBvbXJlbnplIiwiZ2l2ZW4iOiJNYXR0aGV3IEIuIiwicGFyc2UtbmFtZXMiOmZhbHNlLCJkcm9wcGluZy1wYXJ0aWNsZSI6IiIsIm5vbi1kcm9wcGluZy1wYXJ0aWNsZSI6IiJ9LHsiZmFtaWx5IjoiSGFscGVybiIsImdpdmVuIjoiQ2FzZXkgSC4iLCJwYXJzZS1uYW1lcyI6ZmFsc2UsImRyb3BwaW5nLXBhcnRpY2xlIjoiIiwibm9uLWRyb3BwaW5nLXBhcnRpY2xlIjoiIn0seyJmYW1pbHkiOiJXaWxsaWFtcyIsImdpdmVuIjoiTGVhbm5lIE0uIiwicGFyc2UtbmFtZXMiOmZhbHNlLCJkcm9wcGluZy1wYXJ0aWNsZSI6IiIsIm5vbi1kcm9wcGluZy1wYXJ0aWNsZSI6IiJ9LHsiZmFtaWx5IjoiTWFsZW5rYSIsImdpdmVuIjoiUm9iZXJ0IEMuIiwicGFyc2UtbmFtZXMiOmZhbHNlLCJkcm9wcGluZy1wYXJ0aWNsZSI6IiIsIm5vbi1kcm9wcGluZy1wYXJ0aWNsZSI6IiJ9LHsiZmFtaWx5IjoiSGVpZmV0cyIsImdpdmVuIjoiQm9yaXMgRC4iLCJwYXJzZS1uYW1lcyI6ZmFsc2UsImRyb3BwaW5nLXBhcnRpY2xlIjoiIiwibm9uLWRyb3BwaW5nLXBhcnRpY2xlIjoiIn1dLCJjb250YWluZXItdGl0bGUiOiJOZXVyb3BzeWNob3BoYXJtYWNvbG9neSIsIkRPSSI6IjEwLjEwMzgvczQxMzg2LTAyMy0wMTYxMy00IiwiSVNTTiI6IjE3NDA2MzRYIiwiaXNzdWVkIjp7ImRhdGUtcGFydHMiOltbMjAyM11dfSwiYWJzdHJhY3QiOiJUaGUgZWZmZWN0cyBvZiBjb250ZXh0IG9uIHRoZSBzdWJqZWN0aXZlIGV4cGVyaWVuY2Ugb2Ygc2Vyb3RvbmVyZ2ljIHBzeWNoZWRlbGljcyBoYXZlIG5vdCBiZWVuIGZ1bGx5IGV4YW1pbmVkIGluIGh1bWFuIG5ldXJvaW1hZ2luZyBzdHVkaWVzLCBwYXJ0bHkgZHVlIHRvIGxpbWl0YXRpb25zIG9mIHRoZSBpbWFnaW5nIGVudmlyb25tZW50LiBIZXJlLCB3ZSBhZG1pbmlzdGVyZWQgc2FsaW5lIG9yIHBzaWxvY3liaW4gdG8gbWljZSBpbiB0aGVpciBob21lIGNhZ2Ugb3IgYW4gZW5yaWNoZWQgZW52aXJvbm1lbnQsIGltbXVub2ZsdW9yZXNjZW50bHktbGFiZWxlZCBicmFpbi13aWRlIGMtRm9zLCBhbmQgaW1hZ2VkIGlESVNDTysgY2xlYXJlZCB0aXNzdWUgd2l0aCBsaWdodCBzaGVldCBmbHVvcmVzY2VuY2UgbWljcm9zY29weSAoTFNGTSkgdG8gZXhhbWluZSB0aGUgaW1wYWN0IG9mIGVudmlyb25tZW50YWwgY29udGV4dCBvbiBwc2lsb2N5YmluLWVsaWNpdGVkIG5ldXJhbCBhY3Rpdml0eSBhdCBjZWxsdWxhciByZXNvbHV0aW9uLiBWb3hlbC13aXNlIGFuYWx5c2lzIG9mIGMtRm9zLWltbXVub2ZsdW9yZXNjZW5jZSByZXZlYWxlZCBjbHVzdGVycyBvZiBuZXVyYWwgYWN0aXZpdHkgYXNzb2NpYXRlZCB3aXRoIG1haW4gZWZmZWN0cyBvZiBjb250ZXh0IGFuZCBwc2lsb2N5YmluLXRyZWF0bWVudCwgd2hpY2ggd2VyZSB2YWxpZGF0ZWQgd2l0aCBjLUZvcysgY2VsbCBkZW5zaXR5IG1lYXN1cmVtZW50cy4gUHNpbG9jeWJpbiBpbmNyZWFzZWQgYy1Gb3MgZXhwcmVzc2lvbiBpbiBzdWJyZWdpb25zIG9mIHRoZSBuZW9jb3J0ZXgsIGNhdWRvcHV0YW1lbiwgY2VudHJhbCBhbXlnZGFsYSwgYW5kIHBhcmFzdWJ0aGFsYW1pYyBudWNsZXVzIHdoaWxlIGl0IGRlY3JlYXNlZCBjLUZvcyBpbiB0aGUgaHlwb3RoYWxhbXVzLCBjb3J0aWNhbCBhbXlnZGFsYSwgc3RyaWF0dW0sIGFuZCBwYWxsaWR1bSBpbiBhIHByZWRvbWluYW50bHkgY29udGV4dC1pbmRlcGVuZGVudCBtYW5uZXIuIFRvIGdhdWdlIGZlYXNpYmlsaXR5IG9mIGZ1dHVyZSBtZWNoYW5pc3RpYyBzdHVkaWVzIG9uIGVuc2VtYmxlcyBhY3RpdmF0ZWQgYnkgcHNpbG9jeWJpbiwgd2UgY29uZmlybWVkIGFjdGl2aXR5LSBhbmQgQ3JlLWRlcGVuZGVudCBnZW5ldGljIGxhYmVsaW5nIGluIGEgc3Vic2V0IG9mIHRoZXNlIG5ldXJvbnMgdXNpbmcgVFJBUDIrL+KIkjtBaTE0KyBtaWNlLiBOZXR3b3JrIGFuYWx5c2VzIHRyZWF0aW5nIGVhY2ggcHNpbG9jeWJpbi1zZW5zaXRpdmUgY2x1c3RlciBhcyBhIG5vZGUgaW5kaWNhdGVkIHRoYXQgcHNpbG9jeWJpbiBkaXNydXB0ZWQgY28tYWN0aXZpdHkgYmV0d2VlbiBoaWdobHkgY29ycmVsYXRlZCByZWdpb25zLCByZWR1Y2VkIGJyYWluIG1vZHVsYXJpdHksIGFuZCBkcmFtYXRpY2FsbHkgYXR0ZW51YXRlZCBpbnRlcm1vZHVsYXIgY28tYWN0aXZpdHkuIE92ZXJhbGwsIG91ciByZXN1bHRzIGluZGljYXRlIHRoYXQgbWFpbiBlZmZlY3RzIG9mIGNvbnRleHQgYW5kIHBzaWxvY3liaW4gd2VyZSByb2J1c3QsIHdpZGVzcHJlYWQsIGFuZCByZW9yZ2FuaXplZCBuZXR3b3JrIGFyY2hpdGVjdHVyZSwgd2hlcmVhcyBjb250ZXh0w5dwc2lsb2N5YmluIGludGVyYWN0aW9ucyB3ZXJlIHN1cnByaXNpbmdseSBzcGFyc2UuIiwiaXNzdWUiOiIxMiIsInZvbHVtZSI6IjQ4IiwiY29udGFpbmVyLXRpdGxlLXNob3J0IjoiIn0sImlzVGVtcG9yYXJ5IjpmYWxzZX1dfQ=="/>
          <w:id w:val="-1405676647"/>
          <w:placeholder>
            <w:docPart w:val="2866000141714731BBE0E597ABB8CBB0"/>
          </w:placeholder>
        </w:sdtPr>
        <w:sdtContent>
          <w:r w:rsidRPr="000500A8">
            <w:rPr>
              <w:rFonts w:eastAsia="Times New Roman"/>
              <w:color w:val="000000"/>
            </w:rPr>
            <w:t>[</w:t>
          </w:r>
          <w:r w:rsidR="000500A8">
            <w:rPr>
              <w:rFonts w:eastAsia="Times New Roman"/>
              <w:color w:val="000000"/>
            </w:rPr>
            <w:t>3</w:t>
          </w:r>
          <w:r w:rsidRPr="000500A8">
            <w:rPr>
              <w:rFonts w:eastAsia="Times New Roman"/>
              <w:color w:val="000000"/>
            </w:rPr>
            <w:t>]</w:t>
          </w:r>
        </w:sdtContent>
      </w:sdt>
    </w:p>
    <w:p w14:paraId="270F903D" w14:textId="77777777" w:rsidR="00833540" w:rsidRPr="00904B96" w:rsidRDefault="00833540" w:rsidP="00833540">
      <w:pPr>
        <w:spacing w:after="160"/>
        <w:rPr>
          <w:rFonts w:ascii="Times New Roman" w:eastAsia="Times New Roman" w:hAnsi="Times New Roman" w:cs="Times New Roman"/>
          <w:highlight w:val="white"/>
        </w:rPr>
      </w:pPr>
      <w:r w:rsidRPr="00904B96">
        <w:rPr>
          <w:rFonts w:ascii="Times New Roman" w:eastAsia="Times New Roman" w:hAnsi="Times New Roman" w:cs="Times New Roman"/>
        </w:rPr>
        <w:t xml:space="preserve">Equal numbers of male (n = 9) and female (n = 9) mice were utilized. All mice were individually housed in plastic cages with disposable bedding on a standard light cycle </w:t>
      </w:r>
      <w:r w:rsidRPr="00904B96">
        <w:rPr>
          <w:rFonts w:ascii="Times New Roman" w:eastAsia="Times New Roman" w:hAnsi="Times New Roman" w:cs="Times New Roman"/>
          <w:highlight w:val="white"/>
        </w:rPr>
        <w:t xml:space="preserve">with </w:t>
      </w:r>
      <w:r w:rsidRPr="00904B96">
        <w:rPr>
          <w:rFonts w:ascii="Times New Roman" w:eastAsia="Times New Roman" w:hAnsi="Times New Roman" w:cs="Times New Roman"/>
          <w:i/>
          <w:highlight w:val="white"/>
        </w:rPr>
        <w:t>ad libitum</w:t>
      </w:r>
      <w:r w:rsidRPr="00904B96">
        <w:rPr>
          <w:rFonts w:ascii="Times New Roman" w:eastAsia="Times New Roman" w:hAnsi="Times New Roman" w:cs="Times New Roman"/>
          <w:highlight w:val="white"/>
        </w:rPr>
        <w:t xml:space="preserve"> access to standard chow and water</w:t>
      </w:r>
      <w:bookmarkStart w:id="1" w:name="_Hlk217657238"/>
      <w:r w:rsidRPr="00904B96">
        <w:rPr>
          <w:rFonts w:ascii="Times New Roman" w:eastAsia="Times New Roman" w:hAnsi="Times New Roman" w:cs="Times New Roman"/>
          <w:highlight w:val="white"/>
        </w:rPr>
        <w:t>. All procedures followed the National Institutes of Health Guide for the Care and Use of Laboratory Animals and received approval from the Stanford University Administrative Panel on Laboratory Animal Care (#32691).</w:t>
      </w:r>
      <w:bookmarkEnd w:id="1"/>
    </w:p>
    <w:p w14:paraId="1B1D28FD" w14:textId="7777777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All mice were implanted with bipolar electrodes (FHC, Inc., Bowdoin, ME, USA) in the NAc shell bilaterally. They were anesthetized with isoflurane (5% induction, 1% maintenance) and mounted to a stereotaxic frame (</w:t>
      </w:r>
      <w:r w:rsidRPr="00904B96">
        <w:rPr>
          <w:rFonts w:ascii="Times New Roman" w:eastAsia="Times New Roman" w:hAnsi="Times New Roman" w:cs="Times New Roman"/>
          <w:highlight w:val="white"/>
        </w:rPr>
        <w:t>David Kopf Instruments, Tujunga, CA, USA</w:t>
      </w:r>
      <w:r w:rsidRPr="00904B96">
        <w:rPr>
          <w:rFonts w:ascii="Times New Roman" w:eastAsia="Times New Roman" w:hAnsi="Times New Roman" w:cs="Times New Roman"/>
        </w:rPr>
        <w:t>). The NAc shell region is targeted with the following coordinates relative to bregma: +1.35 mm anterior-posterior, -4.25 mm dorsal-ventral, and +/- 0.6 mm lateral-medial (Fig 1A). Electrodes are inserted at a 10-degree angle relative to the orthogonal direction to facilitate bilateral placement. Pain was managed with meloxicam (0.5 mg/mL) and all animals were monitored until recovery from anesthesia. Experiments started 1-week post-electrode implantation to allow for healing.</w:t>
      </w:r>
    </w:p>
    <w:p w14:paraId="48BA278F" w14:textId="7777777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Animal DBS</w:t>
      </w:r>
    </w:p>
    <w:p w14:paraId="288C74E3" w14:textId="7777777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 xml:space="preserve">Mice are randomly divided into 2 stimulation cohorts by cage: active and sham. Both active (N = 10 / 10) and sham (N = 8 / 8) cohorts had equal numbers of male and female mice (Fig 1B). Following recovery from electrode implantation, mice are first transferred in their home cages into the experimental chambers where wires are attached without any electrical stimulation to facilitate habituation. After 1 hour, stimulation delivered as continuous monophasic pulses (160 Hz, 0.15 mA, 60 us) was started for the active DBS cohort. One hour after DBS initiation, mice in both cohorts received intraperitoneal injections of 4-hydroxytamoxifen (4-OHT) at the lower right quadrant of the abdomen. DBS was terminated for the active DBS cohort 3 hours after the 4-OHT injection. All mice remained in their experimental chambers </w:t>
      </w:r>
      <w:r w:rsidRPr="00904B96">
        <w:rPr>
          <w:rFonts w:ascii="Times New Roman" w:eastAsia="Times New Roman" w:hAnsi="Times New Roman" w:cs="Times New Roman"/>
        </w:rPr>
        <w:lastRenderedPageBreak/>
        <w:t>with attached wires for an additional 3 hours to minimize extraneous neural stimulation and possible Fos expression. Mice were then detached and removed from the experimental chambers. Overall, mice in the active DBS cohort received a total of 4 hours of stimulation. No electrical stimulation was delivered to the sham cohort at any point.</w:t>
      </w:r>
    </w:p>
    <w:p w14:paraId="2F6CFD6F" w14:textId="7777777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At the second stimulation experiment 1 week later, mice were again given 1 hour to habituate to the experimental chambers and attached wires. Afterwards, stimulation identical to that mentioned above was initialized for the active DBS cohort. No stimulation was started in the sham cohort. Termination of DBS occurred after 1 hour, at which point all mice were immediately detached.</w:t>
      </w:r>
    </w:p>
    <w:p w14:paraId="0343646B" w14:textId="7777777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iDISCO brain-clearing 3D histology</w:t>
      </w:r>
    </w:p>
    <w:p w14:paraId="4B700F39" w14:textId="32325F91"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 xml:space="preserve">Immediately following the second stimulation, mice were killed by </w:t>
      </w:r>
      <w:proofErr w:type="spellStart"/>
      <w:r w:rsidRPr="00904B96">
        <w:rPr>
          <w:rFonts w:ascii="Times New Roman" w:eastAsia="Times New Roman" w:hAnsi="Times New Roman" w:cs="Times New Roman"/>
        </w:rPr>
        <w:t>transcardial</w:t>
      </w:r>
      <w:proofErr w:type="spellEnd"/>
      <w:r w:rsidRPr="00904B96">
        <w:rPr>
          <w:rFonts w:ascii="Times New Roman" w:eastAsia="Times New Roman" w:hAnsi="Times New Roman" w:cs="Times New Roman"/>
        </w:rPr>
        <w:t xml:space="preserve"> perfusion. Following anesthetization with 5% isoflurane, mice were transcardially perfused with 20 mL 1x phosphate-buffered saline (PBS). Next, 20 mL of ice-cold 1x PBS / 4% paraformaldehyde (PFA) were perfused. Electrodes were first carefully removed. Whole brains were extracted from the crania and post-fixed for 24 hours in 1x PBS / 4 % PFA at 4°C. All solutions were freshly prepared from stock.</w:t>
      </w:r>
    </w:p>
    <w:p w14:paraId="2504D9F3" w14:textId="77777777" w:rsidR="00833540" w:rsidRPr="00904B96" w:rsidRDefault="00833540" w:rsidP="00833540">
      <w:pPr>
        <w:spacing w:after="160"/>
        <w:rPr>
          <w:rFonts w:ascii="Times New Roman" w:eastAsia="Times New Roman" w:hAnsi="Times New Roman" w:cs="Times New Roman"/>
          <w:i/>
        </w:rPr>
      </w:pPr>
      <w:r w:rsidRPr="00904B96">
        <w:rPr>
          <w:rFonts w:ascii="Times New Roman" w:eastAsia="Times New Roman" w:hAnsi="Times New Roman" w:cs="Times New Roman"/>
          <w:i/>
        </w:rPr>
        <w:t>Pretreatment</w:t>
      </w:r>
    </w:p>
    <w:p w14:paraId="4629FA65" w14:textId="7777777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Fixed brains are removed from 4°C and allowed to warm to room temperature. They are moved to new tubes (5 mL Eppendorf) and rinsed with 1x PBS with nutation for 30 minutes, repeated 3 times. Samples are returned to 4°C in 1x PBS overnight. On day 2, samples are moved into new tubes and progressively dehydrated with solutions of increasing concentrations of methanol in PBS (20%, 40%, 60%, 80%, and 100%) for 1 hour each with shaking. An additional wash with 100% methanol for 1 hour is performed. All samples are chilled to 4°C for 20 minutes before an overnight incubation in a solution of 66% dichloromethane (DCM) / 33% methanol with nutation at room temperature. On day 3, samples are washed twice with 100% methanol for 1 hour at room temperature before being transferred to new tubes. Freshly prepared and chilled 5% hydrogen peroxide in methanol is used to bleach the samples overnight at 4°C without shaking. On day 4, samples are moved into new tubes and rehydrated with solutions of decreasing concentrations of methanol in PBS (80%, 60%, 40%, 20%, and 0%) for 1 hour each with shaking. Samples are again moved into new tubes and washed for 1 hour in PTx.2 (100 mL PBS 10x + 2 mL TritonX-100). After transferring into new tubes, samples are incubated in a freshly prepared permeabilization solution (400 mL PTx.2, 11.5 g glycine, 100 mL dimethyl sulfoxide (DMSO)) at 37°C for 48 hours with nutation. At 24 hours, samples are transferred into new tubes with fresh permeabilization solution before returning to the incubator.</w:t>
      </w:r>
    </w:p>
    <w:p w14:paraId="5377DA98" w14:textId="77777777" w:rsidR="00833540" w:rsidRPr="00904B96" w:rsidRDefault="00833540" w:rsidP="00833540">
      <w:pPr>
        <w:spacing w:after="160"/>
        <w:rPr>
          <w:rFonts w:ascii="Times New Roman" w:eastAsia="Times New Roman" w:hAnsi="Times New Roman" w:cs="Times New Roman"/>
          <w:i/>
        </w:rPr>
      </w:pPr>
      <w:r w:rsidRPr="00904B96">
        <w:rPr>
          <w:rFonts w:ascii="Times New Roman" w:eastAsia="Times New Roman" w:hAnsi="Times New Roman" w:cs="Times New Roman"/>
          <w:i/>
        </w:rPr>
        <w:t>Immunolabeling</w:t>
      </w:r>
    </w:p>
    <w:p w14:paraId="3809D442" w14:textId="7777777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 xml:space="preserve">After moving into new tubes, samples are incubated in freshly prepared blocking solutions (75.6 mL PTx.2 + 5.4 mL donkey serum (DS) + 3 mL DMSO) at 37°C for 48 hours with rotation (Fig 1C). Samples are then moved into new tubes and incubated with the primary antibodies – rabbit anti-Fos (1:500; Synaptic systems, Goettingen, Germany, 226-008) and chicken anti-RFP (1:500; Novus Biologicals, </w:t>
      </w:r>
      <w:r w:rsidRPr="00904B96">
        <w:rPr>
          <w:rFonts w:ascii="Times New Roman" w:eastAsia="Times New Roman" w:hAnsi="Times New Roman" w:cs="Times New Roman"/>
          <w:highlight w:val="white"/>
        </w:rPr>
        <w:t>Littleton, CO, USA, NBP1-97371</w:t>
      </w:r>
      <w:r w:rsidRPr="00904B96">
        <w:rPr>
          <w:rFonts w:ascii="Times New Roman" w:eastAsia="Times New Roman" w:hAnsi="Times New Roman" w:cs="Times New Roman"/>
        </w:rPr>
        <w:t xml:space="preserve">) – diluted in freshly prepared solution of </w:t>
      </w:r>
      <w:proofErr w:type="spellStart"/>
      <w:r w:rsidRPr="00904B96">
        <w:rPr>
          <w:rFonts w:ascii="Times New Roman" w:eastAsia="Times New Roman" w:hAnsi="Times New Roman" w:cs="Times New Roman"/>
        </w:rPr>
        <w:t>PTwH</w:t>
      </w:r>
      <w:proofErr w:type="spellEnd"/>
      <w:r w:rsidRPr="00904B96">
        <w:rPr>
          <w:rFonts w:ascii="Times New Roman" w:eastAsia="Times New Roman" w:hAnsi="Times New Roman" w:cs="Times New Roman"/>
        </w:rPr>
        <w:t xml:space="preserve"> [100 mL PBS 10X, 2 mL Tween-20, 1 mL of 10 mg/mL Heparin stock solution] / 5% DMSO / 3% DS at 37°C for 10 days with nutation. At completion of primary incubation, samples are moved to new tubes, washed with </w:t>
      </w:r>
      <w:proofErr w:type="spellStart"/>
      <w:r w:rsidRPr="00904B96">
        <w:rPr>
          <w:rFonts w:ascii="Times New Roman" w:eastAsia="Times New Roman" w:hAnsi="Times New Roman" w:cs="Times New Roman"/>
        </w:rPr>
        <w:t>PTwH</w:t>
      </w:r>
      <w:proofErr w:type="spellEnd"/>
      <w:r w:rsidRPr="00904B96">
        <w:rPr>
          <w:rFonts w:ascii="Times New Roman" w:eastAsia="Times New Roman" w:hAnsi="Times New Roman" w:cs="Times New Roman"/>
        </w:rPr>
        <w:t xml:space="preserve"> for several hours, and left overnight nutating. Next, samples are incubated with the secondary antibodies – </w:t>
      </w:r>
      <w:r w:rsidRPr="00904B96">
        <w:rPr>
          <w:rFonts w:ascii="Times New Roman" w:eastAsia="Times New Roman" w:hAnsi="Times New Roman" w:cs="Times New Roman"/>
        </w:rPr>
        <w:lastRenderedPageBreak/>
        <w:t xml:space="preserve">goat anti-chicken Alexa 568 (1:250; Thermo Fisher Scientific Inc., Waltham, MA, USA, A11041) and donkey anti-rabbit Alexa 647 (1:250; Thermo Fisher Scientific Inc., Waltham, MA, USA, A31573) – diluted in </w:t>
      </w:r>
      <w:proofErr w:type="spellStart"/>
      <w:r w:rsidRPr="00904B96">
        <w:rPr>
          <w:rFonts w:ascii="Times New Roman" w:eastAsia="Times New Roman" w:hAnsi="Times New Roman" w:cs="Times New Roman"/>
        </w:rPr>
        <w:t>PTwH</w:t>
      </w:r>
      <w:proofErr w:type="spellEnd"/>
      <w:r w:rsidRPr="00904B96">
        <w:rPr>
          <w:rFonts w:ascii="Times New Roman" w:eastAsia="Times New Roman" w:hAnsi="Times New Roman" w:cs="Times New Roman"/>
        </w:rPr>
        <w:t xml:space="preserve"> / 3% DS at 37°C for 10 days with nutation and limited light exposure. At completion of secondary incubation, samples are washed with </w:t>
      </w:r>
      <w:proofErr w:type="spellStart"/>
      <w:r w:rsidRPr="00904B96">
        <w:rPr>
          <w:rFonts w:ascii="Times New Roman" w:eastAsia="Times New Roman" w:hAnsi="Times New Roman" w:cs="Times New Roman"/>
        </w:rPr>
        <w:t>PTwH</w:t>
      </w:r>
      <w:proofErr w:type="spellEnd"/>
      <w:r w:rsidRPr="00904B96">
        <w:rPr>
          <w:rFonts w:ascii="Times New Roman" w:eastAsia="Times New Roman" w:hAnsi="Times New Roman" w:cs="Times New Roman"/>
        </w:rPr>
        <w:t xml:space="preserve"> with nutating for 48 hours.</w:t>
      </w:r>
    </w:p>
    <w:p w14:paraId="6C20B60D" w14:textId="77777777" w:rsidR="00833540" w:rsidRPr="00904B96" w:rsidRDefault="00833540" w:rsidP="00833540">
      <w:pPr>
        <w:spacing w:after="160"/>
        <w:rPr>
          <w:rFonts w:ascii="Times New Roman" w:eastAsia="Times New Roman" w:hAnsi="Times New Roman" w:cs="Times New Roman"/>
          <w:i/>
        </w:rPr>
      </w:pPr>
      <w:r w:rsidRPr="00904B96">
        <w:rPr>
          <w:rFonts w:ascii="Times New Roman" w:eastAsia="Times New Roman" w:hAnsi="Times New Roman" w:cs="Times New Roman"/>
          <w:i/>
        </w:rPr>
        <w:t>Clearing</w:t>
      </w:r>
    </w:p>
    <w:p w14:paraId="3DF4F4E7" w14:textId="7777777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Dried samples are embedded in 1% low melting point agarose and dehydrated with solutions of increasing concentrations of methanol in PBS (20%, 40%, 60%, 80%, and 100%) for 1 hour each with nutation. An additional wash with 100% methanol for 1 hour is performed after moving to new tubes. Samples are covered and left to incubate overnight in 66% DCM / 33% methanol at room temperature. On the following day, samples are first washed with 100% DCM for 15 minutes twice with nutation at room temperature. Next, samples are moved to a new tube and incubated with dibenzyl ether with no agitation. Contact with air and light should be minimized for the samples.</w:t>
      </w:r>
    </w:p>
    <w:p w14:paraId="79641636" w14:textId="5189082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Light sheet imaging and preprocessing</w:t>
      </w:r>
    </w:p>
    <w:p w14:paraId="0FB4FCB9" w14:textId="4CEBA6BE" w:rsidR="00833540" w:rsidRPr="00904B96" w:rsidRDefault="00833540" w:rsidP="00833540">
      <w:pPr>
        <w:spacing w:after="160"/>
        <w:jc w:val="both"/>
        <w:rPr>
          <w:rFonts w:ascii="Times New Roman" w:eastAsia="Times New Roman" w:hAnsi="Times New Roman" w:cs="Times New Roman"/>
        </w:rPr>
      </w:pPr>
      <w:r w:rsidRPr="00904B96">
        <w:rPr>
          <w:rFonts w:ascii="Times New Roman" w:eastAsia="Times New Roman" w:hAnsi="Times New Roman" w:cs="Times New Roman"/>
        </w:rPr>
        <w:t>We used custom Python scripts, Fiji macros, and open-source tools for image preprocessing and registration, including UNRAVEL (UN-biased high-Resolution Analysis and Validation of Ensembles using Light sheet images; http://github.com/b-heifets/UNRAVEL)</w:t>
      </w:r>
      <w:sdt>
        <w:sdtPr>
          <w:rPr>
            <w:rFonts w:eastAsia="Times New Roman"/>
            <w:color w:val="000000"/>
          </w:rPr>
          <w:tag w:val="MENDELEY_CITATION_v3_eyJjaXRhdGlvbklEIjoiTUVOREVMRVlfQ0lUQVRJT05fNGRmYjA1MTQtOGIxOS00OTdiLWJkMjktMTg2Mzk5NzEyZGEzIiwicHJvcGVydGllcyI6eyJub3RlSW5kZXgiOjB9LCJpc0VkaXRlZCI6ZmFsc2UsIm1hbnVhbE92ZXJyaWRlIjp7ImNpdGVwcm9jVGV4dCI6IlszOV0iLCJpc01hbnVhbGx5T3ZlcnJpZGRlbiI6ZmFsc2UsIm1hbnVhbE92ZXJyaWRlVGV4dCI6IiJ9LCJjaXRhdGlvbkl0ZW1zIjpbeyJpZCI6IjY0MTE0YmQ1LTdkNzItMzY5My05ZTQ2LTk1Y2VmYzYwMmYyNyIsIml0ZW1EYXRhIjp7InR5cGUiOiJhcnRpY2xlLWpvdXJuYWwiLCJpZCI6IjY0MTE0YmQ1LTdkNzItMzY5My05ZTQ2LTk1Y2VmYzYwMmYyNyIsInRpdGxlIjoiVU5SQVZFTGluZyB0aGUgc3luZXJnaXN0aWMgZWZmZWN0cyBvZiBwc2lsb2N5YmluIGFuZCBlbnZpcm9ubWVudCBvbiBicmFpbi13aWRlIGltbWVkaWF0ZSBlYXJseSBnZW5lIGV4cHJlc3Npb24gaW4gbWljZSIsImF1dGhvciI6W3siZmFtaWx5IjoiUmlqc2tldGljIiwiZ2l2ZW4iOiJEYW5pZWwgUnlza2FtcCIsInBhcnNlLW5hbWVzIjpmYWxzZSwiZHJvcHBpbmctcGFydGljbGUiOiIiLCJub24tZHJvcHBpbmctcGFydGljbGUiOiIifSx7ImZhbWlseSI6IkNhc2V5IiwiZ2l2ZW4iOiJBdXN0ZW4gQi4iLCJwYXJzZS1uYW1lcyI6ZmFsc2UsImRyb3BwaW5nLXBhcnRpY2xlIjoiIiwibm9uLWRyb3BwaW5nLXBhcnRpY2xlIjoiIn0seyJmYW1pbHkiOiJCYXJib3NhIiwiZ2l2ZW4iOiJEYW5pZWwgQS5OLiIsInBhcnNlLW5hbWVzIjpmYWxzZSwiZHJvcHBpbmctcGFydGljbGUiOiIiLCJub24tZHJvcHBpbmctcGFydGljbGUiOiIifSx7ImZhbWlseSI6IlpoYW5nIiwiZ2l2ZW4iOiJYdWUiLCJwYXJzZS1uYW1lcyI6ZmFsc2UsImRyb3BwaW5nLXBhcnRpY2xlIjoiIiwibm9uLWRyb3BwaW5nLXBhcnRpY2xlIjoiIn0seyJmYW1pbHkiOiJIaWV0YW1pZXMiLCJnaXZlbiI6IlR1dWxpIE0uIiwicGFyc2UtbmFtZXMiOmZhbHNlLCJkcm9wcGluZy1wYXJ0aWNsZSI6IiIsIm5vbi1kcm9wcGluZy1wYXJ0aWNsZSI6IiJ9LHsiZmFtaWx5IjoiUmFtaXJlei1PdmFsbGUiLCJnaXZlbiI6IkdyZWNpYSIsInBhcnNlLW5hbWVzIjpmYWxzZSwiZHJvcHBpbmctcGFydGljbGUiOiIiLCJub24tZHJvcHBpbmctcGFydGljbGUiOiIifSx7ImZhbWlseSI6IlBvbXJlbnplIiwiZ2l2ZW4iOiJNYXR0aGV3IEIuIiwicGFyc2UtbmFtZXMiOmZhbHNlLCJkcm9wcGluZy1wYXJ0aWNsZSI6IiIsIm5vbi1kcm9wcGluZy1wYXJ0aWNsZSI6IiJ9LHsiZmFtaWx5IjoiSGFscGVybiIsImdpdmVuIjoiQ2FzZXkgSC4iLCJwYXJzZS1uYW1lcyI6ZmFsc2UsImRyb3BwaW5nLXBhcnRpY2xlIjoiIiwibm9uLWRyb3BwaW5nLXBhcnRpY2xlIjoiIn0seyJmYW1pbHkiOiJXaWxsaWFtcyIsImdpdmVuIjoiTGVhbm5lIE0uIiwicGFyc2UtbmFtZXMiOmZhbHNlLCJkcm9wcGluZy1wYXJ0aWNsZSI6IiIsIm5vbi1kcm9wcGluZy1wYXJ0aWNsZSI6IiJ9LHsiZmFtaWx5IjoiTWFsZW5rYSIsImdpdmVuIjoiUm9iZXJ0IEMuIiwicGFyc2UtbmFtZXMiOmZhbHNlLCJkcm9wcGluZy1wYXJ0aWNsZSI6IiIsIm5vbi1kcm9wcGluZy1wYXJ0aWNsZSI6IiJ9LHsiZmFtaWx5IjoiSGVpZmV0cyIsImdpdmVuIjoiQm9yaXMgRC4iLCJwYXJzZS1uYW1lcyI6ZmFsc2UsImRyb3BwaW5nLXBhcnRpY2xlIjoiIiwibm9uLWRyb3BwaW5nLXBhcnRpY2xlIjoiIn1dLCJjb250YWluZXItdGl0bGUiOiJOZXVyb3BzeWNob3BoYXJtYWNvbG9neSIsIkRPSSI6IjEwLjEwMzgvczQxMzg2LTAyMy0wMTYxMy00IiwiSVNTTiI6IjE3NDA2MzRYIiwiaXNzdWVkIjp7ImRhdGUtcGFydHMiOltbMjAyM11dfSwiYWJzdHJhY3QiOiJUaGUgZWZmZWN0cyBvZiBjb250ZXh0IG9uIHRoZSBzdWJqZWN0aXZlIGV4cGVyaWVuY2Ugb2Ygc2Vyb3RvbmVyZ2ljIHBzeWNoZWRlbGljcyBoYXZlIG5vdCBiZWVuIGZ1bGx5IGV4YW1pbmVkIGluIGh1bWFuIG5ldXJvaW1hZ2luZyBzdHVkaWVzLCBwYXJ0bHkgZHVlIHRvIGxpbWl0YXRpb25zIG9mIHRoZSBpbWFnaW5nIGVudmlyb25tZW50LiBIZXJlLCB3ZSBhZG1pbmlzdGVyZWQgc2FsaW5lIG9yIHBzaWxvY3liaW4gdG8gbWljZSBpbiB0aGVpciBob21lIGNhZ2Ugb3IgYW4gZW5yaWNoZWQgZW52aXJvbm1lbnQsIGltbXVub2ZsdW9yZXNjZW50bHktbGFiZWxlZCBicmFpbi13aWRlIGMtRm9zLCBhbmQgaW1hZ2VkIGlESVNDTysgY2xlYXJlZCB0aXNzdWUgd2l0aCBsaWdodCBzaGVldCBmbHVvcmVzY2VuY2UgbWljcm9zY29weSAoTFNGTSkgdG8gZXhhbWluZSB0aGUgaW1wYWN0IG9mIGVudmlyb25tZW50YWwgY29udGV4dCBvbiBwc2lsb2N5YmluLWVsaWNpdGVkIG5ldXJhbCBhY3Rpdml0eSBhdCBjZWxsdWxhciByZXNvbHV0aW9uLiBWb3hlbC13aXNlIGFuYWx5c2lzIG9mIGMtRm9zLWltbXVub2ZsdW9yZXNjZW5jZSByZXZlYWxlZCBjbHVzdGVycyBvZiBuZXVyYWwgYWN0aXZpdHkgYXNzb2NpYXRlZCB3aXRoIG1haW4gZWZmZWN0cyBvZiBjb250ZXh0IGFuZCBwc2lsb2N5YmluLXRyZWF0bWVudCwgd2hpY2ggd2VyZSB2YWxpZGF0ZWQgd2l0aCBjLUZvcysgY2VsbCBkZW5zaXR5IG1lYXN1cmVtZW50cy4gUHNpbG9jeWJpbiBpbmNyZWFzZWQgYy1Gb3MgZXhwcmVzc2lvbiBpbiBzdWJyZWdpb25zIG9mIHRoZSBuZW9jb3J0ZXgsIGNhdWRvcHV0YW1lbiwgY2VudHJhbCBhbXlnZGFsYSwgYW5kIHBhcmFzdWJ0aGFsYW1pYyBudWNsZXVzIHdoaWxlIGl0IGRlY3JlYXNlZCBjLUZvcyBpbiB0aGUgaHlwb3RoYWxhbXVzLCBjb3J0aWNhbCBhbXlnZGFsYSwgc3RyaWF0dW0sIGFuZCBwYWxsaWR1bSBpbiBhIHByZWRvbWluYW50bHkgY29udGV4dC1pbmRlcGVuZGVudCBtYW5uZXIuIFRvIGdhdWdlIGZlYXNpYmlsaXR5IG9mIGZ1dHVyZSBtZWNoYW5pc3RpYyBzdHVkaWVzIG9uIGVuc2VtYmxlcyBhY3RpdmF0ZWQgYnkgcHNpbG9jeWJpbiwgd2UgY29uZmlybWVkIGFjdGl2aXR5LSBhbmQgQ3JlLWRlcGVuZGVudCBnZW5ldGljIGxhYmVsaW5nIGluIGEgc3Vic2V0IG9mIHRoZXNlIG5ldXJvbnMgdXNpbmcgVFJBUDIrL+KIkjtBaTE0KyBtaWNlLiBOZXR3b3JrIGFuYWx5c2VzIHRyZWF0aW5nIGVhY2ggcHNpbG9jeWJpbi1zZW5zaXRpdmUgY2x1c3RlciBhcyBhIG5vZGUgaW5kaWNhdGVkIHRoYXQgcHNpbG9jeWJpbiBkaXNydXB0ZWQgY28tYWN0aXZpdHkgYmV0d2VlbiBoaWdobHkgY29ycmVsYXRlZCByZWdpb25zLCByZWR1Y2VkIGJyYWluIG1vZHVsYXJpdHksIGFuZCBkcmFtYXRpY2FsbHkgYXR0ZW51YXRlZCBpbnRlcm1vZHVsYXIgY28tYWN0aXZpdHkuIE92ZXJhbGwsIG91ciByZXN1bHRzIGluZGljYXRlIHRoYXQgbWFpbiBlZmZlY3RzIG9mIGNvbnRleHQgYW5kIHBzaWxvY3liaW4gd2VyZSByb2J1c3QsIHdpZGVzcHJlYWQsIGFuZCByZW9yZ2FuaXplZCBuZXR3b3JrIGFyY2hpdGVjdHVyZSwgd2hlcmVhcyBjb250ZXh0w5dwc2lsb2N5YmluIGludGVyYWN0aW9ucyB3ZXJlIHN1cnByaXNpbmdseSBzcGFyc2UuIiwiaXNzdWUiOiIxMiIsInZvbHVtZSI6IjQ4In0sImlzVGVtcG9yYXJ5IjpmYWxzZX1dfQ=="/>
          <w:id w:val="114185934"/>
          <w:placeholder>
            <w:docPart w:val="2866000141714731BBE0E597ABB8CBB0"/>
          </w:placeholder>
        </w:sdtPr>
        <w:sdtEndPr>
          <w:rPr>
            <w:rFonts w:eastAsia="Arial"/>
          </w:rPr>
        </w:sdtEndPr>
        <w:sdtContent>
          <w:r w:rsidRPr="00904B96">
            <w:rPr>
              <w:color w:val="000000"/>
            </w:rPr>
            <w:t>[3]</w:t>
          </w:r>
        </w:sdtContent>
      </w:sdt>
      <w:r w:rsidRPr="00904B96">
        <w:rPr>
          <w:rFonts w:ascii="Times New Roman" w:eastAsia="Times New Roman" w:hAnsi="Times New Roman" w:cs="Times New Roman"/>
        </w:rPr>
        <w:t xml:space="preserve"> and MIRACL (Multi-modal Image Registration and Connectivity </w:t>
      </w:r>
      <w:proofErr w:type="spellStart"/>
      <w:r w:rsidRPr="00904B96">
        <w:rPr>
          <w:rFonts w:ascii="Times New Roman" w:eastAsia="Times New Roman" w:hAnsi="Times New Roman" w:cs="Times New Roman"/>
        </w:rPr>
        <w:t>anaLysis</w:t>
      </w:r>
      <w:proofErr w:type="spellEnd"/>
      <w:r w:rsidRPr="00904B96">
        <w:rPr>
          <w:rFonts w:ascii="Times New Roman" w:eastAsia="Times New Roman" w:hAnsi="Times New Roman" w:cs="Times New Roman"/>
        </w:rPr>
        <w:t xml:space="preserve"> (MIRACL).</w:t>
      </w:r>
      <w:sdt>
        <w:sdtPr>
          <w:rPr>
            <w:rFonts w:eastAsia="Times New Roman"/>
            <w:color w:val="000000"/>
          </w:rPr>
          <w:tag w:val="MENDELEY_CITATION_v3_eyJjaXRhdGlvbklEIjoiTUVOREVMRVlfQ0lUQVRJT05fOTM1ZDE4MGMtYTMwNC00MTUzLWIxNjYtNWJmZWM5OTc5NTAzIiwicHJvcGVydGllcyI6eyJub3RlSW5kZXgiOjB9LCJpc0VkaXRlZCI6ZmFsc2UsIm1hbnVhbE92ZXJyaWRlIjp7ImNpdGVwcm9jVGV4dCI6Ils0MV0iLCJpc01hbnVhbGx5T3ZlcnJpZGRlbiI6ZmFsc2UsIm1hbnVhbE92ZXJyaWRlVGV4dCI6IiJ9LCJjaXRhdGlvbkl0ZW1zIjpbeyJpZCI6IjZhMWQwOTAzLTM5MjEtNTA3OS1hZWFjLTA5YWU0M2Y1YTc4NiIsIml0ZW1EYXRhIjp7IkRPSSI6IjEwLjEwMzgvczQxNDY3LTAxOS0xMzM3NC0wIiwiSVNTTiI6IjIwNDExNzIzIiwiUE1JRCI6IjMxNzk2NzQxIiwiYWJzdHJhY3QiOiIzRCBoaXN0b2xvZ3ksIHNsaWNlLWJhc2VkIGNvbm5lY3Rpdml0eSBhdGxhc2VzLCBhbmQgZGlmZnVzaW9uIE1SSSBhcmUgY29tbW9uIHRlY2huaXF1ZXMgdG8gbWFwIGJyYWluIHdpcmluZy4gV2hpbGUgdGhlcmUgYXJlIG1hbnkgbW9kYWxpdHktc3BlY2lmaWMgdG9vbHMgdG8gcHJvY2VzcyB0aGVzZSBkYXRhLCB0aGVyZSBpcyBhIGxhY2sgb2YgaW50ZWdyYXRpb24gYWNyb3NzIG1vZGFsaXRpZXMuIFdlIGRldmVsb3AgYW4gYXV0b21hdGVkIHJlc291cmNlIHRoYXQgY29tYmluZXMgaGlzdG9sb2dpY2FsbHkgY2xlYXJlZCB2b2x1bWVzIHdpdGggY29ubmVjdGl2aXR5IGF0bGFzZXMgYW5kIE1SSSwgZW5hYmxpbmcgdGhlIGFuYWx5c2lzIG9mIGhpc3RvbG9naWNhbCBmZWF0dXJlcyBhY3Jvc3MgbXVsdGlwbGUgZmliZXIgdHJhY3RzIGFuZCBuZXR3b3JrcywgYW5kIHRoZWlyIGNvcnJlbGF0aW9uIHdpdGggaW4tdml2byBiaW9tYXJrZXJzLiBXZSBhcHBseSBvdXIgcGlwZWxpbmUgaW4gYSBtdXJpbmUgc3Ryb2tlIG1vZGVsLCBkZW1vbnN0cmF0aW5nIG5vdCBvbmx5IHN0cm9uZyBjb3JyZXNwb25kZW5jZSBiZXR3ZWVuIE1SSSBhYm5vcm1hbGl0aWVzIGFuZCBDTEFSSVRZLXRpc3N1ZSBzdGFpbmluZywgYnV0IGFsc28gdW5jb3ZlcmluZyBhY3V0ZSBjZWxsdWxhciBlZmZlY3RzIGluIGFyZWFzIGNvbm5lY3RlZCB0byB0aGUgaXNjaGVtaWMgY29yZS4gV2UgcHJvdmlkZSBpbXByb3ZlZCBtYXBzIG9mIGNvbm5lY3Rpdml0eSBieSBxdWFudGlmeWluZyBwcm9qZWN0aW9uIHRlcm1pbmFscyBmcm9tIENMQVJJVFkgdmlyYWwgaW5qZWN0aW9ucywgYW5kIGludGVncmF0ZSBkaWZmdXNpb24gTVJJIHdpdGggQ0xBUklUWSB2aXJhbCB0cmFjaW5nIHRvIGNvbXBhcmUgY29ubmVjdGl2aXR5IG1hcHMgYWNyb3NzIHNjYWxlcy4gRmluYWxseSwgd2UgZGVtb25zdHJhdGUgdHJhY3QtbGV2ZWwgaGlzdG9sb2dpY2FsIGNoYW5nZXMgb2Ygc3Ryb2tlIHRocm91Z2ggdGhpcyBtdWx0aW1vZGFsIGludGVncmF0aW9uLiBUaGlzIHJlc291cmNlIGNhbiBwcm9wZWwgaW52ZXN0aWdhdGlvbnMgb2YgbmV0d29yayBhbHRlcmF0aW9ucyB1bmRlcmx5aW5nIG5ldXJvbG9naWNhbCBkaXNvcmRlcnMuIiwiYXV0aG9yIjpbeyJkcm9wcGluZy1wYXJ0aWNsZSI6IiIsImZhbWlseSI6IkdvdWJyYW4iLCJnaXZlbiI6Ik1hZ2VkIiwibm9uLWRyb3BwaW5nLXBhcnRpY2xlIjoiIiwicGFyc2UtbmFtZXMiOmZhbHNlLCJzdWZmaXgiOiIifSx7ImRyb3BwaW5nLXBhcnRpY2xlIjoiIiwiZmFtaWx5IjoiTGV1emUiLCJnaXZlbiI6IkNocmlzdG9waCIsIm5vbi1kcm9wcGluZy1wYXJ0aWNsZSI6IiIsInBhcnNlLW5hbWVzIjpmYWxzZSwic3VmZml4IjoiIn0seyJkcm9wcGluZy1wYXJ0aWNsZSI6IiIsImZhbWlseSI6IkhzdWVoIiwiZ2l2ZW4iOiJCcmlhbiIsIm5vbi1kcm9wcGluZy1wYXJ0aWNsZSI6IiIsInBhcnNlLW5hbWVzIjpmYWxzZSwic3VmZml4IjoiIn0seyJkcm9wcGluZy1wYXJ0aWNsZSI6IiIsImZhbWlseSI6IkFzd2VuZHQiLCJnaXZlbiI6Ik1hcmt1cyIsIm5vbi1kcm9wcGluZy1wYXJ0aWNsZSI6IiIsInBhcnNlLW5hbWVzIjpmYWxzZSwic3VmZml4IjoiIn0seyJkcm9wcGluZy1wYXJ0aWNsZSI6IiIsImZhbWlseSI6IlllIiwiZ2l2ZW4iOiJMaSIsIm5vbi1kcm9wcGluZy1wYXJ0aWNsZSI6IiIsInBhcnNlLW5hbWVzIjpmYWxzZSwic3VmZml4IjoiIn0seyJkcm9wcGluZy1wYXJ0aWNsZSI6IiIsImZhbWlseSI6IlRpYW4iLCJnaXZlbiI6IlFpeXVhbiIsIm5vbi1kcm9wcGluZy1wYXJ0aWNsZSI6IiIsInBhcnNlLW5hbWVzIjpmYWxzZSwic3VmZml4IjoiIn0seyJkcm9wcGluZy1wYXJ0aWNsZSI6IiIsImZhbWlseSI6IkNoZW5nIiwiZ2l2ZW4iOiJNaWNoZWxsZSBZLiIsIm5vbi1kcm9wcGluZy1wYXJ0aWNsZSI6IiIsInBhcnNlLW5hbWVzIjpmYWxzZSwic3VmZml4IjoiIn0seyJkcm9wcGluZy1wYXJ0aWNsZSI6IiIsImZhbWlseSI6IkNyb3ciLCJnaXZlbiI6IkFpbGV5Iiwibm9uLWRyb3BwaW5nLXBhcnRpY2xlIjoiIiwicGFyc2UtbmFtZXMiOmZhbHNlLCJzdWZmaXgiOiIifSx7ImRyb3BwaW5nLXBhcnRpY2xlIjoiIiwiZmFtaWx5IjoiU3RlaW5iZXJnIiwiZ2l2ZW4iOiJHYXJ5IEsuIiwibm9uLWRyb3BwaW5nLXBhcnRpY2xlIjoiIiwicGFyc2UtbmFtZXMiOmZhbHNlLCJzdWZmaXgiOiIifSx7ImRyb3BwaW5nLXBhcnRpY2xlIjoiIiwiZmFtaWx5IjoiTWNOYWIiLCJnaXZlbiI6Ikplbm5pZmVyIEEuIiwibm9uLWRyb3BwaW5nLXBhcnRpY2xlIjoiIiwicGFyc2UtbmFtZXMiOmZhbHNlLCJzdWZmaXgiOiIifSx7ImRyb3BwaW5nLXBhcnRpY2xlIjoiIiwiZmFtaWx5IjoiRGVpc3Nlcm90aCIsImdpdmVuIjoiS2FybCIsIm5vbi1kcm9wcGluZy1wYXJ0aWNsZSI6IiIsInBhcnNlLW5hbWVzIjpmYWxzZSwic3VmZml4IjoiIn0seyJkcm9wcGluZy1wYXJ0aWNsZSI6IiIsImZhbWlseSI6IlplaW5laCIsImdpdmVuIjoiTWljaGFlbCIsIm5vbi1kcm9wcGluZy1wYXJ0aWNsZSI6IiIsInBhcnNlLW5hbWVzIjpmYWxzZSwic3VmZml4IjoiIn1dLCJjb250YWluZXItdGl0bGUiOiJOYXR1cmUgQ29tbXVuaWNhdGlvbnMiLCJpZCI6IjZhMWQwOTAzLTM5MjEtNTA3OS1hZWFjLTA5YWU0M2Y1YTc4NiIsImlzc3VlIjoiMSIsImlzc3VlZCI6eyJkYXRlLXBhcnRzIjpbWyIyMDE5Il1dfSwicGFnZSI6IjEtMTciLCJ0aXRsZSI6Ik11bHRpbW9kYWwgaW1hZ2UgcmVnaXN0cmF0aW9uIGFuZCBjb25uZWN0aXZpdHkgYW5hbHlzaXMgZm9yIGludGVncmF0aW9uIG9mIGNvbm5lY3RvbWljIGRhdGEgZnJvbSBtaWNyb3Njb3B5IHRvIE1SSSIsInR5cGUiOiJhcnRpY2xlLWpvdXJuYWwiLCJ2b2x1bWUiOiIxMCIsImNvbnRhaW5lci10aXRsZS1zaG9ydCI6Ik5hdCBDb21tdW4ifSwidXJpcyI6WyJodHRwOi8vd3d3Lm1lbmRlbGV5LmNvbS9kb2N1bWVudHMvP3V1aWQ9ODFmN2FlNTgtMDJiYi00OGM2LTg3ODMtNjQwN2JmMDk0MGU5Il0sImlzVGVtcG9yYXJ5IjpmYWxzZSwibGVnYWN5RGVza3RvcElkIjoiODFmN2FlNTgtMDJiYi00OGM2LTg3ODMtNjQwN2JmMDk0MGU5In1dfQ=="/>
          <w:id w:val="617039930"/>
          <w:placeholder>
            <w:docPart w:val="2866000141714731BBE0E597ABB8CBB0"/>
          </w:placeholder>
        </w:sdtPr>
        <w:sdtEndPr>
          <w:rPr>
            <w:rFonts w:eastAsia="Arial"/>
          </w:rPr>
        </w:sdtEndPr>
        <w:sdtContent>
          <w:r w:rsidRPr="00904B96">
            <w:rPr>
              <w:color w:val="000000"/>
            </w:rPr>
            <w:t>[4]</w:t>
          </w:r>
        </w:sdtContent>
      </w:sdt>
      <w:r w:rsidRPr="00904B96">
        <w:rPr>
          <w:rFonts w:ascii="Times New Roman" w:eastAsia="Times New Roman" w:hAnsi="Times New Roman" w:cs="Times New Roman"/>
        </w:rPr>
        <w:t xml:space="preserve"> Following CZI-to-TIFF conversion, images with odd dimensions were cropped to ensure compatibility with MIRACL’s TIFF-to-</w:t>
      </w:r>
      <w:proofErr w:type="spellStart"/>
      <w:r w:rsidRPr="00904B96">
        <w:rPr>
          <w:rFonts w:ascii="Times New Roman" w:eastAsia="Times New Roman" w:hAnsi="Times New Roman" w:cs="Times New Roman"/>
        </w:rPr>
        <w:t>NIfTI</w:t>
      </w:r>
      <w:proofErr w:type="spellEnd"/>
      <w:r w:rsidRPr="00904B96">
        <w:rPr>
          <w:rFonts w:ascii="Times New Roman" w:eastAsia="Times New Roman" w:hAnsi="Times New Roman" w:cs="Times New Roman"/>
        </w:rPr>
        <w:t xml:space="preserve"> conversion step. Background-subtracted images are generated through </w:t>
      </w:r>
      <w:sdt>
        <w:sdtPr>
          <w:tag w:val="goog_rdk_3"/>
          <w:id w:val="-1741081608"/>
        </w:sdtPr>
        <w:sdtContent/>
      </w:sdt>
      <w:r w:rsidRPr="00904B96">
        <w:rPr>
          <w:rFonts w:ascii="Times New Roman" w:eastAsia="Times New Roman" w:hAnsi="Times New Roman" w:cs="Times New Roman"/>
        </w:rPr>
        <w:t>rolling ball subtraction. The rolling ball algorithm calculates and subtracts local background values for every pixel by averaging a large ball around the pixel, thereby hypothetically removing any spatial variations in background intensities; a rolling ball radius of 4 was used (Fig 1D).</w:t>
      </w:r>
      <w:sdt>
        <w:sdtPr>
          <w:rPr>
            <w:rFonts w:eastAsia="Times New Roman"/>
            <w:color w:val="000000"/>
          </w:rPr>
          <w:tag w:val="MENDELEY_CITATION_v3_eyJjaXRhdGlvbklEIjoiTUVOREVMRVlfQ0lUQVRJT05fNWM4MzM3ZjktZmZkMy00M2JhLThmM2EtMDM5MzE5ZDdlMzJhIiwicHJvcGVydGllcyI6eyJub3RlSW5kZXgiOjB9LCJpc0VkaXRlZCI6ZmFsc2UsIm1hbnVhbE92ZXJyaWRlIjp7ImNpdGVwcm9jVGV4dCI6Ils1OV0iLCJpc01hbnVhbGx5T3ZlcnJpZGRlbiI6ZmFsc2UsIm1hbnVhbE92ZXJyaWRlVGV4dCI6IiJ9LCJjaXRhdGlvbkl0ZW1zIjpbeyJpZCI6ImVmYzhiOTE0LTU3YzMtNWI5MC04NGEzLWU4NmM2Mjk2NDA2ZSIsIml0ZW1EYXRhIjp7IklTU04iOiIwMTU4OTkzOCIsIlBNSUQiOiI3NzU1NDkyIiwiYWJzdHJhY3QiOiJQYXRob2xvZ2lzdHMgbWFrZSBhIGRpYWdub3N0aWMgZGVjaXNpb24gYnkgdmlld2luZyBhIHNwZWNpbWVuIGFuZCBtZWFzdXJpbmcgdmFyaW91cyBkaWFnbm9zdGljYWxseSBpbXBvcnRhbnQgYXR0cmlidXRlcyBvZiBhbiBpc29sYXRlZCBvYmplY3Qgc3VjaCBhcyBzaXplLCBzaGFwZSwgZGFya25lc3MsIGNvbG91ciBhbmQgdGV4dHVyZS4gVGhpcyBpcyBhIGNvbXBsZXggcHJvY2Vzcy4gSW4gcmVjZW50IHllYXJzLCBjb21wdXRlci1haWRlZCBpbWFnZSBwcm9jZXNzaW5nIGFuZCBhbmFseXNpcyBzeXN0ZW1zIGhhdmUgcGxheWVkIGEgc2lnbmlmaWNhbnQgcm9sZSBpbiBxdWFudGl0YXRpdmUgcGF0aG9sb2d5LiBUaGlzIHBhcGVyIHN1bW1hcmlzZXMgYmFzaWMgaW1hZ2UgcHJvY2Vzc2luZyBhbmQgYW5hbHlzaXMgdGVjaG5pcXVlcyBhbmQgcmV2aWV3cyByZWxhdGVkIHdvcmsgaW4gcGF0aG9sb2d5IGFuZCBjeXRvbG9neSBiYXNlZCBvbiBjb21wdXRhdGlvbmFsIGltYWdlIHByb2Nlc3Npbmcgc2luY2UgMTk4Ny4gRmlyc3RseSwgd2UgcHJlc2VudCBhIGdlbmVyYWwgaW50cm9kdWN0aW9uIHRvIGltYWdlIGVuaGFuY2VtZW50LCBzZWdtZW50YXRpb24sIG1vcnBob21ldHJ5IGFuZCB2aXN1YWxpc2F0aW9uIGZvciB0aG9zZSBtZWRpY2FsIGNvbGxlYWd1ZXMgd2hvIG1heSBub3QgaGF2ZSB0aGUgbmVjZXNzYXJ5IGJhY2tncm91bmQgaW4gdGhpcyBhcmVhLiAoVGhlIG1hdGhlbWF0aWNhbCB0cmVhdG1lbnQgaXMga2VwdCB0byBtaW5pbXVtIGFuZCBhcHByb3ByaWF0ZSByZWZlcmVuY2VzIGFyZSBjaXRlZCB0byBzYXRpc2Z5IHRoZSBtb3JlIG1hdGhlbWF0aWNhbGx5IG9yaWVudGVkIHJlYWRlcnMuIFNlbGVjdGVkIGV4YW1wbGVzIGFyZSBwcm92aWRlZCB0byBkZW1vbnN0cmF0ZSB0aGUgZWZmZWN0cyBvZiB2YXJpb3VzIGJhc2ljIGltYWdlIHByb2Nlc3NpbmcgYWxnb3JpdGhtcyBvbiBhIE1SSSBzY2FuLiBJdCBzaG91bGQgYmUgZW1waGFzaXNlZCB0aGF0IHRoZSByZXZpZXdlZCB0ZWNobmlxdWVzIGFyZSBnZW5lcmFsbHkgdXNlZCBhcyBwcmVwcm9jZXNzaW5nIHN0ZXBzIGluIGFuYWx5c2luZyBtaWNyb3Njb3BpYyBpbWFnZXMgYW5kIHBvd2VyZnVsIGFsZ29yaXRobXMgYXJlIG1vcmUgc29waGlzdGljYXRlZCBhbmQgcHJvYmxlbS1zcGVjaWZpYy4pIFNlY29uZGx5LCB3ZSByZXZpZXcgaW1hZ2UgY3l0b21ldHJpYyBhbmQgaGlzdG9tZXRyaWMgbWV0aG9kcywgc3RhbmRhcmRzLCBjYWxpYnJhdGlvbiBhbmQgYXBwbGljYXRpb25zLiBGaW5hbGx5LCB3ZSB0b3VjaCB1cG9uIHRocmVlIGRpbWVuc2lvbmFsIGNvbmZvY2FsIGltYWdlIHByb2Nlc3NpbmcgYW5kIGFuYWx5c2lzLCBhcHBsaWNhdGlvbnMgb2YgYXJ0aWZpY2lhbCBuZXVyYWwgbmV0d29ya3MsIGFuZCBvcHRpY2FsIGRpc2sgZGF0YWJhc2UgbWFuYWdlbWVudCBmb3IgcmVjb3JkaW5nIGFuZCByZXRyaWV2aW5nIGEgbGFyZ2UgbnVtYmVyIG9mIGRpZ2l0aXNlZCBoaWdoIHJlc29sdXRpb24gaW1hZ2VzLiBUaGUgZGV2ZWxvcG1lbnQgb2YgaW50ZWdyYXRlZCBvcHRpY2FsIG1pY3Jvc2NvcGUgYW5kIGNvbXB1dGVyLCBzeXN0ZW1zIGlzIGFsc28gYnJpZWZseSBkZXNjcmliZWQuIiwiYXV0aG9yIjpbeyJkcm9wcGluZy1wYXJ0aWNsZSI6IiIsImZhbWlseSI6IlN0ZXJuYmVyZyIsImdpdmVuIjoiUyIsIm5vbi1kcm9wcGluZy1wYXJ0aWNsZSI6IiIsInBhcnNlLW5hbWVzIjpmYWxzZSwic3VmZml4IjoiIn1dLCJjb250YWluZXItdGl0bGUiOiJBdXN0cmFsYXNpYW4gcGh5c2ljYWwgJiBlbmdpbmVlcmluZyBzY2llbmNlcyBpbiBtZWRpY2luZSAvIHN1cHBvcnRlZCBieSB0aGUgQXVzdHJhbGFzaWFuIENvbGxlZ2Ugb2YgUGh5c2ljYWwgU2NpZW50aXN0cyBpbiBNZWRpY2luZSBhbmQgdGhlIEF1c3RyYWxhc2lhbiBBc3NvY2lhdGlvbiBvZiBQaHlzaWNhbCBTY2llbmNlcyBpbiBNZWRpY2luZSIsImlkIjoiZWZjOGI5MTQtNTdjMy01YjkwLTg0YTMtZTg2YzYyOTY0MDZlIiwiaXNzdWUiOiIxIiwiaXNzdWVkIjp7ImRhdGUtcGFydHMiOltbIjE5OTUiXV19LCJwYWdlIjoiMjYtMzgiLCJ0aXRsZSI6IkJpb21lZGljYWwgSW1hZ2UgUHJvY2Vzc2luZyIsInR5cGUiOiJhcnRpY2xlLWpvdXJuYWwiLCJ2b2x1bWUiOiIxOCIsImNvbnRhaW5lci10aXRsZS1zaG9ydCI6IiJ9LCJ1cmlzIjpbImh0dHA6Ly93d3cubWVuZGVsZXkuY29tL2RvY3VtZW50cy8/dXVpZD1mY2U2ZDEwNC04NDRiLTQ1NTctYTA0NS0yOTQ1NGM1OWIyMTEiXSwiaXNUZW1wb3JhcnkiOmZhbHNlLCJsZWdhY3lEZXNrdG9wSWQiOiJmY2U2ZDEwNC04NDRiLTQ1NTctYTA0NS0yOTQ1NGM1OWIyMTEifV19"/>
          <w:id w:val="-1518079991"/>
          <w:placeholder>
            <w:docPart w:val="2866000141714731BBE0E597ABB8CBB0"/>
          </w:placeholder>
        </w:sdtPr>
        <w:sdtEndPr>
          <w:rPr>
            <w:rFonts w:eastAsia="Arial"/>
          </w:rPr>
        </w:sdtEndPr>
        <w:sdtContent>
          <w:r w:rsidRPr="00904B96">
            <w:rPr>
              <w:color w:val="000000"/>
            </w:rPr>
            <w:t>[5]</w:t>
          </w:r>
        </w:sdtContent>
      </w:sdt>
      <w:r w:rsidRPr="00904B96">
        <w:rPr>
          <w:rFonts w:ascii="Times New Roman" w:eastAsia="Times New Roman" w:hAnsi="Times New Roman" w:cs="Times New Roman"/>
        </w:rPr>
        <w:t xml:space="preserve"> Next, images are </w:t>
      </w:r>
      <w:proofErr w:type="gramStart"/>
      <w:r w:rsidRPr="00904B96">
        <w:rPr>
          <w:rFonts w:ascii="Times New Roman" w:eastAsia="Times New Roman" w:hAnsi="Times New Roman" w:cs="Times New Roman"/>
        </w:rPr>
        <w:t>down-sampled</w:t>
      </w:r>
      <w:proofErr w:type="gramEnd"/>
      <w:r w:rsidRPr="00904B96">
        <w:rPr>
          <w:rFonts w:ascii="Times New Roman" w:eastAsia="Times New Roman" w:hAnsi="Times New Roman" w:cs="Times New Roman"/>
        </w:rPr>
        <w:t xml:space="preserve"> by a factor of 2 and converted to a NIFTI format. Co-registration was performed using the MIRACL pipeline, as previously described, to register samples to a standard atlas, substituting an averaged template brain generated with iDISCO+ and light sheet fluorescence microscopy (</w:t>
      </w:r>
      <w:sdt>
        <w:sdtPr>
          <w:tag w:val="goog_rdk_1"/>
          <w:id w:val="-70355746"/>
        </w:sdtPr>
        <w:sdtContent/>
      </w:sdt>
      <w:sdt>
        <w:sdtPr>
          <w:tag w:val="goog_rdk_2"/>
          <w:id w:val="-1184515018"/>
        </w:sdtPr>
        <w:sdtContent/>
      </w:sdt>
      <w:r w:rsidRPr="00904B96">
        <w:rPr>
          <w:rFonts w:ascii="Times New Roman" w:eastAsia="Times New Roman" w:hAnsi="Times New Roman" w:cs="Times New Roman"/>
        </w:rPr>
        <w:t>LSFM) in place of one obtained via serial two-photon microscopy, to better match our samples’ autofluorescence profile (Fig. 1E). This resulted in the transformation matrix that allows conversion of the LSFM atlas in template space into native space (Fig 1E).</w:t>
      </w:r>
    </w:p>
    <w:p w14:paraId="2D4FF649" w14:textId="7777777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Cell detection</w:t>
      </w:r>
    </w:p>
    <w:p w14:paraId="6FA82762" w14:textId="3D2CE0B0" w:rsidR="00833540" w:rsidRPr="00904B96" w:rsidRDefault="00833540" w:rsidP="00833540">
      <w:pPr>
        <w:spacing w:after="160"/>
        <w:rPr>
          <w:rFonts w:ascii="Times New Roman" w:eastAsia="Times New Roman" w:hAnsi="Times New Roman" w:cs="Times New Roman"/>
          <w:highlight w:val="white"/>
        </w:rPr>
      </w:pPr>
      <w:r w:rsidRPr="00904B96">
        <w:rPr>
          <w:rFonts w:ascii="Times New Roman" w:eastAsia="Times New Roman" w:hAnsi="Times New Roman" w:cs="Times New Roman"/>
        </w:rPr>
        <w:t>Ilastik is an unbiased, interactive segmentation program that was used to classify active cells.</w:t>
      </w:r>
      <w:sdt>
        <w:sdtPr>
          <w:rPr>
            <w:rFonts w:eastAsia="Times New Roman"/>
            <w:color w:val="000000"/>
          </w:rPr>
          <w:tag w:val="MENDELEY_CITATION_v3_eyJjaXRhdGlvbklEIjoiTUVOREVMRVlfQ0lUQVRJT05fMzkzNDc2NDgtNDg4My00ZTBhLWI1ODAtZjI0NmEwZTA4M2QwIiwicHJvcGVydGllcyI6eyJub3RlSW5kZXgiOjB9LCJpc0VkaXRlZCI6ZmFsc2UsIm1hbnVhbE92ZXJyaWRlIjp7ImNpdGVwcm9jVGV4dCI6IlszN10iLCJpc01hbnVhbGx5T3ZlcnJpZGRlbiI6ZmFsc2UsIm1hbnVhbE92ZXJyaWRlVGV4dCI6IiJ9LCJjaXRhdGlvbkl0ZW1zIjpbeyJpZCI6IjkyZjA2N2U0LTQ5MzEtNTYxYi04YTg3LWUzNjIzNmFkM2VmMiIsIml0ZW1EYXRhIjp7IkRPSSI6IjEwLjEwMzgvczQxNTkyLTAxOS0wNTgyLTkiLCJJU1NOIjoiMTU0ODcxMDUiLCJQTUlEIjoiMzE1NzA4ODciLCJhYnN0cmFjdCI6IldlIHByZXNlbnQgaWxhc3RpaywgYW4gZWFzeS10by11c2UgaW50ZXJhY3RpdmUgdG9vbCB0aGF0IGJyaW5ncyBtYWNoaW5lLWxlYXJuaW5nLWJhc2VkIChiaW8paW1hZ2UgYW5hbHlzaXMgdG8gZW5kIHVzZXJzIHdpdGhvdXQgc3Vic3RhbnRpYWwgY29tcHV0YXRpb25hbCBleHBlcnRpc2UuIEl0IGNvbnRhaW5zIHByZS1kZWZpbmVkIHdvcmtmbG93cyBmb3IgaW1hZ2Ugc2VnbWVudGF0aW9uLCBvYmplY3QgY2xhc3NpZmljYXRpb24sIGNvdW50aW5nIGFuZCB0cmFja2luZy4gVXNlcnMgYWRhcHQgdGhlIHdvcmtmbG93cyB0byB0aGUgcHJvYmxlbSBhdCBoYW5kIGJ5IGludGVyYWN0aXZlbHkgcHJvdmlkaW5nIHNwYXJzZSB0cmFpbmluZyBhbm5vdGF0aW9ucyBmb3IgYSBub25saW5lYXIgY2xhc3NpZmllci4gaWxhc3RpayBjYW4gcHJvY2VzcyBkYXRhIGluIHVwIHRvIGZpdmUgZGltZW5zaW9ucyAoM0QsIHRpbWUgYW5kIG51bWJlciBvZiBjaGFubmVscykuIEl0cyBjb21wdXRhdGlvbmFsIGJhY2sgZW5kIHJ1bnMgb3BlcmF0aW9ucyBvbi1kZW1hbmQgd2hlcmV2ZXIgcG9zc2libGUsIGFsbG93aW5nIGZvciBpbnRlcmFjdGl2ZSBwcmVkaWN0aW9uIG9uIGRhdGEgbGFyZ2VyIHRoYW4gUkFNLiBPbmNlIHRoZSBjbGFzc2lmaWVycyBhcmUgdHJhaW5lZCwgaWxhc3RpayB3b3JrZmxvd3MgY2FuIGJlIGFwcGxpZWQgdG8gbmV3IGRhdGEgZnJvbSB0aGUgY29tbWFuZCBsaW5lIHdpdGhvdXQgZnVydGhlciB1c2VyIGludGVyYWN0aW9uLiBXZSBkZXNjcmliZSBhbGwgaWxhc3RpayB3b3JrZmxvd3MgaW4gZGV0YWlsLCBpbmNsdWRpbmcgdGhyZWUgY2FzZSBzdHVkaWVzIGFuZCBhIGRpc2N1c3Npb24gb24gdGhlIGV4cGVjdGVkIHBlcmZvcm1hbmNlLiIsImF1dGhvciI6W3siZHJvcHBpbmctcGFydGljbGUiOiIiLCJmYW1pbHkiOiJCZXJnIiwiZ2l2ZW4iOiJTdHVhcnQiLCJub24tZHJvcHBpbmctcGFydGljbGUiOiIiLCJwYXJzZS1uYW1lcyI6ZmFsc2UsInN1ZmZpeCI6IiJ9LHsiZHJvcHBpbmctcGFydGljbGUiOiIiLCJmYW1pbHkiOiJLdXRyYSIsImdpdmVuIjoiRG9taW5payIsIm5vbi1kcm9wcGluZy1wYXJ0aWNsZSI6IiIsInBhcnNlLW5hbWVzIjpmYWxzZSwic3VmZml4IjoiIn0seyJkcm9wcGluZy1wYXJ0aWNsZSI6IiIsImZhbWlseSI6Iktyb2VnZXIiLCJnaXZlbiI6IlRob3JiZW4iLCJub24tZHJvcHBpbmctcGFydGljbGUiOiIiLCJwYXJzZS1uYW1lcyI6ZmFsc2UsInN1ZmZpeCI6IiJ9LHsiZHJvcHBpbmctcGFydGljbGUiOiIiLCJmYW1pbHkiOiJTdHJhZWhsZSIsImdpdmVuIjoiQ2hyaXN0b3BoIE4uIiwibm9uLWRyb3BwaW5nLXBhcnRpY2xlIjoiIiwicGFyc2UtbmFtZXMiOmZhbHNlLCJzdWZmaXgiOiIifSx7ImRyb3BwaW5nLXBhcnRpY2xlIjoiIiwiZmFtaWx5IjoiS2F1c2xlciIsImdpdmVuIjoiQmVybmhhcmQgWC4iLCJub24tZHJvcHBpbmctcGFydGljbGUiOiIiLCJwYXJzZS1uYW1lcyI6ZmFsc2UsInN1ZmZpeCI6IiJ9LHsiZHJvcHBpbmctcGFydGljbGUiOiIiLCJmYW1pbHkiOiJIYXVib2xkIiwiZ2l2ZW4iOiJDYXJzdGVuIiwibm9uLWRyb3BwaW5nLXBhcnRpY2xlIjoiIiwicGFyc2UtbmFtZXMiOmZhbHNlLCJzdWZmaXgiOiIifSx7ImRyb3BwaW5nLXBhcnRpY2xlIjoiIiwiZmFtaWx5IjoiU2NoaWVnZyIsImdpdmVuIjoiTWFydGluIiwibm9uLWRyb3BwaW5nLXBhcnRpY2xlIjoiIiwicGFyc2UtbmFtZXMiOmZhbHNlLCJzdWZmaXgiOiIifSx7ImRyb3BwaW5nLXBhcnRpY2xlIjoiIiwiZmFtaWx5IjoiQWxlcyIsImdpdmVuIjoiSmFuZXoiLCJub24tZHJvcHBpbmctcGFydGljbGUiOiIiLCJwYXJzZS1uYW1lcyI6ZmFsc2UsInN1ZmZpeCI6IiJ9LHsiZHJvcHBpbmctcGFydGljbGUiOiIiLCJmYW1pbHkiOiJCZWllciIsImdpdmVuIjoiVGhvcnN0ZW4iLCJub24tZHJvcHBpbmctcGFydGljbGUiOiIiLCJwYXJzZS1uYW1lcyI6ZmFsc2UsInN1ZmZpeCI6IiJ9LHsiZHJvcHBpbmctcGFydGljbGUiOiIiLCJmYW1pbHkiOiJSdWR5IiwiZ2l2ZW4iOiJNYXJrdXMiLCJub24tZHJvcHBpbmctcGFydGljbGUiOiIiLCJwYXJzZS1uYW1lcyI6ZmFsc2UsInN1ZmZpeCI6IiJ9LHsiZHJvcHBpbmctcGFydGljbGUiOiIiLCJmYW1pbHkiOiJFcmVuIiwiZ2l2ZW4iOiJLZW1hbCIsIm5vbi1kcm9wcGluZy1wYXJ0aWNsZSI6IiIsInBhcnNlLW5hbWVzIjpmYWxzZSwic3VmZml4IjoiIn0seyJkcm9wcGluZy1wYXJ0aWNsZSI6IiIsImZhbWlseSI6IkNlcnZhbnRlcyIsImdpdmVuIjoiSmFpbWUgSS4iLCJub24tZHJvcHBpbmctcGFydGljbGUiOiIiLCJwYXJzZS1uYW1lcyI6ZmFsc2UsInN1ZmZpeCI6IiJ9LHsiZHJvcHBpbmctcGFydGljbGUiOiIiLCJmYW1pbHkiOiJYdSIsImdpdmVuIjoiQnVvdGUiLCJub24tZHJvcHBpbmctcGFydGljbGUiOiIiLCJwYXJzZS1uYW1lcyI6ZmFsc2UsInN1ZmZpeCI6IiJ9LHsiZHJvcHBpbmctcGFydGljbGUiOiIiLCJmYW1pbHkiOiJCZXV0dGVubXVlbGxlciIsImdpdmVuIjoiRnlubiIsIm5vbi1kcm9wcGluZy1wYXJ0aWNsZSI6IiIsInBhcnNlLW5hbWVzIjpmYWxzZSwic3VmZml4IjoiIn0seyJkcm9wcGluZy1wYXJ0aWNsZSI6IiIsImZhbWlseSI6IldvbG55IiwiZ2l2ZW4iOiJBZHJpYW4iLCJub24tZHJvcHBpbmctcGFydGljbGUiOiIiLCJwYXJzZS1uYW1lcyI6ZmFsc2UsInN1ZmZpeCI6IiJ9LHsiZHJvcHBpbmctcGFydGljbGUiOiIiLCJmYW1pbHkiOiJaaGFuZyIsImdpdmVuIjoiQ2hvbmciLCJub24tZHJvcHBpbmctcGFydGljbGUiOiIiLCJwYXJzZS1uYW1lcyI6ZmFsc2UsInN1ZmZpeCI6IiJ9LHsiZHJvcHBpbmctcGFydGljbGUiOiIiLCJmYW1pbHkiOiJLb2V0aGUiLCJnaXZlbiI6IlVsbHJpY2giLCJub24tZHJvcHBpbmctcGFydGljbGUiOiIiLCJwYXJzZS1uYW1lcyI6ZmFsc2UsInN1ZmZpeCI6IiJ9LHsiZHJvcHBpbmctcGFydGljbGUiOiIiLCJmYW1pbHkiOiJIYW1wcmVjaHQiLCJnaXZlbiI6IkZyZWQgQS4iLCJub24tZHJvcHBpbmctcGFydGljbGUiOiIiLCJwYXJzZS1uYW1lcyI6ZmFsc2UsInN1ZmZpeCI6IiJ9LHsiZHJvcHBpbmctcGFydGljbGUiOiIiLCJmYW1pbHkiOiJLcmVzaHVrIiwiZ2l2ZW4iOiJBbm5hIiwibm9uLWRyb3BwaW5nLXBhcnRpY2xlIjoiIiwicGFyc2UtbmFtZXMiOmZhbHNlLCJzdWZmaXgiOiIifV0sImNvbnRhaW5lci10aXRsZSI6Ik5hdHVyZSBNZXRob2RzIiwiaWQiOiI5MmYwNjdlNC00OTMxLTU2MWItOGE4Ny1lMzYyMzZhZDNlZjIiLCJpc3N1ZSI6IjEyIiwiaXNzdWVkIjp7ImRhdGUtcGFydHMiOltbIjIwMTkiXV19LCJwYWdlIjoiMTIyNi0xMjMyIiwicHVibGlzaGVyIjoiU3ByaW5nZXIgVVMiLCJ0aXRsZSI6IklsYXN0aWs6IEludGVyYWN0aXZlIE1hY2hpbmUgTGVhcm5pbmcgZm9yIChCaW8pSW1hZ2UgQW5hbHlzaXMiLCJ0eXBlIjoiYXJ0aWNsZS1qb3VybmFsIiwidm9sdW1lIjoiMTYiLCJjb250YWluZXItdGl0bGUtc2hvcnQiOiJOYXQgTWV0aG9kcyJ9LCJ1cmlzIjpbImh0dHA6Ly93d3cubWVuZGVsZXkuY29tL2RvY3VtZW50cy8/dXVpZD1kNjk3ZTZmOS04OWI4LTQ4MDctODMwYi1lZTg0NjYzMWU3NDUiXSwiaXNUZW1wb3JhcnkiOmZhbHNlLCJsZWdhY3lEZXNrdG9wSWQiOiJkNjk3ZTZmOS04OWI4LTQ4MDctODMwYi1lZTg0NjYzMWU3NDUifV19"/>
          <w:id w:val="-578668797"/>
          <w:placeholder>
            <w:docPart w:val="2866000141714731BBE0E597ABB8CBB0"/>
          </w:placeholder>
        </w:sdtPr>
        <w:sdtEndPr>
          <w:rPr>
            <w:rFonts w:eastAsia="Arial"/>
          </w:rPr>
        </w:sdtEndPr>
        <w:sdtContent>
          <w:r w:rsidRPr="00904B96">
            <w:rPr>
              <w:color w:val="000000"/>
            </w:rPr>
            <w:t>[</w:t>
          </w:r>
          <w:r w:rsidR="007630E3">
            <w:rPr>
              <w:color w:val="000000"/>
            </w:rPr>
            <w:t>6</w:t>
          </w:r>
          <w:r w:rsidRPr="00904B96">
            <w:rPr>
              <w:color w:val="000000"/>
            </w:rPr>
            <w:t>]</w:t>
          </w:r>
        </w:sdtContent>
      </w:sdt>
      <w:r w:rsidRPr="00904B96">
        <w:rPr>
          <w:rFonts w:ascii="Times New Roman" w:eastAsia="Times New Roman" w:hAnsi="Times New Roman" w:cs="Times New Roman"/>
        </w:rPr>
        <w:t xml:space="preserve"> For “pixel classification”, a Random Forest classifier uses user annotations and selected pixel features to generate a binary probabilistic map. Raw data (TIFFs) were imported as stacks of 20 axial slices of </w:t>
      </w:r>
      <w:r w:rsidR="00E066F1">
        <w:rPr>
          <w:rFonts w:ascii="Times New Roman" w:eastAsia="Times New Roman" w:hAnsi="Times New Roman" w:cs="Times New Roman"/>
        </w:rPr>
        <w:t>3.5 µm</w:t>
      </w:r>
      <w:r w:rsidRPr="00904B96">
        <w:rPr>
          <w:rFonts w:ascii="Times New Roman" w:eastAsia="Times New Roman" w:hAnsi="Times New Roman" w:cs="Times New Roman"/>
        </w:rPr>
        <w:t xml:space="preserve"> thickness. Representation of both ON (N = 3) and OFF (N = 3) cohorts was balanced for training the classifier. The following parameters were chosen for pixel features: </w:t>
      </w:r>
      <w:r w:rsidRPr="00904B96">
        <w:rPr>
          <w:rFonts w:ascii="Times New Roman" w:eastAsia="Times New Roman" w:hAnsi="Times New Roman" w:cs="Times New Roman"/>
          <w:highlight w:val="white"/>
        </w:rPr>
        <w:t>Gaussian Smoothing (0.3 &amp; 3.5), Laplacian of Gaussian (3.5 &amp; 5.0), Gaussian Gradient Magnitude (3.5), and Hessian of Gaussian Eigenvalues (0.7 &amp; 1.6). Individual Z-stacks are then annotated as ‘cell’ or ‘non-cell’ regions. The “object classification” workflow builds on pixel classification with additional training, ultimately designating sets of pixels as belonging to single entities. Hysteresis thresholding was utilized.</w:t>
      </w:r>
    </w:p>
    <w:p w14:paraId="20FBC4C7" w14:textId="67B26A52" w:rsidR="00833540" w:rsidRPr="00904B96" w:rsidRDefault="00833540" w:rsidP="00833540">
      <w:pPr>
        <w:spacing w:after="160"/>
        <w:rPr>
          <w:rFonts w:ascii="Times New Roman" w:eastAsia="Times New Roman" w:hAnsi="Times New Roman" w:cs="Times New Roman"/>
          <w:highlight w:val="white"/>
        </w:rPr>
      </w:pPr>
      <w:r w:rsidRPr="00904B96">
        <w:rPr>
          <w:rFonts w:ascii="Times New Roman" w:eastAsia="Times New Roman" w:hAnsi="Times New Roman" w:cs="Times New Roman"/>
          <w:highlight w:val="white"/>
        </w:rPr>
        <w:t>Fiji is an open-source multifunctional image processing software.</w:t>
      </w:r>
      <w:sdt>
        <w:sdtPr>
          <w:rPr>
            <w:rFonts w:eastAsia="Times New Roman"/>
            <w:color w:val="000000"/>
            <w:highlight w:val="white"/>
          </w:rPr>
          <w:tag w:val="MENDELEY_CITATION_v3_eyJjaXRhdGlvbklEIjoiTUVOREVMRVlfQ0lUQVRJT05fMzBmZjFhOWMtOGU1ZS00OWM4LTg3ZmYtYjU2NDA4N2YyNjFjIiwicHJvcGVydGllcyI6eyJub3RlSW5kZXgiOjB9LCJpc0VkaXRlZCI6ZmFsc2UsIm1hbnVhbE92ZXJyaWRlIjp7ImNpdGVwcm9jVGV4dCI6Ils2MF0iLCJpc01hbnVhbGx5T3ZlcnJpZGRlbiI6ZmFsc2UsIm1hbnVhbE92ZXJyaWRlVGV4dCI6IiJ9LCJjaXRhdGlvbkl0ZW1zIjpbeyJpZCI6IjU2YjFiOTdmLThkYzgtNTVjMC04NjJjLTQ3NjIwYTk5YWQ2ZCIsIml0ZW1EYXRhIjp7IkRPSSI6IjEwLjEwMzgvbm1ldGguMjAxOSIsIklTU04iOiIxNTQ4NzA5MSIsIlBNSUQiOiIyMjc0Mzc3MiIsImFic3RyYWN0IjoiRmlqaSBpcyBhIGRpc3RyaWJ1dGlvbiBvZiB0aGUgcG9wdWxhciBvcGVuLXNvdXJjZSBzb2Z0d2FyZSBJbWFnZUogZm9jdXNlZCBvbiBiaW9sb2dpY2FsLWltYWdlIGFuYWx5c2lzLiBGaWppIHVzZXMgbW9kZXJuIHNvZnR3YXJlIGVuZ2luZWVyaW5nIHByYWN0aWNlcyB0byBjb21iaW5lIHBvd2VyZnVsIHNvZnR3YXJlIGxpYnJhcmllcyB3aXRoIGEgYnJvYWQgcmFuZ2Ugb2Ygc2NyaXB0aW5nIGxhbmd1YWdlcyB0byBlbmFibGUgcmFwaWQgcHJvdG90eXBpbmcgb2YgaW1hZ2UtcHJvY2Vzc2luZyBhbGdvcml0aG1zLiBGaWppIGZhY2lsaXRhdGVzIHRoZSB0cmFuc2Zvcm1hdGlvbiBvZiBuZXcgYWxnb3JpdGhtcyBpbnRvIEltYWdlSiBwbHVnaW5zIHRoYXQgY2FuIGJlIHNoYXJlZCB3aXRoIGVuZCB1c2VycyB0aHJvdWdoIGFuIGludGVncmF0ZWQgdXBkYXRlIHN5c3RlbS4gV2UgcHJvcG9zZSBGaWppIGFzIGEgcGxhdGZvcm0gZm9yIHByb2R1Y3RpdmUgY29sbGFib3JhdGlvbiBiZXR3ZWVuIGNvbXB1dGVyIHNjaWVuY2UgYW5kIGJpb2xvZ3kgcmVzZWFyY2ggY29tbXVuaXRpZXMuIMKpIDIwMTIgTmF0dXJlIEFtZXJpY2EsIEluYy4gQWxsIHJpZ2h0cyByZXNlcnZlZC4iLCJhdXRob3IiOlt7ImRyb3BwaW5nLXBhcnRpY2xlIjoiIiwiZmFtaWx5IjoiU2NoaW5kZWxpbiIsImdpdmVuIjoiSm9oYW5uZXMiLCJub24tZHJvcHBpbmctcGFydGljbGUiOiIiLCJwYXJzZS1uYW1lcyI6ZmFsc2UsInN1ZmZpeCI6IiJ9LHsiZHJvcHBpbmctcGFydGljbGUiOiIiLCJmYW1pbHkiOiJBcmdhbmRhLUNhcnJlcmFzIiwiZ2l2ZW4iOiJJZ25hY2lvIiwibm9uLWRyb3BwaW5nLXBhcnRpY2xlIjoiIiwicGFyc2UtbmFtZXMiOmZhbHNlLCJzdWZmaXgiOiIifSx7ImRyb3BwaW5nLXBhcnRpY2xlIjoiIiwiZmFtaWx5IjoiRnJpc2UiLCJnaXZlbiI6IkVyd2luIiwibm9uLWRyb3BwaW5nLXBhcnRpY2xlIjoiIiwicGFyc2UtbmFtZXMiOmZhbHNlLCJzdWZmaXgiOiIifSx7ImRyb3BwaW5nLXBhcnRpY2xlIjoiIiwiZmFtaWx5IjoiS2F5bmlnIiwiZ2l2ZW4iOiJWZXJlbmEiLCJub24tZHJvcHBpbmctcGFydGljbGUiOiIiLCJwYXJzZS1uYW1lcyI6ZmFsc2UsInN1ZmZpeCI6IiJ9LHsiZHJvcHBpbmctcGFydGljbGUiOiIiLCJmYW1pbHkiOiJMb25nYWlyIiwiZ2l2ZW4iOiJNYXJrIiwibm9uLWRyb3BwaW5nLXBhcnRpY2xlIjoiIiwicGFyc2UtbmFtZXMiOmZhbHNlLCJzdWZmaXgiOiIifSx7ImRyb3BwaW5nLXBhcnRpY2xlIjoiIiwiZmFtaWx5IjoiUGlldHpzY2giLCJnaXZlbiI6IlRvYmlhcyIsIm5vbi1kcm9wcGluZy1wYXJ0aWNsZSI6IiIsInBhcnNlLW5hbWVzIjpmYWxzZSwic3VmZml4IjoiIn0seyJkcm9wcGluZy1wYXJ0aWNsZSI6IiIsImZhbWlseSI6IlByZWliaXNjaCIsImdpdmVuIjoiU3RlcGhhbiIsIm5vbi1kcm9wcGluZy1wYXJ0aWNsZSI6IiIsInBhcnNlLW5hbWVzIjpmYWxzZSwic3VmZml4IjoiIn0seyJkcm9wcGluZy1wYXJ0aWNsZSI6IiIsImZhbWlseSI6IlJ1ZWRlbiIsImdpdmVuIjoiQ3VydGlzIiwibm9uLWRyb3BwaW5nLXBhcnRpY2xlIjoiIiwicGFyc2UtbmFtZXMiOmZhbHNlLCJzdWZmaXgiOiIifSx7ImRyb3BwaW5nLXBhcnRpY2xlIjoiIiwiZmFtaWx5IjoiU2FhbGZlbGQiLCJnaXZlbiI6IlN0ZXBoYW4iLCJub24tZHJvcHBpbmctcGFydGljbGUiOiIiLCJwYXJzZS1uYW1lcyI6ZmFsc2UsInN1ZmZpeCI6IiJ9LHsiZHJvcHBpbmctcGFydGljbGUiOiIiLCJmYW1pbHkiOiJTY2htaWQiLCJnaXZlbiI6IkJlbmphbWluIiwibm9uLWRyb3BwaW5nLXBhcnRpY2xlIjoiIiwicGFyc2UtbmFtZXMiOmZhbHNlLCJzdWZmaXgiOiIifSx7ImRyb3BwaW5nLXBhcnRpY2xlIjoiIiwiZmFtaWx5IjoiVGluZXZleiIsImdpdmVuIjoiSmVhbiBZdmVzIiwibm9uLWRyb3BwaW5nLXBhcnRpY2xlIjoiIiwicGFyc2UtbmFtZXMiOmZhbHNlLCJzdWZmaXgiOiIifSx7ImRyb3BwaW5nLXBhcnRpY2xlIjoiIiwiZmFtaWx5IjoiV2hpdGUiLCJnaXZlbiI6IkRhbmllbCBKYW1lcyIsIm5vbi1kcm9wcGluZy1wYXJ0aWNsZSI6IiIsInBhcnNlLW5hbWVzIjpmYWxzZSwic3VmZml4IjoiIn0seyJkcm9wcGluZy1wYXJ0aWNsZSI6IiIsImZhbWlseSI6IkhhcnRlbnN0ZWluIiwiZ2l2ZW4iOiJWb2xrZXIiLCJub24tZHJvcHBpbmctcGFydGljbGUiOiIiLCJwYXJzZS1uYW1lcyI6ZmFsc2UsInN1ZmZpeCI6IiJ9LHsiZHJvcHBpbmctcGFydGljbGUiOiIiLCJmYW1pbHkiOiJFbGljZWlyaSIsImdpdmVuIjoiS2V2aW4iLCJub24tZHJvcHBpbmctcGFydGljbGUiOiIiLCJwYXJzZS1uYW1lcyI6ZmFsc2UsInN1ZmZpeCI6IiJ9LHsiZHJvcHBpbmctcGFydGljbGUiOiIiLCJmYW1pbHkiOiJUb21hbmNhayIsImdpdmVuIjoiUGF2ZWwiLCJub24tZHJvcHBpbmctcGFydGljbGUiOiIiLCJwYXJzZS1uYW1lcyI6ZmFsc2UsInN1ZmZpeCI6IiJ9LHsiZHJvcHBpbmctcGFydGljbGUiOiIiLCJmYW1pbHkiOiJDYXJkb25hIiwiZ2l2ZW4iOiJBbGJlcnQiLCJub24tZHJvcHBpbmctcGFydGljbGUiOiIiLCJwYXJzZS1uYW1lcyI6ZmFsc2UsInN1ZmZpeCI6IiJ9XSwiY29udGFpbmVyLXRpdGxlIjoiTmF0dXJlIE1ldGhvZHMiLCJpZCI6IjU2YjFiOTdmLThkYzgtNTVjMC04NjJjLTQ3NjIwYTk5YWQ2ZCIsImlzc3VlIjoiNyIsImlzc3VlZCI6eyJkYXRlLXBhcnRzIjpbWyIyMDEyIl1dfSwicGFnZSI6IjY3Ni02ODIiLCJ0aXRsZSI6IkZpamk6IEFuIG9wZW4tc291cmNlIHBsYXRmb3JtIGZvciBiaW9sb2dpY2FsLWltYWdlIGFuYWx5c2lzIiwidHlwZSI6ImFydGljbGUtam91cm5hbCIsInZvbHVtZSI6IjkiLCJjb250YWluZXItdGl0bGUtc2hvcnQiOiJOYXQgTWV0aG9kcyJ9LCJ1cmlzIjpbImh0dHA6Ly93d3cubWVuZGVsZXkuY29tL2RvY3VtZW50cy8/dXVpZD02MTcxOGRkYy05M2RmLTQ5NmItOTAwZi02OGM4MWRlZDk5NmIiXSwiaXNUZW1wb3JhcnkiOmZhbHNlLCJsZWdhY3lEZXNrdG9wSWQiOiI2MTcxOGRkYy05M2RmLTQ5NmItOTAwZi02OGM4MWRlZDk5NmIifV19"/>
          <w:id w:val="-874693416"/>
          <w:placeholder>
            <w:docPart w:val="2866000141714731BBE0E597ABB8CBB0"/>
          </w:placeholder>
        </w:sdtPr>
        <w:sdtEndPr>
          <w:rPr>
            <w:rFonts w:eastAsia="Arial"/>
            <w:highlight w:val="none"/>
          </w:rPr>
        </w:sdtEndPr>
        <w:sdtContent>
          <w:r w:rsidRPr="00904B96">
            <w:rPr>
              <w:color w:val="000000"/>
            </w:rPr>
            <w:t>[</w:t>
          </w:r>
          <w:r w:rsidR="000500A8">
            <w:rPr>
              <w:color w:val="000000"/>
            </w:rPr>
            <w:t>7</w:t>
          </w:r>
          <w:r w:rsidRPr="00904B96">
            <w:rPr>
              <w:color w:val="000000"/>
            </w:rPr>
            <w:t>]</w:t>
          </w:r>
        </w:sdtContent>
      </w:sdt>
      <w:r w:rsidRPr="00904B96">
        <w:rPr>
          <w:rFonts w:ascii="Times New Roman" w:eastAsia="Times New Roman" w:hAnsi="Times New Roman" w:cs="Times New Roman"/>
          <w:highlight w:val="white"/>
        </w:rPr>
        <w:t xml:space="preserve"> Its 3D object counter is a plugin that quantifies 3D objects within a stack. Edge objects and background were excluded. This cell detection </w:t>
      </w:r>
      <w:r w:rsidRPr="00904B96">
        <w:rPr>
          <w:rFonts w:ascii="Times New Roman" w:eastAsia="Times New Roman" w:hAnsi="Times New Roman" w:cs="Times New Roman"/>
          <w:highlight w:val="white"/>
        </w:rPr>
        <w:lastRenderedPageBreak/>
        <w:t>method inputs the Ilastik pixel classification outputs, which is a binarized map of background and classified cells.</w:t>
      </w:r>
    </w:p>
    <w:p w14:paraId="75B8C89A" w14:textId="77777777" w:rsidR="00833540" w:rsidRPr="00904B96" w:rsidRDefault="00833540" w:rsidP="00833540">
      <w:pPr>
        <w:spacing w:after="160"/>
        <w:rPr>
          <w:rFonts w:ascii="Times New Roman" w:eastAsia="Times New Roman" w:hAnsi="Times New Roman" w:cs="Times New Roman"/>
          <w:highlight w:val="white"/>
        </w:rPr>
      </w:pPr>
      <w:r w:rsidRPr="00904B96">
        <w:rPr>
          <w:rFonts w:ascii="Times New Roman" w:eastAsia="Times New Roman" w:hAnsi="Times New Roman" w:cs="Times New Roman"/>
          <w:highlight w:val="white"/>
        </w:rPr>
        <w:t xml:space="preserve">Given the heavy computational burden of performing cell detection on full samples, both methods were instead run on volumes of the cluster. To generate these volumes, the length, width, and height of full-resolution clusters were obtained through the statistics tool of </w:t>
      </w:r>
      <w:r w:rsidRPr="00904B96">
        <w:rPr>
          <w:rFonts w:ascii="Times New Roman" w:eastAsia="Times New Roman" w:hAnsi="Times New Roman" w:cs="Times New Roman"/>
        </w:rPr>
        <w:t xml:space="preserve">the FMRIB Software Library (FSL). After cropping out this specific volume from the entire brain, a binary cluster mask was applied to this new volume. This process was performed blind to experimental condition on raw data or the Ilastik pixel classification output for the </w:t>
      </w:r>
      <w:r w:rsidRPr="00904B96">
        <w:rPr>
          <w:rFonts w:ascii="Times New Roman" w:eastAsia="Times New Roman" w:hAnsi="Times New Roman" w:cs="Times New Roman"/>
          <w:highlight w:val="white"/>
        </w:rPr>
        <w:t>Ilastik object classification and Fiji 3D object counter, respectively. Ilastik object classification was the primary cell detection method, given the more comprehensive classification methodology and its non-inferiority to the Fiji 3D cell counter.</w:t>
      </w:r>
    </w:p>
    <w:p w14:paraId="4CF4B2A2" w14:textId="7777777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Statistical Analyses</w:t>
      </w:r>
    </w:p>
    <w:p w14:paraId="6275BFE6" w14:textId="6B99F2A7" w:rsidR="00833540" w:rsidRPr="00904B96" w:rsidRDefault="00833540" w:rsidP="00833540">
      <w:pPr>
        <w:spacing w:after="160"/>
        <w:rPr>
          <w:rFonts w:ascii="Times New Roman" w:eastAsia="Times New Roman" w:hAnsi="Times New Roman" w:cs="Times New Roman"/>
        </w:rPr>
      </w:pPr>
      <w:r w:rsidRPr="00904B96">
        <w:rPr>
          <w:rFonts w:ascii="Times New Roman" w:eastAsia="Times New Roman" w:hAnsi="Times New Roman" w:cs="Times New Roman"/>
        </w:rPr>
        <w:t xml:space="preserve">Identification of significant clusters is accomplished through nonparametric permutation thresholding with the </w:t>
      </w:r>
      <w:proofErr w:type="spellStart"/>
      <w:r w:rsidRPr="00904B96">
        <w:rPr>
          <w:rFonts w:ascii="Times New Roman" w:eastAsia="Times New Roman" w:hAnsi="Times New Roman" w:cs="Times New Roman"/>
          <w:i/>
        </w:rPr>
        <w:t>randomise</w:t>
      </w:r>
      <w:proofErr w:type="spellEnd"/>
      <w:r w:rsidRPr="00904B96">
        <w:rPr>
          <w:rFonts w:ascii="Times New Roman" w:eastAsia="Times New Roman" w:hAnsi="Times New Roman" w:cs="Times New Roman"/>
          <w:i/>
        </w:rPr>
        <w:t xml:space="preserve"> </w:t>
      </w:r>
      <w:r w:rsidRPr="00904B96">
        <w:rPr>
          <w:rFonts w:ascii="Times New Roman" w:eastAsia="Times New Roman" w:hAnsi="Times New Roman" w:cs="Times New Roman"/>
        </w:rPr>
        <w:t xml:space="preserve">function of FSL. The data, as a 4D (time-series of 3D images) NIFTI file, are modeled in a generalized linear model (GLM) with design (to designate independent variables) and contrast (to compare variable outputs) matrices (Fig </w:t>
      </w:r>
      <w:r w:rsidR="000F1F26">
        <w:rPr>
          <w:rFonts w:ascii="Times New Roman" w:eastAsia="Times New Roman" w:hAnsi="Times New Roman" w:cs="Times New Roman"/>
        </w:rPr>
        <w:t>1</w:t>
      </w:r>
      <w:r w:rsidRPr="00904B96">
        <w:rPr>
          <w:rFonts w:ascii="Times New Roman" w:eastAsia="Times New Roman" w:hAnsi="Times New Roman" w:cs="Times New Roman"/>
        </w:rPr>
        <w:t xml:space="preserve">F). Threshold-free cluster </w:t>
      </w:r>
      <w:sdt>
        <w:sdtPr>
          <w:tag w:val="goog_rdk_4"/>
          <w:id w:val="1449045776"/>
        </w:sdtPr>
        <w:sdtContent/>
      </w:sdt>
      <w:r w:rsidRPr="00904B96">
        <w:rPr>
          <w:rFonts w:ascii="Times New Roman" w:eastAsia="Times New Roman" w:hAnsi="Times New Roman" w:cs="Times New Roman"/>
        </w:rPr>
        <w:t xml:space="preserve">enhancement, a methodology that enhances cluster-like structures without a preset threshold, was used for the output. The null distribution was generated with 5,000 permutations. Given the resolution of the input images and consideration of physiological feasibility, a minimal volume of 2,500 voxels was set </w:t>
      </w:r>
      <w:r w:rsidRPr="00904B96">
        <w:rPr>
          <w:rFonts w:ascii="Times New Roman" w:eastAsia="Times New Roman" w:hAnsi="Times New Roman" w:cs="Times New Roman"/>
          <w:i/>
          <w:iCs/>
        </w:rPr>
        <w:t>a priori</w:t>
      </w:r>
      <w:r w:rsidRPr="00904B96">
        <w:rPr>
          <w:rFonts w:ascii="Times New Roman" w:eastAsia="Times New Roman" w:hAnsi="Times New Roman" w:cs="Times New Roman"/>
        </w:rPr>
        <w:t>. The output was further refined with a smoothing sigma of 50 μm and a threshold of p &lt; 0.01, yielding the final clusters.</w:t>
      </w:r>
    </w:p>
    <w:p w14:paraId="5A4FCC98" w14:textId="77777777" w:rsidR="00833540" w:rsidRPr="00904B96" w:rsidRDefault="00833540" w:rsidP="00833540">
      <w:pPr>
        <w:spacing w:after="160"/>
        <w:rPr>
          <w:rFonts w:ascii="Times New Roman" w:eastAsia="Times New Roman" w:hAnsi="Times New Roman" w:cs="Times New Roman"/>
          <w:lang w:val="en-US"/>
        </w:rPr>
      </w:pPr>
      <w:r w:rsidRPr="00904B96">
        <w:rPr>
          <w:rFonts w:ascii="Times New Roman" w:eastAsia="Times New Roman" w:hAnsi="Times New Roman" w:cs="Times New Roman"/>
          <w:lang w:val="en-US"/>
        </w:rPr>
        <w:t xml:space="preserve">Cluster cell densities are defined as the number of active cells in the cluster divided by the cluster volume. Total cluster cell densities are the summation of both left and right cluster cell densities. Statistical analyses were performed using R Studio version 3.6.3. Wilcoxon tests were performed to compare mean total cell densities (active cell count / cluster volume) between ON and OFF cohort samples. Grubbs’ test was performed to detect outliers (normality assumption was evaluated with the Shapiro-Wilk test). Spearman’s rank-order correlations were used to calculate the association between different neuronal clusters. Statistical significance was determined using alpha = 0.05. </w:t>
      </w:r>
    </w:p>
    <w:p w14:paraId="4268CE97" w14:textId="77777777" w:rsidR="00833540" w:rsidRPr="00904B96" w:rsidRDefault="00833540" w:rsidP="00833540">
      <w:pPr>
        <w:spacing w:after="160"/>
        <w:rPr>
          <w:rFonts w:ascii="Times New Roman" w:eastAsia="Times New Roman" w:hAnsi="Times New Roman" w:cs="Times New Roman"/>
          <w:b/>
          <w:highlight w:val="white"/>
        </w:rPr>
      </w:pPr>
      <w:r w:rsidRPr="00904B96">
        <w:rPr>
          <w:rFonts w:ascii="Times New Roman" w:eastAsia="Times New Roman" w:hAnsi="Times New Roman" w:cs="Times New Roman"/>
          <w:b/>
          <w:highlight w:val="white"/>
        </w:rPr>
        <w:t>Human Stimulation-Evoked Potentials</w:t>
      </w:r>
    </w:p>
    <w:p w14:paraId="49CA5BDC" w14:textId="77777777" w:rsidR="00833540" w:rsidRPr="009E4400" w:rsidRDefault="00833540" w:rsidP="00833540">
      <w:pPr>
        <w:spacing w:after="160" w:line="256" w:lineRule="auto"/>
        <w:rPr>
          <w:rFonts w:ascii="Times New Roman" w:eastAsia="Times New Roman" w:hAnsi="Times New Roman" w:cs="Times New Roman"/>
          <w:iCs/>
        </w:rPr>
      </w:pPr>
      <w:bookmarkStart w:id="2" w:name="_Hlk217657262"/>
      <w:r w:rsidRPr="00904B96">
        <w:rPr>
          <w:rFonts w:ascii="Times New Roman" w:eastAsia="Times New Roman" w:hAnsi="Times New Roman" w:cs="Times New Roman"/>
          <w:iCs/>
        </w:rPr>
        <w:t>Informed consent for participation in research is approved by the institutional ethical committee and obtained according to the Declaration of Helsinki. It is covered by the Stanford University Institutional Review Board (IRB-11354).</w:t>
      </w:r>
    </w:p>
    <w:bookmarkEnd w:id="2"/>
    <w:p w14:paraId="7332DB10" w14:textId="77777777" w:rsidR="00833540" w:rsidRPr="00904B96" w:rsidRDefault="00833540" w:rsidP="00833540">
      <w:pPr>
        <w:spacing w:after="160" w:line="256" w:lineRule="auto"/>
        <w:rPr>
          <w:rFonts w:ascii="Times New Roman" w:eastAsia="Times New Roman" w:hAnsi="Times New Roman" w:cs="Times New Roman"/>
          <w:i/>
        </w:rPr>
      </w:pPr>
      <w:r w:rsidRPr="00904B96">
        <w:rPr>
          <w:rFonts w:ascii="Times New Roman" w:eastAsia="Times New Roman" w:hAnsi="Times New Roman" w:cs="Times New Roman"/>
          <w:i/>
        </w:rPr>
        <w:t>Stereo-EEG surgery and electrode localization</w:t>
      </w:r>
    </w:p>
    <w:p w14:paraId="010AF458" w14:textId="5EB6AE89" w:rsidR="00833540" w:rsidRPr="00904B96" w:rsidRDefault="00833540" w:rsidP="00833540">
      <w:pPr>
        <w:spacing w:after="160" w:line="256" w:lineRule="auto"/>
        <w:rPr>
          <w:rFonts w:ascii="Times New Roman" w:eastAsia="Times New Roman" w:hAnsi="Times New Roman" w:cs="Times New Roman"/>
          <w:highlight w:val="white"/>
        </w:rPr>
      </w:pPr>
      <w:r w:rsidRPr="00904B96">
        <w:rPr>
          <w:rFonts w:ascii="Times New Roman" w:eastAsia="Times New Roman" w:hAnsi="Times New Roman" w:cs="Times New Roman"/>
          <w:highlight w:val="white"/>
        </w:rPr>
        <w:t>The participant was a patient with refractory epilepsy whose pattern of epileptiform activity warranted invasive brain mapping as part of additional standard-of-care work-up. After a meeting between her treatment team, a consensus decision was made to implant the patient's brain with intracranial electrodes in the suspected cortical regions such as the frontal lobe, the hypothalamus (through the nucleus accumbens), and the limbic lobe including medial temporal lobe, insula, anterior and anterior cingulate.</w:t>
      </w:r>
      <w:sdt>
        <w:sdtPr>
          <w:rPr>
            <w:rFonts w:eastAsia="Times New Roman"/>
            <w:color w:val="000000"/>
            <w:highlight w:val="white"/>
          </w:rPr>
          <w:tag w:val="MENDELEY_CITATION_v3_eyJjaXRhdGlvbklEIjoiTUVOREVMRVlfQ0lUQVRJT05fMTY3YWM1ODYtNTBlMS00ZTc5LTk0NjEtMzQ3NzE5MWVhYTkxIiwicHJvcGVydGllcyI6eyJub3RlSW5kZXgiOjB9LCJpc0VkaXRlZCI6ZmFsc2UsIm1hbnVhbE92ZXJyaWRlIjp7ImNpdGVwcm9jVGV4dCI6Ils2MV0iLCJpc01hbnVhbGx5T3ZlcnJpZGRlbiI6ZmFsc2UsIm1hbnVhbE92ZXJyaWRlVGV4dCI6IiJ9LCJjaXRhdGlvbkl0ZW1zIjpbeyJpZCI6IjNmY2UyYWY3LTYwZmItNWIwNy05NWVlLWVmMzAwMWFmNmQxMyIsIml0ZW1EYXRhIjp7IkRPSSI6IjEwLjEwMTYvai5icnMuMjAyMi4wNC4wMDgiLCJJU1NOIjoiMTg3NjQ3NTQiLCJQTUlEIjoiMzU0MTM0ODEiLCJhYnN0cmFjdCI6IkJhY2tncm91bmQ6IFN0aW11bGF0aW9uIG9mIHRoZSB2ZW50cm9tZWRpYWwgaHlwb3RoYWxhbWljIHJlZ2lvbiBpbiBhbmltYWxzIGhhcyBiZWVuIHJlcG9ydGVkIHRvIGNhdXNlIGF0dGFjayBiZWhhdmlvciBsYWJlbGVkIGFzIHNoYW0tcmFnZSB3aXRob3V0IG9mZmVyaW5nIGluZm9ybWF0aW9uIGFib3V0IHRoZSBpbnRlcm5hbCBhZmZlY3RpdmUgc3RhdGUgb2YgdGhlIGFuaW1hbCBiZWluZyBzdGltdWxhdGVkLiBPYmplY3RpdmU6IFRvIGV4YW1pbmUgdGhlIGNhdXNhbCBlZmZlY3Qgb2YgZWxlY3RyaWNhbCBzdGltdWxhdGlvbiBuZWFyIHRoZSB2ZW50cm9tZWRpYWwgcmVnaW9uIG9mIHRoZSBodW1hbiBoeXBvdGhhbGFtdXMgb24gdGhlIGh1bWFuIHN1YmplY3RpdmUgZXhwZXJpZW5jZSBhbmQgbWFwIHRoZSBlbGVjdHJvcGh5c2lvbG9naWNhbCBjb25uZWN0aXZpdHkgb2YgdGhlIGh5cG90aGFsYW11cyB3aXRoIG90aGVyIGJyYWluIHJlZ2lvbnMuIE1ldGhvZHM6IFdlIGV4YW1pbmVkIGEgcGF0aWVudCAoU3ViamVjdCBTMjBfMTUwKSB3aXRoIGludHJhY3JhbmlhbCBlbGVjdHJvZGVzIGltcGxhbnRlZCBhY3Jvc3MgMTcwIGJyYWluIHJlZ2lvbnMsIGluY2x1ZGluZyB0aGUgaHlwb3RoYWxhbXVzLiBXZSBjb21iaW5lZCBkaXJlY3QgZWxlY3RyaWNhbCBzdGltdWxhdGlvbiB3aXRoIHRyYWN0b2dyYXBoeSwgY29ydGljby1jb3J0aWNhbCBldm9rZWQgcG90ZW50aWFscyAoQ0NFUCksIGFuZCBmdW5jdGlvbmFsIGNvbm5lY3Rpdml0eSB1c2luZyByZXN0aW5nIHN0YXRlIGludHJhY3JhbmlhbCBlbGVjdHJvZW5jZXBoYWxvZ3JhcGh5IChFRUcpLiBSZXN1bHRzOiBSZWNvcmRpbmdzIGluIHRoZSBoeXBvdGhhbGFtdXMgZGlkIG5vdCByZXZlYWwgYW55IGVwaWxlcHRpYyBhYm5vcm1hbGl0aWVzLiBFbGVjdHJpY2FsIHN0aW11bGF0aW9ucyBuZWFyIHRoZSB2ZW50cm9tZWRpYWwgaHlwb3RoYWxhbXVzIGluZHVjZWQgcHJvZm91bmQgc2hhbWUsIHNhZG5lc3MsIGFuZCBmZWFyIGJ1dCBub3QgcmFnZSBvciBhbmdlci4gV2hlbiByZXBlYXRlZCBzaW5nbGUtcHVsc2Ugc3RpbXVsYXRpb25zIHdlcmUgZGVsaXZlcmVkIHRvIHRoZSBoeXBvdGhhbGFtdXMsIHNpZ25pZmljYW50IHJlc3BvbnNlcyB3ZXJlIGV2b2tlZCBpbiB0aGUgYW15Z2RhbGEsIGhpcHBvY2FtcHVzLCB2ZW50cm9tZWRpYWwtcHJlZnJvbnRhbCBhbmQgb3JiaXRvZnJvbnRhbCBjb3J0aWNlcywgYW50ZXJpb3IgY2luZ3VsYXRlLCBhcyB3ZWxsIGFzIHZlbnRyYWwtYW50ZXJpb3IgYW5kIGRvcnNhbC1wb3N0ZXJpb3IgaW5zdWxhLiBUaGUgdGltZSB0byBmaXJzdCBwZWFrIG9mIHRoZXNlIGV2b2tlZCByZXNwb25zZXMgdmFyaWVkIGFuZCBlYXJsaWVzdCBwcm9wYWdhdGlvbnMgY29ycmVsYXRlZCBiZXN0IHdpdGggdGhlIG1lYXN1cmVzIG9mIHJlc3Rpbmctc3RhdGUgRUVHIGNvbm5lY3Rpdml0eSBhbmQgc3RydWN0dXJhbCBjb25uZWN0aXZpdHkuIENvbmNsdXNpb246IFRoaXMgcGF0aWVudCdzIGNhc2Ugb2ZmZXJzIGRldGFpbHMgYWJvdXQgdGhlIGFmZmVjdGl2ZSBzdGF0ZSBpbmR1Y2VkIGJ5IHRoZSBzdGltdWxhdGlvbiBvZiB0aGUgaHVtYW4gaHlwb3RoYWxhbXVzIGFuZCBwcm92aWRlcyBjYXVzYWwgZXZpZGVuY2UgcmVsZXZhbnQgdG8gY3VycmVudCB0aGVvcmllcyBvZiBlbW90aW9uLiBUaGUgY29tcGxleGl0eSBvZiBhZmZlY3RpdmUgc3RhdGUgaW5kdWNlZCBieSB0aGUgc3RpbXVsYXRpb24gb2YgdGhlIGh5cG90aGFsYW11cyBhbmQgdGhlIHByb2ZpbGUgb2YgaHlwb3RoYWxhbWljIGVsZWN0cm9waHlzaW9sb2dpY2FsIGNvbm5lY3Rpdml0eSBzdWdnZXN0IHRoYXQgdGhlIGh5cG90aGFsYW11cyBhbmQgaXRzIGNvbm5lY3RlZCBzdHJ1Y3R1cmVzIG91Z2h0IHRvIGJlIHNlZW4gYXMgY2F1c2FsbHkgaW1wb3J0YW50IGZvciBodW1hbiBhZmZlY3RpdmUgZXhwZXJpZW5jZS4iLCJhdXRob3IiOlt7ImRyb3BwaW5nLXBhcnRpY2xlIjoiIiwiZmFtaWx5IjoiUGFydml6aSIsImdpdmVuIjoiSm9zZWYiLCJub24tZHJvcHBpbmctcGFydGljbGUiOiIiLCJwYXJzZS1uYW1lcyI6ZmFsc2UsInN1ZmZpeCI6IiJ9LHsiZHJvcHBpbmctcGFydGljbGUiOiIiLCJmYW1pbHkiOiJWZWl0IiwiZ2l2ZW4iOiJNaWNoYWVsIEouIiwibm9uLWRyb3BwaW5nLXBhcnRpY2xlIjoiIiwicGFyc2UtbmFtZXMiOmZhbHNlLCJzdWZmaXgiOiIifSx7ImRyb3BwaW5nLXBhcnRpY2xlIjoiIiwiZmFtaWx5IjoiQmFyYm9zYSIsImdpdmVuIjoiRGFuaWVsIEEuTi4iLCJub24tZHJvcHBpbmctcGFydGljbGUiOiIiLCJwYXJzZS1uYW1lcyI6ZmFsc2UsInN1ZmZpeCI6IiJ9LHsiZHJvcHBpbmctcGFydGljbGUiOiIiLCJmYW1pbHkiOiJLdWN5aSIsImdpdmVuIjoiQWFyb24iLCJub24tZHJvcHBpbmctcGFydGljbGUiOiIiLCJwYXJzZS1uYW1lcyI6ZmFsc2UsInN1ZmZpeCI6IiJ9LHsiZHJvcHBpbmctcGFydGljbGUiOiIiLCJmYW1pbHkiOiJQZXJyeSIsImdpdmVuIjoiQ2xhaXJlIiwibm9uLWRyb3BwaW5nLXBhcnRpY2xlIjoiIiwicGFyc2UtbmFtZXMiOmZhbHNlLCJzdWZmaXgiOiIifSx7ImRyb3BwaW5nLXBhcnRpY2xlIjoiIiwiZmFtaWx5IjoiUGFya2VyIiwiZ2l2ZW4iOiJKb25hdGhvbiBKLiIsIm5vbi1kcm9wcGluZy1wYXJ0aWNsZSI6IiIsInBhcnNlLW5hbWVzIjpmYWxzZSwic3VmZml4IjoiIn0seyJkcm9wcGluZy1wYXJ0aWNsZSI6IiIsImZhbWlseSI6IlNoaXZhY2hhcmFuIiwiZ2l2ZW4iOiJSYWphdCBTLiIsIm5vbi1kcm9wcGluZy1wYXJ0aWNsZSI6IiIsInBhcnNlLW5hbWVzIjpmYWxzZSwic3VmZml4IjoiIn0seyJkcm9wcGluZy1wYXJ0aWNsZSI6IiIsImZhbWlseSI6IkNoZW4iLCJnaXZlbiI6IkZlbmd5aXh1YW4iLCJub24tZHJvcHBpbmctcGFydGljbGUiOiIiLCJwYXJzZS1uYW1lcyI6ZmFsc2UsInN1ZmZpeCI6IiJ9LHsiZHJvcHBpbmctcGFydGljbGUiOiIiLCJmYW1pbHkiOiJZaWgiLCJnaXZlbiI6Ikplbm5pZmVyIiwibm9uLWRyb3BwaW5nLXBhcnRpY2xlIjoiIiwicGFyc2UtbmFtZXMiOmZhbHNlLCJzdWZmaXgiOiIifSx7ImRyb3BwaW5nLXBhcnRpY2xlIjoiIiwiZmFtaWx5IjoiR3Jvc3MiLCJnaXZlbiI6IkphbWVzIEouIiwibm9uLWRyb3BwaW5nLXBhcnRpY2xlIjoiIiwicGFyc2UtbmFtZXMiOmZhbHNlLCJzdWZmaXgiOiIifSx7ImRyb3BwaW5nLXBhcnRpY2xlIjoiIiwiZmFtaWx5IjoiRmlzaGVyIiwiZ2l2ZW4iOiJSb2JlcnQiLCJub24tZHJvcHBpbmctcGFydGljbGUiOiIiLCJwYXJzZS1uYW1lcyI6ZmFsc2UsInN1ZmZpeCI6IiJ9LHsiZHJvcHBpbmctcGFydGljbGUiOiIiLCJmYW1pbHkiOiJNY05hYiIsImdpdmVuIjoiSmVubmlmZXIgQS4iLCJub24tZHJvcHBpbmctcGFydGljbGUiOiIiLCJwYXJzZS1uYW1lcyI6ZmFsc2UsInN1ZmZpeCI6IiJ9LHsiZHJvcHBpbmctcGFydGljbGUiOiIiLCJmYW1pbHkiOiJGYWxjby1XYWx0ZXIiLCJnaXZlbiI6Ikplc3NpY2EiLCJub24tZHJvcHBpbmctcGFydGljbGUiOiIiLCJwYXJzZS1uYW1lcyI6ZmFsc2UsInN1ZmZpeCI6IiJ9LHsiZHJvcHBpbmctcGFydGljbGUiOiIiLCJmYW1pbHkiOiJIYWxwZXJuIiwiZ2l2ZW4iOiJDYXNleSBILiIsIm5vbi1kcm9wcGluZy1wYXJ0aWNsZSI6IiIsInBhcnNlLW5hbWVzIjpmYWxzZSwic3VmZml4IjoiIn1dLCJjb250YWluZXItdGl0bGUiOiJCcmFpbiBTdGltdWxhdGlvbiIsImlkIjoiM2ZjZTJhZjctNjBmYi01YjA3LTk1ZWUtZWYzMDAxYWY2ZDEzIiwiaXNzdWUiOiIzIiwiaXNzdWVkIjp7ImRhdGUtcGFydHMiOltbIjIwMjIiLCI1IiwiMSJdXX0sInBhZ2UiOiI2MTUtNjIzIiwicHVibGlzaGVyIjoiRWxzZXZpZXIgSW5jLiIsInRpdGxlIjoiQ29tcGxleCBuZWdhdGl2ZSBlbW90aW9ucyBpbmR1Y2VkIGJ5IGVsZWN0cmljYWwgc3RpbXVsYXRpb24gb2YgdGhlIGh1bWFuIGh5cG90aGFsYW11cyIsInR5cGUiOiJhcnRpY2xlLWpvdXJuYWwiLCJ2b2x1bWUiOiIxNSIsImNvbnRhaW5lci10aXRsZS1zaG9ydCI6IkJyYWluIFN0aW11bCJ9LCJ1cmlzIjpbImh0dHA6Ly93d3cubWVuZGVsZXkuY29tL2RvY3VtZW50cy8/dXVpZD1jY2JlMDk0OS1kODE0LTNiNmMtODIxNC0yM2Q5NmJhZGZiYmYiXSwiaXNUZW1wb3JhcnkiOmZhbHNlLCJsZWdhY3lEZXNrdG9wSWQiOiJjY2JlMDk0OS1kODE0LTNiNmMtODIxNC0yM2Q5NmJhZGZiYmYifV19"/>
          <w:id w:val="1857150951"/>
          <w:placeholder>
            <w:docPart w:val="2866000141714731BBE0E597ABB8CBB0"/>
          </w:placeholder>
        </w:sdtPr>
        <w:sdtEndPr>
          <w:rPr>
            <w:rFonts w:eastAsia="Arial"/>
            <w:highlight w:val="none"/>
          </w:rPr>
        </w:sdtEndPr>
        <w:sdtContent>
          <w:r w:rsidRPr="00904B96">
            <w:rPr>
              <w:color w:val="000000"/>
            </w:rPr>
            <w:t>[</w:t>
          </w:r>
          <w:r w:rsidR="000500A8">
            <w:rPr>
              <w:color w:val="000000"/>
            </w:rPr>
            <w:t>8</w:t>
          </w:r>
          <w:r w:rsidRPr="00904B96">
            <w:rPr>
              <w:color w:val="000000"/>
            </w:rPr>
            <w:t>]</w:t>
          </w:r>
        </w:sdtContent>
      </w:sdt>
      <w:r w:rsidRPr="00904B96">
        <w:rPr>
          <w:rFonts w:ascii="Times New Roman" w:eastAsia="Times New Roman" w:hAnsi="Times New Roman" w:cs="Times New Roman"/>
          <w:highlight w:val="white"/>
        </w:rPr>
        <w:t xml:space="preserve"> The entire insula was evaluated with an anterior to posterior trajectory. </w:t>
      </w:r>
    </w:p>
    <w:p w14:paraId="1C4C8D71" w14:textId="4E548D3E" w:rsidR="00833540" w:rsidRPr="00904B96" w:rsidRDefault="00833540" w:rsidP="00833540">
      <w:pPr>
        <w:spacing w:after="160" w:line="256" w:lineRule="auto"/>
        <w:rPr>
          <w:rFonts w:ascii="Times New Roman" w:eastAsia="Times New Roman" w:hAnsi="Times New Roman" w:cs="Times New Roman"/>
          <w:highlight w:val="white"/>
        </w:rPr>
      </w:pPr>
      <w:r w:rsidRPr="00904B96">
        <w:rPr>
          <w:rFonts w:ascii="Times New Roman" w:eastAsia="Times New Roman" w:hAnsi="Times New Roman" w:cs="Times New Roman"/>
        </w:rPr>
        <w:t xml:space="preserve">Stereo-EEG procedure with depth electrodes (0.86 mm in diameter; 2.29 mm height; 3–5 mm inter-electrode center-to-center distance made by </w:t>
      </w:r>
      <w:r w:rsidRPr="00904B96">
        <w:rPr>
          <w:rFonts w:ascii="Times New Roman" w:eastAsia="Times New Roman" w:hAnsi="Times New Roman" w:cs="Times New Roman"/>
          <w:i/>
        </w:rPr>
        <w:t>AdTech</w:t>
      </w:r>
      <w:r w:rsidRPr="00904B96">
        <w:rPr>
          <w:rFonts w:ascii="Times New Roman" w:eastAsia="Times New Roman" w:hAnsi="Times New Roman" w:cs="Times New Roman"/>
        </w:rPr>
        <w:t>). Pre-surgical MRI scan was co-registered to post-</w:t>
      </w:r>
      <w:r w:rsidRPr="00904B96">
        <w:rPr>
          <w:rFonts w:ascii="Times New Roman" w:eastAsia="Times New Roman" w:hAnsi="Times New Roman" w:cs="Times New Roman"/>
        </w:rPr>
        <w:lastRenderedPageBreak/>
        <w:t>surgical CT scan for electrode visualization and localization. Locations of depth electrodes utilized in single-pulse stimulation experiments were then examined by one rater with expertise in neuroanatomy and neuroimaging (D.A.N.B). All electrodes utilized in those experiments as well as a recording electrode in the NAc were selected for further evaluation and were labeled numerically. This localization was performed prior to signal processing.</w:t>
      </w:r>
    </w:p>
    <w:p w14:paraId="3FDAE7BE" w14:textId="77777777" w:rsidR="00833540" w:rsidRPr="00904B96" w:rsidRDefault="00833540" w:rsidP="00833540">
      <w:pPr>
        <w:shd w:val="clear" w:color="auto" w:fill="FFFFFF"/>
        <w:spacing w:after="160" w:line="256" w:lineRule="auto"/>
        <w:rPr>
          <w:rFonts w:ascii="Times New Roman" w:eastAsia="Times New Roman" w:hAnsi="Times New Roman" w:cs="Times New Roman"/>
          <w:i/>
        </w:rPr>
      </w:pPr>
      <w:r w:rsidRPr="00904B96">
        <w:rPr>
          <w:rFonts w:ascii="Times New Roman" w:eastAsia="Times New Roman" w:hAnsi="Times New Roman" w:cs="Times New Roman"/>
          <w:i/>
        </w:rPr>
        <w:t>Single pulse evoked potentials acquisition and pre-processing</w:t>
      </w:r>
    </w:p>
    <w:p w14:paraId="4BF93223" w14:textId="41CF78FE" w:rsidR="00833540" w:rsidRPr="00904B96" w:rsidRDefault="00833540" w:rsidP="00833540">
      <w:pPr>
        <w:shd w:val="clear" w:color="auto" w:fill="FFFFFF"/>
        <w:spacing w:after="160" w:line="256" w:lineRule="auto"/>
        <w:rPr>
          <w:rFonts w:ascii="Times New Roman" w:eastAsia="Times New Roman" w:hAnsi="Times New Roman" w:cs="Times New Roman"/>
        </w:rPr>
      </w:pPr>
      <w:r w:rsidRPr="00904B96">
        <w:rPr>
          <w:rFonts w:ascii="Times New Roman" w:eastAsia="Times New Roman" w:hAnsi="Times New Roman" w:cs="Times New Roman"/>
        </w:rPr>
        <w:t xml:space="preserve">As previously described, we performed single-pulse stimulations at rest using an intracranial electrical waveform generator and switchbox (MS-120BK-EEG and PE-210AK, Nihon </w:t>
      </w:r>
      <w:proofErr w:type="spellStart"/>
      <w:r w:rsidRPr="00904B96">
        <w:rPr>
          <w:rFonts w:ascii="Times New Roman" w:eastAsia="Times New Roman" w:hAnsi="Times New Roman" w:cs="Times New Roman"/>
        </w:rPr>
        <w:t>Kohden</w:t>
      </w:r>
      <w:proofErr w:type="spellEnd"/>
      <w:r w:rsidRPr="00904B96">
        <w:rPr>
          <w:rFonts w:ascii="Times New Roman" w:eastAsia="Times New Roman" w:hAnsi="Times New Roman" w:cs="Times New Roman"/>
        </w:rPr>
        <w:t>, Tokyo, Japan).</w:t>
      </w:r>
      <w:sdt>
        <w:sdtPr>
          <w:rPr>
            <w:rFonts w:eastAsia="Times New Roman"/>
            <w:color w:val="000000"/>
          </w:rPr>
          <w:tag w:val="MENDELEY_CITATION_v3_eyJjaXRhdGlvbklEIjoiTUVOREVMRVlfQ0lUQVRJT05fM2Q4YjcwM2MtMzNjNy00ZjU1LWE3ZWMtOWMxMTkzMGNhYzg0IiwicHJvcGVydGllcyI6eyJub3RlSW5kZXgiOjB9LCJpc0VkaXRlZCI6ZmFsc2UsIm1hbnVhbE92ZXJyaWRlIjp7ImNpdGVwcm9jVGV4dCI6Ils2MiwgNjNdIiwiaXNNYW51YWxseU92ZXJyaWRkZW4iOmZhbHNlLCJtYW51YWxPdmVycmlkZVRleHQiOiIifSwiY2l0YXRpb25JdGVtcyI6W3siaWQiOiJjZTdjY2JmOC0yZmM2LTU5NDktYjFlOC1mNzFlZGZhOTZmZGUiLCJpdGVtRGF0YSI6eyJET0kiOiIxMC4xMDk4L3JzdGIuMjAxMy4wNTI4IiwiSVNTTiI6IjE0NzEyOTcwIiwiUE1JRCI6IjI1MTgwMzA2IiwiYWJzdHJhY3QiOiJUaGUgY2VyZWJyYWwgY29ydGV4IGZvcm1zIGEgc2hlZXQgb2YgbmV1cm9ucyBvcmdhbml6ZWQgaW50byBhIG5ldHdvcmsgb2YgaW50ZXJjb25uZWN0ZWQgbW9kdWxlcyB0aGF0IGlzIGhpZ2hseSBleHBhbmRlZCBpbiBodW1hbnMgYW5kIHByZXN1bWFibHkgZW5hYmxlcyBvdXIgbW9zdCByZWZpbmVkIHNlbnNvcnkgYW5kIGNvZ25pdGl2ZSBhYmlsaXRpZXMuIFRoZSBsaW5rcyBvZiB0aGlzIG5ldHdvcmsgZm9ybSBhIGZ1bmRhbWVudGFsIGFzcGVjdCBvZiBpdHMgb3JnYW5pemF0aW9uLCBhbmQgYSBncmVhdCBkZWFsIG9mIHJlc2VhcmNoIGlzIGZvY3VzaW5nIG9uIHVuZGVyc3RhbmRpbmcgaG93IGluZm9ybWF0aW9uIGZsb3dzIHdpdGhpbiBhbmQgYmV0d2VlbiBkaWZmZXJlbnQgcmVnaW9ucy4gSG93ZXZlciwgYW4gb2Z0ZW4tb3Zlcmxvb2tlZCBlbGVtZW50IG9mIHRoaXMgY29ubmVjdGl2aXR5IHJlZ2FyZHMgYSBjYXVzYWwsIGhpZXJhcmNoaWNhbCBzdHJ1Y3R1cmUgb2YgcmVnaW9ucywgd2hlcmVieSBjZXJ0YWluIG5vZGVzIG9mIHRoZSBjb3J0aWNhbCBuZXR3b3JrIG1heSBleGVydCBncmVhdGVyIGluZmx1ZW5jZSBvdmVyIHRoZSBvdGhlcnMuIFdoaWxlIHRoaXMgaXMgZGlmZmljdWx0IHRvIGFzY2VydGFpbiBub24taW52YXNpdmVseSwgcGF0aWVudHMgdW5kZXJnb2luZyBpbnZhc2l2ZSBlbGVjdHJvZGUgbW9uaXRvcmluZyBmb3IgZXBpbGVwc3kgcHJvdmlkZSBhIHVuaXF1ZSB3aW5kb3cgaW50byB0aGlzIGFzcGVjdCBvZiBjb3J0aWNhbCBvcmdhbml6YXRpb24uIEluIHRoaXMgcmV2aWV3LCB3ZSBoaWdobGlnaHQgdGhlIHBvdGVudGlhbCBmb3IgY29ydGljb2NvcnRpY2FsIGV2b2tlZCBwb3RlbnRpYWwgKENDRVApIG1hcHBpbmcgdG8gZGlyZWN0bHkgbWVhc3VyZSBuZXVyb25hbCBwcm9wYWdhdGlvbiBhY3Jvc3MgbGFyZ2Utc2NhbGUgYnJhaW4gbmV0d29ya3Mgd2l0aCBzcGF0aW8tdGVtcG9yYWwgcmVzb2x1dGlvbiB0aGF0IGlzIHN1cGVyaW9yIHRvIHRyYWRpdGlvbmFsIG5ldXJvaW1hZ2luZyBtZXRob2RzLldlIGZpcnN0IGludHJvZHVjZSBlZmZlY3RpdmUgY29ubmVjdGl2aXR5IGFuZCBkaXNjdXNzIHRoZSBtZWNoYW5pc21zIHVuZGVybHlpbmcgQ0NFUCBnZW5lcmF0aW9uLiBOZXh0LCB3ZSBoaWdobGlnaHQgaG93IENDRVAgbWFwcGluZyBoYXMgYmVndW4gdG8gcHJvdmlkZSBpbnNpZ2h0IGludG8gdGhlIG5ldXJhbCBiYXNpcyBvZiBub24taW52YXNpdmUgaW1hZ2luZyBzaWduYWxzLiBGaW5hbGx5LCB3ZSBwcmVzZW50IGEgbm92ZWwgYXBwcm9hY2ggdG8gcGVydHVyYmluZyBhbmQgbWVhc3VyaW5nIGJyYWluIG5ldHdvcmsgZnVuY3Rpb24gZHVyaW5nIGNvZ25pdGl2ZSBwcm9jZXNzaW5nLiBUaGUgZGlyZWN0IG1lYXN1cmVtZW50IG9mIENDRVBzIGluIHJlc3BvbnNlIHRvIGVsZWN0cmljYWwgc3RpbXVsYXRpb24gcmVwcmVzZW50cyBhIHBvdGVudGlhbGx5IHBvd2VyZnVsIGNsaW5pY2FsIGFuZCBiYXNpYyBzY2llbmNlIHRvb2wgZm9yIHByb2JpbmcgdGhlIGxhcmdlLXNjYWxlIG5ldHdvcmtzIG9mIHRoZSBodW1hbiBjZXJlYnJhbCBjb3J0ZXguIMKpIDIwMTQgVGhlIEF1dGhvcihzKSBQdWJsaXNoZWQgYnkgdGhlIFJveWFsIFNvY2lldHkuIEFsbCByaWdodHMgcmVzZXJ2ZWQuIiwiYXV0aG9yIjpbeyJkcm9wcGluZy1wYXJ0aWNsZSI6IiIsImZhbWlseSI6IktlbGxlciIsImdpdmVuIjoiQ29yZXkgSi4iLCJub24tZHJvcHBpbmctcGFydGljbGUiOiIiLCJwYXJzZS1uYW1lcyI6ZmFsc2UsInN1ZmZpeCI6IiJ9LHsiZHJvcHBpbmctcGFydGljbGUiOiIiLCJmYW1pbHkiOiJIb25leSIsImdpdmVuIjoiQ2hyaXN0b3BoZXIgSi4iLCJub24tZHJvcHBpbmctcGFydGljbGUiOiIiLCJwYXJzZS1uYW1lcyI6ZmFsc2UsInN1ZmZpeCI6IiJ9LHsiZHJvcHBpbmctcGFydGljbGUiOiIiLCJmYW1pbHkiOiJNw6lnZXZhbmQiLCJnaXZlbiI6IlBpZXJyZSIsIm5vbi1kcm9wcGluZy1wYXJ0aWNsZSI6IiIsInBhcnNlLW5hbWVzIjpmYWxzZSwic3VmZml4IjoiIn0seyJkcm9wcGluZy1wYXJ0aWNsZSI6IiIsImZhbWlseSI6IkVudHoiLCJnaXZlbiI6Ikxhc3psbyIsIm5vbi1kcm9wcGluZy1wYXJ0aWNsZSI6IiIsInBhcnNlLW5hbWVzIjpmYWxzZSwic3VmZml4IjoiIn0seyJkcm9wcGluZy1wYXJ0aWNsZSI6IiIsImZhbWlseSI6IlVsYmVydCIsImdpdmVuIjoiSXN0dmFuIiwibm9uLWRyb3BwaW5nLXBhcnRpY2xlIjoiIiwicGFyc2UtbmFtZXMiOmZhbHNlLCJzdWZmaXgiOiIifSx7ImRyb3BwaW5nLXBhcnRpY2xlIjoiIiwiZmFtaWx5IjoiTWVodGEiLCJnaXZlbiI6IkFzaGVzaCBELiIsIm5vbi1kcm9wcGluZy1wYXJ0aWNsZSI6IiIsInBhcnNlLW5hbWVzIjpmYWxzZSwic3VmZml4IjoiIn1dLCJjb250YWluZXItdGl0bGUiOiJQaGlsb3NvcGhpY2FsIFRyYW5zYWN0aW9ucyBvZiB0aGUgUm95YWwgU29jaWV0eSBCOiBCaW9sb2dpY2FsIFNjaWVuY2VzIiwiaWQiOiJjZTdjY2JmOC0yZmM2LTU5NDktYjFlOC1mNzFlZGZhOTZmZGUiLCJpc3N1ZSI6IjE2NTMiLCJpc3N1ZWQiOnsiZGF0ZS1wYXJ0cyI6W1siMjAxNCJdXX0sInRpdGxlIjoiTWFwcGluZyBodW1hbiBicmFpbiBuZXR3b3JrcyB3aXRoY29ydGljby1vcnRpY2FsIGV2b2tlZCBwb3RlbnRpYWxzIiwidHlwZSI6ImFydGljbGUtam91cm5hbCIsInZvbHVtZSI6IjM2OSIsImNvbnRhaW5lci10aXRsZS1zaG9ydCI6IiJ9LCJ1cmlzIjpbImh0dHA6Ly93d3cubWVuZGVsZXkuY29tL2RvY3VtZW50cy8/dXVpZD03MTg3MGVjYS1kOTYzLTRiMjEtYjQ3OS03ZTY3MWRjYzUyMGIiXSwiaXNUZW1wb3JhcnkiOmZhbHNlLCJsZWdhY3lEZXNrdG9wSWQiOiI3MTg3MGVjYS1kOTYzLTRiMjEtYjQ3OS03ZTY3MWRjYzUyMGIifSx7ImlkIjoiNGY4YWIzNGUtYzgwMS01NTRiLTk0NDAtZmUzYTQ4NGMxN2VlIiwiaXRlbURhdGEiOnsiRE9JIjoiMTAuMTAxNi9qLm5ldXJvaW1hZ2UuMjAxNy4wOC4wMTAiLCJJU1NOIjoiMTA5NTk1NzIiLCJQTUlEIjoiMjg3ODI2ODQiLCJhYnN0cmFjdCI6IlJlY2VudCBtZXRob2RvbG9naWNhbCBhZHZhbmNlcyBoYXZlIGVuYWJsZWQgcmVzZWFyY2hlcnMgdG8gdHJhY2sgdGhlIG5ldHdvcmsgc3RydWN0dXJlIG9mIHRoZSBodW1hbiBicmFpbiBvdmVyIHRpbWUuIFRvZ2V0aGVyLCB0aGVzZSBzdHVkaWVzIHByb3ZpZGUgbm92ZWwgaW5zaWdodHMgaW50byBlZmZlY3RpdmUgYnJhaW4gZnVuY3Rpb24sIGhpZ2hsaWdodGluZyB0aGUgaW1wb3J0YW5jZSBvZiB0aGUgc3lzdGVtcy1sZXZlbCBwZXJzcGVjdGl2ZSBpbiB1bmRlcnN0YW5kaW5nIHRoZSBtYW5uZXIgaW4gd2hpY2ggdGhlIGh1bWFuIGJyYWluIG9yZ2FuaXplcyBpdHMgYWN0aXZpdHkgdG8gZmFjaWxpdGF0ZSBiZWhhdmlvci4gSGVyZSwgd2UgcmV2aWV3IGEgcmFuZ2Ugb2YgcmVjZW50IGZNUkkgYW5kIGVsZWN0cm9waHlzaW9sb2dpY2FsIHN0dWRpZXMgdGhhdCBoYXZlIG1hcHBlZCB0aGUgcmVsYXRpb25zaGlwIGJldHdlZW4gaW50ZXItcmVnaW9uYWwgY29tbXVuaWNhdGlvbiBhbmQgbmV0d29yayBzdHJ1Y3R1cmUgYWNyb3NzIGEgZGl2ZXJzZSByYW5nZSBvZiBicmFpbiBzdGF0ZXMuIEluIGRvaW5nIHNvLCB3ZSBpZGVudGlmeSBib3RoIGJlaGF2aW9yYWwgYW5kIGJpb2xvZ2ljYWwgYXhlcyB0aGF0IG1heSB1bmRlcmxpZSB0aGUgdGVuZGVuY3kgZm9yIG5ldHdvcmsgcmVjb25maWd1cmF0aW9uLiBXZSBjb25jbHVkZSBvdXIgcmV2aWV3IGJ5IHByb3ZpZGluZyBzdWdnZXN0aW9ucyBmb3IgZnV0dXJlIHJlc2VhcmNoIGVuZGVhdm9ycyB0aGF0IG1heSBoZWxwIHRvIHJlZmluZSBvdXIgdW5kZXJzdGFuZGluZyBvZiB0aGUgZnVuY3Rpb25pbmcgb2YgdGhlIGh1bWFuIGJyYWluLiIsImF1dGhvciI6W3siZHJvcHBpbmctcGFydGljbGUiOiIiLCJmYW1pbHkiOiJTaGluZSIsImdpdmVuIjoiSmFtZXMgTS4iLCJub24tZHJvcHBpbmctcGFydGljbGUiOiIiLCJwYXJzZS1uYW1lcyI6ZmFsc2UsInN1ZmZpeCI6IiJ9LHsiZHJvcHBpbmctcGFydGljbGUiOiIiLCJmYW1pbHkiOiJQb2xkcmFjayIsImdpdmVuIjoiUnVzc2VsbCBBLiIsIm5vbi1kcm9wcGluZy1wYXJ0aWNsZSI6IiIsInBhcnNlLW5hbWVzIjpmYWxzZSwic3VmZml4IjoiIn1dLCJjb250YWluZXItdGl0bGUiOiJOZXVyb0ltYWdlIiwiaWQiOiI0ZjhhYjM0ZS1jODAxLTU1NGItOTQ0MC1mZTNhNDg0YzE3ZWUiLCJpc3N1ZWQiOnsiZGF0ZS1wYXJ0cyI6W1siMjAxOCJdXX0sInBhZ2UiOiIzOTYtNDA1IiwicHVibGlzaGVyIjoiRWxzZXZpZXIgSW5jLiIsInRpdGxlIjoiUHJpbmNpcGxlcyBvZiBkeW5hbWljIG5ldHdvcmsgcmVjb25maWd1cmF0aW9uIGFjcm9zcyBkaXZlcnNlIGJyYWluIHN0YXRlcyIsInR5cGUiOiJhcnRpY2xlLWpvdXJuYWwiLCJ2b2x1bWUiOiIxODAiLCJjb250YWluZXItdGl0bGUtc2hvcnQiOiJOZXVyb2ltYWdlIn0sInVyaXMiOlsiaHR0cDovL3d3dy5tZW5kZWxleS5jb20vZG9jdW1lbnRzLz91dWlkPTYzMzY4MmQ0LTQ1YjItNDRjZS1hMTg5LTZjOTY5NTQzMTY2YSJdLCJpc1RlbXBvcmFyeSI6ZmFsc2UsImxlZ2FjeURlc2t0b3BJZCI6IjYzMzY4MmQ0LTQ1YjItNDRjZS1hMTg5LTZjOTY5NTQzMTY2YSJ9XX0="/>
          <w:id w:val="1310751903"/>
          <w:placeholder>
            <w:docPart w:val="2866000141714731BBE0E597ABB8CBB0"/>
          </w:placeholder>
        </w:sdtPr>
        <w:sdtEndPr>
          <w:rPr>
            <w:rFonts w:eastAsia="Arial"/>
          </w:rPr>
        </w:sdtEndPr>
        <w:sdtContent>
          <w:r w:rsidRPr="00904B96">
            <w:rPr>
              <w:rFonts w:eastAsia="Times New Roman"/>
              <w:color w:val="000000"/>
            </w:rPr>
            <w:t>[</w:t>
          </w:r>
          <w:r w:rsidR="000500A8">
            <w:rPr>
              <w:rFonts w:eastAsia="Times New Roman"/>
              <w:color w:val="000000"/>
            </w:rPr>
            <w:t>9</w:t>
          </w:r>
          <w:r w:rsidRPr="00904B96">
            <w:rPr>
              <w:rFonts w:eastAsia="Times New Roman"/>
              <w:color w:val="000000"/>
            </w:rPr>
            <w:t>]</w:t>
          </w:r>
        </w:sdtContent>
      </w:sdt>
      <w:r w:rsidRPr="00904B96">
        <w:rPr>
          <w:rFonts w:ascii="Times New Roman" w:eastAsia="Times New Roman" w:hAnsi="Times New Roman" w:cs="Times New Roman"/>
        </w:rPr>
        <w:t xml:space="preserve"> Electrical stimulation was delivered through adjacent pairs of electrodes in biphasic pulses (6mA; 200 </w:t>
      </w:r>
      <w:proofErr w:type="spellStart"/>
      <w:r w:rsidRPr="00904B96">
        <w:rPr>
          <w:rFonts w:ascii="Times New Roman" w:eastAsia="Times New Roman" w:hAnsi="Times New Roman" w:cs="Times New Roman"/>
        </w:rPr>
        <w:t>μs</w:t>
      </w:r>
      <w:proofErr w:type="spellEnd"/>
      <w:r w:rsidRPr="00904B96">
        <w:rPr>
          <w:rFonts w:ascii="Times New Roman" w:eastAsia="Times New Roman" w:hAnsi="Times New Roman" w:cs="Times New Roman"/>
        </w:rPr>
        <w:t xml:space="preserve">/phase, 49 trials) at a frequency of 0.5 Hz for a total of 120 seconds. We measured electrical potentials in the NAc in response to stimulation with a video EEG monitoring system using a sampling rate of 2000 Hz (version WEE-1200, Nihon </w:t>
      </w:r>
      <w:proofErr w:type="spellStart"/>
      <w:r w:rsidRPr="00904B96">
        <w:rPr>
          <w:rFonts w:ascii="Times New Roman" w:eastAsia="Times New Roman" w:hAnsi="Times New Roman" w:cs="Times New Roman"/>
        </w:rPr>
        <w:t>Kohden</w:t>
      </w:r>
      <w:proofErr w:type="spellEnd"/>
      <w:r w:rsidRPr="00904B96">
        <w:rPr>
          <w:rFonts w:ascii="Times New Roman" w:eastAsia="Times New Roman" w:hAnsi="Times New Roman" w:cs="Times New Roman"/>
        </w:rPr>
        <w:t xml:space="preserve">). We analyzed the single-pulse stimulation data using custom </w:t>
      </w:r>
      <w:proofErr w:type="spellStart"/>
      <w:r w:rsidRPr="00904B96">
        <w:rPr>
          <w:rFonts w:ascii="Times New Roman" w:eastAsia="Times New Roman" w:hAnsi="Times New Roman" w:cs="Times New Roman"/>
        </w:rPr>
        <w:t>Matlab</w:t>
      </w:r>
      <w:proofErr w:type="spellEnd"/>
      <w:r w:rsidRPr="00904B96">
        <w:rPr>
          <w:rFonts w:ascii="Times New Roman" w:eastAsia="Times New Roman" w:hAnsi="Times New Roman" w:cs="Times New Roman"/>
        </w:rPr>
        <w:t xml:space="preserve"> scripts. We first applied a high-pass </w:t>
      </w:r>
      <w:proofErr w:type="spellStart"/>
      <w:r w:rsidRPr="00904B96">
        <w:rPr>
          <w:rFonts w:ascii="Times New Roman" w:eastAsia="Times New Roman" w:hAnsi="Times New Roman" w:cs="Times New Roman"/>
        </w:rPr>
        <w:t>butterworth</w:t>
      </w:r>
      <w:proofErr w:type="spellEnd"/>
      <w:r w:rsidRPr="00904B96">
        <w:rPr>
          <w:rFonts w:ascii="Times New Roman" w:eastAsia="Times New Roman" w:hAnsi="Times New Roman" w:cs="Times New Roman"/>
        </w:rPr>
        <w:t xml:space="preserve"> filter (1 Hz) to exclude slow varying effects and segmented evoked responses time series from recording channels into 2500 </w:t>
      </w:r>
      <w:proofErr w:type="spellStart"/>
      <w:r w:rsidRPr="00904B96">
        <w:rPr>
          <w:rFonts w:ascii="Times New Roman" w:eastAsia="Times New Roman" w:hAnsi="Times New Roman" w:cs="Times New Roman"/>
        </w:rPr>
        <w:t>ms</w:t>
      </w:r>
      <w:proofErr w:type="spellEnd"/>
      <w:r w:rsidRPr="00904B96">
        <w:rPr>
          <w:rFonts w:ascii="Times New Roman" w:eastAsia="Times New Roman" w:hAnsi="Times New Roman" w:cs="Times New Roman"/>
        </w:rPr>
        <w:t xml:space="preserve"> epochs time-locked to stimulus onset (500 </w:t>
      </w:r>
      <w:proofErr w:type="spellStart"/>
      <w:r w:rsidRPr="00904B96">
        <w:rPr>
          <w:rFonts w:ascii="Times New Roman" w:eastAsia="Times New Roman" w:hAnsi="Times New Roman" w:cs="Times New Roman"/>
        </w:rPr>
        <w:t>ms</w:t>
      </w:r>
      <w:proofErr w:type="spellEnd"/>
      <w:r w:rsidRPr="00904B96">
        <w:rPr>
          <w:rFonts w:ascii="Times New Roman" w:eastAsia="Times New Roman" w:hAnsi="Times New Roman" w:cs="Times New Roman"/>
        </w:rPr>
        <w:t xml:space="preserve"> pre-stimulus and 2000 </w:t>
      </w:r>
      <w:proofErr w:type="spellStart"/>
      <w:r w:rsidRPr="00904B96">
        <w:rPr>
          <w:rFonts w:ascii="Times New Roman" w:eastAsia="Times New Roman" w:hAnsi="Times New Roman" w:cs="Times New Roman"/>
        </w:rPr>
        <w:t>ms</w:t>
      </w:r>
      <w:proofErr w:type="spellEnd"/>
      <w:r w:rsidRPr="00904B96">
        <w:rPr>
          <w:rFonts w:ascii="Times New Roman" w:eastAsia="Times New Roman" w:hAnsi="Times New Roman" w:cs="Times New Roman"/>
        </w:rPr>
        <w:t xml:space="preserve"> post-stimulus). Then, we re-referenced the data to the common average signal, excluding stimulated channels, channels with artifacts, and channels with large, evoked responses, as previously described.</w:t>
      </w:r>
      <w:sdt>
        <w:sdtPr>
          <w:rPr>
            <w:rFonts w:eastAsia="Times New Roman"/>
            <w:color w:val="000000"/>
          </w:rPr>
          <w:tag w:val="MENDELEY_CITATION_v3_eyJjaXRhdGlvbklEIjoiTUVOREVMRVlfQ0lUQVRJT05fZDFmYWUyMGItYjgzZi00NDdmLTkzNTItYmQ2ODQwMjQxMmFmIiwicHJvcGVydGllcyI6eyJub3RlSW5kZXgiOjB9LCJpc0VkaXRlZCI6ZmFsc2UsIm1hbnVhbE92ZXJyaWRlIjp7ImNpdGVwcm9jVGV4dCI6IlszNV0iLCJpc01hbnVhbGx5T3ZlcnJpZGRlbiI6ZmFsc2UsIm1hbnVhbE92ZXJyaWRlVGV4dCI6IiJ9LCJjaXRhdGlvbkl0ZW1zIjpbeyJpZCI6ImZlMTgwNjFlLWE0MjktNWE3OC05NmZlLTFlNjRjY2NlYjYwYyIsIml0ZW1EYXRhIjp7IkRPSSI6IjEwLjEzNzEvSk9VUk5BTC5QQ0JJLjEwMDg3MTAiLCJJU0JOIjoiMTExMTExMTExMSIsIklTU04iOiIxNTUzLTczNTgiLCJQTUlEIjoiMzQ0NzM3MDEiLCJhYnN0cmFjdCI6IkJyYWluIG5ldHdvcmtzIGNhbiBiZSBleHBsb3JlZCBieSBkZWxpdmVyaW5nIGJyaWVmIHB1bHNlcyBvZiBlbGVjdHJpY2FsIGN1cnJlbnQgaW4gb25lIGFyZWEgd2hpbGUgbWVhc3VyaW5nIHZvbHRhZ2UgcmVzcG9uc2VzIGluIG90aGVyIGFyZWFzLiBXZSBwcm9wb3NlIGEgY29udmVyZ2VudCBwYXJhZGlnbSB0byBzdHVkeSBicmFpbiBkeW5hbWljcywgZm9jdXNpbmcgb24gYSBzaW5nbGUgYnJhaW4gc2l0ZSB0byBvYnNlcnZlIHRoZSBhdmVyYWdlIGVmZmVjdCBvZiBzdGltdWxhdGluZyBlYWNoIG9mIG1hbnkgb3RoZXIgYnJhaW4gc2l0ZXMuIFZpZXdlZCBpbiB0aGlzIG1hbm5lciwgdmlzdWFsbHktYXBwYXJlbnQgbW90aWZzIGluIHRoZSB0ZW1wb3JhbCByZXNwb25zZSBzaGFwZSBlbWVyZ2UgZnJvbSBhZGphY2VudCBzdGltdWxhdGlvbiBzaXRlcy4gVGhpcyB3b3JrIGNvbnN0cnVjdHMgYW5kIGlsbHVzdHJhdGVzIGEgZGF0YS1kcml2ZW4gYXBwcm9hY2ggdG8gZGV0ZXJtaW5lIGNoYXJhY3RlcmlzdGljIHNwYXRpb3RlbXBvcmFsIHN0cnVjdHVyZSBpbiB0aGVzZSByZXNwb25zZSBzaGFwZXMsIHN1bW1hcml6ZWQgYnkgYSBzZXQgb2YgdW5pcXVlIOKAnGJhc2lzIHByb2ZpbGUgY3VydmVz4oCdIChCUENzKS4gRWFjaCBCUEMgbWF5IGJlIG1hcHBlZCBiYWNrIHRvIHVuZGVybHlpbmcgYW5hdG9teSBpbiBhIG5hdHVyYWwgd2F5LCBxdWFudGlmeWluZyBwcm9qZWN0aW9uIHN0cmVuZ3RoIGZyb20gZWFjaCBzdGltdWxhdGlvbiBzaXRlIHVzaW5nIHNpbXBsZSBtZXRyaWNzLiBPdXIgdGVjaG5pcXVlIGlzIGRlbW9uc3RyYXRlZCBmb3IgYW4gYXJyYXkgb2YgaW1wbGFudGVkIGJyYWluIHN1cmZhY2UgZWxlY3Ryb2RlcyBpbiBhIGh1bWFuIHBhdGllbnQuIFRoaXMgZnJhbWV3b3JrIGVuYWJsZXMgc3RyYWlnaHRmb3J3YXJkIGludGVycHJldGF0aW9uIG9mIHNpbmdsZS1wdWxzZSBicmFpbiBzdGltdWxhdGlvbiBkYXRhLCBhbmQgY2FuIGJlIGFwcGxpZWQgZ2VuZXJpY2FsbHkgdG8gZXhwbG9yZSB0aGUgZGl2ZXJzZSBtaWxpZXUgb2YgaW50ZXJhY3Rpb25zIHRoYXQgY29tcHJpc2UgdGhlIGNvbm5lY3RvbWUuIiwiYXV0aG9yIjpbeyJkcm9wcGluZy1wYXJ0aWNsZSI6IiIsImZhbWlseSI6Ik1pbGxlciIsImdpdmVuIjoiS2FpIEouIiwibm9uLWRyb3BwaW5nLXBhcnRpY2xlIjoiIiwicGFyc2UtbmFtZXMiOmZhbHNlLCJzdWZmaXgiOiIifSx7ImRyb3BwaW5nLXBhcnRpY2xlIjoiIiwiZmFtaWx5IjoiTcO8bGxlciIsImdpdmVuIjoiS2xhdXMgUm9iZXJ0Iiwibm9uLWRyb3BwaW5nLXBhcnRpY2xlIjoiIiwicGFyc2UtbmFtZXMiOmZhbHNlLCJzdWZmaXgiOiIifSx7ImRyb3BwaW5nLXBhcnRpY2xlIjoiIiwiZmFtaWx5IjoiSGVybWVzIiwiZ2l2ZW4iOiJEb3JhIiwibm9uLWRyb3BwaW5nLXBhcnRpY2xlIjoiIiwicGFyc2UtbmFtZXMiOmZhbHNlLCJzdWZmaXgiOiIifV0sImNvbnRhaW5lci10aXRsZSI6IlBMT1MgQ29tcHV0YXRpb25hbCBCaW9sb2d5IiwiaWQiOiJmZTE4MDYxZS1hNDI5LTVhNzgtOTZmZS0xZTY0Y2NjZWI2MGMiLCJpc3N1ZSI6IjkiLCJpc3N1ZWQiOnsiZGF0ZS1wYXJ0cyI6W1siMjAyMSIsIjkiLCIxIl1dfSwicGFnZSI6ImUxMDA4NzEwIiwicHVibGlzaGVyIjoiUHVibGljIExpYnJhcnkgb2YgU2NpZW5jZSIsInRpdGxlIjoiQmFzaXMgcHJvZmlsZSBjdXJ2ZSBpZGVudGlmaWNhdGlvbiB0byB1bmRlcnN0YW5kIGVsZWN0cmljYWwgc3RpbXVsYXRpb24gZWZmZWN0cyBpbiBodW1hbiBicmFpbiBuZXR3b3JrcyIsInR5cGUiOiJhcnRpY2xlLWpvdXJuYWwiLCJ2b2x1bWUiOiIxNyIsImNvbnRhaW5lci10aXRsZS1zaG9ydCI6IlBMb1MgQ29tcHV0IEJpb2wifSwidXJpcyI6WyJodHRwOi8vd3d3Lm1lbmRlbGV5LmNvbS9kb2N1bWVudHMvP3V1aWQ9MThlZDhhM2ItZGY5MC0zOGFkLThkNDgtODgwOTRhZGIzYzFhIl0sImlzVGVtcG9yYXJ5IjpmYWxzZSwibGVnYWN5RGVza3RvcElkIjoiMThlZDhhM2ItZGY5MC0zOGFkLThkNDgtODgwOTRhZGIzYzFhIn1dfQ=="/>
          <w:id w:val="1684165159"/>
          <w:placeholder>
            <w:docPart w:val="2866000141714731BBE0E597ABB8CBB0"/>
          </w:placeholder>
        </w:sdtPr>
        <w:sdtEndPr>
          <w:rPr>
            <w:rFonts w:eastAsia="Arial"/>
          </w:rPr>
        </w:sdtEndPr>
        <w:sdtContent>
          <w:r w:rsidRPr="00904B96">
            <w:rPr>
              <w:color w:val="000000"/>
            </w:rPr>
            <w:t>[</w:t>
          </w:r>
          <w:r w:rsidR="000500A8">
            <w:rPr>
              <w:color w:val="000000"/>
            </w:rPr>
            <w:t>10</w:t>
          </w:r>
          <w:r w:rsidRPr="00904B96">
            <w:rPr>
              <w:color w:val="000000"/>
            </w:rPr>
            <w:t>]</w:t>
          </w:r>
        </w:sdtContent>
      </w:sdt>
      <w:r w:rsidRPr="00904B96">
        <w:rPr>
          <w:rFonts w:ascii="Times New Roman" w:eastAsia="Times New Roman" w:hAnsi="Times New Roman" w:cs="Times New Roman"/>
        </w:rPr>
        <w:t xml:space="preserve"> Finally, to exclude potential effects of pre-stimulus signal fluctuations, we applied a baseline correction by subtracting the average signal between 500 </w:t>
      </w:r>
      <w:proofErr w:type="spellStart"/>
      <w:r w:rsidRPr="00904B96">
        <w:rPr>
          <w:rFonts w:ascii="Times New Roman" w:eastAsia="Times New Roman" w:hAnsi="Times New Roman" w:cs="Times New Roman"/>
        </w:rPr>
        <w:t>ms</w:t>
      </w:r>
      <w:proofErr w:type="spellEnd"/>
      <w:r w:rsidRPr="00904B96">
        <w:rPr>
          <w:rFonts w:ascii="Times New Roman" w:eastAsia="Times New Roman" w:hAnsi="Times New Roman" w:cs="Times New Roman"/>
        </w:rPr>
        <w:t xml:space="preserve"> and 10 </w:t>
      </w:r>
      <w:proofErr w:type="spellStart"/>
      <w:r w:rsidRPr="00904B96">
        <w:rPr>
          <w:rFonts w:ascii="Times New Roman" w:eastAsia="Times New Roman" w:hAnsi="Times New Roman" w:cs="Times New Roman"/>
        </w:rPr>
        <w:t>ms</w:t>
      </w:r>
      <w:proofErr w:type="spellEnd"/>
      <w:r w:rsidRPr="00904B96">
        <w:rPr>
          <w:rFonts w:ascii="Times New Roman" w:eastAsia="Times New Roman" w:hAnsi="Times New Roman" w:cs="Times New Roman"/>
        </w:rPr>
        <w:t xml:space="preserve"> prior to stimulus onset. Single pulse evoked potentials (SPEP) were obtained from the time series of the NAc recordings as single pulse s</w:t>
      </w:r>
      <w:r w:rsidR="000F1F26">
        <w:rPr>
          <w:rFonts w:ascii="Times New Roman" w:eastAsia="Times New Roman" w:hAnsi="Times New Roman" w:cs="Times New Roman"/>
        </w:rPr>
        <w:t>t</w:t>
      </w:r>
      <w:r w:rsidRPr="00904B96">
        <w:rPr>
          <w:rFonts w:ascii="Times New Roman" w:eastAsia="Times New Roman" w:hAnsi="Times New Roman" w:cs="Times New Roman"/>
        </w:rPr>
        <w:t xml:space="preserve">imulations were performed. An exponential decay weighting function with time constant, t, equal to 500 </w:t>
      </w:r>
      <w:proofErr w:type="spellStart"/>
      <w:r w:rsidRPr="00904B96">
        <w:rPr>
          <w:rFonts w:ascii="Times New Roman" w:eastAsia="Times New Roman" w:hAnsi="Times New Roman" w:cs="Times New Roman"/>
        </w:rPr>
        <w:t>ms</w:t>
      </w:r>
      <w:proofErr w:type="spellEnd"/>
      <w:r w:rsidRPr="00904B96">
        <w:rPr>
          <w:rFonts w:ascii="Times New Roman" w:eastAsia="Times New Roman" w:hAnsi="Times New Roman" w:cs="Times New Roman"/>
        </w:rPr>
        <w:t xml:space="preserve"> was applied to all trials to focus on earlier signal changes following stimulation as previously described.</w:t>
      </w:r>
      <w:sdt>
        <w:sdtPr>
          <w:rPr>
            <w:rFonts w:eastAsia="Times New Roman"/>
            <w:color w:val="000000"/>
          </w:rPr>
          <w:tag w:val="MENDELEY_CITATION_v3_eyJjaXRhdGlvbklEIjoiTUVOREVMRVlfQ0lUQVRJT05fYzNkMTM2Y2ItNTRlYy00NGM5LWE0ZDUtYTY1MTM1NmE0M2I1IiwicHJvcGVydGllcyI6eyJub3RlSW5kZXgiOjB9LCJpc0VkaXRlZCI6ZmFsc2UsIm1hbnVhbE92ZXJyaWRlIjp7ImNpdGVwcm9jVGV4dCI6Ils0Ml0iLCJpc01hbnVhbGx5T3ZlcnJpZGRlbiI6ZmFsc2UsIm1hbnVhbE92ZXJyaWRlVGV4dCI6IiJ9LCJjaXRhdGlvbkl0ZW1zIjpbeyJpZCI6Ijc1NjE2MGY2LTYwNGEtMzYyMS1iOWU0LTM1NTc3NzY3ZDI1MiIsIml0ZW1EYXRhIjp7InR5cGUiOiJhcnRpY2xlLWpvdXJuYWwiLCJpZCI6Ijc1NjE2MGY2LTYwNGEtMzYyMS1iOWU0LTM1NTc3NzY3ZDI1MiIsInRpdGxlIjoiRWxlY3RyaWNhbCBTdGltdWxhdGlvbiBvZiBUZW1wb3JhbCBhbmQgTGltYmljIENpcmN1aXRyeSBQcm9kdWNlcyBEaXN0aW5jdCBSZXNwb25zZXMgaW4gSHVtYW4gVmVudHJhbCBUZW1wb3JhbCBDb3J0ZXgiLCJhdXRob3IiOlt7ImZhbWlseSI6Ikh1YW5nIiwiZ2l2ZW4iOiJIYXJ2ZXkiLCJwYXJzZS1uYW1lcyI6ZmFsc2UsImRyb3BwaW5nLXBhcnRpY2xlIjoiIiwibm9uLWRyb3BwaW5nLXBhcnRpY2xlIjoiIn0seyJmYW1pbHkiOiJHcmVnZyIsImdpdmVuIjoiTmljaG9sYXMgTS4iLCJwYXJzZS1uYW1lcyI6ZmFsc2UsImRyb3BwaW5nLXBhcnRpY2xlIjoiIiwibm9uLWRyb3BwaW5nLXBhcnRpY2xlIjoiIn0seyJmYW1pbHkiOiJPamVkYSBWYWxlbmNpYSIsImdpdmVuIjoiR2FicmllbGEiLCJwYXJzZS1uYW1lcyI6ZmFsc2UsImRyb3BwaW5nLXBhcnRpY2xlIjoiIiwibm9uLWRyb3BwaW5nLXBhcnRpY2xlIjoiIn0seyJmYW1pbHkiOiJCcmlua21hbm4iLCJnaXZlbiI6IkJlbmphbWluIEguIiwicGFyc2UtbmFtZXMiOmZhbHNlLCJkcm9wcGluZy1wYXJ0aWNsZSI6IiIsIm5vbi1kcm9wcGluZy1wYXJ0aWNsZSI6IiJ9LHsiZmFtaWx5IjoiTHVuZHN0cm9tIiwiZ2l2ZW4iOiJCcmlhbiBOLiIsInBhcnNlLW5hbWVzIjpmYWxzZSwiZHJvcHBpbmctcGFydGljbGUiOiIiLCJub24tZHJvcHBpbmctcGFydGljbGUiOiIifSx7ImZhbWlseSI6IldvcnJlbGwiLCJnaXZlbiI6IkdyZWdvcnkgQS4iLCJwYXJzZS1uYW1lcyI6ZmFsc2UsImRyb3BwaW5nLXBhcnRpY2xlIjoiIiwibm9uLWRyb3BwaW5nLXBhcnRpY2xlIjoiIn0seyJmYW1pbHkiOiJNaWxsZXIiLCJnaXZlbiI6IkthaSBKLiIsInBhcnNlLW5hbWVzIjpmYWxzZSwiZHJvcHBpbmctcGFydGljbGUiOiIiLCJub24tZHJvcHBpbmctcGFydGljbGUiOiIifSx7ImZhbWlseSI6Ikhlcm1lcyIsImdpdmVuIjoiRG9yYSIsInBhcnNlLW5hbWVzIjpmYWxzZSwiZHJvcHBpbmctcGFydGljbGUiOiIiLCJub24tZHJvcHBpbmctcGFydGljbGUiOiIifV0sImNvbnRhaW5lci10aXRsZSI6IlRoZSBKb3VybmFsIG9mIE5ldXJvc2NpZW5jZSIsIkRPSSI6IjEwLjE1MjMvSk5FVVJPU0NJLjEzMjUtMjIuMjAyMyIsIklTU04iOiIwMjcwLTY0NzQiLCJpc3N1ZWQiOnsiZGF0ZS1wYXJ0cyI6W1syMDIzLDYsMTRdXX0sInBhZ2UiOiI0NDM0LTQ0NDciLCJhYnN0cmFjdCI6IjxwPlRoZSBodW1hbiB2ZW50cmFsIHRlbXBvcmFsIGNvcnRleCAoVlRDKSBpcyBoaWdobHkgY29ubmVjdGVkIHRvIGludGVncmF0ZSB2aXN1YWwgcGVyY2VwdHVhbCBpbnB1dHMgd2l0aCBmZWVkYmFjayBmcm9tIGNvZ25pdGl2ZSBhbmQgZW1vdGlvbmFsIG5ldHdvcmtzLiBJbiB0aGlzIHN0dWR5LCB3ZSB1c2VkIGVsZWN0cmljYWwgYnJhaW4gc3RpbXVsYXRpb24gdG8gdW5kZXJzdGFuZCBob3cgZGlmZmVyZW50IGlucHV0cyBmcm9tIG11bHRpcGxlIGJyYWluIHJlZ2lvbnMgZHJpdmUgdW5pcXVlIGVsZWN0cm9waHlzaW9sb2dpY2FsIHJlc3BvbnNlcyBpbiB0aGUgVlRDLiBXZSByZWNvcmRlZCBpbnRyYWNyYW5pYWwgRUVHIGRhdGEgaW4gNSBwYXRpZW50cyAoMyBmZW1hbGUpIGltcGxhbnRlZCB3aXRoIGludHJhY3JhbmlhbCBlbGVjdHJvZGVzIGZvciBlcGlsZXBzeSBzdXJnZXJ5IGV2YWx1YXRpb24uIFBhaXJzIG9mIGVsZWN0cm9kZXMgd2VyZSBzdGltdWxhdGVkIHdpdGggc2luZ2xlLXB1bHNlIGVsZWN0cmljYWwgc3RpbXVsYXRpb24sIGFuZCBjb3J0aWNvY29ydGljYWwgZXZva2VkIHBvdGVudGlhbCByZXNwb25zZXMgd2VyZSBtZWFzdXJlZCBhdCBlbGVjdHJvZGVzIGluIHRoZSBjb2xsYXRlcmFsIHN1bGN1cyBhbmQgbGF0ZXJhbCBvY2NpcGl0b3RlbXBvcmFsIHN1bGN1cyBvZiB0aGUgVlRDLiBVc2luZyBhIG5vdmVsIHVuc3VwZXJ2aXNlZCBtYWNoaW5lIGxlYXJuaW5nIG1ldGhvZCwgd2UgdW5jb3ZlcmVkIDItNCBkaXN0aW5jdCByZXNwb25zZSBzaGFwZXMsIHRlcm1lZCBiYXNpcyBwcm9maWxlIGN1cnZlcyAoQlBDcyksIGF0IGVhY2ggbWVhc3VyZW1lbnQgZWxlY3Ryb2RlIGluIHRoZSAxMS01MDAgbXMgYWZ0ZXIgc3RpbXVsYXRpb24gaW50ZXJ2YWwuIENvcnRpY29jb3J0aWNhbCBldm9rZWQgcG90ZW50aWFscyBvZiB1bmlxdWUgc2hhcGUgYW5kIGhpZ2ggYW1wbGl0dWRlIHdlcmUgZWxpY2l0ZWQgZm9sbG93aW5nIHN0aW11bGF0aW9uIG9mIHNldmVyYWwgcmVnaW9ucyBhbmQgY2xhc3NpZmllZCBpbnRvIGEgc2V0IG9mIGZvdXIgY29uc2Vuc3VzIEJQQ3MgYWNyb3NzIHN1YmplY3RzLiBPbmUgb2YgdGhlIGNvbnNlbnN1cyBCUENzIHdhcyBwcmltYXJpbHkgZWxpY2l0ZWQgYnkgc3RpbXVsYXRpb24gb2YgdGhlIGhpcHBvY2FtcHVzOyBhbm90aGVyIGJ5IHN0aW11bGF0aW9uIG9mIHRoZSBhbXlnZGFsYTsgYSB0aGlyZCBieSBzdGltdWxhdGlvbiBvZiBsYXRlcmFsIGNvcnRpY2FsIHNpdGVzLCBzdWNoIGFzIHRoZSBtaWRkbGUgdGVtcG9yYWwgZ3lydXM7IGFuZCB0aGUgZmluYWwgb25lIGJ5IHN0aW11bGF0aW9uIG9mIG11bHRpcGxlIGRpc3RyaWJ1dGVkIHNpdGVzLiBTdGltdWxhdGlvbiBhbHNvIHByb2R1Y2VkIHN1c3RhaW5lZCBoaWdoLWZyZXF1ZW5jeSBwb3dlciBkZWNyZWFzZXMgYW5kIGxvdy1mcmVxdWVuY3kgcG93ZXIgaW5jcmVhc2VzIHRoYXQgc3Bhbm5lZCBtdWx0aXBsZSBCUEMgY2F0ZWdvcmllcy4gQ2hhcmFjdGVyaXppbmcgZGlzdGluY3Qgc2hhcGVzIGluIHN0aW11bGF0aW9uIHJlc3BvbnNlcyBwcm92aWRlcyBhIG5vdmVsIGRlc2NyaXB0aW9uIG9mIGNvbm5lY3Rpdml0eSB0byB0aGUgVlRDIGFuZCByZXZlYWxzIHNpZ25pZmljYW50IGRpZmZlcmVuY2VzIGluIGlucHV0IGZyb20gY29ydGljYWwgYW5kIGxpbWJpYyBzdHJ1Y3R1cmVzLjwvcD4iLCJpc3N1ZSI6IjI0Iiwidm9sdW1lIjoiNDMiLCJjb250YWluZXItdGl0bGUtc2hvcnQiOiIifSwiaXNUZW1wb3JhcnkiOmZhbHNlfV19"/>
          <w:id w:val="982129811"/>
          <w:placeholder>
            <w:docPart w:val="2866000141714731BBE0E597ABB8CBB0"/>
          </w:placeholder>
        </w:sdtPr>
        <w:sdtEndPr>
          <w:rPr>
            <w:rFonts w:eastAsia="Arial"/>
          </w:rPr>
        </w:sdtEndPr>
        <w:sdtContent>
          <w:r w:rsidRPr="00904B96">
            <w:rPr>
              <w:color w:val="000000"/>
            </w:rPr>
            <w:t>[</w:t>
          </w:r>
          <w:r w:rsidR="000500A8">
            <w:rPr>
              <w:color w:val="000000"/>
            </w:rPr>
            <w:t>1</w:t>
          </w:r>
          <w:r w:rsidR="007630E3">
            <w:rPr>
              <w:color w:val="000000"/>
            </w:rPr>
            <w:t>1</w:t>
          </w:r>
          <w:r w:rsidRPr="00904B96">
            <w:rPr>
              <w:color w:val="000000"/>
            </w:rPr>
            <w:t>]</w:t>
          </w:r>
        </w:sdtContent>
      </w:sdt>
      <w:r w:rsidRPr="00904B96">
        <w:rPr>
          <w:rFonts w:ascii="Times New Roman" w:eastAsia="Times New Roman" w:hAnsi="Times New Roman" w:cs="Times New Roman"/>
        </w:rPr>
        <w:t xml:space="preserve">  </w:t>
      </w:r>
    </w:p>
    <w:p w14:paraId="32053D3C" w14:textId="77777777" w:rsidR="00833540" w:rsidRPr="00904B96" w:rsidRDefault="00000000" w:rsidP="00833540">
      <w:pPr>
        <w:spacing w:after="160"/>
        <w:rPr>
          <w:rFonts w:ascii="Times New Roman" w:eastAsia="Times New Roman" w:hAnsi="Times New Roman" w:cs="Times New Roman"/>
          <w:highlight w:val="white"/>
        </w:rPr>
      </w:pPr>
      <w:sdt>
        <w:sdtPr>
          <w:tag w:val="goog_rdk_5"/>
          <w:id w:val="-1439834659"/>
        </w:sdtPr>
        <w:sdtContent/>
      </w:sdt>
      <w:r w:rsidR="00833540" w:rsidRPr="00904B96">
        <w:rPr>
          <w:rFonts w:ascii="Times New Roman" w:eastAsia="Times New Roman" w:hAnsi="Times New Roman" w:cs="Times New Roman"/>
          <w:i/>
        </w:rPr>
        <w:t>Basis profile curve identification</w:t>
      </w:r>
    </w:p>
    <w:p w14:paraId="0E0AFC71" w14:textId="762FD814" w:rsidR="00833540" w:rsidRPr="00904B96" w:rsidRDefault="00FE104F" w:rsidP="00833540">
      <w:pPr>
        <w:spacing w:after="160"/>
        <w:rPr>
          <w:rFonts w:ascii="Times New Roman" w:eastAsia="Times New Roman" w:hAnsi="Times New Roman" w:cs="Times New Roman"/>
          <w:highlight w:val="white"/>
        </w:rPr>
      </w:pPr>
      <w:r w:rsidRPr="00904B96">
        <w:rPr>
          <w:noProof/>
          <w:color w:val="212121"/>
          <w:shd w:val="clear" w:color="auto" w:fill="FFFFFF"/>
          <w:lang w:val="en-US" w:eastAsia="zh-CN"/>
        </w:rPr>
        <w:drawing>
          <wp:anchor distT="0" distB="0" distL="114300" distR="114300" simplePos="0" relativeHeight="251662336" behindDoc="0" locked="0" layoutInCell="1" allowOverlap="1" wp14:anchorId="3872A289" wp14:editId="10BB984D">
            <wp:simplePos x="0" y="0"/>
            <wp:positionH relativeFrom="column">
              <wp:posOffset>4394142</wp:posOffset>
            </wp:positionH>
            <wp:positionV relativeFrom="paragraph">
              <wp:posOffset>2425111</wp:posOffset>
            </wp:positionV>
            <wp:extent cx="552450" cy="1587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flipV="1">
                      <a:off x="0" y="0"/>
                      <a:ext cx="552450" cy="158750"/>
                    </a:xfrm>
                    <a:prstGeom prst="rect">
                      <a:avLst/>
                    </a:prstGeom>
                  </pic:spPr>
                </pic:pic>
              </a:graphicData>
            </a:graphic>
          </wp:anchor>
        </w:drawing>
      </w:r>
      <w:r w:rsidRPr="00904B96">
        <w:rPr>
          <w:noProof/>
          <w:color w:val="212121"/>
          <w:shd w:val="clear" w:color="auto" w:fill="FFFFFF"/>
          <w:lang w:val="en-US" w:eastAsia="zh-CN"/>
        </w:rPr>
        <w:drawing>
          <wp:anchor distT="0" distB="0" distL="114300" distR="114300" simplePos="0" relativeHeight="251661312" behindDoc="0" locked="0" layoutInCell="1" allowOverlap="1" wp14:anchorId="3AE7F373" wp14:editId="2DFB413A">
            <wp:simplePos x="0" y="0"/>
            <wp:positionH relativeFrom="column">
              <wp:posOffset>1527616</wp:posOffset>
            </wp:positionH>
            <wp:positionV relativeFrom="paragraph">
              <wp:posOffset>1295372</wp:posOffset>
            </wp:positionV>
            <wp:extent cx="1019175" cy="20447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019175" cy="204470"/>
                    </a:xfrm>
                    <a:prstGeom prst="rect">
                      <a:avLst/>
                    </a:prstGeom>
                  </pic:spPr>
                </pic:pic>
              </a:graphicData>
            </a:graphic>
            <wp14:sizeRelH relativeFrom="margin">
              <wp14:pctWidth>0</wp14:pctWidth>
            </wp14:sizeRelH>
            <wp14:sizeRelV relativeFrom="margin">
              <wp14:pctHeight>0</wp14:pctHeight>
            </wp14:sizeRelV>
          </wp:anchor>
        </w:drawing>
      </w:r>
      <w:r w:rsidRPr="00904B96">
        <w:rPr>
          <w:noProof/>
          <w:color w:val="212121"/>
          <w:shd w:val="clear" w:color="auto" w:fill="FFFFFF"/>
          <w:lang w:val="en-US" w:eastAsia="zh-CN"/>
        </w:rPr>
        <w:drawing>
          <wp:anchor distT="0" distB="0" distL="114300" distR="114300" simplePos="0" relativeHeight="251660288" behindDoc="0" locked="0" layoutInCell="1" allowOverlap="1" wp14:anchorId="669A1E8C" wp14:editId="38A85ECD">
            <wp:simplePos x="0" y="0"/>
            <wp:positionH relativeFrom="column">
              <wp:posOffset>3212676</wp:posOffset>
            </wp:positionH>
            <wp:positionV relativeFrom="paragraph">
              <wp:posOffset>1086590</wp:posOffset>
            </wp:positionV>
            <wp:extent cx="984250" cy="238760"/>
            <wp:effectExtent l="0" t="0" r="635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984250" cy="238760"/>
                    </a:xfrm>
                    <a:prstGeom prst="rect">
                      <a:avLst/>
                    </a:prstGeom>
                  </pic:spPr>
                </pic:pic>
              </a:graphicData>
            </a:graphic>
            <wp14:sizeRelH relativeFrom="margin">
              <wp14:pctWidth>0</wp14:pctWidth>
            </wp14:sizeRelH>
            <wp14:sizeRelV relativeFrom="margin">
              <wp14:pctHeight>0</wp14:pctHeight>
            </wp14:sizeRelV>
          </wp:anchor>
        </w:drawing>
      </w:r>
      <w:r w:rsidRPr="00904B96">
        <w:rPr>
          <w:rFonts w:ascii="Times New Roman" w:eastAsia="Times New Roman" w:hAnsi="Times New Roman" w:cs="Times New Roman"/>
          <w:noProof/>
          <w:lang w:val="en-US" w:eastAsia="zh-CN"/>
        </w:rPr>
        <w:drawing>
          <wp:anchor distT="0" distB="0" distL="114300" distR="114300" simplePos="0" relativeHeight="251659264" behindDoc="0" locked="0" layoutInCell="1" allowOverlap="1" wp14:anchorId="2CDB4E21" wp14:editId="1DB560A4">
            <wp:simplePos x="0" y="0"/>
            <wp:positionH relativeFrom="column">
              <wp:posOffset>4709943</wp:posOffset>
            </wp:positionH>
            <wp:positionV relativeFrom="paragraph">
              <wp:posOffset>911287</wp:posOffset>
            </wp:positionV>
            <wp:extent cx="914400" cy="1949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914400" cy="194945"/>
                    </a:xfrm>
                    <a:prstGeom prst="rect">
                      <a:avLst/>
                    </a:prstGeom>
                  </pic:spPr>
                </pic:pic>
              </a:graphicData>
            </a:graphic>
            <wp14:sizeRelH relativeFrom="margin">
              <wp14:pctWidth>0</wp14:pctWidth>
            </wp14:sizeRelH>
            <wp14:sizeRelV relativeFrom="margin">
              <wp14:pctHeight>0</wp14:pctHeight>
            </wp14:sizeRelV>
          </wp:anchor>
        </w:drawing>
      </w:r>
      <w:bookmarkStart w:id="3" w:name="_Hlk215438558"/>
      <w:r w:rsidR="00833540" w:rsidRPr="00904B96">
        <w:rPr>
          <w:rFonts w:ascii="Times New Roman" w:eastAsia="Times New Roman" w:hAnsi="Times New Roman" w:cs="Times New Roman"/>
          <w:highlight w:val="white"/>
        </w:rPr>
        <w:t>Given the limitations and ambiguity in interpreting SPEP measurements, a previously described algorithm involving a convergent paradigm for generating basis profile curves</w:t>
      </w:r>
      <w:bookmarkEnd w:id="3"/>
      <w:r w:rsidR="00833540" w:rsidRPr="00904B96">
        <w:rPr>
          <w:rFonts w:ascii="Times New Roman" w:eastAsia="Times New Roman" w:hAnsi="Times New Roman" w:cs="Times New Roman"/>
          <w:highlight w:val="white"/>
        </w:rPr>
        <w:t xml:space="preserve"> (BPC) was utilized.</w:t>
      </w:r>
      <w:sdt>
        <w:sdtPr>
          <w:rPr>
            <w:rFonts w:eastAsia="Times New Roman"/>
            <w:color w:val="000000"/>
            <w:highlight w:val="white"/>
          </w:rPr>
          <w:tag w:val="MENDELEY_CITATION_v3_eyJjaXRhdGlvbklEIjoiTUVOREVMRVlfQ0lUQVRJT05fNWY1ODUxMDItMGNiZS00NmIzLTlmMzgtNjBiNTk5MzUzNjczIiwicHJvcGVydGllcyI6eyJub3RlSW5kZXgiOjB9LCJpc0VkaXRlZCI6ZmFsc2UsIm1hbnVhbE92ZXJyaWRlIjp7ImNpdGVwcm9jVGV4dCI6IlszNV0iLCJpc01hbnVhbGx5T3ZlcnJpZGRlbiI6ZmFsc2UsIm1hbnVhbE92ZXJyaWRlVGV4dCI6IiJ9LCJjaXRhdGlvbkl0ZW1zIjpbeyJpZCI6ImZlMTgwNjFlLWE0MjktNWE3OC05NmZlLTFlNjRjY2NlYjYwYyIsIml0ZW1EYXRhIjp7IkRPSSI6IjEwLjEzNzEvSk9VUk5BTC5QQ0JJLjEwMDg3MTAiLCJJU0JOIjoiMTExMTExMTExMSIsIklTU04iOiIxNTUzLTczNTgiLCJQTUlEIjoiMzQ0NzM3MDEiLCJhYnN0cmFjdCI6IkJyYWluIG5ldHdvcmtzIGNhbiBiZSBleHBsb3JlZCBieSBkZWxpdmVyaW5nIGJyaWVmIHB1bHNlcyBvZiBlbGVjdHJpY2FsIGN1cnJlbnQgaW4gb25lIGFyZWEgd2hpbGUgbWVhc3VyaW5nIHZvbHRhZ2UgcmVzcG9uc2VzIGluIG90aGVyIGFyZWFzLiBXZSBwcm9wb3NlIGEgY29udmVyZ2VudCBwYXJhZGlnbSB0byBzdHVkeSBicmFpbiBkeW5hbWljcywgZm9jdXNpbmcgb24gYSBzaW5nbGUgYnJhaW4gc2l0ZSB0byBvYnNlcnZlIHRoZSBhdmVyYWdlIGVmZmVjdCBvZiBzdGltdWxhdGluZyBlYWNoIG9mIG1hbnkgb3RoZXIgYnJhaW4gc2l0ZXMuIFZpZXdlZCBpbiB0aGlzIG1hbm5lciwgdmlzdWFsbHktYXBwYXJlbnQgbW90aWZzIGluIHRoZSB0ZW1wb3JhbCByZXNwb25zZSBzaGFwZSBlbWVyZ2UgZnJvbSBhZGphY2VudCBzdGltdWxhdGlvbiBzaXRlcy4gVGhpcyB3b3JrIGNvbnN0cnVjdHMgYW5kIGlsbHVzdHJhdGVzIGEgZGF0YS1kcml2ZW4gYXBwcm9hY2ggdG8gZGV0ZXJtaW5lIGNoYXJhY3RlcmlzdGljIHNwYXRpb3RlbXBvcmFsIHN0cnVjdHVyZSBpbiB0aGVzZSByZXNwb25zZSBzaGFwZXMsIHN1bW1hcml6ZWQgYnkgYSBzZXQgb2YgdW5pcXVlIOKAnGJhc2lzIHByb2ZpbGUgY3VydmVz4oCdIChCUENzKS4gRWFjaCBCUEMgbWF5IGJlIG1hcHBlZCBiYWNrIHRvIHVuZGVybHlpbmcgYW5hdG9teSBpbiBhIG5hdHVyYWwgd2F5LCBxdWFudGlmeWluZyBwcm9qZWN0aW9uIHN0cmVuZ3RoIGZyb20gZWFjaCBzdGltdWxhdGlvbiBzaXRlIHVzaW5nIHNpbXBsZSBtZXRyaWNzLiBPdXIgdGVjaG5pcXVlIGlzIGRlbW9uc3RyYXRlZCBmb3IgYW4gYXJyYXkgb2YgaW1wbGFudGVkIGJyYWluIHN1cmZhY2UgZWxlY3Ryb2RlcyBpbiBhIGh1bWFuIHBhdGllbnQuIFRoaXMgZnJhbWV3b3JrIGVuYWJsZXMgc3RyYWlnaHRmb3J3YXJkIGludGVycHJldGF0aW9uIG9mIHNpbmdsZS1wdWxzZSBicmFpbiBzdGltdWxhdGlvbiBkYXRhLCBhbmQgY2FuIGJlIGFwcGxpZWQgZ2VuZXJpY2FsbHkgdG8gZXhwbG9yZSB0aGUgZGl2ZXJzZSBtaWxpZXUgb2YgaW50ZXJhY3Rpb25zIHRoYXQgY29tcHJpc2UgdGhlIGNvbm5lY3RvbWUuIiwiYXV0aG9yIjpbeyJkcm9wcGluZy1wYXJ0aWNsZSI6IiIsImZhbWlseSI6Ik1pbGxlciIsImdpdmVuIjoiS2FpIEouIiwibm9uLWRyb3BwaW5nLXBhcnRpY2xlIjoiIiwicGFyc2UtbmFtZXMiOmZhbHNlLCJzdWZmaXgiOiIifSx7ImRyb3BwaW5nLXBhcnRpY2xlIjoiIiwiZmFtaWx5IjoiTcO8bGxlciIsImdpdmVuIjoiS2xhdXMgUm9iZXJ0Iiwibm9uLWRyb3BwaW5nLXBhcnRpY2xlIjoiIiwicGFyc2UtbmFtZXMiOmZhbHNlLCJzdWZmaXgiOiIifSx7ImRyb3BwaW5nLXBhcnRpY2xlIjoiIiwiZmFtaWx5IjoiSGVybWVzIiwiZ2l2ZW4iOiJEb3JhIiwibm9uLWRyb3BwaW5nLXBhcnRpY2xlIjoiIiwicGFyc2UtbmFtZXMiOmZhbHNlLCJzdWZmaXgiOiIifV0sImNvbnRhaW5lci10aXRsZSI6IlBMT1MgQ29tcHV0YXRpb25hbCBCaW9sb2d5IiwiaWQiOiJmZTE4MDYxZS1hNDI5LTVhNzgtOTZmZS0xZTY0Y2NjZWI2MGMiLCJpc3N1ZSI6IjkiLCJpc3N1ZWQiOnsiZGF0ZS1wYXJ0cyI6W1siMjAyMSIsIjkiLCIxIl1dfSwicGFnZSI6ImUxMDA4NzEwIiwicHVibGlzaGVyIjoiUHVibGljIExpYnJhcnkgb2YgU2NpZW5jZSIsInRpdGxlIjoiQmFzaXMgcHJvZmlsZSBjdXJ2ZSBpZGVudGlmaWNhdGlvbiB0byB1bmRlcnN0YW5kIGVsZWN0cmljYWwgc3RpbXVsYXRpb24gZWZmZWN0cyBpbiBodW1hbiBicmFpbiBuZXR3b3JrcyIsInR5cGUiOiJhcnRpY2xlLWpvdXJuYWwiLCJ2b2x1bWUiOiIxNyIsImNvbnRhaW5lci10aXRsZS1zaG9ydCI6IlBMb1MgQ29tcHV0IEJpb2wifSwidXJpcyI6WyJodHRwOi8vd3d3Lm1lbmRlbGV5LmNvbS9kb2N1bWVudHMvP3V1aWQ9MThlZDhhM2ItZGY5MC0zOGFkLThkNDgtODgwOTRhZGIzYzFhIl0sImlzVGVtcG9yYXJ5IjpmYWxzZSwibGVnYWN5RGVza3RvcElkIjoiMThlZDhhM2ItZGY5MC0zOGFkLThkNDgtODgwOTRhZGIzYzFhIn1dfQ=="/>
          <w:id w:val="-371541666"/>
          <w:placeholder>
            <w:docPart w:val="2866000141714731BBE0E597ABB8CBB0"/>
          </w:placeholder>
        </w:sdtPr>
        <w:sdtEndPr>
          <w:rPr>
            <w:rFonts w:eastAsia="Arial"/>
            <w:highlight w:val="none"/>
          </w:rPr>
        </w:sdtEndPr>
        <w:sdtContent>
          <w:r w:rsidR="00833540" w:rsidRPr="00904B96">
            <w:rPr>
              <w:color w:val="000000"/>
            </w:rPr>
            <w:t>[</w:t>
          </w:r>
          <w:r w:rsidR="000500A8">
            <w:rPr>
              <w:color w:val="000000"/>
            </w:rPr>
            <w:t>10</w:t>
          </w:r>
          <w:r w:rsidR="00833540" w:rsidRPr="00904B96">
            <w:rPr>
              <w:color w:val="000000"/>
            </w:rPr>
            <w:t>]</w:t>
          </w:r>
        </w:sdtContent>
      </w:sdt>
      <w:r w:rsidR="00833540" w:rsidRPr="00904B96">
        <w:rPr>
          <w:rFonts w:ascii="Times New Roman" w:eastAsia="Times New Roman" w:hAnsi="Times New Roman" w:cs="Times New Roman"/>
          <w:highlight w:val="white"/>
        </w:rPr>
        <w:t xml:space="preserve"> BPCs are canonical summaries of similar evoked potential traces, which facilitates a higher-level quantification of regions under investigation. For the present study, the NAc (electrode location) was the single recording site with the following stimulation electrode contacts (</w:t>
      </w:r>
      <w:r w:rsidR="00E066F1" w:rsidRPr="00E066F1">
        <w:rPr>
          <w:rFonts w:ascii="Times New Roman" w:hAnsi="Times New Roman" w:cs="Times New Roman"/>
        </w:rPr>
        <w:t>Figs. 3B</w:t>
      </w:r>
      <w:r w:rsidR="007630E3">
        <w:rPr>
          <w:rFonts w:ascii="Times New Roman" w:hAnsi="Times New Roman" w:cs="Times New Roman"/>
        </w:rPr>
        <w:t xml:space="preserve">, </w:t>
      </w:r>
      <w:r w:rsidR="00E066F1" w:rsidRPr="00E066F1">
        <w:rPr>
          <w:rFonts w:ascii="Times New Roman" w:hAnsi="Times New Roman" w:cs="Times New Roman"/>
        </w:rPr>
        <w:t>S4</w:t>
      </w:r>
      <w:r w:rsidR="00833540" w:rsidRPr="00904B96">
        <w:rPr>
          <w:rFonts w:ascii="Times New Roman" w:eastAsia="Times New Roman" w:hAnsi="Times New Roman" w:cs="Times New Roman"/>
          <w:highlight w:val="white"/>
        </w:rPr>
        <w:t>). Stimulation is delivered as biphasic pulses to all electrode pairs, with each trial unit-normalized and stored in a matrix (</w:t>
      </w:r>
      <w:r w:rsidR="00833540" w:rsidRPr="00904B96">
        <w:rPr>
          <w:rFonts w:ascii="Times New Roman" w:eastAsia="Times New Roman" w:hAnsi="Times New Roman" w:cs="Times New Roman"/>
          <w:highlight w:val="white"/>
        </w:rPr>
        <w:tab/>
      </w:r>
      <w:r w:rsidR="00833540" w:rsidRPr="00904B96">
        <w:rPr>
          <w:rFonts w:ascii="Times New Roman" w:eastAsia="Times New Roman" w:hAnsi="Times New Roman" w:cs="Times New Roman"/>
          <w:highlight w:val="white"/>
        </w:rPr>
        <w:tab/>
        <w:t xml:space="preserve">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Self and cross-projections of single trials are performed (</w:t>
      </w:r>
      <w:r w:rsidR="00833540" w:rsidRPr="00904B96">
        <w:rPr>
          <w:rFonts w:ascii="Times New Roman" w:eastAsia="Times New Roman" w:hAnsi="Times New Roman" w:cs="Times New Roman"/>
          <w:highlight w:val="white"/>
        </w:rPr>
        <w:tab/>
      </w:r>
      <w:r w:rsidR="00833540" w:rsidRPr="00904B96">
        <w:rPr>
          <w:rFonts w:ascii="Times New Roman" w:eastAsia="Times New Roman" w:hAnsi="Times New Roman" w:cs="Times New Roman"/>
          <w:highlight w:val="white"/>
        </w:rPr>
        <w:tab/>
      </w:r>
      <w:r w:rsidR="00833540" w:rsidRPr="00904B96">
        <w:rPr>
          <w:rFonts w:ascii="Times New Roman" w:eastAsia="Times New Roman" w:hAnsi="Times New Roman" w:cs="Times New Roman"/>
          <w:highlight w:val="white"/>
        </w:rPr>
        <w:tab/>
        <w:t xml:space="preserve">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xml:space="preserve"> and sorted into different subgroup interaction sets (</w:t>
      </w:r>
      <w:r w:rsidR="00833540" w:rsidRPr="00904B96">
        <w:rPr>
          <w:rFonts w:ascii="Times New Roman" w:eastAsia="Times New Roman" w:hAnsi="Times New Roman" w:cs="Times New Roman"/>
          <w:highlight w:val="white"/>
        </w:rPr>
        <w:tab/>
      </w:r>
      <w:r w:rsidR="00833540" w:rsidRPr="00904B96">
        <w:rPr>
          <w:rFonts w:ascii="Times New Roman" w:eastAsia="Times New Roman" w:hAnsi="Times New Roman" w:cs="Times New Roman"/>
          <w:highlight w:val="white"/>
        </w:rPr>
        <w:tab/>
        <w:t xml:space="preserve">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xml:space="preserve">. Next, a scaled significance matrix (t-values from </w:t>
      </w:r>
      <w:proofErr w:type="spellStart"/>
      <w:proofErr w:type="gramStart"/>
      <w:r w:rsidR="00833540" w:rsidRPr="00904B96">
        <w:rPr>
          <w:rFonts w:ascii="Times New Roman" w:eastAsia="Times New Roman" w:hAnsi="Times New Roman" w:cs="Times New Roman"/>
          <w:highlight w:val="white"/>
        </w:rPr>
        <w:t>Sn,m</w:t>
      </w:r>
      <w:proofErr w:type="spellEnd"/>
      <w:proofErr w:type="gramEnd"/>
      <w:r w:rsidR="00833540" w:rsidRPr="00904B96">
        <w:rPr>
          <w:rFonts w:ascii="Times New Roman" w:eastAsia="Times New Roman" w:hAnsi="Times New Roman" w:cs="Times New Roman"/>
          <w:highlight w:val="white"/>
        </w:rPr>
        <w:t xml:space="preserve">) is constructed. Of note, negative t-values need to be set to zero in order to fulfill a non-negativity constraint. As the convergent approach eliminates the problem of source-localization, an individual cluster’s contribution cannot be both positive and negative because the underlying architecture of the single recording site is stable. Hence, if there are flips in voltage at a stimulation site, the constraint facilitates segregation into different clusters. To identify and categorize different CCEP clusters, non-negative matrix factorization (NNMF) is used to generate the decomposition: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xml:space="preserve"> </w:t>
      </w:r>
      <w:r w:rsidR="00833540" w:rsidRPr="00904B96">
        <w:rPr>
          <w:rFonts w:ascii="Times New Roman" w:eastAsia="Times New Roman" w:hAnsi="Times New Roman" w:cs="Times New Roman"/>
          <w:b/>
          <w:highlight w:val="white"/>
        </w:rPr>
        <w:t>Ξ</w:t>
      </w:r>
      <w:r w:rsidR="00833540" w:rsidRPr="00904B96">
        <w:rPr>
          <w:rFonts w:ascii="Times New Roman" w:eastAsia="Times New Roman" w:hAnsi="Times New Roman" w:cs="Times New Roman"/>
          <w:highlight w:val="white"/>
        </w:rPr>
        <w:t xml:space="preserve"> has dimensions of </w:t>
      </w:r>
      <w:r w:rsidR="00833540" w:rsidRPr="00904B96">
        <w:rPr>
          <w:rFonts w:ascii="Times New Roman" w:eastAsia="Times New Roman" w:hAnsi="Times New Roman" w:cs="Times New Roman"/>
          <w:i/>
          <w:highlight w:val="white"/>
        </w:rPr>
        <w:t>N x M</w:t>
      </w:r>
      <w:r w:rsidR="00833540" w:rsidRPr="00904B96">
        <w:rPr>
          <w:rFonts w:ascii="Times New Roman" w:eastAsia="Times New Roman" w:hAnsi="Times New Roman" w:cs="Times New Roman"/>
          <w:highlight w:val="white"/>
        </w:rPr>
        <w:t xml:space="preserve">. Dimensions for W and H are </w:t>
      </w:r>
      <w:r w:rsidR="00833540" w:rsidRPr="00904B96">
        <w:rPr>
          <w:rFonts w:ascii="Times New Roman" w:eastAsia="Times New Roman" w:hAnsi="Times New Roman" w:cs="Times New Roman"/>
          <w:i/>
          <w:highlight w:val="white"/>
        </w:rPr>
        <w:t xml:space="preserve">N x Q </w:t>
      </w:r>
      <w:r w:rsidR="00833540" w:rsidRPr="00904B96">
        <w:rPr>
          <w:rFonts w:ascii="Times New Roman" w:eastAsia="Times New Roman" w:hAnsi="Times New Roman" w:cs="Times New Roman"/>
          <w:highlight w:val="white"/>
        </w:rPr>
        <w:t xml:space="preserve">and </w:t>
      </w:r>
      <w:r w:rsidR="00833540" w:rsidRPr="00904B96">
        <w:rPr>
          <w:rFonts w:ascii="Times New Roman" w:eastAsia="Times New Roman" w:hAnsi="Times New Roman" w:cs="Times New Roman"/>
          <w:i/>
          <w:highlight w:val="white"/>
        </w:rPr>
        <w:t>Q x M</w:t>
      </w:r>
      <w:r w:rsidR="00833540" w:rsidRPr="00904B96">
        <w:rPr>
          <w:rFonts w:ascii="Times New Roman" w:eastAsia="Times New Roman" w:hAnsi="Times New Roman" w:cs="Times New Roman"/>
          <w:highlight w:val="white"/>
        </w:rPr>
        <w:t>, respectively.  W and H are updated through a repetitive multiplication process. First, elements in H are scaled as:</w:t>
      </w:r>
    </w:p>
    <w:p w14:paraId="56834621" w14:textId="6F07D2C1" w:rsidR="00833540" w:rsidRPr="00904B96" w:rsidRDefault="00833540" w:rsidP="00833540">
      <w:pPr>
        <w:spacing w:after="160"/>
        <w:jc w:val="center"/>
        <w:rPr>
          <w:rFonts w:ascii="Times New Roman" w:eastAsia="Times New Roman" w:hAnsi="Times New Roman" w:cs="Times New Roman"/>
          <w:highlight w:val="white"/>
        </w:rPr>
      </w:pPr>
      <w:r w:rsidRPr="00904B96">
        <w:rPr>
          <w:noProof/>
          <w:color w:val="212121"/>
          <w:shd w:val="clear" w:color="auto" w:fill="FFFFFF"/>
          <w:lang w:val="en-US" w:eastAsia="zh-CN"/>
        </w:rPr>
        <w:drawing>
          <wp:inline distT="0" distB="0" distL="0" distR="0" wp14:anchorId="3BB02812" wp14:editId="65DE8ED0">
            <wp:extent cx="1648055" cy="65731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48055" cy="657317"/>
                    </a:xfrm>
                    <a:prstGeom prst="rect">
                      <a:avLst/>
                    </a:prstGeom>
                  </pic:spPr>
                </pic:pic>
              </a:graphicData>
            </a:graphic>
          </wp:inline>
        </w:drawing>
      </w:r>
    </w:p>
    <w:p w14:paraId="052639FB" w14:textId="6041E930" w:rsidR="00833540" w:rsidRPr="00904B96" w:rsidRDefault="00833540" w:rsidP="00833540">
      <w:pPr>
        <w:spacing w:after="160"/>
        <w:rPr>
          <w:rFonts w:ascii="Times New Roman" w:eastAsia="Times New Roman" w:hAnsi="Times New Roman" w:cs="Times New Roman"/>
          <w:highlight w:val="white"/>
        </w:rPr>
      </w:pPr>
      <w:r w:rsidRPr="00904B96">
        <w:rPr>
          <w:rFonts w:ascii="Times New Roman" w:eastAsia="Times New Roman" w:hAnsi="Times New Roman" w:cs="Times New Roman"/>
          <w:highlight w:val="white"/>
        </w:rPr>
        <w:lastRenderedPageBreak/>
        <w:t>Second, rows of H are unit normalized and the columns of W are multiplied by the normalization factor:</w:t>
      </w:r>
    </w:p>
    <w:p w14:paraId="268B0B6E" w14:textId="68A8D61E" w:rsidR="00833540" w:rsidRPr="00904B96" w:rsidRDefault="00833540" w:rsidP="00833540">
      <w:pPr>
        <w:spacing w:after="160"/>
        <w:jc w:val="center"/>
        <w:rPr>
          <w:rFonts w:ascii="Times New Roman" w:eastAsia="Times New Roman" w:hAnsi="Times New Roman" w:cs="Times New Roman"/>
          <w:highlight w:val="white"/>
        </w:rPr>
      </w:pPr>
      <w:r w:rsidRPr="00904B96">
        <w:rPr>
          <w:noProof/>
          <w:color w:val="212121"/>
          <w:shd w:val="clear" w:color="auto" w:fill="FFFFFF"/>
          <w:lang w:val="en-US" w:eastAsia="zh-CN"/>
        </w:rPr>
        <w:drawing>
          <wp:inline distT="0" distB="0" distL="0" distR="0" wp14:anchorId="7EEDFB1A" wp14:editId="0549E654">
            <wp:extent cx="2410161" cy="600159"/>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0161" cy="600159"/>
                    </a:xfrm>
                    <a:prstGeom prst="rect">
                      <a:avLst/>
                    </a:prstGeom>
                  </pic:spPr>
                </pic:pic>
              </a:graphicData>
            </a:graphic>
          </wp:inline>
        </w:drawing>
      </w:r>
    </w:p>
    <w:p w14:paraId="3F424C1C" w14:textId="0F0F54E6" w:rsidR="00833540" w:rsidRPr="00904B96" w:rsidRDefault="00000000" w:rsidP="00833540">
      <w:pPr>
        <w:spacing w:after="160"/>
        <w:rPr>
          <w:rFonts w:ascii="Times New Roman" w:eastAsia="Times New Roman" w:hAnsi="Times New Roman" w:cs="Times New Roman"/>
          <w:highlight w:val="white"/>
        </w:rPr>
      </w:pPr>
      <w:sdt>
        <w:sdtPr>
          <w:tag w:val="goog_rdk_6"/>
          <w:id w:val="436495784"/>
        </w:sdtPr>
        <w:sdtContent/>
      </w:sdt>
      <w:r w:rsidR="00833540" w:rsidRPr="00904B96">
        <w:rPr>
          <w:rFonts w:ascii="Times New Roman" w:eastAsia="Times New Roman" w:hAnsi="Times New Roman" w:cs="Times New Roman"/>
          <w:highlight w:val="white"/>
        </w:rPr>
        <w:t>Third, elements of W are scaled:</w:t>
      </w:r>
    </w:p>
    <w:p w14:paraId="6D6E9D25" w14:textId="2A2C602E" w:rsidR="00833540" w:rsidRPr="00904B96" w:rsidRDefault="00FE104F" w:rsidP="00833540">
      <w:pPr>
        <w:spacing w:after="160"/>
        <w:jc w:val="center"/>
        <w:rPr>
          <w:rFonts w:ascii="Times New Roman" w:eastAsia="Times New Roman" w:hAnsi="Times New Roman" w:cs="Times New Roman"/>
          <w:highlight w:val="white"/>
        </w:rPr>
      </w:pPr>
      <w:r w:rsidRPr="00904B96">
        <w:rPr>
          <w:noProof/>
          <w:color w:val="212121"/>
          <w:shd w:val="clear" w:color="auto" w:fill="FFFFFF"/>
          <w:lang w:val="en-US" w:eastAsia="zh-CN"/>
        </w:rPr>
        <w:drawing>
          <wp:anchor distT="0" distB="0" distL="114300" distR="114300" simplePos="0" relativeHeight="251663360" behindDoc="0" locked="0" layoutInCell="1" allowOverlap="1" wp14:anchorId="0F061D5F" wp14:editId="4DBCFAF0">
            <wp:simplePos x="0" y="0"/>
            <wp:positionH relativeFrom="column">
              <wp:posOffset>829848</wp:posOffset>
            </wp:positionH>
            <wp:positionV relativeFrom="paragraph">
              <wp:posOffset>759249</wp:posOffset>
            </wp:positionV>
            <wp:extent cx="689212" cy="183368"/>
            <wp:effectExtent l="0" t="0" r="0"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89212" cy="183368"/>
                    </a:xfrm>
                    <a:prstGeom prst="rect">
                      <a:avLst/>
                    </a:prstGeom>
                  </pic:spPr>
                </pic:pic>
              </a:graphicData>
            </a:graphic>
            <wp14:sizeRelH relativeFrom="margin">
              <wp14:pctWidth>0</wp14:pctWidth>
            </wp14:sizeRelH>
            <wp14:sizeRelV relativeFrom="margin">
              <wp14:pctHeight>0</wp14:pctHeight>
            </wp14:sizeRelV>
          </wp:anchor>
        </w:drawing>
      </w:r>
      <w:r w:rsidR="00833540" w:rsidRPr="00904B96">
        <w:rPr>
          <w:noProof/>
          <w:color w:val="212121"/>
          <w:shd w:val="clear" w:color="auto" w:fill="FFFFFF"/>
          <w:lang w:val="en-US" w:eastAsia="zh-CN"/>
        </w:rPr>
        <w:drawing>
          <wp:inline distT="0" distB="0" distL="0" distR="0" wp14:anchorId="64AB7F17" wp14:editId="22378454">
            <wp:extent cx="1581371" cy="638264"/>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81371" cy="638264"/>
                    </a:xfrm>
                    <a:prstGeom prst="rect">
                      <a:avLst/>
                    </a:prstGeom>
                  </pic:spPr>
                </pic:pic>
              </a:graphicData>
            </a:graphic>
          </wp:inline>
        </w:drawing>
      </w:r>
    </w:p>
    <w:p w14:paraId="478F7F84" w14:textId="710A6EC7" w:rsidR="00833540" w:rsidRPr="00FE104F" w:rsidRDefault="00FE104F" w:rsidP="00833540">
      <w:pPr>
        <w:spacing w:after="160"/>
        <w:rPr>
          <w:rFonts w:ascii="Times New Roman" w:eastAsia="Times New Roman" w:hAnsi="Times New Roman" w:cs="Times New Roman"/>
          <w:highlight w:val="white"/>
        </w:rPr>
      </w:pPr>
      <w:r w:rsidRPr="00904B96">
        <w:rPr>
          <w:noProof/>
          <w:color w:val="212121"/>
          <w:shd w:val="clear" w:color="auto" w:fill="FFFFFF"/>
          <w:lang w:val="en-US" w:eastAsia="zh-CN"/>
        </w:rPr>
        <w:drawing>
          <wp:anchor distT="0" distB="0" distL="114300" distR="114300" simplePos="0" relativeHeight="251665408" behindDoc="0" locked="0" layoutInCell="1" allowOverlap="1" wp14:anchorId="46DC3E5E" wp14:editId="1DE981A3">
            <wp:simplePos x="0" y="0"/>
            <wp:positionH relativeFrom="column">
              <wp:posOffset>4303710</wp:posOffset>
            </wp:positionH>
            <wp:positionV relativeFrom="paragraph">
              <wp:posOffset>1103419</wp:posOffset>
            </wp:positionV>
            <wp:extent cx="1002183" cy="179198"/>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002183" cy="179198"/>
                    </a:xfrm>
                    <a:prstGeom prst="rect">
                      <a:avLst/>
                    </a:prstGeom>
                  </pic:spPr>
                </pic:pic>
              </a:graphicData>
            </a:graphic>
            <wp14:sizeRelH relativeFrom="margin">
              <wp14:pctWidth>0</wp14:pctWidth>
            </wp14:sizeRelH>
            <wp14:sizeRelV relativeFrom="margin">
              <wp14:pctHeight>0</wp14:pctHeight>
            </wp14:sizeRelV>
          </wp:anchor>
        </w:drawing>
      </w:r>
      <w:r w:rsidRPr="00904B96">
        <w:rPr>
          <w:noProof/>
          <w:color w:val="212121"/>
          <w:shd w:val="clear" w:color="auto" w:fill="FFFFFF"/>
          <w:lang w:val="en-US" w:eastAsia="zh-CN"/>
        </w:rPr>
        <w:drawing>
          <wp:anchor distT="0" distB="0" distL="114300" distR="114300" simplePos="0" relativeHeight="251664384" behindDoc="0" locked="0" layoutInCell="1" allowOverlap="1" wp14:anchorId="7067D0C1" wp14:editId="13E7205C">
            <wp:simplePos x="0" y="0"/>
            <wp:positionH relativeFrom="rightMargin">
              <wp:align>left</wp:align>
            </wp:positionH>
            <wp:positionV relativeFrom="paragraph">
              <wp:posOffset>30434</wp:posOffset>
            </wp:positionV>
            <wp:extent cx="529347" cy="129396"/>
            <wp:effectExtent l="0" t="0" r="4445"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29347" cy="129396"/>
                    </a:xfrm>
                    <a:prstGeom prst="rect">
                      <a:avLst/>
                    </a:prstGeom>
                  </pic:spPr>
                </pic:pic>
              </a:graphicData>
            </a:graphic>
            <wp14:sizeRelH relativeFrom="margin">
              <wp14:pctWidth>0</wp14:pctWidth>
            </wp14:sizeRelH>
            <wp14:sizeRelV relativeFrom="margin">
              <wp14:pctHeight>0</wp14:pctHeight>
            </wp14:sizeRelV>
          </wp:anchor>
        </w:drawing>
      </w:r>
      <w:r w:rsidR="00833540" w:rsidRPr="00904B96">
        <w:rPr>
          <w:rFonts w:ascii="Times New Roman" w:eastAsia="Times New Roman" w:hAnsi="Times New Roman" w:cs="Times New Roman"/>
          <w:highlight w:val="white"/>
        </w:rPr>
        <w:t xml:space="preserve">Lastly, error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xml:space="preserve">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xml:space="preserve"> is calculated. The process is repeated until the error reaches a set threshold:              </w:t>
      </w:r>
      <w:r>
        <w:rPr>
          <w:rFonts w:ascii="Times New Roman" w:eastAsia="Times New Roman" w:hAnsi="Times New Roman" w:cs="Times New Roman"/>
          <w:highlight w:val="white"/>
        </w:rPr>
        <w:t xml:space="preserve">                           </w:t>
      </w:r>
      <w:r w:rsidR="00833540" w:rsidRPr="00904B96">
        <w:rPr>
          <w:rFonts w:ascii="Times New Roman" w:eastAsia="Times New Roman" w:hAnsi="Times New Roman" w:cs="Times New Roman"/>
          <w:highlight w:val="white"/>
        </w:rPr>
        <w:t xml:space="preserve">Given the highly degenerate output (off-diagonal elements of matrix </w:t>
      </w:r>
      <w:r w:rsidR="00833540" w:rsidRPr="00904B96">
        <w:rPr>
          <w:rFonts w:ascii="Times New Roman" w:eastAsia="Times New Roman" w:hAnsi="Times New Roman" w:cs="Times New Roman"/>
          <w:b/>
          <w:highlight w:val="white"/>
        </w:rPr>
        <w:t>HH</w:t>
      </w:r>
      <w:r w:rsidR="00833540" w:rsidRPr="00904B96">
        <w:rPr>
          <w:rFonts w:ascii="Times New Roman" w:eastAsia="Times New Roman" w:hAnsi="Times New Roman" w:cs="Times New Roman"/>
          <w:b/>
          <w:highlight w:val="white"/>
          <w:vertAlign w:val="superscript"/>
        </w:rPr>
        <w:t>T</w:t>
      </w:r>
      <w:r w:rsidR="00833540" w:rsidRPr="00904B96">
        <w:rPr>
          <w:rFonts w:ascii="Times New Roman" w:eastAsia="Times New Roman" w:hAnsi="Times New Roman" w:cs="Times New Roman"/>
          <w:highlight w:val="white"/>
        </w:rPr>
        <w:t xml:space="preserve">) of NNMF, dimensionality reduction is accomplished by iteratively reducing Q (inner component number) by 1 until z (maximum of the upper-half off-diagonal elements of </w:t>
      </w:r>
      <w:r w:rsidR="00833540" w:rsidRPr="00904B96">
        <w:rPr>
          <w:rFonts w:ascii="Times New Roman" w:eastAsia="Times New Roman" w:hAnsi="Times New Roman" w:cs="Times New Roman"/>
          <w:b/>
          <w:highlight w:val="white"/>
        </w:rPr>
        <w:t>HH</w:t>
      </w:r>
      <w:r w:rsidR="00833540" w:rsidRPr="00904B96">
        <w:rPr>
          <w:rFonts w:ascii="Times New Roman" w:eastAsia="Times New Roman" w:hAnsi="Times New Roman" w:cs="Times New Roman"/>
          <w:b/>
          <w:highlight w:val="white"/>
          <w:vertAlign w:val="superscript"/>
        </w:rPr>
        <w:t>T</w:t>
      </w:r>
      <w:r w:rsidR="00833540" w:rsidRPr="00904B96">
        <w:rPr>
          <w:rFonts w:ascii="Times New Roman" w:eastAsia="Times New Roman" w:hAnsi="Times New Roman" w:cs="Times New Roman"/>
          <w:highlight w:val="white"/>
        </w:rPr>
        <w:t xml:space="preserve">) &lt; 0.5. This process limits the quantity of shared structures between different response motifs. A “winner-takes-all” approach is adopted for each column in </w:t>
      </w:r>
      <w:r w:rsidR="00833540" w:rsidRPr="00904B96">
        <w:rPr>
          <w:rFonts w:ascii="Times New Roman" w:eastAsia="Times New Roman" w:hAnsi="Times New Roman" w:cs="Times New Roman"/>
          <w:b/>
          <w:highlight w:val="white"/>
        </w:rPr>
        <w:t>H</w:t>
      </w:r>
      <w:r w:rsidR="00833540" w:rsidRPr="00904B96">
        <w:rPr>
          <w:rFonts w:ascii="Times New Roman" w:eastAsia="Times New Roman" w:hAnsi="Times New Roman" w:cs="Times New Roman"/>
          <w:highlight w:val="white"/>
        </w:rPr>
        <w:t xml:space="preserve"> (non-maximal elements are set to zero) such that each subgroup element only belongs to a single component. For each </w:t>
      </w:r>
      <w:r w:rsidR="00833540" w:rsidRPr="00904B96">
        <w:rPr>
          <w:rFonts w:ascii="Times New Roman" w:eastAsia="Times New Roman" w:hAnsi="Times New Roman" w:cs="Times New Roman"/>
          <w:i/>
          <w:highlight w:val="white"/>
        </w:rPr>
        <w:t xml:space="preserve">q </w:t>
      </w:r>
      <w:r w:rsidR="00833540" w:rsidRPr="00904B96">
        <w:rPr>
          <w:rFonts w:ascii="Times New Roman" w:eastAsia="Times New Roman" w:hAnsi="Times New Roman" w:cs="Times New Roman"/>
          <w:highlight w:val="white"/>
        </w:rPr>
        <w:t xml:space="preserve">row in </w:t>
      </w:r>
      <w:r w:rsidR="00833540" w:rsidRPr="00904B96">
        <w:rPr>
          <w:rFonts w:ascii="Times New Roman" w:eastAsia="Times New Roman" w:hAnsi="Times New Roman" w:cs="Times New Roman"/>
          <w:b/>
          <w:highlight w:val="white"/>
        </w:rPr>
        <w:t>H</w:t>
      </w:r>
      <w:r w:rsidR="00833540" w:rsidRPr="00904B96">
        <w:rPr>
          <w:rFonts w:ascii="Times New Roman" w:eastAsia="Times New Roman" w:hAnsi="Times New Roman" w:cs="Times New Roman"/>
          <w:highlight w:val="white"/>
        </w:rPr>
        <w:t xml:space="preserve">, subgroup </w:t>
      </w:r>
      <w:r w:rsidR="00833540" w:rsidRPr="00904B96">
        <w:rPr>
          <w:rFonts w:ascii="Times New Roman" w:eastAsia="Times New Roman" w:hAnsi="Times New Roman" w:cs="Times New Roman"/>
          <w:i/>
          <w:highlight w:val="white"/>
        </w:rPr>
        <w:t xml:space="preserve">n </w:t>
      </w:r>
      <w:r w:rsidR="00833540" w:rsidRPr="00904B96">
        <w:rPr>
          <w:rFonts w:ascii="Times New Roman" w:eastAsia="Times New Roman" w:hAnsi="Times New Roman" w:cs="Times New Roman"/>
          <w:highlight w:val="white"/>
        </w:rPr>
        <w:t xml:space="preserve">is assigned to a cluster with thresholding if                                </w:t>
      </w:r>
      <w:proofErr w:type="gramStart"/>
      <w:r w:rsidR="00833540" w:rsidRPr="00904B96">
        <w:rPr>
          <w:rFonts w:ascii="Times New Roman" w:eastAsia="Times New Roman" w:hAnsi="Times New Roman" w:cs="Times New Roman"/>
          <w:highlight w:val="white"/>
        </w:rPr>
        <w:t xml:space="preserve">  .</w:t>
      </w:r>
      <w:proofErr w:type="gramEnd"/>
      <w:r w:rsidR="00833540" w:rsidRPr="00904B96">
        <w:rPr>
          <w:rFonts w:ascii="Times New Roman" w:eastAsia="Times New Roman" w:hAnsi="Times New Roman" w:cs="Times New Roman"/>
          <w:highlight w:val="white"/>
        </w:rPr>
        <w:t xml:space="preserve"> Lastly, a linear kernel principal component decomposition (PCA) is used to invert the decomposition and identify a representative basis curve. Individual trials can be generated with the BPC with a scalar and residual error. </w:t>
      </w:r>
      <w:r w:rsidR="00833540" w:rsidRPr="00904B96">
        <w:rPr>
          <w:rFonts w:ascii="Times New Roman" w:eastAsia="Times New Roman" w:hAnsi="Times New Roman" w:cs="Times New Roman"/>
        </w:rPr>
        <w:t>Specific details regarding methodology can be found in Miller et al. 2021.</w:t>
      </w:r>
    </w:p>
    <w:p w14:paraId="671BB428" w14:textId="77777777" w:rsidR="00833540" w:rsidRPr="00904B96" w:rsidRDefault="00833540" w:rsidP="00833540">
      <w:pPr>
        <w:spacing w:after="160"/>
        <w:rPr>
          <w:rFonts w:ascii="Times New Roman" w:eastAsia="Times New Roman" w:hAnsi="Times New Roman" w:cs="Times New Roman"/>
          <w:b/>
        </w:rPr>
      </w:pPr>
      <w:r w:rsidRPr="00904B96">
        <w:rPr>
          <w:rFonts w:ascii="Times New Roman" w:eastAsia="Times New Roman" w:hAnsi="Times New Roman" w:cs="Times New Roman"/>
          <w:b/>
        </w:rPr>
        <w:t xml:space="preserve"> </w:t>
      </w:r>
    </w:p>
    <w:p w14:paraId="52715EDA" w14:textId="4309E8D6" w:rsidR="00833540" w:rsidRPr="00904B96" w:rsidRDefault="00833540"/>
    <w:p w14:paraId="6E3634C7" w14:textId="77777777" w:rsidR="00833540" w:rsidRPr="00904B96" w:rsidRDefault="00833540"/>
    <w:p w14:paraId="2892CF6E" w14:textId="77777777" w:rsidR="00CC727E" w:rsidRDefault="00EE6783">
      <w:pPr>
        <w:spacing w:line="360" w:lineRule="auto"/>
        <w:rPr>
          <w:rFonts w:ascii="Times New Roman" w:eastAsia="Times New Roman" w:hAnsi="Times New Roman" w:cs="Times New Roman"/>
          <w:b/>
          <w:sz w:val="20"/>
          <w:szCs w:val="20"/>
        </w:rPr>
      </w:pPr>
      <w:r>
        <w:rPr>
          <w:b/>
          <w:noProof/>
          <w:sz w:val="20"/>
          <w:szCs w:val="20"/>
          <w:lang w:val="en-US" w:eastAsia="zh-CN"/>
        </w:rPr>
        <w:lastRenderedPageBreak/>
        <w:drawing>
          <wp:inline distT="0" distB="0" distL="0" distR="0" wp14:anchorId="4C76976F" wp14:editId="7C9C5D27">
            <wp:extent cx="5681663" cy="4355941"/>
            <wp:effectExtent l="0" t="0" r="0" b="0"/>
            <wp:docPr id="50" name="image2.png" descr="Box and whisker cha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Box and whisker chart&#10;&#10;Description automatically generated with medium confidence"/>
                    <pic:cNvPicPr preferRelativeResize="0"/>
                  </pic:nvPicPr>
                  <pic:blipFill>
                    <a:blip r:embed="rId18"/>
                    <a:srcRect b="950"/>
                    <a:stretch>
                      <a:fillRect/>
                    </a:stretch>
                  </pic:blipFill>
                  <pic:spPr>
                    <a:xfrm>
                      <a:off x="0" y="0"/>
                      <a:ext cx="5681663" cy="4355941"/>
                    </a:xfrm>
                    <a:prstGeom prst="rect">
                      <a:avLst/>
                    </a:prstGeom>
                    <a:ln/>
                  </pic:spPr>
                </pic:pic>
              </a:graphicData>
            </a:graphic>
          </wp:inline>
        </w:drawing>
      </w:r>
      <w:r>
        <w:rPr>
          <w:rFonts w:ascii="Times New Roman" w:eastAsia="Times New Roman" w:hAnsi="Times New Roman" w:cs="Times New Roman"/>
          <w:b/>
          <w:color w:val="1C4587"/>
          <w:sz w:val="20"/>
          <w:szCs w:val="20"/>
        </w:rPr>
        <w:br/>
      </w:r>
    </w:p>
    <w:p w14:paraId="4E11697C" w14:textId="77777777" w:rsidR="00821F47" w:rsidRDefault="00821F47">
      <w:pPr>
        <w:spacing w:line="360" w:lineRule="auto"/>
        <w:rPr>
          <w:rFonts w:ascii="Times New Roman" w:eastAsia="Times New Roman" w:hAnsi="Times New Roman" w:cs="Times New Roman"/>
          <w:b/>
        </w:rPr>
      </w:pPr>
    </w:p>
    <w:p w14:paraId="4552BE67" w14:textId="20F0B9B7" w:rsidR="00EE6783" w:rsidRPr="00821F47" w:rsidRDefault="00EE6783">
      <w:pPr>
        <w:spacing w:line="360" w:lineRule="auto"/>
        <w:rPr>
          <w:rFonts w:ascii="Times New Roman" w:eastAsia="Times New Roman" w:hAnsi="Times New Roman" w:cs="Times New Roman"/>
          <w:b/>
          <w:color w:val="1C4587"/>
        </w:rPr>
      </w:pPr>
      <w:r w:rsidRPr="00821F47">
        <w:rPr>
          <w:rFonts w:ascii="Times New Roman" w:eastAsia="Times New Roman" w:hAnsi="Times New Roman" w:cs="Times New Roman"/>
          <w:b/>
        </w:rPr>
        <w:t>Supplementary Figure 1. No differences between male and female mice stimulation cell counts.</w:t>
      </w:r>
      <w:r w:rsidR="004C2209" w:rsidRPr="00821F47">
        <w:rPr>
          <w:rFonts w:ascii="Times New Roman" w:eastAsia="Times New Roman" w:hAnsi="Times New Roman" w:cs="Times New Roman"/>
          <w:b/>
        </w:rPr>
        <w:t xml:space="preserve"> </w:t>
      </w:r>
      <w:r w:rsidR="004C2209" w:rsidRPr="00821F47">
        <w:rPr>
          <w:rFonts w:ascii="Times New Roman" w:eastAsia="Times New Roman" w:hAnsi="Times New Roman" w:cs="Times New Roman"/>
          <w:bCs/>
        </w:rPr>
        <w:t xml:space="preserve">LOFC – M / F: 5811.2 ± 6345.2 vs 3929 </w:t>
      </w:r>
      <w:r w:rsidR="004C2209" w:rsidRPr="00821F47">
        <w:rPr>
          <w:rFonts w:ascii="Times New Roman" w:eastAsia="Times New Roman" w:hAnsi="Times New Roman" w:cs="Times New Roman"/>
        </w:rPr>
        <w:t>± 4913.5; p = 0.7962. GUST – M / F: 8911.9 ± 5644.5 vs 7640.7 ± 6938.5; p = 0.5457. BLA – M / F: 9696.7 ± 4772.9 vs 9752.4 ± 7408.4; p = 0.9314. NAc – M / F: 8546 ± 5391.5 vs 9315.2 ± 8670; p = 0.7962. VHP – M / F: 13190 ± 5390.7 vs 12144 ± 8652.1; p = 1. LOFC, lateral orbitofrontal cortex; GUST, gustatory cortex; BLA, basolateral amygdala; NAc, nucleus accumbens; VHP, ventral hippocampus</w:t>
      </w:r>
    </w:p>
    <w:p w14:paraId="20CF15CD" w14:textId="77777777" w:rsidR="00821F47" w:rsidRDefault="00EE6783">
      <w:pPr>
        <w:spacing w:line="360" w:lineRule="auto"/>
        <w:rPr>
          <w:rFonts w:ascii="Times New Roman" w:eastAsia="Times New Roman" w:hAnsi="Times New Roman" w:cs="Times New Roman"/>
          <w:b/>
        </w:rPr>
      </w:pPr>
      <w:r>
        <w:rPr>
          <w:rFonts w:ascii="Times New Roman" w:eastAsia="Times New Roman" w:hAnsi="Times New Roman" w:cs="Times New Roman"/>
          <w:b/>
        </w:rPr>
        <w:lastRenderedPageBreak/>
        <w:br/>
      </w:r>
      <w:r>
        <w:rPr>
          <w:rFonts w:ascii="Times New Roman" w:eastAsia="Times New Roman" w:hAnsi="Times New Roman" w:cs="Times New Roman"/>
          <w:b/>
          <w:noProof/>
          <w:lang w:val="en-US" w:eastAsia="zh-CN"/>
        </w:rPr>
        <w:drawing>
          <wp:inline distT="0" distB="0" distL="0" distR="0" wp14:anchorId="15AEAD96" wp14:editId="69461640">
            <wp:extent cx="5943600" cy="5943600"/>
            <wp:effectExtent l="0" t="0" r="0" b="0"/>
            <wp:docPr id="4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9"/>
                    <a:srcRect/>
                    <a:stretch>
                      <a:fillRect/>
                    </a:stretch>
                  </pic:blipFill>
                  <pic:spPr>
                    <a:xfrm>
                      <a:off x="0" y="0"/>
                      <a:ext cx="5943600" cy="5943600"/>
                    </a:xfrm>
                    <a:prstGeom prst="rect">
                      <a:avLst/>
                    </a:prstGeom>
                    <a:ln/>
                  </pic:spPr>
                </pic:pic>
              </a:graphicData>
            </a:graphic>
          </wp:inline>
        </w:drawing>
      </w:r>
      <w:r>
        <w:rPr>
          <w:rFonts w:ascii="Times New Roman" w:eastAsia="Times New Roman" w:hAnsi="Times New Roman" w:cs="Times New Roman"/>
          <w:b/>
        </w:rPr>
        <w:br/>
      </w:r>
    </w:p>
    <w:p w14:paraId="7224EE78" w14:textId="77777777" w:rsidR="00821F47" w:rsidRDefault="00821F47">
      <w:pPr>
        <w:spacing w:line="360" w:lineRule="auto"/>
        <w:rPr>
          <w:rFonts w:ascii="Times New Roman" w:eastAsia="Times New Roman" w:hAnsi="Times New Roman" w:cs="Times New Roman"/>
          <w:b/>
        </w:rPr>
      </w:pPr>
    </w:p>
    <w:p w14:paraId="1831B90C" w14:textId="77777777" w:rsidR="00821F47" w:rsidRDefault="00821F47">
      <w:pPr>
        <w:spacing w:line="360" w:lineRule="auto"/>
        <w:rPr>
          <w:rFonts w:ascii="Times New Roman" w:eastAsia="Times New Roman" w:hAnsi="Times New Roman" w:cs="Times New Roman"/>
          <w:b/>
        </w:rPr>
      </w:pPr>
    </w:p>
    <w:p w14:paraId="6BE6104F" w14:textId="77777777" w:rsidR="00821F47" w:rsidRDefault="00821F47">
      <w:pPr>
        <w:spacing w:line="360" w:lineRule="auto"/>
        <w:rPr>
          <w:rFonts w:ascii="Times New Roman" w:eastAsia="Times New Roman" w:hAnsi="Times New Roman" w:cs="Times New Roman"/>
          <w:b/>
        </w:rPr>
      </w:pPr>
    </w:p>
    <w:p w14:paraId="04E507BA" w14:textId="77777777" w:rsidR="00821F47" w:rsidRDefault="00821F47">
      <w:pPr>
        <w:spacing w:line="360" w:lineRule="auto"/>
        <w:rPr>
          <w:rFonts w:ascii="Times New Roman" w:eastAsia="Times New Roman" w:hAnsi="Times New Roman" w:cs="Times New Roman"/>
          <w:b/>
        </w:rPr>
      </w:pPr>
    </w:p>
    <w:p w14:paraId="51B7E516" w14:textId="77777777" w:rsidR="00821F47" w:rsidRDefault="00821F47">
      <w:pPr>
        <w:spacing w:line="360" w:lineRule="auto"/>
        <w:rPr>
          <w:rFonts w:ascii="Times New Roman" w:eastAsia="Times New Roman" w:hAnsi="Times New Roman" w:cs="Times New Roman"/>
          <w:b/>
        </w:rPr>
      </w:pPr>
    </w:p>
    <w:p w14:paraId="606A29A3" w14:textId="77777777" w:rsidR="00821F47" w:rsidRDefault="00821F47">
      <w:pPr>
        <w:spacing w:line="360" w:lineRule="auto"/>
        <w:rPr>
          <w:rFonts w:ascii="Times New Roman" w:eastAsia="Times New Roman" w:hAnsi="Times New Roman" w:cs="Times New Roman"/>
          <w:b/>
        </w:rPr>
      </w:pPr>
    </w:p>
    <w:p w14:paraId="27331442" w14:textId="0960C4CA" w:rsidR="00EE6783" w:rsidRDefault="00EE6783">
      <w:pPr>
        <w:spacing w:line="360" w:lineRule="auto"/>
        <w:rPr>
          <w:rFonts w:ascii="Times New Roman" w:eastAsia="Times New Roman" w:hAnsi="Times New Roman" w:cs="Times New Roman"/>
          <w:b/>
          <w:color w:val="1C4587"/>
          <w:sz w:val="20"/>
          <w:szCs w:val="20"/>
        </w:rPr>
      </w:pPr>
      <w:r w:rsidRPr="00821F47">
        <w:rPr>
          <w:rFonts w:ascii="Times New Roman" w:eastAsia="Times New Roman" w:hAnsi="Times New Roman" w:cs="Times New Roman"/>
          <w:b/>
        </w:rPr>
        <w:lastRenderedPageBreak/>
        <w:t>Supplementary Figure 2. Insignificant changes between segmentation methods</w:t>
      </w:r>
      <w:r w:rsidR="004C2209" w:rsidRPr="00821F47">
        <w:rPr>
          <w:rFonts w:ascii="Times New Roman" w:eastAsia="Times New Roman" w:hAnsi="Times New Roman" w:cs="Times New Roman"/>
          <w:b/>
        </w:rPr>
        <w:t xml:space="preserve">. </w:t>
      </w:r>
      <w:r w:rsidR="004C2209" w:rsidRPr="00821F47">
        <w:rPr>
          <w:rFonts w:ascii="Times New Roman" w:eastAsia="Times New Roman" w:hAnsi="Times New Roman" w:cs="Times New Roman"/>
          <w:bCs/>
        </w:rPr>
        <w:t xml:space="preserve">OFC – On | Fiji / Ilastik: 502.2 </w:t>
      </w:r>
      <w:r w:rsidR="004C2209" w:rsidRPr="00821F47">
        <w:rPr>
          <w:rFonts w:ascii="Times New Roman" w:eastAsia="Times New Roman" w:hAnsi="Times New Roman" w:cs="Times New Roman"/>
        </w:rPr>
        <w:t>± 430.82 vs 403.5 ± 365.3; p = 0.481.</w:t>
      </w:r>
      <w:r w:rsidR="004C2209" w:rsidRPr="00821F47">
        <w:rPr>
          <w:rFonts w:ascii="Times New Roman" w:eastAsia="Times New Roman" w:hAnsi="Times New Roman" w:cs="Times New Roman"/>
          <w:bCs/>
        </w:rPr>
        <w:t xml:space="preserve"> GUST – On | Fiji / Ilastik: 1032.2 </w:t>
      </w:r>
      <w:r w:rsidR="004C2209" w:rsidRPr="00821F47">
        <w:rPr>
          <w:rFonts w:ascii="Times New Roman" w:eastAsia="Times New Roman" w:hAnsi="Times New Roman" w:cs="Times New Roman"/>
        </w:rPr>
        <w:t>± 593.6 vs 717.9 ± 459.3; p = 0.123. BLA – On | Fiji / Ilastik: 1487.4 ± 520.65 vs 1149 ± 556.1; p = 0.123. NAc – On | Fiji / Ilastik: 3583.4 ± 1778.2 vs 2600 ± 1459.3; p = 0.1431. VHP – On | Fiji / Ilastik: 3642.9 ± 2210.5 vs 2575.6 ± 1610.1; p = 0.3823. OFC – Off | Fiji / Ilastik: 168.12 ± 232.9 vs 134 ± 201.8; p = 0.494. GUST – Off | Fiji / Ilastik: 510.3 ± 282.5 vs 324.6 ± 196.5; p = 0.235. BLA – Off | Fiji / Ilastik: 746.8 ± 417.9 vs 504.9 ± 317.7; p = 0. 195. NAc – Off | Fiji / Ilastik: 1290.9 ± 788.1 vs 848.9 ± 543.5; p = 0.279. VHP – Off | Fiji / Ilastik: 3642.9 ± 2210.5 vs 2575.6 ± 1610.1; p = 0.382. Fiji, Fiji 3D Cell Counter; Ilastik, Ilastik Object Classification; OFC, lateral orbitofrontal cortex; GUST, gustatory cortex; BLA, basolateral amygdala; NAc, nucleus accumbens; VHP, ventral hippocampus</w:t>
      </w:r>
    </w:p>
    <w:p w14:paraId="6D9CEC3C" w14:textId="37069032" w:rsidR="00EE6783" w:rsidRDefault="00EE6783">
      <w:pPr>
        <w:rPr>
          <w:rStyle w:val="Strong"/>
          <w:rFonts w:ascii="Times New Roman" w:hAnsi="Times New Roman" w:cs="Times New Roman"/>
          <w:sz w:val="20"/>
          <w:szCs w:val="20"/>
        </w:rPr>
      </w:pPr>
      <w:r>
        <w:rPr>
          <w:rStyle w:val="Strong"/>
          <w:rFonts w:ascii="Times New Roman" w:hAnsi="Times New Roman" w:cs="Times New Roman"/>
          <w:sz w:val="20"/>
          <w:szCs w:val="20"/>
        </w:rPr>
        <w:br w:type="page"/>
      </w:r>
    </w:p>
    <w:p w14:paraId="381FA5D8" w14:textId="404174CE" w:rsidR="00EE6783" w:rsidRPr="00821F47" w:rsidRDefault="002D12FC" w:rsidP="00821F47">
      <w:pPr>
        <w:spacing w:line="360" w:lineRule="auto"/>
        <w:rPr>
          <w:rFonts w:ascii="Times New Roman" w:hAnsi="Times New Roman" w:cs="Times New Roman"/>
        </w:rPr>
      </w:pPr>
      <w:r>
        <w:rPr>
          <w:rFonts w:ascii="Times New Roman" w:hAnsi="Times New Roman" w:cs="Times New Roman"/>
          <w:b/>
          <w:bCs/>
          <w:noProof/>
        </w:rPr>
        <w:lastRenderedPageBreak/>
        <w:drawing>
          <wp:inline distT="0" distB="0" distL="0" distR="0" wp14:anchorId="1549ED30" wp14:editId="4CBF81AB">
            <wp:extent cx="5943600" cy="7691755"/>
            <wp:effectExtent l="0" t="0" r="0" b="0"/>
            <wp:docPr id="995534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34039" name="Picture 1"/>
                    <pic:cNvPicPr/>
                  </pic:nvPicPr>
                  <pic:blipFill>
                    <a:blip r:embed="rId20"/>
                    <a:stretch>
                      <a:fillRect/>
                    </a:stretch>
                  </pic:blipFill>
                  <pic:spPr>
                    <a:xfrm>
                      <a:off x="0" y="0"/>
                      <a:ext cx="5943600" cy="7691755"/>
                    </a:xfrm>
                    <a:prstGeom prst="rect">
                      <a:avLst/>
                    </a:prstGeom>
                  </pic:spPr>
                </pic:pic>
              </a:graphicData>
            </a:graphic>
          </wp:inline>
        </w:drawing>
      </w:r>
      <w:r w:rsidR="00EE6783" w:rsidRPr="009E4400">
        <w:rPr>
          <w:rStyle w:val="Strong"/>
          <w:rFonts w:ascii="Times New Roman" w:hAnsi="Times New Roman" w:cs="Times New Roman"/>
        </w:rPr>
        <w:t>Supplemental Figure 3. Cell types and connectivity of NAc DBS clusters.</w:t>
      </w:r>
      <w:r w:rsidR="00EE6783" w:rsidRPr="00821F47">
        <w:rPr>
          <w:rFonts w:ascii="Times New Roman" w:hAnsi="Times New Roman" w:cs="Times New Roman"/>
        </w:rPr>
        <w:t xml:space="preserve"> </w:t>
      </w:r>
      <w:r w:rsidR="00EE6783" w:rsidRPr="009E4400">
        <w:rPr>
          <w:rFonts w:ascii="Times New Roman" w:hAnsi="Times New Roman" w:cs="Times New Roman"/>
          <w:b/>
          <w:bCs/>
        </w:rPr>
        <w:t>A.</w:t>
      </w:r>
      <w:r w:rsidR="00EE6783" w:rsidRPr="009E4400">
        <w:rPr>
          <w:rFonts w:ascii="Times New Roman" w:hAnsi="Times New Roman" w:cs="Times New Roman"/>
        </w:rPr>
        <w:t xml:space="preserve"> Regional composition of NAc DBS clusters shown as sunburst plots. Wider slices indicate larger volumes, with finer anatomical </w:t>
      </w:r>
      <w:r w:rsidR="00EE6783" w:rsidRPr="009E4400">
        <w:rPr>
          <w:rFonts w:ascii="Times New Roman" w:hAnsi="Times New Roman" w:cs="Times New Roman"/>
        </w:rPr>
        <w:lastRenderedPageBreak/>
        <w:t xml:space="preserve">subdivisions in outer rings. </w:t>
      </w:r>
      <w:r w:rsidR="00EE6783" w:rsidRPr="009E4400">
        <w:rPr>
          <w:rFonts w:ascii="Times New Roman" w:hAnsi="Times New Roman" w:cs="Times New Roman"/>
          <w:b/>
          <w:bCs/>
        </w:rPr>
        <w:t>B.</w:t>
      </w:r>
      <w:r w:rsidR="00EE6783" w:rsidRPr="009E4400">
        <w:rPr>
          <w:rFonts w:ascii="Times New Roman" w:hAnsi="Times New Roman" w:cs="Times New Roman"/>
        </w:rPr>
        <w:t xml:space="preserve"> To estimate cell-type proportions using spatial transcriptomic data from the Allen Brain Cell Atlas (ABCA</w:t>
      </w:r>
      <w:r w:rsidR="00A13426" w:rsidRPr="00821F4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g2MzMxNTUtNjA2Yi00ODZjLTgzMTMtNDlmZTc0OGQ3MjBmIiwicHJvcGVydGllcyI6eyJub3RlSW5kZXgiOjB9LCJpc0VkaXRlZCI6ZmFsc2UsIm1hbnVhbE92ZXJyaWRlIjp7ImlzTWFudWFsbHlPdmVycmlkZGVuIjpmYWxzZSwiY2l0ZXByb2NUZXh0IjoiWzU1XSIsIm1hbnVhbE92ZXJyaWRlVGV4dCI6IiJ9LCJjaXRhdGlvbkl0ZW1zIjpbeyJpZCI6IjBiMWRiNjg5LTc0NTMtMzZiYi05NjU0LTYwMGYwZGJlYjk3MiIsIml0ZW1EYXRhIjp7InR5cGUiOiJhcnRpY2xlLWpvdXJuYWwiLCJpZCI6IjBiMWRiNjg5LTc0NTMtMzZiYi05NjU0LTYwMGYwZGJlYjk3MiIsInRpdGxlIjoiQSBoaWdoLXJlc29sdXRpb24gdHJhbnNjcmlwdG9taWMgYW5kIHNwYXRpYWwgYXRsYXMgb2YgY2VsbCB0eXBlcyBpbiB0aGUgd2hvbGUgbW91c2UgYnJhaW4iLCJhdXRob3IiOlt7ImZhbWlseSI6IllhbyIsImdpdmVuIjoiWml6aGVuIiwicGFyc2UtbmFtZXMiOmZhbHNlLCJkcm9wcGluZy1wYXJ0aWNsZSI6IiIsIm5vbi1kcm9wcGluZy1wYXJ0aWNsZSI6IiJ9LHsiZmFtaWx5IjoiVmVsdGhvdmVuIiwiZ2l2ZW4iOiJDaW5keSBULiBKLiIsInBhcnNlLW5hbWVzIjpmYWxzZSwiZHJvcHBpbmctcGFydGljbGUiOiIiLCJub24tZHJvcHBpbmctcGFydGljbGUiOiJ2YW4ifSx7ImZhbWlseSI6Ikt1bnN0IiwiZ2l2ZW4iOiJNaWNoYWVsIiwicGFyc2UtbmFtZXMiOmZhbHNlLCJkcm9wcGluZy1wYXJ0aWNsZSI6IiIsIm5vbi1kcm9wcGluZy1wYXJ0aWNsZSI6IiJ9LHsiZmFtaWx5IjoiWmhhbmciLCJnaXZlbiI6Ik1lbmciLCJwYXJzZS1uYW1lcyI6ZmFsc2UsImRyb3BwaW5nLXBhcnRpY2xlIjoiIiwibm9uLWRyb3BwaW5nLXBhcnRpY2xlIjoiIn0seyJmYW1pbHkiOiJNY01pbGxlbiIsImdpdmVuIjoiRGVsaXNzYSIsInBhcnNlLW5hbWVzIjpmYWxzZSwiZHJvcHBpbmctcGFydGljbGUiOiIiLCJub24tZHJvcHBpbmctcGFydGljbGUiOiIifSx7ImZhbWlseSI6IkxlZSIsImdpdmVuIjoiQ2hhbmdreXUiLCJwYXJzZS1uYW1lcyI6ZmFsc2UsImRyb3BwaW5nLXBhcnRpY2xlIjoiIiwibm9uLWRyb3BwaW5nLXBhcnRpY2xlIjoiIn0seyJmYW1pbHkiOiJKdW5nIiwiZ2l2ZW4iOiJXb24iLCJwYXJzZS1uYW1lcyI6ZmFsc2UsImRyb3BwaW5nLXBhcnRpY2xlIjoiIiwibm9uLWRyb3BwaW5nLXBhcnRpY2xlIjoiIn0seyJmYW1pbHkiOiJHb2xkeSIsImdpdmVuIjoiSmVmZiIsInBhcnNlLW5hbWVzIjpmYWxzZSwiZHJvcHBpbmctcGFydGljbGUiOiIiLCJub24tZHJvcHBpbmctcGFydGljbGUiOiIifSx7ImZhbWlseSI6IkFiZGVsaGFrIiwiZ2l2ZW4iOiJBbGl5YSIsInBhcnNlLW5hbWVzIjpmYWxzZSwiZHJvcHBpbmctcGFydGljbGUiOiIiLCJub24tZHJvcHBpbmctcGFydGljbGUiOiIifSx7ImZhbWlseSI6IkFpdGtlbiIsImdpdmVuIjoiTWF0dGhldyIsInBhcnNlLW5hbWVzIjpmYWxzZSwiZHJvcHBpbmctcGFydGljbGUiOiIiLCJub24tZHJvcHBpbmctcGFydGljbGUiOiIifSx7ImZhbWlseSI6IkJha2VyIiwiZ2l2ZW4iOiJLYXRoZXJpbmUiLCJwYXJzZS1uYW1lcyI6ZmFsc2UsImRyb3BwaW5nLXBhcnRpY2xlIjoiIiwibm9uLWRyb3BwaW5nLXBhcnRpY2xlIjoiIn0seyJmYW1pbHkiOiJCYWtlciIsImdpdmVuIjoiUGFtZWxhIiwicGFyc2UtbmFtZXMiOmZhbHNlLCJkcm9wcGluZy1wYXJ0aWNsZSI6IiIsIm5vbi1kcm9wcGluZy1wYXJ0aWNsZSI6IiJ9LHsiZmFtaWx5IjoiQmFya2FuIiwiZ2l2ZW4iOiJFbGl6YSIsInBhcnNlLW5hbWVzIjpmYWxzZSwiZHJvcHBpbmctcGFydGljbGUiOiIiLCJub24tZHJvcHBpbmctcGFydGljbGUiOiIifSx7ImZhbWlseSI6IkJlcnRhZ25vbGxpIiwiZ2l2ZW4iOiJEYXJyZW4iLCJwYXJzZS1uYW1lcyI6ZmFsc2UsImRyb3BwaW5nLXBhcnRpY2xlIjoiIiwibm9uLWRyb3BwaW5nLXBhcnRpY2xlIjoiIn0seyJmYW1pbHkiOiJCaGFuZGl3YWQiLCJnaXZlbiI6IkFzaHdpbiIsInBhcnNlLW5hbWVzIjpmYWxzZSwiZHJvcHBpbmctcGFydGljbGUiOiIiLCJub24tZHJvcHBpbmctcGFydGljbGUiOiIifSx7ImZhbWlseSI6IkJpZWxzdGVpbiIsImdpdmVuIjoiQ2FtZXJvbiIsInBhcnNlLW5hbWVzIjpmYWxzZSwiZHJvcHBpbmctcGFydGljbGUiOiIiLCJub24tZHJvcHBpbmctcGFydGljbGUiOiIifSx7ImZhbWlseSI6IkJpc2h3YWthcm1hIiwiZ2l2ZW4iOiJQcmFqYWwiLCJwYXJzZS1uYW1lcyI6ZmFsc2UsImRyb3BwaW5nLXBhcnRpY2xlIjoiIiwibm9uLWRyb3BwaW5nLXBhcnRpY2xlIjoiIn0seyJmYW1pbHkiOiJDYW1wb3MiLCJnaXZlbiI6Ikphem1pbiIsInBhcnNlLW5hbWVzIjpmYWxzZSwiZHJvcHBpbmctcGFydGljbGUiOiIiLCJub24tZHJvcHBpbmctcGFydGljbGUiOiIifSx7ImZhbWlseSI6IkNhcmV5IiwiZ2l2ZW4iOiJEYW5pZWwiLCJwYXJzZS1uYW1lcyI6ZmFsc2UsImRyb3BwaW5nLXBhcnRpY2xlIjoiIiwibm9uLWRyb3BwaW5nLXBhcnRpY2xlIjoiIn0seyJmYW1pbHkiOiJDYXNwZXIiLCJnaXZlbiI6IlRhbWFyYSIsInBhcnNlLW5hbWVzIjpmYWxzZSwiZHJvcHBpbmctcGFydGljbGUiOiIiLCJub24tZHJvcHBpbmctcGFydGljbGUiOiIifSx7ImZhbWlseSI6IkNoYWtrYSIsImdpdmVuIjoiQW5pc2ggQmhhc3dhbnRoIiwicGFyc2UtbmFtZXMiOmZhbHNlLCJkcm9wcGluZy1wYXJ0aWNsZSI6IiIsIm5vbi1kcm9wcGluZy1wYXJ0aWNsZSI6IiJ9LHsiZmFtaWx5IjoiQ2hha3JhYmFydHkiLCJnaXZlbiI6IlJ1c2hpbCIsInBhcnNlLW5hbWVzIjpmYWxzZSwiZHJvcHBpbmctcGFydGljbGUiOiIiLCJub24tZHJvcHBpbmctcGFydGljbGUiOiIifSx7ImZhbWlseSI6IkNoYXZhbiIsImdpdmVuIjoiU2Frc2hpIiwicGFyc2UtbmFtZXMiOmZhbHNlLCJkcm9wcGluZy1wYXJ0aWNsZSI6IiIsIm5vbi1kcm9wcGluZy1wYXJ0aWNsZSI6IiJ9LHsiZmFtaWx5IjoiQ2hlbiIsImdpdmVuIjoiTWluIiwicGFyc2UtbmFtZXMiOmZhbHNlLCJkcm9wcGluZy1wYXJ0aWNsZSI6IiIsIm5vbi1kcm9wcGluZy1wYXJ0aWNsZSI6IiJ9LHsiZmFtaWx5IjoiQ2xhcmsiLCJnaXZlbiI6Ik1pY2hhZWwiLCJwYXJzZS1uYW1lcyI6ZmFsc2UsImRyb3BwaW5nLXBhcnRpY2xlIjoiIiwibm9uLWRyb3BwaW5nLXBhcnRpY2xlIjoiIn0seyJmYW1pbHkiOiJDbG9zZSIsImdpdmVuIjoiSmVubmllIiwicGFyc2UtbmFtZXMiOmZhbHNlLCJkcm9wcGluZy1wYXJ0aWNsZSI6IiIsIm5vbi1kcm9wcGluZy1wYXJ0aWNsZSI6IiJ9LHsiZmFtaWx5IjoiQ3JpY2h0b24iLCJnaXZlbiI6IktpcnN0ZW4iLCJwYXJzZS1uYW1lcyI6ZmFsc2UsImRyb3BwaW5nLXBhcnRpY2xlIjoiIiwibm9uLWRyb3BwaW5nLXBhcnRpY2xlIjoiIn0seyJmYW1pbHkiOiJEYW5pZWwiLCJnaXZlbiI6IlNjb3R0IiwicGFyc2UtbmFtZXMiOmZhbHNlLCJkcm9wcGluZy1wYXJ0aWNsZSI6IiIsIm5vbi1kcm9wcGluZy1wYXJ0aWNsZSI6IiJ9LHsiZmFtaWx5IjoiRGlWYWxlbnRpbiIsImdpdmVuIjoiUGV0ZXIiLCJwYXJzZS1uYW1lcyI6ZmFsc2UsImRyb3BwaW5nLXBhcnRpY2xlIjoiIiwibm9uLWRyb3BwaW5nLXBhcnRpY2xlIjoiIn0seyJmYW1pbHkiOiJEb2xiZWFyZSIsImdpdmVuIjoiVGltIiwicGFyc2UtbmFtZXMiOmZhbHNlLCJkcm9wcGluZy1wYXJ0aWNsZSI6IiIsIm5vbi1kcm9wcGluZy1wYXJ0aWNsZSI6IiJ9LHsiZmFtaWx5IjoiRWxsaW5nd29vZCIsImdpdmVuIjoiTGF1cmVuIiwicGFyc2UtbmFtZXMiOmZhbHNlLCJkcm9wcGluZy1wYXJ0aWNsZSI6IiIsIm5vbi1kcm9wcGluZy1wYXJ0aWNsZSI6IiJ9LHsiZmFtaWx5IjoiRmlhYmFuZSIsImdpdmVuIjoiRWx5c2hhIiwicGFyc2UtbmFtZXMiOmZhbHNlLCJkcm9wcGluZy1wYXJ0aWNsZSI6IiIsIm5vbi1kcm9wcGluZy1wYXJ0aWNsZSI6IiJ9LHsiZmFtaWx5IjoiRmxpc3MiLCJnaXZlbiI6IlRpbW90aHkiLCJwYXJzZS1uYW1lcyI6ZmFsc2UsImRyb3BwaW5nLXBhcnRpY2xlIjoiIiwibm9uLWRyb3BwaW5nLXBhcnRpY2xlIjoiIn0seyJmYW1pbHkiOiJHZWUiLCJnaXZlbiI6IkphbWVzIiwicGFyc2UtbmFtZXMiOmZhbHNlLCJkcm9wcGluZy1wYXJ0aWNsZSI6IiIsIm5vbi1kcm9wcGluZy1wYXJ0aWNsZSI6IiJ9LHsiZmFtaWx5IjoiR2Vyc3RlbmJlcmdlciIsImdpdmVuIjoiSmFtZXMiLCJwYXJzZS1uYW1lcyI6ZmFsc2UsImRyb3BwaW5nLXBhcnRpY2xlIjoiIiwibm9uLWRyb3BwaW5nLXBhcnRpY2xlIjoiIn0seyJmYW1pbHkiOiJHbGFuZG9uIiwiZ2l2ZW4iOiJBbGV4YW5kcmEiLCJwYXJzZS1uYW1lcyI6ZmFsc2UsImRyb3BwaW5nLXBhcnRpY2xlIjoiIiwibm9uLWRyb3BwaW5nLXBhcnRpY2xlIjoiIn0seyJmYW1pbHkiOiJHbG9lIiwiZ2l2ZW4iOiJKZXNzaWNhIiwicGFyc2UtbmFtZXMiOmZhbHNlLCJkcm9wcGluZy1wYXJ0aWNsZSI6IiIsIm5vbi1kcm9wcGluZy1wYXJ0aWNsZSI6IiJ9LHsiZmFtaWx5IjoiR291bGQiLCJnaXZlbiI6Ikpvc2h1YSIsInBhcnNlLW5hbWVzIjpmYWxzZSwiZHJvcHBpbmctcGFydGljbGUiOiIiLCJub24tZHJvcHBpbmctcGFydGljbGUiOiIifSx7ImZhbWlseSI6IkdyYXkiLCJnaXZlbiI6IkphbWVzIiwicGFyc2UtbmFtZXMiOmZhbHNlLCJkcm9wcGluZy1wYXJ0aWNsZSI6IiIsIm5vbi1kcm9wcGluZy1wYXJ0aWNsZSI6IiJ9LHsiZmFtaWx5IjoiR3VpbGZvcmQiLCJnaXZlbiI6Ik5hdGhhbiIsInBhcnNlLW5hbWVzIjpmYWxzZSwiZHJvcHBpbmctcGFydGljbGUiOiIiLCJub24tZHJvcHBpbmctcGFydGljbGUiOiIifSx7ImZhbWlseSI6Ikd1em1hbiIsImdpdmVuIjoiSnVuaXR0YSIsInBhcnNlLW5hbWVzIjpmYWxzZSwiZHJvcHBpbmctcGFydGljbGUiOiIiLCJub24tZHJvcHBpbmctcGFydGljbGUiOiIifSx7ImZhbWlseSI6IkhpcnNjaHN0ZWluIiwiZ2l2ZW4iOiJEYW5pZWwiLCJwYXJzZS1uYW1lcyI6ZmFsc2UsImRyb3BwaW5nLXBhcnRpY2xlIjoiIiwibm9uLWRyb3BwaW5nLXBhcnRpY2xlIjoiIn0seyJmYW1pbHkiOiJIbyIsImdpdmVuIjoiV2luZHkiLCJwYXJzZS1uYW1lcyI6ZmFsc2UsImRyb3BwaW5nLXBhcnRpY2xlIjoiIiwibm9uLWRyb3BwaW5nLXBhcnRpY2xlIjoiIn0seyJmYW1pbHkiOiJIb29wZXIiLCJnaXZlbiI6Ik1hcmN1cyIsInBhcnNlLW5hbWVzIjpmYWxzZSwiZHJvcHBpbmctcGFydGljbGUiOiIiLCJub24tZHJvcHBpbmctcGFydGljbGUiOiIifSx7ImZhbWlseSI6Ikh1YW5nIiwiZ2l2ZW4iOiJNaWtlIiwicGFyc2UtbmFtZXMiOmZhbHNlLCJkcm9wcGluZy1wYXJ0aWNsZSI6IiIsIm5vbi1kcm9wcGluZy1wYXJ0aWNsZSI6IiJ9LHsiZmFtaWx5IjoiSHVwcCIsImdpdmVuIjoiTWFkaWUiLCJwYXJzZS1uYW1lcyI6ZmFsc2UsImRyb3BwaW5nLXBhcnRpY2xlIjoiIiwibm9uLWRyb3BwaW5nLXBhcnRpY2xlIjoiIn0seyJmYW1pbHkiOiJKaW4iLCJnaXZlbiI6IktlbGx5IiwicGFyc2UtbmFtZXMiOmZhbHNlLCJkcm9wcGluZy1wYXJ0aWNsZSI6IiIsIm5vbi1kcm9wcGluZy1wYXJ0aWNsZSI6IiJ9LHsiZmFtaWx5IjoiS3JvbGwiLCJnaXZlbiI6Ik1hdHRoZXciLCJwYXJzZS1uYW1lcyI6ZmFsc2UsImRyb3BwaW5nLXBhcnRpY2xlIjoiIiwibm9uLWRyb3BwaW5nLXBhcnRpY2xlIjoiIn0seyJmYW1pbHkiOiJMYXRoaWEiLCJnaXZlbiI6IkthbmFuIiwicGFyc2UtbmFtZXMiOmZhbHNlLCJkcm9wcGluZy1wYXJ0aWNsZSI6IiIsIm5vbi1kcm9wcGluZy1wYXJ0aWNsZSI6IiJ9LHsiZmFtaWx5IjoiTGVvbiIsImdpdmVuIjoiQXJpZWxsZSIsInBhcnNlLW5hbWVzIjpmYWxzZSwiZHJvcHBpbmctcGFydGljbGUiOiIiLCJub24tZHJvcHBpbmctcGFydGljbGUiOiIifSx7ImZhbWlseSI6IkxpIiwiZ2l2ZW4iOiJTdSIsInBhcnNlLW5hbWVzIjpmYWxzZSwiZHJvcHBpbmctcGFydGljbGUiOiIiLCJub24tZHJvcHBpbmctcGFydGljbGUiOiIifSx7ImZhbWlseSI6IkxvbmciLCJnaXZlbiI6IkJyaWFuIiwicGFyc2UtbmFtZXMiOmZhbHNlLCJkcm9wcGluZy1wYXJ0aWNsZSI6IiIsIm5vbi1kcm9wcGluZy1wYXJ0aWNsZSI6IiJ9LHsiZmFtaWx5IjoiTWFkaWdhbiIsImdpdmVuIjoiWmFjaCIsInBhcnNlLW5hbWVzIjpmYWxzZSwiZHJvcHBpbmctcGFydGljbGUiOiIiLCJub24tZHJvcHBpbmctcGFydGljbGUiOiIifSx7ImZhbWlseSI6Ik1hbGxveSIsImdpdmVuIjoiSmVzc2ljYSIsInBhcnNlLW5hbWVzIjpmYWxzZSwiZHJvcHBpbmctcGFydGljbGUiOiIiLCJub24tZHJvcHBpbmctcGFydGljbGUiOiIifSx7ImZhbWlseSI6Ik1hbG9uZSIsImdpdmVuIjoiSm9jZWxpbiIsInBhcnNlLW5hbWVzIjpmYWxzZSwiZHJvcHBpbmctcGFydGljbGUiOiIiLCJub24tZHJvcHBpbmctcGFydGljbGUiOiIifSx7ImZhbWlseSI6Ik1hbHR6ZXIiLCJnaXZlbiI6IlpvZSIsInBhcnNlLW5hbWVzIjpmYWxzZSwiZHJvcHBpbmctcGFydGljbGUiOiIiLCJub24tZHJvcHBpbmctcGFydGljbGUiOiIifSx7ImZhbWlseSI6Ik1hcnRpbiIsImdpdmVuIjoiTmFvbWkiLCJwYXJzZS1uYW1lcyI6ZmFsc2UsImRyb3BwaW5nLXBhcnRpY2xlIjoiIiwibm9uLWRyb3BwaW5nLXBhcnRpY2xlIjoiIn0seyJmYW1pbHkiOiJNY0N1ZSIsImdpdmVuIjoiUmFjaGVsIiwicGFyc2UtbmFtZXMiOmZhbHNlLCJkcm9wcGluZy1wYXJ0aWNsZSI6IiIsIm5vbi1kcm9wcGluZy1wYXJ0aWNsZSI6IiJ9LHsiZmFtaWx5IjoiTWNHaW50eSIsImdpdmVuIjoiUnlhbiIsInBhcnNlLW5hbWVzIjpmYWxzZSwiZHJvcHBpbmctcGFydGljbGUiOiIiLCJub24tZHJvcHBpbmctcGFydGljbGUiOiIifSx7ImZhbWlseSI6Ik1laSIsImdpdmVuIjoiTmljaG9sYXMiLCJwYXJzZS1uYW1lcyI6ZmFsc2UsImRyb3BwaW5nLXBhcnRpY2xlIjoiIiwibm9uLWRyb3BwaW5nLXBhcnRpY2xlIjoiIn0seyJmYW1pbHkiOiJNZWxjaG9yIiwiZ2l2ZW4iOiJKb3NlIiwicGFyc2UtbmFtZXMiOmZhbHNlLCJkcm9wcGluZy1wYXJ0aWNsZSI6IiIsIm5vbi1kcm9wcGluZy1wYXJ0aWNsZSI6IiJ9LHsiZmFtaWx5IjoiTWV5ZXJkaWVya3MiLCJnaXZlbiI6IkVtbWEiLCJwYXJzZS1uYW1lcyI6ZmFsc2UsImRyb3BwaW5nLXBhcnRpY2xlIjoiIiwibm9uLWRyb3BwaW5nLXBhcnRpY2xlIjoiIn0seyJmYW1pbHkiOiJNb2xsZW5rb3BmIiwiZ2l2ZW4iOiJUeWxlciIsInBhcnNlLW5hbWVzIjpmYWxzZSwiZHJvcHBpbmctcGFydGljbGUiOiIiLCJub24tZHJvcHBpbmctcGFydGljbGUiOiIifSx7ImZhbWlseSI6Ik1vb25zbWFuIiwiZ2l2ZW4iOiJTa3lsZXIiLCJwYXJzZS1uYW1lcyI6ZmFsc2UsImRyb3BwaW5nLXBhcnRpY2xlIjoiIiwibm9uLWRyb3BwaW5nLXBhcnRpY2xlIjoiIn0seyJmYW1pbHkiOiJOZ3V5ZW4iLCJnaXZlbiI6IlRodWMgTmdoaSIsInBhcnNlLW5hbWVzIjpmYWxzZSwiZHJvcHBpbmctcGFydGljbGUiOiIiLCJub24tZHJvcHBpbmctcGFydGljbGUiOiIifSx7ImZhbWlseSI6Ik90dG8iLCJnaXZlbiI6IlN2ZW4iLCJwYXJzZS1uYW1lcyI6ZmFsc2UsImRyb3BwaW5nLXBhcnRpY2xlIjoiIiwibm9uLWRyb3BwaW5nLXBhcnRpY2xlIjoiIn0seyJmYW1pbHkiOiJQaGFtIiwiZ2l2ZW4iOiJUcmFuZ3RoYW5oIiwicGFyc2UtbmFtZXMiOmZhbHNlLCJkcm9wcGluZy1wYXJ0aWNsZSI6IiIsIm5vbi1kcm9wcGluZy1wYXJ0aWNsZSI6IiJ9LHsiZmFtaWx5IjoiUmltb3JpbiIsImdpdmVuIjoiQ2hyaXN0aW5lIiwicGFyc2UtbmFtZXMiOmZhbHNlLCJkcm9wcGluZy1wYXJ0aWNsZSI6IiIsIm5vbi1kcm9wcGluZy1wYXJ0aWNsZSI6IiJ9LHsiZmFtaWx5IjoiUnVpeiIsImdpdmVuIjoiQXVndXN0aW4iLCJwYXJzZS1uYW1lcyI6ZmFsc2UsImRyb3BwaW5nLXBhcnRpY2xlIjoiIiwibm9uLWRyb3BwaW5nLXBhcnRpY2xlIjoiIn0seyJmYW1pbHkiOiJTYW5jaGV6IiwiZ2l2ZW4iOiJSYXltb25kIiwicGFyc2UtbmFtZXMiOmZhbHNlLCJkcm9wcGluZy1wYXJ0aWNsZSI6IiIsIm5vbi1kcm9wcGluZy1wYXJ0aWNsZSI6IiJ9LHsiZmFtaWx5IjoiU2F3eWVyIiwiZ2l2ZW4iOiJMYW5lIiwicGFyc2UtbmFtZXMiOmZhbHNlLCJkcm9wcGluZy1wYXJ0aWNsZSI6IiIsIm5vbi1kcm9wcGluZy1wYXJ0aWNsZSI6IiJ9LHsiZmFtaWx5IjoiU2hhcG92YWxvdmEiLCJnaXZlbiI6Ik5hZGl5YSIsInBhcnNlLW5hbWVzIjpmYWxzZSwiZHJvcHBpbmctcGFydGljbGUiOiIiLCJub24tZHJvcHBpbmctcGFydGljbGUiOiIifSx7ImZhbWlseSI6IlNoZXBhcmQiLCJnaXZlbiI6Ik5vYWgiLCJwYXJzZS1uYW1lcyI6ZmFsc2UsImRyb3BwaW5nLXBhcnRpY2xlIjoiIiwibm9uLWRyb3BwaW5nLXBhcnRpY2xlIjoiIn0seyJmYW1pbHkiOiJTbGF1Z2h0ZXJiZWNrIiwiZ2l2ZW4iOiJDbGlmZiIsInBhcnNlLW5hbWVzIjpmYWxzZSwiZHJvcHBpbmctcGFydGljbGUiOiIiLCJub24tZHJvcHBpbmctcGFydGljbGUiOiIifSx7ImZhbWlseSI6IlN1bGMiLCJnaXZlbiI6Ikpvc2VmIiwicGFyc2UtbmFtZXMiOmZhbHNlLCJkcm9wcGluZy1wYXJ0aWNsZSI6IiIsIm5vbi1kcm9wcGluZy1wYXJ0aWNsZSI6IiJ9LHsiZmFtaWx5IjoiVGlldSIsImdpdmVuIjoiTWljaGFlbCIsInBhcnNlLW5hbWVzIjpmYWxzZSwiZHJvcHBpbmctcGFydGljbGUiOiIiLCJub24tZHJvcHBpbmctcGFydGljbGUiOiIifSx7ImZhbWlseSI6IlRvcmtlbHNvbiIsImdpdmVuIjoiQW15IiwicGFyc2UtbmFtZXMiOmZhbHNlLCJkcm9wcGluZy1wYXJ0aWNsZSI6IiIsIm5vbi1kcm9wcGluZy1wYXJ0aWNsZSI6IiJ9LHsiZmFtaWx5IjoiVHVuZyIsImdpdmVuIjoiSGVybWFuIiwicGFyc2UtbmFtZXMiOmZhbHNlLCJkcm9wcGluZy1wYXJ0aWNsZSI6IiIsIm5vbi1kcm9wcGluZy1wYXJ0aWNsZSI6IiJ9LHsiZmFtaWx5IjoiVmFsZXJhIEN1ZXZhcyIsImdpdmVuIjoiTmFzbWlsIiwicGFyc2UtbmFtZXMiOmZhbHNlLCJkcm9wcGluZy1wYXJ0aWNsZSI6IiIsIm5vbi1kcm9wcGluZy1wYXJ0aWNsZSI6IiJ9LHsiZmFtaWx5IjoiVmFuY2UiLCJnaXZlbiI6IlNoYW5lIiwicGFyc2UtbmFtZXMiOmZhbHNlLCJkcm9wcGluZy1wYXJ0aWNsZSI6IiIsIm5vbi1kcm9wcGluZy1wYXJ0aWNsZSI6IiJ9LHsiZmFtaWx5IjoiV2FkaHdhbmkiLCJnaXZlbiI6IkthdGhlcmluZSIsInBhcnNlLW5hbWVzIjpmYWxzZSwiZHJvcHBpbmctcGFydGljbGUiOiIiLCJub24tZHJvcHBpbmctcGFydGljbGUiOiIifSx7ImZhbWlseSI6IldhcmQiLCJnaXZlbiI6IkthdGVseW4iLCJwYXJzZS1uYW1lcyI6ZmFsc2UsImRyb3BwaW5nLXBhcnRpY2xlIjoiIiwibm9uLWRyb3BwaW5nLXBhcnRpY2xlIjoiIn0seyJmYW1pbHkiOiJMZXZpIiwiZ2l2ZW4iOiJCb2F6IiwicGFyc2UtbmFtZXMiOmZhbHNlLCJkcm9wcGluZy1wYXJ0aWNsZSI6IiIsIm5vbi1kcm9wcGluZy1wYXJ0aWNsZSI6IiJ9LHsiZmFtaWx5IjoiRmFycmVsbCIsImdpdmVuIjoiQ29saW4iLCJwYXJzZS1uYW1lcyI6ZmFsc2UsImRyb3BwaW5nLXBhcnRpY2xlIjoiIiwibm9uLWRyb3BwaW5nLXBhcnRpY2xlIjoiIn0seyJmYW1pbHkiOiJZb3VuZyIsImdpdmVuIjoiUm9iIiwicGFyc2UtbmFtZXMiOmZhbHNlLCJkcm9wcGluZy1wYXJ0aWNsZSI6IiIsIm5vbi1kcm9wcGluZy1wYXJ0aWNsZSI6IiJ9LHsiZmFtaWx5IjoiU3RhYXRzIiwiZ2l2ZW4iOiJCcmlhbiIsInBhcnNlLW5hbWVzIjpmYWxzZSwiZHJvcHBpbmctcGFydGljbGUiOiIiLCJub24tZHJvcHBpbmctcGFydGljbGUiOiIifSx7ImZhbWlseSI6IldhbmciLCJnaXZlbiI6Ik1pbmctUWlhbmcgTWljaGFlbCIsInBhcnNlLW5hbWVzIjpmYWxzZSwiZHJvcHBpbmctcGFydGljbGUiOiIiLCJub24tZHJvcHBpbmctcGFydGljbGUiOiIifSx7ImZhbWlseSI6IlRob21wc29uIiwiZ2l2ZW4iOiJDYXJvbCBMLiIsInBhcnNlLW5hbWVzIjpmYWxzZSwiZHJvcHBpbmctcGFydGljbGUiOiIiLCJub24tZHJvcHBpbmctcGFydGljbGUiOiIifSx7ImZhbWlseSI6Ik11ZnRpIiwiZ2l2ZW4iOiJTaG9haWIiLCJwYXJzZS1uYW1lcyI6ZmFsc2UsImRyb3BwaW5nLXBhcnRpY2xlIjoiIiwibm9uLWRyb3BwaW5nLXBhcnRpY2xlIjoiIn0seyJmYW1pbHkiOiJQYWdhbiIsImdpdmVuIjoiQ2hlbHNlYSBNLiIsInBhcnNlLW5hbWVzIjpmYWxzZSwiZHJvcHBpbmctcGFydGljbGUiOiIiLCJub24tZHJvcHBpbmctcGFydGljbGUiOiIifSx7ImZhbWlseSI6IktydXNlIiwiZ2l2ZW4iOiJMYXVyZW4iLCJwYXJzZS1uYW1lcyI6ZmFsc2UsImRyb3BwaW5nLXBhcnRpY2xlIjoiIiwibm9uLWRyb3BwaW5nLXBhcnRpY2xlIjoiIn0seyJmYW1pbHkiOiJEZWUiLCJnaXZlbiI6Ik5pY2siLCJwYXJzZS1uYW1lcyI6ZmFsc2UsImRyb3BwaW5nLXBhcnRpY2xlIjoiIiwibm9uLWRyb3BwaW5nLXBhcnRpY2xlIjoiIn0seyJmYW1pbHkiOiJTdW5raW4iLCJnaXZlbiI6IlN1c2FuIE0uIiwicGFyc2UtbmFtZXMiOmZhbHNlLCJkcm9wcGluZy1wYXJ0aWNsZSI6IiIsIm5vbi1kcm9wcGluZy1wYXJ0aWNsZSI6IiJ9LHsiZmFtaWx5IjoiRXNwb3NpdG8iLCJnaXZlbiI6Ikx1a2UiLCJwYXJzZS1uYW1lcyI6ZmFsc2UsImRyb3BwaW5nLXBhcnRpY2xlIjoiIiwibm9uLWRyb3BwaW5nLXBhcnRpY2xlIjoiIn0seyJmYW1pbHkiOiJIYXdyeWx5Y3oiLCJnaXZlbiI6Ik1pY2hhZWwgSi4iLCJwYXJzZS1uYW1lcyI6ZmFsc2UsImRyb3BwaW5nLXBhcnRpY2xlIjoiIiwibm9uLWRyb3BwaW5nLXBhcnRpY2xlIjoiIn0seyJmYW1pbHkiOiJXYXRlcnMiLCJnaXZlbiI6IkphY2siLCJwYXJzZS1uYW1lcyI6ZmFsc2UsImRyb3BwaW5nLXBhcnRpY2xlIjoiIiwibm9uLWRyb3BwaW5nLXBhcnRpY2xlIjoiIn0seyJmYW1pbHkiOiJOZyIsImdpdmVuIjoiTHlkaWEiLCJwYXJzZS1uYW1lcyI6ZmFsc2UsImRyb3BwaW5nLXBhcnRpY2xlIjoiIiwibm9uLWRyb3BwaW5nLXBhcnRpY2xlIjoiIn0seyJmYW1pbHkiOiJTbWl0aCIsImdpdmVuIjoiS2ltYmVybHkiLCJwYXJzZS1uYW1lcyI6ZmFsc2UsImRyb3BwaW5nLXBhcnRpY2xlIjoiIiwibm9uLWRyb3BwaW5nLXBhcnRpY2xlIjoiIn0seyJmYW1pbHkiOiJUYXNpYyIsImdpdmVuIjoiQm9zaWxqa2EiLCJwYXJzZS1uYW1lcyI6ZmFsc2UsImRyb3BwaW5nLXBhcnRpY2xlIjoiIiwibm9uLWRyb3BwaW5nLXBhcnRpY2xlIjoiIn0seyJmYW1pbHkiOiJaaHVhbmciLCJnaXZlbiI6IlhpYW93ZWkiLCJwYXJzZS1uYW1lcyI6ZmFsc2UsImRyb3BwaW5nLXBhcnRpY2xlIjoiIiwibm9uLWRyb3BwaW5nLXBhcnRpY2xlIjoiIn0seyJmYW1pbHkiOiJaZW5nIiwiZ2l2ZW4iOiJIb25na3VpIiwicGFyc2UtbmFtZXMiOmZhbHNlLCJkcm9wcGluZy1wYXJ0aWNsZSI6IiIsIm5vbi1kcm9wcGluZy1wYXJ0aWNsZSI6IiJ9XSwiY29udGFpbmVyLXRpdGxlIjoiTmF0dXJlIiwiY29udGFpbmVyLXRpdGxlLXNob3J0IjoiTmF0dXJlIiwiRE9JIjoiMTAuMTAzOC9zNDE1ODYtMDIzLTA2ODEyLXoiLCJJU1NOIjoiMDAyOC0wODM2IiwiaXNzdWVkIjp7ImRhdGUtcGFydHMiOltbMjAyMywxMiwxNF1dfSwicGFnZSI6IjMxNy0zMzIiLCJhYnN0cmFjdCI6IjxwPiBUaGUgbWFtbWFsaWFuIGJyYWluIGNvbnNpc3RzIG9mIG1pbGxpb25zIHRvIGJpbGxpb25zIG9mIGNlbGxzIHRoYXQgYXJlIG9yZ2FuaXplZCBpbnRvIG1hbnkgY2VsbCB0eXBlcyB3aXRoIHNwZWNpZmljIHNwYXRpYWwgZGlzdHJpYnV0aW9uIHBhdHRlcm5zIGFuZCBzdHJ1Y3R1cmFsIGFuZCBmdW5jdGlvbmFsIHByb3BlcnRpZXMgPHN1cD4x4oCTMzwvc3VwPiAuIEhlcmUgd2UgcmVwb3J0IGEgY29tcHJlaGVuc2l2ZSBhbmQgaGlnaC1yZXNvbHV0aW9uIHRyYW5zY3JpcHRvbWljIGFuZCBzcGF0aWFsIGNlbGwtdHlwZSBhdGxhcyBmb3IgdGhlIHdob2xlIGFkdWx0IG1vdXNlIGJyYWluLiBUaGUgY2VsbC10eXBlIGF0bGFzIHdhcyBjcmVhdGVkIGJ5IGNvbWJpbmluZyBhIHNpbmdsZS1jZWxsIFJOQS1zZXF1ZW5jaW5nIChzY1JOQS1zZXEpIGRhdGFzZXQgb2YgYXJvdW5kIDcgbWlsbGlvbiBjZWxscyBwcm9maWxlZCAoYXBwcm94aW1hdGVseSA0LjAgbWlsbGlvbiBjZWxscyBwYXNzaW5nIHF1YWxpdHkgY29udHJvbCksIGFuZCBhIHNwYXRpYWwgdHJhbnNjcmlwdG9taWMgZGF0YXNldCBvZiBhcHByb3hpbWF0ZWx5IDQuMyBtaWxsaW9uIGNlbGxzIHVzaW5nIG11bHRpcGxleGVkIGVycm9yLXJvYnVzdCBmbHVvcmVzY2VuY2UgaW4gc2l0dSBoeWJyaWRpemF0aW9uIChNRVJGSVNIKS4gVGhlIGF0bGFzIGlzIGhpZXJhcmNoaWNhbGx5IG9yZ2FuaXplZCBpbnRvIDQgbmVzdGVkIGxldmVscyBvZiBjbGFzc2lmaWNhdGlvbjogMzQgY2xhc3NlcywgMzM4IHN1YmNsYXNzZXMsIDEsMjAxIHN1cGVydHlwZXMgYW5kIDUsMzIyIGNsdXN0ZXJzLiBXZSBwcmVzZW50IGFuIG9ubGluZSBwbGF0Zm9ybSwgQWxsZW4gQnJhaW4gQ2VsbCBBdGxhcywgdG8gdmlzdWFsaXplIHRoZSBtb3VzZSB3aG9sZS1icmFpbiBjZWxsLXR5cGUgYXRsYXMgYWxvbmcgd2l0aCB0aGUgc2luZ2xlLWNlbGwgUk5BLXNlcXVlbmNpbmcgYW5kIE1FUkZJU0ggZGF0YXNldHMuIFdlIHN5c3RlbWF0aWNhbGx5IGFuYWx5c2VkIHRoZSBuZXVyb25hbCBhbmQgbm9uLW5ldXJvbmFsIGNlbGwgdHlwZXMgYWNyb3NzIHRoZSBicmFpbiBhbmQgaWRlbnRpZmllZCBhIGhpZ2ggZGVncmVlIG9mIGNvcnJlc3BvbmRlbmNlIGJldHdlZW4gdHJhbnNjcmlwdG9taWMgaWRlbnRpdHkgYW5kIHNwYXRpYWwgc3BlY2lmaWNpdHkgZm9yIGVhY2ggY2VsbCB0eXBlLiBUaGUgcmVzdWx0cyByZXZlYWwgdW5pcXVlIGZlYXR1cmVzIG9mIGNlbGwtdHlwZSBvcmdhbml6YXRpb24gaW4gZGlmZmVyZW50IGJyYWluIHJlZ2lvbnPigJRpbiBwYXJ0aWN1bGFyLCBhIGRpY2hvdG9teSBiZXR3ZWVuIHRoZSBkb3JzYWwgYW5kIHZlbnRyYWwgcGFydHMgb2YgdGhlIGJyYWluLiBUaGUgZG9yc2FsIHBhcnQgY29udGFpbnMgcmVsYXRpdmVseSBmZXdlciB5ZXQgaGlnaGx5IGRpdmVyZ2VudCBuZXVyb25hbCB0eXBlcywgd2hlcmVhcyB0aGUgdmVudHJhbCBwYXJ0IGNvbnRhaW5zIG1vcmUgbnVtZXJvdXMgbmV1cm9uYWwgdHlwZXMgdGhhdCBhcmUgbW9yZSBjbG9zZWx5IHJlbGF0ZWQgdG8gZWFjaCBvdGhlci4gT3VyIHN0dWR5IGFsc28gdW5jb3ZlcmVkIGV4dHJhb3JkaW5hcnkgZGl2ZXJzaXR5IGFuZCBoZXRlcm9nZW5laXR5IGluIG5ldXJvdHJhbnNtaXR0ZXIgYW5kIG5ldXJvcGVwdGlkZSBleHByZXNzaW9uIGFuZCBjby1leHByZXNzaW9uIHBhdHRlcm5zIGluIGRpZmZlcmVudCBjZWxsIHR5cGVzLiBGaW5hbGx5LCB3ZSBmb3VuZCB0aGF0IHRyYW5zY3JpcHRpb24gZmFjdG9ycyBhcmUgbWFqb3IgZGV0ZXJtaW5hbnRzIG9mIGNlbGwtdHlwZSBjbGFzc2lmaWNhdGlvbiBhbmQgaWRlbnRpZmllZCBhIGNvbWJpbmF0b3JpYWwgdHJhbnNjcmlwdGlvbiBmYWN0b3IgY29kZSB0aGF0IGRlZmluZXMgY2VsbCB0eXBlcyBhY3Jvc3MgYWxsIHBhcnRzIG9mIHRoZSBicmFpbi4gVGhlIHdob2xlIG1vdXNlIGJyYWluIHRyYW5zY3JpcHRvbWljIGFuZCBzcGF0aWFsIGNlbGwtdHlwZSBhdGxhcyBlc3RhYmxpc2hlcyBhIGJlbmNobWFyayByZWZlcmVuY2UgYXRsYXMgYW5kIGEgZm91bmRhdGlvbmFsIHJlc291cmNlIGZvciBpbnRlZ3JhdGl2ZSBpbnZlc3RpZ2F0aW9ucyBvZiBjZWxsdWxhciBhbmQgY2lyY3VpdCBmdW5jdGlvbiwgZGV2ZWxvcG1lbnQgYW5kIGV2b2x1dGlvbiBvZiB0aGUgbWFtbWFsaWFuIGJyYWluLiA8L3A+IiwiaXNzdWUiOiI3OTkxIiwidm9sdW1lIjoiNjI0In0sImlzVGVtcG9yYXJ5IjpmYWxzZSwic3VwcHJlc3MtYXV0aG9yIjpmYWxzZSwiY29tcG9zaXRlIjpmYWxzZSwiYXV0aG9yLW9ubHkiOmZhbHNlfV19"/>
          <w:id w:val="-859590205"/>
          <w:placeholder>
            <w:docPart w:val="DefaultPlaceholder_-1854013440"/>
          </w:placeholder>
        </w:sdtPr>
        <w:sdtContent>
          <w:r w:rsidR="00BF57F3" w:rsidRPr="000500A8">
            <w:rPr>
              <w:color w:val="000000"/>
            </w:rPr>
            <w:t>[</w:t>
          </w:r>
          <w:r w:rsidR="000500A8" w:rsidRPr="000500A8">
            <w:rPr>
              <w:color w:val="000000"/>
            </w:rPr>
            <w:t>12</w:t>
          </w:r>
          <w:r w:rsidR="00BF57F3" w:rsidRPr="000500A8">
            <w:rPr>
              <w:color w:val="000000"/>
            </w:rPr>
            <w:t>]</w:t>
          </w:r>
        </w:sdtContent>
      </w:sdt>
      <w:r w:rsidR="00A13426" w:rsidRPr="00821F47">
        <w:rPr>
          <w:rFonts w:ascii="Times New Roman" w:hAnsi="Times New Roman" w:cs="Times New Roman"/>
        </w:rPr>
        <w:t>)</w:t>
      </w:r>
      <w:r w:rsidR="00EE6783" w:rsidRPr="009E4400">
        <w:rPr>
          <w:rFonts w:ascii="Times New Roman" w:hAnsi="Times New Roman" w:cs="Times New Roman"/>
        </w:rPr>
        <w:t xml:space="preserve">, DBS clusters were warped to MERFISH space. Clusters were first warped to the common coordinate framework v3 (CCFv3) and then to MERFISH CCFv3 space using deformation fields derived from (1) registration of iDISCO/LSFM and CCFv3 atlases, and (2) registration of CCFv3 and MERFISH templates. </w:t>
      </w:r>
      <w:r w:rsidR="00EE6783" w:rsidRPr="009E4400">
        <w:rPr>
          <w:rFonts w:ascii="Times New Roman" w:hAnsi="Times New Roman" w:cs="Times New Roman"/>
          <w:b/>
          <w:bCs/>
        </w:rPr>
        <w:t>C.</w:t>
      </w:r>
      <w:r w:rsidR="00EE6783" w:rsidRPr="009E4400">
        <w:rPr>
          <w:rFonts w:ascii="Times New Roman" w:hAnsi="Times New Roman" w:cs="Times New Roman"/>
        </w:rPr>
        <w:t xml:space="preserve"> MERFISH cells falling within each warped DBS cluster were extracted for downstream analysis. </w:t>
      </w:r>
      <w:r w:rsidR="00EE6783" w:rsidRPr="009E4400">
        <w:rPr>
          <w:rFonts w:ascii="Times New Roman" w:hAnsi="Times New Roman" w:cs="Times New Roman"/>
          <w:b/>
          <w:bCs/>
        </w:rPr>
        <w:t>D.</w:t>
      </w:r>
      <w:r w:rsidR="00EE6783" w:rsidRPr="009E4400">
        <w:rPr>
          <w:rFonts w:ascii="Times New Roman" w:hAnsi="Times New Roman" w:cs="Times New Roman"/>
        </w:rPr>
        <w:t xml:space="preserve"> Proportions of transcriptomic neuron types were calculated across hierarchical levels of the ABCA taxonomy, including neurotransmitter, class, and subclass levels. </w:t>
      </w:r>
      <w:r w:rsidR="00EE6783" w:rsidRPr="009E4400">
        <w:rPr>
          <w:rFonts w:ascii="Times New Roman" w:hAnsi="Times New Roman" w:cs="Times New Roman"/>
          <w:b/>
          <w:bCs/>
        </w:rPr>
        <w:t>E–F.</w:t>
      </w:r>
      <w:r w:rsidR="00EE6783" w:rsidRPr="009E4400">
        <w:rPr>
          <w:rFonts w:ascii="Times New Roman" w:hAnsi="Times New Roman" w:cs="Times New Roman"/>
        </w:rPr>
        <w:t xml:space="preserve"> AAV-based experiments from the Allen Mouse Brain Connectivity Atlas were selected based on maximal overlap between injection sites and DBS clusters. </w:t>
      </w:r>
      <w:r w:rsidR="00EE6783" w:rsidRPr="009E4400">
        <w:rPr>
          <w:rFonts w:ascii="Times New Roman" w:hAnsi="Times New Roman" w:cs="Times New Roman"/>
          <w:b/>
          <w:bCs/>
        </w:rPr>
        <w:t>E.</w:t>
      </w:r>
      <w:r w:rsidR="00EE6783" w:rsidRPr="009E4400">
        <w:rPr>
          <w:rFonts w:ascii="Times New Roman" w:hAnsi="Times New Roman" w:cs="Times New Roman"/>
        </w:rPr>
        <w:t xml:space="preserve"> Anterograde projections from D1 and D2 medium spiny neurons within the NAc DBS cluster were visualized using Cre-dependent EGFP reporters in </w:t>
      </w:r>
      <w:r w:rsidR="00EE6783" w:rsidRPr="009E4400">
        <w:rPr>
          <w:rFonts w:ascii="Times New Roman" w:hAnsi="Times New Roman" w:cs="Times New Roman"/>
          <w:i/>
          <w:iCs/>
        </w:rPr>
        <w:t>Drd1a</w:t>
      </w:r>
      <w:r w:rsidR="00EE6783" w:rsidRPr="009E4400">
        <w:rPr>
          <w:rFonts w:ascii="Times New Roman" w:hAnsi="Times New Roman" w:cs="Times New Roman"/>
        </w:rPr>
        <w:t xml:space="preserve">-Cre and </w:t>
      </w:r>
      <w:r w:rsidR="00EE6783" w:rsidRPr="009E4400">
        <w:rPr>
          <w:rFonts w:ascii="Times New Roman" w:hAnsi="Times New Roman" w:cs="Times New Roman"/>
          <w:i/>
          <w:iCs/>
        </w:rPr>
        <w:t>Drd2</w:t>
      </w:r>
      <w:r w:rsidR="00EE6783" w:rsidRPr="009E4400">
        <w:rPr>
          <w:rFonts w:ascii="Times New Roman" w:hAnsi="Times New Roman" w:cs="Times New Roman"/>
        </w:rPr>
        <w:t xml:space="preserve">-Cre mice. Transduced somata are shown in solid green; DBS clusters are displayed as opaque atlas wireframes; axonal projections are shown in greyscale. </w:t>
      </w:r>
      <w:r w:rsidR="00EE6783" w:rsidRPr="009E4400">
        <w:rPr>
          <w:rFonts w:ascii="Times New Roman" w:hAnsi="Times New Roman" w:cs="Times New Roman"/>
          <w:b/>
          <w:bCs/>
        </w:rPr>
        <w:t>F</w:t>
      </w:r>
      <w:r w:rsidR="00EE6783" w:rsidRPr="00821F47">
        <w:rPr>
          <w:rFonts w:ascii="Times New Roman" w:hAnsi="Times New Roman" w:cs="Times New Roman"/>
          <w:b/>
          <w:bCs/>
        </w:rPr>
        <w:t>.</w:t>
      </w:r>
      <w:r w:rsidR="00EE6783" w:rsidRPr="009E4400">
        <w:rPr>
          <w:rFonts w:ascii="Times New Roman" w:hAnsi="Times New Roman" w:cs="Times New Roman"/>
        </w:rPr>
        <w:t xml:space="preserve"> AAV-EGFP injections into other DBS clusters were used to assess projections to the NAc DBS cluster. Projection densities (sum of projection density values / the # of voxels in the cluster × 100) are summarized in the table. Connectivity experiment IDs: 170785775, 175732001, 113144533, 127222723, 112306316, 180436360 (viewable at: https://connectivity.brain-map.org/projection/experiment/&lt;experiment ID&gt;). UNRAVEL (https://github.com/b-heifets/UNRAVEL/) was used for all analyses in this figure.  </w:t>
      </w:r>
    </w:p>
    <w:p w14:paraId="312A269D" w14:textId="77777777" w:rsidR="00EE6783" w:rsidRPr="00821F47" w:rsidRDefault="00EE6783" w:rsidP="00821F47">
      <w:pPr>
        <w:spacing w:line="360" w:lineRule="auto"/>
        <w:rPr>
          <w:rFonts w:ascii="Times New Roman" w:hAnsi="Times New Roman" w:cs="Times New Roman"/>
        </w:rPr>
      </w:pPr>
      <w:r w:rsidRPr="00821F47">
        <w:rPr>
          <w:rFonts w:ascii="Times New Roman" w:hAnsi="Times New Roman" w:cs="Times New Roman"/>
        </w:rPr>
        <w:br w:type="page"/>
      </w:r>
    </w:p>
    <w:p w14:paraId="1C644670" w14:textId="2D0198C5" w:rsidR="00CC727E" w:rsidRDefault="00EE6783">
      <w:pPr>
        <w:spacing w:line="360" w:lineRule="auto"/>
        <w:rPr>
          <w:rFonts w:ascii="Times New Roman" w:eastAsia="Times New Roman" w:hAnsi="Times New Roman" w:cs="Times New Roman"/>
          <w:b/>
          <w:sz w:val="20"/>
          <w:szCs w:val="20"/>
        </w:rPr>
      </w:pPr>
      <w:r w:rsidRPr="00CC727E">
        <w:rPr>
          <w:b/>
          <w:noProof/>
          <w:lang w:val="en-US" w:eastAsia="zh-CN"/>
        </w:rPr>
        <w:lastRenderedPageBreak/>
        <w:drawing>
          <wp:inline distT="114300" distB="114300" distL="114300" distR="114300" wp14:anchorId="193507D0" wp14:editId="22796672">
            <wp:extent cx="4929188" cy="4309408"/>
            <wp:effectExtent l="0" t="0" r="0" b="0"/>
            <wp:docPr id="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4929188" cy="4309408"/>
                    </a:xfrm>
                    <a:prstGeom prst="rect">
                      <a:avLst/>
                    </a:prstGeom>
                    <a:ln/>
                  </pic:spPr>
                </pic:pic>
              </a:graphicData>
            </a:graphic>
          </wp:inline>
        </w:drawing>
      </w:r>
      <w:r w:rsidRPr="00CC727E">
        <w:rPr>
          <w:rFonts w:ascii="Times New Roman" w:eastAsia="Times New Roman" w:hAnsi="Times New Roman" w:cs="Times New Roman"/>
          <w:b/>
          <w:sz w:val="20"/>
          <w:szCs w:val="20"/>
        </w:rPr>
        <w:br/>
      </w:r>
    </w:p>
    <w:p w14:paraId="29A26969" w14:textId="77777777" w:rsidR="00CC727E" w:rsidRDefault="00CC727E">
      <w:pPr>
        <w:spacing w:line="360" w:lineRule="auto"/>
        <w:rPr>
          <w:rFonts w:ascii="Times New Roman" w:eastAsia="Times New Roman" w:hAnsi="Times New Roman" w:cs="Times New Roman"/>
          <w:b/>
          <w:sz w:val="20"/>
          <w:szCs w:val="20"/>
        </w:rPr>
      </w:pPr>
    </w:p>
    <w:p w14:paraId="39181207" w14:textId="314E9336" w:rsidR="00EE6783" w:rsidRPr="00821F47" w:rsidRDefault="00EE6783">
      <w:pPr>
        <w:spacing w:line="360" w:lineRule="auto"/>
        <w:rPr>
          <w:rFonts w:ascii="Times New Roman" w:eastAsia="Times New Roman" w:hAnsi="Times New Roman" w:cs="Times New Roman"/>
          <w:b/>
        </w:rPr>
      </w:pPr>
      <w:r w:rsidRPr="00821F47">
        <w:rPr>
          <w:rFonts w:ascii="Times New Roman" w:eastAsia="Times New Roman" w:hAnsi="Times New Roman" w:cs="Times New Roman"/>
          <w:b/>
        </w:rPr>
        <w:t>Supplementary Figure 4. Stimulation sites plotted in corresponding anatomical MRI slices.</w:t>
      </w:r>
    </w:p>
    <w:p w14:paraId="5758CD2D" w14:textId="77777777" w:rsidR="00CC727E" w:rsidRPr="00CC727E" w:rsidRDefault="00CC727E">
      <w:pPr>
        <w:spacing w:line="360" w:lineRule="auto"/>
        <w:rPr>
          <w:rFonts w:ascii="Times New Roman" w:eastAsia="Times New Roman" w:hAnsi="Times New Roman" w:cs="Times New Roman"/>
          <w:b/>
          <w:sz w:val="20"/>
          <w:szCs w:val="20"/>
        </w:rPr>
      </w:pPr>
    </w:p>
    <w:p w14:paraId="6358B254" w14:textId="77777777" w:rsidR="00CC727E" w:rsidRDefault="00EE6783">
      <w:pPr>
        <w:spacing w:after="160" w:line="360" w:lineRule="auto"/>
        <w:rPr>
          <w:rFonts w:ascii="Times New Roman" w:eastAsia="Times New Roman" w:hAnsi="Times New Roman" w:cs="Times New Roman"/>
          <w:b/>
          <w:sz w:val="20"/>
          <w:szCs w:val="20"/>
        </w:rPr>
      </w:pPr>
      <w:r w:rsidRPr="00CC727E">
        <w:rPr>
          <w:noProof/>
          <w:lang w:val="en-US" w:eastAsia="zh-CN"/>
        </w:rPr>
        <w:lastRenderedPageBreak/>
        <w:drawing>
          <wp:inline distT="114300" distB="114300" distL="114300" distR="114300" wp14:anchorId="265BD984" wp14:editId="2CB455FA">
            <wp:extent cx="5855568" cy="3219081"/>
            <wp:effectExtent l="0" t="0" r="0" b="0"/>
            <wp:docPr id="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5855568" cy="3219081"/>
                    </a:xfrm>
                    <a:prstGeom prst="rect">
                      <a:avLst/>
                    </a:prstGeom>
                    <a:ln/>
                  </pic:spPr>
                </pic:pic>
              </a:graphicData>
            </a:graphic>
          </wp:inline>
        </w:drawing>
      </w:r>
      <w:r w:rsidRPr="00CC727E">
        <w:rPr>
          <w:rFonts w:ascii="Times New Roman" w:eastAsia="Times New Roman" w:hAnsi="Times New Roman" w:cs="Times New Roman"/>
          <w:sz w:val="20"/>
          <w:szCs w:val="20"/>
        </w:rPr>
        <w:br/>
      </w:r>
    </w:p>
    <w:p w14:paraId="7F79D452" w14:textId="77777777" w:rsidR="00CC727E" w:rsidRDefault="00CC727E">
      <w:pPr>
        <w:spacing w:after="160" w:line="360" w:lineRule="auto"/>
        <w:rPr>
          <w:rFonts w:ascii="Times New Roman" w:eastAsia="Times New Roman" w:hAnsi="Times New Roman" w:cs="Times New Roman"/>
          <w:b/>
          <w:sz w:val="20"/>
          <w:szCs w:val="20"/>
        </w:rPr>
      </w:pPr>
    </w:p>
    <w:p w14:paraId="6B786AD6" w14:textId="2E7249B2" w:rsidR="00EE6783" w:rsidRPr="00821F47" w:rsidRDefault="00EE6783">
      <w:pPr>
        <w:spacing w:after="160" w:line="360" w:lineRule="auto"/>
        <w:rPr>
          <w:rFonts w:ascii="Times New Roman" w:eastAsia="Times New Roman" w:hAnsi="Times New Roman" w:cs="Times New Roman"/>
          <w:b/>
          <w:sz w:val="24"/>
          <w:szCs w:val="24"/>
        </w:rPr>
      </w:pPr>
      <w:r w:rsidRPr="00821F47">
        <w:rPr>
          <w:rFonts w:ascii="Times New Roman" w:eastAsia="Times New Roman" w:hAnsi="Times New Roman" w:cs="Times New Roman"/>
          <w:b/>
        </w:rPr>
        <w:t>Supplementary Figure 5. Nucleus Accumbens evoked potentials for each stimulation site.</w:t>
      </w:r>
    </w:p>
    <w:p w14:paraId="0700FA9F" w14:textId="77777777" w:rsidR="00CC727E" w:rsidRDefault="00EE6783">
      <w:pPr>
        <w:spacing w:after="160" w:line="360" w:lineRule="auto"/>
        <w:rPr>
          <w:rFonts w:ascii="Times New Roman" w:eastAsia="Times New Roman" w:hAnsi="Times New Roman" w:cs="Times New Roman"/>
          <w:b/>
          <w:sz w:val="20"/>
          <w:szCs w:val="20"/>
        </w:rPr>
      </w:pPr>
      <w:r>
        <w:rPr>
          <w:rFonts w:ascii="Times New Roman" w:eastAsia="Times New Roman" w:hAnsi="Times New Roman" w:cs="Times New Roman"/>
          <w:noProof/>
          <w:color w:val="1C4587"/>
          <w:sz w:val="20"/>
          <w:szCs w:val="20"/>
          <w:lang w:val="en-US" w:eastAsia="zh-CN"/>
        </w:rPr>
        <w:lastRenderedPageBreak/>
        <w:drawing>
          <wp:inline distT="114300" distB="114300" distL="114300" distR="114300" wp14:anchorId="1D531411" wp14:editId="17358527">
            <wp:extent cx="5943600" cy="5207000"/>
            <wp:effectExtent l="0" t="0" r="0" b="0"/>
            <wp:docPr id="4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3"/>
                    <a:srcRect/>
                    <a:stretch>
                      <a:fillRect/>
                    </a:stretch>
                  </pic:blipFill>
                  <pic:spPr>
                    <a:xfrm>
                      <a:off x="0" y="0"/>
                      <a:ext cx="5943600" cy="5207000"/>
                    </a:xfrm>
                    <a:prstGeom prst="rect">
                      <a:avLst/>
                    </a:prstGeom>
                    <a:ln/>
                  </pic:spPr>
                </pic:pic>
              </a:graphicData>
            </a:graphic>
          </wp:inline>
        </w:drawing>
      </w:r>
    </w:p>
    <w:p w14:paraId="7C9BA476" w14:textId="77777777" w:rsidR="00CC727E" w:rsidRDefault="00CC727E">
      <w:pPr>
        <w:spacing w:after="160" w:line="360" w:lineRule="auto"/>
        <w:rPr>
          <w:rFonts w:ascii="Times New Roman" w:eastAsia="Times New Roman" w:hAnsi="Times New Roman" w:cs="Times New Roman"/>
          <w:b/>
          <w:sz w:val="20"/>
          <w:szCs w:val="20"/>
        </w:rPr>
      </w:pPr>
    </w:p>
    <w:p w14:paraId="05A77AD9" w14:textId="539DABF1" w:rsidR="00AE4C32" w:rsidRDefault="00EE6783">
      <w:pPr>
        <w:spacing w:after="160" w:line="360" w:lineRule="auto"/>
        <w:rPr>
          <w:rFonts w:ascii="Times New Roman" w:eastAsia="Times New Roman" w:hAnsi="Times New Roman" w:cs="Times New Roman"/>
          <w:b/>
        </w:rPr>
      </w:pPr>
      <w:r w:rsidRPr="00821F47">
        <w:rPr>
          <w:rFonts w:ascii="Times New Roman" w:eastAsia="Times New Roman" w:hAnsi="Times New Roman" w:cs="Times New Roman"/>
          <w:b/>
        </w:rPr>
        <w:t>Supplementary Figure 6. Projection profile and weight plotted in anatomical MRI slices corresponding to stimulation sites.</w:t>
      </w:r>
    </w:p>
    <w:p w14:paraId="62DA2F0A" w14:textId="77777777" w:rsidR="00AE4C32" w:rsidRDefault="00AE4C32">
      <w:pPr>
        <w:rPr>
          <w:rFonts w:ascii="Times New Roman" w:eastAsia="Times New Roman" w:hAnsi="Times New Roman" w:cs="Times New Roman"/>
          <w:b/>
        </w:rPr>
      </w:pPr>
      <w:r>
        <w:rPr>
          <w:rFonts w:ascii="Times New Roman" w:eastAsia="Times New Roman" w:hAnsi="Times New Roman" w:cs="Times New Roman"/>
          <w:b/>
        </w:rPr>
        <w:br w:type="page"/>
      </w:r>
    </w:p>
    <w:p w14:paraId="6895BDC2" w14:textId="59396593" w:rsidR="00EE6783" w:rsidRPr="00AE4C32" w:rsidRDefault="00AE4C32">
      <w:pPr>
        <w:spacing w:after="160" w:line="360" w:lineRule="auto"/>
        <w:rPr>
          <w:rFonts w:ascii="Times New Roman" w:eastAsia="Times New Roman" w:hAnsi="Times New Roman" w:cs="Times New Roman"/>
          <w:b/>
        </w:rPr>
      </w:pPr>
      <w:r w:rsidRPr="00AE4C32">
        <w:rPr>
          <w:rFonts w:ascii="Times New Roman" w:eastAsia="Times New Roman" w:hAnsi="Times New Roman" w:cs="Times New Roman"/>
          <w:b/>
        </w:rPr>
        <w:lastRenderedPageBreak/>
        <w:t>References:</w:t>
      </w:r>
    </w:p>
    <w:p w14:paraId="76CA2A88" w14:textId="1DF51D74" w:rsidR="00AE4C32" w:rsidRPr="00AE4C32" w:rsidRDefault="000500A8">
      <w:pPr>
        <w:spacing w:after="160" w:line="360" w:lineRule="auto"/>
        <w:rPr>
          <w:rFonts w:ascii="Times New Roman" w:eastAsia="Times New Roman" w:hAnsi="Times New Roman" w:cs="Times New Roman"/>
          <w:b/>
        </w:rPr>
      </w:pPr>
      <w:r>
        <w:rPr>
          <w:rFonts w:ascii="Times New Roman" w:eastAsia="Times New Roman" w:hAnsi="Times New Roman" w:cs="Times New Roman"/>
          <w:color w:val="000000"/>
        </w:rPr>
        <w:t xml:space="preserve">1. </w:t>
      </w:r>
      <w:r w:rsidRPr="000500A8">
        <w:rPr>
          <w:rFonts w:ascii="Times New Roman" w:eastAsia="Times New Roman" w:hAnsi="Times New Roman" w:cs="Times New Roman"/>
          <w:color w:val="000000"/>
        </w:rPr>
        <w:t xml:space="preserve">Allen WE, </w:t>
      </w:r>
      <w:proofErr w:type="spellStart"/>
      <w:r w:rsidRPr="000500A8">
        <w:rPr>
          <w:rFonts w:ascii="Times New Roman" w:eastAsia="Times New Roman" w:hAnsi="Times New Roman" w:cs="Times New Roman"/>
          <w:color w:val="000000"/>
        </w:rPr>
        <w:t>DeNardo</w:t>
      </w:r>
      <w:proofErr w:type="spellEnd"/>
      <w:r w:rsidRPr="000500A8">
        <w:rPr>
          <w:rFonts w:ascii="Times New Roman" w:eastAsia="Times New Roman" w:hAnsi="Times New Roman" w:cs="Times New Roman"/>
          <w:color w:val="000000"/>
        </w:rPr>
        <w:t xml:space="preserve"> LA, Chen MZ, Liu CD, Loh KM, </w:t>
      </w:r>
      <w:proofErr w:type="spellStart"/>
      <w:r w:rsidRPr="000500A8">
        <w:rPr>
          <w:rFonts w:ascii="Times New Roman" w:eastAsia="Times New Roman" w:hAnsi="Times New Roman" w:cs="Times New Roman"/>
          <w:color w:val="000000"/>
        </w:rPr>
        <w:t>Fenno</w:t>
      </w:r>
      <w:proofErr w:type="spellEnd"/>
      <w:r w:rsidRPr="000500A8">
        <w:rPr>
          <w:rFonts w:ascii="Times New Roman" w:eastAsia="Times New Roman" w:hAnsi="Times New Roman" w:cs="Times New Roman"/>
          <w:color w:val="000000"/>
        </w:rPr>
        <w:t xml:space="preserve"> LE, et al. Thirst-associated preoptic neurons encode an aversive motivational drive. Science</w:t>
      </w:r>
      <w:r w:rsidRPr="000500A8">
        <w:t xml:space="preserve"> </w:t>
      </w:r>
      <w:r w:rsidRPr="000500A8">
        <w:rPr>
          <w:rFonts w:ascii="Times New Roman" w:eastAsia="Times New Roman" w:hAnsi="Times New Roman" w:cs="Times New Roman"/>
          <w:color w:val="000000"/>
        </w:rPr>
        <w:t xml:space="preserve">(1979). </w:t>
      </w:r>
      <w:proofErr w:type="gramStart"/>
      <w:r w:rsidRPr="000500A8">
        <w:rPr>
          <w:rFonts w:ascii="Times New Roman" w:eastAsia="Times New Roman" w:hAnsi="Times New Roman" w:cs="Times New Roman"/>
          <w:color w:val="000000"/>
        </w:rPr>
        <w:t>2017;357:1149</w:t>
      </w:r>
      <w:proofErr w:type="gramEnd"/>
      <w:r w:rsidRPr="000500A8">
        <w:rPr>
          <w:rFonts w:ascii="Times New Roman" w:eastAsia="Times New Roman" w:hAnsi="Times New Roman" w:cs="Times New Roman"/>
          <w:color w:val="000000"/>
        </w:rPr>
        <w:t>–55.</w:t>
      </w:r>
    </w:p>
    <w:p w14:paraId="0DBC7D5B" w14:textId="09AD6603" w:rsidR="00EE6783" w:rsidRP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2. </w:t>
      </w:r>
      <w:proofErr w:type="spellStart"/>
      <w:r w:rsidRPr="000500A8">
        <w:rPr>
          <w:rFonts w:ascii="Times New Roman" w:hAnsi="Times New Roman" w:cs="Times New Roman"/>
        </w:rPr>
        <w:t>DeNardo</w:t>
      </w:r>
      <w:proofErr w:type="spellEnd"/>
      <w:r w:rsidRPr="000500A8">
        <w:rPr>
          <w:rFonts w:ascii="Times New Roman" w:hAnsi="Times New Roman" w:cs="Times New Roman"/>
        </w:rPr>
        <w:t xml:space="preserve"> LA, Liu CD, Allen WE, Adams EL, Friedmann D, Fu L, et al. Temporal</w:t>
      </w:r>
      <w:r>
        <w:rPr>
          <w:rFonts w:ascii="Times New Roman" w:hAnsi="Times New Roman" w:cs="Times New Roman"/>
        </w:rPr>
        <w:t xml:space="preserve"> </w:t>
      </w:r>
      <w:r w:rsidRPr="000500A8">
        <w:rPr>
          <w:rFonts w:ascii="Times New Roman" w:hAnsi="Times New Roman" w:cs="Times New Roman"/>
        </w:rPr>
        <w:t xml:space="preserve">evolution of cortical ensembles promoting remote memory retrieval. Nat </w:t>
      </w:r>
      <w:proofErr w:type="spellStart"/>
      <w:r w:rsidRPr="000500A8">
        <w:rPr>
          <w:rFonts w:ascii="Times New Roman" w:hAnsi="Times New Roman" w:cs="Times New Roman"/>
        </w:rPr>
        <w:t>Neurosci</w:t>
      </w:r>
      <w:proofErr w:type="spellEnd"/>
      <w:r w:rsidRPr="000500A8">
        <w:rPr>
          <w:rFonts w:ascii="Times New Roman" w:hAnsi="Times New Roman" w:cs="Times New Roman"/>
        </w:rPr>
        <w:t xml:space="preserve">. </w:t>
      </w:r>
      <w:proofErr w:type="gramStart"/>
      <w:r w:rsidRPr="000500A8">
        <w:rPr>
          <w:rFonts w:ascii="Times New Roman" w:hAnsi="Times New Roman" w:cs="Times New Roman"/>
        </w:rPr>
        <w:t>2019;22:460</w:t>
      </w:r>
      <w:proofErr w:type="gramEnd"/>
      <w:r w:rsidRPr="000500A8">
        <w:rPr>
          <w:rFonts w:ascii="Times New Roman" w:hAnsi="Times New Roman" w:cs="Times New Roman"/>
        </w:rPr>
        <w:t>–9.</w:t>
      </w:r>
    </w:p>
    <w:p w14:paraId="45E5F9C4" w14:textId="702B791A" w:rsid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3. </w:t>
      </w:r>
      <w:r w:rsidRPr="000500A8">
        <w:rPr>
          <w:rFonts w:ascii="Times New Roman" w:hAnsi="Times New Roman" w:cs="Times New Roman"/>
        </w:rPr>
        <w:t>Rijsketic DR, Casey AB, Barbosa DAN, Zhang X, Hietamies TM, Ramirez-Ovalle G,</w:t>
      </w:r>
      <w:r>
        <w:rPr>
          <w:rFonts w:ascii="Times New Roman" w:hAnsi="Times New Roman" w:cs="Times New Roman"/>
        </w:rPr>
        <w:t xml:space="preserve"> </w:t>
      </w:r>
      <w:r w:rsidRPr="000500A8">
        <w:rPr>
          <w:rFonts w:ascii="Times New Roman" w:hAnsi="Times New Roman" w:cs="Times New Roman"/>
        </w:rPr>
        <w:t xml:space="preserve">et al. </w:t>
      </w:r>
      <w:proofErr w:type="spellStart"/>
      <w:r w:rsidRPr="000500A8">
        <w:rPr>
          <w:rFonts w:ascii="Times New Roman" w:hAnsi="Times New Roman" w:cs="Times New Roman"/>
        </w:rPr>
        <w:t>UNRAVELing</w:t>
      </w:r>
      <w:proofErr w:type="spellEnd"/>
      <w:r w:rsidRPr="000500A8">
        <w:rPr>
          <w:rFonts w:ascii="Times New Roman" w:hAnsi="Times New Roman" w:cs="Times New Roman"/>
        </w:rPr>
        <w:t xml:space="preserve"> the synergistic effects of psilocybin and environment on brain-wide immediate early gene expression in mice. Neuropsychopharmacology.</w:t>
      </w:r>
      <w:r>
        <w:rPr>
          <w:rFonts w:ascii="Times New Roman" w:hAnsi="Times New Roman" w:cs="Times New Roman"/>
        </w:rPr>
        <w:t xml:space="preserve"> </w:t>
      </w:r>
      <w:proofErr w:type="gramStart"/>
      <w:r w:rsidRPr="000500A8">
        <w:rPr>
          <w:rFonts w:ascii="Times New Roman" w:hAnsi="Times New Roman" w:cs="Times New Roman"/>
        </w:rPr>
        <w:t>2023;48:1798</w:t>
      </w:r>
      <w:proofErr w:type="gramEnd"/>
      <w:r w:rsidRPr="000500A8">
        <w:rPr>
          <w:rFonts w:ascii="Times New Roman" w:hAnsi="Times New Roman" w:cs="Times New Roman"/>
        </w:rPr>
        <w:t>–807.</w:t>
      </w:r>
    </w:p>
    <w:p w14:paraId="6234655C" w14:textId="455844E4" w:rsid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4. </w:t>
      </w:r>
      <w:proofErr w:type="spellStart"/>
      <w:r w:rsidRPr="000500A8">
        <w:rPr>
          <w:rFonts w:ascii="Times New Roman" w:hAnsi="Times New Roman" w:cs="Times New Roman"/>
        </w:rPr>
        <w:t>Goubran</w:t>
      </w:r>
      <w:proofErr w:type="spellEnd"/>
      <w:r w:rsidRPr="000500A8">
        <w:rPr>
          <w:rFonts w:ascii="Times New Roman" w:hAnsi="Times New Roman" w:cs="Times New Roman"/>
        </w:rPr>
        <w:t xml:space="preserve"> M, Leuze C, Hsueh B, </w:t>
      </w:r>
      <w:proofErr w:type="spellStart"/>
      <w:r w:rsidRPr="000500A8">
        <w:rPr>
          <w:rFonts w:ascii="Times New Roman" w:hAnsi="Times New Roman" w:cs="Times New Roman"/>
        </w:rPr>
        <w:t>Aswendt</w:t>
      </w:r>
      <w:proofErr w:type="spellEnd"/>
      <w:r w:rsidRPr="000500A8">
        <w:rPr>
          <w:rFonts w:ascii="Times New Roman" w:hAnsi="Times New Roman" w:cs="Times New Roman"/>
        </w:rPr>
        <w:t xml:space="preserve"> M, Ye L, Tian Q, et al. Multimodal imag</w:t>
      </w:r>
      <w:r>
        <w:rPr>
          <w:rFonts w:ascii="Times New Roman" w:hAnsi="Times New Roman" w:cs="Times New Roman"/>
        </w:rPr>
        <w:t xml:space="preserve">e </w:t>
      </w:r>
      <w:r w:rsidRPr="000500A8">
        <w:rPr>
          <w:rFonts w:ascii="Times New Roman" w:hAnsi="Times New Roman" w:cs="Times New Roman"/>
        </w:rPr>
        <w:t>registration and connectivity analysis for integration of connectomic data from</w:t>
      </w:r>
      <w:r>
        <w:rPr>
          <w:rFonts w:ascii="Times New Roman" w:hAnsi="Times New Roman" w:cs="Times New Roman"/>
        </w:rPr>
        <w:t xml:space="preserve"> </w:t>
      </w:r>
      <w:r w:rsidRPr="000500A8">
        <w:rPr>
          <w:rFonts w:ascii="Times New Roman" w:hAnsi="Times New Roman" w:cs="Times New Roman"/>
        </w:rPr>
        <w:t xml:space="preserve">microscopy to MRI. Nat Commun. </w:t>
      </w:r>
      <w:proofErr w:type="gramStart"/>
      <w:r w:rsidRPr="000500A8">
        <w:rPr>
          <w:rFonts w:ascii="Times New Roman" w:hAnsi="Times New Roman" w:cs="Times New Roman"/>
        </w:rPr>
        <w:t>2019;10:1</w:t>
      </w:r>
      <w:proofErr w:type="gramEnd"/>
      <w:r w:rsidRPr="000500A8">
        <w:rPr>
          <w:rFonts w:ascii="Times New Roman" w:hAnsi="Times New Roman" w:cs="Times New Roman"/>
        </w:rPr>
        <w:t>–17.</w:t>
      </w:r>
    </w:p>
    <w:p w14:paraId="7AC34DF3" w14:textId="7DC4D0D4" w:rsidR="00AE4C32" w:rsidRDefault="000500A8" w:rsidP="00732578">
      <w:pPr>
        <w:spacing w:after="160" w:line="360" w:lineRule="auto"/>
        <w:rPr>
          <w:rFonts w:ascii="Times New Roman" w:hAnsi="Times New Roman" w:cs="Times New Roman"/>
        </w:rPr>
      </w:pPr>
      <w:r>
        <w:rPr>
          <w:rFonts w:ascii="Times New Roman" w:hAnsi="Times New Roman" w:cs="Times New Roman"/>
        </w:rPr>
        <w:t>5.</w:t>
      </w:r>
      <w:r w:rsidR="00AE4C32">
        <w:rPr>
          <w:rFonts w:ascii="Times New Roman" w:hAnsi="Times New Roman" w:cs="Times New Roman"/>
        </w:rPr>
        <w:t xml:space="preserve"> </w:t>
      </w:r>
      <w:r w:rsidR="00AE4C32" w:rsidRPr="00AE4C32">
        <w:rPr>
          <w:rFonts w:ascii="Times New Roman" w:hAnsi="Times New Roman" w:cs="Times New Roman"/>
        </w:rPr>
        <w:t>Sternberg SR. Biomedical image processing. Computer. 1983;16(1):22–34. doi:10.1109/MC.1983.1654163</w:t>
      </w:r>
    </w:p>
    <w:p w14:paraId="2705EE27" w14:textId="030FD227" w:rsidR="00AE4C32" w:rsidRDefault="00AE4C32" w:rsidP="00732578">
      <w:pPr>
        <w:spacing w:after="160" w:line="360" w:lineRule="auto"/>
        <w:rPr>
          <w:rFonts w:ascii="Times New Roman" w:hAnsi="Times New Roman" w:cs="Times New Roman"/>
        </w:rPr>
      </w:pPr>
      <w:r>
        <w:rPr>
          <w:rFonts w:ascii="Times New Roman" w:hAnsi="Times New Roman" w:cs="Times New Roman"/>
        </w:rPr>
        <w:t>6</w:t>
      </w:r>
      <w:r w:rsidR="000500A8">
        <w:rPr>
          <w:rFonts w:ascii="Times New Roman" w:hAnsi="Times New Roman" w:cs="Times New Roman"/>
        </w:rPr>
        <w:t xml:space="preserve">. </w:t>
      </w:r>
      <w:r w:rsidR="000500A8" w:rsidRPr="000500A8">
        <w:rPr>
          <w:rFonts w:ascii="Times New Roman" w:hAnsi="Times New Roman" w:cs="Times New Roman"/>
        </w:rPr>
        <w:t xml:space="preserve">Berg S, </w:t>
      </w:r>
      <w:proofErr w:type="spellStart"/>
      <w:r w:rsidR="000500A8" w:rsidRPr="000500A8">
        <w:rPr>
          <w:rFonts w:ascii="Times New Roman" w:hAnsi="Times New Roman" w:cs="Times New Roman"/>
        </w:rPr>
        <w:t>Kutra</w:t>
      </w:r>
      <w:proofErr w:type="spellEnd"/>
      <w:r w:rsidR="000500A8" w:rsidRPr="000500A8">
        <w:rPr>
          <w:rFonts w:ascii="Times New Roman" w:hAnsi="Times New Roman" w:cs="Times New Roman"/>
        </w:rPr>
        <w:t xml:space="preserve"> D, Kroeger T, </w:t>
      </w:r>
      <w:proofErr w:type="spellStart"/>
      <w:r w:rsidR="000500A8" w:rsidRPr="000500A8">
        <w:rPr>
          <w:rFonts w:ascii="Times New Roman" w:hAnsi="Times New Roman" w:cs="Times New Roman"/>
        </w:rPr>
        <w:t>Straehle</w:t>
      </w:r>
      <w:proofErr w:type="spellEnd"/>
      <w:r w:rsidR="000500A8" w:rsidRPr="000500A8">
        <w:rPr>
          <w:rFonts w:ascii="Times New Roman" w:hAnsi="Times New Roman" w:cs="Times New Roman"/>
        </w:rPr>
        <w:t xml:space="preserve"> CN, Kausler BX, Haubold C, et al. Ilastik:</w:t>
      </w:r>
      <w:r w:rsidR="000500A8">
        <w:rPr>
          <w:rFonts w:ascii="Times New Roman" w:hAnsi="Times New Roman" w:cs="Times New Roman"/>
        </w:rPr>
        <w:t xml:space="preserve"> </w:t>
      </w:r>
      <w:r w:rsidR="000500A8" w:rsidRPr="000500A8">
        <w:rPr>
          <w:rFonts w:ascii="Times New Roman" w:hAnsi="Times New Roman" w:cs="Times New Roman"/>
        </w:rPr>
        <w:t>interactive machine learning for (Bio)image analysis. Nat Methods.</w:t>
      </w:r>
      <w:r w:rsidR="000500A8">
        <w:rPr>
          <w:rFonts w:ascii="Times New Roman" w:hAnsi="Times New Roman" w:cs="Times New Roman"/>
        </w:rPr>
        <w:t xml:space="preserve"> </w:t>
      </w:r>
      <w:proofErr w:type="gramStart"/>
      <w:r w:rsidR="000500A8" w:rsidRPr="000500A8">
        <w:rPr>
          <w:rFonts w:ascii="Times New Roman" w:hAnsi="Times New Roman" w:cs="Times New Roman"/>
        </w:rPr>
        <w:t>2019;16:1226</w:t>
      </w:r>
      <w:proofErr w:type="gramEnd"/>
      <w:r w:rsidR="000500A8" w:rsidRPr="000500A8">
        <w:rPr>
          <w:rFonts w:ascii="Times New Roman" w:hAnsi="Times New Roman" w:cs="Times New Roman"/>
        </w:rPr>
        <w:t>–32.</w:t>
      </w:r>
    </w:p>
    <w:p w14:paraId="0CE6469A" w14:textId="7E148557" w:rsid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7. </w:t>
      </w:r>
      <w:proofErr w:type="spellStart"/>
      <w:r w:rsidRPr="000500A8">
        <w:rPr>
          <w:rFonts w:ascii="Times New Roman" w:hAnsi="Times New Roman" w:cs="Times New Roman"/>
        </w:rPr>
        <w:t>Schindelin</w:t>
      </w:r>
      <w:proofErr w:type="spellEnd"/>
      <w:r w:rsidRPr="000500A8">
        <w:rPr>
          <w:rFonts w:ascii="Times New Roman" w:hAnsi="Times New Roman" w:cs="Times New Roman"/>
        </w:rPr>
        <w:t xml:space="preserve"> J, Arganda-Carreras I, Frise E, </w:t>
      </w:r>
      <w:proofErr w:type="spellStart"/>
      <w:r w:rsidRPr="000500A8">
        <w:rPr>
          <w:rFonts w:ascii="Times New Roman" w:hAnsi="Times New Roman" w:cs="Times New Roman"/>
        </w:rPr>
        <w:t>Kaynig</w:t>
      </w:r>
      <w:proofErr w:type="spellEnd"/>
      <w:r w:rsidRPr="000500A8">
        <w:rPr>
          <w:rFonts w:ascii="Times New Roman" w:hAnsi="Times New Roman" w:cs="Times New Roman"/>
        </w:rPr>
        <w:t xml:space="preserve"> V, </w:t>
      </w:r>
      <w:proofErr w:type="spellStart"/>
      <w:r w:rsidRPr="000500A8">
        <w:rPr>
          <w:rFonts w:ascii="Times New Roman" w:hAnsi="Times New Roman" w:cs="Times New Roman"/>
        </w:rPr>
        <w:t>Longair</w:t>
      </w:r>
      <w:proofErr w:type="spellEnd"/>
      <w:r w:rsidRPr="000500A8">
        <w:rPr>
          <w:rFonts w:ascii="Times New Roman" w:hAnsi="Times New Roman" w:cs="Times New Roman"/>
        </w:rPr>
        <w:t xml:space="preserve"> M, Pietzsch T, et al. Fiji:</w:t>
      </w:r>
      <w:r>
        <w:rPr>
          <w:rFonts w:ascii="Times New Roman" w:hAnsi="Times New Roman" w:cs="Times New Roman"/>
        </w:rPr>
        <w:t xml:space="preserve"> </w:t>
      </w:r>
      <w:r w:rsidRPr="000500A8">
        <w:rPr>
          <w:rFonts w:ascii="Times New Roman" w:hAnsi="Times New Roman" w:cs="Times New Roman"/>
        </w:rPr>
        <w:t>An open-source platform for biological-image analysis. Nat Methods.</w:t>
      </w:r>
      <w:r w:rsidRPr="000500A8">
        <w:t xml:space="preserve"> </w:t>
      </w:r>
      <w:proofErr w:type="gramStart"/>
      <w:r w:rsidRPr="000500A8">
        <w:rPr>
          <w:rFonts w:ascii="Times New Roman" w:hAnsi="Times New Roman" w:cs="Times New Roman"/>
        </w:rPr>
        <w:t>2012;9:676</w:t>
      </w:r>
      <w:proofErr w:type="gramEnd"/>
      <w:r w:rsidRPr="000500A8">
        <w:rPr>
          <w:rFonts w:ascii="Times New Roman" w:hAnsi="Times New Roman" w:cs="Times New Roman"/>
        </w:rPr>
        <w:t>–82.</w:t>
      </w:r>
    </w:p>
    <w:p w14:paraId="4070DC3D" w14:textId="4450B45C" w:rsid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8. </w:t>
      </w:r>
      <w:r w:rsidRPr="000500A8">
        <w:rPr>
          <w:rFonts w:ascii="Times New Roman" w:hAnsi="Times New Roman" w:cs="Times New Roman"/>
        </w:rPr>
        <w:t xml:space="preserve">Parvizi J, Veit MJ, Barbosa DAN, </w:t>
      </w:r>
      <w:proofErr w:type="spellStart"/>
      <w:r w:rsidRPr="000500A8">
        <w:rPr>
          <w:rFonts w:ascii="Times New Roman" w:hAnsi="Times New Roman" w:cs="Times New Roman"/>
        </w:rPr>
        <w:t>Kucyi</w:t>
      </w:r>
      <w:proofErr w:type="spellEnd"/>
      <w:r w:rsidRPr="000500A8">
        <w:rPr>
          <w:rFonts w:ascii="Times New Roman" w:hAnsi="Times New Roman" w:cs="Times New Roman"/>
        </w:rPr>
        <w:t xml:space="preserve"> A, Perry C, Parker JJ, et al. Complex negative</w:t>
      </w:r>
      <w:r>
        <w:rPr>
          <w:rFonts w:ascii="Times New Roman" w:hAnsi="Times New Roman" w:cs="Times New Roman"/>
        </w:rPr>
        <w:t xml:space="preserve"> </w:t>
      </w:r>
      <w:r w:rsidRPr="000500A8">
        <w:rPr>
          <w:rFonts w:ascii="Times New Roman" w:hAnsi="Times New Roman" w:cs="Times New Roman"/>
        </w:rPr>
        <w:t>emotions induced by electrical stimulation of the human hypothalamus. Brain</w:t>
      </w:r>
      <w:r w:rsidRPr="000500A8">
        <w:t xml:space="preserve"> </w:t>
      </w:r>
      <w:r w:rsidRPr="000500A8">
        <w:rPr>
          <w:rFonts w:ascii="Times New Roman" w:hAnsi="Times New Roman" w:cs="Times New Roman"/>
        </w:rPr>
        <w:t xml:space="preserve">Stimul. </w:t>
      </w:r>
      <w:proofErr w:type="gramStart"/>
      <w:r w:rsidRPr="000500A8">
        <w:rPr>
          <w:rFonts w:ascii="Times New Roman" w:hAnsi="Times New Roman" w:cs="Times New Roman"/>
        </w:rPr>
        <w:t>2022;15:615</w:t>
      </w:r>
      <w:proofErr w:type="gramEnd"/>
      <w:r w:rsidRPr="000500A8">
        <w:rPr>
          <w:rFonts w:ascii="Times New Roman" w:hAnsi="Times New Roman" w:cs="Times New Roman"/>
        </w:rPr>
        <w:t>–23.</w:t>
      </w:r>
    </w:p>
    <w:p w14:paraId="064AC807" w14:textId="57644F3A" w:rsid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9. </w:t>
      </w:r>
      <w:r w:rsidRPr="000500A8">
        <w:rPr>
          <w:rFonts w:ascii="Times New Roman" w:hAnsi="Times New Roman" w:cs="Times New Roman"/>
        </w:rPr>
        <w:t xml:space="preserve">Keller CJ, Honey CJ, </w:t>
      </w:r>
      <w:proofErr w:type="spellStart"/>
      <w:r w:rsidRPr="000500A8">
        <w:rPr>
          <w:rFonts w:ascii="Times New Roman" w:hAnsi="Times New Roman" w:cs="Times New Roman"/>
        </w:rPr>
        <w:t>Mégevand</w:t>
      </w:r>
      <w:proofErr w:type="spellEnd"/>
      <w:r w:rsidRPr="000500A8">
        <w:rPr>
          <w:rFonts w:ascii="Times New Roman" w:hAnsi="Times New Roman" w:cs="Times New Roman"/>
        </w:rPr>
        <w:t xml:space="preserve"> P, Entz L, Ulbert I, Mehta AD. Mapping human</w:t>
      </w:r>
      <w:r>
        <w:rPr>
          <w:rFonts w:ascii="Times New Roman" w:hAnsi="Times New Roman" w:cs="Times New Roman"/>
        </w:rPr>
        <w:t xml:space="preserve"> </w:t>
      </w:r>
      <w:r w:rsidRPr="000500A8">
        <w:rPr>
          <w:rFonts w:ascii="Times New Roman" w:hAnsi="Times New Roman" w:cs="Times New Roman"/>
        </w:rPr>
        <w:t>brain networks with</w:t>
      </w:r>
      <w:r w:rsidR="004D49C5">
        <w:rPr>
          <w:rFonts w:ascii="Times New Roman" w:hAnsi="Times New Roman" w:cs="Times New Roman"/>
        </w:rPr>
        <w:t xml:space="preserve"> </w:t>
      </w:r>
      <w:r w:rsidRPr="000500A8">
        <w:rPr>
          <w:rFonts w:ascii="Times New Roman" w:hAnsi="Times New Roman" w:cs="Times New Roman"/>
        </w:rPr>
        <w:t>cortico-</w:t>
      </w:r>
      <w:proofErr w:type="spellStart"/>
      <w:r w:rsidRPr="000500A8">
        <w:rPr>
          <w:rFonts w:ascii="Times New Roman" w:hAnsi="Times New Roman" w:cs="Times New Roman"/>
        </w:rPr>
        <w:t>ortical</w:t>
      </w:r>
      <w:proofErr w:type="spellEnd"/>
      <w:r w:rsidRPr="000500A8">
        <w:rPr>
          <w:rFonts w:ascii="Times New Roman" w:hAnsi="Times New Roman" w:cs="Times New Roman"/>
        </w:rPr>
        <w:t xml:space="preserve"> evoked potentials. </w:t>
      </w:r>
      <w:proofErr w:type="spellStart"/>
      <w:r w:rsidRPr="000500A8">
        <w:rPr>
          <w:rFonts w:ascii="Times New Roman" w:hAnsi="Times New Roman" w:cs="Times New Roman"/>
        </w:rPr>
        <w:t>Philos</w:t>
      </w:r>
      <w:proofErr w:type="spellEnd"/>
      <w:r w:rsidRPr="000500A8">
        <w:rPr>
          <w:rFonts w:ascii="Times New Roman" w:hAnsi="Times New Roman" w:cs="Times New Roman"/>
        </w:rPr>
        <w:t xml:space="preserve"> Trans R Soc Lond B</w:t>
      </w:r>
      <w:r>
        <w:rPr>
          <w:rFonts w:ascii="Times New Roman" w:hAnsi="Times New Roman" w:cs="Times New Roman"/>
        </w:rPr>
        <w:t xml:space="preserve"> </w:t>
      </w:r>
      <w:r w:rsidRPr="000500A8">
        <w:rPr>
          <w:rFonts w:ascii="Times New Roman" w:hAnsi="Times New Roman" w:cs="Times New Roman"/>
        </w:rPr>
        <w:t xml:space="preserve">Biol Sci. </w:t>
      </w:r>
      <w:proofErr w:type="gramStart"/>
      <w:r w:rsidRPr="000500A8">
        <w:rPr>
          <w:rFonts w:ascii="Times New Roman" w:hAnsi="Times New Roman" w:cs="Times New Roman"/>
        </w:rPr>
        <w:t>2014;369:20130528</w:t>
      </w:r>
      <w:proofErr w:type="gramEnd"/>
      <w:r w:rsidRPr="000500A8">
        <w:rPr>
          <w:rFonts w:ascii="Times New Roman" w:hAnsi="Times New Roman" w:cs="Times New Roman"/>
        </w:rPr>
        <w:t>.</w:t>
      </w:r>
    </w:p>
    <w:p w14:paraId="60FAC9CD" w14:textId="47AB572F" w:rsid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10. </w:t>
      </w:r>
      <w:r w:rsidRPr="000500A8">
        <w:rPr>
          <w:rFonts w:ascii="Times New Roman" w:hAnsi="Times New Roman" w:cs="Times New Roman"/>
        </w:rPr>
        <w:t>Miller KJ, Müller KR, Hermes D. Basis pro</w:t>
      </w:r>
      <w:r w:rsidR="004D49C5">
        <w:rPr>
          <w:rFonts w:ascii="Times New Roman" w:hAnsi="Times New Roman" w:cs="Times New Roman"/>
        </w:rPr>
        <w:t>fi</w:t>
      </w:r>
      <w:r w:rsidRPr="000500A8">
        <w:rPr>
          <w:rFonts w:ascii="Times New Roman" w:hAnsi="Times New Roman" w:cs="Times New Roman"/>
        </w:rPr>
        <w:t>le curve identi</w:t>
      </w:r>
      <w:r w:rsidR="004D49C5">
        <w:rPr>
          <w:rFonts w:ascii="Times New Roman" w:hAnsi="Times New Roman" w:cs="Times New Roman"/>
        </w:rPr>
        <w:t>fi</w:t>
      </w:r>
      <w:r w:rsidRPr="000500A8">
        <w:rPr>
          <w:rFonts w:ascii="Times New Roman" w:hAnsi="Times New Roman" w:cs="Times New Roman"/>
        </w:rPr>
        <w:t>cation to understand</w:t>
      </w:r>
      <w:r>
        <w:rPr>
          <w:rFonts w:ascii="Times New Roman" w:hAnsi="Times New Roman" w:cs="Times New Roman"/>
        </w:rPr>
        <w:t xml:space="preserve"> </w:t>
      </w:r>
      <w:r w:rsidRPr="000500A8">
        <w:rPr>
          <w:rFonts w:ascii="Times New Roman" w:hAnsi="Times New Roman" w:cs="Times New Roman"/>
        </w:rPr>
        <w:t xml:space="preserve">electrical stimulation effects in human brain networks. </w:t>
      </w:r>
      <w:proofErr w:type="spellStart"/>
      <w:r w:rsidRPr="000500A8">
        <w:rPr>
          <w:rFonts w:ascii="Times New Roman" w:hAnsi="Times New Roman" w:cs="Times New Roman"/>
        </w:rPr>
        <w:t>PLoS</w:t>
      </w:r>
      <w:proofErr w:type="spellEnd"/>
      <w:r w:rsidRPr="000500A8">
        <w:rPr>
          <w:rFonts w:ascii="Times New Roman" w:hAnsi="Times New Roman" w:cs="Times New Roman"/>
        </w:rPr>
        <w:t xml:space="preserve"> </w:t>
      </w:r>
      <w:proofErr w:type="spellStart"/>
      <w:r w:rsidRPr="000500A8">
        <w:rPr>
          <w:rFonts w:ascii="Times New Roman" w:hAnsi="Times New Roman" w:cs="Times New Roman"/>
        </w:rPr>
        <w:t>Comput</w:t>
      </w:r>
      <w:proofErr w:type="spellEnd"/>
      <w:r w:rsidRPr="000500A8">
        <w:rPr>
          <w:rFonts w:ascii="Times New Roman" w:hAnsi="Times New Roman" w:cs="Times New Roman"/>
        </w:rPr>
        <w:t xml:space="preserve"> Biol.</w:t>
      </w:r>
      <w:r>
        <w:rPr>
          <w:rFonts w:ascii="Times New Roman" w:hAnsi="Times New Roman" w:cs="Times New Roman"/>
        </w:rPr>
        <w:t xml:space="preserve"> </w:t>
      </w:r>
      <w:r w:rsidRPr="000500A8">
        <w:rPr>
          <w:rFonts w:ascii="Times New Roman" w:hAnsi="Times New Roman" w:cs="Times New Roman"/>
        </w:rPr>
        <w:t>2021;</w:t>
      </w:r>
      <w:proofErr w:type="gramStart"/>
      <w:r w:rsidRPr="000500A8">
        <w:rPr>
          <w:rFonts w:ascii="Times New Roman" w:hAnsi="Times New Roman" w:cs="Times New Roman"/>
        </w:rPr>
        <w:t>17:e</w:t>
      </w:r>
      <w:proofErr w:type="gramEnd"/>
      <w:r w:rsidRPr="000500A8">
        <w:rPr>
          <w:rFonts w:ascii="Times New Roman" w:hAnsi="Times New Roman" w:cs="Times New Roman"/>
        </w:rPr>
        <w:t>1008710.</w:t>
      </w:r>
    </w:p>
    <w:p w14:paraId="2AC1C442" w14:textId="74EC6A76" w:rsidR="00AE4C32" w:rsidRDefault="000500A8" w:rsidP="00732578">
      <w:pPr>
        <w:spacing w:after="160" w:line="360" w:lineRule="auto"/>
        <w:rPr>
          <w:rFonts w:ascii="Times New Roman" w:hAnsi="Times New Roman" w:cs="Times New Roman"/>
        </w:rPr>
      </w:pPr>
      <w:r>
        <w:rPr>
          <w:rFonts w:ascii="Times New Roman" w:hAnsi="Times New Roman" w:cs="Times New Roman"/>
        </w:rPr>
        <w:t>1</w:t>
      </w:r>
      <w:r w:rsidR="00AE4C32">
        <w:rPr>
          <w:rFonts w:ascii="Times New Roman" w:hAnsi="Times New Roman" w:cs="Times New Roman"/>
        </w:rPr>
        <w:t>1</w:t>
      </w:r>
      <w:r>
        <w:rPr>
          <w:rFonts w:ascii="Times New Roman" w:hAnsi="Times New Roman" w:cs="Times New Roman"/>
        </w:rPr>
        <w:t xml:space="preserve">. </w:t>
      </w:r>
      <w:r w:rsidRPr="000500A8">
        <w:rPr>
          <w:rFonts w:ascii="Times New Roman" w:hAnsi="Times New Roman" w:cs="Times New Roman"/>
        </w:rPr>
        <w:t>Huang H, Gregg NM, Ojeda Valencia G, Brinkmann BH, Lundstrom BN, Worrell GA,</w:t>
      </w:r>
      <w:r>
        <w:rPr>
          <w:rFonts w:ascii="Times New Roman" w:hAnsi="Times New Roman" w:cs="Times New Roman"/>
        </w:rPr>
        <w:t xml:space="preserve"> </w:t>
      </w:r>
      <w:r w:rsidRPr="000500A8">
        <w:rPr>
          <w:rFonts w:ascii="Times New Roman" w:hAnsi="Times New Roman" w:cs="Times New Roman"/>
        </w:rPr>
        <w:t>et al. Electrical stimulation of temporal and limbic circuitry produces distinct</w:t>
      </w:r>
      <w:r>
        <w:rPr>
          <w:rFonts w:ascii="Times New Roman" w:hAnsi="Times New Roman" w:cs="Times New Roman"/>
        </w:rPr>
        <w:t xml:space="preserve"> </w:t>
      </w:r>
      <w:r w:rsidRPr="000500A8">
        <w:rPr>
          <w:rFonts w:ascii="Times New Roman" w:hAnsi="Times New Roman" w:cs="Times New Roman"/>
        </w:rPr>
        <w:t xml:space="preserve">responses in human ventral temporal cortex. J Neurosci. </w:t>
      </w:r>
      <w:proofErr w:type="gramStart"/>
      <w:r w:rsidRPr="000500A8">
        <w:rPr>
          <w:rFonts w:ascii="Times New Roman" w:hAnsi="Times New Roman" w:cs="Times New Roman"/>
        </w:rPr>
        <w:t>2023;43:4434</w:t>
      </w:r>
      <w:proofErr w:type="gramEnd"/>
      <w:r w:rsidRPr="000500A8">
        <w:rPr>
          <w:rFonts w:ascii="Times New Roman" w:hAnsi="Times New Roman" w:cs="Times New Roman"/>
        </w:rPr>
        <w:t>–47.</w:t>
      </w:r>
    </w:p>
    <w:p w14:paraId="7BDB2315" w14:textId="39649CF4" w:rsidR="00AE4C32" w:rsidRPr="00AE4C32" w:rsidRDefault="000500A8" w:rsidP="00732578">
      <w:pPr>
        <w:spacing w:after="160" w:line="360" w:lineRule="auto"/>
        <w:rPr>
          <w:rFonts w:ascii="Times New Roman" w:hAnsi="Times New Roman" w:cs="Times New Roman"/>
        </w:rPr>
      </w:pPr>
      <w:r>
        <w:rPr>
          <w:rFonts w:ascii="Times New Roman" w:hAnsi="Times New Roman" w:cs="Times New Roman"/>
        </w:rPr>
        <w:t xml:space="preserve">12. </w:t>
      </w:r>
      <w:r w:rsidRPr="000500A8">
        <w:rPr>
          <w:rFonts w:ascii="Times New Roman" w:hAnsi="Times New Roman" w:cs="Times New Roman"/>
        </w:rPr>
        <w:t xml:space="preserve">Yao Z, van </w:t>
      </w:r>
      <w:proofErr w:type="spellStart"/>
      <w:r w:rsidRPr="000500A8">
        <w:rPr>
          <w:rFonts w:ascii="Times New Roman" w:hAnsi="Times New Roman" w:cs="Times New Roman"/>
        </w:rPr>
        <w:t>Velthoven</w:t>
      </w:r>
      <w:proofErr w:type="spellEnd"/>
      <w:r w:rsidRPr="000500A8">
        <w:rPr>
          <w:rFonts w:ascii="Times New Roman" w:hAnsi="Times New Roman" w:cs="Times New Roman"/>
        </w:rPr>
        <w:t xml:space="preserve"> CTJ, Kunst M, Zhang M, McMillen D, Lee C, et al. A high-resolution transcriptomic and spatial atlas of cell types in the whole mouse brain.</w:t>
      </w:r>
      <w:r>
        <w:rPr>
          <w:rFonts w:ascii="Times New Roman" w:hAnsi="Times New Roman" w:cs="Times New Roman"/>
        </w:rPr>
        <w:t xml:space="preserve"> </w:t>
      </w:r>
      <w:r w:rsidRPr="000500A8">
        <w:rPr>
          <w:rFonts w:ascii="Times New Roman" w:hAnsi="Times New Roman" w:cs="Times New Roman"/>
        </w:rPr>
        <w:t xml:space="preserve">Nature. </w:t>
      </w:r>
      <w:proofErr w:type="gramStart"/>
      <w:r w:rsidRPr="000500A8">
        <w:rPr>
          <w:rFonts w:ascii="Times New Roman" w:hAnsi="Times New Roman" w:cs="Times New Roman"/>
        </w:rPr>
        <w:t>2023;624:317</w:t>
      </w:r>
      <w:proofErr w:type="gramEnd"/>
      <w:r w:rsidRPr="000500A8">
        <w:rPr>
          <w:rFonts w:ascii="Times New Roman" w:hAnsi="Times New Roman" w:cs="Times New Roman"/>
        </w:rPr>
        <w:t>–32.</w:t>
      </w:r>
    </w:p>
    <w:sectPr w:rsidR="00AE4C32" w:rsidRPr="00AE4C32" w:rsidSect="0068000C">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F475FB" w14:textId="77777777" w:rsidR="002268E0" w:rsidRDefault="002268E0">
      <w:pPr>
        <w:spacing w:line="240" w:lineRule="auto"/>
      </w:pPr>
      <w:r>
        <w:separator/>
      </w:r>
    </w:p>
  </w:endnote>
  <w:endnote w:type="continuationSeparator" w:id="0">
    <w:p w14:paraId="611824FD" w14:textId="77777777" w:rsidR="002268E0" w:rsidRDefault="00226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32645" w14:textId="77777777" w:rsidR="002268E0" w:rsidRDefault="002268E0">
      <w:pPr>
        <w:spacing w:line="240" w:lineRule="auto"/>
      </w:pPr>
      <w:r>
        <w:separator/>
      </w:r>
    </w:p>
  </w:footnote>
  <w:footnote w:type="continuationSeparator" w:id="0">
    <w:p w14:paraId="5A1A2DB0" w14:textId="77777777" w:rsidR="002268E0" w:rsidRDefault="002268E0">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DE5"/>
    <w:rsid w:val="00012471"/>
    <w:rsid w:val="0001487A"/>
    <w:rsid w:val="00017751"/>
    <w:rsid w:val="000236A4"/>
    <w:rsid w:val="00027632"/>
    <w:rsid w:val="0003324F"/>
    <w:rsid w:val="0003521D"/>
    <w:rsid w:val="00041E73"/>
    <w:rsid w:val="00046BD7"/>
    <w:rsid w:val="000500A8"/>
    <w:rsid w:val="00057288"/>
    <w:rsid w:val="0006047E"/>
    <w:rsid w:val="00060B4B"/>
    <w:rsid w:val="000613FF"/>
    <w:rsid w:val="00065F82"/>
    <w:rsid w:val="000766EE"/>
    <w:rsid w:val="000A0D83"/>
    <w:rsid w:val="000A6C13"/>
    <w:rsid w:val="000A6E38"/>
    <w:rsid w:val="000B5F7F"/>
    <w:rsid w:val="000C1346"/>
    <w:rsid w:val="000C4670"/>
    <w:rsid w:val="000F1F26"/>
    <w:rsid w:val="000F6116"/>
    <w:rsid w:val="00104E65"/>
    <w:rsid w:val="00113C08"/>
    <w:rsid w:val="00114C5F"/>
    <w:rsid w:val="00164F07"/>
    <w:rsid w:val="00167254"/>
    <w:rsid w:val="00167BA7"/>
    <w:rsid w:val="00167CCB"/>
    <w:rsid w:val="00177BC7"/>
    <w:rsid w:val="001933BB"/>
    <w:rsid w:val="001A4695"/>
    <w:rsid w:val="001A7207"/>
    <w:rsid w:val="001B0F8D"/>
    <w:rsid w:val="001B425F"/>
    <w:rsid w:val="001B427B"/>
    <w:rsid w:val="001B7A86"/>
    <w:rsid w:val="001C7AFD"/>
    <w:rsid w:val="001D7430"/>
    <w:rsid w:val="001F2BFF"/>
    <w:rsid w:val="001F6927"/>
    <w:rsid w:val="00203539"/>
    <w:rsid w:val="002037ED"/>
    <w:rsid w:val="00215573"/>
    <w:rsid w:val="00221377"/>
    <w:rsid w:val="002268E0"/>
    <w:rsid w:val="0022739A"/>
    <w:rsid w:val="00231EED"/>
    <w:rsid w:val="002327FC"/>
    <w:rsid w:val="00235E09"/>
    <w:rsid w:val="00236C61"/>
    <w:rsid w:val="00250A66"/>
    <w:rsid w:val="0025390B"/>
    <w:rsid w:val="002573D9"/>
    <w:rsid w:val="00267457"/>
    <w:rsid w:val="00271303"/>
    <w:rsid w:val="0027681A"/>
    <w:rsid w:val="00291FA7"/>
    <w:rsid w:val="00297D83"/>
    <w:rsid w:val="002A1117"/>
    <w:rsid w:val="002A16C6"/>
    <w:rsid w:val="002A1839"/>
    <w:rsid w:val="002A476E"/>
    <w:rsid w:val="002A60E6"/>
    <w:rsid w:val="002B22C0"/>
    <w:rsid w:val="002B2A80"/>
    <w:rsid w:val="002C2BB5"/>
    <w:rsid w:val="002D0F43"/>
    <w:rsid w:val="002D12FC"/>
    <w:rsid w:val="002D2554"/>
    <w:rsid w:val="002D2DFD"/>
    <w:rsid w:val="002D43AF"/>
    <w:rsid w:val="002D78E8"/>
    <w:rsid w:val="002E0497"/>
    <w:rsid w:val="002E1836"/>
    <w:rsid w:val="002E3767"/>
    <w:rsid w:val="002E64B6"/>
    <w:rsid w:val="00304CCE"/>
    <w:rsid w:val="00311C53"/>
    <w:rsid w:val="00322C28"/>
    <w:rsid w:val="00340D52"/>
    <w:rsid w:val="00341EC6"/>
    <w:rsid w:val="00345E7D"/>
    <w:rsid w:val="0035034F"/>
    <w:rsid w:val="00355CD5"/>
    <w:rsid w:val="003647D4"/>
    <w:rsid w:val="00366ABC"/>
    <w:rsid w:val="00367ADB"/>
    <w:rsid w:val="00371029"/>
    <w:rsid w:val="0037179D"/>
    <w:rsid w:val="00373930"/>
    <w:rsid w:val="003739AA"/>
    <w:rsid w:val="00392D9F"/>
    <w:rsid w:val="00393E9F"/>
    <w:rsid w:val="00396865"/>
    <w:rsid w:val="003A08B9"/>
    <w:rsid w:val="003A286E"/>
    <w:rsid w:val="003B1C76"/>
    <w:rsid w:val="003B5F36"/>
    <w:rsid w:val="003C15F6"/>
    <w:rsid w:val="003C1E0F"/>
    <w:rsid w:val="003D02B8"/>
    <w:rsid w:val="003D36F5"/>
    <w:rsid w:val="003D4026"/>
    <w:rsid w:val="003D4306"/>
    <w:rsid w:val="003D5AF4"/>
    <w:rsid w:val="003F33BA"/>
    <w:rsid w:val="003F5D62"/>
    <w:rsid w:val="0040026A"/>
    <w:rsid w:val="0040177D"/>
    <w:rsid w:val="004038C9"/>
    <w:rsid w:val="00407F65"/>
    <w:rsid w:val="004139FA"/>
    <w:rsid w:val="00414358"/>
    <w:rsid w:val="00416EFF"/>
    <w:rsid w:val="004306FD"/>
    <w:rsid w:val="00436833"/>
    <w:rsid w:val="004456E9"/>
    <w:rsid w:val="00450194"/>
    <w:rsid w:val="00456DD1"/>
    <w:rsid w:val="00463544"/>
    <w:rsid w:val="00465E74"/>
    <w:rsid w:val="00471571"/>
    <w:rsid w:val="00477403"/>
    <w:rsid w:val="00480003"/>
    <w:rsid w:val="00480D05"/>
    <w:rsid w:val="00487242"/>
    <w:rsid w:val="00487C8B"/>
    <w:rsid w:val="004901C0"/>
    <w:rsid w:val="004A210A"/>
    <w:rsid w:val="004A2D04"/>
    <w:rsid w:val="004B3201"/>
    <w:rsid w:val="004C010A"/>
    <w:rsid w:val="004C2209"/>
    <w:rsid w:val="004C3D23"/>
    <w:rsid w:val="004C7548"/>
    <w:rsid w:val="004D29AE"/>
    <w:rsid w:val="004D49C5"/>
    <w:rsid w:val="004D5C89"/>
    <w:rsid w:val="004E0751"/>
    <w:rsid w:val="004F58E9"/>
    <w:rsid w:val="004F7ED5"/>
    <w:rsid w:val="005109B1"/>
    <w:rsid w:val="00512E06"/>
    <w:rsid w:val="005135FB"/>
    <w:rsid w:val="00513A1D"/>
    <w:rsid w:val="00514D93"/>
    <w:rsid w:val="00515B47"/>
    <w:rsid w:val="00521402"/>
    <w:rsid w:val="00535E7E"/>
    <w:rsid w:val="005368E7"/>
    <w:rsid w:val="00540E4A"/>
    <w:rsid w:val="005464B3"/>
    <w:rsid w:val="00550470"/>
    <w:rsid w:val="005532AA"/>
    <w:rsid w:val="005652D0"/>
    <w:rsid w:val="00570111"/>
    <w:rsid w:val="00571673"/>
    <w:rsid w:val="005867E6"/>
    <w:rsid w:val="00591861"/>
    <w:rsid w:val="00593990"/>
    <w:rsid w:val="005A2442"/>
    <w:rsid w:val="005A665D"/>
    <w:rsid w:val="005A79F8"/>
    <w:rsid w:val="005B7CCE"/>
    <w:rsid w:val="005C01A9"/>
    <w:rsid w:val="005C6426"/>
    <w:rsid w:val="005D20C3"/>
    <w:rsid w:val="005E2E57"/>
    <w:rsid w:val="005E756D"/>
    <w:rsid w:val="005E7E0B"/>
    <w:rsid w:val="00610881"/>
    <w:rsid w:val="00621927"/>
    <w:rsid w:val="00623ADE"/>
    <w:rsid w:val="006315D3"/>
    <w:rsid w:val="0063733D"/>
    <w:rsid w:val="00646064"/>
    <w:rsid w:val="006538B6"/>
    <w:rsid w:val="006547FE"/>
    <w:rsid w:val="00667278"/>
    <w:rsid w:val="00671D83"/>
    <w:rsid w:val="00675789"/>
    <w:rsid w:val="0068000C"/>
    <w:rsid w:val="00690183"/>
    <w:rsid w:val="00691439"/>
    <w:rsid w:val="006A29C2"/>
    <w:rsid w:val="006A4AFD"/>
    <w:rsid w:val="006B1953"/>
    <w:rsid w:val="006D09C1"/>
    <w:rsid w:val="006D71C9"/>
    <w:rsid w:val="006E28B3"/>
    <w:rsid w:val="006E7629"/>
    <w:rsid w:val="006F1616"/>
    <w:rsid w:val="006F75FE"/>
    <w:rsid w:val="0070699A"/>
    <w:rsid w:val="00722A01"/>
    <w:rsid w:val="00723360"/>
    <w:rsid w:val="00732578"/>
    <w:rsid w:val="00735160"/>
    <w:rsid w:val="00742117"/>
    <w:rsid w:val="00742B5F"/>
    <w:rsid w:val="00756D6B"/>
    <w:rsid w:val="007614C7"/>
    <w:rsid w:val="007630E3"/>
    <w:rsid w:val="00765D34"/>
    <w:rsid w:val="007679F5"/>
    <w:rsid w:val="00771563"/>
    <w:rsid w:val="00773901"/>
    <w:rsid w:val="00773B8A"/>
    <w:rsid w:val="00782684"/>
    <w:rsid w:val="007A1A32"/>
    <w:rsid w:val="007A3696"/>
    <w:rsid w:val="007A7919"/>
    <w:rsid w:val="007B322D"/>
    <w:rsid w:val="007B49C6"/>
    <w:rsid w:val="007B6F64"/>
    <w:rsid w:val="007C2050"/>
    <w:rsid w:val="007C42B2"/>
    <w:rsid w:val="007C784F"/>
    <w:rsid w:val="007C7A37"/>
    <w:rsid w:val="007D3DB6"/>
    <w:rsid w:val="007D55DE"/>
    <w:rsid w:val="007E0A3A"/>
    <w:rsid w:val="007E1054"/>
    <w:rsid w:val="007E1651"/>
    <w:rsid w:val="007E556D"/>
    <w:rsid w:val="007F12B7"/>
    <w:rsid w:val="007F208B"/>
    <w:rsid w:val="007F401E"/>
    <w:rsid w:val="007F4CFD"/>
    <w:rsid w:val="00800389"/>
    <w:rsid w:val="0080051B"/>
    <w:rsid w:val="008065FF"/>
    <w:rsid w:val="00814EC5"/>
    <w:rsid w:val="008163DB"/>
    <w:rsid w:val="00816686"/>
    <w:rsid w:val="00821F47"/>
    <w:rsid w:val="00823DF5"/>
    <w:rsid w:val="008243ED"/>
    <w:rsid w:val="00825BE6"/>
    <w:rsid w:val="00833540"/>
    <w:rsid w:val="008373BD"/>
    <w:rsid w:val="0084441C"/>
    <w:rsid w:val="008445C0"/>
    <w:rsid w:val="008517BE"/>
    <w:rsid w:val="00852BE5"/>
    <w:rsid w:val="0085319F"/>
    <w:rsid w:val="00853F06"/>
    <w:rsid w:val="00870E9B"/>
    <w:rsid w:val="00871DD1"/>
    <w:rsid w:val="00883755"/>
    <w:rsid w:val="008863E4"/>
    <w:rsid w:val="00891A8A"/>
    <w:rsid w:val="00894DB1"/>
    <w:rsid w:val="008B5749"/>
    <w:rsid w:val="008B77F4"/>
    <w:rsid w:val="008C5547"/>
    <w:rsid w:val="008C614A"/>
    <w:rsid w:val="008C7A6E"/>
    <w:rsid w:val="008D06A4"/>
    <w:rsid w:val="008D2212"/>
    <w:rsid w:val="008D6D0C"/>
    <w:rsid w:val="008F1D6E"/>
    <w:rsid w:val="008F731A"/>
    <w:rsid w:val="00901E10"/>
    <w:rsid w:val="00904B96"/>
    <w:rsid w:val="009156EF"/>
    <w:rsid w:val="00932CF1"/>
    <w:rsid w:val="00933B56"/>
    <w:rsid w:val="00942335"/>
    <w:rsid w:val="009543C3"/>
    <w:rsid w:val="00966726"/>
    <w:rsid w:val="00981504"/>
    <w:rsid w:val="00982E7A"/>
    <w:rsid w:val="0098369A"/>
    <w:rsid w:val="009839E9"/>
    <w:rsid w:val="0098506E"/>
    <w:rsid w:val="00997F87"/>
    <w:rsid w:val="009B00BE"/>
    <w:rsid w:val="009B0508"/>
    <w:rsid w:val="009E2C8D"/>
    <w:rsid w:val="009E4400"/>
    <w:rsid w:val="00A13426"/>
    <w:rsid w:val="00A20465"/>
    <w:rsid w:val="00A21495"/>
    <w:rsid w:val="00A234C3"/>
    <w:rsid w:val="00A23954"/>
    <w:rsid w:val="00A321BA"/>
    <w:rsid w:val="00A377A6"/>
    <w:rsid w:val="00A424B5"/>
    <w:rsid w:val="00A4313B"/>
    <w:rsid w:val="00A4564D"/>
    <w:rsid w:val="00A47356"/>
    <w:rsid w:val="00A56667"/>
    <w:rsid w:val="00A6219C"/>
    <w:rsid w:val="00A63842"/>
    <w:rsid w:val="00A722F5"/>
    <w:rsid w:val="00A90B96"/>
    <w:rsid w:val="00A93627"/>
    <w:rsid w:val="00AA2EBD"/>
    <w:rsid w:val="00AA4EF0"/>
    <w:rsid w:val="00AB688D"/>
    <w:rsid w:val="00AB7521"/>
    <w:rsid w:val="00AC393C"/>
    <w:rsid w:val="00AC3F54"/>
    <w:rsid w:val="00AC64F7"/>
    <w:rsid w:val="00AD5ACF"/>
    <w:rsid w:val="00AD69B6"/>
    <w:rsid w:val="00AE4C32"/>
    <w:rsid w:val="00AE5588"/>
    <w:rsid w:val="00AF3810"/>
    <w:rsid w:val="00B14C7F"/>
    <w:rsid w:val="00B3122F"/>
    <w:rsid w:val="00B32889"/>
    <w:rsid w:val="00B402BB"/>
    <w:rsid w:val="00B51552"/>
    <w:rsid w:val="00B5177D"/>
    <w:rsid w:val="00B54CAD"/>
    <w:rsid w:val="00B66D46"/>
    <w:rsid w:val="00B66F01"/>
    <w:rsid w:val="00B70E5F"/>
    <w:rsid w:val="00B7274B"/>
    <w:rsid w:val="00B73B66"/>
    <w:rsid w:val="00B74070"/>
    <w:rsid w:val="00B742B7"/>
    <w:rsid w:val="00B766E0"/>
    <w:rsid w:val="00B77248"/>
    <w:rsid w:val="00B779F2"/>
    <w:rsid w:val="00B81CE1"/>
    <w:rsid w:val="00B83AB6"/>
    <w:rsid w:val="00B91084"/>
    <w:rsid w:val="00B92B84"/>
    <w:rsid w:val="00B961B4"/>
    <w:rsid w:val="00BB4042"/>
    <w:rsid w:val="00BD0625"/>
    <w:rsid w:val="00BD06B3"/>
    <w:rsid w:val="00BD5724"/>
    <w:rsid w:val="00BD6A25"/>
    <w:rsid w:val="00BE319C"/>
    <w:rsid w:val="00BE4889"/>
    <w:rsid w:val="00BE494D"/>
    <w:rsid w:val="00BF57F3"/>
    <w:rsid w:val="00C15C02"/>
    <w:rsid w:val="00C21EF5"/>
    <w:rsid w:val="00C2345F"/>
    <w:rsid w:val="00C267A3"/>
    <w:rsid w:val="00C272F3"/>
    <w:rsid w:val="00C33E39"/>
    <w:rsid w:val="00C4329E"/>
    <w:rsid w:val="00C44F3D"/>
    <w:rsid w:val="00C4614D"/>
    <w:rsid w:val="00C526B8"/>
    <w:rsid w:val="00C55348"/>
    <w:rsid w:val="00C56E21"/>
    <w:rsid w:val="00C56FC8"/>
    <w:rsid w:val="00C61CF2"/>
    <w:rsid w:val="00C63793"/>
    <w:rsid w:val="00C6572B"/>
    <w:rsid w:val="00C71B72"/>
    <w:rsid w:val="00C756B3"/>
    <w:rsid w:val="00C76DAF"/>
    <w:rsid w:val="00C77AC8"/>
    <w:rsid w:val="00C81859"/>
    <w:rsid w:val="00C84D43"/>
    <w:rsid w:val="00C8564C"/>
    <w:rsid w:val="00C9486C"/>
    <w:rsid w:val="00C96854"/>
    <w:rsid w:val="00CA67F8"/>
    <w:rsid w:val="00CB0015"/>
    <w:rsid w:val="00CB4689"/>
    <w:rsid w:val="00CC1B22"/>
    <w:rsid w:val="00CC43E7"/>
    <w:rsid w:val="00CC466F"/>
    <w:rsid w:val="00CC727E"/>
    <w:rsid w:val="00CF2D13"/>
    <w:rsid w:val="00CF5E82"/>
    <w:rsid w:val="00D01866"/>
    <w:rsid w:val="00D05174"/>
    <w:rsid w:val="00D0787B"/>
    <w:rsid w:val="00D10026"/>
    <w:rsid w:val="00D1712B"/>
    <w:rsid w:val="00D20DCD"/>
    <w:rsid w:val="00D27333"/>
    <w:rsid w:val="00D3041C"/>
    <w:rsid w:val="00D33A23"/>
    <w:rsid w:val="00D417B8"/>
    <w:rsid w:val="00D42FBE"/>
    <w:rsid w:val="00D465E4"/>
    <w:rsid w:val="00D61A12"/>
    <w:rsid w:val="00D82A73"/>
    <w:rsid w:val="00D92D85"/>
    <w:rsid w:val="00D94BB3"/>
    <w:rsid w:val="00DA0039"/>
    <w:rsid w:val="00DA16E2"/>
    <w:rsid w:val="00DB1DDD"/>
    <w:rsid w:val="00DB6D47"/>
    <w:rsid w:val="00DB7762"/>
    <w:rsid w:val="00DC6B08"/>
    <w:rsid w:val="00DD370C"/>
    <w:rsid w:val="00DD681D"/>
    <w:rsid w:val="00DE0F45"/>
    <w:rsid w:val="00DF4934"/>
    <w:rsid w:val="00E034DC"/>
    <w:rsid w:val="00E066F1"/>
    <w:rsid w:val="00E13EEB"/>
    <w:rsid w:val="00E1476B"/>
    <w:rsid w:val="00E15A93"/>
    <w:rsid w:val="00E27D1A"/>
    <w:rsid w:val="00E34C77"/>
    <w:rsid w:val="00E36C2E"/>
    <w:rsid w:val="00E65D1A"/>
    <w:rsid w:val="00E66B69"/>
    <w:rsid w:val="00E77010"/>
    <w:rsid w:val="00E80933"/>
    <w:rsid w:val="00E81399"/>
    <w:rsid w:val="00E83FB6"/>
    <w:rsid w:val="00E87600"/>
    <w:rsid w:val="00E966EC"/>
    <w:rsid w:val="00E97F19"/>
    <w:rsid w:val="00EA2F80"/>
    <w:rsid w:val="00EA7B43"/>
    <w:rsid w:val="00EB11AE"/>
    <w:rsid w:val="00EB46D5"/>
    <w:rsid w:val="00EB795A"/>
    <w:rsid w:val="00EE240C"/>
    <w:rsid w:val="00EE6783"/>
    <w:rsid w:val="00EF0181"/>
    <w:rsid w:val="00EF2334"/>
    <w:rsid w:val="00EF303B"/>
    <w:rsid w:val="00EF6DB2"/>
    <w:rsid w:val="00F02A29"/>
    <w:rsid w:val="00F05317"/>
    <w:rsid w:val="00F06B38"/>
    <w:rsid w:val="00F35B2B"/>
    <w:rsid w:val="00F41323"/>
    <w:rsid w:val="00F42417"/>
    <w:rsid w:val="00F4283A"/>
    <w:rsid w:val="00F4333A"/>
    <w:rsid w:val="00F4383D"/>
    <w:rsid w:val="00F523CD"/>
    <w:rsid w:val="00F5766E"/>
    <w:rsid w:val="00F67F79"/>
    <w:rsid w:val="00F91A8B"/>
    <w:rsid w:val="00FA178C"/>
    <w:rsid w:val="00FB5872"/>
    <w:rsid w:val="00FD1CE5"/>
    <w:rsid w:val="00FD492D"/>
    <w:rsid w:val="00FD5C20"/>
    <w:rsid w:val="00FD77C4"/>
    <w:rsid w:val="00FE104F"/>
    <w:rsid w:val="00FE6B49"/>
    <w:rsid w:val="00FE735E"/>
    <w:rsid w:val="00FF5A55"/>
    <w:rsid w:val="00FF5DE5"/>
    <w:rsid w:val="00FF623B"/>
    <w:rsid w:val="14043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0919E"/>
  <w15:docId w15:val="{935692B2-A394-4FAE-A849-37E1501D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A38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81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72596"/>
    <w:rPr>
      <w:b/>
      <w:bCs/>
    </w:rPr>
  </w:style>
  <w:style w:type="character" w:customStyle="1" w:styleId="CommentSubjectChar">
    <w:name w:val="Comment Subject Char"/>
    <w:basedOn w:val="CommentTextChar"/>
    <w:link w:val="CommentSubject"/>
    <w:uiPriority w:val="99"/>
    <w:semiHidden/>
    <w:rsid w:val="00272596"/>
    <w:rPr>
      <w:b/>
      <w:bCs/>
      <w:sz w:val="20"/>
      <w:szCs w:val="20"/>
    </w:rPr>
  </w:style>
  <w:style w:type="paragraph" w:styleId="Revision">
    <w:name w:val="Revision"/>
    <w:hidden/>
    <w:uiPriority w:val="99"/>
    <w:semiHidden/>
    <w:rsid w:val="00A305D1"/>
    <w:pPr>
      <w:spacing w:line="240" w:lineRule="auto"/>
    </w:p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046BD7"/>
    <w:rPr>
      <w:color w:val="0000FF"/>
      <w:u w:val="single"/>
    </w:rPr>
  </w:style>
  <w:style w:type="character" w:styleId="LineNumber">
    <w:name w:val="line number"/>
    <w:basedOn w:val="DefaultParagraphFont"/>
    <w:uiPriority w:val="99"/>
    <w:semiHidden/>
    <w:unhideWhenUsed/>
    <w:rsid w:val="0068000C"/>
  </w:style>
  <w:style w:type="character" w:styleId="UnresolvedMention">
    <w:name w:val="Unresolved Mention"/>
    <w:basedOn w:val="DefaultParagraphFont"/>
    <w:uiPriority w:val="99"/>
    <w:semiHidden/>
    <w:unhideWhenUsed/>
    <w:rsid w:val="002B22C0"/>
    <w:rPr>
      <w:color w:val="605E5C"/>
      <w:shd w:val="clear" w:color="auto" w:fill="E1DFDD"/>
    </w:rPr>
  </w:style>
  <w:style w:type="character" w:styleId="Strong">
    <w:name w:val="Strong"/>
    <w:basedOn w:val="DefaultParagraphFont"/>
    <w:uiPriority w:val="22"/>
    <w:qFormat/>
    <w:rsid w:val="002B22C0"/>
    <w:rPr>
      <w:b/>
      <w:bCs/>
    </w:rPr>
  </w:style>
  <w:style w:type="character" w:styleId="PlaceholderText">
    <w:name w:val="Placeholder Text"/>
    <w:basedOn w:val="DefaultParagraphFont"/>
    <w:uiPriority w:val="99"/>
    <w:semiHidden/>
    <w:rsid w:val="00EE6783"/>
    <w:rPr>
      <w:color w:val="808080"/>
    </w:rPr>
  </w:style>
  <w:style w:type="character" w:styleId="FollowedHyperlink">
    <w:name w:val="FollowedHyperlink"/>
    <w:basedOn w:val="DefaultParagraphFont"/>
    <w:uiPriority w:val="99"/>
    <w:semiHidden/>
    <w:unhideWhenUsed/>
    <w:rsid w:val="00A134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616782">
      <w:bodyDiv w:val="1"/>
      <w:marLeft w:val="0"/>
      <w:marRight w:val="0"/>
      <w:marTop w:val="0"/>
      <w:marBottom w:val="0"/>
      <w:divBdr>
        <w:top w:val="none" w:sz="0" w:space="0" w:color="auto"/>
        <w:left w:val="none" w:sz="0" w:space="0" w:color="auto"/>
        <w:bottom w:val="none" w:sz="0" w:space="0" w:color="auto"/>
        <w:right w:val="none" w:sz="0" w:space="0" w:color="auto"/>
      </w:divBdr>
      <w:divsChild>
        <w:div w:id="782118944">
          <w:marLeft w:val="640"/>
          <w:marRight w:val="0"/>
          <w:marTop w:val="0"/>
          <w:marBottom w:val="0"/>
          <w:divBdr>
            <w:top w:val="none" w:sz="0" w:space="0" w:color="auto"/>
            <w:left w:val="none" w:sz="0" w:space="0" w:color="auto"/>
            <w:bottom w:val="none" w:sz="0" w:space="0" w:color="auto"/>
            <w:right w:val="none" w:sz="0" w:space="0" w:color="auto"/>
          </w:divBdr>
        </w:div>
        <w:div w:id="1284770210">
          <w:marLeft w:val="640"/>
          <w:marRight w:val="0"/>
          <w:marTop w:val="0"/>
          <w:marBottom w:val="0"/>
          <w:divBdr>
            <w:top w:val="none" w:sz="0" w:space="0" w:color="auto"/>
            <w:left w:val="none" w:sz="0" w:space="0" w:color="auto"/>
            <w:bottom w:val="none" w:sz="0" w:space="0" w:color="auto"/>
            <w:right w:val="none" w:sz="0" w:space="0" w:color="auto"/>
          </w:divBdr>
        </w:div>
        <w:div w:id="108476621">
          <w:marLeft w:val="640"/>
          <w:marRight w:val="0"/>
          <w:marTop w:val="0"/>
          <w:marBottom w:val="0"/>
          <w:divBdr>
            <w:top w:val="none" w:sz="0" w:space="0" w:color="auto"/>
            <w:left w:val="none" w:sz="0" w:space="0" w:color="auto"/>
            <w:bottom w:val="none" w:sz="0" w:space="0" w:color="auto"/>
            <w:right w:val="none" w:sz="0" w:space="0" w:color="auto"/>
          </w:divBdr>
        </w:div>
        <w:div w:id="945622555">
          <w:marLeft w:val="640"/>
          <w:marRight w:val="0"/>
          <w:marTop w:val="0"/>
          <w:marBottom w:val="0"/>
          <w:divBdr>
            <w:top w:val="none" w:sz="0" w:space="0" w:color="auto"/>
            <w:left w:val="none" w:sz="0" w:space="0" w:color="auto"/>
            <w:bottom w:val="none" w:sz="0" w:space="0" w:color="auto"/>
            <w:right w:val="none" w:sz="0" w:space="0" w:color="auto"/>
          </w:divBdr>
        </w:div>
        <w:div w:id="583146775">
          <w:marLeft w:val="640"/>
          <w:marRight w:val="0"/>
          <w:marTop w:val="0"/>
          <w:marBottom w:val="0"/>
          <w:divBdr>
            <w:top w:val="none" w:sz="0" w:space="0" w:color="auto"/>
            <w:left w:val="none" w:sz="0" w:space="0" w:color="auto"/>
            <w:bottom w:val="none" w:sz="0" w:space="0" w:color="auto"/>
            <w:right w:val="none" w:sz="0" w:space="0" w:color="auto"/>
          </w:divBdr>
        </w:div>
        <w:div w:id="49961467">
          <w:marLeft w:val="640"/>
          <w:marRight w:val="0"/>
          <w:marTop w:val="0"/>
          <w:marBottom w:val="0"/>
          <w:divBdr>
            <w:top w:val="none" w:sz="0" w:space="0" w:color="auto"/>
            <w:left w:val="none" w:sz="0" w:space="0" w:color="auto"/>
            <w:bottom w:val="none" w:sz="0" w:space="0" w:color="auto"/>
            <w:right w:val="none" w:sz="0" w:space="0" w:color="auto"/>
          </w:divBdr>
        </w:div>
        <w:div w:id="594478441">
          <w:marLeft w:val="640"/>
          <w:marRight w:val="0"/>
          <w:marTop w:val="0"/>
          <w:marBottom w:val="0"/>
          <w:divBdr>
            <w:top w:val="none" w:sz="0" w:space="0" w:color="auto"/>
            <w:left w:val="none" w:sz="0" w:space="0" w:color="auto"/>
            <w:bottom w:val="none" w:sz="0" w:space="0" w:color="auto"/>
            <w:right w:val="none" w:sz="0" w:space="0" w:color="auto"/>
          </w:divBdr>
        </w:div>
        <w:div w:id="259290712">
          <w:marLeft w:val="640"/>
          <w:marRight w:val="0"/>
          <w:marTop w:val="0"/>
          <w:marBottom w:val="0"/>
          <w:divBdr>
            <w:top w:val="none" w:sz="0" w:space="0" w:color="auto"/>
            <w:left w:val="none" w:sz="0" w:space="0" w:color="auto"/>
            <w:bottom w:val="none" w:sz="0" w:space="0" w:color="auto"/>
            <w:right w:val="none" w:sz="0" w:space="0" w:color="auto"/>
          </w:divBdr>
        </w:div>
        <w:div w:id="1277249865">
          <w:marLeft w:val="640"/>
          <w:marRight w:val="0"/>
          <w:marTop w:val="0"/>
          <w:marBottom w:val="0"/>
          <w:divBdr>
            <w:top w:val="none" w:sz="0" w:space="0" w:color="auto"/>
            <w:left w:val="none" w:sz="0" w:space="0" w:color="auto"/>
            <w:bottom w:val="none" w:sz="0" w:space="0" w:color="auto"/>
            <w:right w:val="none" w:sz="0" w:space="0" w:color="auto"/>
          </w:divBdr>
        </w:div>
        <w:div w:id="143594197">
          <w:marLeft w:val="640"/>
          <w:marRight w:val="0"/>
          <w:marTop w:val="0"/>
          <w:marBottom w:val="0"/>
          <w:divBdr>
            <w:top w:val="none" w:sz="0" w:space="0" w:color="auto"/>
            <w:left w:val="none" w:sz="0" w:space="0" w:color="auto"/>
            <w:bottom w:val="none" w:sz="0" w:space="0" w:color="auto"/>
            <w:right w:val="none" w:sz="0" w:space="0" w:color="auto"/>
          </w:divBdr>
        </w:div>
        <w:div w:id="103237325">
          <w:marLeft w:val="640"/>
          <w:marRight w:val="0"/>
          <w:marTop w:val="0"/>
          <w:marBottom w:val="0"/>
          <w:divBdr>
            <w:top w:val="none" w:sz="0" w:space="0" w:color="auto"/>
            <w:left w:val="none" w:sz="0" w:space="0" w:color="auto"/>
            <w:bottom w:val="none" w:sz="0" w:space="0" w:color="auto"/>
            <w:right w:val="none" w:sz="0" w:space="0" w:color="auto"/>
          </w:divBdr>
        </w:div>
        <w:div w:id="1350713022">
          <w:marLeft w:val="640"/>
          <w:marRight w:val="0"/>
          <w:marTop w:val="0"/>
          <w:marBottom w:val="0"/>
          <w:divBdr>
            <w:top w:val="none" w:sz="0" w:space="0" w:color="auto"/>
            <w:left w:val="none" w:sz="0" w:space="0" w:color="auto"/>
            <w:bottom w:val="none" w:sz="0" w:space="0" w:color="auto"/>
            <w:right w:val="none" w:sz="0" w:space="0" w:color="auto"/>
          </w:divBdr>
        </w:div>
        <w:div w:id="256714972">
          <w:marLeft w:val="640"/>
          <w:marRight w:val="0"/>
          <w:marTop w:val="0"/>
          <w:marBottom w:val="0"/>
          <w:divBdr>
            <w:top w:val="none" w:sz="0" w:space="0" w:color="auto"/>
            <w:left w:val="none" w:sz="0" w:space="0" w:color="auto"/>
            <w:bottom w:val="none" w:sz="0" w:space="0" w:color="auto"/>
            <w:right w:val="none" w:sz="0" w:space="0" w:color="auto"/>
          </w:divBdr>
        </w:div>
        <w:div w:id="468936864">
          <w:marLeft w:val="640"/>
          <w:marRight w:val="0"/>
          <w:marTop w:val="0"/>
          <w:marBottom w:val="0"/>
          <w:divBdr>
            <w:top w:val="none" w:sz="0" w:space="0" w:color="auto"/>
            <w:left w:val="none" w:sz="0" w:space="0" w:color="auto"/>
            <w:bottom w:val="none" w:sz="0" w:space="0" w:color="auto"/>
            <w:right w:val="none" w:sz="0" w:space="0" w:color="auto"/>
          </w:divBdr>
        </w:div>
        <w:div w:id="1451126838">
          <w:marLeft w:val="640"/>
          <w:marRight w:val="0"/>
          <w:marTop w:val="0"/>
          <w:marBottom w:val="0"/>
          <w:divBdr>
            <w:top w:val="none" w:sz="0" w:space="0" w:color="auto"/>
            <w:left w:val="none" w:sz="0" w:space="0" w:color="auto"/>
            <w:bottom w:val="none" w:sz="0" w:space="0" w:color="auto"/>
            <w:right w:val="none" w:sz="0" w:space="0" w:color="auto"/>
          </w:divBdr>
        </w:div>
        <w:div w:id="2146926539">
          <w:marLeft w:val="640"/>
          <w:marRight w:val="0"/>
          <w:marTop w:val="0"/>
          <w:marBottom w:val="0"/>
          <w:divBdr>
            <w:top w:val="none" w:sz="0" w:space="0" w:color="auto"/>
            <w:left w:val="none" w:sz="0" w:space="0" w:color="auto"/>
            <w:bottom w:val="none" w:sz="0" w:space="0" w:color="auto"/>
            <w:right w:val="none" w:sz="0" w:space="0" w:color="auto"/>
          </w:divBdr>
        </w:div>
        <w:div w:id="1334214431">
          <w:marLeft w:val="640"/>
          <w:marRight w:val="0"/>
          <w:marTop w:val="0"/>
          <w:marBottom w:val="0"/>
          <w:divBdr>
            <w:top w:val="none" w:sz="0" w:space="0" w:color="auto"/>
            <w:left w:val="none" w:sz="0" w:space="0" w:color="auto"/>
            <w:bottom w:val="none" w:sz="0" w:space="0" w:color="auto"/>
            <w:right w:val="none" w:sz="0" w:space="0" w:color="auto"/>
          </w:divBdr>
        </w:div>
        <w:div w:id="1777485890">
          <w:marLeft w:val="640"/>
          <w:marRight w:val="0"/>
          <w:marTop w:val="0"/>
          <w:marBottom w:val="0"/>
          <w:divBdr>
            <w:top w:val="none" w:sz="0" w:space="0" w:color="auto"/>
            <w:left w:val="none" w:sz="0" w:space="0" w:color="auto"/>
            <w:bottom w:val="none" w:sz="0" w:space="0" w:color="auto"/>
            <w:right w:val="none" w:sz="0" w:space="0" w:color="auto"/>
          </w:divBdr>
        </w:div>
        <w:div w:id="928808507">
          <w:marLeft w:val="640"/>
          <w:marRight w:val="0"/>
          <w:marTop w:val="0"/>
          <w:marBottom w:val="0"/>
          <w:divBdr>
            <w:top w:val="none" w:sz="0" w:space="0" w:color="auto"/>
            <w:left w:val="none" w:sz="0" w:space="0" w:color="auto"/>
            <w:bottom w:val="none" w:sz="0" w:space="0" w:color="auto"/>
            <w:right w:val="none" w:sz="0" w:space="0" w:color="auto"/>
          </w:divBdr>
        </w:div>
        <w:div w:id="1570270390">
          <w:marLeft w:val="640"/>
          <w:marRight w:val="0"/>
          <w:marTop w:val="0"/>
          <w:marBottom w:val="0"/>
          <w:divBdr>
            <w:top w:val="none" w:sz="0" w:space="0" w:color="auto"/>
            <w:left w:val="none" w:sz="0" w:space="0" w:color="auto"/>
            <w:bottom w:val="none" w:sz="0" w:space="0" w:color="auto"/>
            <w:right w:val="none" w:sz="0" w:space="0" w:color="auto"/>
          </w:divBdr>
        </w:div>
        <w:div w:id="867762576">
          <w:marLeft w:val="640"/>
          <w:marRight w:val="0"/>
          <w:marTop w:val="0"/>
          <w:marBottom w:val="0"/>
          <w:divBdr>
            <w:top w:val="none" w:sz="0" w:space="0" w:color="auto"/>
            <w:left w:val="none" w:sz="0" w:space="0" w:color="auto"/>
            <w:bottom w:val="none" w:sz="0" w:space="0" w:color="auto"/>
            <w:right w:val="none" w:sz="0" w:space="0" w:color="auto"/>
          </w:divBdr>
        </w:div>
        <w:div w:id="2109082092">
          <w:marLeft w:val="640"/>
          <w:marRight w:val="0"/>
          <w:marTop w:val="0"/>
          <w:marBottom w:val="0"/>
          <w:divBdr>
            <w:top w:val="none" w:sz="0" w:space="0" w:color="auto"/>
            <w:left w:val="none" w:sz="0" w:space="0" w:color="auto"/>
            <w:bottom w:val="none" w:sz="0" w:space="0" w:color="auto"/>
            <w:right w:val="none" w:sz="0" w:space="0" w:color="auto"/>
          </w:divBdr>
        </w:div>
        <w:div w:id="443230784">
          <w:marLeft w:val="640"/>
          <w:marRight w:val="0"/>
          <w:marTop w:val="0"/>
          <w:marBottom w:val="0"/>
          <w:divBdr>
            <w:top w:val="none" w:sz="0" w:space="0" w:color="auto"/>
            <w:left w:val="none" w:sz="0" w:space="0" w:color="auto"/>
            <w:bottom w:val="none" w:sz="0" w:space="0" w:color="auto"/>
            <w:right w:val="none" w:sz="0" w:space="0" w:color="auto"/>
          </w:divBdr>
        </w:div>
        <w:div w:id="1539270324">
          <w:marLeft w:val="640"/>
          <w:marRight w:val="0"/>
          <w:marTop w:val="0"/>
          <w:marBottom w:val="0"/>
          <w:divBdr>
            <w:top w:val="none" w:sz="0" w:space="0" w:color="auto"/>
            <w:left w:val="none" w:sz="0" w:space="0" w:color="auto"/>
            <w:bottom w:val="none" w:sz="0" w:space="0" w:color="auto"/>
            <w:right w:val="none" w:sz="0" w:space="0" w:color="auto"/>
          </w:divBdr>
        </w:div>
        <w:div w:id="676081564">
          <w:marLeft w:val="640"/>
          <w:marRight w:val="0"/>
          <w:marTop w:val="0"/>
          <w:marBottom w:val="0"/>
          <w:divBdr>
            <w:top w:val="none" w:sz="0" w:space="0" w:color="auto"/>
            <w:left w:val="none" w:sz="0" w:space="0" w:color="auto"/>
            <w:bottom w:val="none" w:sz="0" w:space="0" w:color="auto"/>
            <w:right w:val="none" w:sz="0" w:space="0" w:color="auto"/>
          </w:divBdr>
        </w:div>
        <w:div w:id="2074963940">
          <w:marLeft w:val="640"/>
          <w:marRight w:val="0"/>
          <w:marTop w:val="0"/>
          <w:marBottom w:val="0"/>
          <w:divBdr>
            <w:top w:val="none" w:sz="0" w:space="0" w:color="auto"/>
            <w:left w:val="none" w:sz="0" w:space="0" w:color="auto"/>
            <w:bottom w:val="none" w:sz="0" w:space="0" w:color="auto"/>
            <w:right w:val="none" w:sz="0" w:space="0" w:color="auto"/>
          </w:divBdr>
        </w:div>
        <w:div w:id="901218036">
          <w:marLeft w:val="640"/>
          <w:marRight w:val="0"/>
          <w:marTop w:val="0"/>
          <w:marBottom w:val="0"/>
          <w:divBdr>
            <w:top w:val="none" w:sz="0" w:space="0" w:color="auto"/>
            <w:left w:val="none" w:sz="0" w:space="0" w:color="auto"/>
            <w:bottom w:val="none" w:sz="0" w:space="0" w:color="auto"/>
            <w:right w:val="none" w:sz="0" w:space="0" w:color="auto"/>
          </w:divBdr>
        </w:div>
        <w:div w:id="2143690794">
          <w:marLeft w:val="640"/>
          <w:marRight w:val="0"/>
          <w:marTop w:val="0"/>
          <w:marBottom w:val="0"/>
          <w:divBdr>
            <w:top w:val="none" w:sz="0" w:space="0" w:color="auto"/>
            <w:left w:val="none" w:sz="0" w:space="0" w:color="auto"/>
            <w:bottom w:val="none" w:sz="0" w:space="0" w:color="auto"/>
            <w:right w:val="none" w:sz="0" w:space="0" w:color="auto"/>
          </w:divBdr>
        </w:div>
        <w:div w:id="1987856723">
          <w:marLeft w:val="640"/>
          <w:marRight w:val="0"/>
          <w:marTop w:val="0"/>
          <w:marBottom w:val="0"/>
          <w:divBdr>
            <w:top w:val="none" w:sz="0" w:space="0" w:color="auto"/>
            <w:left w:val="none" w:sz="0" w:space="0" w:color="auto"/>
            <w:bottom w:val="none" w:sz="0" w:space="0" w:color="auto"/>
            <w:right w:val="none" w:sz="0" w:space="0" w:color="auto"/>
          </w:divBdr>
        </w:div>
        <w:div w:id="243033041">
          <w:marLeft w:val="640"/>
          <w:marRight w:val="0"/>
          <w:marTop w:val="0"/>
          <w:marBottom w:val="0"/>
          <w:divBdr>
            <w:top w:val="none" w:sz="0" w:space="0" w:color="auto"/>
            <w:left w:val="none" w:sz="0" w:space="0" w:color="auto"/>
            <w:bottom w:val="none" w:sz="0" w:space="0" w:color="auto"/>
            <w:right w:val="none" w:sz="0" w:space="0" w:color="auto"/>
          </w:divBdr>
        </w:div>
        <w:div w:id="1814828357">
          <w:marLeft w:val="640"/>
          <w:marRight w:val="0"/>
          <w:marTop w:val="0"/>
          <w:marBottom w:val="0"/>
          <w:divBdr>
            <w:top w:val="none" w:sz="0" w:space="0" w:color="auto"/>
            <w:left w:val="none" w:sz="0" w:space="0" w:color="auto"/>
            <w:bottom w:val="none" w:sz="0" w:space="0" w:color="auto"/>
            <w:right w:val="none" w:sz="0" w:space="0" w:color="auto"/>
          </w:divBdr>
        </w:div>
        <w:div w:id="323627452">
          <w:marLeft w:val="640"/>
          <w:marRight w:val="0"/>
          <w:marTop w:val="0"/>
          <w:marBottom w:val="0"/>
          <w:divBdr>
            <w:top w:val="none" w:sz="0" w:space="0" w:color="auto"/>
            <w:left w:val="none" w:sz="0" w:space="0" w:color="auto"/>
            <w:bottom w:val="none" w:sz="0" w:space="0" w:color="auto"/>
            <w:right w:val="none" w:sz="0" w:space="0" w:color="auto"/>
          </w:divBdr>
        </w:div>
        <w:div w:id="688143189">
          <w:marLeft w:val="640"/>
          <w:marRight w:val="0"/>
          <w:marTop w:val="0"/>
          <w:marBottom w:val="0"/>
          <w:divBdr>
            <w:top w:val="none" w:sz="0" w:space="0" w:color="auto"/>
            <w:left w:val="none" w:sz="0" w:space="0" w:color="auto"/>
            <w:bottom w:val="none" w:sz="0" w:space="0" w:color="auto"/>
            <w:right w:val="none" w:sz="0" w:space="0" w:color="auto"/>
          </w:divBdr>
        </w:div>
        <w:div w:id="1263949568">
          <w:marLeft w:val="640"/>
          <w:marRight w:val="0"/>
          <w:marTop w:val="0"/>
          <w:marBottom w:val="0"/>
          <w:divBdr>
            <w:top w:val="none" w:sz="0" w:space="0" w:color="auto"/>
            <w:left w:val="none" w:sz="0" w:space="0" w:color="auto"/>
            <w:bottom w:val="none" w:sz="0" w:space="0" w:color="auto"/>
            <w:right w:val="none" w:sz="0" w:space="0" w:color="auto"/>
          </w:divBdr>
        </w:div>
        <w:div w:id="928390145">
          <w:marLeft w:val="640"/>
          <w:marRight w:val="0"/>
          <w:marTop w:val="0"/>
          <w:marBottom w:val="0"/>
          <w:divBdr>
            <w:top w:val="none" w:sz="0" w:space="0" w:color="auto"/>
            <w:left w:val="none" w:sz="0" w:space="0" w:color="auto"/>
            <w:bottom w:val="none" w:sz="0" w:space="0" w:color="auto"/>
            <w:right w:val="none" w:sz="0" w:space="0" w:color="auto"/>
          </w:divBdr>
        </w:div>
        <w:div w:id="1480881026">
          <w:marLeft w:val="640"/>
          <w:marRight w:val="0"/>
          <w:marTop w:val="0"/>
          <w:marBottom w:val="0"/>
          <w:divBdr>
            <w:top w:val="none" w:sz="0" w:space="0" w:color="auto"/>
            <w:left w:val="none" w:sz="0" w:space="0" w:color="auto"/>
            <w:bottom w:val="none" w:sz="0" w:space="0" w:color="auto"/>
            <w:right w:val="none" w:sz="0" w:space="0" w:color="auto"/>
          </w:divBdr>
        </w:div>
        <w:div w:id="1566835824">
          <w:marLeft w:val="640"/>
          <w:marRight w:val="0"/>
          <w:marTop w:val="0"/>
          <w:marBottom w:val="0"/>
          <w:divBdr>
            <w:top w:val="none" w:sz="0" w:space="0" w:color="auto"/>
            <w:left w:val="none" w:sz="0" w:space="0" w:color="auto"/>
            <w:bottom w:val="none" w:sz="0" w:space="0" w:color="auto"/>
            <w:right w:val="none" w:sz="0" w:space="0" w:color="auto"/>
          </w:divBdr>
        </w:div>
        <w:div w:id="1270578273">
          <w:marLeft w:val="640"/>
          <w:marRight w:val="0"/>
          <w:marTop w:val="0"/>
          <w:marBottom w:val="0"/>
          <w:divBdr>
            <w:top w:val="none" w:sz="0" w:space="0" w:color="auto"/>
            <w:left w:val="none" w:sz="0" w:space="0" w:color="auto"/>
            <w:bottom w:val="none" w:sz="0" w:space="0" w:color="auto"/>
            <w:right w:val="none" w:sz="0" w:space="0" w:color="auto"/>
          </w:divBdr>
        </w:div>
        <w:div w:id="1402169040">
          <w:marLeft w:val="640"/>
          <w:marRight w:val="0"/>
          <w:marTop w:val="0"/>
          <w:marBottom w:val="0"/>
          <w:divBdr>
            <w:top w:val="none" w:sz="0" w:space="0" w:color="auto"/>
            <w:left w:val="none" w:sz="0" w:space="0" w:color="auto"/>
            <w:bottom w:val="none" w:sz="0" w:space="0" w:color="auto"/>
            <w:right w:val="none" w:sz="0" w:space="0" w:color="auto"/>
          </w:divBdr>
        </w:div>
        <w:div w:id="1420717289">
          <w:marLeft w:val="640"/>
          <w:marRight w:val="0"/>
          <w:marTop w:val="0"/>
          <w:marBottom w:val="0"/>
          <w:divBdr>
            <w:top w:val="none" w:sz="0" w:space="0" w:color="auto"/>
            <w:left w:val="none" w:sz="0" w:space="0" w:color="auto"/>
            <w:bottom w:val="none" w:sz="0" w:space="0" w:color="auto"/>
            <w:right w:val="none" w:sz="0" w:space="0" w:color="auto"/>
          </w:divBdr>
        </w:div>
        <w:div w:id="1589464015">
          <w:marLeft w:val="640"/>
          <w:marRight w:val="0"/>
          <w:marTop w:val="0"/>
          <w:marBottom w:val="0"/>
          <w:divBdr>
            <w:top w:val="none" w:sz="0" w:space="0" w:color="auto"/>
            <w:left w:val="none" w:sz="0" w:space="0" w:color="auto"/>
            <w:bottom w:val="none" w:sz="0" w:space="0" w:color="auto"/>
            <w:right w:val="none" w:sz="0" w:space="0" w:color="auto"/>
          </w:divBdr>
        </w:div>
        <w:div w:id="1719473438">
          <w:marLeft w:val="640"/>
          <w:marRight w:val="0"/>
          <w:marTop w:val="0"/>
          <w:marBottom w:val="0"/>
          <w:divBdr>
            <w:top w:val="none" w:sz="0" w:space="0" w:color="auto"/>
            <w:left w:val="none" w:sz="0" w:space="0" w:color="auto"/>
            <w:bottom w:val="none" w:sz="0" w:space="0" w:color="auto"/>
            <w:right w:val="none" w:sz="0" w:space="0" w:color="auto"/>
          </w:divBdr>
        </w:div>
        <w:div w:id="847060242">
          <w:marLeft w:val="640"/>
          <w:marRight w:val="0"/>
          <w:marTop w:val="0"/>
          <w:marBottom w:val="0"/>
          <w:divBdr>
            <w:top w:val="none" w:sz="0" w:space="0" w:color="auto"/>
            <w:left w:val="none" w:sz="0" w:space="0" w:color="auto"/>
            <w:bottom w:val="none" w:sz="0" w:space="0" w:color="auto"/>
            <w:right w:val="none" w:sz="0" w:space="0" w:color="auto"/>
          </w:divBdr>
        </w:div>
        <w:div w:id="1585608801">
          <w:marLeft w:val="640"/>
          <w:marRight w:val="0"/>
          <w:marTop w:val="0"/>
          <w:marBottom w:val="0"/>
          <w:divBdr>
            <w:top w:val="none" w:sz="0" w:space="0" w:color="auto"/>
            <w:left w:val="none" w:sz="0" w:space="0" w:color="auto"/>
            <w:bottom w:val="none" w:sz="0" w:space="0" w:color="auto"/>
            <w:right w:val="none" w:sz="0" w:space="0" w:color="auto"/>
          </w:divBdr>
        </w:div>
        <w:div w:id="1295480317">
          <w:marLeft w:val="640"/>
          <w:marRight w:val="0"/>
          <w:marTop w:val="0"/>
          <w:marBottom w:val="0"/>
          <w:divBdr>
            <w:top w:val="none" w:sz="0" w:space="0" w:color="auto"/>
            <w:left w:val="none" w:sz="0" w:space="0" w:color="auto"/>
            <w:bottom w:val="none" w:sz="0" w:space="0" w:color="auto"/>
            <w:right w:val="none" w:sz="0" w:space="0" w:color="auto"/>
          </w:divBdr>
        </w:div>
        <w:div w:id="185217179">
          <w:marLeft w:val="640"/>
          <w:marRight w:val="0"/>
          <w:marTop w:val="0"/>
          <w:marBottom w:val="0"/>
          <w:divBdr>
            <w:top w:val="none" w:sz="0" w:space="0" w:color="auto"/>
            <w:left w:val="none" w:sz="0" w:space="0" w:color="auto"/>
            <w:bottom w:val="none" w:sz="0" w:space="0" w:color="auto"/>
            <w:right w:val="none" w:sz="0" w:space="0" w:color="auto"/>
          </w:divBdr>
        </w:div>
        <w:div w:id="786047495">
          <w:marLeft w:val="640"/>
          <w:marRight w:val="0"/>
          <w:marTop w:val="0"/>
          <w:marBottom w:val="0"/>
          <w:divBdr>
            <w:top w:val="none" w:sz="0" w:space="0" w:color="auto"/>
            <w:left w:val="none" w:sz="0" w:space="0" w:color="auto"/>
            <w:bottom w:val="none" w:sz="0" w:space="0" w:color="auto"/>
            <w:right w:val="none" w:sz="0" w:space="0" w:color="auto"/>
          </w:divBdr>
        </w:div>
        <w:div w:id="170264535">
          <w:marLeft w:val="640"/>
          <w:marRight w:val="0"/>
          <w:marTop w:val="0"/>
          <w:marBottom w:val="0"/>
          <w:divBdr>
            <w:top w:val="none" w:sz="0" w:space="0" w:color="auto"/>
            <w:left w:val="none" w:sz="0" w:space="0" w:color="auto"/>
            <w:bottom w:val="none" w:sz="0" w:space="0" w:color="auto"/>
            <w:right w:val="none" w:sz="0" w:space="0" w:color="auto"/>
          </w:divBdr>
        </w:div>
        <w:div w:id="1215431569">
          <w:marLeft w:val="640"/>
          <w:marRight w:val="0"/>
          <w:marTop w:val="0"/>
          <w:marBottom w:val="0"/>
          <w:divBdr>
            <w:top w:val="none" w:sz="0" w:space="0" w:color="auto"/>
            <w:left w:val="none" w:sz="0" w:space="0" w:color="auto"/>
            <w:bottom w:val="none" w:sz="0" w:space="0" w:color="auto"/>
            <w:right w:val="none" w:sz="0" w:space="0" w:color="auto"/>
          </w:divBdr>
        </w:div>
        <w:div w:id="1425565647">
          <w:marLeft w:val="640"/>
          <w:marRight w:val="0"/>
          <w:marTop w:val="0"/>
          <w:marBottom w:val="0"/>
          <w:divBdr>
            <w:top w:val="none" w:sz="0" w:space="0" w:color="auto"/>
            <w:left w:val="none" w:sz="0" w:space="0" w:color="auto"/>
            <w:bottom w:val="none" w:sz="0" w:space="0" w:color="auto"/>
            <w:right w:val="none" w:sz="0" w:space="0" w:color="auto"/>
          </w:divBdr>
        </w:div>
        <w:div w:id="260650672">
          <w:marLeft w:val="640"/>
          <w:marRight w:val="0"/>
          <w:marTop w:val="0"/>
          <w:marBottom w:val="0"/>
          <w:divBdr>
            <w:top w:val="none" w:sz="0" w:space="0" w:color="auto"/>
            <w:left w:val="none" w:sz="0" w:space="0" w:color="auto"/>
            <w:bottom w:val="none" w:sz="0" w:space="0" w:color="auto"/>
            <w:right w:val="none" w:sz="0" w:space="0" w:color="auto"/>
          </w:divBdr>
        </w:div>
        <w:div w:id="317731752">
          <w:marLeft w:val="640"/>
          <w:marRight w:val="0"/>
          <w:marTop w:val="0"/>
          <w:marBottom w:val="0"/>
          <w:divBdr>
            <w:top w:val="none" w:sz="0" w:space="0" w:color="auto"/>
            <w:left w:val="none" w:sz="0" w:space="0" w:color="auto"/>
            <w:bottom w:val="none" w:sz="0" w:space="0" w:color="auto"/>
            <w:right w:val="none" w:sz="0" w:space="0" w:color="auto"/>
          </w:divBdr>
        </w:div>
        <w:div w:id="1327398307">
          <w:marLeft w:val="640"/>
          <w:marRight w:val="0"/>
          <w:marTop w:val="0"/>
          <w:marBottom w:val="0"/>
          <w:divBdr>
            <w:top w:val="none" w:sz="0" w:space="0" w:color="auto"/>
            <w:left w:val="none" w:sz="0" w:space="0" w:color="auto"/>
            <w:bottom w:val="none" w:sz="0" w:space="0" w:color="auto"/>
            <w:right w:val="none" w:sz="0" w:space="0" w:color="auto"/>
          </w:divBdr>
        </w:div>
        <w:div w:id="83189710">
          <w:marLeft w:val="640"/>
          <w:marRight w:val="0"/>
          <w:marTop w:val="0"/>
          <w:marBottom w:val="0"/>
          <w:divBdr>
            <w:top w:val="none" w:sz="0" w:space="0" w:color="auto"/>
            <w:left w:val="none" w:sz="0" w:space="0" w:color="auto"/>
            <w:bottom w:val="none" w:sz="0" w:space="0" w:color="auto"/>
            <w:right w:val="none" w:sz="0" w:space="0" w:color="auto"/>
          </w:divBdr>
        </w:div>
        <w:div w:id="3747199">
          <w:marLeft w:val="640"/>
          <w:marRight w:val="0"/>
          <w:marTop w:val="0"/>
          <w:marBottom w:val="0"/>
          <w:divBdr>
            <w:top w:val="none" w:sz="0" w:space="0" w:color="auto"/>
            <w:left w:val="none" w:sz="0" w:space="0" w:color="auto"/>
            <w:bottom w:val="none" w:sz="0" w:space="0" w:color="auto"/>
            <w:right w:val="none" w:sz="0" w:space="0" w:color="auto"/>
          </w:divBdr>
        </w:div>
        <w:div w:id="1690721520">
          <w:marLeft w:val="640"/>
          <w:marRight w:val="0"/>
          <w:marTop w:val="0"/>
          <w:marBottom w:val="0"/>
          <w:divBdr>
            <w:top w:val="none" w:sz="0" w:space="0" w:color="auto"/>
            <w:left w:val="none" w:sz="0" w:space="0" w:color="auto"/>
            <w:bottom w:val="none" w:sz="0" w:space="0" w:color="auto"/>
            <w:right w:val="none" w:sz="0" w:space="0" w:color="auto"/>
          </w:divBdr>
        </w:div>
        <w:div w:id="94330984">
          <w:marLeft w:val="640"/>
          <w:marRight w:val="0"/>
          <w:marTop w:val="0"/>
          <w:marBottom w:val="0"/>
          <w:divBdr>
            <w:top w:val="none" w:sz="0" w:space="0" w:color="auto"/>
            <w:left w:val="none" w:sz="0" w:space="0" w:color="auto"/>
            <w:bottom w:val="none" w:sz="0" w:space="0" w:color="auto"/>
            <w:right w:val="none" w:sz="0" w:space="0" w:color="auto"/>
          </w:divBdr>
        </w:div>
        <w:div w:id="694423960">
          <w:marLeft w:val="640"/>
          <w:marRight w:val="0"/>
          <w:marTop w:val="0"/>
          <w:marBottom w:val="0"/>
          <w:divBdr>
            <w:top w:val="none" w:sz="0" w:space="0" w:color="auto"/>
            <w:left w:val="none" w:sz="0" w:space="0" w:color="auto"/>
            <w:bottom w:val="none" w:sz="0" w:space="0" w:color="auto"/>
            <w:right w:val="none" w:sz="0" w:space="0" w:color="auto"/>
          </w:divBdr>
        </w:div>
        <w:div w:id="63650435">
          <w:marLeft w:val="640"/>
          <w:marRight w:val="0"/>
          <w:marTop w:val="0"/>
          <w:marBottom w:val="0"/>
          <w:divBdr>
            <w:top w:val="none" w:sz="0" w:space="0" w:color="auto"/>
            <w:left w:val="none" w:sz="0" w:space="0" w:color="auto"/>
            <w:bottom w:val="none" w:sz="0" w:space="0" w:color="auto"/>
            <w:right w:val="none" w:sz="0" w:space="0" w:color="auto"/>
          </w:divBdr>
        </w:div>
        <w:div w:id="1589731534">
          <w:marLeft w:val="640"/>
          <w:marRight w:val="0"/>
          <w:marTop w:val="0"/>
          <w:marBottom w:val="0"/>
          <w:divBdr>
            <w:top w:val="none" w:sz="0" w:space="0" w:color="auto"/>
            <w:left w:val="none" w:sz="0" w:space="0" w:color="auto"/>
            <w:bottom w:val="none" w:sz="0" w:space="0" w:color="auto"/>
            <w:right w:val="none" w:sz="0" w:space="0" w:color="auto"/>
          </w:divBdr>
        </w:div>
        <w:div w:id="1787191296">
          <w:marLeft w:val="640"/>
          <w:marRight w:val="0"/>
          <w:marTop w:val="0"/>
          <w:marBottom w:val="0"/>
          <w:divBdr>
            <w:top w:val="none" w:sz="0" w:space="0" w:color="auto"/>
            <w:left w:val="none" w:sz="0" w:space="0" w:color="auto"/>
            <w:bottom w:val="none" w:sz="0" w:space="0" w:color="auto"/>
            <w:right w:val="none" w:sz="0" w:space="0" w:color="auto"/>
          </w:divBdr>
        </w:div>
        <w:div w:id="8414342">
          <w:marLeft w:val="640"/>
          <w:marRight w:val="0"/>
          <w:marTop w:val="0"/>
          <w:marBottom w:val="0"/>
          <w:divBdr>
            <w:top w:val="none" w:sz="0" w:space="0" w:color="auto"/>
            <w:left w:val="none" w:sz="0" w:space="0" w:color="auto"/>
            <w:bottom w:val="none" w:sz="0" w:space="0" w:color="auto"/>
            <w:right w:val="none" w:sz="0" w:space="0" w:color="auto"/>
          </w:divBdr>
        </w:div>
      </w:divsChild>
    </w:div>
    <w:div w:id="76295028">
      <w:bodyDiv w:val="1"/>
      <w:marLeft w:val="0"/>
      <w:marRight w:val="0"/>
      <w:marTop w:val="0"/>
      <w:marBottom w:val="0"/>
      <w:divBdr>
        <w:top w:val="none" w:sz="0" w:space="0" w:color="auto"/>
        <w:left w:val="none" w:sz="0" w:space="0" w:color="auto"/>
        <w:bottom w:val="none" w:sz="0" w:space="0" w:color="auto"/>
        <w:right w:val="none" w:sz="0" w:space="0" w:color="auto"/>
      </w:divBdr>
      <w:divsChild>
        <w:div w:id="646252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087782">
              <w:marLeft w:val="0"/>
              <w:marRight w:val="0"/>
              <w:marTop w:val="0"/>
              <w:marBottom w:val="0"/>
              <w:divBdr>
                <w:top w:val="none" w:sz="0" w:space="0" w:color="auto"/>
                <w:left w:val="none" w:sz="0" w:space="0" w:color="auto"/>
                <w:bottom w:val="none" w:sz="0" w:space="0" w:color="auto"/>
                <w:right w:val="none" w:sz="0" w:space="0" w:color="auto"/>
              </w:divBdr>
              <w:divsChild>
                <w:div w:id="1831827656">
                  <w:marLeft w:val="0"/>
                  <w:marRight w:val="0"/>
                  <w:marTop w:val="0"/>
                  <w:marBottom w:val="0"/>
                  <w:divBdr>
                    <w:top w:val="none" w:sz="0" w:space="0" w:color="auto"/>
                    <w:left w:val="none" w:sz="0" w:space="0" w:color="auto"/>
                    <w:bottom w:val="none" w:sz="0" w:space="0" w:color="auto"/>
                    <w:right w:val="none" w:sz="0" w:space="0" w:color="auto"/>
                  </w:divBdr>
                  <w:divsChild>
                    <w:div w:id="1465737703">
                      <w:marLeft w:val="0"/>
                      <w:marRight w:val="0"/>
                      <w:marTop w:val="0"/>
                      <w:marBottom w:val="0"/>
                      <w:divBdr>
                        <w:top w:val="none" w:sz="0" w:space="0" w:color="auto"/>
                        <w:left w:val="none" w:sz="0" w:space="0" w:color="auto"/>
                        <w:bottom w:val="none" w:sz="0" w:space="0" w:color="auto"/>
                        <w:right w:val="none" w:sz="0" w:space="0" w:color="auto"/>
                      </w:divBdr>
                      <w:divsChild>
                        <w:div w:id="2058822604">
                          <w:marLeft w:val="0"/>
                          <w:marRight w:val="0"/>
                          <w:marTop w:val="0"/>
                          <w:marBottom w:val="0"/>
                          <w:divBdr>
                            <w:top w:val="none" w:sz="0" w:space="0" w:color="auto"/>
                            <w:left w:val="none" w:sz="0" w:space="0" w:color="auto"/>
                            <w:bottom w:val="none" w:sz="0" w:space="0" w:color="auto"/>
                            <w:right w:val="none" w:sz="0" w:space="0" w:color="auto"/>
                          </w:divBdr>
                          <w:divsChild>
                            <w:div w:id="209816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95610">
      <w:bodyDiv w:val="1"/>
      <w:marLeft w:val="0"/>
      <w:marRight w:val="0"/>
      <w:marTop w:val="0"/>
      <w:marBottom w:val="0"/>
      <w:divBdr>
        <w:top w:val="none" w:sz="0" w:space="0" w:color="auto"/>
        <w:left w:val="none" w:sz="0" w:space="0" w:color="auto"/>
        <w:bottom w:val="none" w:sz="0" w:space="0" w:color="auto"/>
        <w:right w:val="none" w:sz="0" w:space="0" w:color="auto"/>
      </w:divBdr>
      <w:divsChild>
        <w:div w:id="1086070497">
          <w:marLeft w:val="640"/>
          <w:marRight w:val="0"/>
          <w:marTop w:val="0"/>
          <w:marBottom w:val="0"/>
          <w:divBdr>
            <w:top w:val="none" w:sz="0" w:space="0" w:color="auto"/>
            <w:left w:val="none" w:sz="0" w:space="0" w:color="auto"/>
            <w:bottom w:val="none" w:sz="0" w:space="0" w:color="auto"/>
            <w:right w:val="none" w:sz="0" w:space="0" w:color="auto"/>
          </w:divBdr>
        </w:div>
        <w:div w:id="529297415">
          <w:marLeft w:val="640"/>
          <w:marRight w:val="0"/>
          <w:marTop w:val="0"/>
          <w:marBottom w:val="0"/>
          <w:divBdr>
            <w:top w:val="none" w:sz="0" w:space="0" w:color="auto"/>
            <w:left w:val="none" w:sz="0" w:space="0" w:color="auto"/>
            <w:bottom w:val="none" w:sz="0" w:space="0" w:color="auto"/>
            <w:right w:val="none" w:sz="0" w:space="0" w:color="auto"/>
          </w:divBdr>
        </w:div>
        <w:div w:id="2003316384">
          <w:marLeft w:val="640"/>
          <w:marRight w:val="0"/>
          <w:marTop w:val="0"/>
          <w:marBottom w:val="0"/>
          <w:divBdr>
            <w:top w:val="none" w:sz="0" w:space="0" w:color="auto"/>
            <w:left w:val="none" w:sz="0" w:space="0" w:color="auto"/>
            <w:bottom w:val="none" w:sz="0" w:space="0" w:color="auto"/>
            <w:right w:val="none" w:sz="0" w:space="0" w:color="auto"/>
          </w:divBdr>
        </w:div>
        <w:div w:id="1085878923">
          <w:marLeft w:val="640"/>
          <w:marRight w:val="0"/>
          <w:marTop w:val="0"/>
          <w:marBottom w:val="0"/>
          <w:divBdr>
            <w:top w:val="none" w:sz="0" w:space="0" w:color="auto"/>
            <w:left w:val="none" w:sz="0" w:space="0" w:color="auto"/>
            <w:bottom w:val="none" w:sz="0" w:space="0" w:color="auto"/>
            <w:right w:val="none" w:sz="0" w:space="0" w:color="auto"/>
          </w:divBdr>
        </w:div>
        <w:div w:id="437484521">
          <w:marLeft w:val="640"/>
          <w:marRight w:val="0"/>
          <w:marTop w:val="0"/>
          <w:marBottom w:val="0"/>
          <w:divBdr>
            <w:top w:val="none" w:sz="0" w:space="0" w:color="auto"/>
            <w:left w:val="none" w:sz="0" w:space="0" w:color="auto"/>
            <w:bottom w:val="none" w:sz="0" w:space="0" w:color="auto"/>
            <w:right w:val="none" w:sz="0" w:space="0" w:color="auto"/>
          </w:divBdr>
        </w:div>
        <w:div w:id="1119370369">
          <w:marLeft w:val="640"/>
          <w:marRight w:val="0"/>
          <w:marTop w:val="0"/>
          <w:marBottom w:val="0"/>
          <w:divBdr>
            <w:top w:val="none" w:sz="0" w:space="0" w:color="auto"/>
            <w:left w:val="none" w:sz="0" w:space="0" w:color="auto"/>
            <w:bottom w:val="none" w:sz="0" w:space="0" w:color="auto"/>
            <w:right w:val="none" w:sz="0" w:space="0" w:color="auto"/>
          </w:divBdr>
        </w:div>
        <w:div w:id="916860026">
          <w:marLeft w:val="640"/>
          <w:marRight w:val="0"/>
          <w:marTop w:val="0"/>
          <w:marBottom w:val="0"/>
          <w:divBdr>
            <w:top w:val="none" w:sz="0" w:space="0" w:color="auto"/>
            <w:left w:val="none" w:sz="0" w:space="0" w:color="auto"/>
            <w:bottom w:val="none" w:sz="0" w:space="0" w:color="auto"/>
            <w:right w:val="none" w:sz="0" w:space="0" w:color="auto"/>
          </w:divBdr>
        </w:div>
        <w:div w:id="1612399506">
          <w:marLeft w:val="640"/>
          <w:marRight w:val="0"/>
          <w:marTop w:val="0"/>
          <w:marBottom w:val="0"/>
          <w:divBdr>
            <w:top w:val="none" w:sz="0" w:space="0" w:color="auto"/>
            <w:left w:val="none" w:sz="0" w:space="0" w:color="auto"/>
            <w:bottom w:val="none" w:sz="0" w:space="0" w:color="auto"/>
            <w:right w:val="none" w:sz="0" w:space="0" w:color="auto"/>
          </w:divBdr>
        </w:div>
        <w:div w:id="1245530904">
          <w:marLeft w:val="640"/>
          <w:marRight w:val="0"/>
          <w:marTop w:val="0"/>
          <w:marBottom w:val="0"/>
          <w:divBdr>
            <w:top w:val="none" w:sz="0" w:space="0" w:color="auto"/>
            <w:left w:val="none" w:sz="0" w:space="0" w:color="auto"/>
            <w:bottom w:val="none" w:sz="0" w:space="0" w:color="auto"/>
            <w:right w:val="none" w:sz="0" w:space="0" w:color="auto"/>
          </w:divBdr>
        </w:div>
        <w:div w:id="1898979073">
          <w:marLeft w:val="640"/>
          <w:marRight w:val="0"/>
          <w:marTop w:val="0"/>
          <w:marBottom w:val="0"/>
          <w:divBdr>
            <w:top w:val="none" w:sz="0" w:space="0" w:color="auto"/>
            <w:left w:val="none" w:sz="0" w:space="0" w:color="auto"/>
            <w:bottom w:val="none" w:sz="0" w:space="0" w:color="auto"/>
            <w:right w:val="none" w:sz="0" w:space="0" w:color="auto"/>
          </w:divBdr>
        </w:div>
        <w:div w:id="1827932295">
          <w:marLeft w:val="640"/>
          <w:marRight w:val="0"/>
          <w:marTop w:val="0"/>
          <w:marBottom w:val="0"/>
          <w:divBdr>
            <w:top w:val="none" w:sz="0" w:space="0" w:color="auto"/>
            <w:left w:val="none" w:sz="0" w:space="0" w:color="auto"/>
            <w:bottom w:val="none" w:sz="0" w:space="0" w:color="auto"/>
            <w:right w:val="none" w:sz="0" w:space="0" w:color="auto"/>
          </w:divBdr>
        </w:div>
        <w:div w:id="1018196124">
          <w:marLeft w:val="640"/>
          <w:marRight w:val="0"/>
          <w:marTop w:val="0"/>
          <w:marBottom w:val="0"/>
          <w:divBdr>
            <w:top w:val="none" w:sz="0" w:space="0" w:color="auto"/>
            <w:left w:val="none" w:sz="0" w:space="0" w:color="auto"/>
            <w:bottom w:val="none" w:sz="0" w:space="0" w:color="auto"/>
            <w:right w:val="none" w:sz="0" w:space="0" w:color="auto"/>
          </w:divBdr>
        </w:div>
        <w:div w:id="796989813">
          <w:marLeft w:val="640"/>
          <w:marRight w:val="0"/>
          <w:marTop w:val="0"/>
          <w:marBottom w:val="0"/>
          <w:divBdr>
            <w:top w:val="none" w:sz="0" w:space="0" w:color="auto"/>
            <w:left w:val="none" w:sz="0" w:space="0" w:color="auto"/>
            <w:bottom w:val="none" w:sz="0" w:space="0" w:color="auto"/>
            <w:right w:val="none" w:sz="0" w:space="0" w:color="auto"/>
          </w:divBdr>
        </w:div>
        <w:div w:id="682052270">
          <w:marLeft w:val="640"/>
          <w:marRight w:val="0"/>
          <w:marTop w:val="0"/>
          <w:marBottom w:val="0"/>
          <w:divBdr>
            <w:top w:val="none" w:sz="0" w:space="0" w:color="auto"/>
            <w:left w:val="none" w:sz="0" w:space="0" w:color="auto"/>
            <w:bottom w:val="none" w:sz="0" w:space="0" w:color="auto"/>
            <w:right w:val="none" w:sz="0" w:space="0" w:color="auto"/>
          </w:divBdr>
        </w:div>
        <w:div w:id="615063318">
          <w:marLeft w:val="640"/>
          <w:marRight w:val="0"/>
          <w:marTop w:val="0"/>
          <w:marBottom w:val="0"/>
          <w:divBdr>
            <w:top w:val="none" w:sz="0" w:space="0" w:color="auto"/>
            <w:left w:val="none" w:sz="0" w:space="0" w:color="auto"/>
            <w:bottom w:val="none" w:sz="0" w:space="0" w:color="auto"/>
            <w:right w:val="none" w:sz="0" w:space="0" w:color="auto"/>
          </w:divBdr>
        </w:div>
        <w:div w:id="577788127">
          <w:marLeft w:val="640"/>
          <w:marRight w:val="0"/>
          <w:marTop w:val="0"/>
          <w:marBottom w:val="0"/>
          <w:divBdr>
            <w:top w:val="none" w:sz="0" w:space="0" w:color="auto"/>
            <w:left w:val="none" w:sz="0" w:space="0" w:color="auto"/>
            <w:bottom w:val="none" w:sz="0" w:space="0" w:color="auto"/>
            <w:right w:val="none" w:sz="0" w:space="0" w:color="auto"/>
          </w:divBdr>
        </w:div>
        <w:div w:id="147676352">
          <w:marLeft w:val="640"/>
          <w:marRight w:val="0"/>
          <w:marTop w:val="0"/>
          <w:marBottom w:val="0"/>
          <w:divBdr>
            <w:top w:val="none" w:sz="0" w:space="0" w:color="auto"/>
            <w:left w:val="none" w:sz="0" w:space="0" w:color="auto"/>
            <w:bottom w:val="none" w:sz="0" w:space="0" w:color="auto"/>
            <w:right w:val="none" w:sz="0" w:space="0" w:color="auto"/>
          </w:divBdr>
        </w:div>
        <w:div w:id="1598489509">
          <w:marLeft w:val="640"/>
          <w:marRight w:val="0"/>
          <w:marTop w:val="0"/>
          <w:marBottom w:val="0"/>
          <w:divBdr>
            <w:top w:val="none" w:sz="0" w:space="0" w:color="auto"/>
            <w:left w:val="none" w:sz="0" w:space="0" w:color="auto"/>
            <w:bottom w:val="none" w:sz="0" w:space="0" w:color="auto"/>
            <w:right w:val="none" w:sz="0" w:space="0" w:color="auto"/>
          </w:divBdr>
        </w:div>
        <w:div w:id="1534803388">
          <w:marLeft w:val="640"/>
          <w:marRight w:val="0"/>
          <w:marTop w:val="0"/>
          <w:marBottom w:val="0"/>
          <w:divBdr>
            <w:top w:val="none" w:sz="0" w:space="0" w:color="auto"/>
            <w:left w:val="none" w:sz="0" w:space="0" w:color="auto"/>
            <w:bottom w:val="none" w:sz="0" w:space="0" w:color="auto"/>
            <w:right w:val="none" w:sz="0" w:space="0" w:color="auto"/>
          </w:divBdr>
        </w:div>
        <w:div w:id="2113545705">
          <w:marLeft w:val="640"/>
          <w:marRight w:val="0"/>
          <w:marTop w:val="0"/>
          <w:marBottom w:val="0"/>
          <w:divBdr>
            <w:top w:val="none" w:sz="0" w:space="0" w:color="auto"/>
            <w:left w:val="none" w:sz="0" w:space="0" w:color="auto"/>
            <w:bottom w:val="none" w:sz="0" w:space="0" w:color="auto"/>
            <w:right w:val="none" w:sz="0" w:space="0" w:color="auto"/>
          </w:divBdr>
        </w:div>
        <w:div w:id="2026007561">
          <w:marLeft w:val="640"/>
          <w:marRight w:val="0"/>
          <w:marTop w:val="0"/>
          <w:marBottom w:val="0"/>
          <w:divBdr>
            <w:top w:val="none" w:sz="0" w:space="0" w:color="auto"/>
            <w:left w:val="none" w:sz="0" w:space="0" w:color="auto"/>
            <w:bottom w:val="none" w:sz="0" w:space="0" w:color="auto"/>
            <w:right w:val="none" w:sz="0" w:space="0" w:color="auto"/>
          </w:divBdr>
        </w:div>
        <w:div w:id="1167675411">
          <w:marLeft w:val="640"/>
          <w:marRight w:val="0"/>
          <w:marTop w:val="0"/>
          <w:marBottom w:val="0"/>
          <w:divBdr>
            <w:top w:val="none" w:sz="0" w:space="0" w:color="auto"/>
            <w:left w:val="none" w:sz="0" w:space="0" w:color="auto"/>
            <w:bottom w:val="none" w:sz="0" w:space="0" w:color="auto"/>
            <w:right w:val="none" w:sz="0" w:space="0" w:color="auto"/>
          </w:divBdr>
        </w:div>
        <w:div w:id="174030451">
          <w:marLeft w:val="640"/>
          <w:marRight w:val="0"/>
          <w:marTop w:val="0"/>
          <w:marBottom w:val="0"/>
          <w:divBdr>
            <w:top w:val="none" w:sz="0" w:space="0" w:color="auto"/>
            <w:left w:val="none" w:sz="0" w:space="0" w:color="auto"/>
            <w:bottom w:val="none" w:sz="0" w:space="0" w:color="auto"/>
            <w:right w:val="none" w:sz="0" w:space="0" w:color="auto"/>
          </w:divBdr>
        </w:div>
        <w:div w:id="617298146">
          <w:marLeft w:val="640"/>
          <w:marRight w:val="0"/>
          <w:marTop w:val="0"/>
          <w:marBottom w:val="0"/>
          <w:divBdr>
            <w:top w:val="none" w:sz="0" w:space="0" w:color="auto"/>
            <w:left w:val="none" w:sz="0" w:space="0" w:color="auto"/>
            <w:bottom w:val="none" w:sz="0" w:space="0" w:color="auto"/>
            <w:right w:val="none" w:sz="0" w:space="0" w:color="auto"/>
          </w:divBdr>
        </w:div>
        <w:div w:id="1573732381">
          <w:marLeft w:val="640"/>
          <w:marRight w:val="0"/>
          <w:marTop w:val="0"/>
          <w:marBottom w:val="0"/>
          <w:divBdr>
            <w:top w:val="none" w:sz="0" w:space="0" w:color="auto"/>
            <w:left w:val="none" w:sz="0" w:space="0" w:color="auto"/>
            <w:bottom w:val="none" w:sz="0" w:space="0" w:color="auto"/>
            <w:right w:val="none" w:sz="0" w:space="0" w:color="auto"/>
          </w:divBdr>
        </w:div>
        <w:div w:id="1099563193">
          <w:marLeft w:val="640"/>
          <w:marRight w:val="0"/>
          <w:marTop w:val="0"/>
          <w:marBottom w:val="0"/>
          <w:divBdr>
            <w:top w:val="none" w:sz="0" w:space="0" w:color="auto"/>
            <w:left w:val="none" w:sz="0" w:space="0" w:color="auto"/>
            <w:bottom w:val="none" w:sz="0" w:space="0" w:color="auto"/>
            <w:right w:val="none" w:sz="0" w:space="0" w:color="auto"/>
          </w:divBdr>
        </w:div>
        <w:div w:id="794908742">
          <w:marLeft w:val="640"/>
          <w:marRight w:val="0"/>
          <w:marTop w:val="0"/>
          <w:marBottom w:val="0"/>
          <w:divBdr>
            <w:top w:val="none" w:sz="0" w:space="0" w:color="auto"/>
            <w:left w:val="none" w:sz="0" w:space="0" w:color="auto"/>
            <w:bottom w:val="none" w:sz="0" w:space="0" w:color="auto"/>
            <w:right w:val="none" w:sz="0" w:space="0" w:color="auto"/>
          </w:divBdr>
        </w:div>
        <w:div w:id="196504669">
          <w:marLeft w:val="640"/>
          <w:marRight w:val="0"/>
          <w:marTop w:val="0"/>
          <w:marBottom w:val="0"/>
          <w:divBdr>
            <w:top w:val="none" w:sz="0" w:space="0" w:color="auto"/>
            <w:left w:val="none" w:sz="0" w:space="0" w:color="auto"/>
            <w:bottom w:val="none" w:sz="0" w:space="0" w:color="auto"/>
            <w:right w:val="none" w:sz="0" w:space="0" w:color="auto"/>
          </w:divBdr>
        </w:div>
        <w:div w:id="1311861104">
          <w:marLeft w:val="640"/>
          <w:marRight w:val="0"/>
          <w:marTop w:val="0"/>
          <w:marBottom w:val="0"/>
          <w:divBdr>
            <w:top w:val="none" w:sz="0" w:space="0" w:color="auto"/>
            <w:left w:val="none" w:sz="0" w:space="0" w:color="auto"/>
            <w:bottom w:val="none" w:sz="0" w:space="0" w:color="auto"/>
            <w:right w:val="none" w:sz="0" w:space="0" w:color="auto"/>
          </w:divBdr>
        </w:div>
        <w:div w:id="370496058">
          <w:marLeft w:val="640"/>
          <w:marRight w:val="0"/>
          <w:marTop w:val="0"/>
          <w:marBottom w:val="0"/>
          <w:divBdr>
            <w:top w:val="none" w:sz="0" w:space="0" w:color="auto"/>
            <w:left w:val="none" w:sz="0" w:space="0" w:color="auto"/>
            <w:bottom w:val="none" w:sz="0" w:space="0" w:color="auto"/>
            <w:right w:val="none" w:sz="0" w:space="0" w:color="auto"/>
          </w:divBdr>
        </w:div>
        <w:div w:id="440883440">
          <w:marLeft w:val="640"/>
          <w:marRight w:val="0"/>
          <w:marTop w:val="0"/>
          <w:marBottom w:val="0"/>
          <w:divBdr>
            <w:top w:val="none" w:sz="0" w:space="0" w:color="auto"/>
            <w:left w:val="none" w:sz="0" w:space="0" w:color="auto"/>
            <w:bottom w:val="none" w:sz="0" w:space="0" w:color="auto"/>
            <w:right w:val="none" w:sz="0" w:space="0" w:color="auto"/>
          </w:divBdr>
        </w:div>
        <w:div w:id="477454321">
          <w:marLeft w:val="640"/>
          <w:marRight w:val="0"/>
          <w:marTop w:val="0"/>
          <w:marBottom w:val="0"/>
          <w:divBdr>
            <w:top w:val="none" w:sz="0" w:space="0" w:color="auto"/>
            <w:left w:val="none" w:sz="0" w:space="0" w:color="auto"/>
            <w:bottom w:val="none" w:sz="0" w:space="0" w:color="auto"/>
            <w:right w:val="none" w:sz="0" w:space="0" w:color="auto"/>
          </w:divBdr>
        </w:div>
        <w:div w:id="1455826228">
          <w:marLeft w:val="640"/>
          <w:marRight w:val="0"/>
          <w:marTop w:val="0"/>
          <w:marBottom w:val="0"/>
          <w:divBdr>
            <w:top w:val="none" w:sz="0" w:space="0" w:color="auto"/>
            <w:left w:val="none" w:sz="0" w:space="0" w:color="auto"/>
            <w:bottom w:val="none" w:sz="0" w:space="0" w:color="auto"/>
            <w:right w:val="none" w:sz="0" w:space="0" w:color="auto"/>
          </w:divBdr>
        </w:div>
        <w:div w:id="1307200693">
          <w:marLeft w:val="640"/>
          <w:marRight w:val="0"/>
          <w:marTop w:val="0"/>
          <w:marBottom w:val="0"/>
          <w:divBdr>
            <w:top w:val="none" w:sz="0" w:space="0" w:color="auto"/>
            <w:left w:val="none" w:sz="0" w:space="0" w:color="auto"/>
            <w:bottom w:val="none" w:sz="0" w:space="0" w:color="auto"/>
            <w:right w:val="none" w:sz="0" w:space="0" w:color="auto"/>
          </w:divBdr>
        </w:div>
        <w:div w:id="1442918692">
          <w:marLeft w:val="640"/>
          <w:marRight w:val="0"/>
          <w:marTop w:val="0"/>
          <w:marBottom w:val="0"/>
          <w:divBdr>
            <w:top w:val="none" w:sz="0" w:space="0" w:color="auto"/>
            <w:left w:val="none" w:sz="0" w:space="0" w:color="auto"/>
            <w:bottom w:val="none" w:sz="0" w:space="0" w:color="auto"/>
            <w:right w:val="none" w:sz="0" w:space="0" w:color="auto"/>
          </w:divBdr>
        </w:div>
        <w:div w:id="1506093648">
          <w:marLeft w:val="640"/>
          <w:marRight w:val="0"/>
          <w:marTop w:val="0"/>
          <w:marBottom w:val="0"/>
          <w:divBdr>
            <w:top w:val="none" w:sz="0" w:space="0" w:color="auto"/>
            <w:left w:val="none" w:sz="0" w:space="0" w:color="auto"/>
            <w:bottom w:val="none" w:sz="0" w:space="0" w:color="auto"/>
            <w:right w:val="none" w:sz="0" w:space="0" w:color="auto"/>
          </w:divBdr>
        </w:div>
        <w:div w:id="1380668338">
          <w:marLeft w:val="640"/>
          <w:marRight w:val="0"/>
          <w:marTop w:val="0"/>
          <w:marBottom w:val="0"/>
          <w:divBdr>
            <w:top w:val="none" w:sz="0" w:space="0" w:color="auto"/>
            <w:left w:val="none" w:sz="0" w:space="0" w:color="auto"/>
            <w:bottom w:val="none" w:sz="0" w:space="0" w:color="auto"/>
            <w:right w:val="none" w:sz="0" w:space="0" w:color="auto"/>
          </w:divBdr>
        </w:div>
        <w:div w:id="4750744">
          <w:marLeft w:val="640"/>
          <w:marRight w:val="0"/>
          <w:marTop w:val="0"/>
          <w:marBottom w:val="0"/>
          <w:divBdr>
            <w:top w:val="none" w:sz="0" w:space="0" w:color="auto"/>
            <w:left w:val="none" w:sz="0" w:space="0" w:color="auto"/>
            <w:bottom w:val="none" w:sz="0" w:space="0" w:color="auto"/>
            <w:right w:val="none" w:sz="0" w:space="0" w:color="auto"/>
          </w:divBdr>
        </w:div>
        <w:div w:id="1320504577">
          <w:marLeft w:val="640"/>
          <w:marRight w:val="0"/>
          <w:marTop w:val="0"/>
          <w:marBottom w:val="0"/>
          <w:divBdr>
            <w:top w:val="none" w:sz="0" w:space="0" w:color="auto"/>
            <w:left w:val="none" w:sz="0" w:space="0" w:color="auto"/>
            <w:bottom w:val="none" w:sz="0" w:space="0" w:color="auto"/>
            <w:right w:val="none" w:sz="0" w:space="0" w:color="auto"/>
          </w:divBdr>
        </w:div>
        <w:div w:id="1114983192">
          <w:marLeft w:val="640"/>
          <w:marRight w:val="0"/>
          <w:marTop w:val="0"/>
          <w:marBottom w:val="0"/>
          <w:divBdr>
            <w:top w:val="none" w:sz="0" w:space="0" w:color="auto"/>
            <w:left w:val="none" w:sz="0" w:space="0" w:color="auto"/>
            <w:bottom w:val="none" w:sz="0" w:space="0" w:color="auto"/>
            <w:right w:val="none" w:sz="0" w:space="0" w:color="auto"/>
          </w:divBdr>
        </w:div>
        <w:div w:id="1677464555">
          <w:marLeft w:val="640"/>
          <w:marRight w:val="0"/>
          <w:marTop w:val="0"/>
          <w:marBottom w:val="0"/>
          <w:divBdr>
            <w:top w:val="none" w:sz="0" w:space="0" w:color="auto"/>
            <w:left w:val="none" w:sz="0" w:space="0" w:color="auto"/>
            <w:bottom w:val="none" w:sz="0" w:space="0" w:color="auto"/>
            <w:right w:val="none" w:sz="0" w:space="0" w:color="auto"/>
          </w:divBdr>
        </w:div>
        <w:div w:id="529805833">
          <w:marLeft w:val="640"/>
          <w:marRight w:val="0"/>
          <w:marTop w:val="0"/>
          <w:marBottom w:val="0"/>
          <w:divBdr>
            <w:top w:val="none" w:sz="0" w:space="0" w:color="auto"/>
            <w:left w:val="none" w:sz="0" w:space="0" w:color="auto"/>
            <w:bottom w:val="none" w:sz="0" w:space="0" w:color="auto"/>
            <w:right w:val="none" w:sz="0" w:space="0" w:color="auto"/>
          </w:divBdr>
        </w:div>
        <w:div w:id="156925942">
          <w:marLeft w:val="640"/>
          <w:marRight w:val="0"/>
          <w:marTop w:val="0"/>
          <w:marBottom w:val="0"/>
          <w:divBdr>
            <w:top w:val="none" w:sz="0" w:space="0" w:color="auto"/>
            <w:left w:val="none" w:sz="0" w:space="0" w:color="auto"/>
            <w:bottom w:val="none" w:sz="0" w:space="0" w:color="auto"/>
            <w:right w:val="none" w:sz="0" w:space="0" w:color="auto"/>
          </w:divBdr>
        </w:div>
        <w:div w:id="650713956">
          <w:marLeft w:val="640"/>
          <w:marRight w:val="0"/>
          <w:marTop w:val="0"/>
          <w:marBottom w:val="0"/>
          <w:divBdr>
            <w:top w:val="none" w:sz="0" w:space="0" w:color="auto"/>
            <w:left w:val="none" w:sz="0" w:space="0" w:color="auto"/>
            <w:bottom w:val="none" w:sz="0" w:space="0" w:color="auto"/>
            <w:right w:val="none" w:sz="0" w:space="0" w:color="auto"/>
          </w:divBdr>
        </w:div>
        <w:div w:id="1699769133">
          <w:marLeft w:val="640"/>
          <w:marRight w:val="0"/>
          <w:marTop w:val="0"/>
          <w:marBottom w:val="0"/>
          <w:divBdr>
            <w:top w:val="none" w:sz="0" w:space="0" w:color="auto"/>
            <w:left w:val="none" w:sz="0" w:space="0" w:color="auto"/>
            <w:bottom w:val="none" w:sz="0" w:space="0" w:color="auto"/>
            <w:right w:val="none" w:sz="0" w:space="0" w:color="auto"/>
          </w:divBdr>
        </w:div>
        <w:div w:id="883176279">
          <w:marLeft w:val="640"/>
          <w:marRight w:val="0"/>
          <w:marTop w:val="0"/>
          <w:marBottom w:val="0"/>
          <w:divBdr>
            <w:top w:val="none" w:sz="0" w:space="0" w:color="auto"/>
            <w:left w:val="none" w:sz="0" w:space="0" w:color="auto"/>
            <w:bottom w:val="none" w:sz="0" w:space="0" w:color="auto"/>
            <w:right w:val="none" w:sz="0" w:space="0" w:color="auto"/>
          </w:divBdr>
        </w:div>
        <w:div w:id="683286469">
          <w:marLeft w:val="640"/>
          <w:marRight w:val="0"/>
          <w:marTop w:val="0"/>
          <w:marBottom w:val="0"/>
          <w:divBdr>
            <w:top w:val="none" w:sz="0" w:space="0" w:color="auto"/>
            <w:left w:val="none" w:sz="0" w:space="0" w:color="auto"/>
            <w:bottom w:val="none" w:sz="0" w:space="0" w:color="auto"/>
            <w:right w:val="none" w:sz="0" w:space="0" w:color="auto"/>
          </w:divBdr>
        </w:div>
        <w:div w:id="1621648943">
          <w:marLeft w:val="640"/>
          <w:marRight w:val="0"/>
          <w:marTop w:val="0"/>
          <w:marBottom w:val="0"/>
          <w:divBdr>
            <w:top w:val="none" w:sz="0" w:space="0" w:color="auto"/>
            <w:left w:val="none" w:sz="0" w:space="0" w:color="auto"/>
            <w:bottom w:val="none" w:sz="0" w:space="0" w:color="auto"/>
            <w:right w:val="none" w:sz="0" w:space="0" w:color="auto"/>
          </w:divBdr>
        </w:div>
        <w:div w:id="873421561">
          <w:marLeft w:val="640"/>
          <w:marRight w:val="0"/>
          <w:marTop w:val="0"/>
          <w:marBottom w:val="0"/>
          <w:divBdr>
            <w:top w:val="none" w:sz="0" w:space="0" w:color="auto"/>
            <w:left w:val="none" w:sz="0" w:space="0" w:color="auto"/>
            <w:bottom w:val="none" w:sz="0" w:space="0" w:color="auto"/>
            <w:right w:val="none" w:sz="0" w:space="0" w:color="auto"/>
          </w:divBdr>
        </w:div>
        <w:div w:id="687296443">
          <w:marLeft w:val="640"/>
          <w:marRight w:val="0"/>
          <w:marTop w:val="0"/>
          <w:marBottom w:val="0"/>
          <w:divBdr>
            <w:top w:val="none" w:sz="0" w:space="0" w:color="auto"/>
            <w:left w:val="none" w:sz="0" w:space="0" w:color="auto"/>
            <w:bottom w:val="none" w:sz="0" w:space="0" w:color="auto"/>
            <w:right w:val="none" w:sz="0" w:space="0" w:color="auto"/>
          </w:divBdr>
        </w:div>
        <w:div w:id="1281106167">
          <w:marLeft w:val="640"/>
          <w:marRight w:val="0"/>
          <w:marTop w:val="0"/>
          <w:marBottom w:val="0"/>
          <w:divBdr>
            <w:top w:val="none" w:sz="0" w:space="0" w:color="auto"/>
            <w:left w:val="none" w:sz="0" w:space="0" w:color="auto"/>
            <w:bottom w:val="none" w:sz="0" w:space="0" w:color="auto"/>
            <w:right w:val="none" w:sz="0" w:space="0" w:color="auto"/>
          </w:divBdr>
        </w:div>
        <w:div w:id="679282235">
          <w:marLeft w:val="640"/>
          <w:marRight w:val="0"/>
          <w:marTop w:val="0"/>
          <w:marBottom w:val="0"/>
          <w:divBdr>
            <w:top w:val="none" w:sz="0" w:space="0" w:color="auto"/>
            <w:left w:val="none" w:sz="0" w:space="0" w:color="auto"/>
            <w:bottom w:val="none" w:sz="0" w:space="0" w:color="auto"/>
            <w:right w:val="none" w:sz="0" w:space="0" w:color="auto"/>
          </w:divBdr>
        </w:div>
        <w:div w:id="515340889">
          <w:marLeft w:val="640"/>
          <w:marRight w:val="0"/>
          <w:marTop w:val="0"/>
          <w:marBottom w:val="0"/>
          <w:divBdr>
            <w:top w:val="none" w:sz="0" w:space="0" w:color="auto"/>
            <w:left w:val="none" w:sz="0" w:space="0" w:color="auto"/>
            <w:bottom w:val="none" w:sz="0" w:space="0" w:color="auto"/>
            <w:right w:val="none" w:sz="0" w:space="0" w:color="auto"/>
          </w:divBdr>
        </w:div>
        <w:div w:id="1476070063">
          <w:marLeft w:val="640"/>
          <w:marRight w:val="0"/>
          <w:marTop w:val="0"/>
          <w:marBottom w:val="0"/>
          <w:divBdr>
            <w:top w:val="none" w:sz="0" w:space="0" w:color="auto"/>
            <w:left w:val="none" w:sz="0" w:space="0" w:color="auto"/>
            <w:bottom w:val="none" w:sz="0" w:space="0" w:color="auto"/>
            <w:right w:val="none" w:sz="0" w:space="0" w:color="auto"/>
          </w:divBdr>
        </w:div>
        <w:div w:id="1552493788">
          <w:marLeft w:val="640"/>
          <w:marRight w:val="0"/>
          <w:marTop w:val="0"/>
          <w:marBottom w:val="0"/>
          <w:divBdr>
            <w:top w:val="none" w:sz="0" w:space="0" w:color="auto"/>
            <w:left w:val="none" w:sz="0" w:space="0" w:color="auto"/>
            <w:bottom w:val="none" w:sz="0" w:space="0" w:color="auto"/>
            <w:right w:val="none" w:sz="0" w:space="0" w:color="auto"/>
          </w:divBdr>
        </w:div>
        <w:div w:id="450126435">
          <w:marLeft w:val="640"/>
          <w:marRight w:val="0"/>
          <w:marTop w:val="0"/>
          <w:marBottom w:val="0"/>
          <w:divBdr>
            <w:top w:val="none" w:sz="0" w:space="0" w:color="auto"/>
            <w:left w:val="none" w:sz="0" w:space="0" w:color="auto"/>
            <w:bottom w:val="none" w:sz="0" w:space="0" w:color="auto"/>
            <w:right w:val="none" w:sz="0" w:space="0" w:color="auto"/>
          </w:divBdr>
        </w:div>
        <w:div w:id="415056870">
          <w:marLeft w:val="640"/>
          <w:marRight w:val="0"/>
          <w:marTop w:val="0"/>
          <w:marBottom w:val="0"/>
          <w:divBdr>
            <w:top w:val="none" w:sz="0" w:space="0" w:color="auto"/>
            <w:left w:val="none" w:sz="0" w:space="0" w:color="auto"/>
            <w:bottom w:val="none" w:sz="0" w:space="0" w:color="auto"/>
            <w:right w:val="none" w:sz="0" w:space="0" w:color="auto"/>
          </w:divBdr>
        </w:div>
        <w:div w:id="2066559449">
          <w:marLeft w:val="640"/>
          <w:marRight w:val="0"/>
          <w:marTop w:val="0"/>
          <w:marBottom w:val="0"/>
          <w:divBdr>
            <w:top w:val="none" w:sz="0" w:space="0" w:color="auto"/>
            <w:left w:val="none" w:sz="0" w:space="0" w:color="auto"/>
            <w:bottom w:val="none" w:sz="0" w:space="0" w:color="auto"/>
            <w:right w:val="none" w:sz="0" w:space="0" w:color="auto"/>
          </w:divBdr>
        </w:div>
        <w:div w:id="1566796514">
          <w:marLeft w:val="640"/>
          <w:marRight w:val="0"/>
          <w:marTop w:val="0"/>
          <w:marBottom w:val="0"/>
          <w:divBdr>
            <w:top w:val="none" w:sz="0" w:space="0" w:color="auto"/>
            <w:left w:val="none" w:sz="0" w:space="0" w:color="auto"/>
            <w:bottom w:val="none" w:sz="0" w:space="0" w:color="auto"/>
            <w:right w:val="none" w:sz="0" w:space="0" w:color="auto"/>
          </w:divBdr>
        </w:div>
        <w:div w:id="200360547">
          <w:marLeft w:val="640"/>
          <w:marRight w:val="0"/>
          <w:marTop w:val="0"/>
          <w:marBottom w:val="0"/>
          <w:divBdr>
            <w:top w:val="none" w:sz="0" w:space="0" w:color="auto"/>
            <w:left w:val="none" w:sz="0" w:space="0" w:color="auto"/>
            <w:bottom w:val="none" w:sz="0" w:space="0" w:color="auto"/>
            <w:right w:val="none" w:sz="0" w:space="0" w:color="auto"/>
          </w:divBdr>
        </w:div>
        <w:div w:id="1505822952">
          <w:marLeft w:val="640"/>
          <w:marRight w:val="0"/>
          <w:marTop w:val="0"/>
          <w:marBottom w:val="0"/>
          <w:divBdr>
            <w:top w:val="none" w:sz="0" w:space="0" w:color="auto"/>
            <w:left w:val="none" w:sz="0" w:space="0" w:color="auto"/>
            <w:bottom w:val="none" w:sz="0" w:space="0" w:color="auto"/>
            <w:right w:val="none" w:sz="0" w:space="0" w:color="auto"/>
          </w:divBdr>
        </w:div>
        <w:div w:id="970357627">
          <w:marLeft w:val="640"/>
          <w:marRight w:val="0"/>
          <w:marTop w:val="0"/>
          <w:marBottom w:val="0"/>
          <w:divBdr>
            <w:top w:val="none" w:sz="0" w:space="0" w:color="auto"/>
            <w:left w:val="none" w:sz="0" w:space="0" w:color="auto"/>
            <w:bottom w:val="none" w:sz="0" w:space="0" w:color="auto"/>
            <w:right w:val="none" w:sz="0" w:space="0" w:color="auto"/>
          </w:divBdr>
        </w:div>
        <w:div w:id="1206605896">
          <w:marLeft w:val="640"/>
          <w:marRight w:val="0"/>
          <w:marTop w:val="0"/>
          <w:marBottom w:val="0"/>
          <w:divBdr>
            <w:top w:val="none" w:sz="0" w:space="0" w:color="auto"/>
            <w:left w:val="none" w:sz="0" w:space="0" w:color="auto"/>
            <w:bottom w:val="none" w:sz="0" w:space="0" w:color="auto"/>
            <w:right w:val="none" w:sz="0" w:space="0" w:color="auto"/>
          </w:divBdr>
        </w:div>
        <w:div w:id="1818525391">
          <w:marLeft w:val="640"/>
          <w:marRight w:val="0"/>
          <w:marTop w:val="0"/>
          <w:marBottom w:val="0"/>
          <w:divBdr>
            <w:top w:val="none" w:sz="0" w:space="0" w:color="auto"/>
            <w:left w:val="none" w:sz="0" w:space="0" w:color="auto"/>
            <w:bottom w:val="none" w:sz="0" w:space="0" w:color="auto"/>
            <w:right w:val="none" w:sz="0" w:space="0" w:color="auto"/>
          </w:divBdr>
        </w:div>
      </w:divsChild>
    </w:div>
    <w:div w:id="114301071">
      <w:bodyDiv w:val="1"/>
      <w:marLeft w:val="0"/>
      <w:marRight w:val="0"/>
      <w:marTop w:val="0"/>
      <w:marBottom w:val="0"/>
      <w:divBdr>
        <w:top w:val="none" w:sz="0" w:space="0" w:color="auto"/>
        <w:left w:val="none" w:sz="0" w:space="0" w:color="auto"/>
        <w:bottom w:val="none" w:sz="0" w:space="0" w:color="auto"/>
        <w:right w:val="none" w:sz="0" w:space="0" w:color="auto"/>
      </w:divBdr>
    </w:div>
    <w:div w:id="125315613">
      <w:bodyDiv w:val="1"/>
      <w:marLeft w:val="0"/>
      <w:marRight w:val="0"/>
      <w:marTop w:val="0"/>
      <w:marBottom w:val="0"/>
      <w:divBdr>
        <w:top w:val="none" w:sz="0" w:space="0" w:color="auto"/>
        <w:left w:val="none" w:sz="0" w:space="0" w:color="auto"/>
        <w:bottom w:val="none" w:sz="0" w:space="0" w:color="auto"/>
        <w:right w:val="none" w:sz="0" w:space="0" w:color="auto"/>
      </w:divBdr>
      <w:divsChild>
        <w:div w:id="335890550">
          <w:marLeft w:val="640"/>
          <w:marRight w:val="0"/>
          <w:marTop w:val="0"/>
          <w:marBottom w:val="0"/>
          <w:divBdr>
            <w:top w:val="none" w:sz="0" w:space="0" w:color="auto"/>
            <w:left w:val="none" w:sz="0" w:space="0" w:color="auto"/>
            <w:bottom w:val="none" w:sz="0" w:space="0" w:color="auto"/>
            <w:right w:val="none" w:sz="0" w:space="0" w:color="auto"/>
          </w:divBdr>
        </w:div>
        <w:div w:id="101726898">
          <w:marLeft w:val="640"/>
          <w:marRight w:val="0"/>
          <w:marTop w:val="0"/>
          <w:marBottom w:val="0"/>
          <w:divBdr>
            <w:top w:val="none" w:sz="0" w:space="0" w:color="auto"/>
            <w:left w:val="none" w:sz="0" w:space="0" w:color="auto"/>
            <w:bottom w:val="none" w:sz="0" w:space="0" w:color="auto"/>
            <w:right w:val="none" w:sz="0" w:space="0" w:color="auto"/>
          </w:divBdr>
        </w:div>
        <w:div w:id="1342775659">
          <w:marLeft w:val="640"/>
          <w:marRight w:val="0"/>
          <w:marTop w:val="0"/>
          <w:marBottom w:val="0"/>
          <w:divBdr>
            <w:top w:val="none" w:sz="0" w:space="0" w:color="auto"/>
            <w:left w:val="none" w:sz="0" w:space="0" w:color="auto"/>
            <w:bottom w:val="none" w:sz="0" w:space="0" w:color="auto"/>
            <w:right w:val="none" w:sz="0" w:space="0" w:color="auto"/>
          </w:divBdr>
        </w:div>
        <w:div w:id="356124665">
          <w:marLeft w:val="640"/>
          <w:marRight w:val="0"/>
          <w:marTop w:val="0"/>
          <w:marBottom w:val="0"/>
          <w:divBdr>
            <w:top w:val="none" w:sz="0" w:space="0" w:color="auto"/>
            <w:left w:val="none" w:sz="0" w:space="0" w:color="auto"/>
            <w:bottom w:val="none" w:sz="0" w:space="0" w:color="auto"/>
            <w:right w:val="none" w:sz="0" w:space="0" w:color="auto"/>
          </w:divBdr>
        </w:div>
        <w:div w:id="1447500888">
          <w:marLeft w:val="640"/>
          <w:marRight w:val="0"/>
          <w:marTop w:val="0"/>
          <w:marBottom w:val="0"/>
          <w:divBdr>
            <w:top w:val="none" w:sz="0" w:space="0" w:color="auto"/>
            <w:left w:val="none" w:sz="0" w:space="0" w:color="auto"/>
            <w:bottom w:val="none" w:sz="0" w:space="0" w:color="auto"/>
            <w:right w:val="none" w:sz="0" w:space="0" w:color="auto"/>
          </w:divBdr>
        </w:div>
        <w:div w:id="1519275243">
          <w:marLeft w:val="640"/>
          <w:marRight w:val="0"/>
          <w:marTop w:val="0"/>
          <w:marBottom w:val="0"/>
          <w:divBdr>
            <w:top w:val="none" w:sz="0" w:space="0" w:color="auto"/>
            <w:left w:val="none" w:sz="0" w:space="0" w:color="auto"/>
            <w:bottom w:val="none" w:sz="0" w:space="0" w:color="auto"/>
            <w:right w:val="none" w:sz="0" w:space="0" w:color="auto"/>
          </w:divBdr>
        </w:div>
        <w:div w:id="1874147961">
          <w:marLeft w:val="640"/>
          <w:marRight w:val="0"/>
          <w:marTop w:val="0"/>
          <w:marBottom w:val="0"/>
          <w:divBdr>
            <w:top w:val="none" w:sz="0" w:space="0" w:color="auto"/>
            <w:left w:val="none" w:sz="0" w:space="0" w:color="auto"/>
            <w:bottom w:val="none" w:sz="0" w:space="0" w:color="auto"/>
            <w:right w:val="none" w:sz="0" w:space="0" w:color="auto"/>
          </w:divBdr>
        </w:div>
        <w:div w:id="1406415562">
          <w:marLeft w:val="640"/>
          <w:marRight w:val="0"/>
          <w:marTop w:val="0"/>
          <w:marBottom w:val="0"/>
          <w:divBdr>
            <w:top w:val="none" w:sz="0" w:space="0" w:color="auto"/>
            <w:left w:val="none" w:sz="0" w:space="0" w:color="auto"/>
            <w:bottom w:val="none" w:sz="0" w:space="0" w:color="auto"/>
            <w:right w:val="none" w:sz="0" w:space="0" w:color="auto"/>
          </w:divBdr>
        </w:div>
        <w:div w:id="25449985">
          <w:marLeft w:val="640"/>
          <w:marRight w:val="0"/>
          <w:marTop w:val="0"/>
          <w:marBottom w:val="0"/>
          <w:divBdr>
            <w:top w:val="none" w:sz="0" w:space="0" w:color="auto"/>
            <w:left w:val="none" w:sz="0" w:space="0" w:color="auto"/>
            <w:bottom w:val="none" w:sz="0" w:space="0" w:color="auto"/>
            <w:right w:val="none" w:sz="0" w:space="0" w:color="auto"/>
          </w:divBdr>
        </w:div>
        <w:div w:id="2022005405">
          <w:marLeft w:val="640"/>
          <w:marRight w:val="0"/>
          <w:marTop w:val="0"/>
          <w:marBottom w:val="0"/>
          <w:divBdr>
            <w:top w:val="none" w:sz="0" w:space="0" w:color="auto"/>
            <w:left w:val="none" w:sz="0" w:space="0" w:color="auto"/>
            <w:bottom w:val="none" w:sz="0" w:space="0" w:color="auto"/>
            <w:right w:val="none" w:sz="0" w:space="0" w:color="auto"/>
          </w:divBdr>
        </w:div>
        <w:div w:id="1387413579">
          <w:marLeft w:val="640"/>
          <w:marRight w:val="0"/>
          <w:marTop w:val="0"/>
          <w:marBottom w:val="0"/>
          <w:divBdr>
            <w:top w:val="none" w:sz="0" w:space="0" w:color="auto"/>
            <w:left w:val="none" w:sz="0" w:space="0" w:color="auto"/>
            <w:bottom w:val="none" w:sz="0" w:space="0" w:color="auto"/>
            <w:right w:val="none" w:sz="0" w:space="0" w:color="auto"/>
          </w:divBdr>
        </w:div>
        <w:div w:id="711080191">
          <w:marLeft w:val="640"/>
          <w:marRight w:val="0"/>
          <w:marTop w:val="0"/>
          <w:marBottom w:val="0"/>
          <w:divBdr>
            <w:top w:val="none" w:sz="0" w:space="0" w:color="auto"/>
            <w:left w:val="none" w:sz="0" w:space="0" w:color="auto"/>
            <w:bottom w:val="none" w:sz="0" w:space="0" w:color="auto"/>
            <w:right w:val="none" w:sz="0" w:space="0" w:color="auto"/>
          </w:divBdr>
        </w:div>
        <w:div w:id="383722526">
          <w:marLeft w:val="640"/>
          <w:marRight w:val="0"/>
          <w:marTop w:val="0"/>
          <w:marBottom w:val="0"/>
          <w:divBdr>
            <w:top w:val="none" w:sz="0" w:space="0" w:color="auto"/>
            <w:left w:val="none" w:sz="0" w:space="0" w:color="auto"/>
            <w:bottom w:val="none" w:sz="0" w:space="0" w:color="auto"/>
            <w:right w:val="none" w:sz="0" w:space="0" w:color="auto"/>
          </w:divBdr>
        </w:div>
        <w:div w:id="314072104">
          <w:marLeft w:val="640"/>
          <w:marRight w:val="0"/>
          <w:marTop w:val="0"/>
          <w:marBottom w:val="0"/>
          <w:divBdr>
            <w:top w:val="none" w:sz="0" w:space="0" w:color="auto"/>
            <w:left w:val="none" w:sz="0" w:space="0" w:color="auto"/>
            <w:bottom w:val="none" w:sz="0" w:space="0" w:color="auto"/>
            <w:right w:val="none" w:sz="0" w:space="0" w:color="auto"/>
          </w:divBdr>
        </w:div>
        <w:div w:id="508563401">
          <w:marLeft w:val="640"/>
          <w:marRight w:val="0"/>
          <w:marTop w:val="0"/>
          <w:marBottom w:val="0"/>
          <w:divBdr>
            <w:top w:val="none" w:sz="0" w:space="0" w:color="auto"/>
            <w:left w:val="none" w:sz="0" w:space="0" w:color="auto"/>
            <w:bottom w:val="none" w:sz="0" w:space="0" w:color="auto"/>
            <w:right w:val="none" w:sz="0" w:space="0" w:color="auto"/>
          </w:divBdr>
        </w:div>
        <w:div w:id="782773902">
          <w:marLeft w:val="640"/>
          <w:marRight w:val="0"/>
          <w:marTop w:val="0"/>
          <w:marBottom w:val="0"/>
          <w:divBdr>
            <w:top w:val="none" w:sz="0" w:space="0" w:color="auto"/>
            <w:left w:val="none" w:sz="0" w:space="0" w:color="auto"/>
            <w:bottom w:val="none" w:sz="0" w:space="0" w:color="auto"/>
            <w:right w:val="none" w:sz="0" w:space="0" w:color="auto"/>
          </w:divBdr>
        </w:div>
        <w:div w:id="366953295">
          <w:marLeft w:val="640"/>
          <w:marRight w:val="0"/>
          <w:marTop w:val="0"/>
          <w:marBottom w:val="0"/>
          <w:divBdr>
            <w:top w:val="none" w:sz="0" w:space="0" w:color="auto"/>
            <w:left w:val="none" w:sz="0" w:space="0" w:color="auto"/>
            <w:bottom w:val="none" w:sz="0" w:space="0" w:color="auto"/>
            <w:right w:val="none" w:sz="0" w:space="0" w:color="auto"/>
          </w:divBdr>
        </w:div>
        <w:div w:id="1443646085">
          <w:marLeft w:val="640"/>
          <w:marRight w:val="0"/>
          <w:marTop w:val="0"/>
          <w:marBottom w:val="0"/>
          <w:divBdr>
            <w:top w:val="none" w:sz="0" w:space="0" w:color="auto"/>
            <w:left w:val="none" w:sz="0" w:space="0" w:color="auto"/>
            <w:bottom w:val="none" w:sz="0" w:space="0" w:color="auto"/>
            <w:right w:val="none" w:sz="0" w:space="0" w:color="auto"/>
          </w:divBdr>
        </w:div>
        <w:div w:id="2062050425">
          <w:marLeft w:val="640"/>
          <w:marRight w:val="0"/>
          <w:marTop w:val="0"/>
          <w:marBottom w:val="0"/>
          <w:divBdr>
            <w:top w:val="none" w:sz="0" w:space="0" w:color="auto"/>
            <w:left w:val="none" w:sz="0" w:space="0" w:color="auto"/>
            <w:bottom w:val="none" w:sz="0" w:space="0" w:color="auto"/>
            <w:right w:val="none" w:sz="0" w:space="0" w:color="auto"/>
          </w:divBdr>
        </w:div>
        <w:div w:id="158348826">
          <w:marLeft w:val="640"/>
          <w:marRight w:val="0"/>
          <w:marTop w:val="0"/>
          <w:marBottom w:val="0"/>
          <w:divBdr>
            <w:top w:val="none" w:sz="0" w:space="0" w:color="auto"/>
            <w:left w:val="none" w:sz="0" w:space="0" w:color="auto"/>
            <w:bottom w:val="none" w:sz="0" w:space="0" w:color="auto"/>
            <w:right w:val="none" w:sz="0" w:space="0" w:color="auto"/>
          </w:divBdr>
        </w:div>
        <w:div w:id="505557337">
          <w:marLeft w:val="640"/>
          <w:marRight w:val="0"/>
          <w:marTop w:val="0"/>
          <w:marBottom w:val="0"/>
          <w:divBdr>
            <w:top w:val="none" w:sz="0" w:space="0" w:color="auto"/>
            <w:left w:val="none" w:sz="0" w:space="0" w:color="auto"/>
            <w:bottom w:val="none" w:sz="0" w:space="0" w:color="auto"/>
            <w:right w:val="none" w:sz="0" w:space="0" w:color="auto"/>
          </w:divBdr>
        </w:div>
        <w:div w:id="919872390">
          <w:marLeft w:val="640"/>
          <w:marRight w:val="0"/>
          <w:marTop w:val="0"/>
          <w:marBottom w:val="0"/>
          <w:divBdr>
            <w:top w:val="none" w:sz="0" w:space="0" w:color="auto"/>
            <w:left w:val="none" w:sz="0" w:space="0" w:color="auto"/>
            <w:bottom w:val="none" w:sz="0" w:space="0" w:color="auto"/>
            <w:right w:val="none" w:sz="0" w:space="0" w:color="auto"/>
          </w:divBdr>
        </w:div>
        <w:div w:id="1403406787">
          <w:marLeft w:val="640"/>
          <w:marRight w:val="0"/>
          <w:marTop w:val="0"/>
          <w:marBottom w:val="0"/>
          <w:divBdr>
            <w:top w:val="none" w:sz="0" w:space="0" w:color="auto"/>
            <w:left w:val="none" w:sz="0" w:space="0" w:color="auto"/>
            <w:bottom w:val="none" w:sz="0" w:space="0" w:color="auto"/>
            <w:right w:val="none" w:sz="0" w:space="0" w:color="auto"/>
          </w:divBdr>
        </w:div>
        <w:div w:id="1219129762">
          <w:marLeft w:val="640"/>
          <w:marRight w:val="0"/>
          <w:marTop w:val="0"/>
          <w:marBottom w:val="0"/>
          <w:divBdr>
            <w:top w:val="none" w:sz="0" w:space="0" w:color="auto"/>
            <w:left w:val="none" w:sz="0" w:space="0" w:color="auto"/>
            <w:bottom w:val="none" w:sz="0" w:space="0" w:color="auto"/>
            <w:right w:val="none" w:sz="0" w:space="0" w:color="auto"/>
          </w:divBdr>
        </w:div>
        <w:div w:id="1873958615">
          <w:marLeft w:val="640"/>
          <w:marRight w:val="0"/>
          <w:marTop w:val="0"/>
          <w:marBottom w:val="0"/>
          <w:divBdr>
            <w:top w:val="none" w:sz="0" w:space="0" w:color="auto"/>
            <w:left w:val="none" w:sz="0" w:space="0" w:color="auto"/>
            <w:bottom w:val="none" w:sz="0" w:space="0" w:color="auto"/>
            <w:right w:val="none" w:sz="0" w:space="0" w:color="auto"/>
          </w:divBdr>
        </w:div>
        <w:div w:id="468671437">
          <w:marLeft w:val="640"/>
          <w:marRight w:val="0"/>
          <w:marTop w:val="0"/>
          <w:marBottom w:val="0"/>
          <w:divBdr>
            <w:top w:val="none" w:sz="0" w:space="0" w:color="auto"/>
            <w:left w:val="none" w:sz="0" w:space="0" w:color="auto"/>
            <w:bottom w:val="none" w:sz="0" w:space="0" w:color="auto"/>
            <w:right w:val="none" w:sz="0" w:space="0" w:color="auto"/>
          </w:divBdr>
        </w:div>
        <w:div w:id="1563129064">
          <w:marLeft w:val="640"/>
          <w:marRight w:val="0"/>
          <w:marTop w:val="0"/>
          <w:marBottom w:val="0"/>
          <w:divBdr>
            <w:top w:val="none" w:sz="0" w:space="0" w:color="auto"/>
            <w:left w:val="none" w:sz="0" w:space="0" w:color="auto"/>
            <w:bottom w:val="none" w:sz="0" w:space="0" w:color="auto"/>
            <w:right w:val="none" w:sz="0" w:space="0" w:color="auto"/>
          </w:divBdr>
        </w:div>
        <w:div w:id="86272016">
          <w:marLeft w:val="640"/>
          <w:marRight w:val="0"/>
          <w:marTop w:val="0"/>
          <w:marBottom w:val="0"/>
          <w:divBdr>
            <w:top w:val="none" w:sz="0" w:space="0" w:color="auto"/>
            <w:left w:val="none" w:sz="0" w:space="0" w:color="auto"/>
            <w:bottom w:val="none" w:sz="0" w:space="0" w:color="auto"/>
            <w:right w:val="none" w:sz="0" w:space="0" w:color="auto"/>
          </w:divBdr>
        </w:div>
        <w:div w:id="1670013072">
          <w:marLeft w:val="640"/>
          <w:marRight w:val="0"/>
          <w:marTop w:val="0"/>
          <w:marBottom w:val="0"/>
          <w:divBdr>
            <w:top w:val="none" w:sz="0" w:space="0" w:color="auto"/>
            <w:left w:val="none" w:sz="0" w:space="0" w:color="auto"/>
            <w:bottom w:val="none" w:sz="0" w:space="0" w:color="auto"/>
            <w:right w:val="none" w:sz="0" w:space="0" w:color="auto"/>
          </w:divBdr>
        </w:div>
        <w:div w:id="714044860">
          <w:marLeft w:val="640"/>
          <w:marRight w:val="0"/>
          <w:marTop w:val="0"/>
          <w:marBottom w:val="0"/>
          <w:divBdr>
            <w:top w:val="none" w:sz="0" w:space="0" w:color="auto"/>
            <w:left w:val="none" w:sz="0" w:space="0" w:color="auto"/>
            <w:bottom w:val="none" w:sz="0" w:space="0" w:color="auto"/>
            <w:right w:val="none" w:sz="0" w:space="0" w:color="auto"/>
          </w:divBdr>
        </w:div>
        <w:div w:id="1494249871">
          <w:marLeft w:val="640"/>
          <w:marRight w:val="0"/>
          <w:marTop w:val="0"/>
          <w:marBottom w:val="0"/>
          <w:divBdr>
            <w:top w:val="none" w:sz="0" w:space="0" w:color="auto"/>
            <w:left w:val="none" w:sz="0" w:space="0" w:color="auto"/>
            <w:bottom w:val="none" w:sz="0" w:space="0" w:color="auto"/>
            <w:right w:val="none" w:sz="0" w:space="0" w:color="auto"/>
          </w:divBdr>
        </w:div>
        <w:div w:id="824591222">
          <w:marLeft w:val="640"/>
          <w:marRight w:val="0"/>
          <w:marTop w:val="0"/>
          <w:marBottom w:val="0"/>
          <w:divBdr>
            <w:top w:val="none" w:sz="0" w:space="0" w:color="auto"/>
            <w:left w:val="none" w:sz="0" w:space="0" w:color="auto"/>
            <w:bottom w:val="none" w:sz="0" w:space="0" w:color="auto"/>
            <w:right w:val="none" w:sz="0" w:space="0" w:color="auto"/>
          </w:divBdr>
        </w:div>
        <w:div w:id="358631279">
          <w:marLeft w:val="640"/>
          <w:marRight w:val="0"/>
          <w:marTop w:val="0"/>
          <w:marBottom w:val="0"/>
          <w:divBdr>
            <w:top w:val="none" w:sz="0" w:space="0" w:color="auto"/>
            <w:left w:val="none" w:sz="0" w:space="0" w:color="auto"/>
            <w:bottom w:val="none" w:sz="0" w:space="0" w:color="auto"/>
            <w:right w:val="none" w:sz="0" w:space="0" w:color="auto"/>
          </w:divBdr>
        </w:div>
        <w:div w:id="289482721">
          <w:marLeft w:val="640"/>
          <w:marRight w:val="0"/>
          <w:marTop w:val="0"/>
          <w:marBottom w:val="0"/>
          <w:divBdr>
            <w:top w:val="none" w:sz="0" w:space="0" w:color="auto"/>
            <w:left w:val="none" w:sz="0" w:space="0" w:color="auto"/>
            <w:bottom w:val="none" w:sz="0" w:space="0" w:color="auto"/>
            <w:right w:val="none" w:sz="0" w:space="0" w:color="auto"/>
          </w:divBdr>
        </w:div>
        <w:div w:id="1956667588">
          <w:marLeft w:val="640"/>
          <w:marRight w:val="0"/>
          <w:marTop w:val="0"/>
          <w:marBottom w:val="0"/>
          <w:divBdr>
            <w:top w:val="none" w:sz="0" w:space="0" w:color="auto"/>
            <w:left w:val="none" w:sz="0" w:space="0" w:color="auto"/>
            <w:bottom w:val="none" w:sz="0" w:space="0" w:color="auto"/>
            <w:right w:val="none" w:sz="0" w:space="0" w:color="auto"/>
          </w:divBdr>
        </w:div>
        <w:div w:id="1927107827">
          <w:marLeft w:val="640"/>
          <w:marRight w:val="0"/>
          <w:marTop w:val="0"/>
          <w:marBottom w:val="0"/>
          <w:divBdr>
            <w:top w:val="none" w:sz="0" w:space="0" w:color="auto"/>
            <w:left w:val="none" w:sz="0" w:space="0" w:color="auto"/>
            <w:bottom w:val="none" w:sz="0" w:space="0" w:color="auto"/>
            <w:right w:val="none" w:sz="0" w:space="0" w:color="auto"/>
          </w:divBdr>
        </w:div>
        <w:div w:id="66541279">
          <w:marLeft w:val="640"/>
          <w:marRight w:val="0"/>
          <w:marTop w:val="0"/>
          <w:marBottom w:val="0"/>
          <w:divBdr>
            <w:top w:val="none" w:sz="0" w:space="0" w:color="auto"/>
            <w:left w:val="none" w:sz="0" w:space="0" w:color="auto"/>
            <w:bottom w:val="none" w:sz="0" w:space="0" w:color="auto"/>
            <w:right w:val="none" w:sz="0" w:space="0" w:color="auto"/>
          </w:divBdr>
        </w:div>
        <w:div w:id="1087582814">
          <w:marLeft w:val="640"/>
          <w:marRight w:val="0"/>
          <w:marTop w:val="0"/>
          <w:marBottom w:val="0"/>
          <w:divBdr>
            <w:top w:val="none" w:sz="0" w:space="0" w:color="auto"/>
            <w:left w:val="none" w:sz="0" w:space="0" w:color="auto"/>
            <w:bottom w:val="none" w:sz="0" w:space="0" w:color="auto"/>
            <w:right w:val="none" w:sz="0" w:space="0" w:color="auto"/>
          </w:divBdr>
        </w:div>
        <w:div w:id="1313562473">
          <w:marLeft w:val="640"/>
          <w:marRight w:val="0"/>
          <w:marTop w:val="0"/>
          <w:marBottom w:val="0"/>
          <w:divBdr>
            <w:top w:val="none" w:sz="0" w:space="0" w:color="auto"/>
            <w:left w:val="none" w:sz="0" w:space="0" w:color="auto"/>
            <w:bottom w:val="none" w:sz="0" w:space="0" w:color="auto"/>
            <w:right w:val="none" w:sz="0" w:space="0" w:color="auto"/>
          </w:divBdr>
        </w:div>
        <w:div w:id="1893929910">
          <w:marLeft w:val="640"/>
          <w:marRight w:val="0"/>
          <w:marTop w:val="0"/>
          <w:marBottom w:val="0"/>
          <w:divBdr>
            <w:top w:val="none" w:sz="0" w:space="0" w:color="auto"/>
            <w:left w:val="none" w:sz="0" w:space="0" w:color="auto"/>
            <w:bottom w:val="none" w:sz="0" w:space="0" w:color="auto"/>
            <w:right w:val="none" w:sz="0" w:space="0" w:color="auto"/>
          </w:divBdr>
        </w:div>
        <w:div w:id="881211391">
          <w:marLeft w:val="640"/>
          <w:marRight w:val="0"/>
          <w:marTop w:val="0"/>
          <w:marBottom w:val="0"/>
          <w:divBdr>
            <w:top w:val="none" w:sz="0" w:space="0" w:color="auto"/>
            <w:left w:val="none" w:sz="0" w:space="0" w:color="auto"/>
            <w:bottom w:val="none" w:sz="0" w:space="0" w:color="auto"/>
            <w:right w:val="none" w:sz="0" w:space="0" w:color="auto"/>
          </w:divBdr>
        </w:div>
        <w:div w:id="1294095802">
          <w:marLeft w:val="640"/>
          <w:marRight w:val="0"/>
          <w:marTop w:val="0"/>
          <w:marBottom w:val="0"/>
          <w:divBdr>
            <w:top w:val="none" w:sz="0" w:space="0" w:color="auto"/>
            <w:left w:val="none" w:sz="0" w:space="0" w:color="auto"/>
            <w:bottom w:val="none" w:sz="0" w:space="0" w:color="auto"/>
            <w:right w:val="none" w:sz="0" w:space="0" w:color="auto"/>
          </w:divBdr>
        </w:div>
        <w:div w:id="1369913891">
          <w:marLeft w:val="640"/>
          <w:marRight w:val="0"/>
          <w:marTop w:val="0"/>
          <w:marBottom w:val="0"/>
          <w:divBdr>
            <w:top w:val="none" w:sz="0" w:space="0" w:color="auto"/>
            <w:left w:val="none" w:sz="0" w:space="0" w:color="auto"/>
            <w:bottom w:val="none" w:sz="0" w:space="0" w:color="auto"/>
            <w:right w:val="none" w:sz="0" w:space="0" w:color="auto"/>
          </w:divBdr>
        </w:div>
        <w:div w:id="1743258331">
          <w:marLeft w:val="640"/>
          <w:marRight w:val="0"/>
          <w:marTop w:val="0"/>
          <w:marBottom w:val="0"/>
          <w:divBdr>
            <w:top w:val="none" w:sz="0" w:space="0" w:color="auto"/>
            <w:left w:val="none" w:sz="0" w:space="0" w:color="auto"/>
            <w:bottom w:val="none" w:sz="0" w:space="0" w:color="auto"/>
            <w:right w:val="none" w:sz="0" w:space="0" w:color="auto"/>
          </w:divBdr>
        </w:div>
        <w:div w:id="392393513">
          <w:marLeft w:val="640"/>
          <w:marRight w:val="0"/>
          <w:marTop w:val="0"/>
          <w:marBottom w:val="0"/>
          <w:divBdr>
            <w:top w:val="none" w:sz="0" w:space="0" w:color="auto"/>
            <w:left w:val="none" w:sz="0" w:space="0" w:color="auto"/>
            <w:bottom w:val="none" w:sz="0" w:space="0" w:color="auto"/>
            <w:right w:val="none" w:sz="0" w:space="0" w:color="auto"/>
          </w:divBdr>
        </w:div>
        <w:div w:id="152189495">
          <w:marLeft w:val="640"/>
          <w:marRight w:val="0"/>
          <w:marTop w:val="0"/>
          <w:marBottom w:val="0"/>
          <w:divBdr>
            <w:top w:val="none" w:sz="0" w:space="0" w:color="auto"/>
            <w:left w:val="none" w:sz="0" w:space="0" w:color="auto"/>
            <w:bottom w:val="none" w:sz="0" w:space="0" w:color="auto"/>
            <w:right w:val="none" w:sz="0" w:space="0" w:color="auto"/>
          </w:divBdr>
        </w:div>
        <w:div w:id="1965305263">
          <w:marLeft w:val="640"/>
          <w:marRight w:val="0"/>
          <w:marTop w:val="0"/>
          <w:marBottom w:val="0"/>
          <w:divBdr>
            <w:top w:val="none" w:sz="0" w:space="0" w:color="auto"/>
            <w:left w:val="none" w:sz="0" w:space="0" w:color="auto"/>
            <w:bottom w:val="none" w:sz="0" w:space="0" w:color="auto"/>
            <w:right w:val="none" w:sz="0" w:space="0" w:color="auto"/>
          </w:divBdr>
        </w:div>
        <w:div w:id="673722670">
          <w:marLeft w:val="640"/>
          <w:marRight w:val="0"/>
          <w:marTop w:val="0"/>
          <w:marBottom w:val="0"/>
          <w:divBdr>
            <w:top w:val="none" w:sz="0" w:space="0" w:color="auto"/>
            <w:left w:val="none" w:sz="0" w:space="0" w:color="auto"/>
            <w:bottom w:val="none" w:sz="0" w:space="0" w:color="auto"/>
            <w:right w:val="none" w:sz="0" w:space="0" w:color="auto"/>
          </w:divBdr>
        </w:div>
        <w:div w:id="1322926693">
          <w:marLeft w:val="640"/>
          <w:marRight w:val="0"/>
          <w:marTop w:val="0"/>
          <w:marBottom w:val="0"/>
          <w:divBdr>
            <w:top w:val="none" w:sz="0" w:space="0" w:color="auto"/>
            <w:left w:val="none" w:sz="0" w:space="0" w:color="auto"/>
            <w:bottom w:val="none" w:sz="0" w:space="0" w:color="auto"/>
            <w:right w:val="none" w:sz="0" w:space="0" w:color="auto"/>
          </w:divBdr>
        </w:div>
        <w:div w:id="928152109">
          <w:marLeft w:val="640"/>
          <w:marRight w:val="0"/>
          <w:marTop w:val="0"/>
          <w:marBottom w:val="0"/>
          <w:divBdr>
            <w:top w:val="none" w:sz="0" w:space="0" w:color="auto"/>
            <w:left w:val="none" w:sz="0" w:space="0" w:color="auto"/>
            <w:bottom w:val="none" w:sz="0" w:space="0" w:color="auto"/>
            <w:right w:val="none" w:sz="0" w:space="0" w:color="auto"/>
          </w:divBdr>
        </w:div>
        <w:div w:id="783112187">
          <w:marLeft w:val="640"/>
          <w:marRight w:val="0"/>
          <w:marTop w:val="0"/>
          <w:marBottom w:val="0"/>
          <w:divBdr>
            <w:top w:val="none" w:sz="0" w:space="0" w:color="auto"/>
            <w:left w:val="none" w:sz="0" w:space="0" w:color="auto"/>
            <w:bottom w:val="none" w:sz="0" w:space="0" w:color="auto"/>
            <w:right w:val="none" w:sz="0" w:space="0" w:color="auto"/>
          </w:divBdr>
        </w:div>
        <w:div w:id="1608538265">
          <w:marLeft w:val="640"/>
          <w:marRight w:val="0"/>
          <w:marTop w:val="0"/>
          <w:marBottom w:val="0"/>
          <w:divBdr>
            <w:top w:val="none" w:sz="0" w:space="0" w:color="auto"/>
            <w:left w:val="none" w:sz="0" w:space="0" w:color="auto"/>
            <w:bottom w:val="none" w:sz="0" w:space="0" w:color="auto"/>
            <w:right w:val="none" w:sz="0" w:space="0" w:color="auto"/>
          </w:divBdr>
        </w:div>
        <w:div w:id="373969504">
          <w:marLeft w:val="640"/>
          <w:marRight w:val="0"/>
          <w:marTop w:val="0"/>
          <w:marBottom w:val="0"/>
          <w:divBdr>
            <w:top w:val="none" w:sz="0" w:space="0" w:color="auto"/>
            <w:left w:val="none" w:sz="0" w:space="0" w:color="auto"/>
            <w:bottom w:val="none" w:sz="0" w:space="0" w:color="auto"/>
            <w:right w:val="none" w:sz="0" w:space="0" w:color="auto"/>
          </w:divBdr>
        </w:div>
        <w:div w:id="1219710655">
          <w:marLeft w:val="640"/>
          <w:marRight w:val="0"/>
          <w:marTop w:val="0"/>
          <w:marBottom w:val="0"/>
          <w:divBdr>
            <w:top w:val="none" w:sz="0" w:space="0" w:color="auto"/>
            <w:left w:val="none" w:sz="0" w:space="0" w:color="auto"/>
            <w:bottom w:val="none" w:sz="0" w:space="0" w:color="auto"/>
            <w:right w:val="none" w:sz="0" w:space="0" w:color="auto"/>
          </w:divBdr>
        </w:div>
        <w:div w:id="237981029">
          <w:marLeft w:val="640"/>
          <w:marRight w:val="0"/>
          <w:marTop w:val="0"/>
          <w:marBottom w:val="0"/>
          <w:divBdr>
            <w:top w:val="none" w:sz="0" w:space="0" w:color="auto"/>
            <w:left w:val="none" w:sz="0" w:space="0" w:color="auto"/>
            <w:bottom w:val="none" w:sz="0" w:space="0" w:color="auto"/>
            <w:right w:val="none" w:sz="0" w:space="0" w:color="auto"/>
          </w:divBdr>
        </w:div>
        <w:div w:id="989291149">
          <w:marLeft w:val="640"/>
          <w:marRight w:val="0"/>
          <w:marTop w:val="0"/>
          <w:marBottom w:val="0"/>
          <w:divBdr>
            <w:top w:val="none" w:sz="0" w:space="0" w:color="auto"/>
            <w:left w:val="none" w:sz="0" w:space="0" w:color="auto"/>
            <w:bottom w:val="none" w:sz="0" w:space="0" w:color="auto"/>
            <w:right w:val="none" w:sz="0" w:space="0" w:color="auto"/>
          </w:divBdr>
        </w:div>
        <w:div w:id="1896357424">
          <w:marLeft w:val="640"/>
          <w:marRight w:val="0"/>
          <w:marTop w:val="0"/>
          <w:marBottom w:val="0"/>
          <w:divBdr>
            <w:top w:val="none" w:sz="0" w:space="0" w:color="auto"/>
            <w:left w:val="none" w:sz="0" w:space="0" w:color="auto"/>
            <w:bottom w:val="none" w:sz="0" w:space="0" w:color="auto"/>
            <w:right w:val="none" w:sz="0" w:space="0" w:color="auto"/>
          </w:divBdr>
        </w:div>
        <w:div w:id="457840151">
          <w:marLeft w:val="640"/>
          <w:marRight w:val="0"/>
          <w:marTop w:val="0"/>
          <w:marBottom w:val="0"/>
          <w:divBdr>
            <w:top w:val="none" w:sz="0" w:space="0" w:color="auto"/>
            <w:left w:val="none" w:sz="0" w:space="0" w:color="auto"/>
            <w:bottom w:val="none" w:sz="0" w:space="0" w:color="auto"/>
            <w:right w:val="none" w:sz="0" w:space="0" w:color="auto"/>
          </w:divBdr>
        </w:div>
        <w:div w:id="93022036">
          <w:marLeft w:val="640"/>
          <w:marRight w:val="0"/>
          <w:marTop w:val="0"/>
          <w:marBottom w:val="0"/>
          <w:divBdr>
            <w:top w:val="none" w:sz="0" w:space="0" w:color="auto"/>
            <w:left w:val="none" w:sz="0" w:space="0" w:color="auto"/>
            <w:bottom w:val="none" w:sz="0" w:space="0" w:color="auto"/>
            <w:right w:val="none" w:sz="0" w:space="0" w:color="auto"/>
          </w:divBdr>
        </w:div>
        <w:div w:id="374357974">
          <w:marLeft w:val="640"/>
          <w:marRight w:val="0"/>
          <w:marTop w:val="0"/>
          <w:marBottom w:val="0"/>
          <w:divBdr>
            <w:top w:val="none" w:sz="0" w:space="0" w:color="auto"/>
            <w:left w:val="none" w:sz="0" w:space="0" w:color="auto"/>
            <w:bottom w:val="none" w:sz="0" w:space="0" w:color="auto"/>
            <w:right w:val="none" w:sz="0" w:space="0" w:color="auto"/>
          </w:divBdr>
        </w:div>
        <w:div w:id="299848014">
          <w:marLeft w:val="640"/>
          <w:marRight w:val="0"/>
          <w:marTop w:val="0"/>
          <w:marBottom w:val="0"/>
          <w:divBdr>
            <w:top w:val="none" w:sz="0" w:space="0" w:color="auto"/>
            <w:left w:val="none" w:sz="0" w:space="0" w:color="auto"/>
            <w:bottom w:val="none" w:sz="0" w:space="0" w:color="auto"/>
            <w:right w:val="none" w:sz="0" w:space="0" w:color="auto"/>
          </w:divBdr>
        </w:div>
        <w:div w:id="799762933">
          <w:marLeft w:val="640"/>
          <w:marRight w:val="0"/>
          <w:marTop w:val="0"/>
          <w:marBottom w:val="0"/>
          <w:divBdr>
            <w:top w:val="none" w:sz="0" w:space="0" w:color="auto"/>
            <w:left w:val="none" w:sz="0" w:space="0" w:color="auto"/>
            <w:bottom w:val="none" w:sz="0" w:space="0" w:color="auto"/>
            <w:right w:val="none" w:sz="0" w:space="0" w:color="auto"/>
          </w:divBdr>
        </w:div>
        <w:div w:id="32923320">
          <w:marLeft w:val="640"/>
          <w:marRight w:val="0"/>
          <w:marTop w:val="0"/>
          <w:marBottom w:val="0"/>
          <w:divBdr>
            <w:top w:val="none" w:sz="0" w:space="0" w:color="auto"/>
            <w:left w:val="none" w:sz="0" w:space="0" w:color="auto"/>
            <w:bottom w:val="none" w:sz="0" w:space="0" w:color="auto"/>
            <w:right w:val="none" w:sz="0" w:space="0" w:color="auto"/>
          </w:divBdr>
        </w:div>
        <w:div w:id="1707021630">
          <w:marLeft w:val="640"/>
          <w:marRight w:val="0"/>
          <w:marTop w:val="0"/>
          <w:marBottom w:val="0"/>
          <w:divBdr>
            <w:top w:val="none" w:sz="0" w:space="0" w:color="auto"/>
            <w:left w:val="none" w:sz="0" w:space="0" w:color="auto"/>
            <w:bottom w:val="none" w:sz="0" w:space="0" w:color="auto"/>
            <w:right w:val="none" w:sz="0" w:space="0" w:color="auto"/>
          </w:divBdr>
        </w:div>
      </w:divsChild>
    </w:div>
    <w:div w:id="160124894">
      <w:bodyDiv w:val="1"/>
      <w:marLeft w:val="0"/>
      <w:marRight w:val="0"/>
      <w:marTop w:val="0"/>
      <w:marBottom w:val="0"/>
      <w:divBdr>
        <w:top w:val="none" w:sz="0" w:space="0" w:color="auto"/>
        <w:left w:val="none" w:sz="0" w:space="0" w:color="auto"/>
        <w:bottom w:val="none" w:sz="0" w:space="0" w:color="auto"/>
        <w:right w:val="none" w:sz="0" w:space="0" w:color="auto"/>
      </w:divBdr>
      <w:divsChild>
        <w:div w:id="1706130044">
          <w:marLeft w:val="640"/>
          <w:marRight w:val="0"/>
          <w:marTop w:val="0"/>
          <w:marBottom w:val="0"/>
          <w:divBdr>
            <w:top w:val="none" w:sz="0" w:space="0" w:color="auto"/>
            <w:left w:val="none" w:sz="0" w:space="0" w:color="auto"/>
            <w:bottom w:val="none" w:sz="0" w:space="0" w:color="auto"/>
            <w:right w:val="none" w:sz="0" w:space="0" w:color="auto"/>
          </w:divBdr>
        </w:div>
        <w:div w:id="342778172">
          <w:marLeft w:val="640"/>
          <w:marRight w:val="0"/>
          <w:marTop w:val="0"/>
          <w:marBottom w:val="0"/>
          <w:divBdr>
            <w:top w:val="none" w:sz="0" w:space="0" w:color="auto"/>
            <w:left w:val="none" w:sz="0" w:space="0" w:color="auto"/>
            <w:bottom w:val="none" w:sz="0" w:space="0" w:color="auto"/>
            <w:right w:val="none" w:sz="0" w:space="0" w:color="auto"/>
          </w:divBdr>
        </w:div>
        <w:div w:id="1512255142">
          <w:marLeft w:val="640"/>
          <w:marRight w:val="0"/>
          <w:marTop w:val="0"/>
          <w:marBottom w:val="0"/>
          <w:divBdr>
            <w:top w:val="none" w:sz="0" w:space="0" w:color="auto"/>
            <w:left w:val="none" w:sz="0" w:space="0" w:color="auto"/>
            <w:bottom w:val="none" w:sz="0" w:space="0" w:color="auto"/>
            <w:right w:val="none" w:sz="0" w:space="0" w:color="auto"/>
          </w:divBdr>
        </w:div>
        <w:div w:id="522716316">
          <w:marLeft w:val="640"/>
          <w:marRight w:val="0"/>
          <w:marTop w:val="0"/>
          <w:marBottom w:val="0"/>
          <w:divBdr>
            <w:top w:val="none" w:sz="0" w:space="0" w:color="auto"/>
            <w:left w:val="none" w:sz="0" w:space="0" w:color="auto"/>
            <w:bottom w:val="none" w:sz="0" w:space="0" w:color="auto"/>
            <w:right w:val="none" w:sz="0" w:space="0" w:color="auto"/>
          </w:divBdr>
        </w:div>
        <w:div w:id="1616405948">
          <w:marLeft w:val="640"/>
          <w:marRight w:val="0"/>
          <w:marTop w:val="0"/>
          <w:marBottom w:val="0"/>
          <w:divBdr>
            <w:top w:val="none" w:sz="0" w:space="0" w:color="auto"/>
            <w:left w:val="none" w:sz="0" w:space="0" w:color="auto"/>
            <w:bottom w:val="none" w:sz="0" w:space="0" w:color="auto"/>
            <w:right w:val="none" w:sz="0" w:space="0" w:color="auto"/>
          </w:divBdr>
        </w:div>
        <w:div w:id="90248588">
          <w:marLeft w:val="640"/>
          <w:marRight w:val="0"/>
          <w:marTop w:val="0"/>
          <w:marBottom w:val="0"/>
          <w:divBdr>
            <w:top w:val="none" w:sz="0" w:space="0" w:color="auto"/>
            <w:left w:val="none" w:sz="0" w:space="0" w:color="auto"/>
            <w:bottom w:val="none" w:sz="0" w:space="0" w:color="auto"/>
            <w:right w:val="none" w:sz="0" w:space="0" w:color="auto"/>
          </w:divBdr>
        </w:div>
        <w:div w:id="995960240">
          <w:marLeft w:val="640"/>
          <w:marRight w:val="0"/>
          <w:marTop w:val="0"/>
          <w:marBottom w:val="0"/>
          <w:divBdr>
            <w:top w:val="none" w:sz="0" w:space="0" w:color="auto"/>
            <w:left w:val="none" w:sz="0" w:space="0" w:color="auto"/>
            <w:bottom w:val="none" w:sz="0" w:space="0" w:color="auto"/>
            <w:right w:val="none" w:sz="0" w:space="0" w:color="auto"/>
          </w:divBdr>
        </w:div>
        <w:div w:id="1573808226">
          <w:marLeft w:val="640"/>
          <w:marRight w:val="0"/>
          <w:marTop w:val="0"/>
          <w:marBottom w:val="0"/>
          <w:divBdr>
            <w:top w:val="none" w:sz="0" w:space="0" w:color="auto"/>
            <w:left w:val="none" w:sz="0" w:space="0" w:color="auto"/>
            <w:bottom w:val="none" w:sz="0" w:space="0" w:color="auto"/>
            <w:right w:val="none" w:sz="0" w:space="0" w:color="auto"/>
          </w:divBdr>
        </w:div>
        <w:div w:id="563833292">
          <w:marLeft w:val="640"/>
          <w:marRight w:val="0"/>
          <w:marTop w:val="0"/>
          <w:marBottom w:val="0"/>
          <w:divBdr>
            <w:top w:val="none" w:sz="0" w:space="0" w:color="auto"/>
            <w:left w:val="none" w:sz="0" w:space="0" w:color="auto"/>
            <w:bottom w:val="none" w:sz="0" w:space="0" w:color="auto"/>
            <w:right w:val="none" w:sz="0" w:space="0" w:color="auto"/>
          </w:divBdr>
        </w:div>
        <w:div w:id="1747335025">
          <w:marLeft w:val="640"/>
          <w:marRight w:val="0"/>
          <w:marTop w:val="0"/>
          <w:marBottom w:val="0"/>
          <w:divBdr>
            <w:top w:val="none" w:sz="0" w:space="0" w:color="auto"/>
            <w:left w:val="none" w:sz="0" w:space="0" w:color="auto"/>
            <w:bottom w:val="none" w:sz="0" w:space="0" w:color="auto"/>
            <w:right w:val="none" w:sz="0" w:space="0" w:color="auto"/>
          </w:divBdr>
        </w:div>
        <w:div w:id="281310573">
          <w:marLeft w:val="640"/>
          <w:marRight w:val="0"/>
          <w:marTop w:val="0"/>
          <w:marBottom w:val="0"/>
          <w:divBdr>
            <w:top w:val="none" w:sz="0" w:space="0" w:color="auto"/>
            <w:left w:val="none" w:sz="0" w:space="0" w:color="auto"/>
            <w:bottom w:val="none" w:sz="0" w:space="0" w:color="auto"/>
            <w:right w:val="none" w:sz="0" w:space="0" w:color="auto"/>
          </w:divBdr>
        </w:div>
        <w:div w:id="63920047">
          <w:marLeft w:val="640"/>
          <w:marRight w:val="0"/>
          <w:marTop w:val="0"/>
          <w:marBottom w:val="0"/>
          <w:divBdr>
            <w:top w:val="none" w:sz="0" w:space="0" w:color="auto"/>
            <w:left w:val="none" w:sz="0" w:space="0" w:color="auto"/>
            <w:bottom w:val="none" w:sz="0" w:space="0" w:color="auto"/>
            <w:right w:val="none" w:sz="0" w:space="0" w:color="auto"/>
          </w:divBdr>
        </w:div>
        <w:div w:id="2114935544">
          <w:marLeft w:val="640"/>
          <w:marRight w:val="0"/>
          <w:marTop w:val="0"/>
          <w:marBottom w:val="0"/>
          <w:divBdr>
            <w:top w:val="none" w:sz="0" w:space="0" w:color="auto"/>
            <w:left w:val="none" w:sz="0" w:space="0" w:color="auto"/>
            <w:bottom w:val="none" w:sz="0" w:space="0" w:color="auto"/>
            <w:right w:val="none" w:sz="0" w:space="0" w:color="auto"/>
          </w:divBdr>
        </w:div>
        <w:div w:id="208340969">
          <w:marLeft w:val="640"/>
          <w:marRight w:val="0"/>
          <w:marTop w:val="0"/>
          <w:marBottom w:val="0"/>
          <w:divBdr>
            <w:top w:val="none" w:sz="0" w:space="0" w:color="auto"/>
            <w:left w:val="none" w:sz="0" w:space="0" w:color="auto"/>
            <w:bottom w:val="none" w:sz="0" w:space="0" w:color="auto"/>
            <w:right w:val="none" w:sz="0" w:space="0" w:color="auto"/>
          </w:divBdr>
        </w:div>
        <w:div w:id="1933932661">
          <w:marLeft w:val="640"/>
          <w:marRight w:val="0"/>
          <w:marTop w:val="0"/>
          <w:marBottom w:val="0"/>
          <w:divBdr>
            <w:top w:val="none" w:sz="0" w:space="0" w:color="auto"/>
            <w:left w:val="none" w:sz="0" w:space="0" w:color="auto"/>
            <w:bottom w:val="none" w:sz="0" w:space="0" w:color="auto"/>
            <w:right w:val="none" w:sz="0" w:space="0" w:color="auto"/>
          </w:divBdr>
        </w:div>
        <w:div w:id="1118723612">
          <w:marLeft w:val="640"/>
          <w:marRight w:val="0"/>
          <w:marTop w:val="0"/>
          <w:marBottom w:val="0"/>
          <w:divBdr>
            <w:top w:val="none" w:sz="0" w:space="0" w:color="auto"/>
            <w:left w:val="none" w:sz="0" w:space="0" w:color="auto"/>
            <w:bottom w:val="none" w:sz="0" w:space="0" w:color="auto"/>
            <w:right w:val="none" w:sz="0" w:space="0" w:color="auto"/>
          </w:divBdr>
        </w:div>
        <w:div w:id="1917010346">
          <w:marLeft w:val="640"/>
          <w:marRight w:val="0"/>
          <w:marTop w:val="0"/>
          <w:marBottom w:val="0"/>
          <w:divBdr>
            <w:top w:val="none" w:sz="0" w:space="0" w:color="auto"/>
            <w:left w:val="none" w:sz="0" w:space="0" w:color="auto"/>
            <w:bottom w:val="none" w:sz="0" w:space="0" w:color="auto"/>
            <w:right w:val="none" w:sz="0" w:space="0" w:color="auto"/>
          </w:divBdr>
        </w:div>
        <w:div w:id="881213707">
          <w:marLeft w:val="640"/>
          <w:marRight w:val="0"/>
          <w:marTop w:val="0"/>
          <w:marBottom w:val="0"/>
          <w:divBdr>
            <w:top w:val="none" w:sz="0" w:space="0" w:color="auto"/>
            <w:left w:val="none" w:sz="0" w:space="0" w:color="auto"/>
            <w:bottom w:val="none" w:sz="0" w:space="0" w:color="auto"/>
            <w:right w:val="none" w:sz="0" w:space="0" w:color="auto"/>
          </w:divBdr>
        </w:div>
        <w:div w:id="1421752600">
          <w:marLeft w:val="640"/>
          <w:marRight w:val="0"/>
          <w:marTop w:val="0"/>
          <w:marBottom w:val="0"/>
          <w:divBdr>
            <w:top w:val="none" w:sz="0" w:space="0" w:color="auto"/>
            <w:left w:val="none" w:sz="0" w:space="0" w:color="auto"/>
            <w:bottom w:val="none" w:sz="0" w:space="0" w:color="auto"/>
            <w:right w:val="none" w:sz="0" w:space="0" w:color="auto"/>
          </w:divBdr>
        </w:div>
        <w:div w:id="1724326217">
          <w:marLeft w:val="640"/>
          <w:marRight w:val="0"/>
          <w:marTop w:val="0"/>
          <w:marBottom w:val="0"/>
          <w:divBdr>
            <w:top w:val="none" w:sz="0" w:space="0" w:color="auto"/>
            <w:left w:val="none" w:sz="0" w:space="0" w:color="auto"/>
            <w:bottom w:val="none" w:sz="0" w:space="0" w:color="auto"/>
            <w:right w:val="none" w:sz="0" w:space="0" w:color="auto"/>
          </w:divBdr>
        </w:div>
        <w:div w:id="1913805416">
          <w:marLeft w:val="640"/>
          <w:marRight w:val="0"/>
          <w:marTop w:val="0"/>
          <w:marBottom w:val="0"/>
          <w:divBdr>
            <w:top w:val="none" w:sz="0" w:space="0" w:color="auto"/>
            <w:left w:val="none" w:sz="0" w:space="0" w:color="auto"/>
            <w:bottom w:val="none" w:sz="0" w:space="0" w:color="auto"/>
            <w:right w:val="none" w:sz="0" w:space="0" w:color="auto"/>
          </w:divBdr>
        </w:div>
        <w:div w:id="1516185888">
          <w:marLeft w:val="640"/>
          <w:marRight w:val="0"/>
          <w:marTop w:val="0"/>
          <w:marBottom w:val="0"/>
          <w:divBdr>
            <w:top w:val="none" w:sz="0" w:space="0" w:color="auto"/>
            <w:left w:val="none" w:sz="0" w:space="0" w:color="auto"/>
            <w:bottom w:val="none" w:sz="0" w:space="0" w:color="auto"/>
            <w:right w:val="none" w:sz="0" w:space="0" w:color="auto"/>
          </w:divBdr>
        </w:div>
        <w:div w:id="1397437234">
          <w:marLeft w:val="640"/>
          <w:marRight w:val="0"/>
          <w:marTop w:val="0"/>
          <w:marBottom w:val="0"/>
          <w:divBdr>
            <w:top w:val="none" w:sz="0" w:space="0" w:color="auto"/>
            <w:left w:val="none" w:sz="0" w:space="0" w:color="auto"/>
            <w:bottom w:val="none" w:sz="0" w:space="0" w:color="auto"/>
            <w:right w:val="none" w:sz="0" w:space="0" w:color="auto"/>
          </w:divBdr>
        </w:div>
        <w:div w:id="435567430">
          <w:marLeft w:val="640"/>
          <w:marRight w:val="0"/>
          <w:marTop w:val="0"/>
          <w:marBottom w:val="0"/>
          <w:divBdr>
            <w:top w:val="none" w:sz="0" w:space="0" w:color="auto"/>
            <w:left w:val="none" w:sz="0" w:space="0" w:color="auto"/>
            <w:bottom w:val="none" w:sz="0" w:space="0" w:color="auto"/>
            <w:right w:val="none" w:sz="0" w:space="0" w:color="auto"/>
          </w:divBdr>
        </w:div>
        <w:div w:id="40718655">
          <w:marLeft w:val="640"/>
          <w:marRight w:val="0"/>
          <w:marTop w:val="0"/>
          <w:marBottom w:val="0"/>
          <w:divBdr>
            <w:top w:val="none" w:sz="0" w:space="0" w:color="auto"/>
            <w:left w:val="none" w:sz="0" w:space="0" w:color="auto"/>
            <w:bottom w:val="none" w:sz="0" w:space="0" w:color="auto"/>
            <w:right w:val="none" w:sz="0" w:space="0" w:color="auto"/>
          </w:divBdr>
        </w:div>
        <w:div w:id="2070300068">
          <w:marLeft w:val="640"/>
          <w:marRight w:val="0"/>
          <w:marTop w:val="0"/>
          <w:marBottom w:val="0"/>
          <w:divBdr>
            <w:top w:val="none" w:sz="0" w:space="0" w:color="auto"/>
            <w:left w:val="none" w:sz="0" w:space="0" w:color="auto"/>
            <w:bottom w:val="none" w:sz="0" w:space="0" w:color="auto"/>
            <w:right w:val="none" w:sz="0" w:space="0" w:color="auto"/>
          </w:divBdr>
        </w:div>
        <w:div w:id="779225683">
          <w:marLeft w:val="640"/>
          <w:marRight w:val="0"/>
          <w:marTop w:val="0"/>
          <w:marBottom w:val="0"/>
          <w:divBdr>
            <w:top w:val="none" w:sz="0" w:space="0" w:color="auto"/>
            <w:left w:val="none" w:sz="0" w:space="0" w:color="auto"/>
            <w:bottom w:val="none" w:sz="0" w:space="0" w:color="auto"/>
            <w:right w:val="none" w:sz="0" w:space="0" w:color="auto"/>
          </w:divBdr>
        </w:div>
        <w:div w:id="695889776">
          <w:marLeft w:val="640"/>
          <w:marRight w:val="0"/>
          <w:marTop w:val="0"/>
          <w:marBottom w:val="0"/>
          <w:divBdr>
            <w:top w:val="none" w:sz="0" w:space="0" w:color="auto"/>
            <w:left w:val="none" w:sz="0" w:space="0" w:color="auto"/>
            <w:bottom w:val="none" w:sz="0" w:space="0" w:color="auto"/>
            <w:right w:val="none" w:sz="0" w:space="0" w:color="auto"/>
          </w:divBdr>
        </w:div>
        <w:div w:id="1210991987">
          <w:marLeft w:val="640"/>
          <w:marRight w:val="0"/>
          <w:marTop w:val="0"/>
          <w:marBottom w:val="0"/>
          <w:divBdr>
            <w:top w:val="none" w:sz="0" w:space="0" w:color="auto"/>
            <w:left w:val="none" w:sz="0" w:space="0" w:color="auto"/>
            <w:bottom w:val="none" w:sz="0" w:space="0" w:color="auto"/>
            <w:right w:val="none" w:sz="0" w:space="0" w:color="auto"/>
          </w:divBdr>
        </w:div>
        <w:div w:id="2036883369">
          <w:marLeft w:val="640"/>
          <w:marRight w:val="0"/>
          <w:marTop w:val="0"/>
          <w:marBottom w:val="0"/>
          <w:divBdr>
            <w:top w:val="none" w:sz="0" w:space="0" w:color="auto"/>
            <w:left w:val="none" w:sz="0" w:space="0" w:color="auto"/>
            <w:bottom w:val="none" w:sz="0" w:space="0" w:color="auto"/>
            <w:right w:val="none" w:sz="0" w:space="0" w:color="auto"/>
          </w:divBdr>
        </w:div>
        <w:div w:id="1843543509">
          <w:marLeft w:val="640"/>
          <w:marRight w:val="0"/>
          <w:marTop w:val="0"/>
          <w:marBottom w:val="0"/>
          <w:divBdr>
            <w:top w:val="none" w:sz="0" w:space="0" w:color="auto"/>
            <w:left w:val="none" w:sz="0" w:space="0" w:color="auto"/>
            <w:bottom w:val="none" w:sz="0" w:space="0" w:color="auto"/>
            <w:right w:val="none" w:sz="0" w:space="0" w:color="auto"/>
          </w:divBdr>
        </w:div>
        <w:div w:id="960039293">
          <w:marLeft w:val="640"/>
          <w:marRight w:val="0"/>
          <w:marTop w:val="0"/>
          <w:marBottom w:val="0"/>
          <w:divBdr>
            <w:top w:val="none" w:sz="0" w:space="0" w:color="auto"/>
            <w:left w:val="none" w:sz="0" w:space="0" w:color="auto"/>
            <w:bottom w:val="none" w:sz="0" w:space="0" w:color="auto"/>
            <w:right w:val="none" w:sz="0" w:space="0" w:color="auto"/>
          </w:divBdr>
        </w:div>
        <w:div w:id="100489892">
          <w:marLeft w:val="640"/>
          <w:marRight w:val="0"/>
          <w:marTop w:val="0"/>
          <w:marBottom w:val="0"/>
          <w:divBdr>
            <w:top w:val="none" w:sz="0" w:space="0" w:color="auto"/>
            <w:left w:val="none" w:sz="0" w:space="0" w:color="auto"/>
            <w:bottom w:val="none" w:sz="0" w:space="0" w:color="auto"/>
            <w:right w:val="none" w:sz="0" w:space="0" w:color="auto"/>
          </w:divBdr>
        </w:div>
        <w:div w:id="1588034279">
          <w:marLeft w:val="640"/>
          <w:marRight w:val="0"/>
          <w:marTop w:val="0"/>
          <w:marBottom w:val="0"/>
          <w:divBdr>
            <w:top w:val="none" w:sz="0" w:space="0" w:color="auto"/>
            <w:left w:val="none" w:sz="0" w:space="0" w:color="auto"/>
            <w:bottom w:val="none" w:sz="0" w:space="0" w:color="auto"/>
            <w:right w:val="none" w:sz="0" w:space="0" w:color="auto"/>
          </w:divBdr>
        </w:div>
        <w:div w:id="289363271">
          <w:marLeft w:val="640"/>
          <w:marRight w:val="0"/>
          <w:marTop w:val="0"/>
          <w:marBottom w:val="0"/>
          <w:divBdr>
            <w:top w:val="none" w:sz="0" w:space="0" w:color="auto"/>
            <w:left w:val="none" w:sz="0" w:space="0" w:color="auto"/>
            <w:bottom w:val="none" w:sz="0" w:space="0" w:color="auto"/>
            <w:right w:val="none" w:sz="0" w:space="0" w:color="auto"/>
          </w:divBdr>
        </w:div>
        <w:div w:id="478689385">
          <w:marLeft w:val="640"/>
          <w:marRight w:val="0"/>
          <w:marTop w:val="0"/>
          <w:marBottom w:val="0"/>
          <w:divBdr>
            <w:top w:val="none" w:sz="0" w:space="0" w:color="auto"/>
            <w:left w:val="none" w:sz="0" w:space="0" w:color="auto"/>
            <w:bottom w:val="none" w:sz="0" w:space="0" w:color="auto"/>
            <w:right w:val="none" w:sz="0" w:space="0" w:color="auto"/>
          </w:divBdr>
        </w:div>
        <w:div w:id="736518996">
          <w:marLeft w:val="640"/>
          <w:marRight w:val="0"/>
          <w:marTop w:val="0"/>
          <w:marBottom w:val="0"/>
          <w:divBdr>
            <w:top w:val="none" w:sz="0" w:space="0" w:color="auto"/>
            <w:left w:val="none" w:sz="0" w:space="0" w:color="auto"/>
            <w:bottom w:val="none" w:sz="0" w:space="0" w:color="auto"/>
            <w:right w:val="none" w:sz="0" w:space="0" w:color="auto"/>
          </w:divBdr>
        </w:div>
        <w:div w:id="835539094">
          <w:marLeft w:val="640"/>
          <w:marRight w:val="0"/>
          <w:marTop w:val="0"/>
          <w:marBottom w:val="0"/>
          <w:divBdr>
            <w:top w:val="none" w:sz="0" w:space="0" w:color="auto"/>
            <w:left w:val="none" w:sz="0" w:space="0" w:color="auto"/>
            <w:bottom w:val="none" w:sz="0" w:space="0" w:color="auto"/>
            <w:right w:val="none" w:sz="0" w:space="0" w:color="auto"/>
          </w:divBdr>
        </w:div>
        <w:div w:id="676541306">
          <w:marLeft w:val="640"/>
          <w:marRight w:val="0"/>
          <w:marTop w:val="0"/>
          <w:marBottom w:val="0"/>
          <w:divBdr>
            <w:top w:val="none" w:sz="0" w:space="0" w:color="auto"/>
            <w:left w:val="none" w:sz="0" w:space="0" w:color="auto"/>
            <w:bottom w:val="none" w:sz="0" w:space="0" w:color="auto"/>
            <w:right w:val="none" w:sz="0" w:space="0" w:color="auto"/>
          </w:divBdr>
        </w:div>
        <w:div w:id="1705520857">
          <w:marLeft w:val="640"/>
          <w:marRight w:val="0"/>
          <w:marTop w:val="0"/>
          <w:marBottom w:val="0"/>
          <w:divBdr>
            <w:top w:val="none" w:sz="0" w:space="0" w:color="auto"/>
            <w:left w:val="none" w:sz="0" w:space="0" w:color="auto"/>
            <w:bottom w:val="none" w:sz="0" w:space="0" w:color="auto"/>
            <w:right w:val="none" w:sz="0" w:space="0" w:color="auto"/>
          </w:divBdr>
        </w:div>
        <w:div w:id="1341272039">
          <w:marLeft w:val="640"/>
          <w:marRight w:val="0"/>
          <w:marTop w:val="0"/>
          <w:marBottom w:val="0"/>
          <w:divBdr>
            <w:top w:val="none" w:sz="0" w:space="0" w:color="auto"/>
            <w:left w:val="none" w:sz="0" w:space="0" w:color="auto"/>
            <w:bottom w:val="none" w:sz="0" w:space="0" w:color="auto"/>
            <w:right w:val="none" w:sz="0" w:space="0" w:color="auto"/>
          </w:divBdr>
        </w:div>
        <w:div w:id="1212615996">
          <w:marLeft w:val="640"/>
          <w:marRight w:val="0"/>
          <w:marTop w:val="0"/>
          <w:marBottom w:val="0"/>
          <w:divBdr>
            <w:top w:val="none" w:sz="0" w:space="0" w:color="auto"/>
            <w:left w:val="none" w:sz="0" w:space="0" w:color="auto"/>
            <w:bottom w:val="none" w:sz="0" w:space="0" w:color="auto"/>
            <w:right w:val="none" w:sz="0" w:space="0" w:color="auto"/>
          </w:divBdr>
        </w:div>
        <w:div w:id="1261330082">
          <w:marLeft w:val="640"/>
          <w:marRight w:val="0"/>
          <w:marTop w:val="0"/>
          <w:marBottom w:val="0"/>
          <w:divBdr>
            <w:top w:val="none" w:sz="0" w:space="0" w:color="auto"/>
            <w:left w:val="none" w:sz="0" w:space="0" w:color="auto"/>
            <w:bottom w:val="none" w:sz="0" w:space="0" w:color="auto"/>
            <w:right w:val="none" w:sz="0" w:space="0" w:color="auto"/>
          </w:divBdr>
        </w:div>
        <w:div w:id="182716370">
          <w:marLeft w:val="640"/>
          <w:marRight w:val="0"/>
          <w:marTop w:val="0"/>
          <w:marBottom w:val="0"/>
          <w:divBdr>
            <w:top w:val="none" w:sz="0" w:space="0" w:color="auto"/>
            <w:left w:val="none" w:sz="0" w:space="0" w:color="auto"/>
            <w:bottom w:val="none" w:sz="0" w:space="0" w:color="auto"/>
            <w:right w:val="none" w:sz="0" w:space="0" w:color="auto"/>
          </w:divBdr>
        </w:div>
        <w:div w:id="2118744942">
          <w:marLeft w:val="640"/>
          <w:marRight w:val="0"/>
          <w:marTop w:val="0"/>
          <w:marBottom w:val="0"/>
          <w:divBdr>
            <w:top w:val="none" w:sz="0" w:space="0" w:color="auto"/>
            <w:left w:val="none" w:sz="0" w:space="0" w:color="auto"/>
            <w:bottom w:val="none" w:sz="0" w:space="0" w:color="auto"/>
            <w:right w:val="none" w:sz="0" w:space="0" w:color="auto"/>
          </w:divBdr>
        </w:div>
        <w:div w:id="1414013192">
          <w:marLeft w:val="640"/>
          <w:marRight w:val="0"/>
          <w:marTop w:val="0"/>
          <w:marBottom w:val="0"/>
          <w:divBdr>
            <w:top w:val="none" w:sz="0" w:space="0" w:color="auto"/>
            <w:left w:val="none" w:sz="0" w:space="0" w:color="auto"/>
            <w:bottom w:val="none" w:sz="0" w:space="0" w:color="auto"/>
            <w:right w:val="none" w:sz="0" w:space="0" w:color="auto"/>
          </w:divBdr>
        </w:div>
        <w:div w:id="1122844792">
          <w:marLeft w:val="640"/>
          <w:marRight w:val="0"/>
          <w:marTop w:val="0"/>
          <w:marBottom w:val="0"/>
          <w:divBdr>
            <w:top w:val="none" w:sz="0" w:space="0" w:color="auto"/>
            <w:left w:val="none" w:sz="0" w:space="0" w:color="auto"/>
            <w:bottom w:val="none" w:sz="0" w:space="0" w:color="auto"/>
            <w:right w:val="none" w:sz="0" w:space="0" w:color="auto"/>
          </w:divBdr>
        </w:div>
        <w:div w:id="1688631829">
          <w:marLeft w:val="640"/>
          <w:marRight w:val="0"/>
          <w:marTop w:val="0"/>
          <w:marBottom w:val="0"/>
          <w:divBdr>
            <w:top w:val="none" w:sz="0" w:space="0" w:color="auto"/>
            <w:left w:val="none" w:sz="0" w:space="0" w:color="auto"/>
            <w:bottom w:val="none" w:sz="0" w:space="0" w:color="auto"/>
            <w:right w:val="none" w:sz="0" w:space="0" w:color="auto"/>
          </w:divBdr>
        </w:div>
        <w:div w:id="713886664">
          <w:marLeft w:val="640"/>
          <w:marRight w:val="0"/>
          <w:marTop w:val="0"/>
          <w:marBottom w:val="0"/>
          <w:divBdr>
            <w:top w:val="none" w:sz="0" w:space="0" w:color="auto"/>
            <w:left w:val="none" w:sz="0" w:space="0" w:color="auto"/>
            <w:bottom w:val="none" w:sz="0" w:space="0" w:color="auto"/>
            <w:right w:val="none" w:sz="0" w:space="0" w:color="auto"/>
          </w:divBdr>
        </w:div>
        <w:div w:id="199754213">
          <w:marLeft w:val="640"/>
          <w:marRight w:val="0"/>
          <w:marTop w:val="0"/>
          <w:marBottom w:val="0"/>
          <w:divBdr>
            <w:top w:val="none" w:sz="0" w:space="0" w:color="auto"/>
            <w:left w:val="none" w:sz="0" w:space="0" w:color="auto"/>
            <w:bottom w:val="none" w:sz="0" w:space="0" w:color="auto"/>
            <w:right w:val="none" w:sz="0" w:space="0" w:color="auto"/>
          </w:divBdr>
        </w:div>
        <w:div w:id="646862218">
          <w:marLeft w:val="640"/>
          <w:marRight w:val="0"/>
          <w:marTop w:val="0"/>
          <w:marBottom w:val="0"/>
          <w:divBdr>
            <w:top w:val="none" w:sz="0" w:space="0" w:color="auto"/>
            <w:left w:val="none" w:sz="0" w:space="0" w:color="auto"/>
            <w:bottom w:val="none" w:sz="0" w:space="0" w:color="auto"/>
            <w:right w:val="none" w:sz="0" w:space="0" w:color="auto"/>
          </w:divBdr>
        </w:div>
        <w:div w:id="1136294626">
          <w:marLeft w:val="640"/>
          <w:marRight w:val="0"/>
          <w:marTop w:val="0"/>
          <w:marBottom w:val="0"/>
          <w:divBdr>
            <w:top w:val="none" w:sz="0" w:space="0" w:color="auto"/>
            <w:left w:val="none" w:sz="0" w:space="0" w:color="auto"/>
            <w:bottom w:val="none" w:sz="0" w:space="0" w:color="auto"/>
            <w:right w:val="none" w:sz="0" w:space="0" w:color="auto"/>
          </w:divBdr>
        </w:div>
        <w:div w:id="1726104236">
          <w:marLeft w:val="640"/>
          <w:marRight w:val="0"/>
          <w:marTop w:val="0"/>
          <w:marBottom w:val="0"/>
          <w:divBdr>
            <w:top w:val="none" w:sz="0" w:space="0" w:color="auto"/>
            <w:left w:val="none" w:sz="0" w:space="0" w:color="auto"/>
            <w:bottom w:val="none" w:sz="0" w:space="0" w:color="auto"/>
            <w:right w:val="none" w:sz="0" w:space="0" w:color="auto"/>
          </w:divBdr>
        </w:div>
        <w:div w:id="1596549052">
          <w:marLeft w:val="640"/>
          <w:marRight w:val="0"/>
          <w:marTop w:val="0"/>
          <w:marBottom w:val="0"/>
          <w:divBdr>
            <w:top w:val="none" w:sz="0" w:space="0" w:color="auto"/>
            <w:left w:val="none" w:sz="0" w:space="0" w:color="auto"/>
            <w:bottom w:val="none" w:sz="0" w:space="0" w:color="auto"/>
            <w:right w:val="none" w:sz="0" w:space="0" w:color="auto"/>
          </w:divBdr>
        </w:div>
        <w:div w:id="1075738977">
          <w:marLeft w:val="640"/>
          <w:marRight w:val="0"/>
          <w:marTop w:val="0"/>
          <w:marBottom w:val="0"/>
          <w:divBdr>
            <w:top w:val="none" w:sz="0" w:space="0" w:color="auto"/>
            <w:left w:val="none" w:sz="0" w:space="0" w:color="auto"/>
            <w:bottom w:val="none" w:sz="0" w:space="0" w:color="auto"/>
            <w:right w:val="none" w:sz="0" w:space="0" w:color="auto"/>
          </w:divBdr>
        </w:div>
        <w:div w:id="1029406553">
          <w:marLeft w:val="640"/>
          <w:marRight w:val="0"/>
          <w:marTop w:val="0"/>
          <w:marBottom w:val="0"/>
          <w:divBdr>
            <w:top w:val="none" w:sz="0" w:space="0" w:color="auto"/>
            <w:left w:val="none" w:sz="0" w:space="0" w:color="auto"/>
            <w:bottom w:val="none" w:sz="0" w:space="0" w:color="auto"/>
            <w:right w:val="none" w:sz="0" w:space="0" w:color="auto"/>
          </w:divBdr>
        </w:div>
        <w:div w:id="363360985">
          <w:marLeft w:val="640"/>
          <w:marRight w:val="0"/>
          <w:marTop w:val="0"/>
          <w:marBottom w:val="0"/>
          <w:divBdr>
            <w:top w:val="none" w:sz="0" w:space="0" w:color="auto"/>
            <w:left w:val="none" w:sz="0" w:space="0" w:color="auto"/>
            <w:bottom w:val="none" w:sz="0" w:space="0" w:color="auto"/>
            <w:right w:val="none" w:sz="0" w:space="0" w:color="auto"/>
          </w:divBdr>
        </w:div>
        <w:div w:id="567764256">
          <w:marLeft w:val="640"/>
          <w:marRight w:val="0"/>
          <w:marTop w:val="0"/>
          <w:marBottom w:val="0"/>
          <w:divBdr>
            <w:top w:val="none" w:sz="0" w:space="0" w:color="auto"/>
            <w:left w:val="none" w:sz="0" w:space="0" w:color="auto"/>
            <w:bottom w:val="none" w:sz="0" w:space="0" w:color="auto"/>
            <w:right w:val="none" w:sz="0" w:space="0" w:color="auto"/>
          </w:divBdr>
        </w:div>
        <w:div w:id="889995594">
          <w:marLeft w:val="640"/>
          <w:marRight w:val="0"/>
          <w:marTop w:val="0"/>
          <w:marBottom w:val="0"/>
          <w:divBdr>
            <w:top w:val="none" w:sz="0" w:space="0" w:color="auto"/>
            <w:left w:val="none" w:sz="0" w:space="0" w:color="auto"/>
            <w:bottom w:val="none" w:sz="0" w:space="0" w:color="auto"/>
            <w:right w:val="none" w:sz="0" w:space="0" w:color="auto"/>
          </w:divBdr>
        </w:div>
        <w:div w:id="1234006238">
          <w:marLeft w:val="640"/>
          <w:marRight w:val="0"/>
          <w:marTop w:val="0"/>
          <w:marBottom w:val="0"/>
          <w:divBdr>
            <w:top w:val="none" w:sz="0" w:space="0" w:color="auto"/>
            <w:left w:val="none" w:sz="0" w:space="0" w:color="auto"/>
            <w:bottom w:val="none" w:sz="0" w:space="0" w:color="auto"/>
            <w:right w:val="none" w:sz="0" w:space="0" w:color="auto"/>
          </w:divBdr>
        </w:div>
        <w:div w:id="757675550">
          <w:marLeft w:val="640"/>
          <w:marRight w:val="0"/>
          <w:marTop w:val="0"/>
          <w:marBottom w:val="0"/>
          <w:divBdr>
            <w:top w:val="none" w:sz="0" w:space="0" w:color="auto"/>
            <w:left w:val="none" w:sz="0" w:space="0" w:color="auto"/>
            <w:bottom w:val="none" w:sz="0" w:space="0" w:color="auto"/>
            <w:right w:val="none" w:sz="0" w:space="0" w:color="auto"/>
          </w:divBdr>
        </w:div>
        <w:div w:id="597173405">
          <w:marLeft w:val="640"/>
          <w:marRight w:val="0"/>
          <w:marTop w:val="0"/>
          <w:marBottom w:val="0"/>
          <w:divBdr>
            <w:top w:val="none" w:sz="0" w:space="0" w:color="auto"/>
            <w:left w:val="none" w:sz="0" w:space="0" w:color="auto"/>
            <w:bottom w:val="none" w:sz="0" w:space="0" w:color="auto"/>
            <w:right w:val="none" w:sz="0" w:space="0" w:color="auto"/>
          </w:divBdr>
        </w:div>
        <w:div w:id="514269123">
          <w:marLeft w:val="640"/>
          <w:marRight w:val="0"/>
          <w:marTop w:val="0"/>
          <w:marBottom w:val="0"/>
          <w:divBdr>
            <w:top w:val="none" w:sz="0" w:space="0" w:color="auto"/>
            <w:left w:val="none" w:sz="0" w:space="0" w:color="auto"/>
            <w:bottom w:val="none" w:sz="0" w:space="0" w:color="auto"/>
            <w:right w:val="none" w:sz="0" w:space="0" w:color="auto"/>
          </w:divBdr>
        </w:div>
      </w:divsChild>
    </w:div>
    <w:div w:id="232203870">
      <w:bodyDiv w:val="1"/>
      <w:marLeft w:val="0"/>
      <w:marRight w:val="0"/>
      <w:marTop w:val="0"/>
      <w:marBottom w:val="0"/>
      <w:divBdr>
        <w:top w:val="none" w:sz="0" w:space="0" w:color="auto"/>
        <w:left w:val="none" w:sz="0" w:space="0" w:color="auto"/>
        <w:bottom w:val="none" w:sz="0" w:space="0" w:color="auto"/>
        <w:right w:val="none" w:sz="0" w:space="0" w:color="auto"/>
      </w:divBdr>
    </w:div>
    <w:div w:id="243615590">
      <w:bodyDiv w:val="1"/>
      <w:marLeft w:val="0"/>
      <w:marRight w:val="0"/>
      <w:marTop w:val="0"/>
      <w:marBottom w:val="0"/>
      <w:divBdr>
        <w:top w:val="none" w:sz="0" w:space="0" w:color="auto"/>
        <w:left w:val="none" w:sz="0" w:space="0" w:color="auto"/>
        <w:bottom w:val="none" w:sz="0" w:space="0" w:color="auto"/>
        <w:right w:val="none" w:sz="0" w:space="0" w:color="auto"/>
      </w:divBdr>
    </w:div>
    <w:div w:id="329602041">
      <w:bodyDiv w:val="1"/>
      <w:marLeft w:val="0"/>
      <w:marRight w:val="0"/>
      <w:marTop w:val="0"/>
      <w:marBottom w:val="0"/>
      <w:divBdr>
        <w:top w:val="none" w:sz="0" w:space="0" w:color="auto"/>
        <w:left w:val="none" w:sz="0" w:space="0" w:color="auto"/>
        <w:bottom w:val="none" w:sz="0" w:space="0" w:color="auto"/>
        <w:right w:val="none" w:sz="0" w:space="0" w:color="auto"/>
      </w:divBdr>
      <w:divsChild>
        <w:div w:id="35008352">
          <w:marLeft w:val="640"/>
          <w:marRight w:val="0"/>
          <w:marTop w:val="0"/>
          <w:marBottom w:val="0"/>
          <w:divBdr>
            <w:top w:val="none" w:sz="0" w:space="0" w:color="auto"/>
            <w:left w:val="none" w:sz="0" w:space="0" w:color="auto"/>
            <w:bottom w:val="none" w:sz="0" w:space="0" w:color="auto"/>
            <w:right w:val="none" w:sz="0" w:space="0" w:color="auto"/>
          </w:divBdr>
        </w:div>
        <w:div w:id="11954053">
          <w:marLeft w:val="640"/>
          <w:marRight w:val="0"/>
          <w:marTop w:val="0"/>
          <w:marBottom w:val="0"/>
          <w:divBdr>
            <w:top w:val="none" w:sz="0" w:space="0" w:color="auto"/>
            <w:left w:val="none" w:sz="0" w:space="0" w:color="auto"/>
            <w:bottom w:val="none" w:sz="0" w:space="0" w:color="auto"/>
            <w:right w:val="none" w:sz="0" w:space="0" w:color="auto"/>
          </w:divBdr>
        </w:div>
        <w:div w:id="2047832099">
          <w:marLeft w:val="640"/>
          <w:marRight w:val="0"/>
          <w:marTop w:val="0"/>
          <w:marBottom w:val="0"/>
          <w:divBdr>
            <w:top w:val="none" w:sz="0" w:space="0" w:color="auto"/>
            <w:left w:val="none" w:sz="0" w:space="0" w:color="auto"/>
            <w:bottom w:val="none" w:sz="0" w:space="0" w:color="auto"/>
            <w:right w:val="none" w:sz="0" w:space="0" w:color="auto"/>
          </w:divBdr>
        </w:div>
        <w:div w:id="703989227">
          <w:marLeft w:val="640"/>
          <w:marRight w:val="0"/>
          <w:marTop w:val="0"/>
          <w:marBottom w:val="0"/>
          <w:divBdr>
            <w:top w:val="none" w:sz="0" w:space="0" w:color="auto"/>
            <w:left w:val="none" w:sz="0" w:space="0" w:color="auto"/>
            <w:bottom w:val="none" w:sz="0" w:space="0" w:color="auto"/>
            <w:right w:val="none" w:sz="0" w:space="0" w:color="auto"/>
          </w:divBdr>
        </w:div>
        <w:div w:id="39327615">
          <w:marLeft w:val="640"/>
          <w:marRight w:val="0"/>
          <w:marTop w:val="0"/>
          <w:marBottom w:val="0"/>
          <w:divBdr>
            <w:top w:val="none" w:sz="0" w:space="0" w:color="auto"/>
            <w:left w:val="none" w:sz="0" w:space="0" w:color="auto"/>
            <w:bottom w:val="none" w:sz="0" w:space="0" w:color="auto"/>
            <w:right w:val="none" w:sz="0" w:space="0" w:color="auto"/>
          </w:divBdr>
        </w:div>
        <w:div w:id="1882090150">
          <w:marLeft w:val="640"/>
          <w:marRight w:val="0"/>
          <w:marTop w:val="0"/>
          <w:marBottom w:val="0"/>
          <w:divBdr>
            <w:top w:val="none" w:sz="0" w:space="0" w:color="auto"/>
            <w:left w:val="none" w:sz="0" w:space="0" w:color="auto"/>
            <w:bottom w:val="none" w:sz="0" w:space="0" w:color="auto"/>
            <w:right w:val="none" w:sz="0" w:space="0" w:color="auto"/>
          </w:divBdr>
        </w:div>
        <w:div w:id="179316463">
          <w:marLeft w:val="640"/>
          <w:marRight w:val="0"/>
          <w:marTop w:val="0"/>
          <w:marBottom w:val="0"/>
          <w:divBdr>
            <w:top w:val="none" w:sz="0" w:space="0" w:color="auto"/>
            <w:left w:val="none" w:sz="0" w:space="0" w:color="auto"/>
            <w:bottom w:val="none" w:sz="0" w:space="0" w:color="auto"/>
            <w:right w:val="none" w:sz="0" w:space="0" w:color="auto"/>
          </w:divBdr>
        </w:div>
        <w:div w:id="870219427">
          <w:marLeft w:val="640"/>
          <w:marRight w:val="0"/>
          <w:marTop w:val="0"/>
          <w:marBottom w:val="0"/>
          <w:divBdr>
            <w:top w:val="none" w:sz="0" w:space="0" w:color="auto"/>
            <w:left w:val="none" w:sz="0" w:space="0" w:color="auto"/>
            <w:bottom w:val="none" w:sz="0" w:space="0" w:color="auto"/>
            <w:right w:val="none" w:sz="0" w:space="0" w:color="auto"/>
          </w:divBdr>
        </w:div>
        <w:div w:id="1549025851">
          <w:marLeft w:val="640"/>
          <w:marRight w:val="0"/>
          <w:marTop w:val="0"/>
          <w:marBottom w:val="0"/>
          <w:divBdr>
            <w:top w:val="none" w:sz="0" w:space="0" w:color="auto"/>
            <w:left w:val="none" w:sz="0" w:space="0" w:color="auto"/>
            <w:bottom w:val="none" w:sz="0" w:space="0" w:color="auto"/>
            <w:right w:val="none" w:sz="0" w:space="0" w:color="auto"/>
          </w:divBdr>
        </w:div>
        <w:div w:id="2064864116">
          <w:marLeft w:val="640"/>
          <w:marRight w:val="0"/>
          <w:marTop w:val="0"/>
          <w:marBottom w:val="0"/>
          <w:divBdr>
            <w:top w:val="none" w:sz="0" w:space="0" w:color="auto"/>
            <w:left w:val="none" w:sz="0" w:space="0" w:color="auto"/>
            <w:bottom w:val="none" w:sz="0" w:space="0" w:color="auto"/>
            <w:right w:val="none" w:sz="0" w:space="0" w:color="auto"/>
          </w:divBdr>
        </w:div>
        <w:div w:id="583537374">
          <w:marLeft w:val="640"/>
          <w:marRight w:val="0"/>
          <w:marTop w:val="0"/>
          <w:marBottom w:val="0"/>
          <w:divBdr>
            <w:top w:val="none" w:sz="0" w:space="0" w:color="auto"/>
            <w:left w:val="none" w:sz="0" w:space="0" w:color="auto"/>
            <w:bottom w:val="none" w:sz="0" w:space="0" w:color="auto"/>
            <w:right w:val="none" w:sz="0" w:space="0" w:color="auto"/>
          </w:divBdr>
        </w:div>
        <w:div w:id="1628732670">
          <w:marLeft w:val="640"/>
          <w:marRight w:val="0"/>
          <w:marTop w:val="0"/>
          <w:marBottom w:val="0"/>
          <w:divBdr>
            <w:top w:val="none" w:sz="0" w:space="0" w:color="auto"/>
            <w:left w:val="none" w:sz="0" w:space="0" w:color="auto"/>
            <w:bottom w:val="none" w:sz="0" w:space="0" w:color="auto"/>
            <w:right w:val="none" w:sz="0" w:space="0" w:color="auto"/>
          </w:divBdr>
        </w:div>
        <w:div w:id="1371806213">
          <w:marLeft w:val="640"/>
          <w:marRight w:val="0"/>
          <w:marTop w:val="0"/>
          <w:marBottom w:val="0"/>
          <w:divBdr>
            <w:top w:val="none" w:sz="0" w:space="0" w:color="auto"/>
            <w:left w:val="none" w:sz="0" w:space="0" w:color="auto"/>
            <w:bottom w:val="none" w:sz="0" w:space="0" w:color="auto"/>
            <w:right w:val="none" w:sz="0" w:space="0" w:color="auto"/>
          </w:divBdr>
        </w:div>
        <w:div w:id="850022974">
          <w:marLeft w:val="640"/>
          <w:marRight w:val="0"/>
          <w:marTop w:val="0"/>
          <w:marBottom w:val="0"/>
          <w:divBdr>
            <w:top w:val="none" w:sz="0" w:space="0" w:color="auto"/>
            <w:left w:val="none" w:sz="0" w:space="0" w:color="auto"/>
            <w:bottom w:val="none" w:sz="0" w:space="0" w:color="auto"/>
            <w:right w:val="none" w:sz="0" w:space="0" w:color="auto"/>
          </w:divBdr>
        </w:div>
        <w:div w:id="856119800">
          <w:marLeft w:val="640"/>
          <w:marRight w:val="0"/>
          <w:marTop w:val="0"/>
          <w:marBottom w:val="0"/>
          <w:divBdr>
            <w:top w:val="none" w:sz="0" w:space="0" w:color="auto"/>
            <w:left w:val="none" w:sz="0" w:space="0" w:color="auto"/>
            <w:bottom w:val="none" w:sz="0" w:space="0" w:color="auto"/>
            <w:right w:val="none" w:sz="0" w:space="0" w:color="auto"/>
          </w:divBdr>
        </w:div>
        <w:div w:id="442842898">
          <w:marLeft w:val="640"/>
          <w:marRight w:val="0"/>
          <w:marTop w:val="0"/>
          <w:marBottom w:val="0"/>
          <w:divBdr>
            <w:top w:val="none" w:sz="0" w:space="0" w:color="auto"/>
            <w:left w:val="none" w:sz="0" w:space="0" w:color="auto"/>
            <w:bottom w:val="none" w:sz="0" w:space="0" w:color="auto"/>
            <w:right w:val="none" w:sz="0" w:space="0" w:color="auto"/>
          </w:divBdr>
        </w:div>
        <w:div w:id="1030454298">
          <w:marLeft w:val="640"/>
          <w:marRight w:val="0"/>
          <w:marTop w:val="0"/>
          <w:marBottom w:val="0"/>
          <w:divBdr>
            <w:top w:val="none" w:sz="0" w:space="0" w:color="auto"/>
            <w:left w:val="none" w:sz="0" w:space="0" w:color="auto"/>
            <w:bottom w:val="none" w:sz="0" w:space="0" w:color="auto"/>
            <w:right w:val="none" w:sz="0" w:space="0" w:color="auto"/>
          </w:divBdr>
        </w:div>
        <w:div w:id="818769905">
          <w:marLeft w:val="640"/>
          <w:marRight w:val="0"/>
          <w:marTop w:val="0"/>
          <w:marBottom w:val="0"/>
          <w:divBdr>
            <w:top w:val="none" w:sz="0" w:space="0" w:color="auto"/>
            <w:left w:val="none" w:sz="0" w:space="0" w:color="auto"/>
            <w:bottom w:val="none" w:sz="0" w:space="0" w:color="auto"/>
            <w:right w:val="none" w:sz="0" w:space="0" w:color="auto"/>
          </w:divBdr>
        </w:div>
        <w:div w:id="573664175">
          <w:marLeft w:val="640"/>
          <w:marRight w:val="0"/>
          <w:marTop w:val="0"/>
          <w:marBottom w:val="0"/>
          <w:divBdr>
            <w:top w:val="none" w:sz="0" w:space="0" w:color="auto"/>
            <w:left w:val="none" w:sz="0" w:space="0" w:color="auto"/>
            <w:bottom w:val="none" w:sz="0" w:space="0" w:color="auto"/>
            <w:right w:val="none" w:sz="0" w:space="0" w:color="auto"/>
          </w:divBdr>
        </w:div>
        <w:div w:id="814906903">
          <w:marLeft w:val="640"/>
          <w:marRight w:val="0"/>
          <w:marTop w:val="0"/>
          <w:marBottom w:val="0"/>
          <w:divBdr>
            <w:top w:val="none" w:sz="0" w:space="0" w:color="auto"/>
            <w:left w:val="none" w:sz="0" w:space="0" w:color="auto"/>
            <w:bottom w:val="none" w:sz="0" w:space="0" w:color="auto"/>
            <w:right w:val="none" w:sz="0" w:space="0" w:color="auto"/>
          </w:divBdr>
        </w:div>
        <w:div w:id="1500272416">
          <w:marLeft w:val="640"/>
          <w:marRight w:val="0"/>
          <w:marTop w:val="0"/>
          <w:marBottom w:val="0"/>
          <w:divBdr>
            <w:top w:val="none" w:sz="0" w:space="0" w:color="auto"/>
            <w:left w:val="none" w:sz="0" w:space="0" w:color="auto"/>
            <w:bottom w:val="none" w:sz="0" w:space="0" w:color="auto"/>
            <w:right w:val="none" w:sz="0" w:space="0" w:color="auto"/>
          </w:divBdr>
        </w:div>
        <w:div w:id="152600454">
          <w:marLeft w:val="640"/>
          <w:marRight w:val="0"/>
          <w:marTop w:val="0"/>
          <w:marBottom w:val="0"/>
          <w:divBdr>
            <w:top w:val="none" w:sz="0" w:space="0" w:color="auto"/>
            <w:left w:val="none" w:sz="0" w:space="0" w:color="auto"/>
            <w:bottom w:val="none" w:sz="0" w:space="0" w:color="auto"/>
            <w:right w:val="none" w:sz="0" w:space="0" w:color="auto"/>
          </w:divBdr>
        </w:div>
        <w:div w:id="1560945432">
          <w:marLeft w:val="640"/>
          <w:marRight w:val="0"/>
          <w:marTop w:val="0"/>
          <w:marBottom w:val="0"/>
          <w:divBdr>
            <w:top w:val="none" w:sz="0" w:space="0" w:color="auto"/>
            <w:left w:val="none" w:sz="0" w:space="0" w:color="auto"/>
            <w:bottom w:val="none" w:sz="0" w:space="0" w:color="auto"/>
            <w:right w:val="none" w:sz="0" w:space="0" w:color="auto"/>
          </w:divBdr>
        </w:div>
        <w:div w:id="1941376255">
          <w:marLeft w:val="640"/>
          <w:marRight w:val="0"/>
          <w:marTop w:val="0"/>
          <w:marBottom w:val="0"/>
          <w:divBdr>
            <w:top w:val="none" w:sz="0" w:space="0" w:color="auto"/>
            <w:left w:val="none" w:sz="0" w:space="0" w:color="auto"/>
            <w:bottom w:val="none" w:sz="0" w:space="0" w:color="auto"/>
            <w:right w:val="none" w:sz="0" w:space="0" w:color="auto"/>
          </w:divBdr>
        </w:div>
        <w:div w:id="379283185">
          <w:marLeft w:val="640"/>
          <w:marRight w:val="0"/>
          <w:marTop w:val="0"/>
          <w:marBottom w:val="0"/>
          <w:divBdr>
            <w:top w:val="none" w:sz="0" w:space="0" w:color="auto"/>
            <w:left w:val="none" w:sz="0" w:space="0" w:color="auto"/>
            <w:bottom w:val="none" w:sz="0" w:space="0" w:color="auto"/>
            <w:right w:val="none" w:sz="0" w:space="0" w:color="auto"/>
          </w:divBdr>
        </w:div>
        <w:div w:id="1434278431">
          <w:marLeft w:val="640"/>
          <w:marRight w:val="0"/>
          <w:marTop w:val="0"/>
          <w:marBottom w:val="0"/>
          <w:divBdr>
            <w:top w:val="none" w:sz="0" w:space="0" w:color="auto"/>
            <w:left w:val="none" w:sz="0" w:space="0" w:color="auto"/>
            <w:bottom w:val="none" w:sz="0" w:space="0" w:color="auto"/>
            <w:right w:val="none" w:sz="0" w:space="0" w:color="auto"/>
          </w:divBdr>
        </w:div>
        <w:div w:id="1779640785">
          <w:marLeft w:val="640"/>
          <w:marRight w:val="0"/>
          <w:marTop w:val="0"/>
          <w:marBottom w:val="0"/>
          <w:divBdr>
            <w:top w:val="none" w:sz="0" w:space="0" w:color="auto"/>
            <w:left w:val="none" w:sz="0" w:space="0" w:color="auto"/>
            <w:bottom w:val="none" w:sz="0" w:space="0" w:color="auto"/>
            <w:right w:val="none" w:sz="0" w:space="0" w:color="auto"/>
          </w:divBdr>
        </w:div>
        <w:div w:id="1152407323">
          <w:marLeft w:val="640"/>
          <w:marRight w:val="0"/>
          <w:marTop w:val="0"/>
          <w:marBottom w:val="0"/>
          <w:divBdr>
            <w:top w:val="none" w:sz="0" w:space="0" w:color="auto"/>
            <w:left w:val="none" w:sz="0" w:space="0" w:color="auto"/>
            <w:bottom w:val="none" w:sz="0" w:space="0" w:color="auto"/>
            <w:right w:val="none" w:sz="0" w:space="0" w:color="auto"/>
          </w:divBdr>
        </w:div>
        <w:div w:id="1519347531">
          <w:marLeft w:val="640"/>
          <w:marRight w:val="0"/>
          <w:marTop w:val="0"/>
          <w:marBottom w:val="0"/>
          <w:divBdr>
            <w:top w:val="none" w:sz="0" w:space="0" w:color="auto"/>
            <w:left w:val="none" w:sz="0" w:space="0" w:color="auto"/>
            <w:bottom w:val="none" w:sz="0" w:space="0" w:color="auto"/>
            <w:right w:val="none" w:sz="0" w:space="0" w:color="auto"/>
          </w:divBdr>
        </w:div>
        <w:div w:id="1065761997">
          <w:marLeft w:val="640"/>
          <w:marRight w:val="0"/>
          <w:marTop w:val="0"/>
          <w:marBottom w:val="0"/>
          <w:divBdr>
            <w:top w:val="none" w:sz="0" w:space="0" w:color="auto"/>
            <w:left w:val="none" w:sz="0" w:space="0" w:color="auto"/>
            <w:bottom w:val="none" w:sz="0" w:space="0" w:color="auto"/>
            <w:right w:val="none" w:sz="0" w:space="0" w:color="auto"/>
          </w:divBdr>
        </w:div>
        <w:div w:id="227422659">
          <w:marLeft w:val="640"/>
          <w:marRight w:val="0"/>
          <w:marTop w:val="0"/>
          <w:marBottom w:val="0"/>
          <w:divBdr>
            <w:top w:val="none" w:sz="0" w:space="0" w:color="auto"/>
            <w:left w:val="none" w:sz="0" w:space="0" w:color="auto"/>
            <w:bottom w:val="none" w:sz="0" w:space="0" w:color="auto"/>
            <w:right w:val="none" w:sz="0" w:space="0" w:color="auto"/>
          </w:divBdr>
        </w:div>
        <w:div w:id="195237597">
          <w:marLeft w:val="640"/>
          <w:marRight w:val="0"/>
          <w:marTop w:val="0"/>
          <w:marBottom w:val="0"/>
          <w:divBdr>
            <w:top w:val="none" w:sz="0" w:space="0" w:color="auto"/>
            <w:left w:val="none" w:sz="0" w:space="0" w:color="auto"/>
            <w:bottom w:val="none" w:sz="0" w:space="0" w:color="auto"/>
            <w:right w:val="none" w:sz="0" w:space="0" w:color="auto"/>
          </w:divBdr>
        </w:div>
        <w:div w:id="961576203">
          <w:marLeft w:val="640"/>
          <w:marRight w:val="0"/>
          <w:marTop w:val="0"/>
          <w:marBottom w:val="0"/>
          <w:divBdr>
            <w:top w:val="none" w:sz="0" w:space="0" w:color="auto"/>
            <w:left w:val="none" w:sz="0" w:space="0" w:color="auto"/>
            <w:bottom w:val="none" w:sz="0" w:space="0" w:color="auto"/>
            <w:right w:val="none" w:sz="0" w:space="0" w:color="auto"/>
          </w:divBdr>
        </w:div>
        <w:div w:id="1254171844">
          <w:marLeft w:val="640"/>
          <w:marRight w:val="0"/>
          <w:marTop w:val="0"/>
          <w:marBottom w:val="0"/>
          <w:divBdr>
            <w:top w:val="none" w:sz="0" w:space="0" w:color="auto"/>
            <w:left w:val="none" w:sz="0" w:space="0" w:color="auto"/>
            <w:bottom w:val="none" w:sz="0" w:space="0" w:color="auto"/>
            <w:right w:val="none" w:sz="0" w:space="0" w:color="auto"/>
          </w:divBdr>
        </w:div>
        <w:div w:id="28579210">
          <w:marLeft w:val="640"/>
          <w:marRight w:val="0"/>
          <w:marTop w:val="0"/>
          <w:marBottom w:val="0"/>
          <w:divBdr>
            <w:top w:val="none" w:sz="0" w:space="0" w:color="auto"/>
            <w:left w:val="none" w:sz="0" w:space="0" w:color="auto"/>
            <w:bottom w:val="none" w:sz="0" w:space="0" w:color="auto"/>
            <w:right w:val="none" w:sz="0" w:space="0" w:color="auto"/>
          </w:divBdr>
        </w:div>
        <w:div w:id="1290279010">
          <w:marLeft w:val="640"/>
          <w:marRight w:val="0"/>
          <w:marTop w:val="0"/>
          <w:marBottom w:val="0"/>
          <w:divBdr>
            <w:top w:val="none" w:sz="0" w:space="0" w:color="auto"/>
            <w:left w:val="none" w:sz="0" w:space="0" w:color="auto"/>
            <w:bottom w:val="none" w:sz="0" w:space="0" w:color="auto"/>
            <w:right w:val="none" w:sz="0" w:space="0" w:color="auto"/>
          </w:divBdr>
        </w:div>
        <w:div w:id="112480010">
          <w:marLeft w:val="640"/>
          <w:marRight w:val="0"/>
          <w:marTop w:val="0"/>
          <w:marBottom w:val="0"/>
          <w:divBdr>
            <w:top w:val="none" w:sz="0" w:space="0" w:color="auto"/>
            <w:left w:val="none" w:sz="0" w:space="0" w:color="auto"/>
            <w:bottom w:val="none" w:sz="0" w:space="0" w:color="auto"/>
            <w:right w:val="none" w:sz="0" w:space="0" w:color="auto"/>
          </w:divBdr>
        </w:div>
        <w:div w:id="1585725066">
          <w:marLeft w:val="640"/>
          <w:marRight w:val="0"/>
          <w:marTop w:val="0"/>
          <w:marBottom w:val="0"/>
          <w:divBdr>
            <w:top w:val="none" w:sz="0" w:space="0" w:color="auto"/>
            <w:left w:val="none" w:sz="0" w:space="0" w:color="auto"/>
            <w:bottom w:val="none" w:sz="0" w:space="0" w:color="auto"/>
            <w:right w:val="none" w:sz="0" w:space="0" w:color="auto"/>
          </w:divBdr>
        </w:div>
        <w:div w:id="1257976728">
          <w:marLeft w:val="640"/>
          <w:marRight w:val="0"/>
          <w:marTop w:val="0"/>
          <w:marBottom w:val="0"/>
          <w:divBdr>
            <w:top w:val="none" w:sz="0" w:space="0" w:color="auto"/>
            <w:left w:val="none" w:sz="0" w:space="0" w:color="auto"/>
            <w:bottom w:val="none" w:sz="0" w:space="0" w:color="auto"/>
            <w:right w:val="none" w:sz="0" w:space="0" w:color="auto"/>
          </w:divBdr>
        </w:div>
        <w:div w:id="2018919000">
          <w:marLeft w:val="640"/>
          <w:marRight w:val="0"/>
          <w:marTop w:val="0"/>
          <w:marBottom w:val="0"/>
          <w:divBdr>
            <w:top w:val="none" w:sz="0" w:space="0" w:color="auto"/>
            <w:left w:val="none" w:sz="0" w:space="0" w:color="auto"/>
            <w:bottom w:val="none" w:sz="0" w:space="0" w:color="auto"/>
            <w:right w:val="none" w:sz="0" w:space="0" w:color="auto"/>
          </w:divBdr>
        </w:div>
        <w:div w:id="1136753353">
          <w:marLeft w:val="640"/>
          <w:marRight w:val="0"/>
          <w:marTop w:val="0"/>
          <w:marBottom w:val="0"/>
          <w:divBdr>
            <w:top w:val="none" w:sz="0" w:space="0" w:color="auto"/>
            <w:left w:val="none" w:sz="0" w:space="0" w:color="auto"/>
            <w:bottom w:val="none" w:sz="0" w:space="0" w:color="auto"/>
            <w:right w:val="none" w:sz="0" w:space="0" w:color="auto"/>
          </w:divBdr>
        </w:div>
        <w:div w:id="554898545">
          <w:marLeft w:val="640"/>
          <w:marRight w:val="0"/>
          <w:marTop w:val="0"/>
          <w:marBottom w:val="0"/>
          <w:divBdr>
            <w:top w:val="none" w:sz="0" w:space="0" w:color="auto"/>
            <w:left w:val="none" w:sz="0" w:space="0" w:color="auto"/>
            <w:bottom w:val="none" w:sz="0" w:space="0" w:color="auto"/>
            <w:right w:val="none" w:sz="0" w:space="0" w:color="auto"/>
          </w:divBdr>
        </w:div>
        <w:div w:id="1368022555">
          <w:marLeft w:val="640"/>
          <w:marRight w:val="0"/>
          <w:marTop w:val="0"/>
          <w:marBottom w:val="0"/>
          <w:divBdr>
            <w:top w:val="none" w:sz="0" w:space="0" w:color="auto"/>
            <w:left w:val="none" w:sz="0" w:space="0" w:color="auto"/>
            <w:bottom w:val="none" w:sz="0" w:space="0" w:color="auto"/>
            <w:right w:val="none" w:sz="0" w:space="0" w:color="auto"/>
          </w:divBdr>
        </w:div>
        <w:div w:id="1170950163">
          <w:marLeft w:val="640"/>
          <w:marRight w:val="0"/>
          <w:marTop w:val="0"/>
          <w:marBottom w:val="0"/>
          <w:divBdr>
            <w:top w:val="none" w:sz="0" w:space="0" w:color="auto"/>
            <w:left w:val="none" w:sz="0" w:space="0" w:color="auto"/>
            <w:bottom w:val="none" w:sz="0" w:space="0" w:color="auto"/>
            <w:right w:val="none" w:sz="0" w:space="0" w:color="auto"/>
          </w:divBdr>
        </w:div>
        <w:div w:id="720790798">
          <w:marLeft w:val="640"/>
          <w:marRight w:val="0"/>
          <w:marTop w:val="0"/>
          <w:marBottom w:val="0"/>
          <w:divBdr>
            <w:top w:val="none" w:sz="0" w:space="0" w:color="auto"/>
            <w:left w:val="none" w:sz="0" w:space="0" w:color="auto"/>
            <w:bottom w:val="none" w:sz="0" w:space="0" w:color="auto"/>
            <w:right w:val="none" w:sz="0" w:space="0" w:color="auto"/>
          </w:divBdr>
        </w:div>
        <w:div w:id="1565216859">
          <w:marLeft w:val="640"/>
          <w:marRight w:val="0"/>
          <w:marTop w:val="0"/>
          <w:marBottom w:val="0"/>
          <w:divBdr>
            <w:top w:val="none" w:sz="0" w:space="0" w:color="auto"/>
            <w:left w:val="none" w:sz="0" w:space="0" w:color="auto"/>
            <w:bottom w:val="none" w:sz="0" w:space="0" w:color="auto"/>
            <w:right w:val="none" w:sz="0" w:space="0" w:color="auto"/>
          </w:divBdr>
        </w:div>
        <w:div w:id="1580211119">
          <w:marLeft w:val="640"/>
          <w:marRight w:val="0"/>
          <w:marTop w:val="0"/>
          <w:marBottom w:val="0"/>
          <w:divBdr>
            <w:top w:val="none" w:sz="0" w:space="0" w:color="auto"/>
            <w:left w:val="none" w:sz="0" w:space="0" w:color="auto"/>
            <w:bottom w:val="none" w:sz="0" w:space="0" w:color="auto"/>
            <w:right w:val="none" w:sz="0" w:space="0" w:color="auto"/>
          </w:divBdr>
        </w:div>
        <w:div w:id="235895187">
          <w:marLeft w:val="640"/>
          <w:marRight w:val="0"/>
          <w:marTop w:val="0"/>
          <w:marBottom w:val="0"/>
          <w:divBdr>
            <w:top w:val="none" w:sz="0" w:space="0" w:color="auto"/>
            <w:left w:val="none" w:sz="0" w:space="0" w:color="auto"/>
            <w:bottom w:val="none" w:sz="0" w:space="0" w:color="auto"/>
            <w:right w:val="none" w:sz="0" w:space="0" w:color="auto"/>
          </w:divBdr>
        </w:div>
        <w:div w:id="425465799">
          <w:marLeft w:val="640"/>
          <w:marRight w:val="0"/>
          <w:marTop w:val="0"/>
          <w:marBottom w:val="0"/>
          <w:divBdr>
            <w:top w:val="none" w:sz="0" w:space="0" w:color="auto"/>
            <w:left w:val="none" w:sz="0" w:space="0" w:color="auto"/>
            <w:bottom w:val="none" w:sz="0" w:space="0" w:color="auto"/>
            <w:right w:val="none" w:sz="0" w:space="0" w:color="auto"/>
          </w:divBdr>
        </w:div>
        <w:div w:id="788163982">
          <w:marLeft w:val="640"/>
          <w:marRight w:val="0"/>
          <w:marTop w:val="0"/>
          <w:marBottom w:val="0"/>
          <w:divBdr>
            <w:top w:val="none" w:sz="0" w:space="0" w:color="auto"/>
            <w:left w:val="none" w:sz="0" w:space="0" w:color="auto"/>
            <w:bottom w:val="none" w:sz="0" w:space="0" w:color="auto"/>
            <w:right w:val="none" w:sz="0" w:space="0" w:color="auto"/>
          </w:divBdr>
        </w:div>
        <w:div w:id="348920216">
          <w:marLeft w:val="640"/>
          <w:marRight w:val="0"/>
          <w:marTop w:val="0"/>
          <w:marBottom w:val="0"/>
          <w:divBdr>
            <w:top w:val="none" w:sz="0" w:space="0" w:color="auto"/>
            <w:left w:val="none" w:sz="0" w:space="0" w:color="auto"/>
            <w:bottom w:val="none" w:sz="0" w:space="0" w:color="auto"/>
            <w:right w:val="none" w:sz="0" w:space="0" w:color="auto"/>
          </w:divBdr>
        </w:div>
        <w:div w:id="1700356442">
          <w:marLeft w:val="640"/>
          <w:marRight w:val="0"/>
          <w:marTop w:val="0"/>
          <w:marBottom w:val="0"/>
          <w:divBdr>
            <w:top w:val="none" w:sz="0" w:space="0" w:color="auto"/>
            <w:left w:val="none" w:sz="0" w:space="0" w:color="auto"/>
            <w:bottom w:val="none" w:sz="0" w:space="0" w:color="auto"/>
            <w:right w:val="none" w:sz="0" w:space="0" w:color="auto"/>
          </w:divBdr>
        </w:div>
        <w:div w:id="1596397269">
          <w:marLeft w:val="640"/>
          <w:marRight w:val="0"/>
          <w:marTop w:val="0"/>
          <w:marBottom w:val="0"/>
          <w:divBdr>
            <w:top w:val="none" w:sz="0" w:space="0" w:color="auto"/>
            <w:left w:val="none" w:sz="0" w:space="0" w:color="auto"/>
            <w:bottom w:val="none" w:sz="0" w:space="0" w:color="auto"/>
            <w:right w:val="none" w:sz="0" w:space="0" w:color="auto"/>
          </w:divBdr>
        </w:div>
        <w:div w:id="1880050559">
          <w:marLeft w:val="640"/>
          <w:marRight w:val="0"/>
          <w:marTop w:val="0"/>
          <w:marBottom w:val="0"/>
          <w:divBdr>
            <w:top w:val="none" w:sz="0" w:space="0" w:color="auto"/>
            <w:left w:val="none" w:sz="0" w:space="0" w:color="auto"/>
            <w:bottom w:val="none" w:sz="0" w:space="0" w:color="auto"/>
            <w:right w:val="none" w:sz="0" w:space="0" w:color="auto"/>
          </w:divBdr>
        </w:div>
        <w:div w:id="1569535148">
          <w:marLeft w:val="640"/>
          <w:marRight w:val="0"/>
          <w:marTop w:val="0"/>
          <w:marBottom w:val="0"/>
          <w:divBdr>
            <w:top w:val="none" w:sz="0" w:space="0" w:color="auto"/>
            <w:left w:val="none" w:sz="0" w:space="0" w:color="auto"/>
            <w:bottom w:val="none" w:sz="0" w:space="0" w:color="auto"/>
            <w:right w:val="none" w:sz="0" w:space="0" w:color="auto"/>
          </w:divBdr>
        </w:div>
        <w:div w:id="1158108838">
          <w:marLeft w:val="640"/>
          <w:marRight w:val="0"/>
          <w:marTop w:val="0"/>
          <w:marBottom w:val="0"/>
          <w:divBdr>
            <w:top w:val="none" w:sz="0" w:space="0" w:color="auto"/>
            <w:left w:val="none" w:sz="0" w:space="0" w:color="auto"/>
            <w:bottom w:val="none" w:sz="0" w:space="0" w:color="auto"/>
            <w:right w:val="none" w:sz="0" w:space="0" w:color="auto"/>
          </w:divBdr>
        </w:div>
        <w:div w:id="1052384006">
          <w:marLeft w:val="640"/>
          <w:marRight w:val="0"/>
          <w:marTop w:val="0"/>
          <w:marBottom w:val="0"/>
          <w:divBdr>
            <w:top w:val="none" w:sz="0" w:space="0" w:color="auto"/>
            <w:left w:val="none" w:sz="0" w:space="0" w:color="auto"/>
            <w:bottom w:val="none" w:sz="0" w:space="0" w:color="auto"/>
            <w:right w:val="none" w:sz="0" w:space="0" w:color="auto"/>
          </w:divBdr>
        </w:div>
        <w:div w:id="980184624">
          <w:marLeft w:val="640"/>
          <w:marRight w:val="0"/>
          <w:marTop w:val="0"/>
          <w:marBottom w:val="0"/>
          <w:divBdr>
            <w:top w:val="none" w:sz="0" w:space="0" w:color="auto"/>
            <w:left w:val="none" w:sz="0" w:space="0" w:color="auto"/>
            <w:bottom w:val="none" w:sz="0" w:space="0" w:color="auto"/>
            <w:right w:val="none" w:sz="0" w:space="0" w:color="auto"/>
          </w:divBdr>
        </w:div>
        <w:div w:id="1140729379">
          <w:marLeft w:val="640"/>
          <w:marRight w:val="0"/>
          <w:marTop w:val="0"/>
          <w:marBottom w:val="0"/>
          <w:divBdr>
            <w:top w:val="none" w:sz="0" w:space="0" w:color="auto"/>
            <w:left w:val="none" w:sz="0" w:space="0" w:color="auto"/>
            <w:bottom w:val="none" w:sz="0" w:space="0" w:color="auto"/>
            <w:right w:val="none" w:sz="0" w:space="0" w:color="auto"/>
          </w:divBdr>
        </w:div>
        <w:div w:id="824005741">
          <w:marLeft w:val="640"/>
          <w:marRight w:val="0"/>
          <w:marTop w:val="0"/>
          <w:marBottom w:val="0"/>
          <w:divBdr>
            <w:top w:val="none" w:sz="0" w:space="0" w:color="auto"/>
            <w:left w:val="none" w:sz="0" w:space="0" w:color="auto"/>
            <w:bottom w:val="none" w:sz="0" w:space="0" w:color="auto"/>
            <w:right w:val="none" w:sz="0" w:space="0" w:color="auto"/>
          </w:divBdr>
        </w:div>
        <w:div w:id="2142577223">
          <w:marLeft w:val="640"/>
          <w:marRight w:val="0"/>
          <w:marTop w:val="0"/>
          <w:marBottom w:val="0"/>
          <w:divBdr>
            <w:top w:val="none" w:sz="0" w:space="0" w:color="auto"/>
            <w:left w:val="none" w:sz="0" w:space="0" w:color="auto"/>
            <w:bottom w:val="none" w:sz="0" w:space="0" w:color="auto"/>
            <w:right w:val="none" w:sz="0" w:space="0" w:color="auto"/>
          </w:divBdr>
        </w:div>
      </w:divsChild>
    </w:div>
    <w:div w:id="355930416">
      <w:bodyDiv w:val="1"/>
      <w:marLeft w:val="0"/>
      <w:marRight w:val="0"/>
      <w:marTop w:val="0"/>
      <w:marBottom w:val="0"/>
      <w:divBdr>
        <w:top w:val="none" w:sz="0" w:space="0" w:color="auto"/>
        <w:left w:val="none" w:sz="0" w:space="0" w:color="auto"/>
        <w:bottom w:val="none" w:sz="0" w:space="0" w:color="auto"/>
        <w:right w:val="none" w:sz="0" w:space="0" w:color="auto"/>
      </w:divBdr>
      <w:divsChild>
        <w:div w:id="421415500">
          <w:marLeft w:val="640"/>
          <w:marRight w:val="0"/>
          <w:marTop w:val="0"/>
          <w:marBottom w:val="0"/>
          <w:divBdr>
            <w:top w:val="none" w:sz="0" w:space="0" w:color="auto"/>
            <w:left w:val="none" w:sz="0" w:space="0" w:color="auto"/>
            <w:bottom w:val="none" w:sz="0" w:space="0" w:color="auto"/>
            <w:right w:val="none" w:sz="0" w:space="0" w:color="auto"/>
          </w:divBdr>
        </w:div>
        <w:div w:id="1455245347">
          <w:marLeft w:val="640"/>
          <w:marRight w:val="0"/>
          <w:marTop w:val="0"/>
          <w:marBottom w:val="0"/>
          <w:divBdr>
            <w:top w:val="none" w:sz="0" w:space="0" w:color="auto"/>
            <w:left w:val="none" w:sz="0" w:space="0" w:color="auto"/>
            <w:bottom w:val="none" w:sz="0" w:space="0" w:color="auto"/>
            <w:right w:val="none" w:sz="0" w:space="0" w:color="auto"/>
          </w:divBdr>
        </w:div>
        <w:div w:id="2088266711">
          <w:marLeft w:val="640"/>
          <w:marRight w:val="0"/>
          <w:marTop w:val="0"/>
          <w:marBottom w:val="0"/>
          <w:divBdr>
            <w:top w:val="none" w:sz="0" w:space="0" w:color="auto"/>
            <w:left w:val="none" w:sz="0" w:space="0" w:color="auto"/>
            <w:bottom w:val="none" w:sz="0" w:space="0" w:color="auto"/>
            <w:right w:val="none" w:sz="0" w:space="0" w:color="auto"/>
          </w:divBdr>
        </w:div>
        <w:div w:id="853957001">
          <w:marLeft w:val="640"/>
          <w:marRight w:val="0"/>
          <w:marTop w:val="0"/>
          <w:marBottom w:val="0"/>
          <w:divBdr>
            <w:top w:val="none" w:sz="0" w:space="0" w:color="auto"/>
            <w:left w:val="none" w:sz="0" w:space="0" w:color="auto"/>
            <w:bottom w:val="none" w:sz="0" w:space="0" w:color="auto"/>
            <w:right w:val="none" w:sz="0" w:space="0" w:color="auto"/>
          </w:divBdr>
        </w:div>
        <w:div w:id="102461845">
          <w:marLeft w:val="640"/>
          <w:marRight w:val="0"/>
          <w:marTop w:val="0"/>
          <w:marBottom w:val="0"/>
          <w:divBdr>
            <w:top w:val="none" w:sz="0" w:space="0" w:color="auto"/>
            <w:left w:val="none" w:sz="0" w:space="0" w:color="auto"/>
            <w:bottom w:val="none" w:sz="0" w:space="0" w:color="auto"/>
            <w:right w:val="none" w:sz="0" w:space="0" w:color="auto"/>
          </w:divBdr>
        </w:div>
        <w:div w:id="245267646">
          <w:marLeft w:val="640"/>
          <w:marRight w:val="0"/>
          <w:marTop w:val="0"/>
          <w:marBottom w:val="0"/>
          <w:divBdr>
            <w:top w:val="none" w:sz="0" w:space="0" w:color="auto"/>
            <w:left w:val="none" w:sz="0" w:space="0" w:color="auto"/>
            <w:bottom w:val="none" w:sz="0" w:space="0" w:color="auto"/>
            <w:right w:val="none" w:sz="0" w:space="0" w:color="auto"/>
          </w:divBdr>
        </w:div>
        <w:div w:id="812911411">
          <w:marLeft w:val="640"/>
          <w:marRight w:val="0"/>
          <w:marTop w:val="0"/>
          <w:marBottom w:val="0"/>
          <w:divBdr>
            <w:top w:val="none" w:sz="0" w:space="0" w:color="auto"/>
            <w:left w:val="none" w:sz="0" w:space="0" w:color="auto"/>
            <w:bottom w:val="none" w:sz="0" w:space="0" w:color="auto"/>
            <w:right w:val="none" w:sz="0" w:space="0" w:color="auto"/>
          </w:divBdr>
        </w:div>
        <w:div w:id="914709575">
          <w:marLeft w:val="640"/>
          <w:marRight w:val="0"/>
          <w:marTop w:val="0"/>
          <w:marBottom w:val="0"/>
          <w:divBdr>
            <w:top w:val="none" w:sz="0" w:space="0" w:color="auto"/>
            <w:left w:val="none" w:sz="0" w:space="0" w:color="auto"/>
            <w:bottom w:val="none" w:sz="0" w:space="0" w:color="auto"/>
            <w:right w:val="none" w:sz="0" w:space="0" w:color="auto"/>
          </w:divBdr>
        </w:div>
        <w:div w:id="773942671">
          <w:marLeft w:val="640"/>
          <w:marRight w:val="0"/>
          <w:marTop w:val="0"/>
          <w:marBottom w:val="0"/>
          <w:divBdr>
            <w:top w:val="none" w:sz="0" w:space="0" w:color="auto"/>
            <w:left w:val="none" w:sz="0" w:space="0" w:color="auto"/>
            <w:bottom w:val="none" w:sz="0" w:space="0" w:color="auto"/>
            <w:right w:val="none" w:sz="0" w:space="0" w:color="auto"/>
          </w:divBdr>
        </w:div>
        <w:div w:id="578640864">
          <w:marLeft w:val="640"/>
          <w:marRight w:val="0"/>
          <w:marTop w:val="0"/>
          <w:marBottom w:val="0"/>
          <w:divBdr>
            <w:top w:val="none" w:sz="0" w:space="0" w:color="auto"/>
            <w:left w:val="none" w:sz="0" w:space="0" w:color="auto"/>
            <w:bottom w:val="none" w:sz="0" w:space="0" w:color="auto"/>
            <w:right w:val="none" w:sz="0" w:space="0" w:color="auto"/>
          </w:divBdr>
        </w:div>
        <w:div w:id="1341740836">
          <w:marLeft w:val="640"/>
          <w:marRight w:val="0"/>
          <w:marTop w:val="0"/>
          <w:marBottom w:val="0"/>
          <w:divBdr>
            <w:top w:val="none" w:sz="0" w:space="0" w:color="auto"/>
            <w:left w:val="none" w:sz="0" w:space="0" w:color="auto"/>
            <w:bottom w:val="none" w:sz="0" w:space="0" w:color="auto"/>
            <w:right w:val="none" w:sz="0" w:space="0" w:color="auto"/>
          </w:divBdr>
        </w:div>
        <w:div w:id="747651665">
          <w:marLeft w:val="640"/>
          <w:marRight w:val="0"/>
          <w:marTop w:val="0"/>
          <w:marBottom w:val="0"/>
          <w:divBdr>
            <w:top w:val="none" w:sz="0" w:space="0" w:color="auto"/>
            <w:left w:val="none" w:sz="0" w:space="0" w:color="auto"/>
            <w:bottom w:val="none" w:sz="0" w:space="0" w:color="auto"/>
            <w:right w:val="none" w:sz="0" w:space="0" w:color="auto"/>
          </w:divBdr>
        </w:div>
        <w:div w:id="1165051026">
          <w:marLeft w:val="640"/>
          <w:marRight w:val="0"/>
          <w:marTop w:val="0"/>
          <w:marBottom w:val="0"/>
          <w:divBdr>
            <w:top w:val="none" w:sz="0" w:space="0" w:color="auto"/>
            <w:left w:val="none" w:sz="0" w:space="0" w:color="auto"/>
            <w:bottom w:val="none" w:sz="0" w:space="0" w:color="auto"/>
            <w:right w:val="none" w:sz="0" w:space="0" w:color="auto"/>
          </w:divBdr>
        </w:div>
        <w:div w:id="674068120">
          <w:marLeft w:val="640"/>
          <w:marRight w:val="0"/>
          <w:marTop w:val="0"/>
          <w:marBottom w:val="0"/>
          <w:divBdr>
            <w:top w:val="none" w:sz="0" w:space="0" w:color="auto"/>
            <w:left w:val="none" w:sz="0" w:space="0" w:color="auto"/>
            <w:bottom w:val="none" w:sz="0" w:space="0" w:color="auto"/>
            <w:right w:val="none" w:sz="0" w:space="0" w:color="auto"/>
          </w:divBdr>
        </w:div>
        <w:div w:id="1657878822">
          <w:marLeft w:val="640"/>
          <w:marRight w:val="0"/>
          <w:marTop w:val="0"/>
          <w:marBottom w:val="0"/>
          <w:divBdr>
            <w:top w:val="none" w:sz="0" w:space="0" w:color="auto"/>
            <w:left w:val="none" w:sz="0" w:space="0" w:color="auto"/>
            <w:bottom w:val="none" w:sz="0" w:space="0" w:color="auto"/>
            <w:right w:val="none" w:sz="0" w:space="0" w:color="auto"/>
          </w:divBdr>
        </w:div>
        <w:div w:id="2036075461">
          <w:marLeft w:val="640"/>
          <w:marRight w:val="0"/>
          <w:marTop w:val="0"/>
          <w:marBottom w:val="0"/>
          <w:divBdr>
            <w:top w:val="none" w:sz="0" w:space="0" w:color="auto"/>
            <w:left w:val="none" w:sz="0" w:space="0" w:color="auto"/>
            <w:bottom w:val="none" w:sz="0" w:space="0" w:color="auto"/>
            <w:right w:val="none" w:sz="0" w:space="0" w:color="auto"/>
          </w:divBdr>
        </w:div>
        <w:div w:id="539973200">
          <w:marLeft w:val="640"/>
          <w:marRight w:val="0"/>
          <w:marTop w:val="0"/>
          <w:marBottom w:val="0"/>
          <w:divBdr>
            <w:top w:val="none" w:sz="0" w:space="0" w:color="auto"/>
            <w:left w:val="none" w:sz="0" w:space="0" w:color="auto"/>
            <w:bottom w:val="none" w:sz="0" w:space="0" w:color="auto"/>
            <w:right w:val="none" w:sz="0" w:space="0" w:color="auto"/>
          </w:divBdr>
        </w:div>
        <w:div w:id="1358001785">
          <w:marLeft w:val="640"/>
          <w:marRight w:val="0"/>
          <w:marTop w:val="0"/>
          <w:marBottom w:val="0"/>
          <w:divBdr>
            <w:top w:val="none" w:sz="0" w:space="0" w:color="auto"/>
            <w:left w:val="none" w:sz="0" w:space="0" w:color="auto"/>
            <w:bottom w:val="none" w:sz="0" w:space="0" w:color="auto"/>
            <w:right w:val="none" w:sz="0" w:space="0" w:color="auto"/>
          </w:divBdr>
        </w:div>
        <w:div w:id="946616177">
          <w:marLeft w:val="640"/>
          <w:marRight w:val="0"/>
          <w:marTop w:val="0"/>
          <w:marBottom w:val="0"/>
          <w:divBdr>
            <w:top w:val="none" w:sz="0" w:space="0" w:color="auto"/>
            <w:left w:val="none" w:sz="0" w:space="0" w:color="auto"/>
            <w:bottom w:val="none" w:sz="0" w:space="0" w:color="auto"/>
            <w:right w:val="none" w:sz="0" w:space="0" w:color="auto"/>
          </w:divBdr>
        </w:div>
        <w:div w:id="2018459977">
          <w:marLeft w:val="640"/>
          <w:marRight w:val="0"/>
          <w:marTop w:val="0"/>
          <w:marBottom w:val="0"/>
          <w:divBdr>
            <w:top w:val="none" w:sz="0" w:space="0" w:color="auto"/>
            <w:left w:val="none" w:sz="0" w:space="0" w:color="auto"/>
            <w:bottom w:val="none" w:sz="0" w:space="0" w:color="auto"/>
            <w:right w:val="none" w:sz="0" w:space="0" w:color="auto"/>
          </w:divBdr>
        </w:div>
        <w:div w:id="438646444">
          <w:marLeft w:val="640"/>
          <w:marRight w:val="0"/>
          <w:marTop w:val="0"/>
          <w:marBottom w:val="0"/>
          <w:divBdr>
            <w:top w:val="none" w:sz="0" w:space="0" w:color="auto"/>
            <w:left w:val="none" w:sz="0" w:space="0" w:color="auto"/>
            <w:bottom w:val="none" w:sz="0" w:space="0" w:color="auto"/>
            <w:right w:val="none" w:sz="0" w:space="0" w:color="auto"/>
          </w:divBdr>
        </w:div>
        <w:div w:id="2046759265">
          <w:marLeft w:val="640"/>
          <w:marRight w:val="0"/>
          <w:marTop w:val="0"/>
          <w:marBottom w:val="0"/>
          <w:divBdr>
            <w:top w:val="none" w:sz="0" w:space="0" w:color="auto"/>
            <w:left w:val="none" w:sz="0" w:space="0" w:color="auto"/>
            <w:bottom w:val="none" w:sz="0" w:space="0" w:color="auto"/>
            <w:right w:val="none" w:sz="0" w:space="0" w:color="auto"/>
          </w:divBdr>
        </w:div>
        <w:div w:id="1340498959">
          <w:marLeft w:val="640"/>
          <w:marRight w:val="0"/>
          <w:marTop w:val="0"/>
          <w:marBottom w:val="0"/>
          <w:divBdr>
            <w:top w:val="none" w:sz="0" w:space="0" w:color="auto"/>
            <w:left w:val="none" w:sz="0" w:space="0" w:color="auto"/>
            <w:bottom w:val="none" w:sz="0" w:space="0" w:color="auto"/>
            <w:right w:val="none" w:sz="0" w:space="0" w:color="auto"/>
          </w:divBdr>
        </w:div>
        <w:div w:id="1228688113">
          <w:marLeft w:val="640"/>
          <w:marRight w:val="0"/>
          <w:marTop w:val="0"/>
          <w:marBottom w:val="0"/>
          <w:divBdr>
            <w:top w:val="none" w:sz="0" w:space="0" w:color="auto"/>
            <w:left w:val="none" w:sz="0" w:space="0" w:color="auto"/>
            <w:bottom w:val="none" w:sz="0" w:space="0" w:color="auto"/>
            <w:right w:val="none" w:sz="0" w:space="0" w:color="auto"/>
          </w:divBdr>
        </w:div>
        <w:div w:id="203104162">
          <w:marLeft w:val="640"/>
          <w:marRight w:val="0"/>
          <w:marTop w:val="0"/>
          <w:marBottom w:val="0"/>
          <w:divBdr>
            <w:top w:val="none" w:sz="0" w:space="0" w:color="auto"/>
            <w:left w:val="none" w:sz="0" w:space="0" w:color="auto"/>
            <w:bottom w:val="none" w:sz="0" w:space="0" w:color="auto"/>
            <w:right w:val="none" w:sz="0" w:space="0" w:color="auto"/>
          </w:divBdr>
        </w:div>
        <w:div w:id="610673023">
          <w:marLeft w:val="640"/>
          <w:marRight w:val="0"/>
          <w:marTop w:val="0"/>
          <w:marBottom w:val="0"/>
          <w:divBdr>
            <w:top w:val="none" w:sz="0" w:space="0" w:color="auto"/>
            <w:left w:val="none" w:sz="0" w:space="0" w:color="auto"/>
            <w:bottom w:val="none" w:sz="0" w:space="0" w:color="auto"/>
            <w:right w:val="none" w:sz="0" w:space="0" w:color="auto"/>
          </w:divBdr>
        </w:div>
        <w:div w:id="317418814">
          <w:marLeft w:val="640"/>
          <w:marRight w:val="0"/>
          <w:marTop w:val="0"/>
          <w:marBottom w:val="0"/>
          <w:divBdr>
            <w:top w:val="none" w:sz="0" w:space="0" w:color="auto"/>
            <w:left w:val="none" w:sz="0" w:space="0" w:color="auto"/>
            <w:bottom w:val="none" w:sz="0" w:space="0" w:color="auto"/>
            <w:right w:val="none" w:sz="0" w:space="0" w:color="auto"/>
          </w:divBdr>
        </w:div>
        <w:div w:id="16087094">
          <w:marLeft w:val="640"/>
          <w:marRight w:val="0"/>
          <w:marTop w:val="0"/>
          <w:marBottom w:val="0"/>
          <w:divBdr>
            <w:top w:val="none" w:sz="0" w:space="0" w:color="auto"/>
            <w:left w:val="none" w:sz="0" w:space="0" w:color="auto"/>
            <w:bottom w:val="none" w:sz="0" w:space="0" w:color="auto"/>
            <w:right w:val="none" w:sz="0" w:space="0" w:color="auto"/>
          </w:divBdr>
        </w:div>
        <w:div w:id="1760634404">
          <w:marLeft w:val="640"/>
          <w:marRight w:val="0"/>
          <w:marTop w:val="0"/>
          <w:marBottom w:val="0"/>
          <w:divBdr>
            <w:top w:val="none" w:sz="0" w:space="0" w:color="auto"/>
            <w:left w:val="none" w:sz="0" w:space="0" w:color="auto"/>
            <w:bottom w:val="none" w:sz="0" w:space="0" w:color="auto"/>
            <w:right w:val="none" w:sz="0" w:space="0" w:color="auto"/>
          </w:divBdr>
        </w:div>
        <w:div w:id="912005671">
          <w:marLeft w:val="640"/>
          <w:marRight w:val="0"/>
          <w:marTop w:val="0"/>
          <w:marBottom w:val="0"/>
          <w:divBdr>
            <w:top w:val="none" w:sz="0" w:space="0" w:color="auto"/>
            <w:left w:val="none" w:sz="0" w:space="0" w:color="auto"/>
            <w:bottom w:val="none" w:sz="0" w:space="0" w:color="auto"/>
            <w:right w:val="none" w:sz="0" w:space="0" w:color="auto"/>
          </w:divBdr>
        </w:div>
        <w:div w:id="1443300549">
          <w:marLeft w:val="640"/>
          <w:marRight w:val="0"/>
          <w:marTop w:val="0"/>
          <w:marBottom w:val="0"/>
          <w:divBdr>
            <w:top w:val="none" w:sz="0" w:space="0" w:color="auto"/>
            <w:left w:val="none" w:sz="0" w:space="0" w:color="auto"/>
            <w:bottom w:val="none" w:sz="0" w:space="0" w:color="auto"/>
            <w:right w:val="none" w:sz="0" w:space="0" w:color="auto"/>
          </w:divBdr>
        </w:div>
        <w:div w:id="172838169">
          <w:marLeft w:val="640"/>
          <w:marRight w:val="0"/>
          <w:marTop w:val="0"/>
          <w:marBottom w:val="0"/>
          <w:divBdr>
            <w:top w:val="none" w:sz="0" w:space="0" w:color="auto"/>
            <w:left w:val="none" w:sz="0" w:space="0" w:color="auto"/>
            <w:bottom w:val="none" w:sz="0" w:space="0" w:color="auto"/>
            <w:right w:val="none" w:sz="0" w:space="0" w:color="auto"/>
          </w:divBdr>
        </w:div>
        <w:div w:id="1760297567">
          <w:marLeft w:val="640"/>
          <w:marRight w:val="0"/>
          <w:marTop w:val="0"/>
          <w:marBottom w:val="0"/>
          <w:divBdr>
            <w:top w:val="none" w:sz="0" w:space="0" w:color="auto"/>
            <w:left w:val="none" w:sz="0" w:space="0" w:color="auto"/>
            <w:bottom w:val="none" w:sz="0" w:space="0" w:color="auto"/>
            <w:right w:val="none" w:sz="0" w:space="0" w:color="auto"/>
          </w:divBdr>
        </w:div>
        <w:div w:id="92092549">
          <w:marLeft w:val="640"/>
          <w:marRight w:val="0"/>
          <w:marTop w:val="0"/>
          <w:marBottom w:val="0"/>
          <w:divBdr>
            <w:top w:val="none" w:sz="0" w:space="0" w:color="auto"/>
            <w:left w:val="none" w:sz="0" w:space="0" w:color="auto"/>
            <w:bottom w:val="none" w:sz="0" w:space="0" w:color="auto"/>
            <w:right w:val="none" w:sz="0" w:space="0" w:color="auto"/>
          </w:divBdr>
        </w:div>
        <w:div w:id="1808472096">
          <w:marLeft w:val="640"/>
          <w:marRight w:val="0"/>
          <w:marTop w:val="0"/>
          <w:marBottom w:val="0"/>
          <w:divBdr>
            <w:top w:val="none" w:sz="0" w:space="0" w:color="auto"/>
            <w:left w:val="none" w:sz="0" w:space="0" w:color="auto"/>
            <w:bottom w:val="none" w:sz="0" w:space="0" w:color="auto"/>
            <w:right w:val="none" w:sz="0" w:space="0" w:color="auto"/>
          </w:divBdr>
        </w:div>
        <w:div w:id="551695016">
          <w:marLeft w:val="640"/>
          <w:marRight w:val="0"/>
          <w:marTop w:val="0"/>
          <w:marBottom w:val="0"/>
          <w:divBdr>
            <w:top w:val="none" w:sz="0" w:space="0" w:color="auto"/>
            <w:left w:val="none" w:sz="0" w:space="0" w:color="auto"/>
            <w:bottom w:val="none" w:sz="0" w:space="0" w:color="auto"/>
            <w:right w:val="none" w:sz="0" w:space="0" w:color="auto"/>
          </w:divBdr>
        </w:div>
        <w:div w:id="2092851870">
          <w:marLeft w:val="640"/>
          <w:marRight w:val="0"/>
          <w:marTop w:val="0"/>
          <w:marBottom w:val="0"/>
          <w:divBdr>
            <w:top w:val="none" w:sz="0" w:space="0" w:color="auto"/>
            <w:left w:val="none" w:sz="0" w:space="0" w:color="auto"/>
            <w:bottom w:val="none" w:sz="0" w:space="0" w:color="auto"/>
            <w:right w:val="none" w:sz="0" w:space="0" w:color="auto"/>
          </w:divBdr>
        </w:div>
        <w:div w:id="1733890948">
          <w:marLeft w:val="640"/>
          <w:marRight w:val="0"/>
          <w:marTop w:val="0"/>
          <w:marBottom w:val="0"/>
          <w:divBdr>
            <w:top w:val="none" w:sz="0" w:space="0" w:color="auto"/>
            <w:left w:val="none" w:sz="0" w:space="0" w:color="auto"/>
            <w:bottom w:val="none" w:sz="0" w:space="0" w:color="auto"/>
            <w:right w:val="none" w:sz="0" w:space="0" w:color="auto"/>
          </w:divBdr>
        </w:div>
        <w:div w:id="748841924">
          <w:marLeft w:val="640"/>
          <w:marRight w:val="0"/>
          <w:marTop w:val="0"/>
          <w:marBottom w:val="0"/>
          <w:divBdr>
            <w:top w:val="none" w:sz="0" w:space="0" w:color="auto"/>
            <w:left w:val="none" w:sz="0" w:space="0" w:color="auto"/>
            <w:bottom w:val="none" w:sz="0" w:space="0" w:color="auto"/>
            <w:right w:val="none" w:sz="0" w:space="0" w:color="auto"/>
          </w:divBdr>
        </w:div>
        <w:div w:id="1496067038">
          <w:marLeft w:val="640"/>
          <w:marRight w:val="0"/>
          <w:marTop w:val="0"/>
          <w:marBottom w:val="0"/>
          <w:divBdr>
            <w:top w:val="none" w:sz="0" w:space="0" w:color="auto"/>
            <w:left w:val="none" w:sz="0" w:space="0" w:color="auto"/>
            <w:bottom w:val="none" w:sz="0" w:space="0" w:color="auto"/>
            <w:right w:val="none" w:sz="0" w:space="0" w:color="auto"/>
          </w:divBdr>
        </w:div>
        <w:div w:id="137109526">
          <w:marLeft w:val="640"/>
          <w:marRight w:val="0"/>
          <w:marTop w:val="0"/>
          <w:marBottom w:val="0"/>
          <w:divBdr>
            <w:top w:val="none" w:sz="0" w:space="0" w:color="auto"/>
            <w:left w:val="none" w:sz="0" w:space="0" w:color="auto"/>
            <w:bottom w:val="none" w:sz="0" w:space="0" w:color="auto"/>
            <w:right w:val="none" w:sz="0" w:space="0" w:color="auto"/>
          </w:divBdr>
        </w:div>
        <w:div w:id="100146634">
          <w:marLeft w:val="640"/>
          <w:marRight w:val="0"/>
          <w:marTop w:val="0"/>
          <w:marBottom w:val="0"/>
          <w:divBdr>
            <w:top w:val="none" w:sz="0" w:space="0" w:color="auto"/>
            <w:left w:val="none" w:sz="0" w:space="0" w:color="auto"/>
            <w:bottom w:val="none" w:sz="0" w:space="0" w:color="auto"/>
            <w:right w:val="none" w:sz="0" w:space="0" w:color="auto"/>
          </w:divBdr>
        </w:div>
        <w:div w:id="1635405395">
          <w:marLeft w:val="640"/>
          <w:marRight w:val="0"/>
          <w:marTop w:val="0"/>
          <w:marBottom w:val="0"/>
          <w:divBdr>
            <w:top w:val="none" w:sz="0" w:space="0" w:color="auto"/>
            <w:left w:val="none" w:sz="0" w:space="0" w:color="auto"/>
            <w:bottom w:val="none" w:sz="0" w:space="0" w:color="auto"/>
            <w:right w:val="none" w:sz="0" w:space="0" w:color="auto"/>
          </w:divBdr>
        </w:div>
        <w:div w:id="1645432762">
          <w:marLeft w:val="640"/>
          <w:marRight w:val="0"/>
          <w:marTop w:val="0"/>
          <w:marBottom w:val="0"/>
          <w:divBdr>
            <w:top w:val="none" w:sz="0" w:space="0" w:color="auto"/>
            <w:left w:val="none" w:sz="0" w:space="0" w:color="auto"/>
            <w:bottom w:val="none" w:sz="0" w:space="0" w:color="auto"/>
            <w:right w:val="none" w:sz="0" w:space="0" w:color="auto"/>
          </w:divBdr>
        </w:div>
        <w:div w:id="850141606">
          <w:marLeft w:val="640"/>
          <w:marRight w:val="0"/>
          <w:marTop w:val="0"/>
          <w:marBottom w:val="0"/>
          <w:divBdr>
            <w:top w:val="none" w:sz="0" w:space="0" w:color="auto"/>
            <w:left w:val="none" w:sz="0" w:space="0" w:color="auto"/>
            <w:bottom w:val="none" w:sz="0" w:space="0" w:color="auto"/>
            <w:right w:val="none" w:sz="0" w:space="0" w:color="auto"/>
          </w:divBdr>
        </w:div>
        <w:div w:id="2039154941">
          <w:marLeft w:val="640"/>
          <w:marRight w:val="0"/>
          <w:marTop w:val="0"/>
          <w:marBottom w:val="0"/>
          <w:divBdr>
            <w:top w:val="none" w:sz="0" w:space="0" w:color="auto"/>
            <w:left w:val="none" w:sz="0" w:space="0" w:color="auto"/>
            <w:bottom w:val="none" w:sz="0" w:space="0" w:color="auto"/>
            <w:right w:val="none" w:sz="0" w:space="0" w:color="auto"/>
          </w:divBdr>
        </w:div>
        <w:div w:id="1278296023">
          <w:marLeft w:val="640"/>
          <w:marRight w:val="0"/>
          <w:marTop w:val="0"/>
          <w:marBottom w:val="0"/>
          <w:divBdr>
            <w:top w:val="none" w:sz="0" w:space="0" w:color="auto"/>
            <w:left w:val="none" w:sz="0" w:space="0" w:color="auto"/>
            <w:bottom w:val="none" w:sz="0" w:space="0" w:color="auto"/>
            <w:right w:val="none" w:sz="0" w:space="0" w:color="auto"/>
          </w:divBdr>
        </w:div>
        <w:div w:id="1091076024">
          <w:marLeft w:val="640"/>
          <w:marRight w:val="0"/>
          <w:marTop w:val="0"/>
          <w:marBottom w:val="0"/>
          <w:divBdr>
            <w:top w:val="none" w:sz="0" w:space="0" w:color="auto"/>
            <w:left w:val="none" w:sz="0" w:space="0" w:color="auto"/>
            <w:bottom w:val="none" w:sz="0" w:space="0" w:color="auto"/>
            <w:right w:val="none" w:sz="0" w:space="0" w:color="auto"/>
          </w:divBdr>
        </w:div>
        <w:div w:id="1844782381">
          <w:marLeft w:val="640"/>
          <w:marRight w:val="0"/>
          <w:marTop w:val="0"/>
          <w:marBottom w:val="0"/>
          <w:divBdr>
            <w:top w:val="none" w:sz="0" w:space="0" w:color="auto"/>
            <w:left w:val="none" w:sz="0" w:space="0" w:color="auto"/>
            <w:bottom w:val="none" w:sz="0" w:space="0" w:color="auto"/>
            <w:right w:val="none" w:sz="0" w:space="0" w:color="auto"/>
          </w:divBdr>
        </w:div>
        <w:div w:id="986320507">
          <w:marLeft w:val="640"/>
          <w:marRight w:val="0"/>
          <w:marTop w:val="0"/>
          <w:marBottom w:val="0"/>
          <w:divBdr>
            <w:top w:val="none" w:sz="0" w:space="0" w:color="auto"/>
            <w:left w:val="none" w:sz="0" w:space="0" w:color="auto"/>
            <w:bottom w:val="none" w:sz="0" w:space="0" w:color="auto"/>
            <w:right w:val="none" w:sz="0" w:space="0" w:color="auto"/>
          </w:divBdr>
        </w:div>
        <w:div w:id="164517136">
          <w:marLeft w:val="640"/>
          <w:marRight w:val="0"/>
          <w:marTop w:val="0"/>
          <w:marBottom w:val="0"/>
          <w:divBdr>
            <w:top w:val="none" w:sz="0" w:space="0" w:color="auto"/>
            <w:left w:val="none" w:sz="0" w:space="0" w:color="auto"/>
            <w:bottom w:val="none" w:sz="0" w:space="0" w:color="auto"/>
            <w:right w:val="none" w:sz="0" w:space="0" w:color="auto"/>
          </w:divBdr>
        </w:div>
        <w:div w:id="1708023321">
          <w:marLeft w:val="640"/>
          <w:marRight w:val="0"/>
          <w:marTop w:val="0"/>
          <w:marBottom w:val="0"/>
          <w:divBdr>
            <w:top w:val="none" w:sz="0" w:space="0" w:color="auto"/>
            <w:left w:val="none" w:sz="0" w:space="0" w:color="auto"/>
            <w:bottom w:val="none" w:sz="0" w:space="0" w:color="auto"/>
            <w:right w:val="none" w:sz="0" w:space="0" w:color="auto"/>
          </w:divBdr>
        </w:div>
        <w:div w:id="182132770">
          <w:marLeft w:val="640"/>
          <w:marRight w:val="0"/>
          <w:marTop w:val="0"/>
          <w:marBottom w:val="0"/>
          <w:divBdr>
            <w:top w:val="none" w:sz="0" w:space="0" w:color="auto"/>
            <w:left w:val="none" w:sz="0" w:space="0" w:color="auto"/>
            <w:bottom w:val="none" w:sz="0" w:space="0" w:color="auto"/>
            <w:right w:val="none" w:sz="0" w:space="0" w:color="auto"/>
          </w:divBdr>
        </w:div>
        <w:div w:id="1539049507">
          <w:marLeft w:val="640"/>
          <w:marRight w:val="0"/>
          <w:marTop w:val="0"/>
          <w:marBottom w:val="0"/>
          <w:divBdr>
            <w:top w:val="none" w:sz="0" w:space="0" w:color="auto"/>
            <w:left w:val="none" w:sz="0" w:space="0" w:color="auto"/>
            <w:bottom w:val="none" w:sz="0" w:space="0" w:color="auto"/>
            <w:right w:val="none" w:sz="0" w:space="0" w:color="auto"/>
          </w:divBdr>
        </w:div>
        <w:div w:id="990598799">
          <w:marLeft w:val="640"/>
          <w:marRight w:val="0"/>
          <w:marTop w:val="0"/>
          <w:marBottom w:val="0"/>
          <w:divBdr>
            <w:top w:val="none" w:sz="0" w:space="0" w:color="auto"/>
            <w:left w:val="none" w:sz="0" w:space="0" w:color="auto"/>
            <w:bottom w:val="none" w:sz="0" w:space="0" w:color="auto"/>
            <w:right w:val="none" w:sz="0" w:space="0" w:color="auto"/>
          </w:divBdr>
        </w:div>
        <w:div w:id="1234973164">
          <w:marLeft w:val="640"/>
          <w:marRight w:val="0"/>
          <w:marTop w:val="0"/>
          <w:marBottom w:val="0"/>
          <w:divBdr>
            <w:top w:val="none" w:sz="0" w:space="0" w:color="auto"/>
            <w:left w:val="none" w:sz="0" w:space="0" w:color="auto"/>
            <w:bottom w:val="none" w:sz="0" w:space="0" w:color="auto"/>
            <w:right w:val="none" w:sz="0" w:space="0" w:color="auto"/>
          </w:divBdr>
        </w:div>
        <w:div w:id="1128623404">
          <w:marLeft w:val="640"/>
          <w:marRight w:val="0"/>
          <w:marTop w:val="0"/>
          <w:marBottom w:val="0"/>
          <w:divBdr>
            <w:top w:val="none" w:sz="0" w:space="0" w:color="auto"/>
            <w:left w:val="none" w:sz="0" w:space="0" w:color="auto"/>
            <w:bottom w:val="none" w:sz="0" w:space="0" w:color="auto"/>
            <w:right w:val="none" w:sz="0" w:space="0" w:color="auto"/>
          </w:divBdr>
        </w:div>
        <w:div w:id="1778672798">
          <w:marLeft w:val="640"/>
          <w:marRight w:val="0"/>
          <w:marTop w:val="0"/>
          <w:marBottom w:val="0"/>
          <w:divBdr>
            <w:top w:val="none" w:sz="0" w:space="0" w:color="auto"/>
            <w:left w:val="none" w:sz="0" w:space="0" w:color="auto"/>
            <w:bottom w:val="none" w:sz="0" w:space="0" w:color="auto"/>
            <w:right w:val="none" w:sz="0" w:space="0" w:color="auto"/>
          </w:divBdr>
        </w:div>
        <w:div w:id="814759763">
          <w:marLeft w:val="640"/>
          <w:marRight w:val="0"/>
          <w:marTop w:val="0"/>
          <w:marBottom w:val="0"/>
          <w:divBdr>
            <w:top w:val="none" w:sz="0" w:space="0" w:color="auto"/>
            <w:left w:val="none" w:sz="0" w:space="0" w:color="auto"/>
            <w:bottom w:val="none" w:sz="0" w:space="0" w:color="auto"/>
            <w:right w:val="none" w:sz="0" w:space="0" w:color="auto"/>
          </w:divBdr>
        </w:div>
        <w:div w:id="1945382049">
          <w:marLeft w:val="640"/>
          <w:marRight w:val="0"/>
          <w:marTop w:val="0"/>
          <w:marBottom w:val="0"/>
          <w:divBdr>
            <w:top w:val="none" w:sz="0" w:space="0" w:color="auto"/>
            <w:left w:val="none" w:sz="0" w:space="0" w:color="auto"/>
            <w:bottom w:val="none" w:sz="0" w:space="0" w:color="auto"/>
            <w:right w:val="none" w:sz="0" w:space="0" w:color="auto"/>
          </w:divBdr>
        </w:div>
        <w:div w:id="1070812600">
          <w:marLeft w:val="640"/>
          <w:marRight w:val="0"/>
          <w:marTop w:val="0"/>
          <w:marBottom w:val="0"/>
          <w:divBdr>
            <w:top w:val="none" w:sz="0" w:space="0" w:color="auto"/>
            <w:left w:val="none" w:sz="0" w:space="0" w:color="auto"/>
            <w:bottom w:val="none" w:sz="0" w:space="0" w:color="auto"/>
            <w:right w:val="none" w:sz="0" w:space="0" w:color="auto"/>
          </w:divBdr>
        </w:div>
        <w:div w:id="698551532">
          <w:marLeft w:val="640"/>
          <w:marRight w:val="0"/>
          <w:marTop w:val="0"/>
          <w:marBottom w:val="0"/>
          <w:divBdr>
            <w:top w:val="none" w:sz="0" w:space="0" w:color="auto"/>
            <w:left w:val="none" w:sz="0" w:space="0" w:color="auto"/>
            <w:bottom w:val="none" w:sz="0" w:space="0" w:color="auto"/>
            <w:right w:val="none" w:sz="0" w:space="0" w:color="auto"/>
          </w:divBdr>
        </w:div>
        <w:div w:id="1287202142">
          <w:marLeft w:val="640"/>
          <w:marRight w:val="0"/>
          <w:marTop w:val="0"/>
          <w:marBottom w:val="0"/>
          <w:divBdr>
            <w:top w:val="none" w:sz="0" w:space="0" w:color="auto"/>
            <w:left w:val="none" w:sz="0" w:space="0" w:color="auto"/>
            <w:bottom w:val="none" w:sz="0" w:space="0" w:color="auto"/>
            <w:right w:val="none" w:sz="0" w:space="0" w:color="auto"/>
          </w:divBdr>
        </w:div>
        <w:div w:id="366377563">
          <w:marLeft w:val="640"/>
          <w:marRight w:val="0"/>
          <w:marTop w:val="0"/>
          <w:marBottom w:val="0"/>
          <w:divBdr>
            <w:top w:val="none" w:sz="0" w:space="0" w:color="auto"/>
            <w:left w:val="none" w:sz="0" w:space="0" w:color="auto"/>
            <w:bottom w:val="none" w:sz="0" w:space="0" w:color="auto"/>
            <w:right w:val="none" w:sz="0" w:space="0" w:color="auto"/>
          </w:divBdr>
        </w:div>
      </w:divsChild>
    </w:div>
    <w:div w:id="356587903">
      <w:bodyDiv w:val="1"/>
      <w:marLeft w:val="0"/>
      <w:marRight w:val="0"/>
      <w:marTop w:val="0"/>
      <w:marBottom w:val="0"/>
      <w:divBdr>
        <w:top w:val="none" w:sz="0" w:space="0" w:color="auto"/>
        <w:left w:val="none" w:sz="0" w:space="0" w:color="auto"/>
        <w:bottom w:val="none" w:sz="0" w:space="0" w:color="auto"/>
        <w:right w:val="none" w:sz="0" w:space="0" w:color="auto"/>
      </w:divBdr>
    </w:div>
    <w:div w:id="377051234">
      <w:bodyDiv w:val="1"/>
      <w:marLeft w:val="0"/>
      <w:marRight w:val="0"/>
      <w:marTop w:val="0"/>
      <w:marBottom w:val="0"/>
      <w:divBdr>
        <w:top w:val="none" w:sz="0" w:space="0" w:color="auto"/>
        <w:left w:val="none" w:sz="0" w:space="0" w:color="auto"/>
        <w:bottom w:val="none" w:sz="0" w:space="0" w:color="auto"/>
        <w:right w:val="none" w:sz="0" w:space="0" w:color="auto"/>
      </w:divBdr>
    </w:div>
    <w:div w:id="412776362">
      <w:bodyDiv w:val="1"/>
      <w:marLeft w:val="0"/>
      <w:marRight w:val="0"/>
      <w:marTop w:val="0"/>
      <w:marBottom w:val="0"/>
      <w:divBdr>
        <w:top w:val="none" w:sz="0" w:space="0" w:color="auto"/>
        <w:left w:val="none" w:sz="0" w:space="0" w:color="auto"/>
        <w:bottom w:val="none" w:sz="0" w:space="0" w:color="auto"/>
        <w:right w:val="none" w:sz="0" w:space="0" w:color="auto"/>
      </w:divBdr>
    </w:div>
    <w:div w:id="430127522">
      <w:bodyDiv w:val="1"/>
      <w:marLeft w:val="0"/>
      <w:marRight w:val="0"/>
      <w:marTop w:val="0"/>
      <w:marBottom w:val="0"/>
      <w:divBdr>
        <w:top w:val="none" w:sz="0" w:space="0" w:color="auto"/>
        <w:left w:val="none" w:sz="0" w:space="0" w:color="auto"/>
        <w:bottom w:val="none" w:sz="0" w:space="0" w:color="auto"/>
        <w:right w:val="none" w:sz="0" w:space="0" w:color="auto"/>
      </w:divBdr>
    </w:div>
    <w:div w:id="431972032">
      <w:bodyDiv w:val="1"/>
      <w:marLeft w:val="0"/>
      <w:marRight w:val="0"/>
      <w:marTop w:val="0"/>
      <w:marBottom w:val="0"/>
      <w:divBdr>
        <w:top w:val="none" w:sz="0" w:space="0" w:color="auto"/>
        <w:left w:val="none" w:sz="0" w:space="0" w:color="auto"/>
        <w:bottom w:val="none" w:sz="0" w:space="0" w:color="auto"/>
        <w:right w:val="none" w:sz="0" w:space="0" w:color="auto"/>
      </w:divBdr>
      <w:divsChild>
        <w:div w:id="604702089">
          <w:marLeft w:val="640"/>
          <w:marRight w:val="0"/>
          <w:marTop w:val="0"/>
          <w:marBottom w:val="0"/>
          <w:divBdr>
            <w:top w:val="none" w:sz="0" w:space="0" w:color="auto"/>
            <w:left w:val="none" w:sz="0" w:space="0" w:color="auto"/>
            <w:bottom w:val="none" w:sz="0" w:space="0" w:color="auto"/>
            <w:right w:val="none" w:sz="0" w:space="0" w:color="auto"/>
          </w:divBdr>
        </w:div>
        <w:div w:id="1922062401">
          <w:marLeft w:val="640"/>
          <w:marRight w:val="0"/>
          <w:marTop w:val="0"/>
          <w:marBottom w:val="0"/>
          <w:divBdr>
            <w:top w:val="none" w:sz="0" w:space="0" w:color="auto"/>
            <w:left w:val="none" w:sz="0" w:space="0" w:color="auto"/>
            <w:bottom w:val="none" w:sz="0" w:space="0" w:color="auto"/>
            <w:right w:val="none" w:sz="0" w:space="0" w:color="auto"/>
          </w:divBdr>
        </w:div>
        <w:div w:id="1307508778">
          <w:marLeft w:val="640"/>
          <w:marRight w:val="0"/>
          <w:marTop w:val="0"/>
          <w:marBottom w:val="0"/>
          <w:divBdr>
            <w:top w:val="none" w:sz="0" w:space="0" w:color="auto"/>
            <w:left w:val="none" w:sz="0" w:space="0" w:color="auto"/>
            <w:bottom w:val="none" w:sz="0" w:space="0" w:color="auto"/>
            <w:right w:val="none" w:sz="0" w:space="0" w:color="auto"/>
          </w:divBdr>
        </w:div>
        <w:div w:id="1623615375">
          <w:marLeft w:val="640"/>
          <w:marRight w:val="0"/>
          <w:marTop w:val="0"/>
          <w:marBottom w:val="0"/>
          <w:divBdr>
            <w:top w:val="none" w:sz="0" w:space="0" w:color="auto"/>
            <w:left w:val="none" w:sz="0" w:space="0" w:color="auto"/>
            <w:bottom w:val="none" w:sz="0" w:space="0" w:color="auto"/>
            <w:right w:val="none" w:sz="0" w:space="0" w:color="auto"/>
          </w:divBdr>
        </w:div>
        <w:div w:id="2070151706">
          <w:marLeft w:val="640"/>
          <w:marRight w:val="0"/>
          <w:marTop w:val="0"/>
          <w:marBottom w:val="0"/>
          <w:divBdr>
            <w:top w:val="none" w:sz="0" w:space="0" w:color="auto"/>
            <w:left w:val="none" w:sz="0" w:space="0" w:color="auto"/>
            <w:bottom w:val="none" w:sz="0" w:space="0" w:color="auto"/>
            <w:right w:val="none" w:sz="0" w:space="0" w:color="auto"/>
          </w:divBdr>
        </w:div>
        <w:div w:id="880172682">
          <w:marLeft w:val="640"/>
          <w:marRight w:val="0"/>
          <w:marTop w:val="0"/>
          <w:marBottom w:val="0"/>
          <w:divBdr>
            <w:top w:val="none" w:sz="0" w:space="0" w:color="auto"/>
            <w:left w:val="none" w:sz="0" w:space="0" w:color="auto"/>
            <w:bottom w:val="none" w:sz="0" w:space="0" w:color="auto"/>
            <w:right w:val="none" w:sz="0" w:space="0" w:color="auto"/>
          </w:divBdr>
        </w:div>
        <w:div w:id="1921987757">
          <w:marLeft w:val="640"/>
          <w:marRight w:val="0"/>
          <w:marTop w:val="0"/>
          <w:marBottom w:val="0"/>
          <w:divBdr>
            <w:top w:val="none" w:sz="0" w:space="0" w:color="auto"/>
            <w:left w:val="none" w:sz="0" w:space="0" w:color="auto"/>
            <w:bottom w:val="none" w:sz="0" w:space="0" w:color="auto"/>
            <w:right w:val="none" w:sz="0" w:space="0" w:color="auto"/>
          </w:divBdr>
        </w:div>
        <w:div w:id="1664163192">
          <w:marLeft w:val="640"/>
          <w:marRight w:val="0"/>
          <w:marTop w:val="0"/>
          <w:marBottom w:val="0"/>
          <w:divBdr>
            <w:top w:val="none" w:sz="0" w:space="0" w:color="auto"/>
            <w:left w:val="none" w:sz="0" w:space="0" w:color="auto"/>
            <w:bottom w:val="none" w:sz="0" w:space="0" w:color="auto"/>
            <w:right w:val="none" w:sz="0" w:space="0" w:color="auto"/>
          </w:divBdr>
        </w:div>
        <w:div w:id="231087196">
          <w:marLeft w:val="640"/>
          <w:marRight w:val="0"/>
          <w:marTop w:val="0"/>
          <w:marBottom w:val="0"/>
          <w:divBdr>
            <w:top w:val="none" w:sz="0" w:space="0" w:color="auto"/>
            <w:left w:val="none" w:sz="0" w:space="0" w:color="auto"/>
            <w:bottom w:val="none" w:sz="0" w:space="0" w:color="auto"/>
            <w:right w:val="none" w:sz="0" w:space="0" w:color="auto"/>
          </w:divBdr>
        </w:div>
        <w:div w:id="2111465374">
          <w:marLeft w:val="640"/>
          <w:marRight w:val="0"/>
          <w:marTop w:val="0"/>
          <w:marBottom w:val="0"/>
          <w:divBdr>
            <w:top w:val="none" w:sz="0" w:space="0" w:color="auto"/>
            <w:left w:val="none" w:sz="0" w:space="0" w:color="auto"/>
            <w:bottom w:val="none" w:sz="0" w:space="0" w:color="auto"/>
            <w:right w:val="none" w:sz="0" w:space="0" w:color="auto"/>
          </w:divBdr>
        </w:div>
        <w:div w:id="1118184450">
          <w:marLeft w:val="640"/>
          <w:marRight w:val="0"/>
          <w:marTop w:val="0"/>
          <w:marBottom w:val="0"/>
          <w:divBdr>
            <w:top w:val="none" w:sz="0" w:space="0" w:color="auto"/>
            <w:left w:val="none" w:sz="0" w:space="0" w:color="auto"/>
            <w:bottom w:val="none" w:sz="0" w:space="0" w:color="auto"/>
            <w:right w:val="none" w:sz="0" w:space="0" w:color="auto"/>
          </w:divBdr>
        </w:div>
        <w:div w:id="1861774123">
          <w:marLeft w:val="640"/>
          <w:marRight w:val="0"/>
          <w:marTop w:val="0"/>
          <w:marBottom w:val="0"/>
          <w:divBdr>
            <w:top w:val="none" w:sz="0" w:space="0" w:color="auto"/>
            <w:left w:val="none" w:sz="0" w:space="0" w:color="auto"/>
            <w:bottom w:val="none" w:sz="0" w:space="0" w:color="auto"/>
            <w:right w:val="none" w:sz="0" w:space="0" w:color="auto"/>
          </w:divBdr>
        </w:div>
        <w:div w:id="135725515">
          <w:marLeft w:val="640"/>
          <w:marRight w:val="0"/>
          <w:marTop w:val="0"/>
          <w:marBottom w:val="0"/>
          <w:divBdr>
            <w:top w:val="none" w:sz="0" w:space="0" w:color="auto"/>
            <w:left w:val="none" w:sz="0" w:space="0" w:color="auto"/>
            <w:bottom w:val="none" w:sz="0" w:space="0" w:color="auto"/>
            <w:right w:val="none" w:sz="0" w:space="0" w:color="auto"/>
          </w:divBdr>
        </w:div>
        <w:div w:id="1635602503">
          <w:marLeft w:val="640"/>
          <w:marRight w:val="0"/>
          <w:marTop w:val="0"/>
          <w:marBottom w:val="0"/>
          <w:divBdr>
            <w:top w:val="none" w:sz="0" w:space="0" w:color="auto"/>
            <w:left w:val="none" w:sz="0" w:space="0" w:color="auto"/>
            <w:bottom w:val="none" w:sz="0" w:space="0" w:color="auto"/>
            <w:right w:val="none" w:sz="0" w:space="0" w:color="auto"/>
          </w:divBdr>
        </w:div>
        <w:div w:id="1686250026">
          <w:marLeft w:val="640"/>
          <w:marRight w:val="0"/>
          <w:marTop w:val="0"/>
          <w:marBottom w:val="0"/>
          <w:divBdr>
            <w:top w:val="none" w:sz="0" w:space="0" w:color="auto"/>
            <w:left w:val="none" w:sz="0" w:space="0" w:color="auto"/>
            <w:bottom w:val="none" w:sz="0" w:space="0" w:color="auto"/>
            <w:right w:val="none" w:sz="0" w:space="0" w:color="auto"/>
          </w:divBdr>
        </w:div>
        <w:div w:id="904145172">
          <w:marLeft w:val="640"/>
          <w:marRight w:val="0"/>
          <w:marTop w:val="0"/>
          <w:marBottom w:val="0"/>
          <w:divBdr>
            <w:top w:val="none" w:sz="0" w:space="0" w:color="auto"/>
            <w:left w:val="none" w:sz="0" w:space="0" w:color="auto"/>
            <w:bottom w:val="none" w:sz="0" w:space="0" w:color="auto"/>
            <w:right w:val="none" w:sz="0" w:space="0" w:color="auto"/>
          </w:divBdr>
        </w:div>
        <w:div w:id="23099866">
          <w:marLeft w:val="640"/>
          <w:marRight w:val="0"/>
          <w:marTop w:val="0"/>
          <w:marBottom w:val="0"/>
          <w:divBdr>
            <w:top w:val="none" w:sz="0" w:space="0" w:color="auto"/>
            <w:left w:val="none" w:sz="0" w:space="0" w:color="auto"/>
            <w:bottom w:val="none" w:sz="0" w:space="0" w:color="auto"/>
            <w:right w:val="none" w:sz="0" w:space="0" w:color="auto"/>
          </w:divBdr>
        </w:div>
        <w:div w:id="1072462678">
          <w:marLeft w:val="640"/>
          <w:marRight w:val="0"/>
          <w:marTop w:val="0"/>
          <w:marBottom w:val="0"/>
          <w:divBdr>
            <w:top w:val="none" w:sz="0" w:space="0" w:color="auto"/>
            <w:left w:val="none" w:sz="0" w:space="0" w:color="auto"/>
            <w:bottom w:val="none" w:sz="0" w:space="0" w:color="auto"/>
            <w:right w:val="none" w:sz="0" w:space="0" w:color="auto"/>
          </w:divBdr>
        </w:div>
        <w:div w:id="1063799508">
          <w:marLeft w:val="640"/>
          <w:marRight w:val="0"/>
          <w:marTop w:val="0"/>
          <w:marBottom w:val="0"/>
          <w:divBdr>
            <w:top w:val="none" w:sz="0" w:space="0" w:color="auto"/>
            <w:left w:val="none" w:sz="0" w:space="0" w:color="auto"/>
            <w:bottom w:val="none" w:sz="0" w:space="0" w:color="auto"/>
            <w:right w:val="none" w:sz="0" w:space="0" w:color="auto"/>
          </w:divBdr>
        </w:div>
        <w:div w:id="995064031">
          <w:marLeft w:val="640"/>
          <w:marRight w:val="0"/>
          <w:marTop w:val="0"/>
          <w:marBottom w:val="0"/>
          <w:divBdr>
            <w:top w:val="none" w:sz="0" w:space="0" w:color="auto"/>
            <w:left w:val="none" w:sz="0" w:space="0" w:color="auto"/>
            <w:bottom w:val="none" w:sz="0" w:space="0" w:color="auto"/>
            <w:right w:val="none" w:sz="0" w:space="0" w:color="auto"/>
          </w:divBdr>
        </w:div>
        <w:div w:id="584462854">
          <w:marLeft w:val="640"/>
          <w:marRight w:val="0"/>
          <w:marTop w:val="0"/>
          <w:marBottom w:val="0"/>
          <w:divBdr>
            <w:top w:val="none" w:sz="0" w:space="0" w:color="auto"/>
            <w:left w:val="none" w:sz="0" w:space="0" w:color="auto"/>
            <w:bottom w:val="none" w:sz="0" w:space="0" w:color="auto"/>
            <w:right w:val="none" w:sz="0" w:space="0" w:color="auto"/>
          </w:divBdr>
        </w:div>
        <w:div w:id="645860713">
          <w:marLeft w:val="640"/>
          <w:marRight w:val="0"/>
          <w:marTop w:val="0"/>
          <w:marBottom w:val="0"/>
          <w:divBdr>
            <w:top w:val="none" w:sz="0" w:space="0" w:color="auto"/>
            <w:left w:val="none" w:sz="0" w:space="0" w:color="auto"/>
            <w:bottom w:val="none" w:sz="0" w:space="0" w:color="auto"/>
            <w:right w:val="none" w:sz="0" w:space="0" w:color="auto"/>
          </w:divBdr>
        </w:div>
        <w:div w:id="2016571290">
          <w:marLeft w:val="640"/>
          <w:marRight w:val="0"/>
          <w:marTop w:val="0"/>
          <w:marBottom w:val="0"/>
          <w:divBdr>
            <w:top w:val="none" w:sz="0" w:space="0" w:color="auto"/>
            <w:left w:val="none" w:sz="0" w:space="0" w:color="auto"/>
            <w:bottom w:val="none" w:sz="0" w:space="0" w:color="auto"/>
            <w:right w:val="none" w:sz="0" w:space="0" w:color="auto"/>
          </w:divBdr>
        </w:div>
        <w:div w:id="159777844">
          <w:marLeft w:val="640"/>
          <w:marRight w:val="0"/>
          <w:marTop w:val="0"/>
          <w:marBottom w:val="0"/>
          <w:divBdr>
            <w:top w:val="none" w:sz="0" w:space="0" w:color="auto"/>
            <w:left w:val="none" w:sz="0" w:space="0" w:color="auto"/>
            <w:bottom w:val="none" w:sz="0" w:space="0" w:color="auto"/>
            <w:right w:val="none" w:sz="0" w:space="0" w:color="auto"/>
          </w:divBdr>
        </w:div>
        <w:div w:id="1138301675">
          <w:marLeft w:val="640"/>
          <w:marRight w:val="0"/>
          <w:marTop w:val="0"/>
          <w:marBottom w:val="0"/>
          <w:divBdr>
            <w:top w:val="none" w:sz="0" w:space="0" w:color="auto"/>
            <w:left w:val="none" w:sz="0" w:space="0" w:color="auto"/>
            <w:bottom w:val="none" w:sz="0" w:space="0" w:color="auto"/>
            <w:right w:val="none" w:sz="0" w:space="0" w:color="auto"/>
          </w:divBdr>
        </w:div>
        <w:div w:id="1048845237">
          <w:marLeft w:val="640"/>
          <w:marRight w:val="0"/>
          <w:marTop w:val="0"/>
          <w:marBottom w:val="0"/>
          <w:divBdr>
            <w:top w:val="none" w:sz="0" w:space="0" w:color="auto"/>
            <w:left w:val="none" w:sz="0" w:space="0" w:color="auto"/>
            <w:bottom w:val="none" w:sz="0" w:space="0" w:color="auto"/>
            <w:right w:val="none" w:sz="0" w:space="0" w:color="auto"/>
          </w:divBdr>
        </w:div>
        <w:div w:id="1933277964">
          <w:marLeft w:val="640"/>
          <w:marRight w:val="0"/>
          <w:marTop w:val="0"/>
          <w:marBottom w:val="0"/>
          <w:divBdr>
            <w:top w:val="none" w:sz="0" w:space="0" w:color="auto"/>
            <w:left w:val="none" w:sz="0" w:space="0" w:color="auto"/>
            <w:bottom w:val="none" w:sz="0" w:space="0" w:color="auto"/>
            <w:right w:val="none" w:sz="0" w:space="0" w:color="auto"/>
          </w:divBdr>
        </w:div>
        <w:div w:id="578684262">
          <w:marLeft w:val="640"/>
          <w:marRight w:val="0"/>
          <w:marTop w:val="0"/>
          <w:marBottom w:val="0"/>
          <w:divBdr>
            <w:top w:val="none" w:sz="0" w:space="0" w:color="auto"/>
            <w:left w:val="none" w:sz="0" w:space="0" w:color="auto"/>
            <w:bottom w:val="none" w:sz="0" w:space="0" w:color="auto"/>
            <w:right w:val="none" w:sz="0" w:space="0" w:color="auto"/>
          </w:divBdr>
        </w:div>
        <w:div w:id="739181976">
          <w:marLeft w:val="640"/>
          <w:marRight w:val="0"/>
          <w:marTop w:val="0"/>
          <w:marBottom w:val="0"/>
          <w:divBdr>
            <w:top w:val="none" w:sz="0" w:space="0" w:color="auto"/>
            <w:left w:val="none" w:sz="0" w:space="0" w:color="auto"/>
            <w:bottom w:val="none" w:sz="0" w:space="0" w:color="auto"/>
            <w:right w:val="none" w:sz="0" w:space="0" w:color="auto"/>
          </w:divBdr>
        </w:div>
        <w:div w:id="714886446">
          <w:marLeft w:val="640"/>
          <w:marRight w:val="0"/>
          <w:marTop w:val="0"/>
          <w:marBottom w:val="0"/>
          <w:divBdr>
            <w:top w:val="none" w:sz="0" w:space="0" w:color="auto"/>
            <w:left w:val="none" w:sz="0" w:space="0" w:color="auto"/>
            <w:bottom w:val="none" w:sz="0" w:space="0" w:color="auto"/>
            <w:right w:val="none" w:sz="0" w:space="0" w:color="auto"/>
          </w:divBdr>
        </w:div>
        <w:div w:id="2073653270">
          <w:marLeft w:val="640"/>
          <w:marRight w:val="0"/>
          <w:marTop w:val="0"/>
          <w:marBottom w:val="0"/>
          <w:divBdr>
            <w:top w:val="none" w:sz="0" w:space="0" w:color="auto"/>
            <w:left w:val="none" w:sz="0" w:space="0" w:color="auto"/>
            <w:bottom w:val="none" w:sz="0" w:space="0" w:color="auto"/>
            <w:right w:val="none" w:sz="0" w:space="0" w:color="auto"/>
          </w:divBdr>
        </w:div>
        <w:div w:id="628165048">
          <w:marLeft w:val="640"/>
          <w:marRight w:val="0"/>
          <w:marTop w:val="0"/>
          <w:marBottom w:val="0"/>
          <w:divBdr>
            <w:top w:val="none" w:sz="0" w:space="0" w:color="auto"/>
            <w:left w:val="none" w:sz="0" w:space="0" w:color="auto"/>
            <w:bottom w:val="none" w:sz="0" w:space="0" w:color="auto"/>
            <w:right w:val="none" w:sz="0" w:space="0" w:color="auto"/>
          </w:divBdr>
        </w:div>
        <w:div w:id="1886870437">
          <w:marLeft w:val="640"/>
          <w:marRight w:val="0"/>
          <w:marTop w:val="0"/>
          <w:marBottom w:val="0"/>
          <w:divBdr>
            <w:top w:val="none" w:sz="0" w:space="0" w:color="auto"/>
            <w:left w:val="none" w:sz="0" w:space="0" w:color="auto"/>
            <w:bottom w:val="none" w:sz="0" w:space="0" w:color="auto"/>
            <w:right w:val="none" w:sz="0" w:space="0" w:color="auto"/>
          </w:divBdr>
        </w:div>
        <w:div w:id="2086879904">
          <w:marLeft w:val="640"/>
          <w:marRight w:val="0"/>
          <w:marTop w:val="0"/>
          <w:marBottom w:val="0"/>
          <w:divBdr>
            <w:top w:val="none" w:sz="0" w:space="0" w:color="auto"/>
            <w:left w:val="none" w:sz="0" w:space="0" w:color="auto"/>
            <w:bottom w:val="none" w:sz="0" w:space="0" w:color="auto"/>
            <w:right w:val="none" w:sz="0" w:space="0" w:color="auto"/>
          </w:divBdr>
        </w:div>
        <w:div w:id="505755094">
          <w:marLeft w:val="640"/>
          <w:marRight w:val="0"/>
          <w:marTop w:val="0"/>
          <w:marBottom w:val="0"/>
          <w:divBdr>
            <w:top w:val="none" w:sz="0" w:space="0" w:color="auto"/>
            <w:left w:val="none" w:sz="0" w:space="0" w:color="auto"/>
            <w:bottom w:val="none" w:sz="0" w:space="0" w:color="auto"/>
            <w:right w:val="none" w:sz="0" w:space="0" w:color="auto"/>
          </w:divBdr>
        </w:div>
        <w:div w:id="1995600472">
          <w:marLeft w:val="640"/>
          <w:marRight w:val="0"/>
          <w:marTop w:val="0"/>
          <w:marBottom w:val="0"/>
          <w:divBdr>
            <w:top w:val="none" w:sz="0" w:space="0" w:color="auto"/>
            <w:left w:val="none" w:sz="0" w:space="0" w:color="auto"/>
            <w:bottom w:val="none" w:sz="0" w:space="0" w:color="auto"/>
            <w:right w:val="none" w:sz="0" w:space="0" w:color="auto"/>
          </w:divBdr>
        </w:div>
        <w:div w:id="1181818270">
          <w:marLeft w:val="640"/>
          <w:marRight w:val="0"/>
          <w:marTop w:val="0"/>
          <w:marBottom w:val="0"/>
          <w:divBdr>
            <w:top w:val="none" w:sz="0" w:space="0" w:color="auto"/>
            <w:left w:val="none" w:sz="0" w:space="0" w:color="auto"/>
            <w:bottom w:val="none" w:sz="0" w:space="0" w:color="auto"/>
            <w:right w:val="none" w:sz="0" w:space="0" w:color="auto"/>
          </w:divBdr>
        </w:div>
        <w:div w:id="1357610091">
          <w:marLeft w:val="640"/>
          <w:marRight w:val="0"/>
          <w:marTop w:val="0"/>
          <w:marBottom w:val="0"/>
          <w:divBdr>
            <w:top w:val="none" w:sz="0" w:space="0" w:color="auto"/>
            <w:left w:val="none" w:sz="0" w:space="0" w:color="auto"/>
            <w:bottom w:val="none" w:sz="0" w:space="0" w:color="auto"/>
            <w:right w:val="none" w:sz="0" w:space="0" w:color="auto"/>
          </w:divBdr>
        </w:div>
        <w:div w:id="999384308">
          <w:marLeft w:val="640"/>
          <w:marRight w:val="0"/>
          <w:marTop w:val="0"/>
          <w:marBottom w:val="0"/>
          <w:divBdr>
            <w:top w:val="none" w:sz="0" w:space="0" w:color="auto"/>
            <w:left w:val="none" w:sz="0" w:space="0" w:color="auto"/>
            <w:bottom w:val="none" w:sz="0" w:space="0" w:color="auto"/>
            <w:right w:val="none" w:sz="0" w:space="0" w:color="auto"/>
          </w:divBdr>
        </w:div>
        <w:div w:id="2043091128">
          <w:marLeft w:val="640"/>
          <w:marRight w:val="0"/>
          <w:marTop w:val="0"/>
          <w:marBottom w:val="0"/>
          <w:divBdr>
            <w:top w:val="none" w:sz="0" w:space="0" w:color="auto"/>
            <w:left w:val="none" w:sz="0" w:space="0" w:color="auto"/>
            <w:bottom w:val="none" w:sz="0" w:space="0" w:color="auto"/>
            <w:right w:val="none" w:sz="0" w:space="0" w:color="auto"/>
          </w:divBdr>
        </w:div>
        <w:div w:id="1676229114">
          <w:marLeft w:val="640"/>
          <w:marRight w:val="0"/>
          <w:marTop w:val="0"/>
          <w:marBottom w:val="0"/>
          <w:divBdr>
            <w:top w:val="none" w:sz="0" w:space="0" w:color="auto"/>
            <w:left w:val="none" w:sz="0" w:space="0" w:color="auto"/>
            <w:bottom w:val="none" w:sz="0" w:space="0" w:color="auto"/>
            <w:right w:val="none" w:sz="0" w:space="0" w:color="auto"/>
          </w:divBdr>
        </w:div>
        <w:div w:id="1131945136">
          <w:marLeft w:val="640"/>
          <w:marRight w:val="0"/>
          <w:marTop w:val="0"/>
          <w:marBottom w:val="0"/>
          <w:divBdr>
            <w:top w:val="none" w:sz="0" w:space="0" w:color="auto"/>
            <w:left w:val="none" w:sz="0" w:space="0" w:color="auto"/>
            <w:bottom w:val="none" w:sz="0" w:space="0" w:color="auto"/>
            <w:right w:val="none" w:sz="0" w:space="0" w:color="auto"/>
          </w:divBdr>
        </w:div>
        <w:div w:id="550070195">
          <w:marLeft w:val="640"/>
          <w:marRight w:val="0"/>
          <w:marTop w:val="0"/>
          <w:marBottom w:val="0"/>
          <w:divBdr>
            <w:top w:val="none" w:sz="0" w:space="0" w:color="auto"/>
            <w:left w:val="none" w:sz="0" w:space="0" w:color="auto"/>
            <w:bottom w:val="none" w:sz="0" w:space="0" w:color="auto"/>
            <w:right w:val="none" w:sz="0" w:space="0" w:color="auto"/>
          </w:divBdr>
        </w:div>
        <w:div w:id="1900044781">
          <w:marLeft w:val="640"/>
          <w:marRight w:val="0"/>
          <w:marTop w:val="0"/>
          <w:marBottom w:val="0"/>
          <w:divBdr>
            <w:top w:val="none" w:sz="0" w:space="0" w:color="auto"/>
            <w:left w:val="none" w:sz="0" w:space="0" w:color="auto"/>
            <w:bottom w:val="none" w:sz="0" w:space="0" w:color="auto"/>
            <w:right w:val="none" w:sz="0" w:space="0" w:color="auto"/>
          </w:divBdr>
        </w:div>
        <w:div w:id="1607735006">
          <w:marLeft w:val="640"/>
          <w:marRight w:val="0"/>
          <w:marTop w:val="0"/>
          <w:marBottom w:val="0"/>
          <w:divBdr>
            <w:top w:val="none" w:sz="0" w:space="0" w:color="auto"/>
            <w:left w:val="none" w:sz="0" w:space="0" w:color="auto"/>
            <w:bottom w:val="none" w:sz="0" w:space="0" w:color="auto"/>
            <w:right w:val="none" w:sz="0" w:space="0" w:color="auto"/>
          </w:divBdr>
        </w:div>
        <w:div w:id="1182472364">
          <w:marLeft w:val="640"/>
          <w:marRight w:val="0"/>
          <w:marTop w:val="0"/>
          <w:marBottom w:val="0"/>
          <w:divBdr>
            <w:top w:val="none" w:sz="0" w:space="0" w:color="auto"/>
            <w:left w:val="none" w:sz="0" w:space="0" w:color="auto"/>
            <w:bottom w:val="none" w:sz="0" w:space="0" w:color="auto"/>
            <w:right w:val="none" w:sz="0" w:space="0" w:color="auto"/>
          </w:divBdr>
        </w:div>
        <w:div w:id="2059165098">
          <w:marLeft w:val="640"/>
          <w:marRight w:val="0"/>
          <w:marTop w:val="0"/>
          <w:marBottom w:val="0"/>
          <w:divBdr>
            <w:top w:val="none" w:sz="0" w:space="0" w:color="auto"/>
            <w:left w:val="none" w:sz="0" w:space="0" w:color="auto"/>
            <w:bottom w:val="none" w:sz="0" w:space="0" w:color="auto"/>
            <w:right w:val="none" w:sz="0" w:space="0" w:color="auto"/>
          </w:divBdr>
        </w:div>
        <w:div w:id="1903514607">
          <w:marLeft w:val="640"/>
          <w:marRight w:val="0"/>
          <w:marTop w:val="0"/>
          <w:marBottom w:val="0"/>
          <w:divBdr>
            <w:top w:val="none" w:sz="0" w:space="0" w:color="auto"/>
            <w:left w:val="none" w:sz="0" w:space="0" w:color="auto"/>
            <w:bottom w:val="none" w:sz="0" w:space="0" w:color="auto"/>
            <w:right w:val="none" w:sz="0" w:space="0" w:color="auto"/>
          </w:divBdr>
        </w:div>
        <w:div w:id="487014797">
          <w:marLeft w:val="640"/>
          <w:marRight w:val="0"/>
          <w:marTop w:val="0"/>
          <w:marBottom w:val="0"/>
          <w:divBdr>
            <w:top w:val="none" w:sz="0" w:space="0" w:color="auto"/>
            <w:left w:val="none" w:sz="0" w:space="0" w:color="auto"/>
            <w:bottom w:val="none" w:sz="0" w:space="0" w:color="auto"/>
            <w:right w:val="none" w:sz="0" w:space="0" w:color="auto"/>
          </w:divBdr>
        </w:div>
        <w:div w:id="1811824156">
          <w:marLeft w:val="640"/>
          <w:marRight w:val="0"/>
          <w:marTop w:val="0"/>
          <w:marBottom w:val="0"/>
          <w:divBdr>
            <w:top w:val="none" w:sz="0" w:space="0" w:color="auto"/>
            <w:left w:val="none" w:sz="0" w:space="0" w:color="auto"/>
            <w:bottom w:val="none" w:sz="0" w:space="0" w:color="auto"/>
            <w:right w:val="none" w:sz="0" w:space="0" w:color="auto"/>
          </w:divBdr>
        </w:div>
        <w:div w:id="1115322634">
          <w:marLeft w:val="640"/>
          <w:marRight w:val="0"/>
          <w:marTop w:val="0"/>
          <w:marBottom w:val="0"/>
          <w:divBdr>
            <w:top w:val="none" w:sz="0" w:space="0" w:color="auto"/>
            <w:left w:val="none" w:sz="0" w:space="0" w:color="auto"/>
            <w:bottom w:val="none" w:sz="0" w:space="0" w:color="auto"/>
            <w:right w:val="none" w:sz="0" w:space="0" w:color="auto"/>
          </w:divBdr>
        </w:div>
        <w:div w:id="719981640">
          <w:marLeft w:val="640"/>
          <w:marRight w:val="0"/>
          <w:marTop w:val="0"/>
          <w:marBottom w:val="0"/>
          <w:divBdr>
            <w:top w:val="none" w:sz="0" w:space="0" w:color="auto"/>
            <w:left w:val="none" w:sz="0" w:space="0" w:color="auto"/>
            <w:bottom w:val="none" w:sz="0" w:space="0" w:color="auto"/>
            <w:right w:val="none" w:sz="0" w:space="0" w:color="auto"/>
          </w:divBdr>
        </w:div>
        <w:div w:id="1151941785">
          <w:marLeft w:val="640"/>
          <w:marRight w:val="0"/>
          <w:marTop w:val="0"/>
          <w:marBottom w:val="0"/>
          <w:divBdr>
            <w:top w:val="none" w:sz="0" w:space="0" w:color="auto"/>
            <w:left w:val="none" w:sz="0" w:space="0" w:color="auto"/>
            <w:bottom w:val="none" w:sz="0" w:space="0" w:color="auto"/>
            <w:right w:val="none" w:sz="0" w:space="0" w:color="auto"/>
          </w:divBdr>
        </w:div>
        <w:div w:id="1118331891">
          <w:marLeft w:val="640"/>
          <w:marRight w:val="0"/>
          <w:marTop w:val="0"/>
          <w:marBottom w:val="0"/>
          <w:divBdr>
            <w:top w:val="none" w:sz="0" w:space="0" w:color="auto"/>
            <w:left w:val="none" w:sz="0" w:space="0" w:color="auto"/>
            <w:bottom w:val="none" w:sz="0" w:space="0" w:color="auto"/>
            <w:right w:val="none" w:sz="0" w:space="0" w:color="auto"/>
          </w:divBdr>
        </w:div>
        <w:div w:id="417559120">
          <w:marLeft w:val="640"/>
          <w:marRight w:val="0"/>
          <w:marTop w:val="0"/>
          <w:marBottom w:val="0"/>
          <w:divBdr>
            <w:top w:val="none" w:sz="0" w:space="0" w:color="auto"/>
            <w:left w:val="none" w:sz="0" w:space="0" w:color="auto"/>
            <w:bottom w:val="none" w:sz="0" w:space="0" w:color="auto"/>
            <w:right w:val="none" w:sz="0" w:space="0" w:color="auto"/>
          </w:divBdr>
        </w:div>
        <w:div w:id="55056462">
          <w:marLeft w:val="640"/>
          <w:marRight w:val="0"/>
          <w:marTop w:val="0"/>
          <w:marBottom w:val="0"/>
          <w:divBdr>
            <w:top w:val="none" w:sz="0" w:space="0" w:color="auto"/>
            <w:left w:val="none" w:sz="0" w:space="0" w:color="auto"/>
            <w:bottom w:val="none" w:sz="0" w:space="0" w:color="auto"/>
            <w:right w:val="none" w:sz="0" w:space="0" w:color="auto"/>
          </w:divBdr>
        </w:div>
        <w:div w:id="1819227459">
          <w:marLeft w:val="640"/>
          <w:marRight w:val="0"/>
          <w:marTop w:val="0"/>
          <w:marBottom w:val="0"/>
          <w:divBdr>
            <w:top w:val="none" w:sz="0" w:space="0" w:color="auto"/>
            <w:left w:val="none" w:sz="0" w:space="0" w:color="auto"/>
            <w:bottom w:val="none" w:sz="0" w:space="0" w:color="auto"/>
            <w:right w:val="none" w:sz="0" w:space="0" w:color="auto"/>
          </w:divBdr>
        </w:div>
        <w:div w:id="1448699898">
          <w:marLeft w:val="640"/>
          <w:marRight w:val="0"/>
          <w:marTop w:val="0"/>
          <w:marBottom w:val="0"/>
          <w:divBdr>
            <w:top w:val="none" w:sz="0" w:space="0" w:color="auto"/>
            <w:left w:val="none" w:sz="0" w:space="0" w:color="auto"/>
            <w:bottom w:val="none" w:sz="0" w:space="0" w:color="auto"/>
            <w:right w:val="none" w:sz="0" w:space="0" w:color="auto"/>
          </w:divBdr>
        </w:div>
        <w:div w:id="95172405">
          <w:marLeft w:val="640"/>
          <w:marRight w:val="0"/>
          <w:marTop w:val="0"/>
          <w:marBottom w:val="0"/>
          <w:divBdr>
            <w:top w:val="none" w:sz="0" w:space="0" w:color="auto"/>
            <w:left w:val="none" w:sz="0" w:space="0" w:color="auto"/>
            <w:bottom w:val="none" w:sz="0" w:space="0" w:color="auto"/>
            <w:right w:val="none" w:sz="0" w:space="0" w:color="auto"/>
          </w:divBdr>
        </w:div>
        <w:div w:id="113058884">
          <w:marLeft w:val="640"/>
          <w:marRight w:val="0"/>
          <w:marTop w:val="0"/>
          <w:marBottom w:val="0"/>
          <w:divBdr>
            <w:top w:val="none" w:sz="0" w:space="0" w:color="auto"/>
            <w:left w:val="none" w:sz="0" w:space="0" w:color="auto"/>
            <w:bottom w:val="none" w:sz="0" w:space="0" w:color="auto"/>
            <w:right w:val="none" w:sz="0" w:space="0" w:color="auto"/>
          </w:divBdr>
        </w:div>
        <w:div w:id="1282957246">
          <w:marLeft w:val="640"/>
          <w:marRight w:val="0"/>
          <w:marTop w:val="0"/>
          <w:marBottom w:val="0"/>
          <w:divBdr>
            <w:top w:val="none" w:sz="0" w:space="0" w:color="auto"/>
            <w:left w:val="none" w:sz="0" w:space="0" w:color="auto"/>
            <w:bottom w:val="none" w:sz="0" w:space="0" w:color="auto"/>
            <w:right w:val="none" w:sz="0" w:space="0" w:color="auto"/>
          </w:divBdr>
        </w:div>
        <w:div w:id="755706051">
          <w:marLeft w:val="640"/>
          <w:marRight w:val="0"/>
          <w:marTop w:val="0"/>
          <w:marBottom w:val="0"/>
          <w:divBdr>
            <w:top w:val="none" w:sz="0" w:space="0" w:color="auto"/>
            <w:left w:val="none" w:sz="0" w:space="0" w:color="auto"/>
            <w:bottom w:val="none" w:sz="0" w:space="0" w:color="auto"/>
            <w:right w:val="none" w:sz="0" w:space="0" w:color="auto"/>
          </w:divBdr>
        </w:div>
        <w:div w:id="1189755633">
          <w:marLeft w:val="640"/>
          <w:marRight w:val="0"/>
          <w:marTop w:val="0"/>
          <w:marBottom w:val="0"/>
          <w:divBdr>
            <w:top w:val="none" w:sz="0" w:space="0" w:color="auto"/>
            <w:left w:val="none" w:sz="0" w:space="0" w:color="auto"/>
            <w:bottom w:val="none" w:sz="0" w:space="0" w:color="auto"/>
            <w:right w:val="none" w:sz="0" w:space="0" w:color="auto"/>
          </w:divBdr>
        </w:div>
        <w:div w:id="1237592404">
          <w:marLeft w:val="640"/>
          <w:marRight w:val="0"/>
          <w:marTop w:val="0"/>
          <w:marBottom w:val="0"/>
          <w:divBdr>
            <w:top w:val="none" w:sz="0" w:space="0" w:color="auto"/>
            <w:left w:val="none" w:sz="0" w:space="0" w:color="auto"/>
            <w:bottom w:val="none" w:sz="0" w:space="0" w:color="auto"/>
            <w:right w:val="none" w:sz="0" w:space="0" w:color="auto"/>
          </w:divBdr>
        </w:div>
      </w:divsChild>
    </w:div>
    <w:div w:id="493034713">
      <w:bodyDiv w:val="1"/>
      <w:marLeft w:val="0"/>
      <w:marRight w:val="0"/>
      <w:marTop w:val="0"/>
      <w:marBottom w:val="0"/>
      <w:divBdr>
        <w:top w:val="none" w:sz="0" w:space="0" w:color="auto"/>
        <w:left w:val="none" w:sz="0" w:space="0" w:color="auto"/>
        <w:bottom w:val="none" w:sz="0" w:space="0" w:color="auto"/>
        <w:right w:val="none" w:sz="0" w:space="0" w:color="auto"/>
      </w:divBdr>
    </w:div>
    <w:div w:id="501899802">
      <w:bodyDiv w:val="1"/>
      <w:marLeft w:val="0"/>
      <w:marRight w:val="0"/>
      <w:marTop w:val="0"/>
      <w:marBottom w:val="0"/>
      <w:divBdr>
        <w:top w:val="none" w:sz="0" w:space="0" w:color="auto"/>
        <w:left w:val="none" w:sz="0" w:space="0" w:color="auto"/>
        <w:bottom w:val="none" w:sz="0" w:space="0" w:color="auto"/>
        <w:right w:val="none" w:sz="0" w:space="0" w:color="auto"/>
      </w:divBdr>
    </w:div>
    <w:div w:id="506988781">
      <w:bodyDiv w:val="1"/>
      <w:marLeft w:val="0"/>
      <w:marRight w:val="0"/>
      <w:marTop w:val="0"/>
      <w:marBottom w:val="0"/>
      <w:divBdr>
        <w:top w:val="none" w:sz="0" w:space="0" w:color="auto"/>
        <w:left w:val="none" w:sz="0" w:space="0" w:color="auto"/>
        <w:bottom w:val="none" w:sz="0" w:space="0" w:color="auto"/>
        <w:right w:val="none" w:sz="0" w:space="0" w:color="auto"/>
      </w:divBdr>
    </w:div>
    <w:div w:id="574241435">
      <w:bodyDiv w:val="1"/>
      <w:marLeft w:val="0"/>
      <w:marRight w:val="0"/>
      <w:marTop w:val="0"/>
      <w:marBottom w:val="0"/>
      <w:divBdr>
        <w:top w:val="none" w:sz="0" w:space="0" w:color="auto"/>
        <w:left w:val="none" w:sz="0" w:space="0" w:color="auto"/>
        <w:bottom w:val="none" w:sz="0" w:space="0" w:color="auto"/>
        <w:right w:val="none" w:sz="0" w:space="0" w:color="auto"/>
      </w:divBdr>
    </w:div>
    <w:div w:id="652686466">
      <w:bodyDiv w:val="1"/>
      <w:marLeft w:val="0"/>
      <w:marRight w:val="0"/>
      <w:marTop w:val="0"/>
      <w:marBottom w:val="0"/>
      <w:divBdr>
        <w:top w:val="none" w:sz="0" w:space="0" w:color="auto"/>
        <w:left w:val="none" w:sz="0" w:space="0" w:color="auto"/>
        <w:bottom w:val="none" w:sz="0" w:space="0" w:color="auto"/>
        <w:right w:val="none" w:sz="0" w:space="0" w:color="auto"/>
      </w:divBdr>
    </w:div>
    <w:div w:id="709762910">
      <w:bodyDiv w:val="1"/>
      <w:marLeft w:val="0"/>
      <w:marRight w:val="0"/>
      <w:marTop w:val="0"/>
      <w:marBottom w:val="0"/>
      <w:divBdr>
        <w:top w:val="none" w:sz="0" w:space="0" w:color="auto"/>
        <w:left w:val="none" w:sz="0" w:space="0" w:color="auto"/>
        <w:bottom w:val="none" w:sz="0" w:space="0" w:color="auto"/>
        <w:right w:val="none" w:sz="0" w:space="0" w:color="auto"/>
      </w:divBdr>
      <w:divsChild>
        <w:div w:id="522864283">
          <w:marLeft w:val="640"/>
          <w:marRight w:val="0"/>
          <w:marTop w:val="0"/>
          <w:marBottom w:val="0"/>
          <w:divBdr>
            <w:top w:val="none" w:sz="0" w:space="0" w:color="auto"/>
            <w:left w:val="none" w:sz="0" w:space="0" w:color="auto"/>
            <w:bottom w:val="none" w:sz="0" w:space="0" w:color="auto"/>
            <w:right w:val="none" w:sz="0" w:space="0" w:color="auto"/>
          </w:divBdr>
        </w:div>
        <w:div w:id="1477448794">
          <w:marLeft w:val="640"/>
          <w:marRight w:val="0"/>
          <w:marTop w:val="0"/>
          <w:marBottom w:val="0"/>
          <w:divBdr>
            <w:top w:val="none" w:sz="0" w:space="0" w:color="auto"/>
            <w:left w:val="none" w:sz="0" w:space="0" w:color="auto"/>
            <w:bottom w:val="none" w:sz="0" w:space="0" w:color="auto"/>
            <w:right w:val="none" w:sz="0" w:space="0" w:color="auto"/>
          </w:divBdr>
        </w:div>
        <w:div w:id="1041128319">
          <w:marLeft w:val="640"/>
          <w:marRight w:val="0"/>
          <w:marTop w:val="0"/>
          <w:marBottom w:val="0"/>
          <w:divBdr>
            <w:top w:val="none" w:sz="0" w:space="0" w:color="auto"/>
            <w:left w:val="none" w:sz="0" w:space="0" w:color="auto"/>
            <w:bottom w:val="none" w:sz="0" w:space="0" w:color="auto"/>
            <w:right w:val="none" w:sz="0" w:space="0" w:color="auto"/>
          </w:divBdr>
        </w:div>
        <w:div w:id="698774380">
          <w:marLeft w:val="640"/>
          <w:marRight w:val="0"/>
          <w:marTop w:val="0"/>
          <w:marBottom w:val="0"/>
          <w:divBdr>
            <w:top w:val="none" w:sz="0" w:space="0" w:color="auto"/>
            <w:left w:val="none" w:sz="0" w:space="0" w:color="auto"/>
            <w:bottom w:val="none" w:sz="0" w:space="0" w:color="auto"/>
            <w:right w:val="none" w:sz="0" w:space="0" w:color="auto"/>
          </w:divBdr>
        </w:div>
        <w:div w:id="229387136">
          <w:marLeft w:val="640"/>
          <w:marRight w:val="0"/>
          <w:marTop w:val="0"/>
          <w:marBottom w:val="0"/>
          <w:divBdr>
            <w:top w:val="none" w:sz="0" w:space="0" w:color="auto"/>
            <w:left w:val="none" w:sz="0" w:space="0" w:color="auto"/>
            <w:bottom w:val="none" w:sz="0" w:space="0" w:color="auto"/>
            <w:right w:val="none" w:sz="0" w:space="0" w:color="auto"/>
          </w:divBdr>
        </w:div>
        <w:div w:id="1927954977">
          <w:marLeft w:val="640"/>
          <w:marRight w:val="0"/>
          <w:marTop w:val="0"/>
          <w:marBottom w:val="0"/>
          <w:divBdr>
            <w:top w:val="none" w:sz="0" w:space="0" w:color="auto"/>
            <w:left w:val="none" w:sz="0" w:space="0" w:color="auto"/>
            <w:bottom w:val="none" w:sz="0" w:space="0" w:color="auto"/>
            <w:right w:val="none" w:sz="0" w:space="0" w:color="auto"/>
          </w:divBdr>
        </w:div>
        <w:div w:id="240063858">
          <w:marLeft w:val="640"/>
          <w:marRight w:val="0"/>
          <w:marTop w:val="0"/>
          <w:marBottom w:val="0"/>
          <w:divBdr>
            <w:top w:val="none" w:sz="0" w:space="0" w:color="auto"/>
            <w:left w:val="none" w:sz="0" w:space="0" w:color="auto"/>
            <w:bottom w:val="none" w:sz="0" w:space="0" w:color="auto"/>
            <w:right w:val="none" w:sz="0" w:space="0" w:color="auto"/>
          </w:divBdr>
        </w:div>
        <w:div w:id="832256172">
          <w:marLeft w:val="640"/>
          <w:marRight w:val="0"/>
          <w:marTop w:val="0"/>
          <w:marBottom w:val="0"/>
          <w:divBdr>
            <w:top w:val="none" w:sz="0" w:space="0" w:color="auto"/>
            <w:left w:val="none" w:sz="0" w:space="0" w:color="auto"/>
            <w:bottom w:val="none" w:sz="0" w:space="0" w:color="auto"/>
            <w:right w:val="none" w:sz="0" w:space="0" w:color="auto"/>
          </w:divBdr>
        </w:div>
        <w:div w:id="853805280">
          <w:marLeft w:val="640"/>
          <w:marRight w:val="0"/>
          <w:marTop w:val="0"/>
          <w:marBottom w:val="0"/>
          <w:divBdr>
            <w:top w:val="none" w:sz="0" w:space="0" w:color="auto"/>
            <w:left w:val="none" w:sz="0" w:space="0" w:color="auto"/>
            <w:bottom w:val="none" w:sz="0" w:space="0" w:color="auto"/>
            <w:right w:val="none" w:sz="0" w:space="0" w:color="auto"/>
          </w:divBdr>
        </w:div>
        <w:div w:id="1947157388">
          <w:marLeft w:val="640"/>
          <w:marRight w:val="0"/>
          <w:marTop w:val="0"/>
          <w:marBottom w:val="0"/>
          <w:divBdr>
            <w:top w:val="none" w:sz="0" w:space="0" w:color="auto"/>
            <w:left w:val="none" w:sz="0" w:space="0" w:color="auto"/>
            <w:bottom w:val="none" w:sz="0" w:space="0" w:color="auto"/>
            <w:right w:val="none" w:sz="0" w:space="0" w:color="auto"/>
          </w:divBdr>
        </w:div>
        <w:div w:id="1572043115">
          <w:marLeft w:val="640"/>
          <w:marRight w:val="0"/>
          <w:marTop w:val="0"/>
          <w:marBottom w:val="0"/>
          <w:divBdr>
            <w:top w:val="none" w:sz="0" w:space="0" w:color="auto"/>
            <w:left w:val="none" w:sz="0" w:space="0" w:color="auto"/>
            <w:bottom w:val="none" w:sz="0" w:space="0" w:color="auto"/>
            <w:right w:val="none" w:sz="0" w:space="0" w:color="auto"/>
          </w:divBdr>
        </w:div>
        <w:div w:id="838959047">
          <w:marLeft w:val="640"/>
          <w:marRight w:val="0"/>
          <w:marTop w:val="0"/>
          <w:marBottom w:val="0"/>
          <w:divBdr>
            <w:top w:val="none" w:sz="0" w:space="0" w:color="auto"/>
            <w:left w:val="none" w:sz="0" w:space="0" w:color="auto"/>
            <w:bottom w:val="none" w:sz="0" w:space="0" w:color="auto"/>
            <w:right w:val="none" w:sz="0" w:space="0" w:color="auto"/>
          </w:divBdr>
        </w:div>
        <w:div w:id="808980138">
          <w:marLeft w:val="640"/>
          <w:marRight w:val="0"/>
          <w:marTop w:val="0"/>
          <w:marBottom w:val="0"/>
          <w:divBdr>
            <w:top w:val="none" w:sz="0" w:space="0" w:color="auto"/>
            <w:left w:val="none" w:sz="0" w:space="0" w:color="auto"/>
            <w:bottom w:val="none" w:sz="0" w:space="0" w:color="auto"/>
            <w:right w:val="none" w:sz="0" w:space="0" w:color="auto"/>
          </w:divBdr>
        </w:div>
        <w:div w:id="691958890">
          <w:marLeft w:val="640"/>
          <w:marRight w:val="0"/>
          <w:marTop w:val="0"/>
          <w:marBottom w:val="0"/>
          <w:divBdr>
            <w:top w:val="none" w:sz="0" w:space="0" w:color="auto"/>
            <w:left w:val="none" w:sz="0" w:space="0" w:color="auto"/>
            <w:bottom w:val="none" w:sz="0" w:space="0" w:color="auto"/>
            <w:right w:val="none" w:sz="0" w:space="0" w:color="auto"/>
          </w:divBdr>
        </w:div>
        <w:div w:id="871580164">
          <w:marLeft w:val="640"/>
          <w:marRight w:val="0"/>
          <w:marTop w:val="0"/>
          <w:marBottom w:val="0"/>
          <w:divBdr>
            <w:top w:val="none" w:sz="0" w:space="0" w:color="auto"/>
            <w:left w:val="none" w:sz="0" w:space="0" w:color="auto"/>
            <w:bottom w:val="none" w:sz="0" w:space="0" w:color="auto"/>
            <w:right w:val="none" w:sz="0" w:space="0" w:color="auto"/>
          </w:divBdr>
        </w:div>
        <w:div w:id="514077000">
          <w:marLeft w:val="640"/>
          <w:marRight w:val="0"/>
          <w:marTop w:val="0"/>
          <w:marBottom w:val="0"/>
          <w:divBdr>
            <w:top w:val="none" w:sz="0" w:space="0" w:color="auto"/>
            <w:left w:val="none" w:sz="0" w:space="0" w:color="auto"/>
            <w:bottom w:val="none" w:sz="0" w:space="0" w:color="auto"/>
            <w:right w:val="none" w:sz="0" w:space="0" w:color="auto"/>
          </w:divBdr>
        </w:div>
        <w:div w:id="659389748">
          <w:marLeft w:val="640"/>
          <w:marRight w:val="0"/>
          <w:marTop w:val="0"/>
          <w:marBottom w:val="0"/>
          <w:divBdr>
            <w:top w:val="none" w:sz="0" w:space="0" w:color="auto"/>
            <w:left w:val="none" w:sz="0" w:space="0" w:color="auto"/>
            <w:bottom w:val="none" w:sz="0" w:space="0" w:color="auto"/>
            <w:right w:val="none" w:sz="0" w:space="0" w:color="auto"/>
          </w:divBdr>
        </w:div>
        <w:div w:id="1603757399">
          <w:marLeft w:val="640"/>
          <w:marRight w:val="0"/>
          <w:marTop w:val="0"/>
          <w:marBottom w:val="0"/>
          <w:divBdr>
            <w:top w:val="none" w:sz="0" w:space="0" w:color="auto"/>
            <w:left w:val="none" w:sz="0" w:space="0" w:color="auto"/>
            <w:bottom w:val="none" w:sz="0" w:space="0" w:color="auto"/>
            <w:right w:val="none" w:sz="0" w:space="0" w:color="auto"/>
          </w:divBdr>
        </w:div>
        <w:div w:id="1641155018">
          <w:marLeft w:val="640"/>
          <w:marRight w:val="0"/>
          <w:marTop w:val="0"/>
          <w:marBottom w:val="0"/>
          <w:divBdr>
            <w:top w:val="none" w:sz="0" w:space="0" w:color="auto"/>
            <w:left w:val="none" w:sz="0" w:space="0" w:color="auto"/>
            <w:bottom w:val="none" w:sz="0" w:space="0" w:color="auto"/>
            <w:right w:val="none" w:sz="0" w:space="0" w:color="auto"/>
          </w:divBdr>
        </w:div>
        <w:div w:id="244342630">
          <w:marLeft w:val="640"/>
          <w:marRight w:val="0"/>
          <w:marTop w:val="0"/>
          <w:marBottom w:val="0"/>
          <w:divBdr>
            <w:top w:val="none" w:sz="0" w:space="0" w:color="auto"/>
            <w:left w:val="none" w:sz="0" w:space="0" w:color="auto"/>
            <w:bottom w:val="none" w:sz="0" w:space="0" w:color="auto"/>
            <w:right w:val="none" w:sz="0" w:space="0" w:color="auto"/>
          </w:divBdr>
        </w:div>
        <w:div w:id="1742092107">
          <w:marLeft w:val="640"/>
          <w:marRight w:val="0"/>
          <w:marTop w:val="0"/>
          <w:marBottom w:val="0"/>
          <w:divBdr>
            <w:top w:val="none" w:sz="0" w:space="0" w:color="auto"/>
            <w:left w:val="none" w:sz="0" w:space="0" w:color="auto"/>
            <w:bottom w:val="none" w:sz="0" w:space="0" w:color="auto"/>
            <w:right w:val="none" w:sz="0" w:space="0" w:color="auto"/>
          </w:divBdr>
        </w:div>
        <w:div w:id="1435781582">
          <w:marLeft w:val="640"/>
          <w:marRight w:val="0"/>
          <w:marTop w:val="0"/>
          <w:marBottom w:val="0"/>
          <w:divBdr>
            <w:top w:val="none" w:sz="0" w:space="0" w:color="auto"/>
            <w:left w:val="none" w:sz="0" w:space="0" w:color="auto"/>
            <w:bottom w:val="none" w:sz="0" w:space="0" w:color="auto"/>
            <w:right w:val="none" w:sz="0" w:space="0" w:color="auto"/>
          </w:divBdr>
        </w:div>
        <w:div w:id="346448923">
          <w:marLeft w:val="640"/>
          <w:marRight w:val="0"/>
          <w:marTop w:val="0"/>
          <w:marBottom w:val="0"/>
          <w:divBdr>
            <w:top w:val="none" w:sz="0" w:space="0" w:color="auto"/>
            <w:left w:val="none" w:sz="0" w:space="0" w:color="auto"/>
            <w:bottom w:val="none" w:sz="0" w:space="0" w:color="auto"/>
            <w:right w:val="none" w:sz="0" w:space="0" w:color="auto"/>
          </w:divBdr>
        </w:div>
        <w:div w:id="277031025">
          <w:marLeft w:val="640"/>
          <w:marRight w:val="0"/>
          <w:marTop w:val="0"/>
          <w:marBottom w:val="0"/>
          <w:divBdr>
            <w:top w:val="none" w:sz="0" w:space="0" w:color="auto"/>
            <w:left w:val="none" w:sz="0" w:space="0" w:color="auto"/>
            <w:bottom w:val="none" w:sz="0" w:space="0" w:color="auto"/>
            <w:right w:val="none" w:sz="0" w:space="0" w:color="auto"/>
          </w:divBdr>
        </w:div>
        <w:div w:id="332685081">
          <w:marLeft w:val="640"/>
          <w:marRight w:val="0"/>
          <w:marTop w:val="0"/>
          <w:marBottom w:val="0"/>
          <w:divBdr>
            <w:top w:val="none" w:sz="0" w:space="0" w:color="auto"/>
            <w:left w:val="none" w:sz="0" w:space="0" w:color="auto"/>
            <w:bottom w:val="none" w:sz="0" w:space="0" w:color="auto"/>
            <w:right w:val="none" w:sz="0" w:space="0" w:color="auto"/>
          </w:divBdr>
        </w:div>
        <w:div w:id="1734085648">
          <w:marLeft w:val="640"/>
          <w:marRight w:val="0"/>
          <w:marTop w:val="0"/>
          <w:marBottom w:val="0"/>
          <w:divBdr>
            <w:top w:val="none" w:sz="0" w:space="0" w:color="auto"/>
            <w:left w:val="none" w:sz="0" w:space="0" w:color="auto"/>
            <w:bottom w:val="none" w:sz="0" w:space="0" w:color="auto"/>
            <w:right w:val="none" w:sz="0" w:space="0" w:color="auto"/>
          </w:divBdr>
        </w:div>
        <w:div w:id="1304502757">
          <w:marLeft w:val="640"/>
          <w:marRight w:val="0"/>
          <w:marTop w:val="0"/>
          <w:marBottom w:val="0"/>
          <w:divBdr>
            <w:top w:val="none" w:sz="0" w:space="0" w:color="auto"/>
            <w:left w:val="none" w:sz="0" w:space="0" w:color="auto"/>
            <w:bottom w:val="none" w:sz="0" w:space="0" w:color="auto"/>
            <w:right w:val="none" w:sz="0" w:space="0" w:color="auto"/>
          </w:divBdr>
        </w:div>
        <w:div w:id="1360352072">
          <w:marLeft w:val="640"/>
          <w:marRight w:val="0"/>
          <w:marTop w:val="0"/>
          <w:marBottom w:val="0"/>
          <w:divBdr>
            <w:top w:val="none" w:sz="0" w:space="0" w:color="auto"/>
            <w:left w:val="none" w:sz="0" w:space="0" w:color="auto"/>
            <w:bottom w:val="none" w:sz="0" w:space="0" w:color="auto"/>
            <w:right w:val="none" w:sz="0" w:space="0" w:color="auto"/>
          </w:divBdr>
        </w:div>
        <w:div w:id="254411147">
          <w:marLeft w:val="640"/>
          <w:marRight w:val="0"/>
          <w:marTop w:val="0"/>
          <w:marBottom w:val="0"/>
          <w:divBdr>
            <w:top w:val="none" w:sz="0" w:space="0" w:color="auto"/>
            <w:left w:val="none" w:sz="0" w:space="0" w:color="auto"/>
            <w:bottom w:val="none" w:sz="0" w:space="0" w:color="auto"/>
            <w:right w:val="none" w:sz="0" w:space="0" w:color="auto"/>
          </w:divBdr>
        </w:div>
        <w:div w:id="1187210064">
          <w:marLeft w:val="640"/>
          <w:marRight w:val="0"/>
          <w:marTop w:val="0"/>
          <w:marBottom w:val="0"/>
          <w:divBdr>
            <w:top w:val="none" w:sz="0" w:space="0" w:color="auto"/>
            <w:left w:val="none" w:sz="0" w:space="0" w:color="auto"/>
            <w:bottom w:val="none" w:sz="0" w:space="0" w:color="auto"/>
            <w:right w:val="none" w:sz="0" w:space="0" w:color="auto"/>
          </w:divBdr>
        </w:div>
        <w:div w:id="693262272">
          <w:marLeft w:val="640"/>
          <w:marRight w:val="0"/>
          <w:marTop w:val="0"/>
          <w:marBottom w:val="0"/>
          <w:divBdr>
            <w:top w:val="none" w:sz="0" w:space="0" w:color="auto"/>
            <w:left w:val="none" w:sz="0" w:space="0" w:color="auto"/>
            <w:bottom w:val="none" w:sz="0" w:space="0" w:color="auto"/>
            <w:right w:val="none" w:sz="0" w:space="0" w:color="auto"/>
          </w:divBdr>
        </w:div>
        <w:div w:id="112599422">
          <w:marLeft w:val="640"/>
          <w:marRight w:val="0"/>
          <w:marTop w:val="0"/>
          <w:marBottom w:val="0"/>
          <w:divBdr>
            <w:top w:val="none" w:sz="0" w:space="0" w:color="auto"/>
            <w:left w:val="none" w:sz="0" w:space="0" w:color="auto"/>
            <w:bottom w:val="none" w:sz="0" w:space="0" w:color="auto"/>
            <w:right w:val="none" w:sz="0" w:space="0" w:color="auto"/>
          </w:divBdr>
        </w:div>
        <w:div w:id="1936671475">
          <w:marLeft w:val="640"/>
          <w:marRight w:val="0"/>
          <w:marTop w:val="0"/>
          <w:marBottom w:val="0"/>
          <w:divBdr>
            <w:top w:val="none" w:sz="0" w:space="0" w:color="auto"/>
            <w:left w:val="none" w:sz="0" w:space="0" w:color="auto"/>
            <w:bottom w:val="none" w:sz="0" w:space="0" w:color="auto"/>
            <w:right w:val="none" w:sz="0" w:space="0" w:color="auto"/>
          </w:divBdr>
        </w:div>
        <w:div w:id="5376572">
          <w:marLeft w:val="640"/>
          <w:marRight w:val="0"/>
          <w:marTop w:val="0"/>
          <w:marBottom w:val="0"/>
          <w:divBdr>
            <w:top w:val="none" w:sz="0" w:space="0" w:color="auto"/>
            <w:left w:val="none" w:sz="0" w:space="0" w:color="auto"/>
            <w:bottom w:val="none" w:sz="0" w:space="0" w:color="auto"/>
            <w:right w:val="none" w:sz="0" w:space="0" w:color="auto"/>
          </w:divBdr>
        </w:div>
        <w:div w:id="683289809">
          <w:marLeft w:val="640"/>
          <w:marRight w:val="0"/>
          <w:marTop w:val="0"/>
          <w:marBottom w:val="0"/>
          <w:divBdr>
            <w:top w:val="none" w:sz="0" w:space="0" w:color="auto"/>
            <w:left w:val="none" w:sz="0" w:space="0" w:color="auto"/>
            <w:bottom w:val="none" w:sz="0" w:space="0" w:color="auto"/>
            <w:right w:val="none" w:sz="0" w:space="0" w:color="auto"/>
          </w:divBdr>
        </w:div>
        <w:div w:id="1383366257">
          <w:marLeft w:val="640"/>
          <w:marRight w:val="0"/>
          <w:marTop w:val="0"/>
          <w:marBottom w:val="0"/>
          <w:divBdr>
            <w:top w:val="none" w:sz="0" w:space="0" w:color="auto"/>
            <w:left w:val="none" w:sz="0" w:space="0" w:color="auto"/>
            <w:bottom w:val="none" w:sz="0" w:space="0" w:color="auto"/>
            <w:right w:val="none" w:sz="0" w:space="0" w:color="auto"/>
          </w:divBdr>
        </w:div>
        <w:div w:id="1764451405">
          <w:marLeft w:val="640"/>
          <w:marRight w:val="0"/>
          <w:marTop w:val="0"/>
          <w:marBottom w:val="0"/>
          <w:divBdr>
            <w:top w:val="none" w:sz="0" w:space="0" w:color="auto"/>
            <w:left w:val="none" w:sz="0" w:space="0" w:color="auto"/>
            <w:bottom w:val="none" w:sz="0" w:space="0" w:color="auto"/>
            <w:right w:val="none" w:sz="0" w:space="0" w:color="auto"/>
          </w:divBdr>
        </w:div>
        <w:div w:id="364718437">
          <w:marLeft w:val="640"/>
          <w:marRight w:val="0"/>
          <w:marTop w:val="0"/>
          <w:marBottom w:val="0"/>
          <w:divBdr>
            <w:top w:val="none" w:sz="0" w:space="0" w:color="auto"/>
            <w:left w:val="none" w:sz="0" w:space="0" w:color="auto"/>
            <w:bottom w:val="none" w:sz="0" w:space="0" w:color="auto"/>
            <w:right w:val="none" w:sz="0" w:space="0" w:color="auto"/>
          </w:divBdr>
        </w:div>
        <w:div w:id="741024300">
          <w:marLeft w:val="640"/>
          <w:marRight w:val="0"/>
          <w:marTop w:val="0"/>
          <w:marBottom w:val="0"/>
          <w:divBdr>
            <w:top w:val="none" w:sz="0" w:space="0" w:color="auto"/>
            <w:left w:val="none" w:sz="0" w:space="0" w:color="auto"/>
            <w:bottom w:val="none" w:sz="0" w:space="0" w:color="auto"/>
            <w:right w:val="none" w:sz="0" w:space="0" w:color="auto"/>
          </w:divBdr>
        </w:div>
        <w:div w:id="227618071">
          <w:marLeft w:val="640"/>
          <w:marRight w:val="0"/>
          <w:marTop w:val="0"/>
          <w:marBottom w:val="0"/>
          <w:divBdr>
            <w:top w:val="none" w:sz="0" w:space="0" w:color="auto"/>
            <w:left w:val="none" w:sz="0" w:space="0" w:color="auto"/>
            <w:bottom w:val="none" w:sz="0" w:space="0" w:color="auto"/>
            <w:right w:val="none" w:sz="0" w:space="0" w:color="auto"/>
          </w:divBdr>
        </w:div>
        <w:div w:id="1484082823">
          <w:marLeft w:val="640"/>
          <w:marRight w:val="0"/>
          <w:marTop w:val="0"/>
          <w:marBottom w:val="0"/>
          <w:divBdr>
            <w:top w:val="none" w:sz="0" w:space="0" w:color="auto"/>
            <w:left w:val="none" w:sz="0" w:space="0" w:color="auto"/>
            <w:bottom w:val="none" w:sz="0" w:space="0" w:color="auto"/>
            <w:right w:val="none" w:sz="0" w:space="0" w:color="auto"/>
          </w:divBdr>
        </w:div>
        <w:div w:id="562060459">
          <w:marLeft w:val="640"/>
          <w:marRight w:val="0"/>
          <w:marTop w:val="0"/>
          <w:marBottom w:val="0"/>
          <w:divBdr>
            <w:top w:val="none" w:sz="0" w:space="0" w:color="auto"/>
            <w:left w:val="none" w:sz="0" w:space="0" w:color="auto"/>
            <w:bottom w:val="none" w:sz="0" w:space="0" w:color="auto"/>
            <w:right w:val="none" w:sz="0" w:space="0" w:color="auto"/>
          </w:divBdr>
        </w:div>
        <w:div w:id="748650298">
          <w:marLeft w:val="640"/>
          <w:marRight w:val="0"/>
          <w:marTop w:val="0"/>
          <w:marBottom w:val="0"/>
          <w:divBdr>
            <w:top w:val="none" w:sz="0" w:space="0" w:color="auto"/>
            <w:left w:val="none" w:sz="0" w:space="0" w:color="auto"/>
            <w:bottom w:val="none" w:sz="0" w:space="0" w:color="auto"/>
            <w:right w:val="none" w:sz="0" w:space="0" w:color="auto"/>
          </w:divBdr>
        </w:div>
        <w:div w:id="2061128466">
          <w:marLeft w:val="640"/>
          <w:marRight w:val="0"/>
          <w:marTop w:val="0"/>
          <w:marBottom w:val="0"/>
          <w:divBdr>
            <w:top w:val="none" w:sz="0" w:space="0" w:color="auto"/>
            <w:left w:val="none" w:sz="0" w:space="0" w:color="auto"/>
            <w:bottom w:val="none" w:sz="0" w:space="0" w:color="auto"/>
            <w:right w:val="none" w:sz="0" w:space="0" w:color="auto"/>
          </w:divBdr>
        </w:div>
        <w:div w:id="1909681169">
          <w:marLeft w:val="640"/>
          <w:marRight w:val="0"/>
          <w:marTop w:val="0"/>
          <w:marBottom w:val="0"/>
          <w:divBdr>
            <w:top w:val="none" w:sz="0" w:space="0" w:color="auto"/>
            <w:left w:val="none" w:sz="0" w:space="0" w:color="auto"/>
            <w:bottom w:val="none" w:sz="0" w:space="0" w:color="auto"/>
            <w:right w:val="none" w:sz="0" w:space="0" w:color="auto"/>
          </w:divBdr>
        </w:div>
        <w:div w:id="1945578590">
          <w:marLeft w:val="640"/>
          <w:marRight w:val="0"/>
          <w:marTop w:val="0"/>
          <w:marBottom w:val="0"/>
          <w:divBdr>
            <w:top w:val="none" w:sz="0" w:space="0" w:color="auto"/>
            <w:left w:val="none" w:sz="0" w:space="0" w:color="auto"/>
            <w:bottom w:val="none" w:sz="0" w:space="0" w:color="auto"/>
            <w:right w:val="none" w:sz="0" w:space="0" w:color="auto"/>
          </w:divBdr>
        </w:div>
        <w:div w:id="467095195">
          <w:marLeft w:val="640"/>
          <w:marRight w:val="0"/>
          <w:marTop w:val="0"/>
          <w:marBottom w:val="0"/>
          <w:divBdr>
            <w:top w:val="none" w:sz="0" w:space="0" w:color="auto"/>
            <w:left w:val="none" w:sz="0" w:space="0" w:color="auto"/>
            <w:bottom w:val="none" w:sz="0" w:space="0" w:color="auto"/>
            <w:right w:val="none" w:sz="0" w:space="0" w:color="auto"/>
          </w:divBdr>
        </w:div>
        <w:div w:id="686374282">
          <w:marLeft w:val="640"/>
          <w:marRight w:val="0"/>
          <w:marTop w:val="0"/>
          <w:marBottom w:val="0"/>
          <w:divBdr>
            <w:top w:val="none" w:sz="0" w:space="0" w:color="auto"/>
            <w:left w:val="none" w:sz="0" w:space="0" w:color="auto"/>
            <w:bottom w:val="none" w:sz="0" w:space="0" w:color="auto"/>
            <w:right w:val="none" w:sz="0" w:space="0" w:color="auto"/>
          </w:divBdr>
        </w:div>
        <w:div w:id="31655852">
          <w:marLeft w:val="640"/>
          <w:marRight w:val="0"/>
          <w:marTop w:val="0"/>
          <w:marBottom w:val="0"/>
          <w:divBdr>
            <w:top w:val="none" w:sz="0" w:space="0" w:color="auto"/>
            <w:left w:val="none" w:sz="0" w:space="0" w:color="auto"/>
            <w:bottom w:val="none" w:sz="0" w:space="0" w:color="auto"/>
            <w:right w:val="none" w:sz="0" w:space="0" w:color="auto"/>
          </w:divBdr>
        </w:div>
        <w:div w:id="1248031466">
          <w:marLeft w:val="640"/>
          <w:marRight w:val="0"/>
          <w:marTop w:val="0"/>
          <w:marBottom w:val="0"/>
          <w:divBdr>
            <w:top w:val="none" w:sz="0" w:space="0" w:color="auto"/>
            <w:left w:val="none" w:sz="0" w:space="0" w:color="auto"/>
            <w:bottom w:val="none" w:sz="0" w:space="0" w:color="auto"/>
            <w:right w:val="none" w:sz="0" w:space="0" w:color="auto"/>
          </w:divBdr>
        </w:div>
        <w:div w:id="478544258">
          <w:marLeft w:val="640"/>
          <w:marRight w:val="0"/>
          <w:marTop w:val="0"/>
          <w:marBottom w:val="0"/>
          <w:divBdr>
            <w:top w:val="none" w:sz="0" w:space="0" w:color="auto"/>
            <w:left w:val="none" w:sz="0" w:space="0" w:color="auto"/>
            <w:bottom w:val="none" w:sz="0" w:space="0" w:color="auto"/>
            <w:right w:val="none" w:sz="0" w:space="0" w:color="auto"/>
          </w:divBdr>
        </w:div>
        <w:div w:id="1301182168">
          <w:marLeft w:val="640"/>
          <w:marRight w:val="0"/>
          <w:marTop w:val="0"/>
          <w:marBottom w:val="0"/>
          <w:divBdr>
            <w:top w:val="none" w:sz="0" w:space="0" w:color="auto"/>
            <w:left w:val="none" w:sz="0" w:space="0" w:color="auto"/>
            <w:bottom w:val="none" w:sz="0" w:space="0" w:color="auto"/>
            <w:right w:val="none" w:sz="0" w:space="0" w:color="auto"/>
          </w:divBdr>
        </w:div>
        <w:div w:id="1758212479">
          <w:marLeft w:val="640"/>
          <w:marRight w:val="0"/>
          <w:marTop w:val="0"/>
          <w:marBottom w:val="0"/>
          <w:divBdr>
            <w:top w:val="none" w:sz="0" w:space="0" w:color="auto"/>
            <w:left w:val="none" w:sz="0" w:space="0" w:color="auto"/>
            <w:bottom w:val="none" w:sz="0" w:space="0" w:color="auto"/>
            <w:right w:val="none" w:sz="0" w:space="0" w:color="auto"/>
          </w:divBdr>
        </w:div>
        <w:div w:id="1606301899">
          <w:marLeft w:val="640"/>
          <w:marRight w:val="0"/>
          <w:marTop w:val="0"/>
          <w:marBottom w:val="0"/>
          <w:divBdr>
            <w:top w:val="none" w:sz="0" w:space="0" w:color="auto"/>
            <w:left w:val="none" w:sz="0" w:space="0" w:color="auto"/>
            <w:bottom w:val="none" w:sz="0" w:space="0" w:color="auto"/>
            <w:right w:val="none" w:sz="0" w:space="0" w:color="auto"/>
          </w:divBdr>
        </w:div>
        <w:div w:id="1854951428">
          <w:marLeft w:val="640"/>
          <w:marRight w:val="0"/>
          <w:marTop w:val="0"/>
          <w:marBottom w:val="0"/>
          <w:divBdr>
            <w:top w:val="none" w:sz="0" w:space="0" w:color="auto"/>
            <w:left w:val="none" w:sz="0" w:space="0" w:color="auto"/>
            <w:bottom w:val="none" w:sz="0" w:space="0" w:color="auto"/>
            <w:right w:val="none" w:sz="0" w:space="0" w:color="auto"/>
          </w:divBdr>
        </w:div>
        <w:div w:id="1279140615">
          <w:marLeft w:val="640"/>
          <w:marRight w:val="0"/>
          <w:marTop w:val="0"/>
          <w:marBottom w:val="0"/>
          <w:divBdr>
            <w:top w:val="none" w:sz="0" w:space="0" w:color="auto"/>
            <w:left w:val="none" w:sz="0" w:space="0" w:color="auto"/>
            <w:bottom w:val="none" w:sz="0" w:space="0" w:color="auto"/>
            <w:right w:val="none" w:sz="0" w:space="0" w:color="auto"/>
          </w:divBdr>
        </w:div>
        <w:div w:id="1690571462">
          <w:marLeft w:val="640"/>
          <w:marRight w:val="0"/>
          <w:marTop w:val="0"/>
          <w:marBottom w:val="0"/>
          <w:divBdr>
            <w:top w:val="none" w:sz="0" w:space="0" w:color="auto"/>
            <w:left w:val="none" w:sz="0" w:space="0" w:color="auto"/>
            <w:bottom w:val="none" w:sz="0" w:space="0" w:color="auto"/>
            <w:right w:val="none" w:sz="0" w:space="0" w:color="auto"/>
          </w:divBdr>
        </w:div>
        <w:div w:id="1009521111">
          <w:marLeft w:val="640"/>
          <w:marRight w:val="0"/>
          <w:marTop w:val="0"/>
          <w:marBottom w:val="0"/>
          <w:divBdr>
            <w:top w:val="none" w:sz="0" w:space="0" w:color="auto"/>
            <w:left w:val="none" w:sz="0" w:space="0" w:color="auto"/>
            <w:bottom w:val="none" w:sz="0" w:space="0" w:color="auto"/>
            <w:right w:val="none" w:sz="0" w:space="0" w:color="auto"/>
          </w:divBdr>
        </w:div>
        <w:div w:id="2081782745">
          <w:marLeft w:val="640"/>
          <w:marRight w:val="0"/>
          <w:marTop w:val="0"/>
          <w:marBottom w:val="0"/>
          <w:divBdr>
            <w:top w:val="none" w:sz="0" w:space="0" w:color="auto"/>
            <w:left w:val="none" w:sz="0" w:space="0" w:color="auto"/>
            <w:bottom w:val="none" w:sz="0" w:space="0" w:color="auto"/>
            <w:right w:val="none" w:sz="0" w:space="0" w:color="auto"/>
          </w:divBdr>
        </w:div>
        <w:div w:id="1454592558">
          <w:marLeft w:val="640"/>
          <w:marRight w:val="0"/>
          <w:marTop w:val="0"/>
          <w:marBottom w:val="0"/>
          <w:divBdr>
            <w:top w:val="none" w:sz="0" w:space="0" w:color="auto"/>
            <w:left w:val="none" w:sz="0" w:space="0" w:color="auto"/>
            <w:bottom w:val="none" w:sz="0" w:space="0" w:color="auto"/>
            <w:right w:val="none" w:sz="0" w:space="0" w:color="auto"/>
          </w:divBdr>
        </w:div>
        <w:div w:id="1354770443">
          <w:marLeft w:val="640"/>
          <w:marRight w:val="0"/>
          <w:marTop w:val="0"/>
          <w:marBottom w:val="0"/>
          <w:divBdr>
            <w:top w:val="none" w:sz="0" w:space="0" w:color="auto"/>
            <w:left w:val="none" w:sz="0" w:space="0" w:color="auto"/>
            <w:bottom w:val="none" w:sz="0" w:space="0" w:color="auto"/>
            <w:right w:val="none" w:sz="0" w:space="0" w:color="auto"/>
          </w:divBdr>
        </w:div>
        <w:div w:id="869533040">
          <w:marLeft w:val="640"/>
          <w:marRight w:val="0"/>
          <w:marTop w:val="0"/>
          <w:marBottom w:val="0"/>
          <w:divBdr>
            <w:top w:val="none" w:sz="0" w:space="0" w:color="auto"/>
            <w:left w:val="none" w:sz="0" w:space="0" w:color="auto"/>
            <w:bottom w:val="none" w:sz="0" w:space="0" w:color="auto"/>
            <w:right w:val="none" w:sz="0" w:space="0" w:color="auto"/>
          </w:divBdr>
        </w:div>
      </w:divsChild>
    </w:div>
    <w:div w:id="759832871">
      <w:bodyDiv w:val="1"/>
      <w:marLeft w:val="0"/>
      <w:marRight w:val="0"/>
      <w:marTop w:val="0"/>
      <w:marBottom w:val="0"/>
      <w:divBdr>
        <w:top w:val="none" w:sz="0" w:space="0" w:color="auto"/>
        <w:left w:val="none" w:sz="0" w:space="0" w:color="auto"/>
        <w:bottom w:val="none" w:sz="0" w:space="0" w:color="auto"/>
        <w:right w:val="none" w:sz="0" w:space="0" w:color="auto"/>
      </w:divBdr>
      <w:divsChild>
        <w:div w:id="467940812">
          <w:marLeft w:val="640"/>
          <w:marRight w:val="0"/>
          <w:marTop w:val="0"/>
          <w:marBottom w:val="0"/>
          <w:divBdr>
            <w:top w:val="none" w:sz="0" w:space="0" w:color="auto"/>
            <w:left w:val="none" w:sz="0" w:space="0" w:color="auto"/>
            <w:bottom w:val="none" w:sz="0" w:space="0" w:color="auto"/>
            <w:right w:val="none" w:sz="0" w:space="0" w:color="auto"/>
          </w:divBdr>
        </w:div>
        <w:div w:id="1782871810">
          <w:marLeft w:val="640"/>
          <w:marRight w:val="0"/>
          <w:marTop w:val="0"/>
          <w:marBottom w:val="0"/>
          <w:divBdr>
            <w:top w:val="none" w:sz="0" w:space="0" w:color="auto"/>
            <w:left w:val="none" w:sz="0" w:space="0" w:color="auto"/>
            <w:bottom w:val="none" w:sz="0" w:space="0" w:color="auto"/>
            <w:right w:val="none" w:sz="0" w:space="0" w:color="auto"/>
          </w:divBdr>
        </w:div>
        <w:div w:id="872496251">
          <w:marLeft w:val="640"/>
          <w:marRight w:val="0"/>
          <w:marTop w:val="0"/>
          <w:marBottom w:val="0"/>
          <w:divBdr>
            <w:top w:val="none" w:sz="0" w:space="0" w:color="auto"/>
            <w:left w:val="none" w:sz="0" w:space="0" w:color="auto"/>
            <w:bottom w:val="none" w:sz="0" w:space="0" w:color="auto"/>
            <w:right w:val="none" w:sz="0" w:space="0" w:color="auto"/>
          </w:divBdr>
        </w:div>
        <w:div w:id="1156068509">
          <w:marLeft w:val="640"/>
          <w:marRight w:val="0"/>
          <w:marTop w:val="0"/>
          <w:marBottom w:val="0"/>
          <w:divBdr>
            <w:top w:val="none" w:sz="0" w:space="0" w:color="auto"/>
            <w:left w:val="none" w:sz="0" w:space="0" w:color="auto"/>
            <w:bottom w:val="none" w:sz="0" w:space="0" w:color="auto"/>
            <w:right w:val="none" w:sz="0" w:space="0" w:color="auto"/>
          </w:divBdr>
        </w:div>
        <w:div w:id="2139031194">
          <w:marLeft w:val="640"/>
          <w:marRight w:val="0"/>
          <w:marTop w:val="0"/>
          <w:marBottom w:val="0"/>
          <w:divBdr>
            <w:top w:val="none" w:sz="0" w:space="0" w:color="auto"/>
            <w:left w:val="none" w:sz="0" w:space="0" w:color="auto"/>
            <w:bottom w:val="none" w:sz="0" w:space="0" w:color="auto"/>
            <w:right w:val="none" w:sz="0" w:space="0" w:color="auto"/>
          </w:divBdr>
        </w:div>
        <w:div w:id="1137991833">
          <w:marLeft w:val="640"/>
          <w:marRight w:val="0"/>
          <w:marTop w:val="0"/>
          <w:marBottom w:val="0"/>
          <w:divBdr>
            <w:top w:val="none" w:sz="0" w:space="0" w:color="auto"/>
            <w:left w:val="none" w:sz="0" w:space="0" w:color="auto"/>
            <w:bottom w:val="none" w:sz="0" w:space="0" w:color="auto"/>
            <w:right w:val="none" w:sz="0" w:space="0" w:color="auto"/>
          </w:divBdr>
        </w:div>
        <w:div w:id="1647393952">
          <w:marLeft w:val="640"/>
          <w:marRight w:val="0"/>
          <w:marTop w:val="0"/>
          <w:marBottom w:val="0"/>
          <w:divBdr>
            <w:top w:val="none" w:sz="0" w:space="0" w:color="auto"/>
            <w:left w:val="none" w:sz="0" w:space="0" w:color="auto"/>
            <w:bottom w:val="none" w:sz="0" w:space="0" w:color="auto"/>
            <w:right w:val="none" w:sz="0" w:space="0" w:color="auto"/>
          </w:divBdr>
        </w:div>
        <w:div w:id="1552955649">
          <w:marLeft w:val="640"/>
          <w:marRight w:val="0"/>
          <w:marTop w:val="0"/>
          <w:marBottom w:val="0"/>
          <w:divBdr>
            <w:top w:val="none" w:sz="0" w:space="0" w:color="auto"/>
            <w:left w:val="none" w:sz="0" w:space="0" w:color="auto"/>
            <w:bottom w:val="none" w:sz="0" w:space="0" w:color="auto"/>
            <w:right w:val="none" w:sz="0" w:space="0" w:color="auto"/>
          </w:divBdr>
        </w:div>
        <w:div w:id="1780560646">
          <w:marLeft w:val="640"/>
          <w:marRight w:val="0"/>
          <w:marTop w:val="0"/>
          <w:marBottom w:val="0"/>
          <w:divBdr>
            <w:top w:val="none" w:sz="0" w:space="0" w:color="auto"/>
            <w:left w:val="none" w:sz="0" w:space="0" w:color="auto"/>
            <w:bottom w:val="none" w:sz="0" w:space="0" w:color="auto"/>
            <w:right w:val="none" w:sz="0" w:space="0" w:color="auto"/>
          </w:divBdr>
        </w:div>
        <w:div w:id="137571379">
          <w:marLeft w:val="640"/>
          <w:marRight w:val="0"/>
          <w:marTop w:val="0"/>
          <w:marBottom w:val="0"/>
          <w:divBdr>
            <w:top w:val="none" w:sz="0" w:space="0" w:color="auto"/>
            <w:left w:val="none" w:sz="0" w:space="0" w:color="auto"/>
            <w:bottom w:val="none" w:sz="0" w:space="0" w:color="auto"/>
            <w:right w:val="none" w:sz="0" w:space="0" w:color="auto"/>
          </w:divBdr>
        </w:div>
        <w:div w:id="814830678">
          <w:marLeft w:val="640"/>
          <w:marRight w:val="0"/>
          <w:marTop w:val="0"/>
          <w:marBottom w:val="0"/>
          <w:divBdr>
            <w:top w:val="none" w:sz="0" w:space="0" w:color="auto"/>
            <w:left w:val="none" w:sz="0" w:space="0" w:color="auto"/>
            <w:bottom w:val="none" w:sz="0" w:space="0" w:color="auto"/>
            <w:right w:val="none" w:sz="0" w:space="0" w:color="auto"/>
          </w:divBdr>
        </w:div>
        <w:div w:id="2048410741">
          <w:marLeft w:val="640"/>
          <w:marRight w:val="0"/>
          <w:marTop w:val="0"/>
          <w:marBottom w:val="0"/>
          <w:divBdr>
            <w:top w:val="none" w:sz="0" w:space="0" w:color="auto"/>
            <w:left w:val="none" w:sz="0" w:space="0" w:color="auto"/>
            <w:bottom w:val="none" w:sz="0" w:space="0" w:color="auto"/>
            <w:right w:val="none" w:sz="0" w:space="0" w:color="auto"/>
          </w:divBdr>
        </w:div>
        <w:div w:id="1247958334">
          <w:marLeft w:val="640"/>
          <w:marRight w:val="0"/>
          <w:marTop w:val="0"/>
          <w:marBottom w:val="0"/>
          <w:divBdr>
            <w:top w:val="none" w:sz="0" w:space="0" w:color="auto"/>
            <w:left w:val="none" w:sz="0" w:space="0" w:color="auto"/>
            <w:bottom w:val="none" w:sz="0" w:space="0" w:color="auto"/>
            <w:right w:val="none" w:sz="0" w:space="0" w:color="auto"/>
          </w:divBdr>
        </w:div>
        <w:div w:id="1404644924">
          <w:marLeft w:val="640"/>
          <w:marRight w:val="0"/>
          <w:marTop w:val="0"/>
          <w:marBottom w:val="0"/>
          <w:divBdr>
            <w:top w:val="none" w:sz="0" w:space="0" w:color="auto"/>
            <w:left w:val="none" w:sz="0" w:space="0" w:color="auto"/>
            <w:bottom w:val="none" w:sz="0" w:space="0" w:color="auto"/>
            <w:right w:val="none" w:sz="0" w:space="0" w:color="auto"/>
          </w:divBdr>
        </w:div>
        <w:div w:id="1238595399">
          <w:marLeft w:val="640"/>
          <w:marRight w:val="0"/>
          <w:marTop w:val="0"/>
          <w:marBottom w:val="0"/>
          <w:divBdr>
            <w:top w:val="none" w:sz="0" w:space="0" w:color="auto"/>
            <w:left w:val="none" w:sz="0" w:space="0" w:color="auto"/>
            <w:bottom w:val="none" w:sz="0" w:space="0" w:color="auto"/>
            <w:right w:val="none" w:sz="0" w:space="0" w:color="auto"/>
          </w:divBdr>
        </w:div>
        <w:div w:id="345595306">
          <w:marLeft w:val="640"/>
          <w:marRight w:val="0"/>
          <w:marTop w:val="0"/>
          <w:marBottom w:val="0"/>
          <w:divBdr>
            <w:top w:val="none" w:sz="0" w:space="0" w:color="auto"/>
            <w:left w:val="none" w:sz="0" w:space="0" w:color="auto"/>
            <w:bottom w:val="none" w:sz="0" w:space="0" w:color="auto"/>
            <w:right w:val="none" w:sz="0" w:space="0" w:color="auto"/>
          </w:divBdr>
        </w:div>
        <w:div w:id="1737894426">
          <w:marLeft w:val="640"/>
          <w:marRight w:val="0"/>
          <w:marTop w:val="0"/>
          <w:marBottom w:val="0"/>
          <w:divBdr>
            <w:top w:val="none" w:sz="0" w:space="0" w:color="auto"/>
            <w:left w:val="none" w:sz="0" w:space="0" w:color="auto"/>
            <w:bottom w:val="none" w:sz="0" w:space="0" w:color="auto"/>
            <w:right w:val="none" w:sz="0" w:space="0" w:color="auto"/>
          </w:divBdr>
        </w:div>
        <w:div w:id="762841675">
          <w:marLeft w:val="640"/>
          <w:marRight w:val="0"/>
          <w:marTop w:val="0"/>
          <w:marBottom w:val="0"/>
          <w:divBdr>
            <w:top w:val="none" w:sz="0" w:space="0" w:color="auto"/>
            <w:left w:val="none" w:sz="0" w:space="0" w:color="auto"/>
            <w:bottom w:val="none" w:sz="0" w:space="0" w:color="auto"/>
            <w:right w:val="none" w:sz="0" w:space="0" w:color="auto"/>
          </w:divBdr>
        </w:div>
        <w:div w:id="2097898382">
          <w:marLeft w:val="640"/>
          <w:marRight w:val="0"/>
          <w:marTop w:val="0"/>
          <w:marBottom w:val="0"/>
          <w:divBdr>
            <w:top w:val="none" w:sz="0" w:space="0" w:color="auto"/>
            <w:left w:val="none" w:sz="0" w:space="0" w:color="auto"/>
            <w:bottom w:val="none" w:sz="0" w:space="0" w:color="auto"/>
            <w:right w:val="none" w:sz="0" w:space="0" w:color="auto"/>
          </w:divBdr>
        </w:div>
        <w:div w:id="1520462903">
          <w:marLeft w:val="640"/>
          <w:marRight w:val="0"/>
          <w:marTop w:val="0"/>
          <w:marBottom w:val="0"/>
          <w:divBdr>
            <w:top w:val="none" w:sz="0" w:space="0" w:color="auto"/>
            <w:left w:val="none" w:sz="0" w:space="0" w:color="auto"/>
            <w:bottom w:val="none" w:sz="0" w:space="0" w:color="auto"/>
            <w:right w:val="none" w:sz="0" w:space="0" w:color="auto"/>
          </w:divBdr>
        </w:div>
        <w:div w:id="526335107">
          <w:marLeft w:val="640"/>
          <w:marRight w:val="0"/>
          <w:marTop w:val="0"/>
          <w:marBottom w:val="0"/>
          <w:divBdr>
            <w:top w:val="none" w:sz="0" w:space="0" w:color="auto"/>
            <w:left w:val="none" w:sz="0" w:space="0" w:color="auto"/>
            <w:bottom w:val="none" w:sz="0" w:space="0" w:color="auto"/>
            <w:right w:val="none" w:sz="0" w:space="0" w:color="auto"/>
          </w:divBdr>
        </w:div>
        <w:div w:id="226116479">
          <w:marLeft w:val="640"/>
          <w:marRight w:val="0"/>
          <w:marTop w:val="0"/>
          <w:marBottom w:val="0"/>
          <w:divBdr>
            <w:top w:val="none" w:sz="0" w:space="0" w:color="auto"/>
            <w:left w:val="none" w:sz="0" w:space="0" w:color="auto"/>
            <w:bottom w:val="none" w:sz="0" w:space="0" w:color="auto"/>
            <w:right w:val="none" w:sz="0" w:space="0" w:color="auto"/>
          </w:divBdr>
        </w:div>
        <w:div w:id="2014794000">
          <w:marLeft w:val="640"/>
          <w:marRight w:val="0"/>
          <w:marTop w:val="0"/>
          <w:marBottom w:val="0"/>
          <w:divBdr>
            <w:top w:val="none" w:sz="0" w:space="0" w:color="auto"/>
            <w:left w:val="none" w:sz="0" w:space="0" w:color="auto"/>
            <w:bottom w:val="none" w:sz="0" w:space="0" w:color="auto"/>
            <w:right w:val="none" w:sz="0" w:space="0" w:color="auto"/>
          </w:divBdr>
        </w:div>
        <w:div w:id="1928881464">
          <w:marLeft w:val="640"/>
          <w:marRight w:val="0"/>
          <w:marTop w:val="0"/>
          <w:marBottom w:val="0"/>
          <w:divBdr>
            <w:top w:val="none" w:sz="0" w:space="0" w:color="auto"/>
            <w:left w:val="none" w:sz="0" w:space="0" w:color="auto"/>
            <w:bottom w:val="none" w:sz="0" w:space="0" w:color="auto"/>
            <w:right w:val="none" w:sz="0" w:space="0" w:color="auto"/>
          </w:divBdr>
        </w:div>
        <w:div w:id="1168515724">
          <w:marLeft w:val="640"/>
          <w:marRight w:val="0"/>
          <w:marTop w:val="0"/>
          <w:marBottom w:val="0"/>
          <w:divBdr>
            <w:top w:val="none" w:sz="0" w:space="0" w:color="auto"/>
            <w:left w:val="none" w:sz="0" w:space="0" w:color="auto"/>
            <w:bottom w:val="none" w:sz="0" w:space="0" w:color="auto"/>
            <w:right w:val="none" w:sz="0" w:space="0" w:color="auto"/>
          </w:divBdr>
        </w:div>
        <w:div w:id="1539001697">
          <w:marLeft w:val="640"/>
          <w:marRight w:val="0"/>
          <w:marTop w:val="0"/>
          <w:marBottom w:val="0"/>
          <w:divBdr>
            <w:top w:val="none" w:sz="0" w:space="0" w:color="auto"/>
            <w:left w:val="none" w:sz="0" w:space="0" w:color="auto"/>
            <w:bottom w:val="none" w:sz="0" w:space="0" w:color="auto"/>
            <w:right w:val="none" w:sz="0" w:space="0" w:color="auto"/>
          </w:divBdr>
        </w:div>
        <w:div w:id="833839028">
          <w:marLeft w:val="640"/>
          <w:marRight w:val="0"/>
          <w:marTop w:val="0"/>
          <w:marBottom w:val="0"/>
          <w:divBdr>
            <w:top w:val="none" w:sz="0" w:space="0" w:color="auto"/>
            <w:left w:val="none" w:sz="0" w:space="0" w:color="auto"/>
            <w:bottom w:val="none" w:sz="0" w:space="0" w:color="auto"/>
            <w:right w:val="none" w:sz="0" w:space="0" w:color="auto"/>
          </w:divBdr>
        </w:div>
        <w:div w:id="483084408">
          <w:marLeft w:val="640"/>
          <w:marRight w:val="0"/>
          <w:marTop w:val="0"/>
          <w:marBottom w:val="0"/>
          <w:divBdr>
            <w:top w:val="none" w:sz="0" w:space="0" w:color="auto"/>
            <w:left w:val="none" w:sz="0" w:space="0" w:color="auto"/>
            <w:bottom w:val="none" w:sz="0" w:space="0" w:color="auto"/>
            <w:right w:val="none" w:sz="0" w:space="0" w:color="auto"/>
          </w:divBdr>
        </w:div>
        <w:div w:id="1227453106">
          <w:marLeft w:val="640"/>
          <w:marRight w:val="0"/>
          <w:marTop w:val="0"/>
          <w:marBottom w:val="0"/>
          <w:divBdr>
            <w:top w:val="none" w:sz="0" w:space="0" w:color="auto"/>
            <w:left w:val="none" w:sz="0" w:space="0" w:color="auto"/>
            <w:bottom w:val="none" w:sz="0" w:space="0" w:color="auto"/>
            <w:right w:val="none" w:sz="0" w:space="0" w:color="auto"/>
          </w:divBdr>
        </w:div>
        <w:div w:id="946739299">
          <w:marLeft w:val="640"/>
          <w:marRight w:val="0"/>
          <w:marTop w:val="0"/>
          <w:marBottom w:val="0"/>
          <w:divBdr>
            <w:top w:val="none" w:sz="0" w:space="0" w:color="auto"/>
            <w:left w:val="none" w:sz="0" w:space="0" w:color="auto"/>
            <w:bottom w:val="none" w:sz="0" w:space="0" w:color="auto"/>
            <w:right w:val="none" w:sz="0" w:space="0" w:color="auto"/>
          </w:divBdr>
        </w:div>
        <w:div w:id="376440428">
          <w:marLeft w:val="640"/>
          <w:marRight w:val="0"/>
          <w:marTop w:val="0"/>
          <w:marBottom w:val="0"/>
          <w:divBdr>
            <w:top w:val="none" w:sz="0" w:space="0" w:color="auto"/>
            <w:left w:val="none" w:sz="0" w:space="0" w:color="auto"/>
            <w:bottom w:val="none" w:sz="0" w:space="0" w:color="auto"/>
            <w:right w:val="none" w:sz="0" w:space="0" w:color="auto"/>
          </w:divBdr>
        </w:div>
        <w:div w:id="1806388808">
          <w:marLeft w:val="640"/>
          <w:marRight w:val="0"/>
          <w:marTop w:val="0"/>
          <w:marBottom w:val="0"/>
          <w:divBdr>
            <w:top w:val="none" w:sz="0" w:space="0" w:color="auto"/>
            <w:left w:val="none" w:sz="0" w:space="0" w:color="auto"/>
            <w:bottom w:val="none" w:sz="0" w:space="0" w:color="auto"/>
            <w:right w:val="none" w:sz="0" w:space="0" w:color="auto"/>
          </w:divBdr>
        </w:div>
        <w:div w:id="902103416">
          <w:marLeft w:val="640"/>
          <w:marRight w:val="0"/>
          <w:marTop w:val="0"/>
          <w:marBottom w:val="0"/>
          <w:divBdr>
            <w:top w:val="none" w:sz="0" w:space="0" w:color="auto"/>
            <w:left w:val="none" w:sz="0" w:space="0" w:color="auto"/>
            <w:bottom w:val="none" w:sz="0" w:space="0" w:color="auto"/>
            <w:right w:val="none" w:sz="0" w:space="0" w:color="auto"/>
          </w:divBdr>
        </w:div>
        <w:div w:id="1306473879">
          <w:marLeft w:val="640"/>
          <w:marRight w:val="0"/>
          <w:marTop w:val="0"/>
          <w:marBottom w:val="0"/>
          <w:divBdr>
            <w:top w:val="none" w:sz="0" w:space="0" w:color="auto"/>
            <w:left w:val="none" w:sz="0" w:space="0" w:color="auto"/>
            <w:bottom w:val="none" w:sz="0" w:space="0" w:color="auto"/>
            <w:right w:val="none" w:sz="0" w:space="0" w:color="auto"/>
          </w:divBdr>
        </w:div>
        <w:div w:id="1795900224">
          <w:marLeft w:val="640"/>
          <w:marRight w:val="0"/>
          <w:marTop w:val="0"/>
          <w:marBottom w:val="0"/>
          <w:divBdr>
            <w:top w:val="none" w:sz="0" w:space="0" w:color="auto"/>
            <w:left w:val="none" w:sz="0" w:space="0" w:color="auto"/>
            <w:bottom w:val="none" w:sz="0" w:space="0" w:color="auto"/>
            <w:right w:val="none" w:sz="0" w:space="0" w:color="auto"/>
          </w:divBdr>
        </w:div>
        <w:div w:id="2065788695">
          <w:marLeft w:val="640"/>
          <w:marRight w:val="0"/>
          <w:marTop w:val="0"/>
          <w:marBottom w:val="0"/>
          <w:divBdr>
            <w:top w:val="none" w:sz="0" w:space="0" w:color="auto"/>
            <w:left w:val="none" w:sz="0" w:space="0" w:color="auto"/>
            <w:bottom w:val="none" w:sz="0" w:space="0" w:color="auto"/>
            <w:right w:val="none" w:sz="0" w:space="0" w:color="auto"/>
          </w:divBdr>
        </w:div>
        <w:div w:id="1924339374">
          <w:marLeft w:val="640"/>
          <w:marRight w:val="0"/>
          <w:marTop w:val="0"/>
          <w:marBottom w:val="0"/>
          <w:divBdr>
            <w:top w:val="none" w:sz="0" w:space="0" w:color="auto"/>
            <w:left w:val="none" w:sz="0" w:space="0" w:color="auto"/>
            <w:bottom w:val="none" w:sz="0" w:space="0" w:color="auto"/>
            <w:right w:val="none" w:sz="0" w:space="0" w:color="auto"/>
          </w:divBdr>
        </w:div>
        <w:div w:id="717238627">
          <w:marLeft w:val="640"/>
          <w:marRight w:val="0"/>
          <w:marTop w:val="0"/>
          <w:marBottom w:val="0"/>
          <w:divBdr>
            <w:top w:val="none" w:sz="0" w:space="0" w:color="auto"/>
            <w:left w:val="none" w:sz="0" w:space="0" w:color="auto"/>
            <w:bottom w:val="none" w:sz="0" w:space="0" w:color="auto"/>
            <w:right w:val="none" w:sz="0" w:space="0" w:color="auto"/>
          </w:divBdr>
        </w:div>
        <w:div w:id="986931060">
          <w:marLeft w:val="640"/>
          <w:marRight w:val="0"/>
          <w:marTop w:val="0"/>
          <w:marBottom w:val="0"/>
          <w:divBdr>
            <w:top w:val="none" w:sz="0" w:space="0" w:color="auto"/>
            <w:left w:val="none" w:sz="0" w:space="0" w:color="auto"/>
            <w:bottom w:val="none" w:sz="0" w:space="0" w:color="auto"/>
            <w:right w:val="none" w:sz="0" w:space="0" w:color="auto"/>
          </w:divBdr>
        </w:div>
        <w:div w:id="397359893">
          <w:marLeft w:val="640"/>
          <w:marRight w:val="0"/>
          <w:marTop w:val="0"/>
          <w:marBottom w:val="0"/>
          <w:divBdr>
            <w:top w:val="none" w:sz="0" w:space="0" w:color="auto"/>
            <w:left w:val="none" w:sz="0" w:space="0" w:color="auto"/>
            <w:bottom w:val="none" w:sz="0" w:space="0" w:color="auto"/>
            <w:right w:val="none" w:sz="0" w:space="0" w:color="auto"/>
          </w:divBdr>
        </w:div>
        <w:div w:id="453444346">
          <w:marLeft w:val="640"/>
          <w:marRight w:val="0"/>
          <w:marTop w:val="0"/>
          <w:marBottom w:val="0"/>
          <w:divBdr>
            <w:top w:val="none" w:sz="0" w:space="0" w:color="auto"/>
            <w:left w:val="none" w:sz="0" w:space="0" w:color="auto"/>
            <w:bottom w:val="none" w:sz="0" w:space="0" w:color="auto"/>
            <w:right w:val="none" w:sz="0" w:space="0" w:color="auto"/>
          </w:divBdr>
        </w:div>
        <w:div w:id="1043167796">
          <w:marLeft w:val="640"/>
          <w:marRight w:val="0"/>
          <w:marTop w:val="0"/>
          <w:marBottom w:val="0"/>
          <w:divBdr>
            <w:top w:val="none" w:sz="0" w:space="0" w:color="auto"/>
            <w:left w:val="none" w:sz="0" w:space="0" w:color="auto"/>
            <w:bottom w:val="none" w:sz="0" w:space="0" w:color="auto"/>
            <w:right w:val="none" w:sz="0" w:space="0" w:color="auto"/>
          </w:divBdr>
        </w:div>
        <w:div w:id="1418866794">
          <w:marLeft w:val="640"/>
          <w:marRight w:val="0"/>
          <w:marTop w:val="0"/>
          <w:marBottom w:val="0"/>
          <w:divBdr>
            <w:top w:val="none" w:sz="0" w:space="0" w:color="auto"/>
            <w:left w:val="none" w:sz="0" w:space="0" w:color="auto"/>
            <w:bottom w:val="none" w:sz="0" w:space="0" w:color="auto"/>
            <w:right w:val="none" w:sz="0" w:space="0" w:color="auto"/>
          </w:divBdr>
        </w:div>
        <w:div w:id="1834183322">
          <w:marLeft w:val="640"/>
          <w:marRight w:val="0"/>
          <w:marTop w:val="0"/>
          <w:marBottom w:val="0"/>
          <w:divBdr>
            <w:top w:val="none" w:sz="0" w:space="0" w:color="auto"/>
            <w:left w:val="none" w:sz="0" w:space="0" w:color="auto"/>
            <w:bottom w:val="none" w:sz="0" w:space="0" w:color="auto"/>
            <w:right w:val="none" w:sz="0" w:space="0" w:color="auto"/>
          </w:divBdr>
        </w:div>
        <w:div w:id="905840928">
          <w:marLeft w:val="640"/>
          <w:marRight w:val="0"/>
          <w:marTop w:val="0"/>
          <w:marBottom w:val="0"/>
          <w:divBdr>
            <w:top w:val="none" w:sz="0" w:space="0" w:color="auto"/>
            <w:left w:val="none" w:sz="0" w:space="0" w:color="auto"/>
            <w:bottom w:val="none" w:sz="0" w:space="0" w:color="auto"/>
            <w:right w:val="none" w:sz="0" w:space="0" w:color="auto"/>
          </w:divBdr>
        </w:div>
        <w:div w:id="423233938">
          <w:marLeft w:val="640"/>
          <w:marRight w:val="0"/>
          <w:marTop w:val="0"/>
          <w:marBottom w:val="0"/>
          <w:divBdr>
            <w:top w:val="none" w:sz="0" w:space="0" w:color="auto"/>
            <w:left w:val="none" w:sz="0" w:space="0" w:color="auto"/>
            <w:bottom w:val="none" w:sz="0" w:space="0" w:color="auto"/>
            <w:right w:val="none" w:sz="0" w:space="0" w:color="auto"/>
          </w:divBdr>
        </w:div>
        <w:div w:id="557204093">
          <w:marLeft w:val="640"/>
          <w:marRight w:val="0"/>
          <w:marTop w:val="0"/>
          <w:marBottom w:val="0"/>
          <w:divBdr>
            <w:top w:val="none" w:sz="0" w:space="0" w:color="auto"/>
            <w:left w:val="none" w:sz="0" w:space="0" w:color="auto"/>
            <w:bottom w:val="none" w:sz="0" w:space="0" w:color="auto"/>
            <w:right w:val="none" w:sz="0" w:space="0" w:color="auto"/>
          </w:divBdr>
        </w:div>
        <w:div w:id="1262297054">
          <w:marLeft w:val="640"/>
          <w:marRight w:val="0"/>
          <w:marTop w:val="0"/>
          <w:marBottom w:val="0"/>
          <w:divBdr>
            <w:top w:val="none" w:sz="0" w:space="0" w:color="auto"/>
            <w:left w:val="none" w:sz="0" w:space="0" w:color="auto"/>
            <w:bottom w:val="none" w:sz="0" w:space="0" w:color="auto"/>
            <w:right w:val="none" w:sz="0" w:space="0" w:color="auto"/>
          </w:divBdr>
        </w:div>
        <w:div w:id="424109693">
          <w:marLeft w:val="640"/>
          <w:marRight w:val="0"/>
          <w:marTop w:val="0"/>
          <w:marBottom w:val="0"/>
          <w:divBdr>
            <w:top w:val="none" w:sz="0" w:space="0" w:color="auto"/>
            <w:left w:val="none" w:sz="0" w:space="0" w:color="auto"/>
            <w:bottom w:val="none" w:sz="0" w:space="0" w:color="auto"/>
            <w:right w:val="none" w:sz="0" w:space="0" w:color="auto"/>
          </w:divBdr>
        </w:div>
        <w:div w:id="2087416434">
          <w:marLeft w:val="640"/>
          <w:marRight w:val="0"/>
          <w:marTop w:val="0"/>
          <w:marBottom w:val="0"/>
          <w:divBdr>
            <w:top w:val="none" w:sz="0" w:space="0" w:color="auto"/>
            <w:left w:val="none" w:sz="0" w:space="0" w:color="auto"/>
            <w:bottom w:val="none" w:sz="0" w:space="0" w:color="auto"/>
            <w:right w:val="none" w:sz="0" w:space="0" w:color="auto"/>
          </w:divBdr>
        </w:div>
        <w:div w:id="824053258">
          <w:marLeft w:val="640"/>
          <w:marRight w:val="0"/>
          <w:marTop w:val="0"/>
          <w:marBottom w:val="0"/>
          <w:divBdr>
            <w:top w:val="none" w:sz="0" w:space="0" w:color="auto"/>
            <w:left w:val="none" w:sz="0" w:space="0" w:color="auto"/>
            <w:bottom w:val="none" w:sz="0" w:space="0" w:color="auto"/>
            <w:right w:val="none" w:sz="0" w:space="0" w:color="auto"/>
          </w:divBdr>
        </w:div>
        <w:div w:id="692994074">
          <w:marLeft w:val="640"/>
          <w:marRight w:val="0"/>
          <w:marTop w:val="0"/>
          <w:marBottom w:val="0"/>
          <w:divBdr>
            <w:top w:val="none" w:sz="0" w:space="0" w:color="auto"/>
            <w:left w:val="none" w:sz="0" w:space="0" w:color="auto"/>
            <w:bottom w:val="none" w:sz="0" w:space="0" w:color="auto"/>
            <w:right w:val="none" w:sz="0" w:space="0" w:color="auto"/>
          </w:divBdr>
        </w:div>
        <w:div w:id="1362590960">
          <w:marLeft w:val="640"/>
          <w:marRight w:val="0"/>
          <w:marTop w:val="0"/>
          <w:marBottom w:val="0"/>
          <w:divBdr>
            <w:top w:val="none" w:sz="0" w:space="0" w:color="auto"/>
            <w:left w:val="none" w:sz="0" w:space="0" w:color="auto"/>
            <w:bottom w:val="none" w:sz="0" w:space="0" w:color="auto"/>
            <w:right w:val="none" w:sz="0" w:space="0" w:color="auto"/>
          </w:divBdr>
        </w:div>
        <w:div w:id="994838810">
          <w:marLeft w:val="640"/>
          <w:marRight w:val="0"/>
          <w:marTop w:val="0"/>
          <w:marBottom w:val="0"/>
          <w:divBdr>
            <w:top w:val="none" w:sz="0" w:space="0" w:color="auto"/>
            <w:left w:val="none" w:sz="0" w:space="0" w:color="auto"/>
            <w:bottom w:val="none" w:sz="0" w:space="0" w:color="auto"/>
            <w:right w:val="none" w:sz="0" w:space="0" w:color="auto"/>
          </w:divBdr>
        </w:div>
        <w:div w:id="731318132">
          <w:marLeft w:val="640"/>
          <w:marRight w:val="0"/>
          <w:marTop w:val="0"/>
          <w:marBottom w:val="0"/>
          <w:divBdr>
            <w:top w:val="none" w:sz="0" w:space="0" w:color="auto"/>
            <w:left w:val="none" w:sz="0" w:space="0" w:color="auto"/>
            <w:bottom w:val="none" w:sz="0" w:space="0" w:color="auto"/>
            <w:right w:val="none" w:sz="0" w:space="0" w:color="auto"/>
          </w:divBdr>
        </w:div>
        <w:div w:id="1985352344">
          <w:marLeft w:val="640"/>
          <w:marRight w:val="0"/>
          <w:marTop w:val="0"/>
          <w:marBottom w:val="0"/>
          <w:divBdr>
            <w:top w:val="none" w:sz="0" w:space="0" w:color="auto"/>
            <w:left w:val="none" w:sz="0" w:space="0" w:color="auto"/>
            <w:bottom w:val="none" w:sz="0" w:space="0" w:color="auto"/>
            <w:right w:val="none" w:sz="0" w:space="0" w:color="auto"/>
          </w:divBdr>
        </w:div>
        <w:div w:id="1539318142">
          <w:marLeft w:val="640"/>
          <w:marRight w:val="0"/>
          <w:marTop w:val="0"/>
          <w:marBottom w:val="0"/>
          <w:divBdr>
            <w:top w:val="none" w:sz="0" w:space="0" w:color="auto"/>
            <w:left w:val="none" w:sz="0" w:space="0" w:color="auto"/>
            <w:bottom w:val="none" w:sz="0" w:space="0" w:color="auto"/>
            <w:right w:val="none" w:sz="0" w:space="0" w:color="auto"/>
          </w:divBdr>
        </w:div>
        <w:div w:id="2115511870">
          <w:marLeft w:val="640"/>
          <w:marRight w:val="0"/>
          <w:marTop w:val="0"/>
          <w:marBottom w:val="0"/>
          <w:divBdr>
            <w:top w:val="none" w:sz="0" w:space="0" w:color="auto"/>
            <w:left w:val="none" w:sz="0" w:space="0" w:color="auto"/>
            <w:bottom w:val="none" w:sz="0" w:space="0" w:color="auto"/>
            <w:right w:val="none" w:sz="0" w:space="0" w:color="auto"/>
          </w:divBdr>
        </w:div>
        <w:div w:id="446395301">
          <w:marLeft w:val="640"/>
          <w:marRight w:val="0"/>
          <w:marTop w:val="0"/>
          <w:marBottom w:val="0"/>
          <w:divBdr>
            <w:top w:val="none" w:sz="0" w:space="0" w:color="auto"/>
            <w:left w:val="none" w:sz="0" w:space="0" w:color="auto"/>
            <w:bottom w:val="none" w:sz="0" w:space="0" w:color="auto"/>
            <w:right w:val="none" w:sz="0" w:space="0" w:color="auto"/>
          </w:divBdr>
        </w:div>
        <w:div w:id="587075935">
          <w:marLeft w:val="640"/>
          <w:marRight w:val="0"/>
          <w:marTop w:val="0"/>
          <w:marBottom w:val="0"/>
          <w:divBdr>
            <w:top w:val="none" w:sz="0" w:space="0" w:color="auto"/>
            <w:left w:val="none" w:sz="0" w:space="0" w:color="auto"/>
            <w:bottom w:val="none" w:sz="0" w:space="0" w:color="auto"/>
            <w:right w:val="none" w:sz="0" w:space="0" w:color="auto"/>
          </w:divBdr>
        </w:div>
        <w:div w:id="2119443607">
          <w:marLeft w:val="640"/>
          <w:marRight w:val="0"/>
          <w:marTop w:val="0"/>
          <w:marBottom w:val="0"/>
          <w:divBdr>
            <w:top w:val="none" w:sz="0" w:space="0" w:color="auto"/>
            <w:left w:val="none" w:sz="0" w:space="0" w:color="auto"/>
            <w:bottom w:val="none" w:sz="0" w:space="0" w:color="auto"/>
            <w:right w:val="none" w:sz="0" w:space="0" w:color="auto"/>
          </w:divBdr>
        </w:div>
        <w:div w:id="1437560923">
          <w:marLeft w:val="640"/>
          <w:marRight w:val="0"/>
          <w:marTop w:val="0"/>
          <w:marBottom w:val="0"/>
          <w:divBdr>
            <w:top w:val="none" w:sz="0" w:space="0" w:color="auto"/>
            <w:left w:val="none" w:sz="0" w:space="0" w:color="auto"/>
            <w:bottom w:val="none" w:sz="0" w:space="0" w:color="auto"/>
            <w:right w:val="none" w:sz="0" w:space="0" w:color="auto"/>
          </w:divBdr>
        </w:div>
        <w:div w:id="165436856">
          <w:marLeft w:val="640"/>
          <w:marRight w:val="0"/>
          <w:marTop w:val="0"/>
          <w:marBottom w:val="0"/>
          <w:divBdr>
            <w:top w:val="none" w:sz="0" w:space="0" w:color="auto"/>
            <w:left w:val="none" w:sz="0" w:space="0" w:color="auto"/>
            <w:bottom w:val="none" w:sz="0" w:space="0" w:color="auto"/>
            <w:right w:val="none" w:sz="0" w:space="0" w:color="auto"/>
          </w:divBdr>
        </w:div>
        <w:div w:id="2080858457">
          <w:marLeft w:val="640"/>
          <w:marRight w:val="0"/>
          <w:marTop w:val="0"/>
          <w:marBottom w:val="0"/>
          <w:divBdr>
            <w:top w:val="none" w:sz="0" w:space="0" w:color="auto"/>
            <w:left w:val="none" w:sz="0" w:space="0" w:color="auto"/>
            <w:bottom w:val="none" w:sz="0" w:space="0" w:color="auto"/>
            <w:right w:val="none" w:sz="0" w:space="0" w:color="auto"/>
          </w:divBdr>
        </w:div>
      </w:divsChild>
    </w:div>
    <w:div w:id="760638413">
      <w:bodyDiv w:val="1"/>
      <w:marLeft w:val="0"/>
      <w:marRight w:val="0"/>
      <w:marTop w:val="0"/>
      <w:marBottom w:val="0"/>
      <w:divBdr>
        <w:top w:val="none" w:sz="0" w:space="0" w:color="auto"/>
        <w:left w:val="none" w:sz="0" w:space="0" w:color="auto"/>
        <w:bottom w:val="none" w:sz="0" w:space="0" w:color="auto"/>
        <w:right w:val="none" w:sz="0" w:space="0" w:color="auto"/>
      </w:divBdr>
      <w:divsChild>
        <w:div w:id="1231696083">
          <w:marLeft w:val="640"/>
          <w:marRight w:val="0"/>
          <w:marTop w:val="0"/>
          <w:marBottom w:val="0"/>
          <w:divBdr>
            <w:top w:val="none" w:sz="0" w:space="0" w:color="auto"/>
            <w:left w:val="none" w:sz="0" w:space="0" w:color="auto"/>
            <w:bottom w:val="none" w:sz="0" w:space="0" w:color="auto"/>
            <w:right w:val="none" w:sz="0" w:space="0" w:color="auto"/>
          </w:divBdr>
        </w:div>
        <w:div w:id="769738762">
          <w:marLeft w:val="640"/>
          <w:marRight w:val="0"/>
          <w:marTop w:val="0"/>
          <w:marBottom w:val="0"/>
          <w:divBdr>
            <w:top w:val="none" w:sz="0" w:space="0" w:color="auto"/>
            <w:left w:val="none" w:sz="0" w:space="0" w:color="auto"/>
            <w:bottom w:val="none" w:sz="0" w:space="0" w:color="auto"/>
            <w:right w:val="none" w:sz="0" w:space="0" w:color="auto"/>
          </w:divBdr>
        </w:div>
        <w:div w:id="1040132040">
          <w:marLeft w:val="640"/>
          <w:marRight w:val="0"/>
          <w:marTop w:val="0"/>
          <w:marBottom w:val="0"/>
          <w:divBdr>
            <w:top w:val="none" w:sz="0" w:space="0" w:color="auto"/>
            <w:left w:val="none" w:sz="0" w:space="0" w:color="auto"/>
            <w:bottom w:val="none" w:sz="0" w:space="0" w:color="auto"/>
            <w:right w:val="none" w:sz="0" w:space="0" w:color="auto"/>
          </w:divBdr>
        </w:div>
        <w:div w:id="1150751914">
          <w:marLeft w:val="640"/>
          <w:marRight w:val="0"/>
          <w:marTop w:val="0"/>
          <w:marBottom w:val="0"/>
          <w:divBdr>
            <w:top w:val="none" w:sz="0" w:space="0" w:color="auto"/>
            <w:left w:val="none" w:sz="0" w:space="0" w:color="auto"/>
            <w:bottom w:val="none" w:sz="0" w:space="0" w:color="auto"/>
            <w:right w:val="none" w:sz="0" w:space="0" w:color="auto"/>
          </w:divBdr>
        </w:div>
        <w:div w:id="1319529564">
          <w:marLeft w:val="640"/>
          <w:marRight w:val="0"/>
          <w:marTop w:val="0"/>
          <w:marBottom w:val="0"/>
          <w:divBdr>
            <w:top w:val="none" w:sz="0" w:space="0" w:color="auto"/>
            <w:left w:val="none" w:sz="0" w:space="0" w:color="auto"/>
            <w:bottom w:val="none" w:sz="0" w:space="0" w:color="auto"/>
            <w:right w:val="none" w:sz="0" w:space="0" w:color="auto"/>
          </w:divBdr>
        </w:div>
        <w:div w:id="922373723">
          <w:marLeft w:val="640"/>
          <w:marRight w:val="0"/>
          <w:marTop w:val="0"/>
          <w:marBottom w:val="0"/>
          <w:divBdr>
            <w:top w:val="none" w:sz="0" w:space="0" w:color="auto"/>
            <w:left w:val="none" w:sz="0" w:space="0" w:color="auto"/>
            <w:bottom w:val="none" w:sz="0" w:space="0" w:color="auto"/>
            <w:right w:val="none" w:sz="0" w:space="0" w:color="auto"/>
          </w:divBdr>
        </w:div>
        <w:div w:id="599874204">
          <w:marLeft w:val="640"/>
          <w:marRight w:val="0"/>
          <w:marTop w:val="0"/>
          <w:marBottom w:val="0"/>
          <w:divBdr>
            <w:top w:val="none" w:sz="0" w:space="0" w:color="auto"/>
            <w:left w:val="none" w:sz="0" w:space="0" w:color="auto"/>
            <w:bottom w:val="none" w:sz="0" w:space="0" w:color="auto"/>
            <w:right w:val="none" w:sz="0" w:space="0" w:color="auto"/>
          </w:divBdr>
        </w:div>
        <w:div w:id="668556121">
          <w:marLeft w:val="640"/>
          <w:marRight w:val="0"/>
          <w:marTop w:val="0"/>
          <w:marBottom w:val="0"/>
          <w:divBdr>
            <w:top w:val="none" w:sz="0" w:space="0" w:color="auto"/>
            <w:left w:val="none" w:sz="0" w:space="0" w:color="auto"/>
            <w:bottom w:val="none" w:sz="0" w:space="0" w:color="auto"/>
            <w:right w:val="none" w:sz="0" w:space="0" w:color="auto"/>
          </w:divBdr>
        </w:div>
        <w:div w:id="420875414">
          <w:marLeft w:val="640"/>
          <w:marRight w:val="0"/>
          <w:marTop w:val="0"/>
          <w:marBottom w:val="0"/>
          <w:divBdr>
            <w:top w:val="none" w:sz="0" w:space="0" w:color="auto"/>
            <w:left w:val="none" w:sz="0" w:space="0" w:color="auto"/>
            <w:bottom w:val="none" w:sz="0" w:space="0" w:color="auto"/>
            <w:right w:val="none" w:sz="0" w:space="0" w:color="auto"/>
          </w:divBdr>
        </w:div>
        <w:div w:id="1453937182">
          <w:marLeft w:val="640"/>
          <w:marRight w:val="0"/>
          <w:marTop w:val="0"/>
          <w:marBottom w:val="0"/>
          <w:divBdr>
            <w:top w:val="none" w:sz="0" w:space="0" w:color="auto"/>
            <w:left w:val="none" w:sz="0" w:space="0" w:color="auto"/>
            <w:bottom w:val="none" w:sz="0" w:space="0" w:color="auto"/>
            <w:right w:val="none" w:sz="0" w:space="0" w:color="auto"/>
          </w:divBdr>
        </w:div>
        <w:div w:id="2058239309">
          <w:marLeft w:val="640"/>
          <w:marRight w:val="0"/>
          <w:marTop w:val="0"/>
          <w:marBottom w:val="0"/>
          <w:divBdr>
            <w:top w:val="none" w:sz="0" w:space="0" w:color="auto"/>
            <w:left w:val="none" w:sz="0" w:space="0" w:color="auto"/>
            <w:bottom w:val="none" w:sz="0" w:space="0" w:color="auto"/>
            <w:right w:val="none" w:sz="0" w:space="0" w:color="auto"/>
          </w:divBdr>
        </w:div>
        <w:div w:id="1582376635">
          <w:marLeft w:val="640"/>
          <w:marRight w:val="0"/>
          <w:marTop w:val="0"/>
          <w:marBottom w:val="0"/>
          <w:divBdr>
            <w:top w:val="none" w:sz="0" w:space="0" w:color="auto"/>
            <w:left w:val="none" w:sz="0" w:space="0" w:color="auto"/>
            <w:bottom w:val="none" w:sz="0" w:space="0" w:color="auto"/>
            <w:right w:val="none" w:sz="0" w:space="0" w:color="auto"/>
          </w:divBdr>
        </w:div>
        <w:div w:id="2026403364">
          <w:marLeft w:val="640"/>
          <w:marRight w:val="0"/>
          <w:marTop w:val="0"/>
          <w:marBottom w:val="0"/>
          <w:divBdr>
            <w:top w:val="none" w:sz="0" w:space="0" w:color="auto"/>
            <w:left w:val="none" w:sz="0" w:space="0" w:color="auto"/>
            <w:bottom w:val="none" w:sz="0" w:space="0" w:color="auto"/>
            <w:right w:val="none" w:sz="0" w:space="0" w:color="auto"/>
          </w:divBdr>
        </w:div>
        <w:div w:id="1558468211">
          <w:marLeft w:val="640"/>
          <w:marRight w:val="0"/>
          <w:marTop w:val="0"/>
          <w:marBottom w:val="0"/>
          <w:divBdr>
            <w:top w:val="none" w:sz="0" w:space="0" w:color="auto"/>
            <w:left w:val="none" w:sz="0" w:space="0" w:color="auto"/>
            <w:bottom w:val="none" w:sz="0" w:space="0" w:color="auto"/>
            <w:right w:val="none" w:sz="0" w:space="0" w:color="auto"/>
          </w:divBdr>
        </w:div>
        <w:div w:id="419110054">
          <w:marLeft w:val="640"/>
          <w:marRight w:val="0"/>
          <w:marTop w:val="0"/>
          <w:marBottom w:val="0"/>
          <w:divBdr>
            <w:top w:val="none" w:sz="0" w:space="0" w:color="auto"/>
            <w:left w:val="none" w:sz="0" w:space="0" w:color="auto"/>
            <w:bottom w:val="none" w:sz="0" w:space="0" w:color="auto"/>
            <w:right w:val="none" w:sz="0" w:space="0" w:color="auto"/>
          </w:divBdr>
        </w:div>
        <w:div w:id="664482213">
          <w:marLeft w:val="640"/>
          <w:marRight w:val="0"/>
          <w:marTop w:val="0"/>
          <w:marBottom w:val="0"/>
          <w:divBdr>
            <w:top w:val="none" w:sz="0" w:space="0" w:color="auto"/>
            <w:left w:val="none" w:sz="0" w:space="0" w:color="auto"/>
            <w:bottom w:val="none" w:sz="0" w:space="0" w:color="auto"/>
            <w:right w:val="none" w:sz="0" w:space="0" w:color="auto"/>
          </w:divBdr>
        </w:div>
        <w:div w:id="445932444">
          <w:marLeft w:val="640"/>
          <w:marRight w:val="0"/>
          <w:marTop w:val="0"/>
          <w:marBottom w:val="0"/>
          <w:divBdr>
            <w:top w:val="none" w:sz="0" w:space="0" w:color="auto"/>
            <w:left w:val="none" w:sz="0" w:space="0" w:color="auto"/>
            <w:bottom w:val="none" w:sz="0" w:space="0" w:color="auto"/>
            <w:right w:val="none" w:sz="0" w:space="0" w:color="auto"/>
          </w:divBdr>
        </w:div>
        <w:div w:id="2144537318">
          <w:marLeft w:val="640"/>
          <w:marRight w:val="0"/>
          <w:marTop w:val="0"/>
          <w:marBottom w:val="0"/>
          <w:divBdr>
            <w:top w:val="none" w:sz="0" w:space="0" w:color="auto"/>
            <w:left w:val="none" w:sz="0" w:space="0" w:color="auto"/>
            <w:bottom w:val="none" w:sz="0" w:space="0" w:color="auto"/>
            <w:right w:val="none" w:sz="0" w:space="0" w:color="auto"/>
          </w:divBdr>
        </w:div>
        <w:div w:id="831870026">
          <w:marLeft w:val="640"/>
          <w:marRight w:val="0"/>
          <w:marTop w:val="0"/>
          <w:marBottom w:val="0"/>
          <w:divBdr>
            <w:top w:val="none" w:sz="0" w:space="0" w:color="auto"/>
            <w:left w:val="none" w:sz="0" w:space="0" w:color="auto"/>
            <w:bottom w:val="none" w:sz="0" w:space="0" w:color="auto"/>
            <w:right w:val="none" w:sz="0" w:space="0" w:color="auto"/>
          </w:divBdr>
        </w:div>
        <w:div w:id="1193491604">
          <w:marLeft w:val="640"/>
          <w:marRight w:val="0"/>
          <w:marTop w:val="0"/>
          <w:marBottom w:val="0"/>
          <w:divBdr>
            <w:top w:val="none" w:sz="0" w:space="0" w:color="auto"/>
            <w:left w:val="none" w:sz="0" w:space="0" w:color="auto"/>
            <w:bottom w:val="none" w:sz="0" w:space="0" w:color="auto"/>
            <w:right w:val="none" w:sz="0" w:space="0" w:color="auto"/>
          </w:divBdr>
        </w:div>
        <w:div w:id="354499019">
          <w:marLeft w:val="640"/>
          <w:marRight w:val="0"/>
          <w:marTop w:val="0"/>
          <w:marBottom w:val="0"/>
          <w:divBdr>
            <w:top w:val="none" w:sz="0" w:space="0" w:color="auto"/>
            <w:left w:val="none" w:sz="0" w:space="0" w:color="auto"/>
            <w:bottom w:val="none" w:sz="0" w:space="0" w:color="auto"/>
            <w:right w:val="none" w:sz="0" w:space="0" w:color="auto"/>
          </w:divBdr>
        </w:div>
        <w:div w:id="684288829">
          <w:marLeft w:val="640"/>
          <w:marRight w:val="0"/>
          <w:marTop w:val="0"/>
          <w:marBottom w:val="0"/>
          <w:divBdr>
            <w:top w:val="none" w:sz="0" w:space="0" w:color="auto"/>
            <w:left w:val="none" w:sz="0" w:space="0" w:color="auto"/>
            <w:bottom w:val="none" w:sz="0" w:space="0" w:color="auto"/>
            <w:right w:val="none" w:sz="0" w:space="0" w:color="auto"/>
          </w:divBdr>
        </w:div>
        <w:div w:id="783496843">
          <w:marLeft w:val="640"/>
          <w:marRight w:val="0"/>
          <w:marTop w:val="0"/>
          <w:marBottom w:val="0"/>
          <w:divBdr>
            <w:top w:val="none" w:sz="0" w:space="0" w:color="auto"/>
            <w:left w:val="none" w:sz="0" w:space="0" w:color="auto"/>
            <w:bottom w:val="none" w:sz="0" w:space="0" w:color="auto"/>
            <w:right w:val="none" w:sz="0" w:space="0" w:color="auto"/>
          </w:divBdr>
        </w:div>
        <w:div w:id="456488668">
          <w:marLeft w:val="640"/>
          <w:marRight w:val="0"/>
          <w:marTop w:val="0"/>
          <w:marBottom w:val="0"/>
          <w:divBdr>
            <w:top w:val="none" w:sz="0" w:space="0" w:color="auto"/>
            <w:left w:val="none" w:sz="0" w:space="0" w:color="auto"/>
            <w:bottom w:val="none" w:sz="0" w:space="0" w:color="auto"/>
            <w:right w:val="none" w:sz="0" w:space="0" w:color="auto"/>
          </w:divBdr>
        </w:div>
        <w:div w:id="193541345">
          <w:marLeft w:val="640"/>
          <w:marRight w:val="0"/>
          <w:marTop w:val="0"/>
          <w:marBottom w:val="0"/>
          <w:divBdr>
            <w:top w:val="none" w:sz="0" w:space="0" w:color="auto"/>
            <w:left w:val="none" w:sz="0" w:space="0" w:color="auto"/>
            <w:bottom w:val="none" w:sz="0" w:space="0" w:color="auto"/>
            <w:right w:val="none" w:sz="0" w:space="0" w:color="auto"/>
          </w:divBdr>
        </w:div>
        <w:div w:id="830560387">
          <w:marLeft w:val="640"/>
          <w:marRight w:val="0"/>
          <w:marTop w:val="0"/>
          <w:marBottom w:val="0"/>
          <w:divBdr>
            <w:top w:val="none" w:sz="0" w:space="0" w:color="auto"/>
            <w:left w:val="none" w:sz="0" w:space="0" w:color="auto"/>
            <w:bottom w:val="none" w:sz="0" w:space="0" w:color="auto"/>
            <w:right w:val="none" w:sz="0" w:space="0" w:color="auto"/>
          </w:divBdr>
        </w:div>
        <w:div w:id="1055542934">
          <w:marLeft w:val="640"/>
          <w:marRight w:val="0"/>
          <w:marTop w:val="0"/>
          <w:marBottom w:val="0"/>
          <w:divBdr>
            <w:top w:val="none" w:sz="0" w:space="0" w:color="auto"/>
            <w:left w:val="none" w:sz="0" w:space="0" w:color="auto"/>
            <w:bottom w:val="none" w:sz="0" w:space="0" w:color="auto"/>
            <w:right w:val="none" w:sz="0" w:space="0" w:color="auto"/>
          </w:divBdr>
        </w:div>
        <w:div w:id="2020889116">
          <w:marLeft w:val="640"/>
          <w:marRight w:val="0"/>
          <w:marTop w:val="0"/>
          <w:marBottom w:val="0"/>
          <w:divBdr>
            <w:top w:val="none" w:sz="0" w:space="0" w:color="auto"/>
            <w:left w:val="none" w:sz="0" w:space="0" w:color="auto"/>
            <w:bottom w:val="none" w:sz="0" w:space="0" w:color="auto"/>
            <w:right w:val="none" w:sz="0" w:space="0" w:color="auto"/>
          </w:divBdr>
        </w:div>
        <w:div w:id="764498838">
          <w:marLeft w:val="640"/>
          <w:marRight w:val="0"/>
          <w:marTop w:val="0"/>
          <w:marBottom w:val="0"/>
          <w:divBdr>
            <w:top w:val="none" w:sz="0" w:space="0" w:color="auto"/>
            <w:left w:val="none" w:sz="0" w:space="0" w:color="auto"/>
            <w:bottom w:val="none" w:sz="0" w:space="0" w:color="auto"/>
            <w:right w:val="none" w:sz="0" w:space="0" w:color="auto"/>
          </w:divBdr>
        </w:div>
        <w:div w:id="1023045670">
          <w:marLeft w:val="640"/>
          <w:marRight w:val="0"/>
          <w:marTop w:val="0"/>
          <w:marBottom w:val="0"/>
          <w:divBdr>
            <w:top w:val="none" w:sz="0" w:space="0" w:color="auto"/>
            <w:left w:val="none" w:sz="0" w:space="0" w:color="auto"/>
            <w:bottom w:val="none" w:sz="0" w:space="0" w:color="auto"/>
            <w:right w:val="none" w:sz="0" w:space="0" w:color="auto"/>
          </w:divBdr>
        </w:div>
        <w:div w:id="400950324">
          <w:marLeft w:val="640"/>
          <w:marRight w:val="0"/>
          <w:marTop w:val="0"/>
          <w:marBottom w:val="0"/>
          <w:divBdr>
            <w:top w:val="none" w:sz="0" w:space="0" w:color="auto"/>
            <w:left w:val="none" w:sz="0" w:space="0" w:color="auto"/>
            <w:bottom w:val="none" w:sz="0" w:space="0" w:color="auto"/>
            <w:right w:val="none" w:sz="0" w:space="0" w:color="auto"/>
          </w:divBdr>
        </w:div>
        <w:div w:id="1367945405">
          <w:marLeft w:val="640"/>
          <w:marRight w:val="0"/>
          <w:marTop w:val="0"/>
          <w:marBottom w:val="0"/>
          <w:divBdr>
            <w:top w:val="none" w:sz="0" w:space="0" w:color="auto"/>
            <w:left w:val="none" w:sz="0" w:space="0" w:color="auto"/>
            <w:bottom w:val="none" w:sz="0" w:space="0" w:color="auto"/>
            <w:right w:val="none" w:sz="0" w:space="0" w:color="auto"/>
          </w:divBdr>
        </w:div>
        <w:div w:id="1474834553">
          <w:marLeft w:val="640"/>
          <w:marRight w:val="0"/>
          <w:marTop w:val="0"/>
          <w:marBottom w:val="0"/>
          <w:divBdr>
            <w:top w:val="none" w:sz="0" w:space="0" w:color="auto"/>
            <w:left w:val="none" w:sz="0" w:space="0" w:color="auto"/>
            <w:bottom w:val="none" w:sz="0" w:space="0" w:color="auto"/>
            <w:right w:val="none" w:sz="0" w:space="0" w:color="auto"/>
          </w:divBdr>
        </w:div>
        <w:div w:id="839396205">
          <w:marLeft w:val="640"/>
          <w:marRight w:val="0"/>
          <w:marTop w:val="0"/>
          <w:marBottom w:val="0"/>
          <w:divBdr>
            <w:top w:val="none" w:sz="0" w:space="0" w:color="auto"/>
            <w:left w:val="none" w:sz="0" w:space="0" w:color="auto"/>
            <w:bottom w:val="none" w:sz="0" w:space="0" w:color="auto"/>
            <w:right w:val="none" w:sz="0" w:space="0" w:color="auto"/>
          </w:divBdr>
        </w:div>
        <w:div w:id="2115399121">
          <w:marLeft w:val="640"/>
          <w:marRight w:val="0"/>
          <w:marTop w:val="0"/>
          <w:marBottom w:val="0"/>
          <w:divBdr>
            <w:top w:val="none" w:sz="0" w:space="0" w:color="auto"/>
            <w:left w:val="none" w:sz="0" w:space="0" w:color="auto"/>
            <w:bottom w:val="none" w:sz="0" w:space="0" w:color="auto"/>
            <w:right w:val="none" w:sz="0" w:space="0" w:color="auto"/>
          </w:divBdr>
        </w:div>
        <w:div w:id="356807995">
          <w:marLeft w:val="640"/>
          <w:marRight w:val="0"/>
          <w:marTop w:val="0"/>
          <w:marBottom w:val="0"/>
          <w:divBdr>
            <w:top w:val="none" w:sz="0" w:space="0" w:color="auto"/>
            <w:left w:val="none" w:sz="0" w:space="0" w:color="auto"/>
            <w:bottom w:val="none" w:sz="0" w:space="0" w:color="auto"/>
            <w:right w:val="none" w:sz="0" w:space="0" w:color="auto"/>
          </w:divBdr>
        </w:div>
        <w:div w:id="1896350656">
          <w:marLeft w:val="640"/>
          <w:marRight w:val="0"/>
          <w:marTop w:val="0"/>
          <w:marBottom w:val="0"/>
          <w:divBdr>
            <w:top w:val="none" w:sz="0" w:space="0" w:color="auto"/>
            <w:left w:val="none" w:sz="0" w:space="0" w:color="auto"/>
            <w:bottom w:val="none" w:sz="0" w:space="0" w:color="auto"/>
            <w:right w:val="none" w:sz="0" w:space="0" w:color="auto"/>
          </w:divBdr>
        </w:div>
        <w:div w:id="1416319871">
          <w:marLeft w:val="640"/>
          <w:marRight w:val="0"/>
          <w:marTop w:val="0"/>
          <w:marBottom w:val="0"/>
          <w:divBdr>
            <w:top w:val="none" w:sz="0" w:space="0" w:color="auto"/>
            <w:left w:val="none" w:sz="0" w:space="0" w:color="auto"/>
            <w:bottom w:val="none" w:sz="0" w:space="0" w:color="auto"/>
            <w:right w:val="none" w:sz="0" w:space="0" w:color="auto"/>
          </w:divBdr>
        </w:div>
        <w:div w:id="1063142407">
          <w:marLeft w:val="640"/>
          <w:marRight w:val="0"/>
          <w:marTop w:val="0"/>
          <w:marBottom w:val="0"/>
          <w:divBdr>
            <w:top w:val="none" w:sz="0" w:space="0" w:color="auto"/>
            <w:left w:val="none" w:sz="0" w:space="0" w:color="auto"/>
            <w:bottom w:val="none" w:sz="0" w:space="0" w:color="auto"/>
            <w:right w:val="none" w:sz="0" w:space="0" w:color="auto"/>
          </w:divBdr>
        </w:div>
        <w:div w:id="1676959025">
          <w:marLeft w:val="640"/>
          <w:marRight w:val="0"/>
          <w:marTop w:val="0"/>
          <w:marBottom w:val="0"/>
          <w:divBdr>
            <w:top w:val="none" w:sz="0" w:space="0" w:color="auto"/>
            <w:left w:val="none" w:sz="0" w:space="0" w:color="auto"/>
            <w:bottom w:val="none" w:sz="0" w:space="0" w:color="auto"/>
            <w:right w:val="none" w:sz="0" w:space="0" w:color="auto"/>
          </w:divBdr>
        </w:div>
        <w:div w:id="908223532">
          <w:marLeft w:val="640"/>
          <w:marRight w:val="0"/>
          <w:marTop w:val="0"/>
          <w:marBottom w:val="0"/>
          <w:divBdr>
            <w:top w:val="none" w:sz="0" w:space="0" w:color="auto"/>
            <w:left w:val="none" w:sz="0" w:space="0" w:color="auto"/>
            <w:bottom w:val="none" w:sz="0" w:space="0" w:color="auto"/>
            <w:right w:val="none" w:sz="0" w:space="0" w:color="auto"/>
          </w:divBdr>
        </w:div>
        <w:div w:id="37972662">
          <w:marLeft w:val="640"/>
          <w:marRight w:val="0"/>
          <w:marTop w:val="0"/>
          <w:marBottom w:val="0"/>
          <w:divBdr>
            <w:top w:val="none" w:sz="0" w:space="0" w:color="auto"/>
            <w:left w:val="none" w:sz="0" w:space="0" w:color="auto"/>
            <w:bottom w:val="none" w:sz="0" w:space="0" w:color="auto"/>
            <w:right w:val="none" w:sz="0" w:space="0" w:color="auto"/>
          </w:divBdr>
        </w:div>
        <w:div w:id="1837308965">
          <w:marLeft w:val="640"/>
          <w:marRight w:val="0"/>
          <w:marTop w:val="0"/>
          <w:marBottom w:val="0"/>
          <w:divBdr>
            <w:top w:val="none" w:sz="0" w:space="0" w:color="auto"/>
            <w:left w:val="none" w:sz="0" w:space="0" w:color="auto"/>
            <w:bottom w:val="none" w:sz="0" w:space="0" w:color="auto"/>
            <w:right w:val="none" w:sz="0" w:space="0" w:color="auto"/>
          </w:divBdr>
        </w:div>
        <w:div w:id="1284269893">
          <w:marLeft w:val="640"/>
          <w:marRight w:val="0"/>
          <w:marTop w:val="0"/>
          <w:marBottom w:val="0"/>
          <w:divBdr>
            <w:top w:val="none" w:sz="0" w:space="0" w:color="auto"/>
            <w:left w:val="none" w:sz="0" w:space="0" w:color="auto"/>
            <w:bottom w:val="none" w:sz="0" w:space="0" w:color="auto"/>
            <w:right w:val="none" w:sz="0" w:space="0" w:color="auto"/>
          </w:divBdr>
        </w:div>
        <w:div w:id="1997878325">
          <w:marLeft w:val="640"/>
          <w:marRight w:val="0"/>
          <w:marTop w:val="0"/>
          <w:marBottom w:val="0"/>
          <w:divBdr>
            <w:top w:val="none" w:sz="0" w:space="0" w:color="auto"/>
            <w:left w:val="none" w:sz="0" w:space="0" w:color="auto"/>
            <w:bottom w:val="none" w:sz="0" w:space="0" w:color="auto"/>
            <w:right w:val="none" w:sz="0" w:space="0" w:color="auto"/>
          </w:divBdr>
        </w:div>
        <w:div w:id="1645234899">
          <w:marLeft w:val="640"/>
          <w:marRight w:val="0"/>
          <w:marTop w:val="0"/>
          <w:marBottom w:val="0"/>
          <w:divBdr>
            <w:top w:val="none" w:sz="0" w:space="0" w:color="auto"/>
            <w:left w:val="none" w:sz="0" w:space="0" w:color="auto"/>
            <w:bottom w:val="none" w:sz="0" w:space="0" w:color="auto"/>
            <w:right w:val="none" w:sz="0" w:space="0" w:color="auto"/>
          </w:divBdr>
        </w:div>
        <w:div w:id="744032498">
          <w:marLeft w:val="640"/>
          <w:marRight w:val="0"/>
          <w:marTop w:val="0"/>
          <w:marBottom w:val="0"/>
          <w:divBdr>
            <w:top w:val="none" w:sz="0" w:space="0" w:color="auto"/>
            <w:left w:val="none" w:sz="0" w:space="0" w:color="auto"/>
            <w:bottom w:val="none" w:sz="0" w:space="0" w:color="auto"/>
            <w:right w:val="none" w:sz="0" w:space="0" w:color="auto"/>
          </w:divBdr>
        </w:div>
        <w:div w:id="969672418">
          <w:marLeft w:val="640"/>
          <w:marRight w:val="0"/>
          <w:marTop w:val="0"/>
          <w:marBottom w:val="0"/>
          <w:divBdr>
            <w:top w:val="none" w:sz="0" w:space="0" w:color="auto"/>
            <w:left w:val="none" w:sz="0" w:space="0" w:color="auto"/>
            <w:bottom w:val="none" w:sz="0" w:space="0" w:color="auto"/>
            <w:right w:val="none" w:sz="0" w:space="0" w:color="auto"/>
          </w:divBdr>
        </w:div>
        <w:div w:id="522286859">
          <w:marLeft w:val="640"/>
          <w:marRight w:val="0"/>
          <w:marTop w:val="0"/>
          <w:marBottom w:val="0"/>
          <w:divBdr>
            <w:top w:val="none" w:sz="0" w:space="0" w:color="auto"/>
            <w:left w:val="none" w:sz="0" w:space="0" w:color="auto"/>
            <w:bottom w:val="none" w:sz="0" w:space="0" w:color="auto"/>
            <w:right w:val="none" w:sz="0" w:space="0" w:color="auto"/>
          </w:divBdr>
        </w:div>
        <w:div w:id="128254624">
          <w:marLeft w:val="640"/>
          <w:marRight w:val="0"/>
          <w:marTop w:val="0"/>
          <w:marBottom w:val="0"/>
          <w:divBdr>
            <w:top w:val="none" w:sz="0" w:space="0" w:color="auto"/>
            <w:left w:val="none" w:sz="0" w:space="0" w:color="auto"/>
            <w:bottom w:val="none" w:sz="0" w:space="0" w:color="auto"/>
            <w:right w:val="none" w:sz="0" w:space="0" w:color="auto"/>
          </w:divBdr>
        </w:div>
        <w:div w:id="1054741161">
          <w:marLeft w:val="640"/>
          <w:marRight w:val="0"/>
          <w:marTop w:val="0"/>
          <w:marBottom w:val="0"/>
          <w:divBdr>
            <w:top w:val="none" w:sz="0" w:space="0" w:color="auto"/>
            <w:left w:val="none" w:sz="0" w:space="0" w:color="auto"/>
            <w:bottom w:val="none" w:sz="0" w:space="0" w:color="auto"/>
            <w:right w:val="none" w:sz="0" w:space="0" w:color="auto"/>
          </w:divBdr>
        </w:div>
        <w:div w:id="1856917953">
          <w:marLeft w:val="640"/>
          <w:marRight w:val="0"/>
          <w:marTop w:val="0"/>
          <w:marBottom w:val="0"/>
          <w:divBdr>
            <w:top w:val="none" w:sz="0" w:space="0" w:color="auto"/>
            <w:left w:val="none" w:sz="0" w:space="0" w:color="auto"/>
            <w:bottom w:val="none" w:sz="0" w:space="0" w:color="auto"/>
            <w:right w:val="none" w:sz="0" w:space="0" w:color="auto"/>
          </w:divBdr>
        </w:div>
        <w:div w:id="1983851334">
          <w:marLeft w:val="640"/>
          <w:marRight w:val="0"/>
          <w:marTop w:val="0"/>
          <w:marBottom w:val="0"/>
          <w:divBdr>
            <w:top w:val="none" w:sz="0" w:space="0" w:color="auto"/>
            <w:left w:val="none" w:sz="0" w:space="0" w:color="auto"/>
            <w:bottom w:val="none" w:sz="0" w:space="0" w:color="auto"/>
            <w:right w:val="none" w:sz="0" w:space="0" w:color="auto"/>
          </w:divBdr>
        </w:div>
        <w:div w:id="749232127">
          <w:marLeft w:val="640"/>
          <w:marRight w:val="0"/>
          <w:marTop w:val="0"/>
          <w:marBottom w:val="0"/>
          <w:divBdr>
            <w:top w:val="none" w:sz="0" w:space="0" w:color="auto"/>
            <w:left w:val="none" w:sz="0" w:space="0" w:color="auto"/>
            <w:bottom w:val="none" w:sz="0" w:space="0" w:color="auto"/>
            <w:right w:val="none" w:sz="0" w:space="0" w:color="auto"/>
          </w:divBdr>
        </w:div>
        <w:div w:id="1800419974">
          <w:marLeft w:val="640"/>
          <w:marRight w:val="0"/>
          <w:marTop w:val="0"/>
          <w:marBottom w:val="0"/>
          <w:divBdr>
            <w:top w:val="none" w:sz="0" w:space="0" w:color="auto"/>
            <w:left w:val="none" w:sz="0" w:space="0" w:color="auto"/>
            <w:bottom w:val="none" w:sz="0" w:space="0" w:color="auto"/>
            <w:right w:val="none" w:sz="0" w:space="0" w:color="auto"/>
          </w:divBdr>
        </w:div>
        <w:div w:id="1015962986">
          <w:marLeft w:val="640"/>
          <w:marRight w:val="0"/>
          <w:marTop w:val="0"/>
          <w:marBottom w:val="0"/>
          <w:divBdr>
            <w:top w:val="none" w:sz="0" w:space="0" w:color="auto"/>
            <w:left w:val="none" w:sz="0" w:space="0" w:color="auto"/>
            <w:bottom w:val="none" w:sz="0" w:space="0" w:color="auto"/>
            <w:right w:val="none" w:sz="0" w:space="0" w:color="auto"/>
          </w:divBdr>
        </w:div>
        <w:div w:id="1474643729">
          <w:marLeft w:val="640"/>
          <w:marRight w:val="0"/>
          <w:marTop w:val="0"/>
          <w:marBottom w:val="0"/>
          <w:divBdr>
            <w:top w:val="none" w:sz="0" w:space="0" w:color="auto"/>
            <w:left w:val="none" w:sz="0" w:space="0" w:color="auto"/>
            <w:bottom w:val="none" w:sz="0" w:space="0" w:color="auto"/>
            <w:right w:val="none" w:sz="0" w:space="0" w:color="auto"/>
          </w:divBdr>
        </w:div>
        <w:div w:id="106170289">
          <w:marLeft w:val="640"/>
          <w:marRight w:val="0"/>
          <w:marTop w:val="0"/>
          <w:marBottom w:val="0"/>
          <w:divBdr>
            <w:top w:val="none" w:sz="0" w:space="0" w:color="auto"/>
            <w:left w:val="none" w:sz="0" w:space="0" w:color="auto"/>
            <w:bottom w:val="none" w:sz="0" w:space="0" w:color="auto"/>
            <w:right w:val="none" w:sz="0" w:space="0" w:color="auto"/>
          </w:divBdr>
        </w:div>
        <w:div w:id="316613049">
          <w:marLeft w:val="640"/>
          <w:marRight w:val="0"/>
          <w:marTop w:val="0"/>
          <w:marBottom w:val="0"/>
          <w:divBdr>
            <w:top w:val="none" w:sz="0" w:space="0" w:color="auto"/>
            <w:left w:val="none" w:sz="0" w:space="0" w:color="auto"/>
            <w:bottom w:val="none" w:sz="0" w:space="0" w:color="auto"/>
            <w:right w:val="none" w:sz="0" w:space="0" w:color="auto"/>
          </w:divBdr>
        </w:div>
        <w:div w:id="1193223910">
          <w:marLeft w:val="640"/>
          <w:marRight w:val="0"/>
          <w:marTop w:val="0"/>
          <w:marBottom w:val="0"/>
          <w:divBdr>
            <w:top w:val="none" w:sz="0" w:space="0" w:color="auto"/>
            <w:left w:val="none" w:sz="0" w:space="0" w:color="auto"/>
            <w:bottom w:val="none" w:sz="0" w:space="0" w:color="auto"/>
            <w:right w:val="none" w:sz="0" w:space="0" w:color="auto"/>
          </w:divBdr>
        </w:div>
        <w:div w:id="1189299157">
          <w:marLeft w:val="640"/>
          <w:marRight w:val="0"/>
          <w:marTop w:val="0"/>
          <w:marBottom w:val="0"/>
          <w:divBdr>
            <w:top w:val="none" w:sz="0" w:space="0" w:color="auto"/>
            <w:left w:val="none" w:sz="0" w:space="0" w:color="auto"/>
            <w:bottom w:val="none" w:sz="0" w:space="0" w:color="auto"/>
            <w:right w:val="none" w:sz="0" w:space="0" w:color="auto"/>
          </w:divBdr>
        </w:div>
        <w:div w:id="1485274571">
          <w:marLeft w:val="640"/>
          <w:marRight w:val="0"/>
          <w:marTop w:val="0"/>
          <w:marBottom w:val="0"/>
          <w:divBdr>
            <w:top w:val="none" w:sz="0" w:space="0" w:color="auto"/>
            <w:left w:val="none" w:sz="0" w:space="0" w:color="auto"/>
            <w:bottom w:val="none" w:sz="0" w:space="0" w:color="auto"/>
            <w:right w:val="none" w:sz="0" w:space="0" w:color="auto"/>
          </w:divBdr>
        </w:div>
        <w:div w:id="1934124009">
          <w:marLeft w:val="640"/>
          <w:marRight w:val="0"/>
          <w:marTop w:val="0"/>
          <w:marBottom w:val="0"/>
          <w:divBdr>
            <w:top w:val="none" w:sz="0" w:space="0" w:color="auto"/>
            <w:left w:val="none" w:sz="0" w:space="0" w:color="auto"/>
            <w:bottom w:val="none" w:sz="0" w:space="0" w:color="auto"/>
            <w:right w:val="none" w:sz="0" w:space="0" w:color="auto"/>
          </w:divBdr>
        </w:div>
        <w:div w:id="439566008">
          <w:marLeft w:val="640"/>
          <w:marRight w:val="0"/>
          <w:marTop w:val="0"/>
          <w:marBottom w:val="0"/>
          <w:divBdr>
            <w:top w:val="none" w:sz="0" w:space="0" w:color="auto"/>
            <w:left w:val="none" w:sz="0" w:space="0" w:color="auto"/>
            <w:bottom w:val="none" w:sz="0" w:space="0" w:color="auto"/>
            <w:right w:val="none" w:sz="0" w:space="0" w:color="auto"/>
          </w:divBdr>
        </w:div>
      </w:divsChild>
    </w:div>
    <w:div w:id="793796207">
      <w:bodyDiv w:val="1"/>
      <w:marLeft w:val="0"/>
      <w:marRight w:val="0"/>
      <w:marTop w:val="0"/>
      <w:marBottom w:val="0"/>
      <w:divBdr>
        <w:top w:val="none" w:sz="0" w:space="0" w:color="auto"/>
        <w:left w:val="none" w:sz="0" w:space="0" w:color="auto"/>
        <w:bottom w:val="none" w:sz="0" w:space="0" w:color="auto"/>
        <w:right w:val="none" w:sz="0" w:space="0" w:color="auto"/>
      </w:divBdr>
    </w:div>
    <w:div w:id="799347021">
      <w:bodyDiv w:val="1"/>
      <w:marLeft w:val="0"/>
      <w:marRight w:val="0"/>
      <w:marTop w:val="0"/>
      <w:marBottom w:val="0"/>
      <w:divBdr>
        <w:top w:val="none" w:sz="0" w:space="0" w:color="auto"/>
        <w:left w:val="none" w:sz="0" w:space="0" w:color="auto"/>
        <w:bottom w:val="none" w:sz="0" w:space="0" w:color="auto"/>
        <w:right w:val="none" w:sz="0" w:space="0" w:color="auto"/>
      </w:divBdr>
    </w:div>
    <w:div w:id="831605675">
      <w:bodyDiv w:val="1"/>
      <w:marLeft w:val="0"/>
      <w:marRight w:val="0"/>
      <w:marTop w:val="0"/>
      <w:marBottom w:val="0"/>
      <w:divBdr>
        <w:top w:val="none" w:sz="0" w:space="0" w:color="auto"/>
        <w:left w:val="none" w:sz="0" w:space="0" w:color="auto"/>
        <w:bottom w:val="none" w:sz="0" w:space="0" w:color="auto"/>
        <w:right w:val="none" w:sz="0" w:space="0" w:color="auto"/>
      </w:divBdr>
      <w:divsChild>
        <w:div w:id="1719669397">
          <w:marLeft w:val="640"/>
          <w:marRight w:val="0"/>
          <w:marTop w:val="0"/>
          <w:marBottom w:val="0"/>
          <w:divBdr>
            <w:top w:val="none" w:sz="0" w:space="0" w:color="auto"/>
            <w:left w:val="none" w:sz="0" w:space="0" w:color="auto"/>
            <w:bottom w:val="none" w:sz="0" w:space="0" w:color="auto"/>
            <w:right w:val="none" w:sz="0" w:space="0" w:color="auto"/>
          </w:divBdr>
        </w:div>
        <w:div w:id="2019236488">
          <w:marLeft w:val="640"/>
          <w:marRight w:val="0"/>
          <w:marTop w:val="0"/>
          <w:marBottom w:val="0"/>
          <w:divBdr>
            <w:top w:val="none" w:sz="0" w:space="0" w:color="auto"/>
            <w:left w:val="none" w:sz="0" w:space="0" w:color="auto"/>
            <w:bottom w:val="none" w:sz="0" w:space="0" w:color="auto"/>
            <w:right w:val="none" w:sz="0" w:space="0" w:color="auto"/>
          </w:divBdr>
        </w:div>
        <w:div w:id="1350839941">
          <w:marLeft w:val="640"/>
          <w:marRight w:val="0"/>
          <w:marTop w:val="0"/>
          <w:marBottom w:val="0"/>
          <w:divBdr>
            <w:top w:val="none" w:sz="0" w:space="0" w:color="auto"/>
            <w:left w:val="none" w:sz="0" w:space="0" w:color="auto"/>
            <w:bottom w:val="none" w:sz="0" w:space="0" w:color="auto"/>
            <w:right w:val="none" w:sz="0" w:space="0" w:color="auto"/>
          </w:divBdr>
        </w:div>
        <w:div w:id="863203678">
          <w:marLeft w:val="640"/>
          <w:marRight w:val="0"/>
          <w:marTop w:val="0"/>
          <w:marBottom w:val="0"/>
          <w:divBdr>
            <w:top w:val="none" w:sz="0" w:space="0" w:color="auto"/>
            <w:left w:val="none" w:sz="0" w:space="0" w:color="auto"/>
            <w:bottom w:val="none" w:sz="0" w:space="0" w:color="auto"/>
            <w:right w:val="none" w:sz="0" w:space="0" w:color="auto"/>
          </w:divBdr>
        </w:div>
        <w:div w:id="1362390517">
          <w:marLeft w:val="640"/>
          <w:marRight w:val="0"/>
          <w:marTop w:val="0"/>
          <w:marBottom w:val="0"/>
          <w:divBdr>
            <w:top w:val="none" w:sz="0" w:space="0" w:color="auto"/>
            <w:left w:val="none" w:sz="0" w:space="0" w:color="auto"/>
            <w:bottom w:val="none" w:sz="0" w:space="0" w:color="auto"/>
            <w:right w:val="none" w:sz="0" w:space="0" w:color="auto"/>
          </w:divBdr>
        </w:div>
        <w:div w:id="1751274946">
          <w:marLeft w:val="640"/>
          <w:marRight w:val="0"/>
          <w:marTop w:val="0"/>
          <w:marBottom w:val="0"/>
          <w:divBdr>
            <w:top w:val="none" w:sz="0" w:space="0" w:color="auto"/>
            <w:left w:val="none" w:sz="0" w:space="0" w:color="auto"/>
            <w:bottom w:val="none" w:sz="0" w:space="0" w:color="auto"/>
            <w:right w:val="none" w:sz="0" w:space="0" w:color="auto"/>
          </w:divBdr>
        </w:div>
        <w:div w:id="115103587">
          <w:marLeft w:val="640"/>
          <w:marRight w:val="0"/>
          <w:marTop w:val="0"/>
          <w:marBottom w:val="0"/>
          <w:divBdr>
            <w:top w:val="none" w:sz="0" w:space="0" w:color="auto"/>
            <w:left w:val="none" w:sz="0" w:space="0" w:color="auto"/>
            <w:bottom w:val="none" w:sz="0" w:space="0" w:color="auto"/>
            <w:right w:val="none" w:sz="0" w:space="0" w:color="auto"/>
          </w:divBdr>
        </w:div>
        <w:div w:id="110363675">
          <w:marLeft w:val="640"/>
          <w:marRight w:val="0"/>
          <w:marTop w:val="0"/>
          <w:marBottom w:val="0"/>
          <w:divBdr>
            <w:top w:val="none" w:sz="0" w:space="0" w:color="auto"/>
            <w:left w:val="none" w:sz="0" w:space="0" w:color="auto"/>
            <w:bottom w:val="none" w:sz="0" w:space="0" w:color="auto"/>
            <w:right w:val="none" w:sz="0" w:space="0" w:color="auto"/>
          </w:divBdr>
        </w:div>
        <w:div w:id="113063392">
          <w:marLeft w:val="640"/>
          <w:marRight w:val="0"/>
          <w:marTop w:val="0"/>
          <w:marBottom w:val="0"/>
          <w:divBdr>
            <w:top w:val="none" w:sz="0" w:space="0" w:color="auto"/>
            <w:left w:val="none" w:sz="0" w:space="0" w:color="auto"/>
            <w:bottom w:val="none" w:sz="0" w:space="0" w:color="auto"/>
            <w:right w:val="none" w:sz="0" w:space="0" w:color="auto"/>
          </w:divBdr>
        </w:div>
        <w:div w:id="1618680029">
          <w:marLeft w:val="640"/>
          <w:marRight w:val="0"/>
          <w:marTop w:val="0"/>
          <w:marBottom w:val="0"/>
          <w:divBdr>
            <w:top w:val="none" w:sz="0" w:space="0" w:color="auto"/>
            <w:left w:val="none" w:sz="0" w:space="0" w:color="auto"/>
            <w:bottom w:val="none" w:sz="0" w:space="0" w:color="auto"/>
            <w:right w:val="none" w:sz="0" w:space="0" w:color="auto"/>
          </w:divBdr>
        </w:div>
        <w:div w:id="1782991932">
          <w:marLeft w:val="640"/>
          <w:marRight w:val="0"/>
          <w:marTop w:val="0"/>
          <w:marBottom w:val="0"/>
          <w:divBdr>
            <w:top w:val="none" w:sz="0" w:space="0" w:color="auto"/>
            <w:left w:val="none" w:sz="0" w:space="0" w:color="auto"/>
            <w:bottom w:val="none" w:sz="0" w:space="0" w:color="auto"/>
            <w:right w:val="none" w:sz="0" w:space="0" w:color="auto"/>
          </w:divBdr>
        </w:div>
        <w:div w:id="950280472">
          <w:marLeft w:val="640"/>
          <w:marRight w:val="0"/>
          <w:marTop w:val="0"/>
          <w:marBottom w:val="0"/>
          <w:divBdr>
            <w:top w:val="none" w:sz="0" w:space="0" w:color="auto"/>
            <w:left w:val="none" w:sz="0" w:space="0" w:color="auto"/>
            <w:bottom w:val="none" w:sz="0" w:space="0" w:color="auto"/>
            <w:right w:val="none" w:sz="0" w:space="0" w:color="auto"/>
          </w:divBdr>
        </w:div>
        <w:div w:id="403576469">
          <w:marLeft w:val="640"/>
          <w:marRight w:val="0"/>
          <w:marTop w:val="0"/>
          <w:marBottom w:val="0"/>
          <w:divBdr>
            <w:top w:val="none" w:sz="0" w:space="0" w:color="auto"/>
            <w:left w:val="none" w:sz="0" w:space="0" w:color="auto"/>
            <w:bottom w:val="none" w:sz="0" w:space="0" w:color="auto"/>
            <w:right w:val="none" w:sz="0" w:space="0" w:color="auto"/>
          </w:divBdr>
        </w:div>
        <w:div w:id="1638993137">
          <w:marLeft w:val="640"/>
          <w:marRight w:val="0"/>
          <w:marTop w:val="0"/>
          <w:marBottom w:val="0"/>
          <w:divBdr>
            <w:top w:val="none" w:sz="0" w:space="0" w:color="auto"/>
            <w:left w:val="none" w:sz="0" w:space="0" w:color="auto"/>
            <w:bottom w:val="none" w:sz="0" w:space="0" w:color="auto"/>
            <w:right w:val="none" w:sz="0" w:space="0" w:color="auto"/>
          </w:divBdr>
        </w:div>
        <w:div w:id="373896043">
          <w:marLeft w:val="640"/>
          <w:marRight w:val="0"/>
          <w:marTop w:val="0"/>
          <w:marBottom w:val="0"/>
          <w:divBdr>
            <w:top w:val="none" w:sz="0" w:space="0" w:color="auto"/>
            <w:left w:val="none" w:sz="0" w:space="0" w:color="auto"/>
            <w:bottom w:val="none" w:sz="0" w:space="0" w:color="auto"/>
            <w:right w:val="none" w:sz="0" w:space="0" w:color="auto"/>
          </w:divBdr>
        </w:div>
        <w:div w:id="688675378">
          <w:marLeft w:val="640"/>
          <w:marRight w:val="0"/>
          <w:marTop w:val="0"/>
          <w:marBottom w:val="0"/>
          <w:divBdr>
            <w:top w:val="none" w:sz="0" w:space="0" w:color="auto"/>
            <w:left w:val="none" w:sz="0" w:space="0" w:color="auto"/>
            <w:bottom w:val="none" w:sz="0" w:space="0" w:color="auto"/>
            <w:right w:val="none" w:sz="0" w:space="0" w:color="auto"/>
          </w:divBdr>
        </w:div>
        <w:div w:id="1484154748">
          <w:marLeft w:val="640"/>
          <w:marRight w:val="0"/>
          <w:marTop w:val="0"/>
          <w:marBottom w:val="0"/>
          <w:divBdr>
            <w:top w:val="none" w:sz="0" w:space="0" w:color="auto"/>
            <w:left w:val="none" w:sz="0" w:space="0" w:color="auto"/>
            <w:bottom w:val="none" w:sz="0" w:space="0" w:color="auto"/>
            <w:right w:val="none" w:sz="0" w:space="0" w:color="auto"/>
          </w:divBdr>
        </w:div>
        <w:div w:id="903493546">
          <w:marLeft w:val="640"/>
          <w:marRight w:val="0"/>
          <w:marTop w:val="0"/>
          <w:marBottom w:val="0"/>
          <w:divBdr>
            <w:top w:val="none" w:sz="0" w:space="0" w:color="auto"/>
            <w:left w:val="none" w:sz="0" w:space="0" w:color="auto"/>
            <w:bottom w:val="none" w:sz="0" w:space="0" w:color="auto"/>
            <w:right w:val="none" w:sz="0" w:space="0" w:color="auto"/>
          </w:divBdr>
        </w:div>
        <w:div w:id="2070031432">
          <w:marLeft w:val="640"/>
          <w:marRight w:val="0"/>
          <w:marTop w:val="0"/>
          <w:marBottom w:val="0"/>
          <w:divBdr>
            <w:top w:val="none" w:sz="0" w:space="0" w:color="auto"/>
            <w:left w:val="none" w:sz="0" w:space="0" w:color="auto"/>
            <w:bottom w:val="none" w:sz="0" w:space="0" w:color="auto"/>
            <w:right w:val="none" w:sz="0" w:space="0" w:color="auto"/>
          </w:divBdr>
        </w:div>
        <w:div w:id="1431076182">
          <w:marLeft w:val="640"/>
          <w:marRight w:val="0"/>
          <w:marTop w:val="0"/>
          <w:marBottom w:val="0"/>
          <w:divBdr>
            <w:top w:val="none" w:sz="0" w:space="0" w:color="auto"/>
            <w:left w:val="none" w:sz="0" w:space="0" w:color="auto"/>
            <w:bottom w:val="none" w:sz="0" w:space="0" w:color="auto"/>
            <w:right w:val="none" w:sz="0" w:space="0" w:color="auto"/>
          </w:divBdr>
        </w:div>
        <w:div w:id="2110929216">
          <w:marLeft w:val="640"/>
          <w:marRight w:val="0"/>
          <w:marTop w:val="0"/>
          <w:marBottom w:val="0"/>
          <w:divBdr>
            <w:top w:val="none" w:sz="0" w:space="0" w:color="auto"/>
            <w:left w:val="none" w:sz="0" w:space="0" w:color="auto"/>
            <w:bottom w:val="none" w:sz="0" w:space="0" w:color="auto"/>
            <w:right w:val="none" w:sz="0" w:space="0" w:color="auto"/>
          </w:divBdr>
        </w:div>
        <w:div w:id="1448501253">
          <w:marLeft w:val="640"/>
          <w:marRight w:val="0"/>
          <w:marTop w:val="0"/>
          <w:marBottom w:val="0"/>
          <w:divBdr>
            <w:top w:val="none" w:sz="0" w:space="0" w:color="auto"/>
            <w:left w:val="none" w:sz="0" w:space="0" w:color="auto"/>
            <w:bottom w:val="none" w:sz="0" w:space="0" w:color="auto"/>
            <w:right w:val="none" w:sz="0" w:space="0" w:color="auto"/>
          </w:divBdr>
        </w:div>
        <w:div w:id="1311399799">
          <w:marLeft w:val="640"/>
          <w:marRight w:val="0"/>
          <w:marTop w:val="0"/>
          <w:marBottom w:val="0"/>
          <w:divBdr>
            <w:top w:val="none" w:sz="0" w:space="0" w:color="auto"/>
            <w:left w:val="none" w:sz="0" w:space="0" w:color="auto"/>
            <w:bottom w:val="none" w:sz="0" w:space="0" w:color="auto"/>
            <w:right w:val="none" w:sz="0" w:space="0" w:color="auto"/>
          </w:divBdr>
        </w:div>
        <w:div w:id="1846675269">
          <w:marLeft w:val="640"/>
          <w:marRight w:val="0"/>
          <w:marTop w:val="0"/>
          <w:marBottom w:val="0"/>
          <w:divBdr>
            <w:top w:val="none" w:sz="0" w:space="0" w:color="auto"/>
            <w:left w:val="none" w:sz="0" w:space="0" w:color="auto"/>
            <w:bottom w:val="none" w:sz="0" w:space="0" w:color="auto"/>
            <w:right w:val="none" w:sz="0" w:space="0" w:color="auto"/>
          </w:divBdr>
        </w:div>
        <w:div w:id="2128427870">
          <w:marLeft w:val="640"/>
          <w:marRight w:val="0"/>
          <w:marTop w:val="0"/>
          <w:marBottom w:val="0"/>
          <w:divBdr>
            <w:top w:val="none" w:sz="0" w:space="0" w:color="auto"/>
            <w:left w:val="none" w:sz="0" w:space="0" w:color="auto"/>
            <w:bottom w:val="none" w:sz="0" w:space="0" w:color="auto"/>
            <w:right w:val="none" w:sz="0" w:space="0" w:color="auto"/>
          </w:divBdr>
        </w:div>
        <w:div w:id="470754890">
          <w:marLeft w:val="640"/>
          <w:marRight w:val="0"/>
          <w:marTop w:val="0"/>
          <w:marBottom w:val="0"/>
          <w:divBdr>
            <w:top w:val="none" w:sz="0" w:space="0" w:color="auto"/>
            <w:left w:val="none" w:sz="0" w:space="0" w:color="auto"/>
            <w:bottom w:val="none" w:sz="0" w:space="0" w:color="auto"/>
            <w:right w:val="none" w:sz="0" w:space="0" w:color="auto"/>
          </w:divBdr>
        </w:div>
        <w:div w:id="1977490382">
          <w:marLeft w:val="640"/>
          <w:marRight w:val="0"/>
          <w:marTop w:val="0"/>
          <w:marBottom w:val="0"/>
          <w:divBdr>
            <w:top w:val="none" w:sz="0" w:space="0" w:color="auto"/>
            <w:left w:val="none" w:sz="0" w:space="0" w:color="auto"/>
            <w:bottom w:val="none" w:sz="0" w:space="0" w:color="auto"/>
            <w:right w:val="none" w:sz="0" w:space="0" w:color="auto"/>
          </w:divBdr>
        </w:div>
        <w:div w:id="961301696">
          <w:marLeft w:val="640"/>
          <w:marRight w:val="0"/>
          <w:marTop w:val="0"/>
          <w:marBottom w:val="0"/>
          <w:divBdr>
            <w:top w:val="none" w:sz="0" w:space="0" w:color="auto"/>
            <w:left w:val="none" w:sz="0" w:space="0" w:color="auto"/>
            <w:bottom w:val="none" w:sz="0" w:space="0" w:color="auto"/>
            <w:right w:val="none" w:sz="0" w:space="0" w:color="auto"/>
          </w:divBdr>
        </w:div>
        <w:div w:id="223881095">
          <w:marLeft w:val="640"/>
          <w:marRight w:val="0"/>
          <w:marTop w:val="0"/>
          <w:marBottom w:val="0"/>
          <w:divBdr>
            <w:top w:val="none" w:sz="0" w:space="0" w:color="auto"/>
            <w:left w:val="none" w:sz="0" w:space="0" w:color="auto"/>
            <w:bottom w:val="none" w:sz="0" w:space="0" w:color="auto"/>
            <w:right w:val="none" w:sz="0" w:space="0" w:color="auto"/>
          </w:divBdr>
        </w:div>
        <w:div w:id="1956717238">
          <w:marLeft w:val="640"/>
          <w:marRight w:val="0"/>
          <w:marTop w:val="0"/>
          <w:marBottom w:val="0"/>
          <w:divBdr>
            <w:top w:val="none" w:sz="0" w:space="0" w:color="auto"/>
            <w:left w:val="none" w:sz="0" w:space="0" w:color="auto"/>
            <w:bottom w:val="none" w:sz="0" w:space="0" w:color="auto"/>
            <w:right w:val="none" w:sz="0" w:space="0" w:color="auto"/>
          </w:divBdr>
        </w:div>
        <w:div w:id="1148278102">
          <w:marLeft w:val="640"/>
          <w:marRight w:val="0"/>
          <w:marTop w:val="0"/>
          <w:marBottom w:val="0"/>
          <w:divBdr>
            <w:top w:val="none" w:sz="0" w:space="0" w:color="auto"/>
            <w:left w:val="none" w:sz="0" w:space="0" w:color="auto"/>
            <w:bottom w:val="none" w:sz="0" w:space="0" w:color="auto"/>
            <w:right w:val="none" w:sz="0" w:space="0" w:color="auto"/>
          </w:divBdr>
        </w:div>
        <w:div w:id="1955598140">
          <w:marLeft w:val="640"/>
          <w:marRight w:val="0"/>
          <w:marTop w:val="0"/>
          <w:marBottom w:val="0"/>
          <w:divBdr>
            <w:top w:val="none" w:sz="0" w:space="0" w:color="auto"/>
            <w:left w:val="none" w:sz="0" w:space="0" w:color="auto"/>
            <w:bottom w:val="none" w:sz="0" w:space="0" w:color="auto"/>
            <w:right w:val="none" w:sz="0" w:space="0" w:color="auto"/>
          </w:divBdr>
        </w:div>
        <w:div w:id="1782920220">
          <w:marLeft w:val="640"/>
          <w:marRight w:val="0"/>
          <w:marTop w:val="0"/>
          <w:marBottom w:val="0"/>
          <w:divBdr>
            <w:top w:val="none" w:sz="0" w:space="0" w:color="auto"/>
            <w:left w:val="none" w:sz="0" w:space="0" w:color="auto"/>
            <w:bottom w:val="none" w:sz="0" w:space="0" w:color="auto"/>
            <w:right w:val="none" w:sz="0" w:space="0" w:color="auto"/>
          </w:divBdr>
        </w:div>
        <w:div w:id="1076441655">
          <w:marLeft w:val="640"/>
          <w:marRight w:val="0"/>
          <w:marTop w:val="0"/>
          <w:marBottom w:val="0"/>
          <w:divBdr>
            <w:top w:val="none" w:sz="0" w:space="0" w:color="auto"/>
            <w:left w:val="none" w:sz="0" w:space="0" w:color="auto"/>
            <w:bottom w:val="none" w:sz="0" w:space="0" w:color="auto"/>
            <w:right w:val="none" w:sz="0" w:space="0" w:color="auto"/>
          </w:divBdr>
        </w:div>
        <w:div w:id="2130778019">
          <w:marLeft w:val="640"/>
          <w:marRight w:val="0"/>
          <w:marTop w:val="0"/>
          <w:marBottom w:val="0"/>
          <w:divBdr>
            <w:top w:val="none" w:sz="0" w:space="0" w:color="auto"/>
            <w:left w:val="none" w:sz="0" w:space="0" w:color="auto"/>
            <w:bottom w:val="none" w:sz="0" w:space="0" w:color="auto"/>
            <w:right w:val="none" w:sz="0" w:space="0" w:color="auto"/>
          </w:divBdr>
        </w:div>
        <w:div w:id="1221016044">
          <w:marLeft w:val="640"/>
          <w:marRight w:val="0"/>
          <w:marTop w:val="0"/>
          <w:marBottom w:val="0"/>
          <w:divBdr>
            <w:top w:val="none" w:sz="0" w:space="0" w:color="auto"/>
            <w:left w:val="none" w:sz="0" w:space="0" w:color="auto"/>
            <w:bottom w:val="none" w:sz="0" w:space="0" w:color="auto"/>
            <w:right w:val="none" w:sz="0" w:space="0" w:color="auto"/>
          </w:divBdr>
        </w:div>
        <w:div w:id="730426557">
          <w:marLeft w:val="640"/>
          <w:marRight w:val="0"/>
          <w:marTop w:val="0"/>
          <w:marBottom w:val="0"/>
          <w:divBdr>
            <w:top w:val="none" w:sz="0" w:space="0" w:color="auto"/>
            <w:left w:val="none" w:sz="0" w:space="0" w:color="auto"/>
            <w:bottom w:val="none" w:sz="0" w:space="0" w:color="auto"/>
            <w:right w:val="none" w:sz="0" w:space="0" w:color="auto"/>
          </w:divBdr>
        </w:div>
        <w:div w:id="1089236928">
          <w:marLeft w:val="640"/>
          <w:marRight w:val="0"/>
          <w:marTop w:val="0"/>
          <w:marBottom w:val="0"/>
          <w:divBdr>
            <w:top w:val="none" w:sz="0" w:space="0" w:color="auto"/>
            <w:left w:val="none" w:sz="0" w:space="0" w:color="auto"/>
            <w:bottom w:val="none" w:sz="0" w:space="0" w:color="auto"/>
            <w:right w:val="none" w:sz="0" w:space="0" w:color="auto"/>
          </w:divBdr>
        </w:div>
        <w:div w:id="1368482091">
          <w:marLeft w:val="640"/>
          <w:marRight w:val="0"/>
          <w:marTop w:val="0"/>
          <w:marBottom w:val="0"/>
          <w:divBdr>
            <w:top w:val="none" w:sz="0" w:space="0" w:color="auto"/>
            <w:left w:val="none" w:sz="0" w:space="0" w:color="auto"/>
            <w:bottom w:val="none" w:sz="0" w:space="0" w:color="auto"/>
            <w:right w:val="none" w:sz="0" w:space="0" w:color="auto"/>
          </w:divBdr>
        </w:div>
        <w:div w:id="1097362596">
          <w:marLeft w:val="640"/>
          <w:marRight w:val="0"/>
          <w:marTop w:val="0"/>
          <w:marBottom w:val="0"/>
          <w:divBdr>
            <w:top w:val="none" w:sz="0" w:space="0" w:color="auto"/>
            <w:left w:val="none" w:sz="0" w:space="0" w:color="auto"/>
            <w:bottom w:val="none" w:sz="0" w:space="0" w:color="auto"/>
            <w:right w:val="none" w:sz="0" w:space="0" w:color="auto"/>
          </w:divBdr>
        </w:div>
        <w:div w:id="403108">
          <w:marLeft w:val="640"/>
          <w:marRight w:val="0"/>
          <w:marTop w:val="0"/>
          <w:marBottom w:val="0"/>
          <w:divBdr>
            <w:top w:val="none" w:sz="0" w:space="0" w:color="auto"/>
            <w:left w:val="none" w:sz="0" w:space="0" w:color="auto"/>
            <w:bottom w:val="none" w:sz="0" w:space="0" w:color="auto"/>
            <w:right w:val="none" w:sz="0" w:space="0" w:color="auto"/>
          </w:divBdr>
        </w:div>
        <w:div w:id="1787388168">
          <w:marLeft w:val="640"/>
          <w:marRight w:val="0"/>
          <w:marTop w:val="0"/>
          <w:marBottom w:val="0"/>
          <w:divBdr>
            <w:top w:val="none" w:sz="0" w:space="0" w:color="auto"/>
            <w:left w:val="none" w:sz="0" w:space="0" w:color="auto"/>
            <w:bottom w:val="none" w:sz="0" w:space="0" w:color="auto"/>
            <w:right w:val="none" w:sz="0" w:space="0" w:color="auto"/>
          </w:divBdr>
        </w:div>
        <w:div w:id="436408618">
          <w:marLeft w:val="640"/>
          <w:marRight w:val="0"/>
          <w:marTop w:val="0"/>
          <w:marBottom w:val="0"/>
          <w:divBdr>
            <w:top w:val="none" w:sz="0" w:space="0" w:color="auto"/>
            <w:left w:val="none" w:sz="0" w:space="0" w:color="auto"/>
            <w:bottom w:val="none" w:sz="0" w:space="0" w:color="auto"/>
            <w:right w:val="none" w:sz="0" w:space="0" w:color="auto"/>
          </w:divBdr>
        </w:div>
        <w:div w:id="2140607275">
          <w:marLeft w:val="640"/>
          <w:marRight w:val="0"/>
          <w:marTop w:val="0"/>
          <w:marBottom w:val="0"/>
          <w:divBdr>
            <w:top w:val="none" w:sz="0" w:space="0" w:color="auto"/>
            <w:left w:val="none" w:sz="0" w:space="0" w:color="auto"/>
            <w:bottom w:val="none" w:sz="0" w:space="0" w:color="auto"/>
            <w:right w:val="none" w:sz="0" w:space="0" w:color="auto"/>
          </w:divBdr>
        </w:div>
        <w:div w:id="1593734617">
          <w:marLeft w:val="640"/>
          <w:marRight w:val="0"/>
          <w:marTop w:val="0"/>
          <w:marBottom w:val="0"/>
          <w:divBdr>
            <w:top w:val="none" w:sz="0" w:space="0" w:color="auto"/>
            <w:left w:val="none" w:sz="0" w:space="0" w:color="auto"/>
            <w:bottom w:val="none" w:sz="0" w:space="0" w:color="auto"/>
            <w:right w:val="none" w:sz="0" w:space="0" w:color="auto"/>
          </w:divBdr>
        </w:div>
        <w:div w:id="801919935">
          <w:marLeft w:val="640"/>
          <w:marRight w:val="0"/>
          <w:marTop w:val="0"/>
          <w:marBottom w:val="0"/>
          <w:divBdr>
            <w:top w:val="none" w:sz="0" w:space="0" w:color="auto"/>
            <w:left w:val="none" w:sz="0" w:space="0" w:color="auto"/>
            <w:bottom w:val="none" w:sz="0" w:space="0" w:color="auto"/>
            <w:right w:val="none" w:sz="0" w:space="0" w:color="auto"/>
          </w:divBdr>
        </w:div>
        <w:div w:id="2041278151">
          <w:marLeft w:val="640"/>
          <w:marRight w:val="0"/>
          <w:marTop w:val="0"/>
          <w:marBottom w:val="0"/>
          <w:divBdr>
            <w:top w:val="none" w:sz="0" w:space="0" w:color="auto"/>
            <w:left w:val="none" w:sz="0" w:space="0" w:color="auto"/>
            <w:bottom w:val="none" w:sz="0" w:space="0" w:color="auto"/>
            <w:right w:val="none" w:sz="0" w:space="0" w:color="auto"/>
          </w:divBdr>
        </w:div>
        <w:div w:id="1874033607">
          <w:marLeft w:val="640"/>
          <w:marRight w:val="0"/>
          <w:marTop w:val="0"/>
          <w:marBottom w:val="0"/>
          <w:divBdr>
            <w:top w:val="none" w:sz="0" w:space="0" w:color="auto"/>
            <w:left w:val="none" w:sz="0" w:space="0" w:color="auto"/>
            <w:bottom w:val="none" w:sz="0" w:space="0" w:color="auto"/>
            <w:right w:val="none" w:sz="0" w:space="0" w:color="auto"/>
          </w:divBdr>
        </w:div>
        <w:div w:id="571429919">
          <w:marLeft w:val="640"/>
          <w:marRight w:val="0"/>
          <w:marTop w:val="0"/>
          <w:marBottom w:val="0"/>
          <w:divBdr>
            <w:top w:val="none" w:sz="0" w:space="0" w:color="auto"/>
            <w:left w:val="none" w:sz="0" w:space="0" w:color="auto"/>
            <w:bottom w:val="none" w:sz="0" w:space="0" w:color="auto"/>
            <w:right w:val="none" w:sz="0" w:space="0" w:color="auto"/>
          </w:divBdr>
        </w:div>
        <w:div w:id="1506044596">
          <w:marLeft w:val="640"/>
          <w:marRight w:val="0"/>
          <w:marTop w:val="0"/>
          <w:marBottom w:val="0"/>
          <w:divBdr>
            <w:top w:val="none" w:sz="0" w:space="0" w:color="auto"/>
            <w:left w:val="none" w:sz="0" w:space="0" w:color="auto"/>
            <w:bottom w:val="none" w:sz="0" w:space="0" w:color="auto"/>
            <w:right w:val="none" w:sz="0" w:space="0" w:color="auto"/>
          </w:divBdr>
        </w:div>
        <w:div w:id="271330382">
          <w:marLeft w:val="640"/>
          <w:marRight w:val="0"/>
          <w:marTop w:val="0"/>
          <w:marBottom w:val="0"/>
          <w:divBdr>
            <w:top w:val="none" w:sz="0" w:space="0" w:color="auto"/>
            <w:left w:val="none" w:sz="0" w:space="0" w:color="auto"/>
            <w:bottom w:val="none" w:sz="0" w:space="0" w:color="auto"/>
            <w:right w:val="none" w:sz="0" w:space="0" w:color="auto"/>
          </w:divBdr>
        </w:div>
        <w:div w:id="781654948">
          <w:marLeft w:val="640"/>
          <w:marRight w:val="0"/>
          <w:marTop w:val="0"/>
          <w:marBottom w:val="0"/>
          <w:divBdr>
            <w:top w:val="none" w:sz="0" w:space="0" w:color="auto"/>
            <w:left w:val="none" w:sz="0" w:space="0" w:color="auto"/>
            <w:bottom w:val="none" w:sz="0" w:space="0" w:color="auto"/>
            <w:right w:val="none" w:sz="0" w:space="0" w:color="auto"/>
          </w:divBdr>
        </w:div>
        <w:div w:id="1772045045">
          <w:marLeft w:val="640"/>
          <w:marRight w:val="0"/>
          <w:marTop w:val="0"/>
          <w:marBottom w:val="0"/>
          <w:divBdr>
            <w:top w:val="none" w:sz="0" w:space="0" w:color="auto"/>
            <w:left w:val="none" w:sz="0" w:space="0" w:color="auto"/>
            <w:bottom w:val="none" w:sz="0" w:space="0" w:color="auto"/>
            <w:right w:val="none" w:sz="0" w:space="0" w:color="auto"/>
          </w:divBdr>
        </w:div>
        <w:div w:id="1221164488">
          <w:marLeft w:val="640"/>
          <w:marRight w:val="0"/>
          <w:marTop w:val="0"/>
          <w:marBottom w:val="0"/>
          <w:divBdr>
            <w:top w:val="none" w:sz="0" w:space="0" w:color="auto"/>
            <w:left w:val="none" w:sz="0" w:space="0" w:color="auto"/>
            <w:bottom w:val="none" w:sz="0" w:space="0" w:color="auto"/>
            <w:right w:val="none" w:sz="0" w:space="0" w:color="auto"/>
          </w:divBdr>
        </w:div>
        <w:div w:id="362487281">
          <w:marLeft w:val="640"/>
          <w:marRight w:val="0"/>
          <w:marTop w:val="0"/>
          <w:marBottom w:val="0"/>
          <w:divBdr>
            <w:top w:val="none" w:sz="0" w:space="0" w:color="auto"/>
            <w:left w:val="none" w:sz="0" w:space="0" w:color="auto"/>
            <w:bottom w:val="none" w:sz="0" w:space="0" w:color="auto"/>
            <w:right w:val="none" w:sz="0" w:space="0" w:color="auto"/>
          </w:divBdr>
        </w:div>
        <w:div w:id="915824040">
          <w:marLeft w:val="640"/>
          <w:marRight w:val="0"/>
          <w:marTop w:val="0"/>
          <w:marBottom w:val="0"/>
          <w:divBdr>
            <w:top w:val="none" w:sz="0" w:space="0" w:color="auto"/>
            <w:left w:val="none" w:sz="0" w:space="0" w:color="auto"/>
            <w:bottom w:val="none" w:sz="0" w:space="0" w:color="auto"/>
            <w:right w:val="none" w:sz="0" w:space="0" w:color="auto"/>
          </w:divBdr>
        </w:div>
        <w:div w:id="383065424">
          <w:marLeft w:val="640"/>
          <w:marRight w:val="0"/>
          <w:marTop w:val="0"/>
          <w:marBottom w:val="0"/>
          <w:divBdr>
            <w:top w:val="none" w:sz="0" w:space="0" w:color="auto"/>
            <w:left w:val="none" w:sz="0" w:space="0" w:color="auto"/>
            <w:bottom w:val="none" w:sz="0" w:space="0" w:color="auto"/>
            <w:right w:val="none" w:sz="0" w:space="0" w:color="auto"/>
          </w:divBdr>
        </w:div>
        <w:div w:id="364598912">
          <w:marLeft w:val="640"/>
          <w:marRight w:val="0"/>
          <w:marTop w:val="0"/>
          <w:marBottom w:val="0"/>
          <w:divBdr>
            <w:top w:val="none" w:sz="0" w:space="0" w:color="auto"/>
            <w:left w:val="none" w:sz="0" w:space="0" w:color="auto"/>
            <w:bottom w:val="none" w:sz="0" w:space="0" w:color="auto"/>
            <w:right w:val="none" w:sz="0" w:space="0" w:color="auto"/>
          </w:divBdr>
        </w:div>
        <w:div w:id="39942123">
          <w:marLeft w:val="640"/>
          <w:marRight w:val="0"/>
          <w:marTop w:val="0"/>
          <w:marBottom w:val="0"/>
          <w:divBdr>
            <w:top w:val="none" w:sz="0" w:space="0" w:color="auto"/>
            <w:left w:val="none" w:sz="0" w:space="0" w:color="auto"/>
            <w:bottom w:val="none" w:sz="0" w:space="0" w:color="auto"/>
            <w:right w:val="none" w:sz="0" w:space="0" w:color="auto"/>
          </w:divBdr>
        </w:div>
        <w:div w:id="259028007">
          <w:marLeft w:val="640"/>
          <w:marRight w:val="0"/>
          <w:marTop w:val="0"/>
          <w:marBottom w:val="0"/>
          <w:divBdr>
            <w:top w:val="none" w:sz="0" w:space="0" w:color="auto"/>
            <w:left w:val="none" w:sz="0" w:space="0" w:color="auto"/>
            <w:bottom w:val="none" w:sz="0" w:space="0" w:color="auto"/>
            <w:right w:val="none" w:sz="0" w:space="0" w:color="auto"/>
          </w:divBdr>
        </w:div>
        <w:div w:id="962927665">
          <w:marLeft w:val="640"/>
          <w:marRight w:val="0"/>
          <w:marTop w:val="0"/>
          <w:marBottom w:val="0"/>
          <w:divBdr>
            <w:top w:val="none" w:sz="0" w:space="0" w:color="auto"/>
            <w:left w:val="none" w:sz="0" w:space="0" w:color="auto"/>
            <w:bottom w:val="none" w:sz="0" w:space="0" w:color="auto"/>
            <w:right w:val="none" w:sz="0" w:space="0" w:color="auto"/>
          </w:divBdr>
        </w:div>
        <w:div w:id="125050965">
          <w:marLeft w:val="640"/>
          <w:marRight w:val="0"/>
          <w:marTop w:val="0"/>
          <w:marBottom w:val="0"/>
          <w:divBdr>
            <w:top w:val="none" w:sz="0" w:space="0" w:color="auto"/>
            <w:left w:val="none" w:sz="0" w:space="0" w:color="auto"/>
            <w:bottom w:val="none" w:sz="0" w:space="0" w:color="auto"/>
            <w:right w:val="none" w:sz="0" w:space="0" w:color="auto"/>
          </w:divBdr>
        </w:div>
        <w:div w:id="1602567838">
          <w:marLeft w:val="640"/>
          <w:marRight w:val="0"/>
          <w:marTop w:val="0"/>
          <w:marBottom w:val="0"/>
          <w:divBdr>
            <w:top w:val="none" w:sz="0" w:space="0" w:color="auto"/>
            <w:left w:val="none" w:sz="0" w:space="0" w:color="auto"/>
            <w:bottom w:val="none" w:sz="0" w:space="0" w:color="auto"/>
            <w:right w:val="none" w:sz="0" w:space="0" w:color="auto"/>
          </w:divBdr>
        </w:div>
        <w:div w:id="1297955779">
          <w:marLeft w:val="640"/>
          <w:marRight w:val="0"/>
          <w:marTop w:val="0"/>
          <w:marBottom w:val="0"/>
          <w:divBdr>
            <w:top w:val="none" w:sz="0" w:space="0" w:color="auto"/>
            <w:left w:val="none" w:sz="0" w:space="0" w:color="auto"/>
            <w:bottom w:val="none" w:sz="0" w:space="0" w:color="auto"/>
            <w:right w:val="none" w:sz="0" w:space="0" w:color="auto"/>
          </w:divBdr>
        </w:div>
      </w:divsChild>
    </w:div>
    <w:div w:id="884371708">
      <w:bodyDiv w:val="1"/>
      <w:marLeft w:val="0"/>
      <w:marRight w:val="0"/>
      <w:marTop w:val="0"/>
      <w:marBottom w:val="0"/>
      <w:divBdr>
        <w:top w:val="none" w:sz="0" w:space="0" w:color="auto"/>
        <w:left w:val="none" w:sz="0" w:space="0" w:color="auto"/>
        <w:bottom w:val="none" w:sz="0" w:space="0" w:color="auto"/>
        <w:right w:val="none" w:sz="0" w:space="0" w:color="auto"/>
      </w:divBdr>
    </w:div>
    <w:div w:id="895627122">
      <w:bodyDiv w:val="1"/>
      <w:marLeft w:val="0"/>
      <w:marRight w:val="0"/>
      <w:marTop w:val="0"/>
      <w:marBottom w:val="0"/>
      <w:divBdr>
        <w:top w:val="none" w:sz="0" w:space="0" w:color="auto"/>
        <w:left w:val="none" w:sz="0" w:space="0" w:color="auto"/>
        <w:bottom w:val="none" w:sz="0" w:space="0" w:color="auto"/>
        <w:right w:val="none" w:sz="0" w:space="0" w:color="auto"/>
      </w:divBdr>
      <w:divsChild>
        <w:div w:id="1536575491">
          <w:marLeft w:val="640"/>
          <w:marRight w:val="0"/>
          <w:marTop w:val="0"/>
          <w:marBottom w:val="0"/>
          <w:divBdr>
            <w:top w:val="none" w:sz="0" w:space="0" w:color="auto"/>
            <w:left w:val="none" w:sz="0" w:space="0" w:color="auto"/>
            <w:bottom w:val="none" w:sz="0" w:space="0" w:color="auto"/>
            <w:right w:val="none" w:sz="0" w:space="0" w:color="auto"/>
          </w:divBdr>
        </w:div>
        <w:div w:id="929436818">
          <w:marLeft w:val="640"/>
          <w:marRight w:val="0"/>
          <w:marTop w:val="0"/>
          <w:marBottom w:val="0"/>
          <w:divBdr>
            <w:top w:val="none" w:sz="0" w:space="0" w:color="auto"/>
            <w:left w:val="none" w:sz="0" w:space="0" w:color="auto"/>
            <w:bottom w:val="none" w:sz="0" w:space="0" w:color="auto"/>
            <w:right w:val="none" w:sz="0" w:space="0" w:color="auto"/>
          </w:divBdr>
        </w:div>
        <w:div w:id="712921715">
          <w:marLeft w:val="640"/>
          <w:marRight w:val="0"/>
          <w:marTop w:val="0"/>
          <w:marBottom w:val="0"/>
          <w:divBdr>
            <w:top w:val="none" w:sz="0" w:space="0" w:color="auto"/>
            <w:left w:val="none" w:sz="0" w:space="0" w:color="auto"/>
            <w:bottom w:val="none" w:sz="0" w:space="0" w:color="auto"/>
            <w:right w:val="none" w:sz="0" w:space="0" w:color="auto"/>
          </w:divBdr>
        </w:div>
        <w:div w:id="877664097">
          <w:marLeft w:val="640"/>
          <w:marRight w:val="0"/>
          <w:marTop w:val="0"/>
          <w:marBottom w:val="0"/>
          <w:divBdr>
            <w:top w:val="none" w:sz="0" w:space="0" w:color="auto"/>
            <w:left w:val="none" w:sz="0" w:space="0" w:color="auto"/>
            <w:bottom w:val="none" w:sz="0" w:space="0" w:color="auto"/>
            <w:right w:val="none" w:sz="0" w:space="0" w:color="auto"/>
          </w:divBdr>
        </w:div>
        <w:div w:id="1891988689">
          <w:marLeft w:val="640"/>
          <w:marRight w:val="0"/>
          <w:marTop w:val="0"/>
          <w:marBottom w:val="0"/>
          <w:divBdr>
            <w:top w:val="none" w:sz="0" w:space="0" w:color="auto"/>
            <w:left w:val="none" w:sz="0" w:space="0" w:color="auto"/>
            <w:bottom w:val="none" w:sz="0" w:space="0" w:color="auto"/>
            <w:right w:val="none" w:sz="0" w:space="0" w:color="auto"/>
          </w:divBdr>
        </w:div>
        <w:div w:id="773129536">
          <w:marLeft w:val="640"/>
          <w:marRight w:val="0"/>
          <w:marTop w:val="0"/>
          <w:marBottom w:val="0"/>
          <w:divBdr>
            <w:top w:val="none" w:sz="0" w:space="0" w:color="auto"/>
            <w:left w:val="none" w:sz="0" w:space="0" w:color="auto"/>
            <w:bottom w:val="none" w:sz="0" w:space="0" w:color="auto"/>
            <w:right w:val="none" w:sz="0" w:space="0" w:color="auto"/>
          </w:divBdr>
        </w:div>
        <w:div w:id="1923902975">
          <w:marLeft w:val="640"/>
          <w:marRight w:val="0"/>
          <w:marTop w:val="0"/>
          <w:marBottom w:val="0"/>
          <w:divBdr>
            <w:top w:val="none" w:sz="0" w:space="0" w:color="auto"/>
            <w:left w:val="none" w:sz="0" w:space="0" w:color="auto"/>
            <w:bottom w:val="none" w:sz="0" w:space="0" w:color="auto"/>
            <w:right w:val="none" w:sz="0" w:space="0" w:color="auto"/>
          </w:divBdr>
        </w:div>
        <w:div w:id="124741776">
          <w:marLeft w:val="640"/>
          <w:marRight w:val="0"/>
          <w:marTop w:val="0"/>
          <w:marBottom w:val="0"/>
          <w:divBdr>
            <w:top w:val="none" w:sz="0" w:space="0" w:color="auto"/>
            <w:left w:val="none" w:sz="0" w:space="0" w:color="auto"/>
            <w:bottom w:val="none" w:sz="0" w:space="0" w:color="auto"/>
            <w:right w:val="none" w:sz="0" w:space="0" w:color="auto"/>
          </w:divBdr>
        </w:div>
        <w:div w:id="58133446">
          <w:marLeft w:val="640"/>
          <w:marRight w:val="0"/>
          <w:marTop w:val="0"/>
          <w:marBottom w:val="0"/>
          <w:divBdr>
            <w:top w:val="none" w:sz="0" w:space="0" w:color="auto"/>
            <w:left w:val="none" w:sz="0" w:space="0" w:color="auto"/>
            <w:bottom w:val="none" w:sz="0" w:space="0" w:color="auto"/>
            <w:right w:val="none" w:sz="0" w:space="0" w:color="auto"/>
          </w:divBdr>
        </w:div>
        <w:div w:id="628516923">
          <w:marLeft w:val="640"/>
          <w:marRight w:val="0"/>
          <w:marTop w:val="0"/>
          <w:marBottom w:val="0"/>
          <w:divBdr>
            <w:top w:val="none" w:sz="0" w:space="0" w:color="auto"/>
            <w:left w:val="none" w:sz="0" w:space="0" w:color="auto"/>
            <w:bottom w:val="none" w:sz="0" w:space="0" w:color="auto"/>
            <w:right w:val="none" w:sz="0" w:space="0" w:color="auto"/>
          </w:divBdr>
        </w:div>
        <w:div w:id="1052147512">
          <w:marLeft w:val="640"/>
          <w:marRight w:val="0"/>
          <w:marTop w:val="0"/>
          <w:marBottom w:val="0"/>
          <w:divBdr>
            <w:top w:val="none" w:sz="0" w:space="0" w:color="auto"/>
            <w:left w:val="none" w:sz="0" w:space="0" w:color="auto"/>
            <w:bottom w:val="none" w:sz="0" w:space="0" w:color="auto"/>
            <w:right w:val="none" w:sz="0" w:space="0" w:color="auto"/>
          </w:divBdr>
        </w:div>
        <w:div w:id="820847246">
          <w:marLeft w:val="640"/>
          <w:marRight w:val="0"/>
          <w:marTop w:val="0"/>
          <w:marBottom w:val="0"/>
          <w:divBdr>
            <w:top w:val="none" w:sz="0" w:space="0" w:color="auto"/>
            <w:left w:val="none" w:sz="0" w:space="0" w:color="auto"/>
            <w:bottom w:val="none" w:sz="0" w:space="0" w:color="auto"/>
            <w:right w:val="none" w:sz="0" w:space="0" w:color="auto"/>
          </w:divBdr>
        </w:div>
        <w:div w:id="1122067281">
          <w:marLeft w:val="640"/>
          <w:marRight w:val="0"/>
          <w:marTop w:val="0"/>
          <w:marBottom w:val="0"/>
          <w:divBdr>
            <w:top w:val="none" w:sz="0" w:space="0" w:color="auto"/>
            <w:left w:val="none" w:sz="0" w:space="0" w:color="auto"/>
            <w:bottom w:val="none" w:sz="0" w:space="0" w:color="auto"/>
            <w:right w:val="none" w:sz="0" w:space="0" w:color="auto"/>
          </w:divBdr>
        </w:div>
        <w:div w:id="951060690">
          <w:marLeft w:val="640"/>
          <w:marRight w:val="0"/>
          <w:marTop w:val="0"/>
          <w:marBottom w:val="0"/>
          <w:divBdr>
            <w:top w:val="none" w:sz="0" w:space="0" w:color="auto"/>
            <w:left w:val="none" w:sz="0" w:space="0" w:color="auto"/>
            <w:bottom w:val="none" w:sz="0" w:space="0" w:color="auto"/>
            <w:right w:val="none" w:sz="0" w:space="0" w:color="auto"/>
          </w:divBdr>
        </w:div>
        <w:div w:id="1939098149">
          <w:marLeft w:val="640"/>
          <w:marRight w:val="0"/>
          <w:marTop w:val="0"/>
          <w:marBottom w:val="0"/>
          <w:divBdr>
            <w:top w:val="none" w:sz="0" w:space="0" w:color="auto"/>
            <w:left w:val="none" w:sz="0" w:space="0" w:color="auto"/>
            <w:bottom w:val="none" w:sz="0" w:space="0" w:color="auto"/>
            <w:right w:val="none" w:sz="0" w:space="0" w:color="auto"/>
          </w:divBdr>
        </w:div>
        <w:div w:id="2075161086">
          <w:marLeft w:val="640"/>
          <w:marRight w:val="0"/>
          <w:marTop w:val="0"/>
          <w:marBottom w:val="0"/>
          <w:divBdr>
            <w:top w:val="none" w:sz="0" w:space="0" w:color="auto"/>
            <w:left w:val="none" w:sz="0" w:space="0" w:color="auto"/>
            <w:bottom w:val="none" w:sz="0" w:space="0" w:color="auto"/>
            <w:right w:val="none" w:sz="0" w:space="0" w:color="auto"/>
          </w:divBdr>
        </w:div>
        <w:div w:id="903757929">
          <w:marLeft w:val="640"/>
          <w:marRight w:val="0"/>
          <w:marTop w:val="0"/>
          <w:marBottom w:val="0"/>
          <w:divBdr>
            <w:top w:val="none" w:sz="0" w:space="0" w:color="auto"/>
            <w:left w:val="none" w:sz="0" w:space="0" w:color="auto"/>
            <w:bottom w:val="none" w:sz="0" w:space="0" w:color="auto"/>
            <w:right w:val="none" w:sz="0" w:space="0" w:color="auto"/>
          </w:divBdr>
        </w:div>
        <w:div w:id="606348158">
          <w:marLeft w:val="640"/>
          <w:marRight w:val="0"/>
          <w:marTop w:val="0"/>
          <w:marBottom w:val="0"/>
          <w:divBdr>
            <w:top w:val="none" w:sz="0" w:space="0" w:color="auto"/>
            <w:left w:val="none" w:sz="0" w:space="0" w:color="auto"/>
            <w:bottom w:val="none" w:sz="0" w:space="0" w:color="auto"/>
            <w:right w:val="none" w:sz="0" w:space="0" w:color="auto"/>
          </w:divBdr>
        </w:div>
        <w:div w:id="610862769">
          <w:marLeft w:val="640"/>
          <w:marRight w:val="0"/>
          <w:marTop w:val="0"/>
          <w:marBottom w:val="0"/>
          <w:divBdr>
            <w:top w:val="none" w:sz="0" w:space="0" w:color="auto"/>
            <w:left w:val="none" w:sz="0" w:space="0" w:color="auto"/>
            <w:bottom w:val="none" w:sz="0" w:space="0" w:color="auto"/>
            <w:right w:val="none" w:sz="0" w:space="0" w:color="auto"/>
          </w:divBdr>
        </w:div>
        <w:div w:id="1027752141">
          <w:marLeft w:val="640"/>
          <w:marRight w:val="0"/>
          <w:marTop w:val="0"/>
          <w:marBottom w:val="0"/>
          <w:divBdr>
            <w:top w:val="none" w:sz="0" w:space="0" w:color="auto"/>
            <w:left w:val="none" w:sz="0" w:space="0" w:color="auto"/>
            <w:bottom w:val="none" w:sz="0" w:space="0" w:color="auto"/>
            <w:right w:val="none" w:sz="0" w:space="0" w:color="auto"/>
          </w:divBdr>
        </w:div>
        <w:div w:id="606545899">
          <w:marLeft w:val="640"/>
          <w:marRight w:val="0"/>
          <w:marTop w:val="0"/>
          <w:marBottom w:val="0"/>
          <w:divBdr>
            <w:top w:val="none" w:sz="0" w:space="0" w:color="auto"/>
            <w:left w:val="none" w:sz="0" w:space="0" w:color="auto"/>
            <w:bottom w:val="none" w:sz="0" w:space="0" w:color="auto"/>
            <w:right w:val="none" w:sz="0" w:space="0" w:color="auto"/>
          </w:divBdr>
        </w:div>
        <w:div w:id="1753235814">
          <w:marLeft w:val="640"/>
          <w:marRight w:val="0"/>
          <w:marTop w:val="0"/>
          <w:marBottom w:val="0"/>
          <w:divBdr>
            <w:top w:val="none" w:sz="0" w:space="0" w:color="auto"/>
            <w:left w:val="none" w:sz="0" w:space="0" w:color="auto"/>
            <w:bottom w:val="none" w:sz="0" w:space="0" w:color="auto"/>
            <w:right w:val="none" w:sz="0" w:space="0" w:color="auto"/>
          </w:divBdr>
        </w:div>
        <w:div w:id="1854568451">
          <w:marLeft w:val="640"/>
          <w:marRight w:val="0"/>
          <w:marTop w:val="0"/>
          <w:marBottom w:val="0"/>
          <w:divBdr>
            <w:top w:val="none" w:sz="0" w:space="0" w:color="auto"/>
            <w:left w:val="none" w:sz="0" w:space="0" w:color="auto"/>
            <w:bottom w:val="none" w:sz="0" w:space="0" w:color="auto"/>
            <w:right w:val="none" w:sz="0" w:space="0" w:color="auto"/>
          </w:divBdr>
        </w:div>
        <w:div w:id="695740683">
          <w:marLeft w:val="640"/>
          <w:marRight w:val="0"/>
          <w:marTop w:val="0"/>
          <w:marBottom w:val="0"/>
          <w:divBdr>
            <w:top w:val="none" w:sz="0" w:space="0" w:color="auto"/>
            <w:left w:val="none" w:sz="0" w:space="0" w:color="auto"/>
            <w:bottom w:val="none" w:sz="0" w:space="0" w:color="auto"/>
            <w:right w:val="none" w:sz="0" w:space="0" w:color="auto"/>
          </w:divBdr>
        </w:div>
        <w:div w:id="652873574">
          <w:marLeft w:val="640"/>
          <w:marRight w:val="0"/>
          <w:marTop w:val="0"/>
          <w:marBottom w:val="0"/>
          <w:divBdr>
            <w:top w:val="none" w:sz="0" w:space="0" w:color="auto"/>
            <w:left w:val="none" w:sz="0" w:space="0" w:color="auto"/>
            <w:bottom w:val="none" w:sz="0" w:space="0" w:color="auto"/>
            <w:right w:val="none" w:sz="0" w:space="0" w:color="auto"/>
          </w:divBdr>
        </w:div>
        <w:div w:id="1208302000">
          <w:marLeft w:val="640"/>
          <w:marRight w:val="0"/>
          <w:marTop w:val="0"/>
          <w:marBottom w:val="0"/>
          <w:divBdr>
            <w:top w:val="none" w:sz="0" w:space="0" w:color="auto"/>
            <w:left w:val="none" w:sz="0" w:space="0" w:color="auto"/>
            <w:bottom w:val="none" w:sz="0" w:space="0" w:color="auto"/>
            <w:right w:val="none" w:sz="0" w:space="0" w:color="auto"/>
          </w:divBdr>
        </w:div>
        <w:div w:id="686256985">
          <w:marLeft w:val="640"/>
          <w:marRight w:val="0"/>
          <w:marTop w:val="0"/>
          <w:marBottom w:val="0"/>
          <w:divBdr>
            <w:top w:val="none" w:sz="0" w:space="0" w:color="auto"/>
            <w:left w:val="none" w:sz="0" w:space="0" w:color="auto"/>
            <w:bottom w:val="none" w:sz="0" w:space="0" w:color="auto"/>
            <w:right w:val="none" w:sz="0" w:space="0" w:color="auto"/>
          </w:divBdr>
        </w:div>
        <w:div w:id="898789381">
          <w:marLeft w:val="640"/>
          <w:marRight w:val="0"/>
          <w:marTop w:val="0"/>
          <w:marBottom w:val="0"/>
          <w:divBdr>
            <w:top w:val="none" w:sz="0" w:space="0" w:color="auto"/>
            <w:left w:val="none" w:sz="0" w:space="0" w:color="auto"/>
            <w:bottom w:val="none" w:sz="0" w:space="0" w:color="auto"/>
            <w:right w:val="none" w:sz="0" w:space="0" w:color="auto"/>
          </w:divBdr>
        </w:div>
        <w:div w:id="448165032">
          <w:marLeft w:val="640"/>
          <w:marRight w:val="0"/>
          <w:marTop w:val="0"/>
          <w:marBottom w:val="0"/>
          <w:divBdr>
            <w:top w:val="none" w:sz="0" w:space="0" w:color="auto"/>
            <w:left w:val="none" w:sz="0" w:space="0" w:color="auto"/>
            <w:bottom w:val="none" w:sz="0" w:space="0" w:color="auto"/>
            <w:right w:val="none" w:sz="0" w:space="0" w:color="auto"/>
          </w:divBdr>
        </w:div>
        <w:div w:id="48578139">
          <w:marLeft w:val="640"/>
          <w:marRight w:val="0"/>
          <w:marTop w:val="0"/>
          <w:marBottom w:val="0"/>
          <w:divBdr>
            <w:top w:val="none" w:sz="0" w:space="0" w:color="auto"/>
            <w:left w:val="none" w:sz="0" w:space="0" w:color="auto"/>
            <w:bottom w:val="none" w:sz="0" w:space="0" w:color="auto"/>
            <w:right w:val="none" w:sz="0" w:space="0" w:color="auto"/>
          </w:divBdr>
        </w:div>
        <w:div w:id="1362048967">
          <w:marLeft w:val="640"/>
          <w:marRight w:val="0"/>
          <w:marTop w:val="0"/>
          <w:marBottom w:val="0"/>
          <w:divBdr>
            <w:top w:val="none" w:sz="0" w:space="0" w:color="auto"/>
            <w:left w:val="none" w:sz="0" w:space="0" w:color="auto"/>
            <w:bottom w:val="none" w:sz="0" w:space="0" w:color="auto"/>
            <w:right w:val="none" w:sz="0" w:space="0" w:color="auto"/>
          </w:divBdr>
        </w:div>
        <w:div w:id="1925869808">
          <w:marLeft w:val="640"/>
          <w:marRight w:val="0"/>
          <w:marTop w:val="0"/>
          <w:marBottom w:val="0"/>
          <w:divBdr>
            <w:top w:val="none" w:sz="0" w:space="0" w:color="auto"/>
            <w:left w:val="none" w:sz="0" w:space="0" w:color="auto"/>
            <w:bottom w:val="none" w:sz="0" w:space="0" w:color="auto"/>
            <w:right w:val="none" w:sz="0" w:space="0" w:color="auto"/>
          </w:divBdr>
        </w:div>
        <w:div w:id="1477452762">
          <w:marLeft w:val="640"/>
          <w:marRight w:val="0"/>
          <w:marTop w:val="0"/>
          <w:marBottom w:val="0"/>
          <w:divBdr>
            <w:top w:val="none" w:sz="0" w:space="0" w:color="auto"/>
            <w:left w:val="none" w:sz="0" w:space="0" w:color="auto"/>
            <w:bottom w:val="none" w:sz="0" w:space="0" w:color="auto"/>
            <w:right w:val="none" w:sz="0" w:space="0" w:color="auto"/>
          </w:divBdr>
        </w:div>
        <w:div w:id="2129011658">
          <w:marLeft w:val="640"/>
          <w:marRight w:val="0"/>
          <w:marTop w:val="0"/>
          <w:marBottom w:val="0"/>
          <w:divBdr>
            <w:top w:val="none" w:sz="0" w:space="0" w:color="auto"/>
            <w:left w:val="none" w:sz="0" w:space="0" w:color="auto"/>
            <w:bottom w:val="none" w:sz="0" w:space="0" w:color="auto"/>
            <w:right w:val="none" w:sz="0" w:space="0" w:color="auto"/>
          </w:divBdr>
        </w:div>
        <w:div w:id="238250637">
          <w:marLeft w:val="640"/>
          <w:marRight w:val="0"/>
          <w:marTop w:val="0"/>
          <w:marBottom w:val="0"/>
          <w:divBdr>
            <w:top w:val="none" w:sz="0" w:space="0" w:color="auto"/>
            <w:left w:val="none" w:sz="0" w:space="0" w:color="auto"/>
            <w:bottom w:val="none" w:sz="0" w:space="0" w:color="auto"/>
            <w:right w:val="none" w:sz="0" w:space="0" w:color="auto"/>
          </w:divBdr>
        </w:div>
        <w:div w:id="1155535651">
          <w:marLeft w:val="640"/>
          <w:marRight w:val="0"/>
          <w:marTop w:val="0"/>
          <w:marBottom w:val="0"/>
          <w:divBdr>
            <w:top w:val="none" w:sz="0" w:space="0" w:color="auto"/>
            <w:left w:val="none" w:sz="0" w:space="0" w:color="auto"/>
            <w:bottom w:val="none" w:sz="0" w:space="0" w:color="auto"/>
            <w:right w:val="none" w:sz="0" w:space="0" w:color="auto"/>
          </w:divBdr>
        </w:div>
        <w:div w:id="700008635">
          <w:marLeft w:val="640"/>
          <w:marRight w:val="0"/>
          <w:marTop w:val="0"/>
          <w:marBottom w:val="0"/>
          <w:divBdr>
            <w:top w:val="none" w:sz="0" w:space="0" w:color="auto"/>
            <w:left w:val="none" w:sz="0" w:space="0" w:color="auto"/>
            <w:bottom w:val="none" w:sz="0" w:space="0" w:color="auto"/>
            <w:right w:val="none" w:sz="0" w:space="0" w:color="auto"/>
          </w:divBdr>
        </w:div>
        <w:div w:id="1425952064">
          <w:marLeft w:val="640"/>
          <w:marRight w:val="0"/>
          <w:marTop w:val="0"/>
          <w:marBottom w:val="0"/>
          <w:divBdr>
            <w:top w:val="none" w:sz="0" w:space="0" w:color="auto"/>
            <w:left w:val="none" w:sz="0" w:space="0" w:color="auto"/>
            <w:bottom w:val="none" w:sz="0" w:space="0" w:color="auto"/>
            <w:right w:val="none" w:sz="0" w:space="0" w:color="auto"/>
          </w:divBdr>
        </w:div>
        <w:div w:id="763035911">
          <w:marLeft w:val="640"/>
          <w:marRight w:val="0"/>
          <w:marTop w:val="0"/>
          <w:marBottom w:val="0"/>
          <w:divBdr>
            <w:top w:val="none" w:sz="0" w:space="0" w:color="auto"/>
            <w:left w:val="none" w:sz="0" w:space="0" w:color="auto"/>
            <w:bottom w:val="none" w:sz="0" w:space="0" w:color="auto"/>
            <w:right w:val="none" w:sz="0" w:space="0" w:color="auto"/>
          </w:divBdr>
        </w:div>
        <w:div w:id="1834877287">
          <w:marLeft w:val="640"/>
          <w:marRight w:val="0"/>
          <w:marTop w:val="0"/>
          <w:marBottom w:val="0"/>
          <w:divBdr>
            <w:top w:val="none" w:sz="0" w:space="0" w:color="auto"/>
            <w:left w:val="none" w:sz="0" w:space="0" w:color="auto"/>
            <w:bottom w:val="none" w:sz="0" w:space="0" w:color="auto"/>
            <w:right w:val="none" w:sz="0" w:space="0" w:color="auto"/>
          </w:divBdr>
        </w:div>
        <w:div w:id="1669795351">
          <w:marLeft w:val="640"/>
          <w:marRight w:val="0"/>
          <w:marTop w:val="0"/>
          <w:marBottom w:val="0"/>
          <w:divBdr>
            <w:top w:val="none" w:sz="0" w:space="0" w:color="auto"/>
            <w:left w:val="none" w:sz="0" w:space="0" w:color="auto"/>
            <w:bottom w:val="none" w:sz="0" w:space="0" w:color="auto"/>
            <w:right w:val="none" w:sz="0" w:space="0" w:color="auto"/>
          </w:divBdr>
        </w:div>
        <w:div w:id="412507691">
          <w:marLeft w:val="640"/>
          <w:marRight w:val="0"/>
          <w:marTop w:val="0"/>
          <w:marBottom w:val="0"/>
          <w:divBdr>
            <w:top w:val="none" w:sz="0" w:space="0" w:color="auto"/>
            <w:left w:val="none" w:sz="0" w:space="0" w:color="auto"/>
            <w:bottom w:val="none" w:sz="0" w:space="0" w:color="auto"/>
            <w:right w:val="none" w:sz="0" w:space="0" w:color="auto"/>
          </w:divBdr>
        </w:div>
        <w:div w:id="848104927">
          <w:marLeft w:val="640"/>
          <w:marRight w:val="0"/>
          <w:marTop w:val="0"/>
          <w:marBottom w:val="0"/>
          <w:divBdr>
            <w:top w:val="none" w:sz="0" w:space="0" w:color="auto"/>
            <w:left w:val="none" w:sz="0" w:space="0" w:color="auto"/>
            <w:bottom w:val="none" w:sz="0" w:space="0" w:color="auto"/>
            <w:right w:val="none" w:sz="0" w:space="0" w:color="auto"/>
          </w:divBdr>
        </w:div>
        <w:div w:id="551038700">
          <w:marLeft w:val="640"/>
          <w:marRight w:val="0"/>
          <w:marTop w:val="0"/>
          <w:marBottom w:val="0"/>
          <w:divBdr>
            <w:top w:val="none" w:sz="0" w:space="0" w:color="auto"/>
            <w:left w:val="none" w:sz="0" w:space="0" w:color="auto"/>
            <w:bottom w:val="none" w:sz="0" w:space="0" w:color="auto"/>
            <w:right w:val="none" w:sz="0" w:space="0" w:color="auto"/>
          </w:divBdr>
        </w:div>
        <w:div w:id="511258916">
          <w:marLeft w:val="640"/>
          <w:marRight w:val="0"/>
          <w:marTop w:val="0"/>
          <w:marBottom w:val="0"/>
          <w:divBdr>
            <w:top w:val="none" w:sz="0" w:space="0" w:color="auto"/>
            <w:left w:val="none" w:sz="0" w:space="0" w:color="auto"/>
            <w:bottom w:val="none" w:sz="0" w:space="0" w:color="auto"/>
            <w:right w:val="none" w:sz="0" w:space="0" w:color="auto"/>
          </w:divBdr>
        </w:div>
        <w:div w:id="1363749240">
          <w:marLeft w:val="640"/>
          <w:marRight w:val="0"/>
          <w:marTop w:val="0"/>
          <w:marBottom w:val="0"/>
          <w:divBdr>
            <w:top w:val="none" w:sz="0" w:space="0" w:color="auto"/>
            <w:left w:val="none" w:sz="0" w:space="0" w:color="auto"/>
            <w:bottom w:val="none" w:sz="0" w:space="0" w:color="auto"/>
            <w:right w:val="none" w:sz="0" w:space="0" w:color="auto"/>
          </w:divBdr>
        </w:div>
        <w:div w:id="2125077682">
          <w:marLeft w:val="640"/>
          <w:marRight w:val="0"/>
          <w:marTop w:val="0"/>
          <w:marBottom w:val="0"/>
          <w:divBdr>
            <w:top w:val="none" w:sz="0" w:space="0" w:color="auto"/>
            <w:left w:val="none" w:sz="0" w:space="0" w:color="auto"/>
            <w:bottom w:val="none" w:sz="0" w:space="0" w:color="auto"/>
            <w:right w:val="none" w:sz="0" w:space="0" w:color="auto"/>
          </w:divBdr>
        </w:div>
        <w:div w:id="1509638974">
          <w:marLeft w:val="640"/>
          <w:marRight w:val="0"/>
          <w:marTop w:val="0"/>
          <w:marBottom w:val="0"/>
          <w:divBdr>
            <w:top w:val="none" w:sz="0" w:space="0" w:color="auto"/>
            <w:left w:val="none" w:sz="0" w:space="0" w:color="auto"/>
            <w:bottom w:val="none" w:sz="0" w:space="0" w:color="auto"/>
            <w:right w:val="none" w:sz="0" w:space="0" w:color="auto"/>
          </w:divBdr>
        </w:div>
        <w:div w:id="720326957">
          <w:marLeft w:val="640"/>
          <w:marRight w:val="0"/>
          <w:marTop w:val="0"/>
          <w:marBottom w:val="0"/>
          <w:divBdr>
            <w:top w:val="none" w:sz="0" w:space="0" w:color="auto"/>
            <w:left w:val="none" w:sz="0" w:space="0" w:color="auto"/>
            <w:bottom w:val="none" w:sz="0" w:space="0" w:color="auto"/>
            <w:right w:val="none" w:sz="0" w:space="0" w:color="auto"/>
          </w:divBdr>
        </w:div>
        <w:div w:id="1097094823">
          <w:marLeft w:val="640"/>
          <w:marRight w:val="0"/>
          <w:marTop w:val="0"/>
          <w:marBottom w:val="0"/>
          <w:divBdr>
            <w:top w:val="none" w:sz="0" w:space="0" w:color="auto"/>
            <w:left w:val="none" w:sz="0" w:space="0" w:color="auto"/>
            <w:bottom w:val="none" w:sz="0" w:space="0" w:color="auto"/>
            <w:right w:val="none" w:sz="0" w:space="0" w:color="auto"/>
          </w:divBdr>
        </w:div>
        <w:div w:id="1475171638">
          <w:marLeft w:val="640"/>
          <w:marRight w:val="0"/>
          <w:marTop w:val="0"/>
          <w:marBottom w:val="0"/>
          <w:divBdr>
            <w:top w:val="none" w:sz="0" w:space="0" w:color="auto"/>
            <w:left w:val="none" w:sz="0" w:space="0" w:color="auto"/>
            <w:bottom w:val="none" w:sz="0" w:space="0" w:color="auto"/>
            <w:right w:val="none" w:sz="0" w:space="0" w:color="auto"/>
          </w:divBdr>
        </w:div>
        <w:div w:id="655568649">
          <w:marLeft w:val="640"/>
          <w:marRight w:val="0"/>
          <w:marTop w:val="0"/>
          <w:marBottom w:val="0"/>
          <w:divBdr>
            <w:top w:val="none" w:sz="0" w:space="0" w:color="auto"/>
            <w:left w:val="none" w:sz="0" w:space="0" w:color="auto"/>
            <w:bottom w:val="none" w:sz="0" w:space="0" w:color="auto"/>
            <w:right w:val="none" w:sz="0" w:space="0" w:color="auto"/>
          </w:divBdr>
        </w:div>
        <w:div w:id="2041512045">
          <w:marLeft w:val="640"/>
          <w:marRight w:val="0"/>
          <w:marTop w:val="0"/>
          <w:marBottom w:val="0"/>
          <w:divBdr>
            <w:top w:val="none" w:sz="0" w:space="0" w:color="auto"/>
            <w:left w:val="none" w:sz="0" w:space="0" w:color="auto"/>
            <w:bottom w:val="none" w:sz="0" w:space="0" w:color="auto"/>
            <w:right w:val="none" w:sz="0" w:space="0" w:color="auto"/>
          </w:divBdr>
        </w:div>
        <w:div w:id="1791364260">
          <w:marLeft w:val="640"/>
          <w:marRight w:val="0"/>
          <w:marTop w:val="0"/>
          <w:marBottom w:val="0"/>
          <w:divBdr>
            <w:top w:val="none" w:sz="0" w:space="0" w:color="auto"/>
            <w:left w:val="none" w:sz="0" w:space="0" w:color="auto"/>
            <w:bottom w:val="none" w:sz="0" w:space="0" w:color="auto"/>
            <w:right w:val="none" w:sz="0" w:space="0" w:color="auto"/>
          </w:divBdr>
        </w:div>
        <w:div w:id="1981956345">
          <w:marLeft w:val="640"/>
          <w:marRight w:val="0"/>
          <w:marTop w:val="0"/>
          <w:marBottom w:val="0"/>
          <w:divBdr>
            <w:top w:val="none" w:sz="0" w:space="0" w:color="auto"/>
            <w:left w:val="none" w:sz="0" w:space="0" w:color="auto"/>
            <w:bottom w:val="none" w:sz="0" w:space="0" w:color="auto"/>
            <w:right w:val="none" w:sz="0" w:space="0" w:color="auto"/>
          </w:divBdr>
        </w:div>
        <w:div w:id="903685271">
          <w:marLeft w:val="640"/>
          <w:marRight w:val="0"/>
          <w:marTop w:val="0"/>
          <w:marBottom w:val="0"/>
          <w:divBdr>
            <w:top w:val="none" w:sz="0" w:space="0" w:color="auto"/>
            <w:left w:val="none" w:sz="0" w:space="0" w:color="auto"/>
            <w:bottom w:val="none" w:sz="0" w:space="0" w:color="auto"/>
            <w:right w:val="none" w:sz="0" w:space="0" w:color="auto"/>
          </w:divBdr>
        </w:div>
        <w:div w:id="1403792900">
          <w:marLeft w:val="640"/>
          <w:marRight w:val="0"/>
          <w:marTop w:val="0"/>
          <w:marBottom w:val="0"/>
          <w:divBdr>
            <w:top w:val="none" w:sz="0" w:space="0" w:color="auto"/>
            <w:left w:val="none" w:sz="0" w:space="0" w:color="auto"/>
            <w:bottom w:val="none" w:sz="0" w:space="0" w:color="auto"/>
            <w:right w:val="none" w:sz="0" w:space="0" w:color="auto"/>
          </w:divBdr>
        </w:div>
        <w:div w:id="1669094394">
          <w:marLeft w:val="640"/>
          <w:marRight w:val="0"/>
          <w:marTop w:val="0"/>
          <w:marBottom w:val="0"/>
          <w:divBdr>
            <w:top w:val="none" w:sz="0" w:space="0" w:color="auto"/>
            <w:left w:val="none" w:sz="0" w:space="0" w:color="auto"/>
            <w:bottom w:val="none" w:sz="0" w:space="0" w:color="auto"/>
            <w:right w:val="none" w:sz="0" w:space="0" w:color="auto"/>
          </w:divBdr>
        </w:div>
        <w:div w:id="774986816">
          <w:marLeft w:val="640"/>
          <w:marRight w:val="0"/>
          <w:marTop w:val="0"/>
          <w:marBottom w:val="0"/>
          <w:divBdr>
            <w:top w:val="none" w:sz="0" w:space="0" w:color="auto"/>
            <w:left w:val="none" w:sz="0" w:space="0" w:color="auto"/>
            <w:bottom w:val="none" w:sz="0" w:space="0" w:color="auto"/>
            <w:right w:val="none" w:sz="0" w:space="0" w:color="auto"/>
          </w:divBdr>
        </w:div>
        <w:div w:id="448090953">
          <w:marLeft w:val="640"/>
          <w:marRight w:val="0"/>
          <w:marTop w:val="0"/>
          <w:marBottom w:val="0"/>
          <w:divBdr>
            <w:top w:val="none" w:sz="0" w:space="0" w:color="auto"/>
            <w:left w:val="none" w:sz="0" w:space="0" w:color="auto"/>
            <w:bottom w:val="none" w:sz="0" w:space="0" w:color="auto"/>
            <w:right w:val="none" w:sz="0" w:space="0" w:color="auto"/>
          </w:divBdr>
        </w:div>
        <w:div w:id="717973449">
          <w:marLeft w:val="640"/>
          <w:marRight w:val="0"/>
          <w:marTop w:val="0"/>
          <w:marBottom w:val="0"/>
          <w:divBdr>
            <w:top w:val="none" w:sz="0" w:space="0" w:color="auto"/>
            <w:left w:val="none" w:sz="0" w:space="0" w:color="auto"/>
            <w:bottom w:val="none" w:sz="0" w:space="0" w:color="auto"/>
            <w:right w:val="none" w:sz="0" w:space="0" w:color="auto"/>
          </w:divBdr>
        </w:div>
      </w:divsChild>
    </w:div>
    <w:div w:id="917863060">
      <w:bodyDiv w:val="1"/>
      <w:marLeft w:val="0"/>
      <w:marRight w:val="0"/>
      <w:marTop w:val="0"/>
      <w:marBottom w:val="0"/>
      <w:divBdr>
        <w:top w:val="none" w:sz="0" w:space="0" w:color="auto"/>
        <w:left w:val="none" w:sz="0" w:space="0" w:color="auto"/>
        <w:bottom w:val="none" w:sz="0" w:space="0" w:color="auto"/>
        <w:right w:val="none" w:sz="0" w:space="0" w:color="auto"/>
      </w:divBdr>
    </w:div>
    <w:div w:id="958225352">
      <w:bodyDiv w:val="1"/>
      <w:marLeft w:val="0"/>
      <w:marRight w:val="0"/>
      <w:marTop w:val="0"/>
      <w:marBottom w:val="0"/>
      <w:divBdr>
        <w:top w:val="none" w:sz="0" w:space="0" w:color="auto"/>
        <w:left w:val="none" w:sz="0" w:space="0" w:color="auto"/>
        <w:bottom w:val="none" w:sz="0" w:space="0" w:color="auto"/>
        <w:right w:val="none" w:sz="0" w:space="0" w:color="auto"/>
      </w:divBdr>
    </w:div>
    <w:div w:id="983002199">
      <w:bodyDiv w:val="1"/>
      <w:marLeft w:val="0"/>
      <w:marRight w:val="0"/>
      <w:marTop w:val="0"/>
      <w:marBottom w:val="0"/>
      <w:divBdr>
        <w:top w:val="none" w:sz="0" w:space="0" w:color="auto"/>
        <w:left w:val="none" w:sz="0" w:space="0" w:color="auto"/>
        <w:bottom w:val="none" w:sz="0" w:space="0" w:color="auto"/>
        <w:right w:val="none" w:sz="0" w:space="0" w:color="auto"/>
      </w:divBdr>
      <w:divsChild>
        <w:div w:id="357124180">
          <w:marLeft w:val="640"/>
          <w:marRight w:val="0"/>
          <w:marTop w:val="0"/>
          <w:marBottom w:val="0"/>
          <w:divBdr>
            <w:top w:val="none" w:sz="0" w:space="0" w:color="auto"/>
            <w:left w:val="none" w:sz="0" w:space="0" w:color="auto"/>
            <w:bottom w:val="none" w:sz="0" w:space="0" w:color="auto"/>
            <w:right w:val="none" w:sz="0" w:space="0" w:color="auto"/>
          </w:divBdr>
        </w:div>
        <w:div w:id="1383865344">
          <w:marLeft w:val="640"/>
          <w:marRight w:val="0"/>
          <w:marTop w:val="0"/>
          <w:marBottom w:val="0"/>
          <w:divBdr>
            <w:top w:val="none" w:sz="0" w:space="0" w:color="auto"/>
            <w:left w:val="none" w:sz="0" w:space="0" w:color="auto"/>
            <w:bottom w:val="none" w:sz="0" w:space="0" w:color="auto"/>
            <w:right w:val="none" w:sz="0" w:space="0" w:color="auto"/>
          </w:divBdr>
        </w:div>
        <w:div w:id="752581608">
          <w:marLeft w:val="640"/>
          <w:marRight w:val="0"/>
          <w:marTop w:val="0"/>
          <w:marBottom w:val="0"/>
          <w:divBdr>
            <w:top w:val="none" w:sz="0" w:space="0" w:color="auto"/>
            <w:left w:val="none" w:sz="0" w:space="0" w:color="auto"/>
            <w:bottom w:val="none" w:sz="0" w:space="0" w:color="auto"/>
            <w:right w:val="none" w:sz="0" w:space="0" w:color="auto"/>
          </w:divBdr>
        </w:div>
        <w:div w:id="252859704">
          <w:marLeft w:val="640"/>
          <w:marRight w:val="0"/>
          <w:marTop w:val="0"/>
          <w:marBottom w:val="0"/>
          <w:divBdr>
            <w:top w:val="none" w:sz="0" w:space="0" w:color="auto"/>
            <w:left w:val="none" w:sz="0" w:space="0" w:color="auto"/>
            <w:bottom w:val="none" w:sz="0" w:space="0" w:color="auto"/>
            <w:right w:val="none" w:sz="0" w:space="0" w:color="auto"/>
          </w:divBdr>
        </w:div>
        <w:div w:id="1599101840">
          <w:marLeft w:val="640"/>
          <w:marRight w:val="0"/>
          <w:marTop w:val="0"/>
          <w:marBottom w:val="0"/>
          <w:divBdr>
            <w:top w:val="none" w:sz="0" w:space="0" w:color="auto"/>
            <w:left w:val="none" w:sz="0" w:space="0" w:color="auto"/>
            <w:bottom w:val="none" w:sz="0" w:space="0" w:color="auto"/>
            <w:right w:val="none" w:sz="0" w:space="0" w:color="auto"/>
          </w:divBdr>
        </w:div>
        <w:div w:id="1328677442">
          <w:marLeft w:val="640"/>
          <w:marRight w:val="0"/>
          <w:marTop w:val="0"/>
          <w:marBottom w:val="0"/>
          <w:divBdr>
            <w:top w:val="none" w:sz="0" w:space="0" w:color="auto"/>
            <w:left w:val="none" w:sz="0" w:space="0" w:color="auto"/>
            <w:bottom w:val="none" w:sz="0" w:space="0" w:color="auto"/>
            <w:right w:val="none" w:sz="0" w:space="0" w:color="auto"/>
          </w:divBdr>
        </w:div>
        <w:div w:id="469396328">
          <w:marLeft w:val="640"/>
          <w:marRight w:val="0"/>
          <w:marTop w:val="0"/>
          <w:marBottom w:val="0"/>
          <w:divBdr>
            <w:top w:val="none" w:sz="0" w:space="0" w:color="auto"/>
            <w:left w:val="none" w:sz="0" w:space="0" w:color="auto"/>
            <w:bottom w:val="none" w:sz="0" w:space="0" w:color="auto"/>
            <w:right w:val="none" w:sz="0" w:space="0" w:color="auto"/>
          </w:divBdr>
        </w:div>
        <w:div w:id="581572827">
          <w:marLeft w:val="640"/>
          <w:marRight w:val="0"/>
          <w:marTop w:val="0"/>
          <w:marBottom w:val="0"/>
          <w:divBdr>
            <w:top w:val="none" w:sz="0" w:space="0" w:color="auto"/>
            <w:left w:val="none" w:sz="0" w:space="0" w:color="auto"/>
            <w:bottom w:val="none" w:sz="0" w:space="0" w:color="auto"/>
            <w:right w:val="none" w:sz="0" w:space="0" w:color="auto"/>
          </w:divBdr>
        </w:div>
        <w:div w:id="98140053">
          <w:marLeft w:val="640"/>
          <w:marRight w:val="0"/>
          <w:marTop w:val="0"/>
          <w:marBottom w:val="0"/>
          <w:divBdr>
            <w:top w:val="none" w:sz="0" w:space="0" w:color="auto"/>
            <w:left w:val="none" w:sz="0" w:space="0" w:color="auto"/>
            <w:bottom w:val="none" w:sz="0" w:space="0" w:color="auto"/>
            <w:right w:val="none" w:sz="0" w:space="0" w:color="auto"/>
          </w:divBdr>
        </w:div>
        <w:div w:id="813107637">
          <w:marLeft w:val="640"/>
          <w:marRight w:val="0"/>
          <w:marTop w:val="0"/>
          <w:marBottom w:val="0"/>
          <w:divBdr>
            <w:top w:val="none" w:sz="0" w:space="0" w:color="auto"/>
            <w:left w:val="none" w:sz="0" w:space="0" w:color="auto"/>
            <w:bottom w:val="none" w:sz="0" w:space="0" w:color="auto"/>
            <w:right w:val="none" w:sz="0" w:space="0" w:color="auto"/>
          </w:divBdr>
        </w:div>
        <w:div w:id="1811022850">
          <w:marLeft w:val="640"/>
          <w:marRight w:val="0"/>
          <w:marTop w:val="0"/>
          <w:marBottom w:val="0"/>
          <w:divBdr>
            <w:top w:val="none" w:sz="0" w:space="0" w:color="auto"/>
            <w:left w:val="none" w:sz="0" w:space="0" w:color="auto"/>
            <w:bottom w:val="none" w:sz="0" w:space="0" w:color="auto"/>
            <w:right w:val="none" w:sz="0" w:space="0" w:color="auto"/>
          </w:divBdr>
        </w:div>
        <w:div w:id="1248073975">
          <w:marLeft w:val="640"/>
          <w:marRight w:val="0"/>
          <w:marTop w:val="0"/>
          <w:marBottom w:val="0"/>
          <w:divBdr>
            <w:top w:val="none" w:sz="0" w:space="0" w:color="auto"/>
            <w:left w:val="none" w:sz="0" w:space="0" w:color="auto"/>
            <w:bottom w:val="none" w:sz="0" w:space="0" w:color="auto"/>
            <w:right w:val="none" w:sz="0" w:space="0" w:color="auto"/>
          </w:divBdr>
        </w:div>
        <w:div w:id="1035691386">
          <w:marLeft w:val="640"/>
          <w:marRight w:val="0"/>
          <w:marTop w:val="0"/>
          <w:marBottom w:val="0"/>
          <w:divBdr>
            <w:top w:val="none" w:sz="0" w:space="0" w:color="auto"/>
            <w:left w:val="none" w:sz="0" w:space="0" w:color="auto"/>
            <w:bottom w:val="none" w:sz="0" w:space="0" w:color="auto"/>
            <w:right w:val="none" w:sz="0" w:space="0" w:color="auto"/>
          </w:divBdr>
        </w:div>
        <w:div w:id="781847413">
          <w:marLeft w:val="640"/>
          <w:marRight w:val="0"/>
          <w:marTop w:val="0"/>
          <w:marBottom w:val="0"/>
          <w:divBdr>
            <w:top w:val="none" w:sz="0" w:space="0" w:color="auto"/>
            <w:left w:val="none" w:sz="0" w:space="0" w:color="auto"/>
            <w:bottom w:val="none" w:sz="0" w:space="0" w:color="auto"/>
            <w:right w:val="none" w:sz="0" w:space="0" w:color="auto"/>
          </w:divBdr>
        </w:div>
        <w:div w:id="627249268">
          <w:marLeft w:val="640"/>
          <w:marRight w:val="0"/>
          <w:marTop w:val="0"/>
          <w:marBottom w:val="0"/>
          <w:divBdr>
            <w:top w:val="none" w:sz="0" w:space="0" w:color="auto"/>
            <w:left w:val="none" w:sz="0" w:space="0" w:color="auto"/>
            <w:bottom w:val="none" w:sz="0" w:space="0" w:color="auto"/>
            <w:right w:val="none" w:sz="0" w:space="0" w:color="auto"/>
          </w:divBdr>
        </w:div>
        <w:div w:id="765423402">
          <w:marLeft w:val="640"/>
          <w:marRight w:val="0"/>
          <w:marTop w:val="0"/>
          <w:marBottom w:val="0"/>
          <w:divBdr>
            <w:top w:val="none" w:sz="0" w:space="0" w:color="auto"/>
            <w:left w:val="none" w:sz="0" w:space="0" w:color="auto"/>
            <w:bottom w:val="none" w:sz="0" w:space="0" w:color="auto"/>
            <w:right w:val="none" w:sz="0" w:space="0" w:color="auto"/>
          </w:divBdr>
        </w:div>
        <w:div w:id="1017122238">
          <w:marLeft w:val="640"/>
          <w:marRight w:val="0"/>
          <w:marTop w:val="0"/>
          <w:marBottom w:val="0"/>
          <w:divBdr>
            <w:top w:val="none" w:sz="0" w:space="0" w:color="auto"/>
            <w:left w:val="none" w:sz="0" w:space="0" w:color="auto"/>
            <w:bottom w:val="none" w:sz="0" w:space="0" w:color="auto"/>
            <w:right w:val="none" w:sz="0" w:space="0" w:color="auto"/>
          </w:divBdr>
        </w:div>
        <w:div w:id="1124468139">
          <w:marLeft w:val="640"/>
          <w:marRight w:val="0"/>
          <w:marTop w:val="0"/>
          <w:marBottom w:val="0"/>
          <w:divBdr>
            <w:top w:val="none" w:sz="0" w:space="0" w:color="auto"/>
            <w:left w:val="none" w:sz="0" w:space="0" w:color="auto"/>
            <w:bottom w:val="none" w:sz="0" w:space="0" w:color="auto"/>
            <w:right w:val="none" w:sz="0" w:space="0" w:color="auto"/>
          </w:divBdr>
        </w:div>
        <w:div w:id="1823690876">
          <w:marLeft w:val="640"/>
          <w:marRight w:val="0"/>
          <w:marTop w:val="0"/>
          <w:marBottom w:val="0"/>
          <w:divBdr>
            <w:top w:val="none" w:sz="0" w:space="0" w:color="auto"/>
            <w:left w:val="none" w:sz="0" w:space="0" w:color="auto"/>
            <w:bottom w:val="none" w:sz="0" w:space="0" w:color="auto"/>
            <w:right w:val="none" w:sz="0" w:space="0" w:color="auto"/>
          </w:divBdr>
        </w:div>
        <w:div w:id="1464153785">
          <w:marLeft w:val="640"/>
          <w:marRight w:val="0"/>
          <w:marTop w:val="0"/>
          <w:marBottom w:val="0"/>
          <w:divBdr>
            <w:top w:val="none" w:sz="0" w:space="0" w:color="auto"/>
            <w:left w:val="none" w:sz="0" w:space="0" w:color="auto"/>
            <w:bottom w:val="none" w:sz="0" w:space="0" w:color="auto"/>
            <w:right w:val="none" w:sz="0" w:space="0" w:color="auto"/>
          </w:divBdr>
        </w:div>
        <w:div w:id="2004892479">
          <w:marLeft w:val="640"/>
          <w:marRight w:val="0"/>
          <w:marTop w:val="0"/>
          <w:marBottom w:val="0"/>
          <w:divBdr>
            <w:top w:val="none" w:sz="0" w:space="0" w:color="auto"/>
            <w:left w:val="none" w:sz="0" w:space="0" w:color="auto"/>
            <w:bottom w:val="none" w:sz="0" w:space="0" w:color="auto"/>
            <w:right w:val="none" w:sz="0" w:space="0" w:color="auto"/>
          </w:divBdr>
        </w:div>
        <w:div w:id="1815636957">
          <w:marLeft w:val="640"/>
          <w:marRight w:val="0"/>
          <w:marTop w:val="0"/>
          <w:marBottom w:val="0"/>
          <w:divBdr>
            <w:top w:val="none" w:sz="0" w:space="0" w:color="auto"/>
            <w:left w:val="none" w:sz="0" w:space="0" w:color="auto"/>
            <w:bottom w:val="none" w:sz="0" w:space="0" w:color="auto"/>
            <w:right w:val="none" w:sz="0" w:space="0" w:color="auto"/>
          </w:divBdr>
        </w:div>
        <w:div w:id="718821507">
          <w:marLeft w:val="640"/>
          <w:marRight w:val="0"/>
          <w:marTop w:val="0"/>
          <w:marBottom w:val="0"/>
          <w:divBdr>
            <w:top w:val="none" w:sz="0" w:space="0" w:color="auto"/>
            <w:left w:val="none" w:sz="0" w:space="0" w:color="auto"/>
            <w:bottom w:val="none" w:sz="0" w:space="0" w:color="auto"/>
            <w:right w:val="none" w:sz="0" w:space="0" w:color="auto"/>
          </w:divBdr>
        </w:div>
        <w:div w:id="1232541044">
          <w:marLeft w:val="640"/>
          <w:marRight w:val="0"/>
          <w:marTop w:val="0"/>
          <w:marBottom w:val="0"/>
          <w:divBdr>
            <w:top w:val="none" w:sz="0" w:space="0" w:color="auto"/>
            <w:left w:val="none" w:sz="0" w:space="0" w:color="auto"/>
            <w:bottom w:val="none" w:sz="0" w:space="0" w:color="auto"/>
            <w:right w:val="none" w:sz="0" w:space="0" w:color="auto"/>
          </w:divBdr>
        </w:div>
        <w:div w:id="512571224">
          <w:marLeft w:val="640"/>
          <w:marRight w:val="0"/>
          <w:marTop w:val="0"/>
          <w:marBottom w:val="0"/>
          <w:divBdr>
            <w:top w:val="none" w:sz="0" w:space="0" w:color="auto"/>
            <w:left w:val="none" w:sz="0" w:space="0" w:color="auto"/>
            <w:bottom w:val="none" w:sz="0" w:space="0" w:color="auto"/>
            <w:right w:val="none" w:sz="0" w:space="0" w:color="auto"/>
          </w:divBdr>
        </w:div>
        <w:div w:id="1012760138">
          <w:marLeft w:val="640"/>
          <w:marRight w:val="0"/>
          <w:marTop w:val="0"/>
          <w:marBottom w:val="0"/>
          <w:divBdr>
            <w:top w:val="none" w:sz="0" w:space="0" w:color="auto"/>
            <w:left w:val="none" w:sz="0" w:space="0" w:color="auto"/>
            <w:bottom w:val="none" w:sz="0" w:space="0" w:color="auto"/>
            <w:right w:val="none" w:sz="0" w:space="0" w:color="auto"/>
          </w:divBdr>
        </w:div>
        <w:div w:id="2091389278">
          <w:marLeft w:val="640"/>
          <w:marRight w:val="0"/>
          <w:marTop w:val="0"/>
          <w:marBottom w:val="0"/>
          <w:divBdr>
            <w:top w:val="none" w:sz="0" w:space="0" w:color="auto"/>
            <w:left w:val="none" w:sz="0" w:space="0" w:color="auto"/>
            <w:bottom w:val="none" w:sz="0" w:space="0" w:color="auto"/>
            <w:right w:val="none" w:sz="0" w:space="0" w:color="auto"/>
          </w:divBdr>
        </w:div>
        <w:div w:id="1260062147">
          <w:marLeft w:val="640"/>
          <w:marRight w:val="0"/>
          <w:marTop w:val="0"/>
          <w:marBottom w:val="0"/>
          <w:divBdr>
            <w:top w:val="none" w:sz="0" w:space="0" w:color="auto"/>
            <w:left w:val="none" w:sz="0" w:space="0" w:color="auto"/>
            <w:bottom w:val="none" w:sz="0" w:space="0" w:color="auto"/>
            <w:right w:val="none" w:sz="0" w:space="0" w:color="auto"/>
          </w:divBdr>
        </w:div>
        <w:div w:id="517693013">
          <w:marLeft w:val="640"/>
          <w:marRight w:val="0"/>
          <w:marTop w:val="0"/>
          <w:marBottom w:val="0"/>
          <w:divBdr>
            <w:top w:val="none" w:sz="0" w:space="0" w:color="auto"/>
            <w:left w:val="none" w:sz="0" w:space="0" w:color="auto"/>
            <w:bottom w:val="none" w:sz="0" w:space="0" w:color="auto"/>
            <w:right w:val="none" w:sz="0" w:space="0" w:color="auto"/>
          </w:divBdr>
        </w:div>
        <w:div w:id="285890470">
          <w:marLeft w:val="640"/>
          <w:marRight w:val="0"/>
          <w:marTop w:val="0"/>
          <w:marBottom w:val="0"/>
          <w:divBdr>
            <w:top w:val="none" w:sz="0" w:space="0" w:color="auto"/>
            <w:left w:val="none" w:sz="0" w:space="0" w:color="auto"/>
            <w:bottom w:val="none" w:sz="0" w:space="0" w:color="auto"/>
            <w:right w:val="none" w:sz="0" w:space="0" w:color="auto"/>
          </w:divBdr>
        </w:div>
        <w:div w:id="262734803">
          <w:marLeft w:val="640"/>
          <w:marRight w:val="0"/>
          <w:marTop w:val="0"/>
          <w:marBottom w:val="0"/>
          <w:divBdr>
            <w:top w:val="none" w:sz="0" w:space="0" w:color="auto"/>
            <w:left w:val="none" w:sz="0" w:space="0" w:color="auto"/>
            <w:bottom w:val="none" w:sz="0" w:space="0" w:color="auto"/>
            <w:right w:val="none" w:sz="0" w:space="0" w:color="auto"/>
          </w:divBdr>
        </w:div>
        <w:div w:id="1142960256">
          <w:marLeft w:val="640"/>
          <w:marRight w:val="0"/>
          <w:marTop w:val="0"/>
          <w:marBottom w:val="0"/>
          <w:divBdr>
            <w:top w:val="none" w:sz="0" w:space="0" w:color="auto"/>
            <w:left w:val="none" w:sz="0" w:space="0" w:color="auto"/>
            <w:bottom w:val="none" w:sz="0" w:space="0" w:color="auto"/>
            <w:right w:val="none" w:sz="0" w:space="0" w:color="auto"/>
          </w:divBdr>
        </w:div>
        <w:div w:id="1181630314">
          <w:marLeft w:val="640"/>
          <w:marRight w:val="0"/>
          <w:marTop w:val="0"/>
          <w:marBottom w:val="0"/>
          <w:divBdr>
            <w:top w:val="none" w:sz="0" w:space="0" w:color="auto"/>
            <w:left w:val="none" w:sz="0" w:space="0" w:color="auto"/>
            <w:bottom w:val="none" w:sz="0" w:space="0" w:color="auto"/>
            <w:right w:val="none" w:sz="0" w:space="0" w:color="auto"/>
          </w:divBdr>
        </w:div>
        <w:div w:id="1702781927">
          <w:marLeft w:val="640"/>
          <w:marRight w:val="0"/>
          <w:marTop w:val="0"/>
          <w:marBottom w:val="0"/>
          <w:divBdr>
            <w:top w:val="none" w:sz="0" w:space="0" w:color="auto"/>
            <w:left w:val="none" w:sz="0" w:space="0" w:color="auto"/>
            <w:bottom w:val="none" w:sz="0" w:space="0" w:color="auto"/>
            <w:right w:val="none" w:sz="0" w:space="0" w:color="auto"/>
          </w:divBdr>
        </w:div>
        <w:div w:id="1285960916">
          <w:marLeft w:val="640"/>
          <w:marRight w:val="0"/>
          <w:marTop w:val="0"/>
          <w:marBottom w:val="0"/>
          <w:divBdr>
            <w:top w:val="none" w:sz="0" w:space="0" w:color="auto"/>
            <w:left w:val="none" w:sz="0" w:space="0" w:color="auto"/>
            <w:bottom w:val="none" w:sz="0" w:space="0" w:color="auto"/>
            <w:right w:val="none" w:sz="0" w:space="0" w:color="auto"/>
          </w:divBdr>
        </w:div>
        <w:div w:id="1321619862">
          <w:marLeft w:val="640"/>
          <w:marRight w:val="0"/>
          <w:marTop w:val="0"/>
          <w:marBottom w:val="0"/>
          <w:divBdr>
            <w:top w:val="none" w:sz="0" w:space="0" w:color="auto"/>
            <w:left w:val="none" w:sz="0" w:space="0" w:color="auto"/>
            <w:bottom w:val="none" w:sz="0" w:space="0" w:color="auto"/>
            <w:right w:val="none" w:sz="0" w:space="0" w:color="auto"/>
          </w:divBdr>
        </w:div>
        <w:div w:id="231162687">
          <w:marLeft w:val="640"/>
          <w:marRight w:val="0"/>
          <w:marTop w:val="0"/>
          <w:marBottom w:val="0"/>
          <w:divBdr>
            <w:top w:val="none" w:sz="0" w:space="0" w:color="auto"/>
            <w:left w:val="none" w:sz="0" w:space="0" w:color="auto"/>
            <w:bottom w:val="none" w:sz="0" w:space="0" w:color="auto"/>
            <w:right w:val="none" w:sz="0" w:space="0" w:color="auto"/>
          </w:divBdr>
        </w:div>
        <w:div w:id="1724210107">
          <w:marLeft w:val="640"/>
          <w:marRight w:val="0"/>
          <w:marTop w:val="0"/>
          <w:marBottom w:val="0"/>
          <w:divBdr>
            <w:top w:val="none" w:sz="0" w:space="0" w:color="auto"/>
            <w:left w:val="none" w:sz="0" w:space="0" w:color="auto"/>
            <w:bottom w:val="none" w:sz="0" w:space="0" w:color="auto"/>
            <w:right w:val="none" w:sz="0" w:space="0" w:color="auto"/>
          </w:divBdr>
        </w:div>
        <w:div w:id="728958468">
          <w:marLeft w:val="640"/>
          <w:marRight w:val="0"/>
          <w:marTop w:val="0"/>
          <w:marBottom w:val="0"/>
          <w:divBdr>
            <w:top w:val="none" w:sz="0" w:space="0" w:color="auto"/>
            <w:left w:val="none" w:sz="0" w:space="0" w:color="auto"/>
            <w:bottom w:val="none" w:sz="0" w:space="0" w:color="auto"/>
            <w:right w:val="none" w:sz="0" w:space="0" w:color="auto"/>
          </w:divBdr>
        </w:div>
        <w:div w:id="1662344097">
          <w:marLeft w:val="640"/>
          <w:marRight w:val="0"/>
          <w:marTop w:val="0"/>
          <w:marBottom w:val="0"/>
          <w:divBdr>
            <w:top w:val="none" w:sz="0" w:space="0" w:color="auto"/>
            <w:left w:val="none" w:sz="0" w:space="0" w:color="auto"/>
            <w:bottom w:val="none" w:sz="0" w:space="0" w:color="auto"/>
            <w:right w:val="none" w:sz="0" w:space="0" w:color="auto"/>
          </w:divBdr>
        </w:div>
        <w:div w:id="1603294995">
          <w:marLeft w:val="640"/>
          <w:marRight w:val="0"/>
          <w:marTop w:val="0"/>
          <w:marBottom w:val="0"/>
          <w:divBdr>
            <w:top w:val="none" w:sz="0" w:space="0" w:color="auto"/>
            <w:left w:val="none" w:sz="0" w:space="0" w:color="auto"/>
            <w:bottom w:val="none" w:sz="0" w:space="0" w:color="auto"/>
            <w:right w:val="none" w:sz="0" w:space="0" w:color="auto"/>
          </w:divBdr>
        </w:div>
        <w:div w:id="511141142">
          <w:marLeft w:val="640"/>
          <w:marRight w:val="0"/>
          <w:marTop w:val="0"/>
          <w:marBottom w:val="0"/>
          <w:divBdr>
            <w:top w:val="none" w:sz="0" w:space="0" w:color="auto"/>
            <w:left w:val="none" w:sz="0" w:space="0" w:color="auto"/>
            <w:bottom w:val="none" w:sz="0" w:space="0" w:color="auto"/>
            <w:right w:val="none" w:sz="0" w:space="0" w:color="auto"/>
          </w:divBdr>
        </w:div>
        <w:div w:id="737561096">
          <w:marLeft w:val="640"/>
          <w:marRight w:val="0"/>
          <w:marTop w:val="0"/>
          <w:marBottom w:val="0"/>
          <w:divBdr>
            <w:top w:val="none" w:sz="0" w:space="0" w:color="auto"/>
            <w:left w:val="none" w:sz="0" w:space="0" w:color="auto"/>
            <w:bottom w:val="none" w:sz="0" w:space="0" w:color="auto"/>
            <w:right w:val="none" w:sz="0" w:space="0" w:color="auto"/>
          </w:divBdr>
        </w:div>
        <w:div w:id="634414726">
          <w:marLeft w:val="640"/>
          <w:marRight w:val="0"/>
          <w:marTop w:val="0"/>
          <w:marBottom w:val="0"/>
          <w:divBdr>
            <w:top w:val="none" w:sz="0" w:space="0" w:color="auto"/>
            <w:left w:val="none" w:sz="0" w:space="0" w:color="auto"/>
            <w:bottom w:val="none" w:sz="0" w:space="0" w:color="auto"/>
            <w:right w:val="none" w:sz="0" w:space="0" w:color="auto"/>
          </w:divBdr>
        </w:div>
        <w:div w:id="979114355">
          <w:marLeft w:val="640"/>
          <w:marRight w:val="0"/>
          <w:marTop w:val="0"/>
          <w:marBottom w:val="0"/>
          <w:divBdr>
            <w:top w:val="none" w:sz="0" w:space="0" w:color="auto"/>
            <w:left w:val="none" w:sz="0" w:space="0" w:color="auto"/>
            <w:bottom w:val="none" w:sz="0" w:space="0" w:color="auto"/>
            <w:right w:val="none" w:sz="0" w:space="0" w:color="auto"/>
          </w:divBdr>
        </w:div>
        <w:div w:id="1373463418">
          <w:marLeft w:val="640"/>
          <w:marRight w:val="0"/>
          <w:marTop w:val="0"/>
          <w:marBottom w:val="0"/>
          <w:divBdr>
            <w:top w:val="none" w:sz="0" w:space="0" w:color="auto"/>
            <w:left w:val="none" w:sz="0" w:space="0" w:color="auto"/>
            <w:bottom w:val="none" w:sz="0" w:space="0" w:color="auto"/>
            <w:right w:val="none" w:sz="0" w:space="0" w:color="auto"/>
          </w:divBdr>
        </w:div>
        <w:div w:id="1550189716">
          <w:marLeft w:val="640"/>
          <w:marRight w:val="0"/>
          <w:marTop w:val="0"/>
          <w:marBottom w:val="0"/>
          <w:divBdr>
            <w:top w:val="none" w:sz="0" w:space="0" w:color="auto"/>
            <w:left w:val="none" w:sz="0" w:space="0" w:color="auto"/>
            <w:bottom w:val="none" w:sz="0" w:space="0" w:color="auto"/>
            <w:right w:val="none" w:sz="0" w:space="0" w:color="auto"/>
          </w:divBdr>
        </w:div>
        <w:div w:id="834029754">
          <w:marLeft w:val="640"/>
          <w:marRight w:val="0"/>
          <w:marTop w:val="0"/>
          <w:marBottom w:val="0"/>
          <w:divBdr>
            <w:top w:val="none" w:sz="0" w:space="0" w:color="auto"/>
            <w:left w:val="none" w:sz="0" w:space="0" w:color="auto"/>
            <w:bottom w:val="none" w:sz="0" w:space="0" w:color="auto"/>
            <w:right w:val="none" w:sz="0" w:space="0" w:color="auto"/>
          </w:divBdr>
        </w:div>
        <w:div w:id="852836946">
          <w:marLeft w:val="640"/>
          <w:marRight w:val="0"/>
          <w:marTop w:val="0"/>
          <w:marBottom w:val="0"/>
          <w:divBdr>
            <w:top w:val="none" w:sz="0" w:space="0" w:color="auto"/>
            <w:left w:val="none" w:sz="0" w:space="0" w:color="auto"/>
            <w:bottom w:val="none" w:sz="0" w:space="0" w:color="auto"/>
            <w:right w:val="none" w:sz="0" w:space="0" w:color="auto"/>
          </w:divBdr>
        </w:div>
        <w:div w:id="1383484653">
          <w:marLeft w:val="640"/>
          <w:marRight w:val="0"/>
          <w:marTop w:val="0"/>
          <w:marBottom w:val="0"/>
          <w:divBdr>
            <w:top w:val="none" w:sz="0" w:space="0" w:color="auto"/>
            <w:left w:val="none" w:sz="0" w:space="0" w:color="auto"/>
            <w:bottom w:val="none" w:sz="0" w:space="0" w:color="auto"/>
            <w:right w:val="none" w:sz="0" w:space="0" w:color="auto"/>
          </w:divBdr>
        </w:div>
        <w:div w:id="1138497245">
          <w:marLeft w:val="640"/>
          <w:marRight w:val="0"/>
          <w:marTop w:val="0"/>
          <w:marBottom w:val="0"/>
          <w:divBdr>
            <w:top w:val="none" w:sz="0" w:space="0" w:color="auto"/>
            <w:left w:val="none" w:sz="0" w:space="0" w:color="auto"/>
            <w:bottom w:val="none" w:sz="0" w:space="0" w:color="auto"/>
            <w:right w:val="none" w:sz="0" w:space="0" w:color="auto"/>
          </w:divBdr>
        </w:div>
        <w:div w:id="847058494">
          <w:marLeft w:val="640"/>
          <w:marRight w:val="0"/>
          <w:marTop w:val="0"/>
          <w:marBottom w:val="0"/>
          <w:divBdr>
            <w:top w:val="none" w:sz="0" w:space="0" w:color="auto"/>
            <w:left w:val="none" w:sz="0" w:space="0" w:color="auto"/>
            <w:bottom w:val="none" w:sz="0" w:space="0" w:color="auto"/>
            <w:right w:val="none" w:sz="0" w:space="0" w:color="auto"/>
          </w:divBdr>
        </w:div>
        <w:div w:id="1408721944">
          <w:marLeft w:val="640"/>
          <w:marRight w:val="0"/>
          <w:marTop w:val="0"/>
          <w:marBottom w:val="0"/>
          <w:divBdr>
            <w:top w:val="none" w:sz="0" w:space="0" w:color="auto"/>
            <w:left w:val="none" w:sz="0" w:space="0" w:color="auto"/>
            <w:bottom w:val="none" w:sz="0" w:space="0" w:color="auto"/>
            <w:right w:val="none" w:sz="0" w:space="0" w:color="auto"/>
          </w:divBdr>
        </w:div>
        <w:div w:id="179508521">
          <w:marLeft w:val="640"/>
          <w:marRight w:val="0"/>
          <w:marTop w:val="0"/>
          <w:marBottom w:val="0"/>
          <w:divBdr>
            <w:top w:val="none" w:sz="0" w:space="0" w:color="auto"/>
            <w:left w:val="none" w:sz="0" w:space="0" w:color="auto"/>
            <w:bottom w:val="none" w:sz="0" w:space="0" w:color="auto"/>
            <w:right w:val="none" w:sz="0" w:space="0" w:color="auto"/>
          </w:divBdr>
        </w:div>
        <w:div w:id="1232427379">
          <w:marLeft w:val="640"/>
          <w:marRight w:val="0"/>
          <w:marTop w:val="0"/>
          <w:marBottom w:val="0"/>
          <w:divBdr>
            <w:top w:val="none" w:sz="0" w:space="0" w:color="auto"/>
            <w:left w:val="none" w:sz="0" w:space="0" w:color="auto"/>
            <w:bottom w:val="none" w:sz="0" w:space="0" w:color="auto"/>
            <w:right w:val="none" w:sz="0" w:space="0" w:color="auto"/>
          </w:divBdr>
        </w:div>
        <w:div w:id="782192178">
          <w:marLeft w:val="640"/>
          <w:marRight w:val="0"/>
          <w:marTop w:val="0"/>
          <w:marBottom w:val="0"/>
          <w:divBdr>
            <w:top w:val="none" w:sz="0" w:space="0" w:color="auto"/>
            <w:left w:val="none" w:sz="0" w:space="0" w:color="auto"/>
            <w:bottom w:val="none" w:sz="0" w:space="0" w:color="auto"/>
            <w:right w:val="none" w:sz="0" w:space="0" w:color="auto"/>
          </w:divBdr>
        </w:div>
        <w:div w:id="1649825419">
          <w:marLeft w:val="640"/>
          <w:marRight w:val="0"/>
          <w:marTop w:val="0"/>
          <w:marBottom w:val="0"/>
          <w:divBdr>
            <w:top w:val="none" w:sz="0" w:space="0" w:color="auto"/>
            <w:left w:val="none" w:sz="0" w:space="0" w:color="auto"/>
            <w:bottom w:val="none" w:sz="0" w:space="0" w:color="auto"/>
            <w:right w:val="none" w:sz="0" w:space="0" w:color="auto"/>
          </w:divBdr>
        </w:div>
        <w:div w:id="872695781">
          <w:marLeft w:val="640"/>
          <w:marRight w:val="0"/>
          <w:marTop w:val="0"/>
          <w:marBottom w:val="0"/>
          <w:divBdr>
            <w:top w:val="none" w:sz="0" w:space="0" w:color="auto"/>
            <w:left w:val="none" w:sz="0" w:space="0" w:color="auto"/>
            <w:bottom w:val="none" w:sz="0" w:space="0" w:color="auto"/>
            <w:right w:val="none" w:sz="0" w:space="0" w:color="auto"/>
          </w:divBdr>
        </w:div>
        <w:div w:id="754664579">
          <w:marLeft w:val="640"/>
          <w:marRight w:val="0"/>
          <w:marTop w:val="0"/>
          <w:marBottom w:val="0"/>
          <w:divBdr>
            <w:top w:val="none" w:sz="0" w:space="0" w:color="auto"/>
            <w:left w:val="none" w:sz="0" w:space="0" w:color="auto"/>
            <w:bottom w:val="none" w:sz="0" w:space="0" w:color="auto"/>
            <w:right w:val="none" w:sz="0" w:space="0" w:color="auto"/>
          </w:divBdr>
        </w:div>
        <w:div w:id="2095783969">
          <w:marLeft w:val="640"/>
          <w:marRight w:val="0"/>
          <w:marTop w:val="0"/>
          <w:marBottom w:val="0"/>
          <w:divBdr>
            <w:top w:val="none" w:sz="0" w:space="0" w:color="auto"/>
            <w:left w:val="none" w:sz="0" w:space="0" w:color="auto"/>
            <w:bottom w:val="none" w:sz="0" w:space="0" w:color="auto"/>
            <w:right w:val="none" w:sz="0" w:space="0" w:color="auto"/>
          </w:divBdr>
        </w:div>
        <w:div w:id="661273772">
          <w:marLeft w:val="640"/>
          <w:marRight w:val="0"/>
          <w:marTop w:val="0"/>
          <w:marBottom w:val="0"/>
          <w:divBdr>
            <w:top w:val="none" w:sz="0" w:space="0" w:color="auto"/>
            <w:left w:val="none" w:sz="0" w:space="0" w:color="auto"/>
            <w:bottom w:val="none" w:sz="0" w:space="0" w:color="auto"/>
            <w:right w:val="none" w:sz="0" w:space="0" w:color="auto"/>
          </w:divBdr>
        </w:div>
        <w:div w:id="533008878">
          <w:marLeft w:val="640"/>
          <w:marRight w:val="0"/>
          <w:marTop w:val="0"/>
          <w:marBottom w:val="0"/>
          <w:divBdr>
            <w:top w:val="none" w:sz="0" w:space="0" w:color="auto"/>
            <w:left w:val="none" w:sz="0" w:space="0" w:color="auto"/>
            <w:bottom w:val="none" w:sz="0" w:space="0" w:color="auto"/>
            <w:right w:val="none" w:sz="0" w:space="0" w:color="auto"/>
          </w:divBdr>
        </w:div>
        <w:div w:id="1397782606">
          <w:marLeft w:val="640"/>
          <w:marRight w:val="0"/>
          <w:marTop w:val="0"/>
          <w:marBottom w:val="0"/>
          <w:divBdr>
            <w:top w:val="none" w:sz="0" w:space="0" w:color="auto"/>
            <w:left w:val="none" w:sz="0" w:space="0" w:color="auto"/>
            <w:bottom w:val="none" w:sz="0" w:space="0" w:color="auto"/>
            <w:right w:val="none" w:sz="0" w:space="0" w:color="auto"/>
          </w:divBdr>
        </w:div>
        <w:div w:id="2030594057">
          <w:marLeft w:val="640"/>
          <w:marRight w:val="0"/>
          <w:marTop w:val="0"/>
          <w:marBottom w:val="0"/>
          <w:divBdr>
            <w:top w:val="none" w:sz="0" w:space="0" w:color="auto"/>
            <w:left w:val="none" w:sz="0" w:space="0" w:color="auto"/>
            <w:bottom w:val="none" w:sz="0" w:space="0" w:color="auto"/>
            <w:right w:val="none" w:sz="0" w:space="0" w:color="auto"/>
          </w:divBdr>
        </w:div>
      </w:divsChild>
    </w:div>
    <w:div w:id="1002244659">
      <w:bodyDiv w:val="1"/>
      <w:marLeft w:val="0"/>
      <w:marRight w:val="0"/>
      <w:marTop w:val="0"/>
      <w:marBottom w:val="0"/>
      <w:divBdr>
        <w:top w:val="none" w:sz="0" w:space="0" w:color="auto"/>
        <w:left w:val="none" w:sz="0" w:space="0" w:color="auto"/>
        <w:bottom w:val="none" w:sz="0" w:space="0" w:color="auto"/>
        <w:right w:val="none" w:sz="0" w:space="0" w:color="auto"/>
      </w:divBdr>
      <w:divsChild>
        <w:div w:id="2825031">
          <w:marLeft w:val="640"/>
          <w:marRight w:val="0"/>
          <w:marTop w:val="0"/>
          <w:marBottom w:val="0"/>
          <w:divBdr>
            <w:top w:val="none" w:sz="0" w:space="0" w:color="auto"/>
            <w:left w:val="none" w:sz="0" w:space="0" w:color="auto"/>
            <w:bottom w:val="none" w:sz="0" w:space="0" w:color="auto"/>
            <w:right w:val="none" w:sz="0" w:space="0" w:color="auto"/>
          </w:divBdr>
        </w:div>
        <w:div w:id="2139644666">
          <w:marLeft w:val="640"/>
          <w:marRight w:val="0"/>
          <w:marTop w:val="0"/>
          <w:marBottom w:val="0"/>
          <w:divBdr>
            <w:top w:val="none" w:sz="0" w:space="0" w:color="auto"/>
            <w:left w:val="none" w:sz="0" w:space="0" w:color="auto"/>
            <w:bottom w:val="none" w:sz="0" w:space="0" w:color="auto"/>
            <w:right w:val="none" w:sz="0" w:space="0" w:color="auto"/>
          </w:divBdr>
        </w:div>
        <w:div w:id="931087609">
          <w:marLeft w:val="640"/>
          <w:marRight w:val="0"/>
          <w:marTop w:val="0"/>
          <w:marBottom w:val="0"/>
          <w:divBdr>
            <w:top w:val="none" w:sz="0" w:space="0" w:color="auto"/>
            <w:left w:val="none" w:sz="0" w:space="0" w:color="auto"/>
            <w:bottom w:val="none" w:sz="0" w:space="0" w:color="auto"/>
            <w:right w:val="none" w:sz="0" w:space="0" w:color="auto"/>
          </w:divBdr>
        </w:div>
        <w:div w:id="242765090">
          <w:marLeft w:val="640"/>
          <w:marRight w:val="0"/>
          <w:marTop w:val="0"/>
          <w:marBottom w:val="0"/>
          <w:divBdr>
            <w:top w:val="none" w:sz="0" w:space="0" w:color="auto"/>
            <w:left w:val="none" w:sz="0" w:space="0" w:color="auto"/>
            <w:bottom w:val="none" w:sz="0" w:space="0" w:color="auto"/>
            <w:right w:val="none" w:sz="0" w:space="0" w:color="auto"/>
          </w:divBdr>
        </w:div>
        <w:div w:id="708073284">
          <w:marLeft w:val="640"/>
          <w:marRight w:val="0"/>
          <w:marTop w:val="0"/>
          <w:marBottom w:val="0"/>
          <w:divBdr>
            <w:top w:val="none" w:sz="0" w:space="0" w:color="auto"/>
            <w:left w:val="none" w:sz="0" w:space="0" w:color="auto"/>
            <w:bottom w:val="none" w:sz="0" w:space="0" w:color="auto"/>
            <w:right w:val="none" w:sz="0" w:space="0" w:color="auto"/>
          </w:divBdr>
        </w:div>
        <w:div w:id="1703943693">
          <w:marLeft w:val="640"/>
          <w:marRight w:val="0"/>
          <w:marTop w:val="0"/>
          <w:marBottom w:val="0"/>
          <w:divBdr>
            <w:top w:val="none" w:sz="0" w:space="0" w:color="auto"/>
            <w:left w:val="none" w:sz="0" w:space="0" w:color="auto"/>
            <w:bottom w:val="none" w:sz="0" w:space="0" w:color="auto"/>
            <w:right w:val="none" w:sz="0" w:space="0" w:color="auto"/>
          </w:divBdr>
        </w:div>
        <w:div w:id="1791778329">
          <w:marLeft w:val="640"/>
          <w:marRight w:val="0"/>
          <w:marTop w:val="0"/>
          <w:marBottom w:val="0"/>
          <w:divBdr>
            <w:top w:val="none" w:sz="0" w:space="0" w:color="auto"/>
            <w:left w:val="none" w:sz="0" w:space="0" w:color="auto"/>
            <w:bottom w:val="none" w:sz="0" w:space="0" w:color="auto"/>
            <w:right w:val="none" w:sz="0" w:space="0" w:color="auto"/>
          </w:divBdr>
        </w:div>
        <w:div w:id="59063840">
          <w:marLeft w:val="640"/>
          <w:marRight w:val="0"/>
          <w:marTop w:val="0"/>
          <w:marBottom w:val="0"/>
          <w:divBdr>
            <w:top w:val="none" w:sz="0" w:space="0" w:color="auto"/>
            <w:left w:val="none" w:sz="0" w:space="0" w:color="auto"/>
            <w:bottom w:val="none" w:sz="0" w:space="0" w:color="auto"/>
            <w:right w:val="none" w:sz="0" w:space="0" w:color="auto"/>
          </w:divBdr>
        </w:div>
        <w:div w:id="1717772569">
          <w:marLeft w:val="640"/>
          <w:marRight w:val="0"/>
          <w:marTop w:val="0"/>
          <w:marBottom w:val="0"/>
          <w:divBdr>
            <w:top w:val="none" w:sz="0" w:space="0" w:color="auto"/>
            <w:left w:val="none" w:sz="0" w:space="0" w:color="auto"/>
            <w:bottom w:val="none" w:sz="0" w:space="0" w:color="auto"/>
            <w:right w:val="none" w:sz="0" w:space="0" w:color="auto"/>
          </w:divBdr>
        </w:div>
        <w:div w:id="1257133723">
          <w:marLeft w:val="640"/>
          <w:marRight w:val="0"/>
          <w:marTop w:val="0"/>
          <w:marBottom w:val="0"/>
          <w:divBdr>
            <w:top w:val="none" w:sz="0" w:space="0" w:color="auto"/>
            <w:left w:val="none" w:sz="0" w:space="0" w:color="auto"/>
            <w:bottom w:val="none" w:sz="0" w:space="0" w:color="auto"/>
            <w:right w:val="none" w:sz="0" w:space="0" w:color="auto"/>
          </w:divBdr>
        </w:div>
        <w:div w:id="326985959">
          <w:marLeft w:val="640"/>
          <w:marRight w:val="0"/>
          <w:marTop w:val="0"/>
          <w:marBottom w:val="0"/>
          <w:divBdr>
            <w:top w:val="none" w:sz="0" w:space="0" w:color="auto"/>
            <w:left w:val="none" w:sz="0" w:space="0" w:color="auto"/>
            <w:bottom w:val="none" w:sz="0" w:space="0" w:color="auto"/>
            <w:right w:val="none" w:sz="0" w:space="0" w:color="auto"/>
          </w:divBdr>
        </w:div>
        <w:div w:id="2131824252">
          <w:marLeft w:val="640"/>
          <w:marRight w:val="0"/>
          <w:marTop w:val="0"/>
          <w:marBottom w:val="0"/>
          <w:divBdr>
            <w:top w:val="none" w:sz="0" w:space="0" w:color="auto"/>
            <w:left w:val="none" w:sz="0" w:space="0" w:color="auto"/>
            <w:bottom w:val="none" w:sz="0" w:space="0" w:color="auto"/>
            <w:right w:val="none" w:sz="0" w:space="0" w:color="auto"/>
          </w:divBdr>
        </w:div>
        <w:div w:id="1241405309">
          <w:marLeft w:val="640"/>
          <w:marRight w:val="0"/>
          <w:marTop w:val="0"/>
          <w:marBottom w:val="0"/>
          <w:divBdr>
            <w:top w:val="none" w:sz="0" w:space="0" w:color="auto"/>
            <w:left w:val="none" w:sz="0" w:space="0" w:color="auto"/>
            <w:bottom w:val="none" w:sz="0" w:space="0" w:color="auto"/>
            <w:right w:val="none" w:sz="0" w:space="0" w:color="auto"/>
          </w:divBdr>
        </w:div>
        <w:div w:id="99381169">
          <w:marLeft w:val="640"/>
          <w:marRight w:val="0"/>
          <w:marTop w:val="0"/>
          <w:marBottom w:val="0"/>
          <w:divBdr>
            <w:top w:val="none" w:sz="0" w:space="0" w:color="auto"/>
            <w:left w:val="none" w:sz="0" w:space="0" w:color="auto"/>
            <w:bottom w:val="none" w:sz="0" w:space="0" w:color="auto"/>
            <w:right w:val="none" w:sz="0" w:space="0" w:color="auto"/>
          </w:divBdr>
        </w:div>
        <w:div w:id="58097067">
          <w:marLeft w:val="640"/>
          <w:marRight w:val="0"/>
          <w:marTop w:val="0"/>
          <w:marBottom w:val="0"/>
          <w:divBdr>
            <w:top w:val="none" w:sz="0" w:space="0" w:color="auto"/>
            <w:left w:val="none" w:sz="0" w:space="0" w:color="auto"/>
            <w:bottom w:val="none" w:sz="0" w:space="0" w:color="auto"/>
            <w:right w:val="none" w:sz="0" w:space="0" w:color="auto"/>
          </w:divBdr>
        </w:div>
        <w:div w:id="716122519">
          <w:marLeft w:val="640"/>
          <w:marRight w:val="0"/>
          <w:marTop w:val="0"/>
          <w:marBottom w:val="0"/>
          <w:divBdr>
            <w:top w:val="none" w:sz="0" w:space="0" w:color="auto"/>
            <w:left w:val="none" w:sz="0" w:space="0" w:color="auto"/>
            <w:bottom w:val="none" w:sz="0" w:space="0" w:color="auto"/>
            <w:right w:val="none" w:sz="0" w:space="0" w:color="auto"/>
          </w:divBdr>
        </w:div>
        <w:div w:id="327484378">
          <w:marLeft w:val="640"/>
          <w:marRight w:val="0"/>
          <w:marTop w:val="0"/>
          <w:marBottom w:val="0"/>
          <w:divBdr>
            <w:top w:val="none" w:sz="0" w:space="0" w:color="auto"/>
            <w:left w:val="none" w:sz="0" w:space="0" w:color="auto"/>
            <w:bottom w:val="none" w:sz="0" w:space="0" w:color="auto"/>
            <w:right w:val="none" w:sz="0" w:space="0" w:color="auto"/>
          </w:divBdr>
        </w:div>
        <w:div w:id="1144277229">
          <w:marLeft w:val="640"/>
          <w:marRight w:val="0"/>
          <w:marTop w:val="0"/>
          <w:marBottom w:val="0"/>
          <w:divBdr>
            <w:top w:val="none" w:sz="0" w:space="0" w:color="auto"/>
            <w:left w:val="none" w:sz="0" w:space="0" w:color="auto"/>
            <w:bottom w:val="none" w:sz="0" w:space="0" w:color="auto"/>
            <w:right w:val="none" w:sz="0" w:space="0" w:color="auto"/>
          </w:divBdr>
        </w:div>
        <w:div w:id="1341589809">
          <w:marLeft w:val="640"/>
          <w:marRight w:val="0"/>
          <w:marTop w:val="0"/>
          <w:marBottom w:val="0"/>
          <w:divBdr>
            <w:top w:val="none" w:sz="0" w:space="0" w:color="auto"/>
            <w:left w:val="none" w:sz="0" w:space="0" w:color="auto"/>
            <w:bottom w:val="none" w:sz="0" w:space="0" w:color="auto"/>
            <w:right w:val="none" w:sz="0" w:space="0" w:color="auto"/>
          </w:divBdr>
        </w:div>
        <w:div w:id="726882196">
          <w:marLeft w:val="640"/>
          <w:marRight w:val="0"/>
          <w:marTop w:val="0"/>
          <w:marBottom w:val="0"/>
          <w:divBdr>
            <w:top w:val="none" w:sz="0" w:space="0" w:color="auto"/>
            <w:left w:val="none" w:sz="0" w:space="0" w:color="auto"/>
            <w:bottom w:val="none" w:sz="0" w:space="0" w:color="auto"/>
            <w:right w:val="none" w:sz="0" w:space="0" w:color="auto"/>
          </w:divBdr>
        </w:div>
        <w:div w:id="1490169760">
          <w:marLeft w:val="640"/>
          <w:marRight w:val="0"/>
          <w:marTop w:val="0"/>
          <w:marBottom w:val="0"/>
          <w:divBdr>
            <w:top w:val="none" w:sz="0" w:space="0" w:color="auto"/>
            <w:left w:val="none" w:sz="0" w:space="0" w:color="auto"/>
            <w:bottom w:val="none" w:sz="0" w:space="0" w:color="auto"/>
            <w:right w:val="none" w:sz="0" w:space="0" w:color="auto"/>
          </w:divBdr>
        </w:div>
        <w:div w:id="855582232">
          <w:marLeft w:val="640"/>
          <w:marRight w:val="0"/>
          <w:marTop w:val="0"/>
          <w:marBottom w:val="0"/>
          <w:divBdr>
            <w:top w:val="none" w:sz="0" w:space="0" w:color="auto"/>
            <w:left w:val="none" w:sz="0" w:space="0" w:color="auto"/>
            <w:bottom w:val="none" w:sz="0" w:space="0" w:color="auto"/>
            <w:right w:val="none" w:sz="0" w:space="0" w:color="auto"/>
          </w:divBdr>
        </w:div>
        <w:div w:id="76636172">
          <w:marLeft w:val="640"/>
          <w:marRight w:val="0"/>
          <w:marTop w:val="0"/>
          <w:marBottom w:val="0"/>
          <w:divBdr>
            <w:top w:val="none" w:sz="0" w:space="0" w:color="auto"/>
            <w:left w:val="none" w:sz="0" w:space="0" w:color="auto"/>
            <w:bottom w:val="none" w:sz="0" w:space="0" w:color="auto"/>
            <w:right w:val="none" w:sz="0" w:space="0" w:color="auto"/>
          </w:divBdr>
        </w:div>
        <w:div w:id="1147236782">
          <w:marLeft w:val="640"/>
          <w:marRight w:val="0"/>
          <w:marTop w:val="0"/>
          <w:marBottom w:val="0"/>
          <w:divBdr>
            <w:top w:val="none" w:sz="0" w:space="0" w:color="auto"/>
            <w:left w:val="none" w:sz="0" w:space="0" w:color="auto"/>
            <w:bottom w:val="none" w:sz="0" w:space="0" w:color="auto"/>
            <w:right w:val="none" w:sz="0" w:space="0" w:color="auto"/>
          </w:divBdr>
        </w:div>
        <w:div w:id="1456175789">
          <w:marLeft w:val="640"/>
          <w:marRight w:val="0"/>
          <w:marTop w:val="0"/>
          <w:marBottom w:val="0"/>
          <w:divBdr>
            <w:top w:val="none" w:sz="0" w:space="0" w:color="auto"/>
            <w:left w:val="none" w:sz="0" w:space="0" w:color="auto"/>
            <w:bottom w:val="none" w:sz="0" w:space="0" w:color="auto"/>
            <w:right w:val="none" w:sz="0" w:space="0" w:color="auto"/>
          </w:divBdr>
        </w:div>
        <w:div w:id="1507791640">
          <w:marLeft w:val="640"/>
          <w:marRight w:val="0"/>
          <w:marTop w:val="0"/>
          <w:marBottom w:val="0"/>
          <w:divBdr>
            <w:top w:val="none" w:sz="0" w:space="0" w:color="auto"/>
            <w:left w:val="none" w:sz="0" w:space="0" w:color="auto"/>
            <w:bottom w:val="none" w:sz="0" w:space="0" w:color="auto"/>
            <w:right w:val="none" w:sz="0" w:space="0" w:color="auto"/>
          </w:divBdr>
        </w:div>
        <w:div w:id="2145804678">
          <w:marLeft w:val="640"/>
          <w:marRight w:val="0"/>
          <w:marTop w:val="0"/>
          <w:marBottom w:val="0"/>
          <w:divBdr>
            <w:top w:val="none" w:sz="0" w:space="0" w:color="auto"/>
            <w:left w:val="none" w:sz="0" w:space="0" w:color="auto"/>
            <w:bottom w:val="none" w:sz="0" w:space="0" w:color="auto"/>
            <w:right w:val="none" w:sz="0" w:space="0" w:color="auto"/>
          </w:divBdr>
        </w:div>
        <w:div w:id="2071073460">
          <w:marLeft w:val="640"/>
          <w:marRight w:val="0"/>
          <w:marTop w:val="0"/>
          <w:marBottom w:val="0"/>
          <w:divBdr>
            <w:top w:val="none" w:sz="0" w:space="0" w:color="auto"/>
            <w:left w:val="none" w:sz="0" w:space="0" w:color="auto"/>
            <w:bottom w:val="none" w:sz="0" w:space="0" w:color="auto"/>
            <w:right w:val="none" w:sz="0" w:space="0" w:color="auto"/>
          </w:divBdr>
        </w:div>
        <w:div w:id="339048770">
          <w:marLeft w:val="640"/>
          <w:marRight w:val="0"/>
          <w:marTop w:val="0"/>
          <w:marBottom w:val="0"/>
          <w:divBdr>
            <w:top w:val="none" w:sz="0" w:space="0" w:color="auto"/>
            <w:left w:val="none" w:sz="0" w:space="0" w:color="auto"/>
            <w:bottom w:val="none" w:sz="0" w:space="0" w:color="auto"/>
            <w:right w:val="none" w:sz="0" w:space="0" w:color="auto"/>
          </w:divBdr>
        </w:div>
        <w:div w:id="364210861">
          <w:marLeft w:val="640"/>
          <w:marRight w:val="0"/>
          <w:marTop w:val="0"/>
          <w:marBottom w:val="0"/>
          <w:divBdr>
            <w:top w:val="none" w:sz="0" w:space="0" w:color="auto"/>
            <w:left w:val="none" w:sz="0" w:space="0" w:color="auto"/>
            <w:bottom w:val="none" w:sz="0" w:space="0" w:color="auto"/>
            <w:right w:val="none" w:sz="0" w:space="0" w:color="auto"/>
          </w:divBdr>
        </w:div>
        <w:div w:id="270629016">
          <w:marLeft w:val="640"/>
          <w:marRight w:val="0"/>
          <w:marTop w:val="0"/>
          <w:marBottom w:val="0"/>
          <w:divBdr>
            <w:top w:val="none" w:sz="0" w:space="0" w:color="auto"/>
            <w:left w:val="none" w:sz="0" w:space="0" w:color="auto"/>
            <w:bottom w:val="none" w:sz="0" w:space="0" w:color="auto"/>
            <w:right w:val="none" w:sz="0" w:space="0" w:color="auto"/>
          </w:divBdr>
        </w:div>
        <w:div w:id="87628586">
          <w:marLeft w:val="640"/>
          <w:marRight w:val="0"/>
          <w:marTop w:val="0"/>
          <w:marBottom w:val="0"/>
          <w:divBdr>
            <w:top w:val="none" w:sz="0" w:space="0" w:color="auto"/>
            <w:left w:val="none" w:sz="0" w:space="0" w:color="auto"/>
            <w:bottom w:val="none" w:sz="0" w:space="0" w:color="auto"/>
            <w:right w:val="none" w:sz="0" w:space="0" w:color="auto"/>
          </w:divBdr>
        </w:div>
        <w:div w:id="836191803">
          <w:marLeft w:val="640"/>
          <w:marRight w:val="0"/>
          <w:marTop w:val="0"/>
          <w:marBottom w:val="0"/>
          <w:divBdr>
            <w:top w:val="none" w:sz="0" w:space="0" w:color="auto"/>
            <w:left w:val="none" w:sz="0" w:space="0" w:color="auto"/>
            <w:bottom w:val="none" w:sz="0" w:space="0" w:color="auto"/>
            <w:right w:val="none" w:sz="0" w:space="0" w:color="auto"/>
          </w:divBdr>
        </w:div>
        <w:div w:id="1431272584">
          <w:marLeft w:val="640"/>
          <w:marRight w:val="0"/>
          <w:marTop w:val="0"/>
          <w:marBottom w:val="0"/>
          <w:divBdr>
            <w:top w:val="none" w:sz="0" w:space="0" w:color="auto"/>
            <w:left w:val="none" w:sz="0" w:space="0" w:color="auto"/>
            <w:bottom w:val="none" w:sz="0" w:space="0" w:color="auto"/>
            <w:right w:val="none" w:sz="0" w:space="0" w:color="auto"/>
          </w:divBdr>
        </w:div>
        <w:div w:id="579876634">
          <w:marLeft w:val="640"/>
          <w:marRight w:val="0"/>
          <w:marTop w:val="0"/>
          <w:marBottom w:val="0"/>
          <w:divBdr>
            <w:top w:val="none" w:sz="0" w:space="0" w:color="auto"/>
            <w:left w:val="none" w:sz="0" w:space="0" w:color="auto"/>
            <w:bottom w:val="none" w:sz="0" w:space="0" w:color="auto"/>
            <w:right w:val="none" w:sz="0" w:space="0" w:color="auto"/>
          </w:divBdr>
        </w:div>
        <w:div w:id="152187433">
          <w:marLeft w:val="640"/>
          <w:marRight w:val="0"/>
          <w:marTop w:val="0"/>
          <w:marBottom w:val="0"/>
          <w:divBdr>
            <w:top w:val="none" w:sz="0" w:space="0" w:color="auto"/>
            <w:left w:val="none" w:sz="0" w:space="0" w:color="auto"/>
            <w:bottom w:val="none" w:sz="0" w:space="0" w:color="auto"/>
            <w:right w:val="none" w:sz="0" w:space="0" w:color="auto"/>
          </w:divBdr>
        </w:div>
        <w:div w:id="1445228147">
          <w:marLeft w:val="640"/>
          <w:marRight w:val="0"/>
          <w:marTop w:val="0"/>
          <w:marBottom w:val="0"/>
          <w:divBdr>
            <w:top w:val="none" w:sz="0" w:space="0" w:color="auto"/>
            <w:left w:val="none" w:sz="0" w:space="0" w:color="auto"/>
            <w:bottom w:val="none" w:sz="0" w:space="0" w:color="auto"/>
            <w:right w:val="none" w:sz="0" w:space="0" w:color="auto"/>
          </w:divBdr>
        </w:div>
        <w:div w:id="1359813579">
          <w:marLeft w:val="640"/>
          <w:marRight w:val="0"/>
          <w:marTop w:val="0"/>
          <w:marBottom w:val="0"/>
          <w:divBdr>
            <w:top w:val="none" w:sz="0" w:space="0" w:color="auto"/>
            <w:left w:val="none" w:sz="0" w:space="0" w:color="auto"/>
            <w:bottom w:val="none" w:sz="0" w:space="0" w:color="auto"/>
            <w:right w:val="none" w:sz="0" w:space="0" w:color="auto"/>
          </w:divBdr>
        </w:div>
        <w:div w:id="1408458855">
          <w:marLeft w:val="640"/>
          <w:marRight w:val="0"/>
          <w:marTop w:val="0"/>
          <w:marBottom w:val="0"/>
          <w:divBdr>
            <w:top w:val="none" w:sz="0" w:space="0" w:color="auto"/>
            <w:left w:val="none" w:sz="0" w:space="0" w:color="auto"/>
            <w:bottom w:val="none" w:sz="0" w:space="0" w:color="auto"/>
            <w:right w:val="none" w:sz="0" w:space="0" w:color="auto"/>
          </w:divBdr>
        </w:div>
        <w:div w:id="1651591606">
          <w:marLeft w:val="640"/>
          <w:marRight w:val="0"/>
          <w:marTop w:val="0"/>
          <w:marBottom w:val="0"/>
          <w:divBdr>
            <w:top w:val="none" w:sz="0" w:space="0" w:color="auto"/>
            <w:left w:val="none" w:sz="0" w:space="0" w:color="auto"/>
            <w:bottom w:val="none" w:sz="0" w:space="0" w:color="auto"/>
            <w:right w:val="none" w:sz="0" w:space="0" w:color="auto"/>
          </w:divBdr>
        </w:div>
        <w:div w:id="1531411619">
          <w:marLeft w:val="640"/>
          <w:marRight w:val="0"/>
          <w:marTop w:val="0"/>
          <w:marBottom w:val="0"/>
          <w:divBdr>
            <w:top w:val="none" w:sz="0" w:space="0" w:color="auto"/>
            <w:left w:val="none" w:sz="0" w:space="0" w:color="auto"/>
            <w:bottom w:val="none" w:sz="0" w:space="0" w:color="auto"/>
            <w:right w:val="none" w:sz="0" w:space="0" w:color="auto"/>
          </w:divBdr>
        </w:div>
        <w:div w:id="473564132">
          <w:marLeft w:val="640"/>
          <w:marRight w:val="0"/>
          <w:marTop w:val="0"/>
          <w:marBottom w:val="0"/>
          <w:divBdr>
            <w:top w:val="none" w:sz="0" w:space="0" w:color="auto"/>
            <w:left w:val="none" w:sz="0" w:space="0" w:color="auto"/>
            <w:bottom w:val="none" w:sz="0" w:space="0" w:color="auto"/>
            <w:right w:val="none" w:sz="0" w:space="0" w:color="auto"/>
          </w:divBdr>
        </w:div>
        <w:div w:id="1480920192">
          <w:marLeft w:val="640"/>
          <w:marRight w:val="0"/>
          <w:marTop w:val="0"/>
          <w:marBottom w:val="0"/>
          <w:divBdr>
            <w:top w:val="none" w:sz="0" w:space="0" w:color="auto"/>
            <w:left w:val="none" w:sz="0" w:space="0" w:color="auto"/>
            <w:bottom w:val="none" w:sz="0" w:space="0" w:color="auto"/>
            <w:right w:val="none" w:sz="0" w:space="0" w:color="auto"/>
          </w:divBdr>
        </w:div>
        <w:div w:id="543372017">
          <w:marLeft w:val="640"/>
          <w:marRight w:val="0"/>
          <w:marTop w:val="0"/>
          <w:marBottom w:val="0"/>
          <w:divBdr>
            <w:top w:val="none" w:sz="0" w:space="0" w:color="auto"/>
            <w:left w:val="none" w:sz="0" w:space="0" w:color="auto"/>
            <w:bottom w:val="none" w:sz="0" w:space="0" w:color="auto"/>
            <w:right w:val="none" w:sz="0" w:space="0" w:color="auto"/>
          </w:divBdr>
        </w:div>
        <w:div w:id="1478760284">
          <w:marLeft w:val="640"/>
          <w:marRight w:val="0"/>
          <w:marTop w:val="0"/>
          <w:marBottom w:val="0"/>
          <w:divBdr>
            <w:top w:val="none" w:sz="0" w:space="0" w:color="auto"/>
            <w:left w:val="none" w:sz="0" w:space="0" w:color="auto"/>
            <w:bottom w:val="none" w:sz="0" w:space="0" w:color="auto"/>
            <w:right w:val="none" w:sz="0" w:space="0" w:color="auto"/>
          </w:divBdr>
        </w:div>
        <w:div w:id="1095902764">
          <w:marLeft w:val="640"/>
          <w:marRight w:val="0"/>
          <w:marTop w:val="0"/>
          <w:marBottom w:val="0"/>
          <w:divBdr>
            <w:top w:val="none" w:sz="0" w:space="0" w:color="auto"/>
            <w:left w:val="none" w:sz="0" w:space="0" w:color="auto"/>
            <w:bottom w:val="none" w:sz="0" w:space="0" w:color="auto"/>
            <w:right w:val="none" w:sz="0" w:space="0" w:color="auto"/>
          </w:divBdr>
        </w:div>
        <w:div w:id="2137409656">
          <w:marLeft w:val="640"/>
          <w:marRight w:val="0"/>
          <w:marTop w:val="0"/>
          <w:marBottom w:val="0"/>
          <w:divBdr>
            <w:top w:val="none" w:sz="0" w:space="0" w:color="auto"/>
            <w:left w:val="none" w:sz="0" w:space="0" w:color="auto"/>
            <w:bottom w:val="none" w:sz="0" w:space="0" w:color="auto"/>
            <w:right w:val="none" w:sz="0" w:space="0" w:color="auto"/>
          </w:divBdr>
        </w:div>
        <w:div w:id="1044017381">
          <w:marLeft w:val="640"/>
          <w:marRight w:val="0"/>
          <w:marTop w:val="0"/>
          <w:marBottom w:val="0"/>
          <w:divBdr>
            <w:top w:val="none" w:sz="0" w:space="0" w:color="auto"/>
            <w:left w:val="none" w:sz="0" w:space="0" w:color="auto"/>
            <w:bottom w:val="none" w:sz="0" w:space="0" w:color="auto"/>
            <w:right w:val="none" w:sz="0" w:space="0" w:color="auto"/>
          </w:divBdr>
        </w:div>
        <w:div w:id="898436825">
          <w:marLeft w:val="640"/>
          <w:marRight w:val="0"/>
          <w:marTop w:val="0"/>
          <w:marBottom w:val="0"/>
          <w:divBdr>
            <w:top w:val="none" w:sz="0" w:space="0" w:color="auto"/>
            <w:left w:val="none" w:sz="0" w:space="0" w:color="auto"/>
            <w:bottom w:val="none" w:sz="0" w:space="0" w:color="auto"/>
            <w:right w:val="none" w:sz="0" w:space="0" w:color="auto"/>
          </w:divBdr>
        </w:div>
        <w:div w:id="645821232">
          <w:marLeft w:val="640"/>
          <w:marRight w:val="0"/>
          <w:marTop w:val="0"/>
          <w:marBottom w:val="0"/>
          <w:divBdr>
            <w:top w:val="none" w:sz="0" w:space="0" w:color="auto"/>
            <w:left w:val="none" w:sz="0" w:space="0" w:color="auto"/>
            <w:bottom w:val="none" w:sz="0" w:space="0" w:color="auto"/>
            <w:right w:val="none" w:sz="0" w:space="0" w:color="auto"/>
          </w:divBdr>
        </w:div>
        <w:div w:id="869687742">
          <w:marLeft w:val="640"/>
          <w:marRight w:val="0"/>
          <w:marTop w:val="0"/>
          <w:marBottom w:val="0"/>
          <w:divBdr>
            <w:top w:val="none" w:sz="0" w:space="0" w:color="auto"/>
            <w:left w:val="none" w:sz="0" w:space="0" w:color="auto"/>
            <w:bottom w:val="none" w:sz="0" w:space="0" w:color="auto"/>
            <w:right w:val="none" w:sz="0" w:space="0" w:color="auto"/>
          </w:divBdr>
        </w:div>
        <w:div w:id="1330137723">
          <w:marLeft w:val="640"/>
          <w:marRight w:val="0"/>
          <w:marTop w:val="0"/>
          <w:marBottom w:val="0"/>
          <w:divBdr>
            <w:top w:val="none" w:sz="0" w:space="0" w:color="auto"/>
            <w:left w:val="none" w:sz="0" w:space="0" w:color="auto"/>
            <w:bottom w:val="none" w:sz="0" w:space="0" w:color="auto"/>
            <w:right w:val="none" w:sz="0" w:space="0" w:color="auto"/>
          </w:divBdr>
        </w:div>
        <w:div w:id="1619481872">
          <w:marLeft w:val="640"/>
          <w:marRight w:val="0"/>
          <w:marTop w:val="0"/>
          <w:marBottom w:val="0"/>
          <w:divBdr>
            <w:top w:val="none" w:sz="0" w:space="0" w:color="auto"/>
            <w:left w:val="none" w:sz="0" w:space="0" w:color="auto"/>
            <w:bottom w:val="none" w:sz="0" w:space="0" w:color="auto"/>
            <w:right w:val="none" w:sz="0" w:space="0" w:color="auto"/>
          </w:divBdr>
        </w:div>
        <w:div w:id="1625842777">
          <w:marLeft w:val="640"/>
          <w:marRight w:val="0"/>
          <w:marTop w:val="0"/>
          <w:marBottom w:val="0"/>
          <w:divBdr>
            <w:top w:val="none" w:sz="0" w:space="0" w:color="auto"/>
            <w:left w:val="none" w:sz="0" w:space="0" w:color="auto"/>
            <w:bottom w:val="none" w:sz="0" w:space="0" w:color="auto"/>
            <w:right w:val="none" w:sz="0" w:space="0" w:color="auto"/>
          </w:divBdr>
        </w:div>
        <w:div w:id="1448040648">
          <w:marLeft w:val="640"/>
          <w:marRight w:val="0"/>
          <w:marTop w:val="0"/>
          <w:marBottom w:val="0"/>
          <w:divBdr>
            <w:top w:val="none" w:sz="0" w:space="0" w:color="auto"/>
            <w:left w:val="none" w:sz="0" w:space="0" w:color="auto"/>
            <w:bottom w:val="none" w:sz="0" w:space="0" w:color="auto"/>
            <w:right w:val="none" w:sz="0" w:space="0" w:color="auto"/>
          </w:divBdr>
        </w:div>
        <w:div w:id="456487120">
          <w:marLeft w:val="640"/>
          <w:marRight w:val="0"/>
          <w:marTop w:val="0"/>
          <w:marBottom w:val="0"/>
          <w:divBdr>
            <w:top w:val="none" w:sz="0" w:space="0" w:color="auto"/>
            <w:left w:val="none" w:sz="0" w:space="0" w:color="auto"/>
            <w:bottom w:val="none" w:sz="0" w:space="0" w:color="auto"/>
            <w:right w:val="none" w:sz="0" w:space="0" w:color="auto"/>
          </w:divBdr>
        </w:div>
        <w:div w:id="2003313985">
          <w:marLeft w:val="640"/>
          <w:marRight w:val="0"/>
          <w:marTop w:val="0"/>
          <w:marBottom w:val="0"/>
          <w:divBdr>
            <w:top w:val="none" w:sz="0" w:space="0" w:color="auto"/>
            <w:left w:val="none" w:sz="0" w:space="0" w:color="auto"/>
            <w:bottom w:val="none" w:sz="0" w:space="0" w:color="auto"/>
            <w:right w:val="none" w:sz="0" w:space="0" w:color="auto"/>
          </w:divBdr>
        </w:div>
        <w:div w:id="931670333">
          <w:marLeft w:val="640"/>
          <w:marRight w:val="0"/>
          <w:marTop w:val="0"/>
          <w:marBottom w:val="0"/>
          <w:divBdr>
            <w:top w:val="none" w:sz="0" w:space="0" w:color="auto"/>
            <w:left w:val="none" w:sz="0" w:space="0" w:color="auto"/>
            <w:bottom w:val="none" w:sz="0" w:space="0" w:color="auto"/>
            <w:right w:val="none" w:sz="0" w:space="0" w:color="auto"/>
          </w:divBdr>
        </w:div>
        <w:div w:id="571085185">
          <w:marLeft w:val="640"/>
          <w:marRight w:val="0"/>
          <w:marTop w:val="0"/>
          <w:marBottom w:val="0"/>
          <w:divBdr>
            <w:top w:val="none" w:sz="0" w:space="0" w:color="auto"/>
            <w:left w:val="none" w:sz="0" w:space="0" w:color="auto"/>
            <w:bottom w:val="none" w:sz="0" w:space="0" w:color="auto"/>
            <w:right w:val="none" w:sz="0" w:space="0" w:color="auto"/>
          </w:divBdr>
        </w:div>
        <w:div w:id="2130317097">
          <w:marLeft w:val="640"/>
          <w:marRight w:val="0"/>
          <w:marTop w:val="0"/>
          <w:marBottom w:val="0"/>
          <w:divBdr>
            <w:top w:val="none" w:sz="0" w:space="0" w:color="auto"/>
            <w:left w:val="none" w:sz="0" w:space="0" w:color="auto"/>
            <w:bottom w:val="none" w:sz="0" w:space="0" w:color="auto"/>
            <w:right w:val="none" w:sz="0" w:space="0" w:color="auto"/>
          </w:divBdr>
        </w:div>
        <w:div w:id="309947365">
          <w:marLeft w:val="640"/>
          <w:marRight w:val="0"/>
          <w:marTop w:val="0"/>
          <w:marBottom w:val="0"/>
          <w:divBdr>
            <w:top w:val="none" w:sz="0" w:space="0" w:color="auto"/>
            <w:left w:val="none" w:sz="0" w:space="0" w:color="auto"/>
            <w:bottom w:val="none" w:sz="0" w:space="0" w:color="auto"/>
            <w:right w:val="none" w:sz="0" w:space="0" w:color="auto"/>
          </w:divBdr>
        </w:div>
        <w:div w:id="1682121017">
          <w:marLeft w:val="640"/>
          <w:marRight w:val="0"/>
          <w:marTop w:val="0"/>
          <w:marBottom w:val="0"/>
          <w:divBdr>
            <w:top w:val="none" w:sz="0" w:space="0" w:color="auto"/>
            <w:left w:val="none" w:sz="0" w:space="0" w:color="auto"/>
            <w:bottom w:val="none" w:sz="0" w:space="0" w:color="auto"/>
            <w:right w:val="none" w:sz="0" w:space="0" w:color="auto"/>
          </w:divBdr>
        </w:div>
        <w:div w:id="628829005">
          <w:marLeft w:val="640"/>
          <w:marRight w:val="0"/>
          <w:marTop w:val="0"/>
          <w:marBottom w:val="0"/>
          <w:divBdr>
            <w:top w:val="none" w:sz="0" w:space="0" w:color="auto"/>
            <w:left w:val="none" w:sz="0" w:space="0" w:color="auto"/>
            <w:bottom w:val="none" w:sz="0" w:space="0" w:color="auto"/>
            <w:right w:val="none" w:sz="0" w:space="0" w:color="auto"/>
          </w:divBdr>
        </w:div>
      </w:divsChild>
    </w:div>
    <w:div w:id="1013721247">
      <w:bodyDiv w:val="1"/>
      <w:marLeft w:val="0"/>
      <w:marRight w:val="0"/>
      <w:marTop w:val="0"/>
      <w:marBottom w:val="0"/>
      <w:divBdr>
        <w:top w:val="none" w:sz="0" w:space="0" w:color="auto"/>
        <w:left w:val="none" w:sz="0" w:space="0" w:color="auto"/>
        <w:bottom w:val="none" w:sz="0" w:space="0" w:color="auto"/>
        <w:right w:val="none" w:sz="0" w:space="0" w:color="auto"/>
      </w:divBdr>
      <w:divsChild>
        <w:div w:id="909342625">
          <w:marLeft w:val="640"/>
          <w:marRight w:val="0"/>
          <w:marTop w:val="0"/>
          <w:marBottom w:val="0"/>
          <w:divBdr>
            <w:top w:val="none" w:sz="0" w:space="0" w:color="auto"/>
            <w:left w:val="none" w:sz="0" w:space="0" w:color="auto"/>
            <w:bottom w:val="none" w:sz="0" w:space="0" w:color="auto"/>
            <w:right w:val="none" w:sz="0" w:space="0" w:color="auto"/>
          </w:divBdr>
        </w:div>
        <w:div w:id="421805105">
          <w:marLeft w:val="640"/>
          <w:marRight w:val="0"/>
          <w:marTop w:val="0"/>
          <w:marBottom w:val="0"/>
          <w:divBdr>
            <w:top w:val="none" w:sz="0" w:space="0" w:color="auto"/>
            <w:left w:val="none" w:sz="0" w:space="0" w:color="auto"/>
            <w:bottom w:val="none" w:sz="0" w:space="0" w:color="auto"/>
            <w:right w:val="none" w:sz="0" w:space="0" w:color="auto"/>
          </w:divBdr>
        </w:div>
        <w:div w:id="886575536">
          <w:marLeft w:val="640"/>
          <w:marRight w:val="0"/>
          <w:marTop w:val="0"/>
          <w:marBottom w:val="0"/>
          <w:divBdr>
            <w:top w:val="none" w:sz="0" w:space="0" w:color="auto"/>
            <w:left w:val="none" w:sz="0" w:space="0" w:color="auto"/>
            <w:bottom w:val="none" w:sz="0" w:space="0" w:color="auto"/>
            <w:right w:val="none" w:sz="0" w:space="0" w:color="auto"/>
          </w:divBdr>
        </w:div>
        <w:div w:id="117991777">
          <w:marLeft w:val="640"/>
          <w:marRight w:val="0"/>
          <w:marTop w:val="0"/>
          <w:marBottom w:val="0"/>
          <w:divBdr>
            <w:top w:val="none" w:sz="0" w:space="0" w:color="auto"/>
            <w:left w:val="none" w:sz="0" w:space="0" w:color="auto"/>
            <w:bottom w:val="none" w:sz="0" w:space="0" w:color="auto"/>
            <w:right w:val="none" w:sz="0" w:space="0" w:color="auto"/>
          </w:divBdr>
        </w:div>
        <w:div w:id="1693873168">
          <w:marLeft w:val="640"/>
          <w:marRight w:val="0"/>
          <w:marTop w:val="0"/>
          <w:marBottom w:val="0"/>
          <w:divBdr>
            <w:top w:val="none" w:sz="0" w:space="0" w:color="auto"/>
            <w:left w:val="none" w:sz="0" w:space="0" w:color="auto"/>
            <w:bottom w:val="none" w:sz="0" w:space="0" w:color="auto"/>
            <w:right w:val="none" w:sz="0" w:space="0" w:color="auto"/>
          </w:divBdr>
        </w:div>
        <w:div w:id="781531711">
          <w:marLeft w:val="640"/>
          <w:marRight w:val="0"/>
          <w:marTop w:val="0"/>
          <w:marBottom w:val="0"/>
          <w:divBdr>
            <w:top w:val="none" w:sz="0" w:space="0" w:color="auto"/>
            <w:left w:val="none" w:sz="0" w:space="0" w:color="auto"/>
            <w:bottom w:val="none" w:sz="0" w:space="0" w:color="auto"/>
            <w:right w:val="none" w:sz="0" w:space="0" w:color="auto"/>
          </w:divBdr>
        </w:div>
        <w:div w:id="189757138">
          <w:marLeft w:val="640"/>
          <w:marRight w:val="0"/>
          <w:marTop w:val="0"/>
          <w:marBottom w:val="0"/>
          <w:divBdr>
            <w:top w:val="none" w:sz="0" w:space="0" w:color="auto"/>
            <w:left w:val="none" w:sz="0" w:space="0" w:color="auto"/>
            <w:bottom w:val="none" w:sz="0" w:space="0" w:color="auto"/>
            <w:right w:val="none" w:sz="0" w:space="0" w:color="auto"/>
          </w:divBdr>
        </w:div>
        <w:div w:id="2053578731">
          <w:marLeft w:val="640"/>
          <w:marRight w:val="0"/>
          <w:marTop w:val="0"/>
          <w:marBottom w:val="0"/>
          <w:divBdr>
            <w:top w:val="none" w:sz="0" w:space="0" w:color="auto"/>
            <w:left w:val="none" w:sz="0" w:space="0" w:color="auto"/>
            <w:bottom w:val="none" w:sz="0" w:space="0" w:color="auto"/>
            <w:right w:val="none" w:sz="0" w:space="0" w:color="auto"/>
          </w:divBdr>
        </w:div>
        <w:div w:id="130371758">
          <w:marLeft w:val="640"/>
          <w:marRight w:val="0"/>
          <w:marTop w:val="0"/>
          <w:marBottom w:val="0"/>
          <w:divBdr>
            <w:top w:val="none" w:sz="0" w:space="0" w:color="auto"/>
            <w:left w:val="none" w:sz="0" w:space="0" w:color="auto"/>
            <w:bottom w:val="none" w:sz="0" w:space="0" w:color="auto"/>
            <w:right w:val="none" w:sz="0" w:space="0" w:color="auto"/>
          </w:divBdr>
        </w:div>
        <w:div w:id="1236940885">
          <w:marLeft w:val="640"/>
          <w:marRight w:val="0"/>
          <w:marTop w:val="0"/>
          <w:marBottom w:val="0"/>
          <w:divBdr>
            <w:top w:val="none" w:sz="0" w:space="0" w:color="auto"/>
            <w:left w:val="none" w:sz="0" w:space="0" w:color="auto"/>
            <w:bottom w:val="none" w:sz="0" w:space="0" w:color="auto"/>
            <w:right w:val="none" w:sz="0" w:space="0" w:color="auto"/>
          </w:divBdr>
        </w:div>
        <w:div w:id="813837100">
          <w:marLeft w:val="640"/>
          <w:marRight w:val="0"/>
          <w:marTop w:val="0"/>
          <w:marBottom w:val="0"/>
          <w:divBdr>
            <w:top w:val="none" w:sz="0" w:space="0" w:color="auto"/>
            <w:left w:val="none" w:sz="0" w:space="0" w:color="auto"/>
            <w:bottom w:val="none" w:sz="0" w:space="0" w:color="auto"/>
            <w:right w:val="none" w:sz="0" w:space="0" w:color="auto"/>
          </w:divBdr>
        </w:div>
        <w:div w:id="1379931967">
          <w:marLeft w:val="640"/>
          <w:marRight w:val="0"/>
          <w:marTop w:val="0"/>
          <w:marBottom w:val="0"/>
          <w:divBdr>
            <w:top w:val="none" w:sz="0" w:space="0" w:color="auto"/>
            <w:left w:val="none" w:sz="0" w:space="0" w:color="auto"/>
            <w:bottom w:val="none" w:sz="0" w:space="0" w:color="auto"/>
            <w:right w:val="none" w:sz="0" w:space="0" w:color="auto"/>
          </w:divBdr>
        </w:div>
        <w:div w:id="1547329677">
          <w:marLeft w:val="640"/>
          <w:marRight w:val="0"/>
          <w:marTop w:val="0"/>
          <w:marBottom w:val="0"/>
          <w:divBdr>
            <w:top w:val="none" w:sz="0" w:space="0" w:color="auto"/>
            <w:left w:val="none" w:sz="0" w:space="0" w:color="auto"/>
            <w:bottom w:val="none" w:sz="0" w:space="0" w:color="auto"/>
            <w:right w:val="none" w:sz="0" w:space="0" w:color="auto"/>
          </w:divBdr>
        </w:div>
        <w:div w:id="778790941">
          <w:marLeft w:val="640"/>
          <w:marRight w:val="0"/>
          <w:marTop w:val="0"/>
          <w:marBottom w:val="0"/>
          <w:divBdr>
            <w:top w:val="none" w:sz="0" w:space="0" w:color="auto"/>
            <w:left w:val="none" w:sz="0" w:space="0" w:color="auto"/>
            <w:bottom w:val="none" w:sz="0" w:space="0" w:color="auto"/>
            <w:right w:val="none" w:sz="0" w:space="0" w:color="auto"/>
          </w:divBdr>
        </w:div>
        <w:div w:id="1306079454">
          <w:marLeft w:val="640"/>
          <w:marRight w:val="0"/>
          <w:marTop w:val="0"/>
          <w:marBottom w:val="0"/>
          <w:divBdr>
            <w:top w:val="none" w:sz="0" w:space="0" w:color="auto"/>
            <w:left w:val="none" w:sz="0" w:space="0" w:color="auto"/>
            <w:bottom w:val="none" w:sz="0" w:space="0" w:color="auto"/>
            <w:right w:val="none" w:sz="0" w:space="0" w:color="auto"/>
          </w:divBdr>
        </w:div>
        <w:div w:id="1340738023">
          <w:marLeft w:val="640"/>
          <w:marRight w:val="0"/>
          <w:marTop w:val="0"/>
          <w:marBottom w:val="0"/>
          <w:divBdr>
            <w:top w:val="none" w:sz="0" w:space="0" w:color="auto"/>
            <w:left w:val="none" w:sz="0" w:space="0" w:color="auto"/>
            <w:bottom w:val="none" w:sz="0" w:space="0" w:color="auto"/>
            <w:right w:val="none" w:sz="0" w:space="0" w:color="auto"/>
          </w:divBdr>
        </w:div>
        <w:div w:id="2116903675">
          <w:marLeft w:val="640"/>
          <w:marRight w:val="0"/>
          <w:marTop w:val="0"/>
          <w:marBottom w:val="0"/>
          <w:divBdr>
            <w:top w:val="none" w:sz="0" w:space="0" w:color="auto"/>
            <w:left w:val="none" w:sz="0" w:space="0" w:color="auto"/>
            <w:bottom w:val="none" w:sz="0" w:space="0" w:color="auto"/>
            <w:right w:val="none" w:sz="0" w:space="0" w:color="auto"/>
          </w:divBdr>
        </w:div>
        <w:div w:id="1440418856">
          <w:marLeft w:val="640"/>
          <w:marRight w:val="0"/>
          <w:marTop w:val="0"/>
          <w:marBottom w:val="0"/>
          <w:divBdr>
            <w:top w:val="none" w:sz="0" w:space="0" w:color="auto"/>
            <w:left w:val="none" w:sz="0" w:space="0" w:color="auto"/>
            <w:bottom w:val="none" w:sz="0" w:space="0" w:color="auto"/>
            <w:right w:val="none" w:sz="0" w:space="0" w:color="auto"/>
          </w:divBdr>
        </w:div>
        <w:div w:id="1522936605">
          <w:marLeft w:val="640"/>
          <w:marRight w:val="0"/>
          <w:marTop w:val="0"/>
          <w:marBottom w:val="0"/>
          <w:divBdr>
            <w:top w:val="none" w:sz="0" w:space="0" w:color="auto"/>
            <w:left w:val="none" w:sz="0" w:space="0" w:color="auto"/>
            <w:bottom w:val="none" w:sz="0" w:space="0" w:color="auto"/>
            <w:right w:val="none" w:sz="0" w:space="0" w:color="auto"/>
          </w:divBdr>
        </w:div>
        <w:div w:id="384646777">
          <w:marLeft w:val="640"/>
          <w:marRight w:val="0"/>
          <w:marTop w:val="0"/>
          <w:marBottom w:val="0"/>
          <w:divBdr>
            <w:top w:val="none" w:sz="0" w:space="0" w:color="auto"/>
            <w:left w:val="none" w:sz="0" w:space="0" w:color="auto"/>
            <w:bottom w:val="none" w:sz="0" w:space="0" w:color="auto"/>
            <w:right w:val="none" w:sz="0" w:space="0" w:color="auto"/>
          </w:divBdr>
        </w:div>
        <w:div w:id="823544376">
          <w:marLeft w:val="640"/>
          <w:marRight w:val="0"/>
          <w:marTop w:val="0"/>
          <w:marBottom w:val="0"/>
          <w:divBdr>
            <w:top w:val="none" w:sz="0" w:space="0" w:color="auto"/>
            <w:left w:val="none" w:sz="0" w:space="0" w:color="auto"/>
            <w:bottom w:val="none" w:sz="0" w:space="0" w:color="auto"/>
            <w:right w:val="none" w:sz="0" w:space="0" w:color="auto"/>
          </w:divBdr>
        </w:div>
        <w:div w:id="1783065479">
          <w:marLeft w:val="640"/>
          <w:marRight w:val="0"/>
          <w:marTop w:val="0"/>
          <w:marBottom w:val="0"/>
          <w:divBdr>
            <w:top w:val="none" w:sz="0" w:space="0" w:color="auto"/>
            <w:left w:val="none" w:sz="0" w:space="0" w:color="auto"/>
            <w:bottom w:val="none" w:sz="0" w:space="0" w:color="auto"/>
            <w:right w:val="none" w:sz="0" w:space="0" w:color="auto"/>
          </w:divBdr>
        </w:div>
        <w:div w:id="1070350908">
          <w:marLeft w:val="640"/>
          <w:marRight w:val="0"/>
          <w:marTop w:val="0"/>
          <w:marBottom w:val="0"/>
          <w:divBdr>
            <w:top w:val="none" w:sz="0" w:space="0" w:color="auto"/>
            <w:left w:val="none" w:sz="0" w:space="0" w:color="auto"/>
            <w:bottom w:val="none" w:sz="0" w:space="0" w:color="auto"/>
            <w:right w:val="none" w:sz="0" w:space="0" w:color="auto"/>
          </w:divBdr>
        </w:div>
        <w:div w:id="562721531">
          <w:marLeft w:val="640"/>
          <w:marRight w:val="0"/>
          <w:marTop w:val="0"/>
          <w:marBottom w:val="0"/>
          <w:divBdr>
            <w:top w:val="none" w:sz="0" w:space="0" w:color="auto"/>
            <w:left w:val="none" w:sz="0" w:space="0" w:color="auto"/>
            <w:bottom w:val="none" w:sz="0" w:space="0" w:color="auto"/>
            <w:right w:val="none" w:sz="0" w:space="0" w:color="auto"/>
          </w:divBdr>
        </w:div>
        <w:div w:id="898706179">
          <w:marLeft w:val="640"/>
          <w:marRight w:val="0"/>
          <w:marTop w:val="0"/>
          <w:marBottom w:val="0"/>
          <w:divBdr>
            <w:top w:val="none" w:sz="0" w:space="0" w:color="auto"/>
            <w:left w:val="none" w:sz="0" w:space="0" w:color="auto"/>
            <w:bottom w:val="none" w:sz="0" w:space="0" w:color="auto"/>
            <w:right w:val="none" w:sz="0" w:space="0" w:color="auto"/>
          </w:divBdr>
        </w:div>
        <w:div w:id="676884278">
          <w:marLeft w:val="640"/>
          <w:marRight w:val="0"/>
          <w:marTop w:val="0"/>
          <w:marBottom w:val="0"/>
          <w:divBdr>
            <w:top w:val="none" w:sz="0" w:space="0" w:color="auto"/>
            <w:left w:val="none" w:sz="0" w:space="0" w:color="auto"/>
            <w:bottom w:val="none" w:sz="0" w:space="0" w:color="auto"/>
            <w:right w:val="none" w:sz="0" w:space="0" w:color="auto"/>
          </w:divBdr>
        </w:div>
        <w:div w:id="411514032">
          <w:marLeft w:val="640"/>
          <w:marRight w:val="0"/>
          <w:marTop w:val="0"/>
          <w:marBottom w:val="0"/>
          <w:divBdr>
            <w:top w:val="none" w:sz="0" w:space="0" w:color="auto"/>
            <w:left w:val="none" w:sz="0" w:space="0" w:color="auto"/>
            <w:bottom w:val="none" w:sz="0" w:space="0" w:color="auto"/>
            <w:right w:val="none" w:sz="0" w:space="0" w:color="auto"/>
          </w:divBdr>
        </w:div>
        <w:div w:id="1687631694">
          <w:marLeft w:val="640"/>
          <w:marRight w:val="0"/>
          <w:marTop w:val="0"/>
          <w:marBottom w:val="0"/>
          <w:divBdr>
            <w:top w:val="none" w:sz="0" w:space="0" w:color="auto"/>
            <w:left w:val="none" w:sz="0" w:space="0" w:color="auto"/>
            <w:bottom w:val="none" w:sz="0" w:space="0" w:color="auto"/>
            <w:right w:val="none" w:sz="0" w:space="0" w:color="auto"/>
          </w:divBdr>
        </w:div>
        <w:div w:id="1108812034">
          <w:marLeft w:val="640"/>
          <w:marRight w:val="0"/>
          <w:marTop w:val="0"/>
          <w:marBottom w:val="0"/>
          <w:divBdr>
            <w:top w:val="none" w:sz="0" w:space="0" w:color="auto"/>
            <w:left w:val="none" w:sz="0" w:space="0" w:color="auto"/>
            <w:bottom w:val="none" w:sz="0" w:space="0" w:color="auto"/>
            <w:right w:val="none" w:sz="0" w:space="0" w:color="auto"/>
          </w:divBdr>
        </w:div>
        <w:div w:id="1646204446">
          <w:marLeft w:val="640"/>
          <w:marRight w:val="0"/>
          <w:marTop w:val="0"/>
          <w:marBottom w:val="0"/>
          <w:divBdr>
            <w:top w:val="none" w:sz="0" w:space="0" w:color="auto"/>
            <w:left w:val="none" w:sz="0" w:space="0" w:color="auto"/>
            <w:bottom w:val="none" w:sz="0" w:space="0" w:color="auto"/>
            <w:right w:val="none" w:sz="0" w:space="0" w:color="auto"/>
          </w:divBdr>
        </w:div>
        <w:div w:id="2049840001">
          <w:marLeft w:val="640"/>
          <w:marRight w:val="0"/>
          <w:marTop w:val="0"/>
          <w:marBottom w:val="0"/>
          <w:divBdr>
            <w:top w:val="none" w:sz="0" w:space="0" w:color="auto"/>
            <w:left w:val="none" w:sz="0" w:space="0" w:color="auto"/>
            <w:bottom w:val="none" w:sz="0" w:space="0" w:color="auto"/>
            <w:right w:val="none" w:sz="0" w:space="0" w:color="auto"/>
          </w:divBdr>
        </w:div>
        <w:div w:id="1355420283">
          <w:marLeft w:val="640"/>
          <w:marRight w:val="0"/>
          <w:marTop w:val="0"/>
          <w:marBottom w:val="0"/>
          <w:divBdr>
            <w:top w:val="none" w:sz="0" w:space="0" w:color="auto"/>
            <w:left w:val="none" w:sz="0" w:space="0" w:color="auto"/>
            <w:bottom w:val="none" w:sz="0" w:space="0" w:color="auto"/>
            <w:right w:val="none" w:sz="0" w:space="0" w:color="auto"/>
          </w:divBdr>
        </w:div>
        <w:div w:id="2119252784">
          <w:marLeft w:val="640"/>
          <w:marRight w:val="0"/>
          <w:marTop w:val="0"/>
          <w:marBottom w:val="0"/>
          <w:divBdr>
            <w:top w:val="none" w:sz="0" w:space="0" w:color="auto"/>
            <w:left w:val="none" w:sz="0" w:space="0" w:color="auto"/>
            <w:bottom w:val="none" w:sz="0" w:space="0" w:color="auto"/>
            <w:right w:val="none" w:sz="0" w:space="0" w:color="auto"/>
          </w:divBdr>
        </w:div>
        <w:div w:id="697968451">
          <w:marLeft w:val="640"/>
          <w:marRight w:val="0"/>
          <w:marTop w:val="0"/>
          <w:marBottom w:val="0"/>
          <w:divBdr>
            <w:top w:val="none" w:sz="0" w:space="0" w:color="auto"/>
            <w:left w:val="none" w:sz="0" w:space="0" w:color="auto"/>
            <w:bottom w:val="none" w:sz="0" w:space="0" w:color="auto"/>
            <w:right w:val="none" w:sz="0" w:space="0" w:color="auto"/>
          </w:divBdr>
        </w:div>
        <w:div w:id="1077554423">
          <w:marLeft w:val="640"/>
          <w:marRight w:val="0"/>
          <w:marTop w:val="0"/>
          <w:marBottom w:val="0"/>
          <w:divBdr>
            <w:top w:val="none" w:sz="0" w:space="0" w:color="auto"/>
            <w:left w:val="none" w:sz="0" w:space="0" w:color="auto"/>
            <w:bottom w:val="none" w:sz="0" w:space="0" w:color="auto"/>
            <w:right w:val="none" w:sz="0" w:space="0" w:color="auto"/>
          </w:divBdr>
        </w:div>
        <w:div w:id="162202521">
          <w:marLeft w:val="640"/>
          <w:marRight w:val="0"/>
          <w:marTop w:val="0"/>
          <w:marBottom w:val="0"/>
          <w:divBdr>
            <w:top w:val="none" w:sz="0" w:space="0" w:color="auto"/>
            <w:left w:val="none" w:sz="0" w:space="0" w:color="auto"/>
            <w:bottom w:val="none" w:sz="0" w:space="0" w:color="auto"/>
            <w:right w:val="none" w:sz="0" w:space="0" w:color="auto"/>
          </w:divBdr>
        </w:div>
        <w:div w:id="2063090885">
          <w:marLeft w:val="640"/>
          <w:marRight w:val="0"/>
          <w:marTop w:val="0"/>
          <w:marBottom w:val="0"/>
          <w:divBdr>
            <w:top w:val="none" w:sz="0" w:space="0" w:color="auto"/>
            <w:left w:val="none" w:sz="0" w:space="0" w:color="auto"/>
            <w:bottom w:val="none" w:sz="0" w:space="0" w:color="auto"/>
            <w:right w:val="none" w:sz="0" w:space="0" w:color="auto"/>
          </w:divBdr>
        </w:div>
        <w:div w:id="1742754000">
          <w:marLeft w:val="640"/>
          <w:marRight w:val="0"/>
          <w:marTop w:val="0"/>
          <w:marBottom w:val="0"/>
          <w:divBdr>
            <w:top w:val="none" w:sz="0" w:space="0" w:color="auto"/>
            <w:left w:val="none" w:sz="0" w:space="0" w:color="auto"/>
            <w:bottom w:val="none" w:sz="0" w:space="0" w:color="auto"/>
            <w:right w:val="none" w:sz="0" w:space="0" w:color="auto"/>
          </w:divBdr>
        </w:div>
        <w:div w:id="1693802345">
          <w:marLeft w:val="640"/>
          <w:marRight w:val="0"/>
          <w:marTop w:val="0"/>
          <w:marBottom w:val="0"/>
          <w:divBdr>
            <w:top w:val="none" w:sz="0" w:space="0" w:color="auto"/>
            <w:left w:val="none" w:sz="0" w:space="0" w:color="auto"/>
            <w:bottom w:val="none" w:sz="0" w:space="0" w:color="auto"/>
            <w:right w:val="none" w:sz="0" w:space="0" w:color="auto"/>
          </w:divBdr>
        </w:div>
        <w:div w:id="1788348705">
          <w:marLeft w:val="640"/>
          <w:marRight w:val="0"/>
          <w:marTop w:val="0"/>
          <w:marBottom w:val="0"/>
          <w:divBdr>
            <w:top w:val="none" w:sz="0" w:space="0" w:color="auto"/>
            <w:left w:val="none" w:sz="0" w:space="0" w:color="auto"/>
            <w:bottom w:val="none" w:sz="0" w:space="0" w:color="auto"/>
            <w:right w:val="none" w:sz="0" w:space="0" w:color="auto"/>
          </w:divBdr>
        </w:div>
        <w:div w:id="878398360">
          <w:marLeft w:val="640"/>
          <w:marRight w:val="0"/>
          <w:marTop w:val="0"/>
          <w:marBottom w:val="0"/>
          <w:divBdr>
            <w:top w:val="none" w:sz="0" w:space="0" w:color="auto"/>
            <w:left w:val="none" w:sz="0" w:space="0" w:color="auto"/>
            <w:bottom w:val="none" w:sz="0" w:space="0" w:color="auto"/>
            <w:right w:val="none" w:sz="0" w:space="0" w:color="auto"/>
          </w:divBdr>
        </w:div>
        <w:div w:id="773600927">
          <w:marLeft w:val="640"/>
          <w:marRight w:val="0"/>
          <w:marTop w:val="0"/>
          <w:marBottom w:val="0"/>
          <w:divBdr>
            <w:top w:val="none" w:sz="0" w:space="0" w:color="auto"/>
            <w:left w:val="none" w:sz="0" w:space="0" w:color="auto"/>
            <w:bottom w:val="none" w:sz="0" w:space="0" w:color="auto"/>
            <w:right w:val="none" w:sz="0" w:space="0" w:color="auto"/>
          </w:divBdr>
        </w:div>
        <w:div w:id="2010936740">
          <w:marLeft w:val="640"/>
          <w:marRight w:val="0"/>
          <w:marTop w:val="0"/>
          <w:marBottom w:val="0"/>
          <w:divBdr>
            <w:top w:val="none" w:sz="0" w:space="0" w:color="auto"/>
            <w:left w:val="none" w:sz="0" w:space="0" w:color="auto"/>
            <w:bottom w:val="none" w:sz="0" w:space="0" w:color="auto"/>
            <w:right w:val="none" w:sz="0" w:space="0" w:color="auto"/>
          </w:divBdr>
        </w:div>
        <w:div w:id="1003053316">
          <w:marLeft w:val="640"/>
          <w:marRight w:val="0"/>
          <w:marTop w:val="0"/>
          <w:marBottom w:val="0"/>
          <w:divBdr>
            <w:top w:val="none" w:sz="0" w:space="0" w:color="auto"/>
            <w:left w:val="none" w:sz="0" w:space="0" w:color="auto"/>
            <w:bottom w:val="none" w:sz="0" w:space="0" w:color="auto"/>
            <w:right w:val="none" w:sz="0" w:space="0" w:color="auto"/>
          </w:divBdr>
        </w:div>
        <w:div w:id="1774671279">
          <w:marLeft w:val="640"/>
          <w:marRight w:val="0"/>
          <w:marTop w:val="0"/>
          <w:marBottom w:val="0"/>
          <w:divBdr>
            <w:top w:val="none" w:sz="0" w:space="0" w:color="auto"/>
            <w:left w:val="none" w:sz="0" w:space="0" w:color="auto"/>
            <w:bottom w:val="none" w:sz="0" w:space="0" w:color="auto"/>
            <w:right w:val="none" w:sz="0" w:space="0" w:color="auto"/>
          </w:divBdr>
        </w:div>
        <w:div w:id="723914346">
          <w:marLeft w:val="640"/>
          <w:marRight w:val="0"/>
          <w:marTop w:val="0"/>
          <w:marBottom w:val="0"/>
          <w:divBdr>
            <w:top w:val="none" w:sz="0" w:space="0" w:color="auto"/>
            <w:left w:val="none" w:sz="0" w:space="0" w:color="auto"/>
            <w:bottom w:val="none" w:sz="0" w:space="0" w:color="auto"/>
            <w:right w:val="none" w:sz="0" w:space="0" w:color="auto"/>
          </w:divBdr>
        </w:div>
        <w:div w:id="361903541">
          <w:marLeft w:val="640"/>
          <w:marRight w:val="0"/>
          <w:marTop w:val="0"/>
          <w:marBottom w:val="0"/>
          <w:divBdr>
            <w:top w:val="none" w:sz="0" w:space="0" w:color="auto"/>
            <w:left w:val="none" w:sz="0" w:space="0" w:color="auto"/>
            <w:bottom w:val="none" w:sz="0" w:space="0" w:color="auto"/>
            <w:right w:val="none" w:sz="0" w:space="0" w:color="auto"/>
          </w:divBdr>
        </w:div>
        <w:div w:id="85811267">
          <w:marLeft w:val="640"/>
          <w:marRight w:val="0"/>
          <w:marTop w:val="0"/>
          <w:marBottom w:val="0"/>
          <w:divBdr>
            <w:top w:val="none" w:sz="0" w:space="0" w:color="auto"/>
            <w:left w:val="none" w:sz="0" w:space="0" w:color="auto"/>
            <w:bottom w:val="none" w:sz="0" w:space="0" w:color="auto"/>
            <w:right w:val="none" w:sz="0" w:space="0" w:color="auto"/>
          </w:divBdr>
        </w:div>
        <w:div w:id="538208691">
          <w:marLeft w:val="640"/>
          <w:marRight w:val="0"/>
          <w:marTop w:val="0"/>
          <w:marBottom w:val="0"/>
          <w:divBdr>
            <w:top w:val="none" w:sz="0" w:space="0" w:color="auto"/>
            <w:left w:val="none" w:sz="0" w:space="0" w:color="auto"/>
            <w:bottom w:val="none" w:sz="0" w:space="0" w:color="auto"/>
            <w:right w:val="none" w:sz="0" w:space="0" w:color="auto"/>
          </w:divBdr>
        </w:div>
        <w:div w:id="710107173">
          <w:marLeft w:val="640"/>
          <w:marRight w:val="0"/>
          <w:marTop w:val="0"/>
          <w:marBottom w:val="0"/>
          <w:divBdr>
            <w:top w:val="none" w:sz="0" w:space="0" w:color="auto"/>
            <w:left w:val="none" w:sz="0" w:space="0" w:color="auto"/>
            <w:bottom w:val="none" w:sz="0" w:space="0" w:color="auto"/>
            <w:right w:val="none" w:sz="0" w:space="0" w:color="auto"/>
          </w:divBdr>
        </w:div>
        <w:div w:id="261767851">
          <w:marLeft w:val="640"/>
          <w:marRight w:val="0"/>
          <w:marTop w:val="0"/>
          <w:marBottom w:val="0"/>
          <w:divBdr>
            <w:top w:val="none" w:sz="0" w:space="0" w:color="auto"/>
            <w:left w:val="none" w:sz="0" w:space="0" w:color="auto"/>
            <w:bottom w:val="none" w:sz="0" w:space="0" w:color="auto"/>
            <w:right w:val="none" w:sz="0" w:space="0" w:color="auto"/>
          </w:divBdr>
        </w:div>
        <w:div w:id="729186040">
          <w:marLeft w:val="640"/>
          <w:marRight w:val="0"/>
          <w:marTop w:val="0"/>
          <w:marBottom w:val="0"/>
          <w:divBdr>
            <w:top w:val="none" w:sz="0" w:space="0" w:color="auto"/>
            <w:left w:val="none" w:sz="0" w:space="0" w:color="auto"/>
            <w:bottom w:val="none" w:sz="0" w:space="0" w:color="auto"/>
            <w:right w:val="none" w:sz="0" w:space="0" w:color="auto"/>
          </w:divBdr>
        </w:div>
        <w:div w:id="714736234">
          <w:marLeft w:val="640"/>
          <w:marRight w:val="0"/>
          <w:marTop w:val="0"/>
          <w:marBottom w:val="0"/>
          <w:divBdr>
            <w:top w:val="none" w:sz="0" w:space="0" w:color="auto"/>
            <w:left w:val="none" w:sz="0" w:space="0" w:color="auto"/>
            <w:bottom w:val="none" w:sz="0" w:space="0" w:color="auto"/>
            <w:right w:val="none" w:sz="0" w:space="0" w:color="auto"/>
          </w:divBdr>
        </w:div>
        <w:div w:id="619655002">
          <w:marLeft w:val="640"/>
          <w:marRight w:val="0"/>
          <w:marTop w:val="0"/>
          <w:marBottom w:val="0"/>
          <w:divBdr>
            <w:top w:val="none" w:sz="0" w:space="0" w:color="auto"/>
            <w:left w:val="none" w:sz="0" w:space="0" w:color="auto"/>
            <w:bottom w:val="none" w:sz="0" w:space="0" w:color="auto"/>
            <w:right w:val="none" w:sz="0" w:space="0" w:color="auto"/>
          </w:divBdr>
        </w:div>
        <w:div w:id="490365225">
          <w:marLeft w:val="640"/>
          <w:marRight w:val="0"/>
          <w:marTop w:val="0"/>
          <w:marBottom w:val="0"/>
          <w:divBdr>
            <w:top w:val="none" w:sz="0" w:space="0" w:color="auto"/>
            <w:left w:val="none" w:sz="0" w:space="0" w:color="auto"/>
            <w:bottom w:val="none" w:sz="0" w:space="0" w:color="auto"/>
            <w:right w:val="none" w:sz="0" w:space="0" w:color="auto"/>
          </w:divBdr>
        </w:div>
        <w:div w:id="425613091">
          <w:marLeft w:val="640"/>
          <w:marRight w:val="0"/>
          <w:marTop w:val="0"/>
          <w:marBottom w:val="0"/>
          <w:divBdr>
            <w:top w:val="none" w:sz="0" w:space="0" w:color="auto"/>
            <w:left w:val="none" w:sz="0" w:space="0" w:color="auto"/>
            <w:bottom w:val="none" w:sz="0" w:space="0" w:color="auto"/>
            <w:right w:val="none" w:sz="0" w:space="0" w:color="auto"/>
          </w:divBdr>
        </w:div>
        <w:div w:id="2125538741">
          <w:marLeft w:val="640"/>
          <w:marRight w:val="0"/>
          <w:marTop w:val="0"/>
          <w:marBottom w:val="0"/>
          <w:divBdr>
            <w:top w:val="none" w:sz="0" w:space="0" w:color="auto"/>
            <w:left w:val="none" w:sz="0" w:space="0" w:color="auto"/>
            <w:bottom w:val="none" w:sz="0" w:space="0" w:color="auto"/>
            <w:right w:val="none" w:sz="0" w:space="0" w:color="auto"/>
          </w:divBdr>
        </w:div>
        <w:div w:id="447505573">
          <w:marLeft w:val="640"/>
          <w:marRight w:val="0"/>
          <w:marTop w:val="0"/>
          <w:marBottom w:val="0"/>
          <w:divBdr>
            <w:top w:val="none" w:sz="0" w:space="0" w:color="auto"/>
            <w:left w:val="none" w:sz="0" w:space="0" w:color="auto"/>
            <w:bottom w:val="none" w:sz="0" w:space="0" w:color="auto"/>
            <w:right w:val="none" w:sz="0" w:space="0" w:color="auto"/>
          </w:divBdr>
        </w:div>
        <w:div w:id="725379289">
          <w:marLeft w:val="640"/>
          <w:marRight w:val="0"/>
          <w:marTop w:val="0"/>
          <w:marBottom w:val="0"/>
          <w:divBdr>
            <w:top w:val="none" w:sz="0" w:space="0" w:color="auto"/>
            <w:left w:val="none" w:sz="0" w:space="0" w:color="auto"/>
            <w:bottom w:val="none" w:sz="0" w:space="0" w:color="auto"/>
            <w:right w:val="none" w:sz="0" w:space="0" w:color="auto"/>
          </w:divBdr>
        </w:div>
        <w:div w:id="2024045148">
          <w:marLeft w:val="640"/>
          <w:marRight w:val="0"/>
          <w:marTop w:val="0"/>
          <w:marBottom w:val="0"/>
          <w:divBdr>
            <w:top w:val="none" w:sz="0" w:space="0" w:color="auto"/>
            <w:left w:val="none" w:sz="0" w:space="0" w:color="auto"/>
            <w:bottom w:val="none" w:sz="0" w:space="0" w:color="auto"/>
            <w:right w:val="none" w:sz="0" w:space="0" w:color="auto"/>
          </w:divBdr>
        </w:div>
        <w:div w:id="1084763018">
          <w:marLeft w:val="640"/>
          <w:marRight w:val="0"/>
          <w:marTop w:val="0"/>
          <w:marBottom w:val="0"/>
          <w:divBdr>
            <w:top w:val="none" w:sz="0" w:space="0" w:color="auto"/>
            <w:left w:val="none" w:sz="0" w:space="0" w:color="auto"/>
            <w:bottom w:val="none" w:sz="0" w:space="0" w:color="auto"/>
            <w:right w:val="none" w:sz="0" w:space="0" w:color="auto"/>
          </w:divBdr>
        </w:div>
        <w:div w:id="1328365894">
          <w:marLeft w:val="640"/>
          <w:marRight w:val="0"/>
          <w:marTop w:val="0"/>
          <w:marBottom w:val="0"/>
          <w:divBdr>
            <w:top w:val="none" w:sz="0" w:space="0" w:color="auto"/>
            <w:left w:val="none" w:sz="0" w:space="0" w:color="auto"/>
            <w:bottom w:val="none" w:sz="0" w:space="0" w:color="auto"/>
            <w:right w:val="none" w:sz="0" w:space="0" w:color="auto"/>
          </w:divBdr>
        </w:div>
      </w:divsChild>
    </w:div>
    <w:div w:id="1093933298">
      <w:bodyDiv w:val="1"/>
      <w:marLeft w:val="0"/>
      <w:marRight w:val="0"/>
      <w:marTop w:val="0"/>
      <w:marBottom w:val="0"/>
      <w:divBdr>
        <w:top w:val="none" w:sz="0" w:space="0" w:color="auto"/>
        <w:left w:val="none" w:sz="0" w:space="0" w:color="auto"/>
        <w:bottom w:val="none" w:sz="0" w:space="0" w:color="auto"/>
        <w:right w:val="none" w:sz="0" w:space="0" w:color="auto"/>
      </w:divBdr>
      <w:divsChild>
        <w:div w:id="498889653">
          <w:marLeft w:val="640"/>
          <w:marRight w:val="0"/>
          <w:marTop w:val="0"/>
          <w:marBottom w:val="0"/>
          <w:divBdr>
            <w:top w:val="none" w:sz="0" w:space="0" w:color="auto"/>
            <w:left w:val="none" w:sz="0" w:space="0" w:color="auto"/>
            <w:bottom w:val="none" w:sz="0" w:space="0" w:color="auto"/>
            <w:right w:val="none" w:sz="0" w:space="0" w:color="auto"/>
          </w:divBdr>
        </w:div>
        <w:div w:id="177240524">
          <w:marLeft w:val="640"/>
          <w:marRight w:val="0"/>
          <w:marTop w:val="0"/>
          <w:marBottom w:val="0"/>
          <w:divBdr>
            <w:top w:val="none" w:sz="0" w:space="0" w:color="auto"/>
            <w:left w:val="none" w:sz="0" w:space="0" w:color="auto"/>
            <w:bottom w:val="none" w:sz="0" w:space="0" w:color="auto"/>
            <w:right w:val="none" w:sz="0" w:space="0" w:color="auto"/>
          </w:divBdr>
        </w:div>
        <w:div w:id="926959031">
          <w:marLeft w:val="640"/>
          <w:marRight w:val="0"/>
          <w:marTop w:val="0"/>
          <w:marBottom w:val="0"/>
          <w:divBdr>
            <w:top w:val="none" w:sz="0" w:space="0" w:color="auto"/>
            <w:left w:val="none" w:sz="0" w:space="0" w:color="auto"/>
            <w:bottom w:val="none" w:sz="0" w:space="0" w:color="auto"/>
            <w:right w:val="none" w:sz="0" w:space="0" w:color="auto"/>
          </w:divBdr>
        </w:div>
        <w:div w:id="566460403">
          <w:marLeft w:val="640"/>
          <w:marRight w:val="0"/>
          <w:marTop w:val="0"/>
          <w:marBottom w:val="0"/>
          <w:divBdr>
            <w:top w:val="none" w:sz="0" w:space="0" w:color="auto"/>
            <w:left w:val="none" w:sz="0" w:space="0" w:color="auto"/>
            <w:bottom w:val="none" w:sz="0" w:space="0" w:color="auto"/>
            <w:right w:val="none" w:sz="0" w:space="0" w:color="auto"/>
          </w:divBdr>
        </w:div>
        <w:div w:id="736899115">
          <w:marLeft w:val="640"/>
          <w:marRight w:val="0"/>
          <w:marTop w:val="0"/>
          <w:marBottom w:val="0"/>
          <w:divBdr>
            <w:top w:val="none" w:sz="0" w:space="0" w:color="auto"/>
            <w:left w:val="none" w:sz="0" w:space="0" w:color="auto"/>
            <w:bottom w:val="none" w:sz="0" w:space="0" w:color="auto"/>
            <w:right w:val="none" w:sz="0" w:space="0" w:color="auto"/>
          </w:divBdr>
        </w:div>
        <w:div w:id="1753887236">
          <w:marLeft w:val="640"/>
          <w:marRight w:val="0"/>
          <w:marTop w:val="0"/>
          <w:marBottom w:val="0"/>
          <w:divBdr>
            <w:top w:val="none" w:sz="0" w:space="0" w:color="auto"/>
            <w:left w:val="none" w:sz="0" w:space="0" w:color="auto"/>
            <w:bottom w:val="none" w:sz="0" w:space="0" w:color="auto"/>
            <w:right w:val="none" w:sz="0" w:space="0" w:color="auto"/>
          </w:divBdr>
        </w:div>
        <w:div w:id="1289821052">
          <w:marLeft w:val="640"/>
          <w:marRight w:val="0"/>
          <w:marTop w:val="0"/>
          <w:marBottom w:val="0"/>
          <w:divBdr>
            <w:top w:val="none" w:sz="0" w:space="0" w:color="auto"/>
            <w:left w:val="none" w:sz="0" w:space="0" w:color="auto"/>
            <w:bottom w:val="none" w:sz="0" w:space="0" w:color="auto"/>
            <w:right w:val="none" w:sz="0" w:space="0" w:color="auto"/>
          </w:divBdr>
        </w:div>
        <w:div w:id="1918519456">
          <w:marLeft w:val="640"/>
          <w:marRight w:val="0"/>
          <w:marTop w:val="0"/>
          <w:marBottom w:val="0"/>
          <w:divBdr>
            <w:top w:val="none" w:sz="0" w:space="0" w:color="auto"/>
            <w:left w:val="none" w:sz="0" w:space="0" w:color="auto"/>
            <w:bottom w:val="none" w:sz="0" w:space="0" w:color="auto"/>
            <w:right w:val="none" w:sz="0" w:space="0" w:color="auto"/>
          </w:divBdr>
        </w:div>
        <w:div w:id="1329864680">
          <w:marLeft w:val="640"/>
          <w:marRight w:val="0"/>
          <w:marTop w:val="0"/>
          <w:marBottom w:val="0"/>
          <w:divBdr>
            <w:top w:val="none" w:sz="0" w:space="0" w:color="auto"/>
            <w:left w:val="none" w:sz="0" w:space="0" w:color="auto"/>
            <w:bottom w:val="none" w:sz="0" w:space="0" w:color="auto"/>
            <w:right w:val="none" w:sz="0" w:space="0" w:color="auto"/>
          </w:divBdr>
        </w:div>
        <w:div w:id="438915560">
          <w:marLeft w:val="640"/>
          <w:marRight w:val="0"/>
          <w:marTop w:val="0"/>
          <w:marBottom w:val="0"/>
          <w:divBdr>
            <w:top w:val="none" w:sz="0" w:space="0" w:color="auto"/>
            <w:left w:val="none" w:sz="0" w:space="0" w:color="auto"/>
            <w:bottom w:val="none" w:sz="0" w:space="0" w:color="auto"/>
            <w:right w:val="none" w:sz="0" w:space="0" w:color="auto"/>
          </w:divBdr>
        </w:div>
        <w:div w:id="1574773542">
          <w:marLeft w:val="640"/>
          <w:marRight w:val="0"/>
          <w:marTop w:val="0"/>
          <w:marBottom w:val="0"/>
          <w:divBdr>
            <w:top w:val="none" w:sz="0" w:space="0" w:color="auto"/>
            <w:left w:val="none" w:sz="0" w:space="0" w:color="auto"/>
            <w:bottom w:val="none" w:sz="0" w:space="0" w:color="auto"/>
            <w:right w:val="none" w:sz="0" w:space="0" w:color="auto"/>
          </w:divBdr>
        </w:div>
        <w:div w:id="141628781">
          <w:marLeft w:val="640"/>
          <w:marRight w:val="0"/>
          <w:marTop w:val="0"/>
          <w:marBottom w:val="0"/>
          <w:divBdr>
            <w:top w:val="none" w:sz="0" w:space="0" w:color="auto"/>
            <w:left w:val="none" w:sz="0" w:space="0" w:color="auto"/>
            <w:bottom w:val="none" w:sz="0" w:space="0" w:color="auto"/>
            <w:right w:val="none" w:sz="0" w:space="0" w:color="auto"/>
          </w:divBdr>
        </w:div>
        <w:div w:id="106316340">
          <w:marLeft w:val="640"/>
          <w:marRight w:val="0"/>
          <w:marTop w:val="0"/>
          <w:marBottom w:val="0"/>
          <w:divBdr>
            <w:top w:val="none" w:sz="0" w:space="0" w:color="auto"/>
            <w:left w:val="none" w:sz="0" w:space="0" w:color="auto"/>
            <w:bottom w:val="none" w:sz="0" w:space="0" w:color="auto"/>
            <w:right w:val="none" w:sz="0" w:space="0" w:color="auto"/>
          </w:divBdr>
        </w:div>
        <w:div w:id="1519196502">
          <w:marLeft w:val="640"/>
          <w:marRight w:val="0"/>
          <w:marTop w:val="0"/>
          <w:marBottom w:val="0"/>
          <w:divBdr>
            <w:top w:val="none" w:sz="0" w:space="0" w:color="auto"/>
            <w:left w:val="none" w:sz="0" w:space="0" w:color="auto"/>
            <w:bottom w:val="none" w:sz="0" w:space="0" w:color="auto"/>
            <w:right w:val="none" w:sz="0" w:space="0" w:color="auto"/>
          </w:divBdr>
        </w:div>
        <w:div w:id="355229392">
          <w:marLeft w:val="640"/>
          <w:marRight w:val="0"/>
          <w:marTop w:val="0"/>
          <w:marBottom w:val="0"/>
          <w:divBdr>
            <w:top w:val="none" w:sz="0" w:space="0" w:color="auto"/>
            <w:left w:val="none" w:sz="0" w:space="0" w:color="auto"/>
            <w:bottom w:val="none" w:sz="0" w:space="0" w:color="auto"/>
            <w:right w:val="none" w:sz="0" w:space="0" w:color="auto"/>
          </w:divBdr>
        </w:div>
        <w:div w:id="1934314504">
          <w:marLeft w:val="640"/>
          <w:marRight w:val="0"/>
          <w:marTop w:val="0"/>
          <w:marBottom w:val="0"/>
          <w:divBdr>
            <w:top w:val="none" w:sz="0" w:space="0" w:color="auto"/>
            <w:left w:val="none" w:sz="0" w:space="0" w:color="auto"/>
            <w:bottom w:val="none" w:sz="0" w:space="0" w:color="auto"/>
            <w:right w:val="none" w:sz="0" w:space="0" w:color="auto"/>
          </w:divBdr>
        </w:div>
        <w:div w:id="1873027981">
          <w:marLeft w:val="640"/>
          <w:marRight w:val="0"/>
          <w:marTop w:val="0"/>
          <w:marBottom w:val="0"/>
          <w:divBdr>
            <w:top w:val="none" w:sz="0" w:space="0" w:color="auto"/>
            <w:left w:val="none" w:sz="0" w:space="0" w:color="auto"/>
            <w:bottom w:val="none" w:sz="0" w:space="0" w:color="auto"/>
            <w:right w:val="none" w:sz="0" w:space="0" w:color="auto"/>
          </w:divBdr>
        </w:div>
        <w:div w:id="2103454129">
          <w:marLeft w:val="640"/>
          <w:marRight w:val="0"/>
          <w:marTop w:val="0"/>
          <w:marBottom w:val="0"/>
          <w:divBdr>
            <w:top w:val="none" w:sz="0" w:space="0" w:color="auto"/>
            <w:left w:val="none" w:sz="0" w:space="0" w:color="auto"/>
            <w:bottom w:val="none" w:sz="0" w:space="0" w:color="auto"/>
            <w:right w:val="none" w:sz="0" w:space="0" w:color="auto"/>
          </w:divBdr>
        </w:div>
        <w:div w:id="225721890">
          <w:marLeft w:val="640"/>
          <w:marRight w:val="0"/>
          <w:marTop w:val="0"/>
          <w:marBottom w:val="0"/>
          <w:divBdr>
            <w:top w:val="none" w:sz="0" w:space="0" w:color="auto"/>
            <w:left w:val="none" w:sz="0" w:space="0" w:color="auto"/>
            <w:bottom w:val="none" w:sz="0" w:space="0" w:color="auto"/>
            <w:right w:val="none" w:sz="0" w:space="0" w:color="auto"/>
          </w:divBdr>
        </w:div>
        <w:div w:id="896164792">
          <w:marLeft w:val="640"/>
          <w:marRight w:val="0"/>
          <w:marTop w:val="0"/>
          <w:marBottom w:val="0"/>
          <w:divBdr>
            <w:top w:val="none" w:sz="0" w:space="0" w:color="auto"/>
            <w:left w:val="none" w:sz="0" w:space="0" w:color="auto"/>
            <w:bottom w:val="none" w:sz="0" w:space="0" w:color="auto"/>
            <w:right w:val="none" w:sz="0" w:space="0" w:color="auto"/>
          </w:divBdr>
        </w:div>
        <w:div w:id="897059681">
          <w:marLeft w:val="640"/>
          <w:marRight w:val="0"/>
          <w:marTop w:val="0"/>
          <w:marBottom w:val="0"/>
          <w:divBdr>
            <w:top w:val="none" w:sz="0" w:space="0" w:color="auto"/>
            <w:left w:val="none" w:sz="0" w:space="0" w:color="auto"/>
            <w:bottom w:val="none" w:sz="0" w:space="0" w:color="auto"/>
            <w:right w:val="none" w:sz="0" w:space="0" w:color="auto"/>
          </w:divBdr>
        </w:div>
        <w:div w:id="519465950">
          <w:marLeft w:val="640"/>
          <w:marRight w:val="0"/>
          <w:marTop w:val="0"/>
          <w:marBottom w:val="0"/>
          <w:divBdr>
            <w:top w:val="none" w:sz="0" w:space="0" w:color="auto"/>
            <w:left w:val="none" w:sz="0" w:space="0" w:color="auto"/>
            <w:bottom w:val="none" w:sz="0" w:space="0" w:color="auto"/>
            <w:right w:val="none" w:sz="0" w:space="0" w:color="auto"/>
          </w:divBdr>
        </w:div>
        <w:div w:id="1155222310">
          <w:marLeft w:val="640"/>
          <w:marRight w:val="0"/>
          <w:marTop w:val="0"/>
          <w:marBottom w:val="0"/>
          <w:divBdr>
            <w:top w:val="none" w:sz="0" w:space="0" w:color="auto"/>
            <w:left w:val="none" w:sz="0" w:space="0" w:color="auto"/>
            <w:bottom w:val="none" w:sz="0" w:space="0" w:color="auto"/>
            <w:right w:val="none" w:sz="0" w:space="0" w:color="auto"/>
          </w:divBdr>
        </w:div>
        <w:div w:id="218634502">
          <w:marLeft w:val="640"/>
          <w:marRight w:val="0"/>
          <w:marTop w:val="0"/>
          <w:marBottom w:val="0"/>
          <w:divBdr>
            <w:top w:val="none" w:sz="0" w:space="0" w:color="auto"/>
            <w:left w:val="none" w:sz="0" w:space="0" w:color="auto"/>
            <w:bottom w:val="none" w:sz="0" w:space="0" w:color="auto"/>
            <w:right w:val="none" w:sz="0" w:space="0" w:color="auto"/>
          </w:divBdr>
        </w:div>
        <w:div w:id="308871201">
          <w:marLeft w:val="640"/>
          <w:marRight w:val="0"/>
          <w:marTop w:val="0"/>
          <w:marBottom w:val="0"/>
          <w:divBdr>
            <w:top w:val="none" w:sz="0" w:space="0" w:color="auto"/>
            <w:left w:val="none" w:sz="0" w:space="0" w:color="auto"/>
            <w:bottom w:val="none" w:sz="0" w:space="0" w:color="auto"/>
            <w:right w:val="none" w:sz="0" w:space="0" w:color="auto"/>
          </w:divBdr>
        </w:div>
        <w:div w:id="2121338358">
          <w:marLeft w:val="640"/>
          <w:marRight w:val="0"/>
          <w:marTop w:val="0"/>
          <w:marBottom w:val="0"/>
          <w:divBdr>
            <w:top w:val="none" w:sz="0" w:space="0" w:color="auto"/>
            <w:left w:val="none" w:sz="0" w:space="0" w:color="auto"/>
            <w:bottom w:val="none" w:sz="0" w:space="0" w:color="auto"/>
            <w:right w:val="none" w:sz="0" w:space="0" w:color="auto"/>
          </w:divBdr>
        </w:div>
        <w:div w:id="828597922">
          <w:marLeft w:val="640"/>
          <w:marRight w:val="0"/>
          <w:marTop w:val="0"/>
          <w:marBottom w:val="0"/>
          <w:divBdr>
            <w:top w:val="none" w:sz="0" w:space="0" w:color="auto"/>
            <w:left w:val="none" w:sz="0" w:space="0" w:color="auto"/>
            <w:bottom w:val="none" w:sz="0" w:space="0" w:color="auto"/>
            <w:right w:val="none" w:sz="0" w:space="0" w:color="auto"/>
          </w:divBdr>
        </w:div>
        <w:div w:id="2098360314">
          <w:marLeft w:val="640"/>
          <w:marRight w:val="0"/>
          <w:marTop w:val="0"/>
          <w:marBottom w:val="0"/>
          <w:divBdr>
            <w:top w:val="none" w:sz="0" w:space="0" w:color="auto"/>
            <w:left w:val="none" w:sz="0" w:space="0" w:color="auto"/>
            <w:bottom w:val="none" w:sz="0" w:space="0" w:color="auto"/>
            <w:right w:val="none" w:sz="0" w:space="0" w:color="auto"/>
          </w:divBdr>
        </w:div>
        <w:div w:id="1821464212">
          <w:marLeft w:val="640"/>
          <w:marRight w:val="0"/>
          <w:marTop w:val="0"/>
          <w:marBottom w:val="0"/>
          <w:divBdr>
            <w:top w:val="none" w:sz="0" w:space="0" w:color="auto"/>
            <w:left w:val="none" w:sz="0" w:space="0" w:color="auto"/>
            <w:bottom w:val="none" w:sz="0" w:space="0" w:color="auto"/>
            <w:right w:val="none" w:sz="0" w:space="0" w:color="auto"/>
          </w:divBdr>
        </w:div>
        <w:div w:id="310444379">
          <w:marLeft w:val="640"/>
          <w:marRight w:val="0"/>
          <w:marTop w:val="0"/>
          <w:marBottom w:val="0"/>
          <w:divBdr>
            <w:top w:val="none" w:sz="0" w:space="0" w:color="auto"/>
            <w:left w:val="none" w:sz="0" w:space="0" w:color="auto"/>
            <w:bottom w:val="none" w:sz="0" w:space="0" w:color="auto"/>
            <w:right w:val="none" w:sz="0" w:space="0" w:color="auto"/>
          </w:divBdr>
        </w:div>
        <w:div w:id="2023125359">
          <w:marLeft w:val="640"/>
          <w:marRight w:val="0"/>
          <w:marTop w:val="0"/>
          <w:marBottom w:val="0"/>
          <w:divBdr>
            <w:top w:val="none" w:sz="0" w:space="0" w:color="auto"/>
            <w:left w:val="none" w:sz="0" w:space="0" w:color="auto"/>
            <w:bottom w:val="none" w:sz="0" w:space="0" w:color="auto"/>
            <w:right w:val="none" w:sz="0" w:space="0" w:color="auto"/>
          </w:divBdr>
        </w:div>
        <w:div w:id="1669285002">
          <w:marLeft w:val="640"/>
          <w:marRight w:val="0"/>
          <w:marTop w:val="0"/>
          <w:marBottom w:val="0"/>
          <w:divBdr>
            <w:top w:val="none" w:sz="0" w:space="0" w:color="auto"/>
            <w:left w:val="none" w:sz="0" w:space="0" w:color="auto"/>
            <w:bottom w:val="none" w:sz="0" w:space="0" w:color="auto"/>
            <w:right w:val="none" w:sz="0" w:space="0" w:color="auto"/>
          </w:divBdr>
        </w:div>
        <w:div w:id="5376628">
          <w:marLeft w:val="640"/>
          <w:marRight w:val="0"/>
          <w:marTop w:val="0"/>
          <w:marBottom w:val="0"/>
          <w:divBdr>
            <w:top w:val="none" w:sz="0" w:space="0" w:color="auto"/>
            <w:left w:val="none" w:sz="0" w:space="0" w:color="auto"/>
            <w:bottom w:val="none" w:sz="0" w:space="0" w:color="auto"/>
            <w:right w:val="none" w:sz="0" w:space="0" w:color="auto"/>
          </w:divBdr>
        </w:div>
        <w:div w:id="86584024">
          <w:marLeft w:val="640"/>
          <w:marRight w:val="0"/>
          <w:marTop w:val="0"/>
          <w:marBottom w:val="0"/>
          <w:divBdr>
            <w:top w:val="none" w:sz="0" w:space="0" w:color="auto"/>
            <w:left w:val="none" w:sz="0" w:space="0" w:color="auto"/>
            <w:bottom w:val="none" w:sz="0" w:space="0" w:color="auto"/>
            <w:right w:val="none" w:sz="0" w:space="0" w:color="auto"/>
          </w:divBdr>
        </w:div>
        <w:div w:id="780802948">
          <w:marLeft w:val="640"/>
          <w:marRight w:val="0"/>
          <w:marTop w:val="0"/>
          <w:marBottom w:val="0"/>
          <w:divBdr>
            <w:top w:val="none" w:sz="0" w:space="0" w:color="auto"/>
            <w:left w:val="none" w:sz="0" w:space="0" w:color="auto"/>
            <w:bottom w:val="none" w:sz="0" w:space="0" w:color="auto"/>
            <w:right w:val="none" w:sz="0" w:space="0" w:color="auto"/>
          </w:divBdr>
        </w:div>
        <w:div w:id="371611691">
          <w:marLeft w:val="640"/>
          <w:marRight w:val="0"/>
          <w:marTop w:val="0"/>
          <w:marBottom w:val="0"/>
          <w:divBdr>
            <w:top w:val="none" w:sz="0" w:space="0" w:color="auto"/>
            <w:left w:val="none" w:sz="0" w:space="0" w:color="auto"/>
            <w:bottom w:val="none" w:sz="0" w:space="0" w:color="auto"/>
            <w:right w:val="none" w:sz="0" w:space="0" w:color="auto"/>
          </w:divBdr>
        </w:div>
        <w:div w:id="294916416">
          <w:marLeft w:val="640"/>
          <w:marRight w:val="0"/>
          <w:marTop w:val="0"/>
          <w:marBottom w:val="0"/>
          <w:divBdr>
            <w:top w:val="none" w:sz="0" w:space="0" w:color="auto"/>
            <w:left w:val="none" w:sz="0" w:space="0" w:color="auto"/>
            <w:bottom w:val="none" w:sz="0" w:space="0" w:color="auto"/>
            <w:right w:val="none" w:sz="0" w:space="0" w:color="auto"/>
          </w:divBdr>
        </w:div>
        <w:div w:id="1399400624">
          <w:marLeft w:val="640"/>
          <w:marRight w:val="0"/>
          <w:marTop w:val="0"/>
          <w:marBottom w:val="0"/>
          <w:divBdr>
            <w:top w:val="none" w:sz="0" w:space="0" w:color="auto"/>
            <w:left w:val="none" w:sz="0" w:space="0" w:color="auto"/>
            <w:bottom w:val="none" w:sz="0" w:space="0" w:color="auto"/>
            <w:right w:val="none" w:sz="0" w:space="0" w:color="auto"/>
          </w:divBdr>
        </w:div>
        <w:div w:id="1799108677">
          <w:marLeft w:val="640"/>
          <w:marRight w:val="0"/>
          <w:marTop w:val="0"/>
          <w:marBottom w:val="0"/>
          <w:divBdr>
            <w:top w:val="none" w:sz="0" w:space="0" w:color="auto"/>
            <w:left w:val="none" w:sz="0" w:space="0" w:color="auto"/>
            <w:bottom w:val="none" w:sz="0" w:space="0" w:color="auto"/>
            <w:right w:val="none" w:sz="0" w:space="0" w:color="auto"/>
          </w:divBdr>
        </w:div>
        <w:div w:id="1238318517">
          <w:marLeft w:val="640"/>
          <w:marRight w:val="0"/>
          <w:marTop w:val="0"/>
          <w:marBottom w:val="0"/>
          <w:divBdr>
            <w:top w:val="none" w:sz="0" w:space="0" w:color="auto"/>
            <w:left w:val="none" w:sz="0" w:space="0" w:color="auto"/>
            <w:bottom w:val="none" w:sz="0" w:space="0" w:color="auto"/>
            <w:right w:val="none" w:sz="0" w:space="0" w:color="auto"/>
          </w:divBdr>
        </w:div>
        <w:div w:id="1588267009">
          <w:marLeft w:val="640"/>
          <w:marRight w:val="0"/>
          <w:marTop w:val="0"/>
          <w:marBottom w:val="0"/>
          <w:divBdr>
            <w:top w:val="none" w:sz="0" w:space="0" w:color="auto"/>
            <w:left w:val="none" w:sz="0" w:space="0" w:color="auto"/>
            <w:bottom w:val="none" w:sz="0" w:space="0" w:color="auto"/>
            <w:right w:val="none" w:sz="0" w:space="0" w:color="auto"/>
          </w:divBdr>
        </w:div>
        <w:div w:id="244077882">
          <w:marLeft w:val="640"/>
          <w:marRight w:val="0"/>
          <w:marTop w:val="0"/>
          <w:marBottom w:val="0"/>
          <w:divBdr>
            <w:top w:val="none" w:sz="0" w:space="0" w:color="auto"/>
            <w:left w:val="none" w:sz="0" w:space="0" w:color="auto"/>
            <w:bottom w:val="none" w:sz="0" w:space="0" w:color="auto"/>
            <w:right w:val="none" w:sz="0" w:space="0" w:color="auto"/>
          </w:divBdr>
        </w:div>
        <w:div w:id="1175145564">
          <w:marLeft w:val="640"/>
          <w:marRight w:val="0"/>
          <w:marTop w:val="0"/>
          <w:marBottom w:val="0"/>
          <w:divBdr>
            <w:top w:val="none" w:sz="0" w:space="0" w:color="auto"/>
            <w:left w:val="none" w:sz="0" w:space="0" w:color="auto"/>
            <w:bottom w:val="none" w:sz="0" w:space="0" w:color="auto"/>
            <w:right w:val="none" w:sz="0" w:space="0" w:color="auto"/>
          </w:divBdr>
        </w:div>
        <w:div w:id="1958441214">
          <w:marLeft w:val="640"/>
          <w:marRight w:val="0"/>
          <w:marTop w:val="0"/>
          <w:marBottom w:val="0"/>
          <w:divBdr>
            <w:top w:val="none" w:sz="0" w:space="0" w:color="auto"/>
            <w:left w:val="none" w:sz="0" w:space="0" w:color="auto"/>
            <w:bottom w:val="none" w:sz="0" w:space="0" w:color="auto"/>
            <w:right w:val="none" w:sz="0" w:space="0" w:color="auto"/>
          </w:divBdr>
        </w:div>
        <w:div w:id="1515921116">
          <w:marLeft w:val="640"/>
          <w:marRight w:val="0"/>
          <w:marTop w:val="0"/>
          <w:marBottom w:val="0"/>
          <w:divBdr>
            <w:top w:val="none" w:sz="0" w:space="0" w:color="auto"/>
            <w:left w:val="none" w:sz="0" w:space="0" w:color="auto"/>
            <w:bottom w:val="none" w:sz="0" w:space="0" w:color="auto"/>
            <w:right w:val="none" w:sz="0" w:space="0" w:color="auto"/>
          </w:divBdr>
        </w:div>
        <w:div w:id="2065986637">
          <w:marLeft w:val="640"/>
          <w:marRight w:val="0"/>
          <w:marTop w:val="0"/>
          <w:marBottom w:val="0"/>
          <w:divBdr>
            <w:top w:val="none" w:sz="0" w:space="0" w:color="auto"/>
            <w:left w:val="none" w:sz="0" w:space="0" w:color="auto"/>
            <w:bottom w:val="none" w:sz="0" w:space="0" w:color="auto"/>
            <w:right w:val="none" w:sz="0" w:space="0" w:color="auto"/>
          </w:divBdr>
        </w:div>
        <w:div w:id="1352758675">
          <w:marLeft w:val="640"/>
          <w:marRight w:val="0"/>
          <w:marTop w:val="0"/>
          <w:marBottom w:val="0"/>
          <w:divBdr>
            <w:top w:val="none" w:sz="0" w:space="0" w:color="auto"/>
            <w:left w:val="none" w:sz="0" w:space="0" w:color="auto"/>
            <w:bottom w:val="none" w:sz="0" w:space="0" w:color="auto"/>
            <w:right w:val="none" w:sz="0" w:space="0" w:color="auto"/>
          </w:divBdr>
        </w:div>
        <w:div w:id="890193675">
          <w:marLeft w:val="640"/>
          <w:marRight w:val="0"/>
          <w:marTop w:val="0"/>
          <w:marBottom w:val="0"/>
          <w:divBdr>
            <w:top w:val="none" w:sz="0" w:space="0" w:color="auto"/>
            <w:left w:val="none" w:sz="0" w:space="0" w:color="auto"/>
            <w:bottom w:val="none" w:sz="0" w:space="0" w:color="auto"/>
            <w:right w:val="none" w:sz="0" w:space="0" w:color="auto"/>
          </w:divBdr>
        </w:div>
        <w:div w:id="181477913">
          <w:marLeft w:val="640"/>
          <w:marRight w:val="0"/>
          <w:marTop w:val="0"/>
          <w:marBottom w:val="0"/>
          <w:divBdr>
            <w:top w:val="none" w:sz="0" w:space="0" w:color="auto"/>
            <w:left w:val="none" w:sz="0" w:space="0" w:color="auto"/>
            <w:bottom w:val="none" w:sz="0" w:space="0" w:color="auto"/>
            <w:right w:val="none" w:sz="0" w:space="0" w:color="auto"/>
          </w:divBdr>
        </w:div>
        <w:div w:id="595406497">
          <w:marLeft w:val="640"/>
          <w:marRight w:val="0"/>
          <w:marTop w:val="0"/>
          <w:marBottom w:val="0"/>
          <w:divBdr>
            <w:top w:val="none" w:sz="0" w:space="0" w:color="auto"/>
            <w:left w:val="none" w:sz="0" w:space="0" w:color="auto"/>
            <w:bottom w:val="none" w:sz="0" w:space="0" w:color="auto"/>
            <w:right w:val="none" w:sz="0" w:space="0" w:color="auto"/>
          </w:divBdr>
        </w:div>
        <w:div w:id="1558394449">
          <w:marLeft w:val="640"/>
          <w:marRight w:val="0"/>
          <w:marTop w:val="0"/>
          <w:marBottom w:val="0"/>
          <w:divBdr>
            <w:top w:val="none" w:sz="0" w:space="0" w:color="auto"/>
            <w:left w:val="none" w:sz="0" w:space="0" w:color="auto"/>
            <w:bottom w:val="none" w:sz="0" w:space="0" w:color="auto"/>
            <w:right w:val="none" w:sz="0" w:space="0" w:color="auto"/>
          </w:divBdr>
        </w:div>
        <w:div w:id="1325861390">
          <w:marLeft w:val="640"/>
          <w:marRight w:val="0"/>
          <w:marTop w:val="0"/>
          <w:marBottom w:val="0"/>
          <w:divBdr>
            <w:top w:val="none" w:sz="0" w:space="0" w:color="auto"/>
            <w:left w:val="none" w:sz="0" w:space="0" w:color="auto"/>
            <w:bottom w:val="none" w:sz="0" w:space="0" w:color="auto"/>
            <w:right w:val="none" w:sz="0" w:space="0" w:color="auto"/>
          </w:divBdr>
        </w:div>
        <w:div w:id="1094014917">
          <w:marLeft w:val="640"/>
          <w:marRight w:val="0"/>
          <w:marTop w:val="0"/>
          <w:marBottom w:val="0"/>
          <w:divBdr>
            <w:top w:val="none" w:sz="0" w:space="0" w:color="auto"/>
            <w:left w:val="none" w:sz="0" w:space="0" w:color="auto"/>
            <w:bottom w:val="none" w:sz="0" w:space="0" w:color="auto"/>
            <w:right w:val="none" w:sz="0" w:space="0" w:color="auto"/>
          </w:divBdr>
        </w:div>
        <w:div w:id="1341394435">
          <w:marLeft w:val="640"/>
          <w:marRight w:val="0"/>
          <w:marTop w:val="0"/>
          <w:marBottom w:val="0"/>
          <w:divBdr>
            <w:top w:val="none" w:sz="0" w:space="0" w:color="auto"/>
            <w:left w:val="none" w:sz="0" w:space="0" w:color="auto"/>
            <w:bottom w:val="none" w:sz="0" w:space="0" w:color="auto"/>
            <w:right w:val="none" w:sz="0" w:space="0" w:color="auto"/>
          </w:divBdr>
        </w:div>
        <w:div w:id="495154129">
          <w:marLeft w:val="640"/>
          <w:marRight w:val="0"/>
          <w:marTop w:val="0"/>
          <w:marBottom w:val="0"/>
          <w:divBdr>
            <w:top w:val="none" w:sz="0" w:space="0" w:color="auto"/>
            <w:left w:val="none" w:sz="0" w:space="0" w:color="auto"/>
            <w:bottom w:val="none" w:sz="0" w:space="0" w:color="auto"/>
            <w:right w:val="none" w:sz="0" w:space="0" w:color="auto"/>
          </w:divBdr>
        </w:div>
        <w:div w:id="984240103">
          <w:marLeft w:val="640"/>
          <w:marRight w:val="0"/>
          <w:marTop w:val="0"/>
          <w:marBottom w:val="0"/>
          <w:divBdr>
            <w:top w:val="none" w:sz="0" w:space="0" w:color="auto"/>
            <w:left w:val="none" w:sz="0" w:space="0" w:color="auto"/>
            <w:bottom w:val="none" w:sz="0" w:space="0" w:color="auto"/>
            <w:right w:val="none" w:sz="0" w:space="0" w:color="auto"/>
          </w:divBdr>
        </w:div>
        <w:div w:id="1962609580">
          <w:marLeft w:val="640"/>
          <w:marRight w:val="0"/>
          <w:marTop w:val="0"/>
          <w:marBottom w:val="0"/>
          <w:divBdr>
            <w:top w:val="none" w:sz="0" w:space="0" w:color="auto"/>
            <w:left w:val="none" w:sz="0" w:space="0" w:color="auto"/>
            <w:bottom w:val="none" w:sz="0" w:space="0" w:color="auto"/>
            <w:right w:val="none" w:sz="0" w:space="0" w:color="auto"/>
          </w:divBdr>
        </w:div>
        <w:div w:id="1447383106">
          <w:marLeft w:val="640"/>
          <w:marRight w:val="0"/>
          <w:marTop w:val="0"/>
          <w:marBottom w:val="0"/>
          <w:divBdr>
            <w:top w:val="none" w:sz="0" w:space="0" w:color="auto"/>
            <w:left w:val="none" w:sz="0" w:space="0" w:color="auto"/>
            <w:bottom w:val="none" w:sz="0" w:space="0" w:color="auto"/>
            <w:right w:val="none" w:sz="0" w:space="0" w:color="auto"/>
          </w:divBdr>
        </w:div>
        <w:div w:id="144323892">
          <w:marLeft w:val="640"/>
          <w:marRight w:val="0"/>
          <w:marTop w:val="0"/>
          <w:marBottom w:val="0"/>
          <w:divBdr>
            <w:top w:val="none" w:sz="0" w:space="0" w:color="auto"/>
            <w:left w:val="none" w:sz="0" w:space="0" w:color="auto"/>
            <w:bottom w:val="none" w:sz="0" w:space="0" w:color="auto"/>
            <w:right w:val="none" w:sz="0" w:space="0" w:color="auto"/>
          </w:divBdr>
        </w:div>
        <w:div w:id="663702161">
          <w:marLeft w:val="640"/>
          <w:marRight w:val="0"/>
          <w:marTop w:val="0"/>
          <w:marBottom w:val="0"/>
          <w:divBdr>
            <w:top w:val="none" w:sz="0" w:space="0" w:color="auto"/>
            <w:left w:val="none" w:sz="0" w:space="0" w:color="auto"/>
            <w:bottom w:val="none" w:sz="0" w:space="0" w:color="auto"/>
            <w:right w:val="none" w:sz="0" w:space="0" w:color="auto"/>
          </w:divBdr>
        </w:div>
        <w:div w:id="1025211589">
          <w:marLeft w:val="640"/>
          <w:marRight w:val="0"/>
          <w:marTop w:val="0"/>
          <w:marBottom w:val="0"/>
          <w:divBdr>
            <w:top w:val="none" w:sz="0" w:space="0" w:color="auto"/>
            <w:left w:val="none" w:sz="0" w:space="0" w:color="auto"/>
            <w:bottom w:val="none" w:sz="0" w:space="0" w:color="auto"/>
            <w:right w:val="none" w:sz="0" w:space="0" w:color="auto"/>
          </w:divBdr>
        </w:div>
        <w:div w:id="1325622404">
          <w:marLeft w:val="640"/>
          <w:marRight w:val="0"/>
          <w:marTop w:val="0"/>
          <w:marBottom w:val="0"/>
          <w:divBdr>
            <w:top w:val="none" w:sz="0" w:space="0" w:color="auto"/>
            <w:left w:val="none" w:sz="0" w:space="0" w:color="auto"/>
            <w:bottom w:val="none" w:sz="0" w:space="0" w:color="auto"/>
            <w:right w:val="none" w:sz="0" w:space="0" w:color="auto"/>
          </w:divBdr>
        </w:div>
        <w:div w:id="1169171090">
          <w:marLeft w:val="640"/>
          <w:marRight w:val="0"/>
          <w:marTop w:val="0"/>
          <w:marBottom w:val="0"/>
          <w:divBdr>
            <w:top w:val="none" w:sz="0" w:space="0" w:color="auto"/>
            <w:left w:val="none" w:sz="0" w:space="0" w:color="auto"/>
            <w:bottom w:val="none" w:sz="0" w:space="0" w:color="auto"/>
            <w:right w:val="none" w:sz="0" w:space="0" w:color="auto"/>
          </w:divBdr>
        </w:div>
      </w:divsChild>
    </w:div>
    <w:div w:id="1099981076">
      <w:bodyDiv w:val="1"/>
      <w:marLeft w:val="0"/>
      <w:marRight w:val="0"/>
      <w:marTop w:val="0"/>
      <w:marBottom w:val="0"/>
      <w:divBdr>
        <w:top w:val="none" w:sz="0" w:space="0" w:color="auto"/>
        <w:left w:val="none" w:sz="0" w:space="0" w:color="auto"/>
        <w:bottom w:val="none" w:sz="0" w:space="0" w:color="auto"/>
        <w:right w:val="none" w:sz="0" w:space="0" w:color="auto"/>
      </w:divBdr>
      <w:divsChild>
        <w:div w:id="1621650135">
          <w:marLeft w:val="640"/>
          <w:marRight w:val="0"/>
          <w:marTop w:val="0"/>
          <w:marBottom w:val="0"/>
          <w:divBdr>
            <w:top w:val="none" w:sz="0" w:space="0" w:color="auto"/>
            <w:left w:val="none" w:sz="0" w:space="0" w:color="auto"/>
            <w:bottom w:val="none" w:sz="0" w:space="0" w:color="auto"/>
            <w:right w:val="none" w:sz="0" w:space="0" w:color="auto"/>
          </w:divBdr>
        </w:div>
        <w:div w:id="1632175182">
          <w:marLeft w:val="640"/>
          <w:marRight w:val="0"/>
          <w:marTop w:val="0"/>
          <w:marBottom w:val="0"/>
          <w:divBdr>
            <w:top w:val="none" w:sz="0" w:space="0" w:color="auto"/>
            <w:left w:val="none" w:sz="0" w:space="0" w:color="auto"/>
            <w:bottom w:val="none" w:sz="0" w:space="0" w:color="auto"/>
            <w:right w:val="none" w:sz="0" w:space="0" w:color="auto"/>
          </w:divBdr>
        </w:div>
        <w:div w:id="474567980">
          <w:marLeft w:val="640"/>
          <w:marRight w:val="0"/>
          <w:marTop w:val="0"/>
          <w:marBottom w:val="0"/>
          <w:divBdr>
            <w:top w:val="none" w:sz="0" w:space="0" w:color="auto"/>
            <w:left w:val="none" w:sz="0" w:space="0" w:color="auto"/>
            <w:bottom w:val="none" w:sz="0" w:space="0" w:color="auto"/>
            <w:right w:val="none" w:sz="0" w:space="0" w:color="auto"/>
          </w:divBdr>
        </w:div>
        <w:div w:id="464783088">
          <w:marLeft w:val="640"/>
          <w:marRight w:val="0"/>
          <w:marTop w:val="0"/>
          <w:marBottom w:val="0"/>
          <w:divBdr>
            <w:top w:val="none" w:sz="0" w:space="0" w:color="auto"/>
            <w:left w:val="none" w:sz="0" w:space="0" w:color="auto"/>
            <w:bottom w:val="none" w:sz="0" w:space="0" w:color="auto"/>
            <w:right w:val="none" w:sz="0" w:space="0" w:color="auto"/>
          </w:divBdr>
        </w:div>
        <w:div w:id="924609255">
          <w:marLeft w:val="640"/>
          <w:marRight w:val="0"/>
          <w:marTop w:val="0"/>
          <w:marBottom w:val="0"/>
          <w:divBdr>
            <w:top w:val="none" w:sz="0" w:space="0" w:color="auto"/>
            <w:left w:val="none" w:sz="0" w:space="0" w:color="auto"/>
            <w:bottom w:val="none" w:sz="0" w:space="0" w:color="auto"/>
            <w:right w:val="none" w:sz="0" w:space="0" w:color="auto"/>
          </w:divBdr>
        </w:div>
        <w:div w:id="1200782631">
          <w:marLeft w:val="640"/>
          <w:marRight w:val="0"/>
          <w:marTop w:val="0"/>
          <w:marBottom w:val="0"/>
          <w:divBdr>
            <w:top w:val="none" w:sz="0" w:space="0" w:color="auto"/>
            <w:left w:val="none" w:sz="0" w:space="0" w:color="auto"/>
            <w:bottom w:val="none" w:sz="0" w:space="0" w:color="auto"/>
            <w:right w:val="none" w:sz="0" w:space="0" w:color="auto"/>
          </w:divBdr>
        </w:div>
        <w:div w:id="1865439340">
          <w:marLeft w:val="640"/>
          <w:marRight w:val="0"/>
          <w:marTop w:val="0"/>
          <w:marBottom w:val="0"/>
          <w:divBdr>
            <w:top w:val="none" w:sz="0" w:space="0" w:color="auto"/>
            <w:left w:val="none" w:sz="0" w:space="0" w:color="auto"/>
            <w:bottom w:val="none" w:sz="0" w:space="0" w:color="auto"/>
            <w:right w:val="none" w:sz="0" w:space="0" w:color="auto"/>
          </w:divBdr>
        </w:div>
        <w:div w:id="947154697">
          <w:marLeft w:val="640"/>
          <w:marRight w:val="0"/>
          <w:marTop w:val="0"/>
          <w:marBottom w:val="0"/>
          <w:divBdr>
            <w:top w:val="none" w:sz="0" w:space="0" w:color="auto"/>
            <w:left w:val="none" w:sz="0" w:space="0" w:color="auto"/>
            <w:bottom w:val="none" w:sz="0" w:space="0" w:color="auto"/>
            <w:right w:val="none" w:sz="0" w:space="0" w:color="auto"/>
          </w:divBdr>
        </w:div>
        <w:div w:id="1376927898">
          <w:marLeft w:val="640"/>
          <w:marRight w:val="0"/>
          <w:marTop w:val="0"/>
          <w:marBottom w:val="0"/>
          <w:divBdr>
            <w:top w:val="none" w:sz="0" w:space="0" w:color="auto"/>
            <w:left w:val="none" w:sz="0" w:space="0" w:color="auto"/>
            <w:bottom w:val="none" w:sz="0" w:space="0" w:color="auto"/>
            <w:right w:val="none" w:sz="0" w:space="0" w:color="auto"/>
          </w:divBdr>
        </w:div>
        <w:div w:id="1912957773">
          <w:marLeft w:val="640"/>
          <w:marRight w:val="0"/>
          <w:marTop w:val="0"/>
          <w:marBottom w:val="0"/>
          <w:divBdr>
            <w:top w:val="none" w:sz="0" w:space="0" w:color="auto"/>
            <w:left w:val="none" w:sz="0" w:space="0" w:color="auto"/>
            <w:bottom w:val="none" w:sz="0" w:space="0" w:color="auto"/>
            <w:right w:val="none" w:sz="0" w:space="0" w:color="auto"/>
          </w:divBdr>
        </w:div>
        <w:div w:id="285235648">
          <w:marLeft w:val="640"/>
          <w:marRight w:val="0"/>
          <w:marTop w:val="0"/>
          <w:marBottom w:val="0"/>
          <w:divBdr>
            <w:top w:val="none" w:sz="0" w:space="0" w:color="auto"/>
            <w:left w:val="none" w:sz="0" w:space="0" w:color="auto"/>
            <w:bottom w:val="none" w:sz="0" w:space="0" w:color="auto"/>
            <w:right w:val="none" w:sz="0" w:space="0" w:color="auto"/>
          </w:divBdr>
        </w:div>
        <w:div w:id="941491724">
          <w:marLeft w:val="640"/>
          <w:marRight w:val="0"/>
          <w:marTop w:val="0"/>
          <w:marBottom w:val="0"/>
          <w:divBdr>
            <w:top w:val="none" w:sz="0" w:space="0" w:color="auto"/>
            <w:left w:val="none" w:sz="0" w:space="0" w:color="auto"/>
            <w:bottom w:val="none" w:sz="0" w:space="0" w:color="auto"/>
            <w:right w:val="none" w:sz="0" w:space="0" w:color="auto"/>
          </w:divBdr>
        </w:div>
        <w:div w:id="2067994927">
          <w:marLeft w:val="640"/>
          <w:marRight w:val="0"/>
          <w:marTop w:val="0"/>
          <w:marBottom w:val="0"/>
          <w:divBdr>
            <w:top w:val="none" w:sz="0" w:space="0" w:color="auto"/>
            <w:left w:val="none" w:sz="0" w:space="0" w:color="auto"/>
            <w:bottom w:val="none" w:sz="0" w:space="0" w:color="auto"/>
            <w:right w:val="none" w:sz="0" w:space="0" w:color="auto"/>
          </w:divBdr>
        </w:div>
        <w:div w:id="480655821">
          <w:marLeft w:val="640"/>
          <w:marRight w:val="0"/>
          <w:marTop w:val="0"/>
          <w:marBottom w:val="0"/>
          <w:divBdr>
            <w:top w:val="none" w:sz="0" w:space="0" w:color="auto"/>
            <w:left w:val="none" w:sz="0" w:space="0" w:color="auto"/>
            <w:bottom w:val="none" w:sz="0" w:space="0" w:color="auto"/>
            <w:right w:val="none" w:sz="0" w:space="0" w:color="auto"/>
          </w:divBdr>
        </w:div>
        <w:div w:id="1967660536">
          <w:marLeft w:val="640"/>
          <w:marRight w:val="0"/>
          <w:marTop w:val="0"/>
          <w:marBottom w:val="0"/>
          <w:divBdr>
            <w:top w:val="none" w:sz="0" w:space="0" w:color="auto"/>
            <w:left w:val="none" w:sz="0" w:space="0" w:color="auto"/>
            <w:bottom w:val="none" w:sz="0" w:space="0" w:color="auto"/>
            <w:right w:val="none" w:sz="0" w:space="0" w:color="auto"/>
          </w:divBdr>
        </w:div>
        <w:div w:id="1058162419">
          <w:marLeft w:val="640"/>
          <w:marRight w:val="0"/>
          <w:marTop w:val="0"/>
          <w:marBottom w:val="0"/>
          <w:divBdr>
            <w:top w:val="none" w:sz="0" w:space="0" w:color="auto"/>
            <w:left w:val="none" w:sz="0" w:space="0" w:color="auto"/>
            <w:bottom w:val="none" w:sz="0" w:space="0" w:color="auto"/>
            <w:right w:val="none" w:sz="0" w:space="0" w:color="auto"/>
          </w:divBdr>
        </w:div>
        <w:div w:id="2078238016">
          <w:marLeft w:val="640"/>
          <w:marRight w:val="0"/>
          <w:marTop w:val="0"/>
          <w:marBottom w:val="0"/>
          <w:divBdr>
            <w:top w:val="none" w:sz="0" w:space="0" w:color="auto"/>
            <w:left w:val="none" w:sz="0" w:space="0" w:color="auto"/>
            <w:bottom w:val="none" w:sz="0" w:space="0" w:color="auto"/>
            <w:right w:val="none" w:sz="0" w:space="0" w:color="auto"/>
          </w:divBdr>
        </w:div>
        <w:div w:id="1951084517">
          <w:marLeft w:val="640"/>
          <w:marRight w:val="0"/>
          <w:marTop w:val="0"/>
          <w:marBottom w:val="0"/>
          <w:divBdr>
            <w:top w:val="none" w:sz="0" w:space="0" w:color="auto"/>
            <w:left w:val="none" w:sz="0" w:space="0" w:color="auto"/>
            <w:bottom w:val="none" w:sz="0" w:space="0" w:color="auto"/>
            <w:right w:val="none" w:sz="0" w:space="0" w:color="auto"/>
          </w:divBdr>
        </w:div>
        <w:div w:id="1949238813">
          <w:marLeft w:val="640"/>
          <w:marRight w:val="0"/>
          <w:marTop w:val="0"/>
          <w:marBottom w:val="0"/>
          <w:divBdr>
            <w:top w:val="none" w:sz="0" w:space="0" w:color="auto"/>
            <w:left w:val="none" w:sz="0" w:space="0" w:color="auto"/>
            <w:bottom w:val="none" w:sz="0" w:space="0" w:color="auto"/>
            <w:right w:val="none" w:sz="0" w:space="0" w:color="auto"/>
          </w:divBdr>
        </w:div>
        <w:div w:id="52970410">
          <w:marLeft w:val="640"/>
          <w:marRight w:val="0"/>
          <w:marTop w:val="0"/>
          <w:marBottom w:val="0"/>
          <w:divBdr>
            <w:top w:val="none" w:sz="0" w:space="0" w:color="auto"/>
            <w:left w:val="none" w:sz="0" w:space="0" w:color="auto"/>
            <w:bottom w:val="none" w:sz="0" w:space="0" w:color="auto"/>
            <w:right w:val="none" w:sz="0" w:space="0" w:color="auto"/>
          </w:divBdr>
        </w:div>
        <w:div w:id="1652833540">
          <w:marLeft w:val="640"/>
          <w:marRight w:val="0"/>
          <w:marTop w:val="0"/>
          <w:marBottom w:val="0"/>
          <w:divBdr>
            <w:top w:val="none" w:sz="0" w:space="0" w:color="auto"/>
            <w:left w:val="none" w:sz="0" w:space="0" w:color="auto"/>
            <w:bottom w:val="none" w:sz="0" w:space="0" w:color="auto"/>
            <w:right w:val="none" w:sz="0" w:space="0" w:color="auto"/>
          </w:divBdr>
        </w:div>
        <w:div w:id="1707481293">
          <w:marLeft w:val="640"/>
          <w:marRight w:val="0"/>
          <w:marTop w:val="0"/>
          <w:marBottom w:val="0"/>
          <w:divBdr>
            <w:top w:val="none" w:sz="0" w:space="0" w:color="auto"/>
            <w:left w:val="none" w:sz="0" w:space="0" w:color="auto"/>
            <w:bottom w:val="none" w:sz="0" w:space="0" w:color="auto"/>
            <w:right w:val="none" w:sz="0" w:space="0" w:color="auto"/>
          </w:divBdr>
        </w:div>
        <w:div w:id="1909070790">
          <w:marLeft w:val="640"/>
          <w:marRight w:val="0"/>
          <w:marTop w:val="0"/>
          <w:marBottom w:val="0"/>
          <w:divBdr>
            <w:top w:val="none" w:sz="0" w:space="0" w:color="auto"/>
            <w:left w:val="none" w:sz="0" w:space="0" w:color="auto"/>
            <w:bottom w:val="none" w:sz="0" w:space="0" w:color="auto"/>
            <w:right w:val="none" w:sz="0" w:space="0" w:color="auto"/>
          </w:divBdr>
        </w:div>
        <w:div w:id="2040083361">
          <w:marLeft w:val="640"/>
          <w:marRight w:val="0"/>
          <w:marTop w:val="0"/>
          <w:marBottom w:val="0"/>
          <w:divBdr>
            <w:top w:val="none" w:sz="0" w:space="0" w:color="auto"/>
            <w:left w:val="none" w:sz="0" w:space="0" w:color="auto"/>
            <w:bottom w:val="none" w:sz="0" w:space="0" w:color="auto"/>
            <w:right w:val="none" w:sz="0" w:space="0" w:color="auto"/>
          </w:divBdr>
        </w:div>
        <w:div w:id="965427143">
          <w:marLeft w:val="640"/>
          <w:marRight w:val="0"/>
          <w:marTop w:val="0"/>
          <w:marBottom w:val="0"/>
          <w:divBdr>
            <w:top w:val="none" w:sz="0" w:space="0" w:color="auto"/>
            <w:left w:val="none" w:sz="0" w:space="0" w:color="auto"/>
            <w:bottom w:val="none" w:sz="0" w:space="0" w:color="auto"/>
            <w:right w:val="none" w:sz="0" w:space="0" w:color="auto"/>
          </w:divBdr>
        </w:div>
        <w:div w:id="1576285790">
          <w:marLeft w:val="640"/>
          <w:marRight w:val="0"/>
          <w:marTop w:val="0"/>
          <w:marBottom w:val="0"/>
          <w:divBdr>
            <w:top w:val="none" w:sz="0" w:space="0" w:color="auto"/>
            <w:left w:val="none" w:sz="0" w:space="0" w:color="auto"/>
            <w:bottom w:val="none" w:sz="0" w:space="0" w:color="auto"/>
            <w:right w:val="none" w:sz="0" w:space="0" w:color="auto"/>
          </w:divBdr>
        </w:div>
        <w:div w:id="1354721165">
          <w:marLeft w:val="640"/>
          <w:marRight w:val="0"/>
          <w:marTop w:val="0"/>
          <w:marBottom w:val="0"/>
          <w:divBdr>
            <w:top w:val="none" w:sz="0" w:space="0" w:color="auto"/>
            <w:left w:val="none" w:sz="0" w:space="0" w:color="auto"/>
            <w:bottom w:val="none" w:sz="0" w:space="0" w:color="auto"/>
            <w:right w:val="none" w:sz="0" w:space="0" w:color="auto"/>
          </w:divBdr>
        </w:div>
        <w:div w:id="857625904">
          <w:marLeft w:val="640"/>
          <w:marRight w:val="0"/>
          <w:marTop w:val="0"/>
          <w:marBottom w:val="0"/>
          <w:divBdr>
            <w:top w:val="none" w:sz="0" w:space="0" w:color="auto"/>
            <w:left w:val="none" w:sz="0" w:space="0" w:color="auto"/>
            <w:bottom w:val="none" w:sz="0" w:space="0" w:color="auto"/>
            <w:right w:val="none" w:sz="0" w:space="0" w:color="auto"/>
          </w:divBdr>
        </w:div>
        <w:div w:id="952831619">
          <w:marLeft w:val="640"/>
          <w:marRight w:val="0"/>
          <w:marTop w:val="0"/>
          <w:marBottom w:val="0"/>
          <w:divBdr>
            <w:top w:val="none" w:sz="0" w:space="0" w:color="auto"/>
            <w:left w:val="none" w:sz="0" w:space="0" w:color="auto"/>
            <w:bottom w:val="none" w:sz="0" w:space="0" w:color="auto"/>
            <w:right w:val="none" w:sz="0" w:space="0" w:color="auto"/>
          </w:divBdr>
        </w:div>
        <w:div w:id="1023288461">
          <w:marLeft w:val="640"/>
          <w:marRight w:val="0"/>
          <w:marTop w:val="0"/>
          <w:marBottom w:val="0"/>
          <w:divBdr>
            <w:top w:val="none" w:sz="0" w:space="0" w:color="auto"/>
            <w:left w:val="none" w:sz="0" w:space="0" w:color="auto"/>
            <w:bottom w:val="none" w:sz="0" w:space="0" w:color="auto"/>
            <w:right w:val="none" w:sz="0" w:space="0" w:color="auto"/>
          </w:divBdr>
        </w:div>
        <w:div w:id="1214268273">
          <w:marLeft w:val="640"/>
          <w:marRight w:val="0"/>
          <w:marTop w:val="0"/>
          <w:marBottom w:val="0"/>
          <w:divBdr>
            <w:top w:val="none" w:sz="0" w:space="0" w:color="auto"/>
            <w:left w:val="none" w:sz="0" w:space="0" w:color="auto"/>
            <w:bottom w:val="none" w:sz="0" w:space="0" w:color="auto"/>
            <w:right w:val="none" w:sz="0" w:space="0" w:color="auto"/>
          </w:divBdr>
        </w:div>
        <w:div w:id="1466510791">
          <w:marLeft w:val="640"/>
          <w:marRight w:val="0"/>
          <w:marTop w:val="0"/>
          <w:marBottom w:val="0"/>
          <w:divBdr>
            <w:top w:val="none" w:sz="0" w:space="0" w:color="auto"/>
            <w:left w:val="none" w:sz="0" w:space="0" w:color="auto"/>
            <w:bottom w:val="none" w:sz="0" w:space="0" w:color="auto"/>
            <w:right w:val="none" w:sz="0" w:space="0" w:color="auto"/>
          </w:divBdr>
        </w:div>
        <w:div w:id="778990010">
          <w:marLeft w:val="640"/>
          <w:marRight w:val="0"/>
          <w:marTop w:val="0"/>
          <w:marBottom w:val="0"/>
          <w:divBdr>
            <w:top w:val="none" w:sz="0" w:space="0" w:color="auto"/>
            <w:left w:val="none" w:sz="0" w:space="0" w:color="auto"/>
            <w:bottom w:val="none" w:sz="0" w:space="0" w:color="auto"/>
            <w:right w:val="none" w:sz="0" w:space="0" w:color="auto"/>
          </w:divBdr>
        </w:div>
        <w:div w:id="452406547">
          <w:marLeft w:val="640"/>
          <w:marRight w:val="0"/>
          <w:marTop w:val="0"/>
          <w:marBottom w:val="0"/>
          <w:divBdr>
            <w:top w:val="none" w:sz="0" w:space="0" w:color="auto"/>
            <w:left w:val="none" w:sz="0" w:space="0" w:color="auto"/>
            <w:bottom w:val="none" w:sz="0" w:space="0" w:color="auto"/>
            <w:right w:val="none" w:sz="0" w:space="0" w:color="auto"/>
          </w:divBdr>
        </w:div>
        <w:div w:id="1266159854">
          <w:marLeft w:val="640"/>
          <w:marRight w:val="0"/>
          <w:marTop w:val="0"/>
          <w:marBottom w:val="0"/>
          <w:divBdr>
            <w:top w:val="none" w:sz="0" w:space="0" w:color="auto"/>
            <w:left w:val="none" w:sz="0" w:space="0" w:color="auto"/>
            <w:bottom w:val="none" w:sz="0" w:space="0" w:color="auto"/>
            <w:right w:val="none" w:sz="0" w:space="0" w:color="auto"/>
          </w:divBdr>
        </w:div>
        <w:div w:id="167064058">
          <w:marLeft w:val="640"/>
          <w:marRight w:val="0"/>
          <w:marTop w:val="0"/>
          <w:marBottom w:val="0"/>
          <w:divBdr>
            <w:top w:val="none" w:sz="0" w:space="0" w:color="auto"/>
            <w:left w:val="none" w:sz="0" w:space="0" w:color="auto"/>
            <w:bottom w:val="none" w:sz="0" w:space="0" w:color="auto"/>
            <w:right w:val="none" w:sz="0" w:space="0" w:color="auto"/>
          </w:divBdr>
        </w:div>
        <w:div w:id="1283263139">
          <w:marLeft w:val="640"/>
          <w:marRight w:val="0"/>
          <w:marTop w:val="0"/>
          <w:marBottom w:val="0"/>
          <w:divBdr>
            <w:top w:val="none" w:sz="0" w:space="0" w:color="auto"/>
            <w:left w:val="none" w:sz="0" w:space="0" w:color="auto"/>
            <w:bottom w:val="none" w:sz="0" w:space="0" w:color="auto"/>
            <w:right w:val="none" w:sz="0" w:space="0" w:color="auto"/>
          </w:divBdr>
        </w:div>
        <w:div w:id="344944561">
          <w:marLeft w:val="640"/>
          <w:marRight w:val="0"/>
          <w:marTop w:val="0"/>
          <w:marBottom w:val="0"/>
          <w:divBdr>
            <w:top w:val="none" w:sz="0" w:space="0" w:color="auto"/>
            <w:left w:val="none" w:sz="0" w:space="0" w:color="auto"/>
            <w:bottom w:val="none" w:sz="0" w:space="0" w:color="auto"/>
            <w:right w:val="none" w:sz="0" w:space="0" w:color="auto"/>
          </w:divBdr>
        </w:div>
        <w:div w:id="147596207">
          <w:marLeft w:val="640"/>
          <w:marRight w:val="0"/>
          <w:marTop w:val="0"/>
          <w:marBottom w:val="0"/>
          <w:divBdr>
            <w:top w:val="none" w:sz="0" w:space="0" w:color="auto"/>
            <w:left w:val="none" w:sz="0" w:space="0" w:color="auto"/>
            <w:bottom w:val="none" w:sz="0" w:space="0" w:color="auto"/>
            <w:right w:val="none" w:sz="0" w:space="0" w:color="auto"/>
          </w:divBdr>
        </w:div>
        <w:div w:id="178931293">
          <w:marLeft w:val="640"/>
          <w:marRight w:val="0"/>
          <w:marTop w:val="0"/>
          <w:marBottom w:val="0"/>
          <w:divBdr>
            <w:top w:val="none" w:sz="0" w:space="0" w:color="auto"/>
            <w:left w:val="none" w:sz="0" w:space="0" w:color="auto"/>
            <w:bottom w:val="none" w:sz="0" w:space="0" w:color="auto"/>
            <w:right w:val="none" w:sz="0" w:space="0" w:color="auto"/>
          </w:divBdr>
        </w:div>
        <w:div w:id="2112773458">
          <w:marLeft w:val="640"/>
          <w:marRight w:val="0"/>
          <w:marTop w:val="0"/>
          <w:marBottom w:val="0"/>
          <w:divBdr>
            <w:top w:val="none" w:sz="0" w:space="0" w:color="auto"/>
            <w:left w:val="none" w:sz="0" w:space="0" w:color="auto"/>
            <w:bottom w:val="none" w:sz="0" w:space="0" w:color="auto"/>
            <w:right w:val="none" w:sz="0" w:space="0" w:color="auto"/>
          </w:divBdr>
        </w:div>
        <w:div w:id="887455241">
          <w:marLeft w:val="640"/>
          <w:marRight w:val="0"/>
          <w:marTop w:val="0"/>
          <w:marBottom w:val="0"/>
          <w:divBdr>
            <w:top w:val="none" w:sz="0" w:space="0" w:color="auto"/>
            <w:left w:val="none" w:sz="0" w:space="0" w:color="auto"/>
            <w:bottom w:val="none" w:sz="0" w:space="0" w:color="auto"/>
            <w:right w:val="none" w:sz="0" w:space="0" w:color="auto"/>
          </w:divBdr>
        </w:div>
        <w:div w:id="1239092301">
          <w:marLeft w:val="640"/>
          <w:marRight w:val="0"/>
          <w:marTop w:val="0"/>
          <w:marBottom w:val="0"/>
          <w:divBdr>
            <w:top w:val="none" w:sz="0" w:space="0" w:color="auto"/>
            <w:left w:val="none" w:sz="0" w:space="0" w:color="auto"/>
            <w:bottom w:val="none" w:sz="0" w:space="0" w:color="auto"/>
            <w:right w:val="none" w:sz="0" w:space="0" w:color="auto"/>
          </w:divBdr>
        </w:div>
        <w:div w:id="2086681998">
          <w:marLeft w:val="640"/>
          <w:marRight w:val="0"/>
          <w:marTop w:val="0"/>
          <w:marBottom w:val="0"/>
          <w:divBdr>
            <w:top w:val="none" w:sz="0" w:space="0" w:color="auto"/>
            <w:left w:val="none" w:sz="0" w:space="0" w:color="auto"/>
            <w:bottom w:val="none" w:sz="0" w:space="0" w:color="auto"/>
            <w:right w:val="none" w:sz="0" w:space="0" w:color="auto"/>
          </w:divBdr>
        </w:div>
        <w:div w:id="259223222">
          <w:marLeft w:val="640"/>
          <w:marRight w:val="0"/>
          <w:marTop w:val="0"/>
          <w:marBottom w:val="0"/>
          <w:divBdr>
            <w:top w:val="none" w:sz="0" w:space="0" w:color="auto"/>
            <w:left w:val="none" w:sz="0" w:space="0" w:color="auto"/>
            <w:bottom w:val="none" w:sz="0" w:space="0" w:color="auto"/>
            <w:right w:val="none" w:sz="0" w:space="0" w:color="auto"/>
          </w:divBdr>
        </w:div>
        <w:div w:id="1386488470">
          <w:marLeft w:val="640"/>
          <w:marRight w:val="0"/>
          <w:marTop w:val="0"/>
          <w:marBottom w:val="0"/>
          <w:divBdr>
            <w:top w:val="none" w:sz="0" w:space="0" w:color="auto"/>
            <w:left w:val="none" w:sz="0" w:space="0" w:color="auto"/>
            <w:bottom w:val="none" w:sz="0" w:space="0" w:color="auto"/>
            <w:right w:val="none" w:sz="0" w:space="0" w:color="auto"/>
          </w:divBdr>
        </w:div>
        <w:div w:id="1487822558">
          <w:marLeft w:val="640"/>
          <w:marRight w:val="0"/>
          <w:marTop w:val="0"/>
          <w:marBottom w:val="0"/>
          <w:divBdr>
            <w:top w:val="none" w:sz="0" w:space="0" w:color="auto"/>
            <w:left w:val="none" w:sz="0" w:space="0" w:color="auto"/>
            <w:bottom w:val="none" w:sz="0" w:space="0" w:color="auto"/>
            <w:right w:val="none" w:sz="0" w:space="0" w:color="auto"/>
          </w:divBdr>
        </w:div>
        <w:div w:id="540747385">
          <w:marLeft w:val="640"/>
          <w:marRight w:val="0"/>
          <w:marTop w:val="0"/>
          <w:marBottom w:val="0"/>
          <w:divBdr>
            <w:top w:val="none" w:sz="0" w:space="0" w:color="auto"/>
            <w:left w:val="none" w:sz="0" w:space="0" w:color="auto"/>
            <w:bottom w:val="none" w:sz="0" w:space="0" w:color="auto"/>
            <w:right w:val="none" w:sz="0" w:space="0" w:color="auto"/>
          </w:divBdr>
        </w:div>
        <w:div w:id="106462964">
          <w:marLeft w:val="640"/>
          <w:marRight w:val="0"/>
          <w:marTop w:val="0"/>
          <w:marBottom w:val="0"/>
          <w:divBdr>
            <w:top w:val="none" w:sz="0" w:space="0" w:color="auto"/>
            <w:left w:val="none" w:sz="0" w:space="0" w:color="auto"/>
            <w:bottom w:val="none" w:sz="0" w:space="0" w:color="auto"/>
            <w:right w:val="none" w:sz="0" w:space="0" w:color="auto"/>
          </w:divBdr>
        </w:div>
        <w:div w:id="1945502091">
          <w:marLeft w:val="640"/>
          <w:marRight w:val="0"/>
          <w:marTop w:val="0"/>
          <w:marBottom w:val="0"/>
          <w:divBdr>
            <w:top w:val="none" w:sz="0" w:space="0" w:color="auto"/>
            <w:left w:val="none" w:sz="0" w:space="0" w:color="auto"/>
            <w:bottom w:val="none" w:sz="0" w:space="0" w:color="auto"/>
            <w:right w:val="none" w:sz="0" w:space="0" w:color="auto"/>
          </w:divBdr>
        </w:div>
        <w:div w:id="936795481">
          <w:marLeft w:val="640"/>
          <w:marRight w:val="0"/>
          <w:marTop w:val="0"/>
          <w:marBottom w:val="0"/>
          <w:divBdr>
            <w:top w:val="none" w:sz="0" w:space="0" w:color="auto"/>
            <w:left w:val="none" w:sz="0" w:space="0" w:color="auto"/>
            <w:bottom w:val="none" w:sz="0" w:space="0" w:color="auto"/>
            <w:right w:val="none" w:sz="0" w:space="0" w:color="auto"/>
          </w:divBdr>
        </w:div>
        <w:div w:id="1256552991">
          <w:marLeft w:val="640"/>
          <w:marRight w:val="0"/>
          <w:marTop w:val="0"/>
          <w:marBottom w:val="0"/>
          <w:divBdr>
            <w:top w:val="none" w:sz="0" w:space="0" w:color="auto"/>
            <w:left w:val="none" w:sz="0" w:space="0" w:color="auto"/>
            <w:bottom w:val="none" w:sz="0" w:space="0" w:color="auto"/>
            <w:right w:val="none" w:sz="0" w:space="0" w:color="auto"/>
          </w:divBdr>
        </w:div>
        <w:div w:id="617101330">
          <w:marLeft w:val="640"/>
          <w:marRight w:val="0"/>
          <w:marTop w:val="0"/>
          <w:marBottom w:val="0"/>
          <w:divBdr>
            <w:top w:val="none" w:sz="0" w:space="0" w:color="auto"/>
            <w:left w:val="none" w:sz="0" w:space="0" w:color="auto"/>
            <w:bottom w:val="none" w:sz="0" w:space="0" w:color="auto"/>
            <w:right w:val="none" w:sz="0" w:space="0" w:color="auto"/>
          </w:divBdr>
        </w:div>
        <w:div w:id="467087323">
          <w:marLeft w:val="640"/>
          <w:marRight w:val="0"/>
          <w:marTop w:val="0"/>
          <w:marBottom w:val="0"/>
          <w:divBdr>
            <w:top w:val="none" w:sz="0" w:space="0" w:color="auto"/>
            <w:left w:val="none" w:sz="0" w:space="0" w:color="auto"/>
            <w:bottom w:val="none" w:sz="0" w:space="0" w:color="auto"/>
            <w:right w:val="none" w:sz="0" w:space="0" w:color="auto"/>
          </w:divBdr>
        </w:div>
        <w:div w:id="125897696">
          <w:marLeft w:val="640"/>
          <w:marRight w:val="0"/>
          <w:marTop w:val="0"/>
          <w:marBottom w:val="0"/>
          <w:divBdr>
            <w:top w:val="none" w:sz="0" w:space="0" w:color="auto"/>
            <w:left w:val="none" w:sz="0" w:space="0" w:color="auto"/>
            <w:bottom w:val="none" w:sz="0" w:space="0" w:color="auto"/>
            <w:right w:val="none" w:sz="0" w:space="0" w:color="auto"/>
          </w:divBdr>
        </w:div>
        <w:div w:id="399249604">
          <w:marLeft w:val="640"/>
          <w:marRight w:val="0"/>
          <w:marTop w:val="0"/>
          <w:marBottom w:val="0"/>
          <w:divBdr>
            <w:top w:val="none" w:sz="0" w:space="0" w:color="auto"/>
            <w:left w:val="none" w:sz="0" w:space="0" w:color="auto"/>
            <w:bottom w:val="none" w:sz="0" w:space="0" w:color="auto"/>
            <w:right w:val="none" w:sz="0" w:space="0" w:color="auto"/>
          </w:divBdr>
        </w:div>
        <w:div w:id="1231039134">
          <w:marLeft w:val="640"/>
          <w:marRight w:val="0"/>
          <w:marTop w:val="0"/>
          <w:marBottom w:val="0"/>
          <w:divBdr>
            <w:top w:val="none" w:sz="0" w:space="0" w:color="auto"/>
            <w:left w:val="none" w:sz="0" w:space="0" w:color="auto"/>
            <w:bottom w:val="none" w:sz="0" w:space="0" w:color="auto"/>
            <w:right w:val="none" w:sz="0" w:space="0" w:color="auto"/>
          </w:divBdr>
        </w:div>
        <w:div w:id="2033871199">
          <w:marLeft w:val="640"/>
          <w:marRight w:val="0"/>
          <w:marTop w:val="0"/>
          <w:marBottom w:val="0"/>
          <w:divBdr>
            <w:top w:val="none" w:sz="0" w:space="0" w:color="auto"/>
            <w:left w:val="none" w:sz="0" w:space="0" w:color="auto"/>
            <w:bottom w:val="none" w:sz="0" w:space="0" w:color="auto"/>
            <w:right w:val="none" w:sz="0" w:space="0" w:color="auto"/>
          </w:divBdr>
        </w:div>
        <w:div w:id="1987007556">
          <w:marLeft w:val="640"/>
          <w:marRight w:val="0"/>
          <w:marTop w:val="0"/>
          <w:marBottom w:val="0"/>
          <w:divBdr>
            <w:top w:val="none" w:sz="0" w:space="0" w:color="auto"/>
            <w:left w:val="none" w:sz="0" w:space="0" w:color="auto"/>
            <w:bottom w:val="none" w:sz="0" w:space="0" w:color="auto"/>
            <w:right w:val="none" w:sz="0" w:space="0" w:color="auto"/>
          </w:divBdr>
        </w:div>
        <w:div w:id="1267226996">
          <w:marLeft w:val="640"/>
          <w:marRight w:val="0"/>
          <w:marTop w:val="0"/>
          <w:marBottom w:val="0"/>
          <w:divBdr>
            <w:top w:val="none" w:sz="0" w:space="0" w:color="auto"/>
            <w:left w:val="none" w:sz="0" w:space="0" w:color="auto"/>
            <w:bottom w:val="none" w:sz="0" w:space="0" w:color="auto"/>
            <w:right w:val="none" w:sz="0" w:space="0" w:color="auto"/>
          </w:divBdr>
        </w:div>
        <w:div w:id="1742016996">
          <w:marLeft w:val="640"/>
          <w:marRight w:val="0"/>
          <w:marTop w:val="0"/>
          <w:marBottom w:val="0"/>
          <w:divBdr>
            <w:top w:val="none" w:sz="0" w:space="0" w:color="auto"/>
            <w:left w:val="none" w:sz="0" w:space="0" w:color="auto"/>
            <w:bottom w:val="none" w:sz="0" w:space="0" w:color="auto"/>
            <w:right w:val="none" w:sz="0" w:space="0" w:color="auto"/>
          </w:divBdr>
        </w:div>
        <w:div w:id="1533691637">
          <w:marLeft w:val="640"/>
          <w:marRight w:val="0"/>
          <w:marTop w:val="0"/>
          <w:marBottom w:val="0"/>
          <w:divBdr>
            <w:top w:val="none" w:sz="0" w:space="0" w:color="auto"/>
            <w:left w:val="none" w:sz="0" w:space="0" w:color="auto"/>
            <w:bottom w:val="none" w:sz="0" w:space="0" w:color="auto"/>
            <w:right w:val="none" w:sz="0" w:space="0" w:color="auto"/>
          </w:divBdr>
        </w:div>
      </w:divsChild>
    </w:div>
    <w:div w:id="1124076952">
      <w:bodyDiv w:val="1"/>
      <w:marLeft w:val="0"/>
      <w:marRight w:val="0"/>
      <w:marTop w:val="0"/>
      <w:marBottom w:val="0"/>
      <w:divBdr>
        <w:top w:val="none" w:sz="0" w:space="0" w:color="auto"/>
        <w:left w:val="none" w:sz="0" w:space="0" w:color="auto"/>
        <w:bottom w:val="none" w:sz="0" w:space="0" w:color="auto"/>
        <w:right w:val="none" w:sz="0" w:space="0" w:color="auto"/>
      </w:divBdr>
      <w:divsChild>
        <w:div w:id="213541126">
          <w:marLeft w:val="640"/>
          <w:marRight w:val="0"/>
          <w:marTop w:val="0"/>
          <w:marBottom w:val="0"/>
          <w:divBdr>
            <w:top w:val="none" w:sz="0" w:space="0" w:color="auto"/>
            <w:left w:val="none" w:sz="0" w:space="0" w:color="auto"/>
            <w:bottom w:val="none" w:sz="0" w:space="0" w:color="auto"/>
            <w:right w:val="none" w:sz="0" w:space="0" w:color="auto"/>
          </w:divBdr>
        </w:div>
        <w:div w:id="1012948210">
          <w:marLeft w:val="640"/>
          <w:marRight w:val="0"/>
          <w:marTop w:val="0"/>
          <w:marBottom w:val="0"/>
          <w:divBdr>
            <w:top w:val="none" w:sz="0" w:space="0" w:color="auto"/>
            <w:left w:val="none" w:sz="0" w:space="0" w:color="auto"/>
            <w:bottom w:val="none" w:sz="0" w:space="0" w:color="auto"/>
            <w:right w:val="none" w:sz="0" w:space="0" w:color="auto"/>
          </w:divBdr>
        </w:div>
        <w:div w:id="1164318302">
          <w:marLeft w:val="640"/>
          <w:marRight w:val="0"/>
          <w:marTop w:val="0"/>
          <w:marBottom w:val="0"/>
          <w:divBdr>
            <w:top w:val="none" w:sz="0" w:space="0" w:color="auto"/>
            <w:left w:val="none" w:sz="0" w:space="0" w:color="auto"/>
            <w:bottom w:val="none" w:sz="0" w:space="0" w:color="auto"/>
            <w:right w:val="none" w:sz="0" w:space="0" w:color="auto"/>
          </w:divBdr>
        </w:div>
        <w:div w:id="572859877">
          <w:marLeft w:val="640"/>
          <w:marRight w:val="0"/>
          <w:marTop w:val="0"/>
          <w:marBottom w:val="0"/>
          <w:divBdr>
            <w:top w:val="none" w:sz="0" w:space="0" w:color="auto"/>
            <w:left w:val="none" w:sz="0" w:space="0" w:color="auto"/>
            <w:bottom w:val="none" w:sz="0" w:space="0" w:color="auto"/>
            <w:right w:val="none" w:sz="0" w:space="0" w:color="auto"/>
          </w:divBdr>
        </w:div>
        <w:div w:id="1536238676">
          <w:marLeft w:val="640"/>
          <w:marRight w:val="0"/>
          <w:marTop w:val="0"/>
          <w:marBottom w:val="0"/>
          <w:divBdr>
            <w:top w:val="none" w:sz="0" w:space="0" w:color="auto"/>
            <w:left w:val="none" w:sz="0" w:space="0" w:color="auto"/>
            <w:bottom w:val="none" w:sz="0" w:space="0" w:color="auto"/>
            <w:right w:val="none" w:sz="0" w:space="0" w:color="auto"/>
          </w:divBdr>
        </w:div>
        <w:div w:id="976254278">
          <w:marLeft w:val="640"/>
          <w:marRight w:val="0"/>
          <w:marTop w:val="0"/>
          <w:marBottom w:val="0"/>
          <w:divBdr>
            <w:top w:val="none" w:sz="0" w:space="0" w:color="auto"/>
            <w:left w:val="none" w:sz="0" w:space="0" w:color="auto"/>
            <w:bottom w:val="none" w:sz="0" w:space="0" w:color="auto"/>
            <w:right w:val="none" w:sz="0" w:space="0" w:color="auto"/>
          </w:divBdr>
        </w:div>
        <w:div w:id="853569024">
          <w:marLeft w:val="640"/>
          <w:marRight w:val="0"/>
          <w:marTop w:val="0"/>
          <w:marBottom w:val="0"/>
          <w:divBdr>
            <w:top w:val="none" w:sz="0" w:space="0" w:color="auto"/>
            <w:left w:val="none" w:sz="0" w:space="0" w:color="auto"/>
            <w:bottom w:val="none" w:sz="0" w:space="0" w:color="auto"/>
            <w:right w:val="none" w:sz="0" w:space="0" w:color="auto"/>
          </w:divBdr>
        </w:div>
        <w:div w:id="837504886">
          <w:marLeft w:val="640"/>
          <w:marRight w:val="0"/>
          <w:marTop w:val="0"/>
          <w:marBottom w:val="0"/>
          <w:divBdr>
            <w:top w:val="none" w:sz="0" w:space="0" w:color="auto"/>
            <w:left w:val="none" w:sz="0" w:space="0" w:color="auto"/>
            <w:bottom w:val="none" w:sz="0" w:space="0" w:color="auto"/>
            <w:right w:val="none" w:sz="0" w:space="0" w:color="auto"/>
          </w:divBdr>
        </w:div>
        <w:div w:id="2129541828">
          <w:marLeft w:val="640"/>
          <w:marRight w:val="0"/>
          <w:marTop w:val="0"/>
          <w:marBottom w:val="0"/>
          <w:divBdr>
            <w:top w:val="none" w:sz="0" w:space="0" w:color="auto"/>
            <w:left w:val="none" w:sz="0" w:space="0" w:color="auto"/>
            <w:bottom w:val="none" w:sz="0" w:space="0" w:color="auto"/>
            <w:right w:val="none" w:sz="0" w:space="0" w:color="auto"/>
          </w:divBdr>
        </w:div>
        <w:div w:id="349915146">
          <w:marLeft w:val="640"/>
          <w:marRight w:val="0"/>
          <w:marTop w:val="0"/>
          <w:marBottom w:val="0"/>
          <w:divBdr>
            <w:top w:val="none" w:sz="0" w:space="0" w:color="auto"/>
            <w:left w:val="none" w:sz="0" w:space="0" w:color="auto"/>
            <w:bottom w:val="none" w:sz="0" w:space="0" w:color="auto"/>
            <w:right w:val="none" w:sz="0" w:space="0" w:color="auto"/>
          </w:divBdr>
        </w:div>
        <w:div w:id="1226255483">
          <w:marLeft w:val="640"/>
          <w:marRight w:val="0"/>
          <w:marTop w:val="0"/>
          <w:marBottom w:val="0"/>
          <w:divBdr>
            <w:top w:val="none" w:sz="0" w:space="0" w:color="auto"/>
            <w:left w:val="none" w:sz="0" w:space="0" w:color="auto"/>
            <w:bottom w:val="none" w:sz="0" w:space="0" w:color="auto"/>
            <w:right w:val="none" w:sz="0" w:space="0" w:color="auto"/>
          </w:divBdr>
        </w:div>
        <w:div w:id="2119715977">
          <w:marLeft w:val="640"/>
          <w:marRight w:val="0"/>
          <w:marTop w:val="0"/>
          <w:marBottom w:val="0"/>
          <w:divBdr>
            <w:top w:val="none" w:sz="0" w:space="0" w:color="auto"/>
            <w:left w:val="none" w:sz="0" w:space="0" w:color="auto"/>
            <w:bottom w:val="none" w:sz="0" w:space="0" w:color="auto"/>
            <w:right w:val="none" w:sz="0" w:space="0" w:color="auto"/>
          </w:divBdr>
        </w:div>
        <w:div w:id="1226572433">
          <w:marLeft w:val="640"/>
          <w:marRight w:val="0"/>
          <w:marTop w:val="0"/>
          <w:marBottom w:val="0"/>
          <w:divBdr>
            <w:top w:val="none" w:sz="0" w:space="0" w:color="auto"/>
            <w:left w:val="none" w:sz="0" w:space="0" w:color="auto"/>
            <w:bottom w:val="none" w:sz="0" w:space="0" w:color="auto"/>
            <w:right w:val="none" w:sz="0" w:space="0" w:color="auto"/>
          </w:divBdr>
        </w:div>
        <w:div w:id="49037817">
          <w:marLeft w:val="640"/>
          <w:marRight w:val="0"/>
          <w:marTop w:val="0"/>
          <w:marBottom w:val="0"/>
          <w:divBdr>
            <w:top w:val="none" w:sz="0" w:space="0" w:color="auto"/>
            <w:left w:val="none" w:sz="0" w:space="0" w:color="auto"/>
            <w:bottom w:val="none" w:sz="0" w:space="0" w:color="auto"/>
            <w:right w:val="none" w:sz="0" w:space="0" w:color="auto"/>
          </w:divBdr>
        </w:div>
        <w:div w:id="137697191">
          <w:marLeft w:val="640"/>
          <w:marRight w:val="0"/>
          <w:marTop w:val="0"/>
          <w:marBottom w:val="0"/>
          <w:divBdr>
            <w:top w:val="none" w:sz="0" w:space="0" w:color="auto"/>
            <w:left w:val="none" w:sz="0" w:space="0" w:color="auto"/>
            <w:bottom w:val="none" w:sz="0" w:space="0" w:color="auto"/>
            <w:right w:val="none" w:sz="0" w:space="0" w:color="auto"/>
          </w:divBdr>
        </w:div>
        <w:div w:id="1686596131">
          <w:marLeft w:val="640"/>
          <w:marRight w:val="0"/>
          <w:marTop w:val="0"/>
          <w:marBottom w:val="0"/>
          <w:divBdr>
            <w:top w:val="none" w:sz="0" w:space="0" w:color="auto"/>
            <w:left w:val="none" w:sz="0" w:space="0" w:color="auto"/>
            <w:bottom w:val="none" w:sz="0" w:space="0" w:color="auto"/>
            <w:right w:val="none" w:sz="0" w:space="0" w:color="auto"/>
          </w:divBdr>
        </w:div>
        <w:div w:id="1504470787">
          <w:marLeft w:val="640"/>
          <w:marRight w:val="0"/>
          <w:marTop w:val="0"/>
          <w:marBottom w:val="0"/>
          <w:divBdr>
            <w:top w:val="none" w:sz="0" w:space="0" w:color="auto"/>
            <w:left w:val="none" w:sz="0" w:space="0" w:color="auto"/>
            <w:bottom w:val="none" w:sz="0" w:space="0" w:color="auto"/>
            <w:right w:val="none" w:sz="0" w:space="0" w:color="auto"/>
          </w:divBdr>
        </w:div>
        <w:div w:id="168327574">
          <w:marLeft w:val="640"/>
          <w:marRight w:val="0"/>
          <w:marTop w:val="0"/>
          <w:marBottom w:val="0"/>
          <w:divBdr>
            <w:top w:val="none" w:sz="0" w:space="0" w:color="auto"/>
            <w:left w:val="none" w:sz="0" w:space="0" w:color="auto"/>
            <w:bottom w:val="none" w:sz="0" w:space="0" w:color="auto"/>
            <w:right w:val="none" w:sz="0" w:space="0" w:color="auto"/>
          </w:divBdr>
        </w:div>
        <w:div w:id="563565972">
          <w:marLeft w:val="640"/>
          <w:marRight w:val="0"/>
          <w:marTop w:val="0"/>
          <w:marBottom w:val="0"/>
          <w:divBdr>
            <w:top w:val="none" w:sz="0" w:space="0" w:color="auto"/>
            <w:left w:val="none" w:sz="0" w:space="0" w:color="auto"/>
            <w:bottom w:val="none" w:sz="0" w:space="0" w:color="auto"/>
            <w:right w:val="none" w:sz="0" w:space="0" w:color="auto"/>
          </w:divBdr>
        </w:div>
        <w:div w:id="911040415">
          <w:marLeft w:val="640"/>
          <w:marRight w:val="0"/>
          <w:marTop w:val="0"/>
          <w:marBottom w:val="0"/>
          <w:divBdr>
            <w:top w:val="none" w:sz="0" w:space="0" w:color="auto"/>
            <w:left w:val="none" w:sz="0" w:space="0" w:color="auto"/>
            <w:bottom w:val="none" w:sz="0" w:space="0" w:color="auto"/>
            <w:right w:val="none" w:sz="0" w:space="0" w:color="auto"/>
          </w:divBdr>
        </w:div>
        <w:div w:id="2018923018">
          <w:marLeft w:val="640"/>
          <w:marRight w:val="0"/>
          <w:marTop w:val="0"/>
          <w:marBottom w:val="0"/>
          <w:divBdr>
            <w:top w:val="none" w:sz="0" w:space="0" w:color="auto"/>
            <w:left w:val="none" w:sz="0" w:space="0" w:color="auto"/>
            <w:bottom w:val="none" w:sz="0" w:space="0" w:color="auto"/>
            <w:right w:val="none" w:sz="0" w:space="0" w:color="auto"/>
          </w:divBdr>
        </w:div>
        <w:div w:id="1938564025">
          <w:marLeft w:val="640"/>
          <w:marRight w:val="0"/>
          <w:marTop w:val="0"/>
          <w:marBottom w:val="0"/>
          <w:divBdr>
            <w:top w:val="none" w:sz="0" w:space="0" w:color="auto"/>
            <w:left w:val="none" w:sz="0" w:space="0" w:color="auto"/>
            <w:bottom w:val="none" w:sz="0" w:space="0" w:color="auto"/>
            <w:right w:val="none" w:sz="0" w:space="0" w:color="auto"/>
          </w:divBdr>
        </w:div>
        <w:div w:id="2024016154">
          <w:marLeft w:val="640"/>
          <w:marRight w:val="0"/>
          <w:marTop w:val="0"/>
          <w:marBottom w:val="0"/>
          <w:divBdr>
            <w:top w:val="none" w:sz="0" w:space="0" w:color="auto"/>
            <w:left w:val="none" w:sz="0" w:space="0" w:color="auto"/>
            <w:bottom w:val="none" w:sz="0" w:space="0" w:color="auto"/>
            <w:right w:val="none" w:sz="0" w:space="0" w:color="auto"/>
          </w:divBdr>
        </w:div>
        <w:div w:id="983116935">
          <w:marLeft w:val="640"/>
          <w:marRight w:val="0"/>
          <w:marTop w:val="0"/>
          <w:marBottom w:val="0"/>
          <w:divBdr>
            <w:top w:val="none" w:sz="0" w:space="0" w:color="auto"/>
            <w:left w:val="none" w:sz="0" w:space="0" w:color="auto"/>
            <w:bottom w:val="none" w:sz="0" w:space="0" w:color="auto"/>
            <w:right w:val="none" w:sz="0" w:space="0" w:color="auto"/>
          </w:divBdr>
        </w:div>
        <w:div w:id="1270894417">
          <w:marLeft w:val="640"/>
          <w:marRight w:val="0"/>
          <w:marTop w:val="0"/>
          <w:marBottom w:val="0"/>
          <w:divBdr>
            <w:top w:val="none" w:sz="0" w:space="0" w:color="auto"/>
            <w:left w:val="none" w:sz="0" w:space="0" w:color="auto"/>
            <w:bottom w:val="none" w:sz="0" w:space="0" w:color="auto"/>
            <w:right w:val="none" w:sz="0" w:space="0" w:color="auto"/>
          </w:divBdr>
        </w:div>
        <w:div w:id="1737430928">
          <w:marLeft w:val="640"/>
          <w:marRight w:val="0"/>
          <w:marTop w:val="0"/>
          <w:marBottom w:val="0"/>
          <w:divBdr>
            <w:top w:val="none" w:sz="0" w:space="0" w:color="auto"/>
            <w:left w:val="none" w:sz="0" w:space="0" w:color="auto"/>
            <w:bottom w:val="none" w:sz="0" w:space="0" w:color="auto"/>
            <w:right w:val="none" w:sz="0" w:space="0" w:color="auto"/>
          </w:divBdr>
        </w:div>
        <w:div w:id="1880505298">
          <w:marLeft w:val="640"/>
          <w:marRight w:val="0"/>
          <w:marTop w:val="0"/>
          <w:marBottom w:val="0"/>
          <w:divBdr>
            <w:top w:val="none" w:sz="0" w:space="0" w:color="auto"/>
            <w:left w:val="none" w:sz="0" w:space="0" w:color="auto"/>
            <w:bottom w:val="none" w:sz="0" w:space="0" w:color="auto"/>
            <w:right w:val="none" w:sz="0" w:space="0" w:color="auto"/>
          </w:divBdr>
        </w:div>
        <w:div w:id="1851218337">
          <w:marLeft w:val="640"/>
          <w:marRight w:val="0"/>
          <w:marTop w:val="0"/>
          <w:marBottom w:val="0"/>
          <w:divBdr>
            <w:top w:val="none" w:sz="0" w:space="0" w:color="auto"/>
            <w:left w:val="none" w:sz="0" w:space="0" w:color="auto"/>
            <w:bottom w:val="none" w:sz="0" w:space="0" w:color="auto"/>
            <w:right w:val="none" w:sz="0" w:space="0" w:color="auto"/>
          </w:divBdr>
        </w:div>
        <w:div w:id="519272342">
          <w:marLeft w:val="640"/>
          <w:marRight w:val="0"/>
          <w:marTop w:val="0"/>
          <w:marBottom w:val="0"/>
          <w:divBdr>
            <w:top w:val="none" w:sz="0" w:space="0" w:color="auto"/>
            <w:left w:val="none" w:sz="0" w:space="0" w:color="auto"/>
            <w:bottom w:val="none" w:sz="0" w:space="0" w:color="auto"/>
            <w:right w:val="none" w:sz="0" w:space="0" w:color="auto"/>
          </w:divBdr>
        </w:div>
        <w:div w:id="1907645891">
          <w:marLeft w:val="640"/>
          <w:marRight w:val="0"/>
          <w:marTop w:val="0"/>
          <w:marBottom w:val="0"/>
          <w:divBdr>
            <w:top w:val="none" w:sz="0" w:space="0" w:color="auto"/>
            <w:left w:val="none" w:sz="0" w:space="0" w:color="auto"/>
            <w:bottom w:val="none" w:sz="0" w:space="0" w:color="auto"/>
            <w:right w:val="none" w:sz="0" w:space="0" w:color="auto"/>
          </w:divBdr>
        </w:div>
        <w:div w:id="919098217">
          <w:marLeft w:val="640"/>
          <w:marRight w:val="0"/>
          <w:marTop w:val="0"/>
          <w:marBottom w:val="0"/>
          <w:divBdr>
            <w:top w:val="none" w:sz="0" w:space="0" w:color="auto"/>
            <w:left w:val="none" w:sz="0" w:space="0" w:color="auto"/>
            <w:bottom w:val="none" w:sz="0" w:space="0" w:color="auto"/>
            <w:right w:val="none" w:sz="0" w:space="0" w:color="auto"/>
          </w:divBdr>
        </w:div>
        <w:div w:id="2084714643">
          <w:marLeft w:val="640"/>
          <w:marRight w:val="0"/>
          <w:marTop w:val="0"/>
          <w:marBottom w:val="0"/>
          <w:divBdr>
            <w:top w:val="none" w:sz="0" w:space="0" w:color="auto"/>
            <w:left w:val="none" w:sz="0" w:space="0" w:color="auto"/>
            <w:bottom w:val="none" w:sz="0" w:space="0" w:color="auto"/>
            <w:right w:val="none" w:sz="0" w:space="0" w:color="auto"/>
          </w:divBdr>
        </w:div>
        <w:div w:id="8217684">
          <w:marLeft w:val="640"/>
          <w:marRight w:val="0"/>
          <w:marTop w:val="0"/>
          <w:marBottom w:val="0"/>
          <w:divBdr>
            <w:top w:val="none" w:sz="0" w:space="0" w:color="auto"/>
            <w:left w:val="none" w:sz="0" w:space="0" w:color="auto"/>
            <w:bottom w:val="none" w:sz="0" w:space="0" w:color="auto"/>
            <w:right w:val="none" w:sz="0" w:space="0" w:color="auto"/>
          </w:divBdr>
        </w:div>
        <w:div w:id="303313750">
          <w:marLeft w:val="640"/>
          <w:marRight w:val="0"/>
          <w:marTop w:val="0"/>
          <w:marBottom w:val="0"/>
          <w:divBdr>
            <w:top w:val="none" w:sz="0" w:space="0" w:color="auto"/>
            <w:left w:val="none" w:sz="0" w:space="0" w:color="auto"/>
            <w:bottom w:val="none" w:sz="0" w:space="0" w:color="auto"/>
            <w:right w:val="none" w:sz="0" w:space="0" w:color="auto"/>
          </w:divBdr>
        </w:div>
        <w:div w:id="326176462">
          <w:marLeft w:val="640"/>
          <w:marRight w:val="0"/>
          <w:marTop w:val="0"/>
          <w:marBottom w:val="0"/>
          <w:divBdr>
            <w:top w:val="none" w:sz="0" w:space="0" w:color="auto"/>
            <w:left w:val="none" w:sz="0" w:space="0" w:color="auto"/>
            <w:bottom w:val="none" w:sz="0" w:space="0" w:color="auto"/>
            <w:right w:val="none" w:sz="0" w:space="0" w:color="auto"/>
          </w:divBdr>
        </w:div>
        <w:div w:id="6836503">
          <w:marLeft w:val="640"/>
          <w:marRight w:val="0"/>
          <w:marTop w:val="0"/>
          <w:marBottom w:val="0"/>
          <w:divBdr>
            <w:top w:val="none" w:sz="0" w:space="0" w:color="auto"/>
            <w:left w:val="none" w:sz="0" w:space="0" w:color="auto"/>
            <w:bottom w:val="none" w:sz="0" w:space="0" w:color="auto"/>
            <w:right w:val="none" w:sz="0" w:space="0" w:color="auto"/>
          </w:divBdr>
        </w:div>
        <w:div w:id="1993096022">
          <w:marLeft w:val="640"/>
          <w:marRight w:val="0"/>
          <w:marTop w:val="0"/>
          <w:marBottom w:val="0"/>
          <w:divBdr>
            <w:top w:val="none" w:sz="0" w:space="0" w:color="auto"/>
            <w:left w:val="none" w:sz="0" w:space="0" w:color="auto"/>
            <w:bottom w:val="none" w:sz="0" w:space="0" w:color="auto"/>
            <w:right w:val="none" w:sz="0" w:space="0" w:color="auto"/>
          </w:divBdr>
        </w:div>
        <w:div w:id="1638141844">
          <w:marLeft w:val="640"/>
          <w:marRight w:val="0"/>
          <w:marTop w:val="0"/>
          <w:marBottom w:val="0"/>
          <w:divBdr>
            <w:top w:val="none" w:sz="0" w:space="0" w:color="auto"/>
            <w:left w:val="none" w:sz="0" w:space="0" w:color="auto"/>
            <w:bottom w:val="none" w:sz="0" w:space="0" w:color="auto"/>
            <w:right w:val="none" w:sz="0" w:space="0" w:color="auto"/>
          </w:divBdr>
        </w:div>
        <w:div w:id="771584538">
          <w:marLeft w:val="640"/>
          <w:marRight w:val="0"/>
          <w:marTop w:val="0"/>
          <w:marBottom w:val="0"/>
          <w:divBdr>
            <w:top w:val="none" w:sz="0" w:space="0" w:color="auto"/>
            <w:left w:val="none" w:sz="0" w:space="0" w:color="auto"/>
            <w:bottom w:val="none" w:sz="0" w:space="0" w:color="auto"/>
            <w:right w:val="none" w:sz="0" w:space="0" w:color="auto"/>
          </w:divBdr>
        </w:div>
        <w:div w:id="2095592774">
          <w:marLeft w:val="640"/>
          <w:marRight w:val="0"/>
          <w:marTop w:val="0"/>
          <w:marBottom w:val="0"/>
          <w:divBdr>
            <w:top w:val="none" w:sz="0" w:space="0" w:color="auto"/>
            <w:left w:val="none" w:sz="0" w:space="0" w:color="auto"/>
            <w:bottom w:val="none" w:sz="0" w:space="0" w:color="auto"/>
            <w:right w:val="none" w:sz="0" w:space="0" w:color="auto"/>
          </w:divBdr>
        </w:div>
        <w:div w:id="1610964850">
          <w:marLeft w:val="640"/>
          <w:marRight w:val="0"/>
          <w:marTop w:val="0"/>
          <w:marBottom w:val="0"/>
          <w:divBdr>
            <w:top w:val="none" w:sz="0" w:space="0" w:color="auto"/>
            <w:left w:val="none" w:sz="0" w:space="0" w:color="auto"/>
            <w:bottom w:val="none" w:sz="0" w:space="0" w:color="auto"/>
            <w:right w:val="none" w:sz="0" w:space="0" w:color="auto"/>
          </w:divBdr>
        </w:div>
        <w:div w:id="960576996">
          <w:marLeft w:val="640"/>
          <w:marRight w:val="0"/>
          <w:marTop w:val="0"/>
          <w:marBottom w:val="0"/>
          <w:divBdr>
            <w:top w:val="none" w:sz="0" w:space="0" w:color="auto"/>
            <w:left w:val="none" w:sz="0" w:space="0" w:color="auto"/>
            <w:bottom w:val="none" w:sz="0" w:space="0" w:color="auto"/>
            <w:right w:val="none" w:sz="0" w:space="0" w:color="auto"/>
          </w:divBdr>
        </w:div>
        <w:div w:id="1710884354">
          <w:marLeft w:val="640"/>
          <w:marRight w:val="0"/>
          <w:marTop w:val="0"/>
          <w:marBottom w:val="0"/>
          <w:divBdr>
            <w:top w:val="none" w:sz="0" w:space="0" w:color="auto"/>
            <w:left w:val="none" w:sz="0" w:space="0" w:color="auto"/>
            <w:bottom w:val="none" w:sz="0" w:space="0" w:color="auto"/>
            <w:right w:val="none" w:sz="0" w:space="0" w:color="auto"/>
          </w:divBdr>
        </w:div>
        <w:div w:id="1956592388">
          <w:marLeft w:val="640"/>
          <w:marRight w:val="0"/>
          <w:marTop w:val="0"/>
          <w:marBottom w:val="0"/>
          <w:divBdr>
            <w:top w:val="none" w:sz="0" w:space="0" w:color="auto"/>
            <w:left w:val="none" w:sz="0" w:space="0" w:color="auto"/>
            <w:bottom w:val="none" w:sz="0" w:space="0" w:color="auto"/>
            <w:right w:val="none" w:sz="0" w:space="0" w:color="auto"/>
          </w:divBdr>
        </w:div>
        <w:div w:id="468473487">
          <w:marLeft w:val="640"/>
          <w:marRight w:val="0"/>
          <w:marTop w:val="0"/>
          <w:marBottom w:val="0"/>
          <w:divBdr>
            <w:top w:val="none" w:sz="0" w:space="0" w:color="auto"/>
            <w:left w:val="none" w:sz="0" w:space="0" w:color="auto"/>
            <w:bottom w:val="none" w:sz="0" w:space="0" w:color="auto"/>
            <w:right w:val="none" w:sz="0" w:space="0" w:color="auto"/>
          </w:divBdr>
        </w:div>
        <w:div w:id="1580554208">
          <w:marLeft w:val="640"/>
          <w:marRight w:val="0"/>
          <w:marTop w:val="0"/>
          <w:marBottom w:val="0"/>
          <w:divBdr>
            <w:top w:val="none" w:sz="0" w:space="0" w:color="auto"/>
            <w:left w:val="none" w:sz="0" w:space="0" w:color="auto"/>
            <w:bottom w:val="none" w:sz="0" w:space="0" w:color="auto"/>
            <w:right w:val="none" w:sz="0" w:space="0" w:color="auto"/>
          </w:divBdr>
        </w:div>
        <w:div w:id="1220434682">
          <w:marLeft w:val="640"/>
          <w:marRight w:val="0"/>
          <w:marTop w:val="0"/>
          <w:marBottom w:val="0"/>
          <w:divBdr>
            <w:top w:val="none" w:sz="0" w:space="0" w:color="auto"/>
            <w:left w:val="none" w:sz="0" w:space="0" w:color="auto"/>
            <w:bottom w:val="none" w:sz="0" w:space="0" w:color="auto"/>
            <w:right w:val="none" w:sz="0" w:space="0" w:color="auto"/>
          </w:divBdr>
        </w:div>
        <w:div w:id="1500385091">
          <w:marLeft w:val="640"/>
          <w:marRight w:val="0"/>
          <w:marTop w:val="0"/>
          <w:marBottom w:val="0"/>
          <w:divBdr>
            <w:top w:val="none" w:sz="0" w:space="0" w:color="auto"/>
            <w:left w:val="none" w:sz="0" w:space="0" w:color="auto"/>
            <w:bottom w:val="none" w:sz="0" w:space="0" w:color="auto"/>
            <w:right w:val="none" w:sz="0" w:space="0" w:color="auto"/>
          </w:divBdr>
        </w:div>
        <w:div w:id="414861643">
          <w:marLeft w:val="640"/>
          <w:marRight w:val="0"/>
          <w:marTop w:val="0"/>
          <w:marBottom w:val="0"/>
          <w:divBdr>
            <w:top w:val="none" w:sz="0" w:space="0" w:color="auto"/>
            <w:left w:val="none" w:sz="0" w:space="0" w:color="auto"/>
            <w:bottom w:val="none" w:sz="0" w:space="0" w:color="auto"/>
            <w:right w:val="none" w:sz="0" w:space="0" w:color="auto"/>
          </w:divBdr>
        </w:div>
        <w:div w:id="1344697827">
          <w:marLeft w:val="640"/>
          <w:marRight w:val="0"/>
          <w:marTop w:val="0"/>
          <w:marBottom w:val="0"/>
          <w:divBdr>
            <w:top w:val="none" w:sz="0" w:space="0" w:color="auto"/>
            <w:left w:val="none" w:sz="0" w:space="0" w:color="auto"/>
            <w:bottom w:val="none" w:sz="0" w:space="0" w:color="auto"/>
            <w:right w:val="none" w:sz="0" w:space="0" w:color="auto"/>
          </w:divBdr>
        </w:div>
        <w:div w:id="826702542">
          <w:marLeft w:val="640"/>
          <w:marRight w:val="0"/>
          <w:marTop w:val="0"/>
          <w:marBottom w:val="0"/>
          <w:divBdr>
            <w:top w:val="none" w:sz="0" w:space="0" w:color="auto"/>
            <w:left w:val="none" w:sz="0" w:space="0" w:color="auto"/>
            <w:bottom w:val="none" w:sz="0" w:space="0" w:color="auto"/>
            <w:right w:val="none" w:sz="0" w:space="0" w:color="auto"/>
          </w:divBdr>
        </w:div>
        <w:div w:id="1359307187">
          <w:marLeft w:val="640"/>
          <w:marRight w:val="0"/>
          <w:marTop w:val="0"/>
          <w:marBottom w:val="0"/>
          <w:divBdr>
            <w:top w:val="none" w:sz="0" w:space="0" w:color="auto"/>
            <w:left w:val="none" w:sz="0" w:space="0" w:color="auto"/>
            <w:bottom w:val="none" w:sz="0" w:space="0" w:color="auto"/>
            <w:right w:val="none" w:sz="0" w:space="0" w:color="auto"/>
          </w:divBdr>
        </w:div>
        <w:div w:id="1120680915">
          <w:marLeft w:val="640"/>
          <w:marRight w:val="0"/>
          <w:marTop w:val="0"/>
          <w:marBottom w:val="0"/>
          <w:divBdr>
            <w:top w:val="none" w:sz="0" w:space="0" w:color="auto"/>
            <w:left w:val="none" w:sz="0" w:space="0" w:color="auto"/>
            <w:bottom w:val="none" w:sz="0" w:space="0" w:color="auto"/>
            <w:right w:val="none" w:sz="0" w:space="0" w:color="auto"/>
          </w:divBdr>
        </w:div>
        <w:div w:id="724450048">
          <w:marLeft w:val="640"/>
          <w:marRight w:val="0"/>
          <w:marTop w:val="0"/>
          <w:marBottom w:val="0"/>
          <w:divBdr>
            <w:top w:val="none" w:sz="0" w:space="0" w:color="auto"/>
            <w:left w:val="none" w:sz="0" w:space="0" w:color="auto"/>
            <w:bottom w:val="none" w:sz="0" w:space="0" w:color="auto"/>
            <w:right w:val="none" w:sz="0" w:space="0" w:color="auto"/>
          </w:divBdr>
        </w:div>
        <w:div w:id="449402826">
          <w:marLeft w:val="640"/>
          <w:marRight w:val="0"/>
          <w:marTop w:val="0"/>
          <w:marBottom w:val="0"/>
          <w:divBdr>
            <w:top w:val="none" w:sz="0" w:space="0" w:color="auto"/>
            <w:left w:val="none" w:sz="0" w:space="0" w:color="auto"/>
            <w:bottom w:val="none" w:sz="0" w:space="0" w:color="auto"/>
            <w:right w:val="none" w:sz="0" w:space="0" w:color="auto"/>
          </w:divBdr>
        </w:div>
        <w:div w:id="313992137">
          <w:marLeft w:val="640"/>
          <w:marRight w:val="0"/>
          <w:marTop w:val="0"/>
          <w:marBottom w:val="0"/>
          <w:divBdr>
            <w:top w:val="none" w:sz="0" w:space="0" w:color="auto"/>
            <w:left w:val="none" w:sz="0" w:space="0" w:color="auto"/>
            <w:bottom w:val="none" w:sz="0" w:space="0" w:color="auto"/>
            <w:right w:val="none" w:sz="0" w:space="0" w:color="auto"/>
          </w:divBdr>
        </w:div>
        <w:div w:id="1726103680">
          <w:marLeft w:val="640"/>
          <w:marRight w:val="0"/>
          <w:marTop w:val="0"/>
          <w:marBottom w:val="0"/>
          <w:divBdr>
            <w:top w:val="none" w:sz="0" w:space="0" w:color="auto"/>
            <w:left w:val="none" w:sz="0" w:space="0" w:color="auto"/>
            <w:bottom w:val="none" w:sz="0" w:space="0" w:color="auto"/>
            <w:right w:val="none" w:sz="0" w:space="0" w:color="auto"/>
          </w:divBdr>
        </w:div>
        <w:div w:id="194662860">
          <w:marLeft w:val="640"/>
          <w:marRight w:val="0"/>
          <w:marTop w:val="0"/>
          <w:marBottom w:val="0"/>
          <w:divBdr>
            <w:top w:val="none" w:sz="0" w:space="0" w:color="auto"/>
            <w:left w:val="none" w:sz="0" w:space="0" w:color="auto"/>
            <w:bottom w:val="none" w:sz="0" w:space="0" w:color="auto"/>
            <w:right w:val="none" w:sz="0" w:space="0" w:color="auto"/>
          </w:divBdr>
        </w:div>
        <w:div w:id="586620410">
          <w:marLeft w:val="640"/>
          <w:marRight w:val="0"/>
          <w:marTop w:val="0"/>
          <w:marBottom w:val="0"/>
          <w:divBdr>
            <w:top w:val="none" w:sz="0" w:space="0" w:color="auto"/>
            <w:left w:val="none" w:sz="0" w:space="0" w:color="auto"/>
            <w:bottom w:val="none" w:sz="0" w:space="0" w:color="auto"/>
            <w:right w:val="none" w:sz="0" w:space="0" w:color="auto"/>
          </w:divBdr>
        </w:div>
        <w:div w:id="239098779">
          <w:marLeft w:val="640"/>
          <w:marRight w:val="0"/>
          <w:marTop w:val="0"/>
          <w:marBottom w:val="0"/>
          <w:divBdr>
            <w:top w:val="none" w:sz="0" w:space="0" w:color="auto"/>
            <w:left w:val="none" w:sz="0" w:space="0" w:color="auto"/>
            <w:bottom w:val="none" w:sz="0" w:space="0" w:color="auto"/>
            <w:right w:val="none" w:sz="0" w:space="0" w:color="auto"/>
          </w:divBdr>
        </w:div>
        <w:div w:id="1883322121">
          <w:marLeft w:val="640"/>
          <w:marRight w:val="0"/>
          <w:marTop w:val="0"/>
          <w:marBottom w:val="0"/>
          <w:divBdr>
            <w:top w:val="none" w:sz="0" w:space="0" w:color="auto"/>
            <w:left w:val="none" w:sz="0" w:space="0" w:color="auto"/>
            <w:bottom w:val="none" w:sz="0" w:space="0" w:color="auto"/>
            <w:right w:val="none" w:sz="0" w:space="0" w:color="auto"/>
          </w:divBdr>
        </w:div>
        <w:div w:id="1543203686">
          <w:marLeft w:val="640"/>
          <w:marRight w:val="0"/>
          <w:marTop w:val="0"/>
          <w:marBottom w:val="0"/>
          <w:divBdr>
            <w:top w:val="none" w:sz="0" w:space="0" w:color="auto"/>
            <w:left w:val="none" w:sz="0" w:space="0" w:color="auto"/>
            <w:bottom w:val="none" w:sz="0" w:space="0" w:color="auto"/>
            <w:right w:val="none" w:sz="0" w:space="0" w:color="auto"/>
          </w:divBdr>
        </w:div>
        <w:div w:id="1536770725">
          <w:marLeft w:val="640"/>
          <w:marRight w:val="0"/>
          <w:marTop w:val="0"/>
          <w:marBottom w:val="0"/>
          <w:divBdr>
            <w:top w:val="none" w:sz="0" w:space="0" w:color="auto"/>
            <w:left w:val="none" w:sz="0" w:space="0" w:color="auto"/>
            <w:bottom w:val="none" w:sz="0" w:space="0" w:color="auto"/>
            <w:right w:val="none" w:sz="0" w:space="0" w:color="auto"/>
          </w:divBdr>
        </w:div>
      </w:divsChild>
    </w:div>
    <w:div w:id="1144542897">
      <w:bodyDiv w:val="1"/>
      <w:marLeft w:val="0"/>
      <w:marRight w:val="0"/>
      <w:marTop w:val="0"/>
      <w:marBottom w:val="0"/>
      <w:divBdr>
        <w:top w:val="none" w:sz="0" w:space="0" w:color="auto"/>
        <w:left w:val="none" w:sz="0" w:space="0" w:color="auto"/>
        <w:bottom w:val="none" w:sz="0" w:space="0" w:color="auto"/>
        <w:right w:val="none" w:sz="0" w:space="0" w:color="auto"/>
      </w:divBdr>
    </w:div>
    <w:div w:id="1170369722">
      <w:bodyDiv w:val="1"/>
      <w:marLeft w:val="0"/>
      <w:marRight w:val="0"/>
      <w:marTop w:val="0"/>
      <w:marBottom w:val="0"/>
      <w:divBdr>
        <w:top w:val="none" w:sz="0" w:space="0" w:color="auto"/>
        <w:left w:val="none" w:sz="0" w:space="0" w:color="auto"/>
        <w:bottom w:val="none" w:sz="0" w:space="0" w:color="auto"/>
        <w:right w:val="none" w:sz="0" w:space="0" w:color="auto"/>
      </w:divBdr>
      <w:divsChild>
        <w:div w:id="948008631">
          <w:marLeft w:val="640"/>
          <w:marRight w:val="0"/>
          <w:marTop w:val="0"/>
          <w:marBottom w:val="0"/>
          <w:divBdr>
            <w:top w:val="none" w:sz="0" w:space="0" w:color="auto"/>
            <w:left w:val="none" w:sz="0" w:space="0" w:color="auto"/>
            <w:bottom w:val="none" w:sz="0" w:space="0" w:color="auto"/>
            <w:right w:val="none" w:sz="0" w:space="0" w:color="auto"/>
          </w:divBdr>
        </w:div>
        <w:div w:id="2141876934">
          <w:marLeft w:val="640"/>
          <w:marRight w:val="0"/>
          <w:marTop w:val="0"/>
          <w:marBottom w:val="0"/>
          <w:divBdr>
            <w:top w:val="none" w:sz="0" w:space="0" w:color="auto"/>
            <w:left w:val="none" w:sz="0" w:space="0" w:color="auto"/>
            <w:bottom w:val="none" w:sz="0" w:space="0" w:color="auto"/>
            <w:right w:val="none" w:sz="0" w:space="0" w:color="auto"/>
          </w:divBdr>
        </w:div>
        <w:div w:id="774326651">
          <w:marLeft w:val="640"/>
          <w:marRight w:val="0"/>
          <w:marTop w:val="0"/>
          <w:marBottom w:val="0"/>
          <w:divBdr>
            <w:top w:val="none" w:sz="0" w:space="0" w:color="auto"/>
            <w:left w:val="none" w:sz="0" w:space="0" w:color="auto"/>
            <w:bottom w:val="none" w:sz="0" w:space="0" w:color="auto"/>
            <w:right w:val="none" w:sz="0" w:space="0" w:color="auto"/>
          </w:divBdr>
        </w:div>
        <w:div w:id="428820829">
          <w:marLeft w:val="640"/>
          <w:marRight w:val="0"/>
          <w:marTop w:val="0"/>
          <w:marBottom w:val="0"/>
          <w:divBdr>
            <w:top w:val="none" w:sz="0" w:space="0" w:color="auto"/>
            <w:left w:val="none" w:sz="0" w:space="0" w:color="auto"/>
            <w:bottom w:val="none" w:sz="0" w:space="0" w:color="auto"/>
            <w:right w:val="none" w:sz="0" w:space="0" w:color="auto"/>
          </w:divBdr>
        </w:div>
        <w:div w:id="622081736">
          <w:marLeft w:val="640"/>
          <w:marRight w:val="0"/>
          <w:marTop w:val="0"/>
          <w:marBottom w:val="0"/>
          <w:divBdr>
            <w:top w:val="none" w:sz="0" w:space="0" w:color="auto"/>
            <w:left w:val="none" w:sz="0" w:space="0" w:color="auto"/>
            <w:bottom w:val="none" w:sz="0" w:space="0" w:color="auto"/>
            <w:right w:val="none" w:sz="0" w:space="0" w:color="auto"/>
          </w:divBdr>
        </w:div>
        <w:div w:id="878857977">
          <w:marLeft w:val="640"/>
          <w:marRight w:val="0"/>
          <w:marTop w:val="0"/>
          <w:marBottom w:val="0"/>
          <w:divBdr>
            <w:top w:val="none" w:sz="0" w:space="0" w:color="auto"/>
            <w:left w:val="none" w:sz="0" w:space="0" w:color="auto"/>
            <w:bottom w:val="none" w:sz="0" w:space="0" w:color="auto"/>
            <w:right w:val="none" w:sz="0" w:space="0" w:color="auto"/>
          </w:divBdr>
        </w:div>
        <w:div w:id="1084184023">
          <w:marLeft w:val="640"/>
          <w:marRight w:val="0"/>
          <w:marTop w:val="0"/>
          <w:marBottom w:val="0"/>
          <w:divBdr>
            <w:top w:val="none" w:sz="0" w:space="0" w:color="auto"/>
            <w:left w:val="none" w:sz="0" w:space="0" w:color="auto"/>
            <w:bottom w:val="none" w:sz="0" w:space="0" w:color="auto"/>
            <w:right w:val="none" w:sz="0" w:space="0" w:color="auto"/>
          </w:divBdr>
        </w:div>
        <w:div w:id="1217936165">
          <w:marLeft w:val="640"/>
          <w:marRight w:val="0"/>
          <w:marTop w:val="0"/>
          <w:marBottom w:val="0"/>
          <w:divBdr>
            <w:top w:val="none" w:sz="0" w:space="0" w:color="auto"/>
            <w:left w:val="none" w:sz="0" w:space="0" w:color="auto"/>
            <w:bottom w:val="none" w:sz="0" w:space="0" w:color="auto"/>
            <w:right w:val="none" w:sz="0" w:space="0" w:color="auto"/>
          </w:divBdr>
        </w:div>
        <w:div w:id="123426397">
          <w:marLeft w:val="640"/>
          <w:marRight w:val="0"/>
          <w:marTop w:val="0"/>
          <w:marBottom w:val="0"/>
          <w:divBdr>
            <w:top w:val="none" w:sz="0" w:space="0" w:color="auto"/>
            <w:left w:val="none" w:sz="0" w:space="0" w:color="auto"/>
            <w:bottom w:val="none" w:sz="0" w:space="0" w:color="auto"/>
            <w:right w:val="none" w:sz="0" w:space="0" w:color="auto"/>
          </w:divBdr>
        </w:div>
        <w:div w:id="1073046394">
          <w:marLeft w:val="640"/>
          <w:marRight w:val="0"/>
          <w:marTop w:val="0"/>
          <w:marBottom w:val="0"/>
          <w:divBdr>
            <w:top w:val="none" w:sz="0" w:space="0" w:color="auto"/>
            <w:left w:val="none" w:sz="0" w:space="0" w:color="auto"/>
            <w:bottom w:val="none" w:sz="0" w:space="0" w:color="auto"/>
            <w:right w:val="none" w:sz="0" w:space="0" w:color="auto"/>
          </w:divBdr>
        </w:div>
        <w:div w:id="1411005141">
          <w:marLeft w:val="640"/>
          <w:marRight w:val="0"/>
          <w:marTop w:val="0"/>
          <w:marBottom w:val="0"/>
          <w:divBdr>
            <w:top w:val="none" w:sz="0" w:space="0" w:color="auto"/>
            <w:left w:val="none" w:sz="0" w:space="0" w:color="auto"/>
            <w:bottom w:val="none" w:sz="0" w:space="0" w:color="auto"/>
            <w:right w:val="none" w:sz="0" w:space="0" w:color="auto"/>
          </w:divBdr>
        </w:div>
        <w:div w:id="580869702">
          <w:marLeft w:val="640"/>
          <w:marRight w:val="0"/>
          <w:marTop w:val="0"/>
          <w:marBottom w:val="0"/>
          <w:divBdr>
            <w:top w:val="none" w:sz="0" w:space="0" w:color="auto"/>
            <w:left w:val="none" w:sz="0" w:space="0" w:color="auto"/>
            <w:bottom w:val="none" w:sz="0" w:space="0" w:color="auto"/>
            <w:right w:val="none" w:sz="0" w:space="0" w:color="auto"/>
          </w:divBdr>
        </w:div>
        <w:div w:id="1145052995">
          <w:marLeft w:val="640"/>
          <w:marRight w:val="0"/>
          <w:marTop w:val="0"/>
          <w:marBottom w:val="0"/>
          <w:divBdr>
            <w:top w:val="none" w:sz="0" w:space="0" w:color="auto"/>
            <w:left w:val="none" w:sz="0" w:space="0" w:color="auto"/>
            <w:bottom w:val="none" w:sz="0" w:space="0" w:color="auto"/>
            <w:right w:val="none" w:sz="0" w:space="0" w:color="auto"/>
          </w:divBdr>
        </w:div>
        <w:div w:id="1835027861">
          <w:marLeft w:val="640"/>
          <w:marRight w:val="0"/>
          <w:marTop w:val="0"/>
          <w:marBottom w:val="0"/>
          <w:divBdr>
            <w:top w:val="none" w:sz="0" w:space="0" w:color="auto"/>
            <w:left w:val="none" w:sz="0" w:space="0" w:color="auto"/>
            <w:bottom w:val="none" w:sz="0" w:space="0" w:color="auto"/>
            <w:right w:val="none" w:sz="0" w:space="0" w:color="auto"/>
          </w:divBdr>
        </w:div>
        <w:div w:id="1689134224">
          <w:marLeft w:val="640"/>
          <w:marRight w:val="0"/>
          <w:marTop w:val="0"/>
          <w:marBottom w:val="0"/>
          <w:divBdr>
            <w:top w:val="none" w:sz="0" w:space="0" w:color="auto"/>
            <w:left w:val="none" w:sz="0" w:space="0" w:color="auto"/>
            <w:bottom w:val="none" w:sz="0" w:space="0" w:color="auto"/>
            <w:right w:val="none" w:sz="0" w:space="0" w:color="auto"/>
          </w:divBdr>
        </w:div>
        <w:div w:id="687029195">
          <w:marLeft w:val="640"/>
          <w:marRight w:val="0"/>
          <w:marTop w:val="0"/>
          <w:marBottom w:val="0"/>
          <w:divBdr>
            <w:top w:val="none" w:sz="0" w:space="0" w:color="auto"/>
            <w:left w:val="none" w:sz="0" w:space="0" w:color="auto"/>
            <w:bottom w:val="none" w:sz="0" w:space="0" w:color="auto"/>
            <w:right w:val="none" w:sz="0" w:space="0" w:color="auto"/>
          </w:divBdr>
        </w:div>
        <w:div w:id="2106687215">
          <w:marLeft w:val="640"/>
          <w:marRight w:val="0"/>
          <w:marTop w:val="0"/>
          <w:marBottom w:val="0"/>
          <w:divBdr>
            <w:top w:val="none" w:sz="0" w:space="0" w:color="auto"/>
            <w:left w:val="none" w:sz="0" w:space="0" w:color="auto"/>
            <w:bottom w:val="none" w:sz="0" w:space="0" w:color="auto"/>
            <w:right w:val="none" w:sz="0" w:space="0" w:color="auto"/>
          </w:divBdr>
        </w:div>
        <w:div w:id="1460538794">
          <w:marLeft w:val="640"/>
          <w:marRight w:val="0"/>
          <w:marTop w:val="0"/>
          <w:marBottom w:val="0"/>
          <w:divBdr>
            <w:top w:val="none" w:sz="0" w:space="0" w:color="auto"/>
            <w:left w:val="none" w:sz="0" w:space="0" w:color="auto"/>
            <w:bottom w:val="none" w:sz="0" w:space="0" w:color="auto"/>
            <w:right w:val="none" w:sz="0" w:space="0" w:color="auto"/>
          </w:divBdr>
        </w:div>
        <w:div w:id="1161585423">
          <w:marLeft w:val="640"/>
          <w:marRight w:val="0"/>
          <w:marTop w:val="0"/>
          <w:marBottom w:val="0"/>
          <w:divBdr>
            <w:top w:val="none" w:sz="0" w:space="0" w:color="auto"/>
            <w:left w:val="none" w:sz="0" w:space="0" w:color="auto"/>
            <w:bottom w:val="none" w:sz="0" w:space="0" w:color="auto"/>
            <w:right w:val="none" w:sz="0" w:space="0" w:color="auto"/>
          </w:divBdr>
        </w:div>
        <w:div w:id="1832913923">
          <w:marLeft w:val="640"/>
          <w:marRight w:val="0"/>
          <w:marTop w:val="0"/>
          <w:marBottom w:val="0"/>
          <w:divBdr>
            <w:top w:val="none" w:sz="0" w:space="0" w:color="auto"/>
            <w:left w:val="none" w:sz="0" w:space="0" w:color="auto"/>
            <w:bottom w:val="none" w:sz="0" w:space="0" w:color="auto"/>
            <w:right w:val="none" w:sz="0" w:space="0" w:color="auto"/>
          </w:divBdr>
        </w:div>
        <w:div w:id="1205217883">
          <w:marLeft w:val="640"/>
          <w:marRight w:val="0"/>
          <w:marTop w:val="0"/>
          <w:marBottom w:val="0"/>
          <w:divBdr>
            <w:top w:val="none" w:sz="0" w:space="0" w:color="auto"/>
            <w:left w:val="none" w:sz="0" w:space="0" w:color="auto"/>
            <w:bottom w:val="none" w:sz="0" w:space="0" w:color="auto"/>
            <w:right w:val="none" w:sz="0" w:space="0" w:color="auto"/>
          </w:divBdr>
        </w:div>
        <w:div w:id="1846090482">
          <w:marLeft w:val="640"/>
          <w:marRight w:val="0"/>
          <w:marTop w:val="0"/>
          <w:marBottom w:val="0"/>
          <w:divBdr>
            <w:top w:val="none" w:sz="0" w:space="0" w:color="auto"/>
            <w:left w:val="none" w:sz="0" w:space="0" w:color="auto"/>
            <w:bottom w:val="none" w:sz="0" w:space="0" w:color="auto"/>
            <w:right w:val="none" w:sz="0" w:space="0" w:color="auto"/>
          </w:divBdr>
        </w:div>
        <w:div w:id="1265311306">
          <w:marLeft w:val="640"/>
          <w:marRight w:val="0"/>
          <w:marTop w:val="0"/>
          <w:marBottom w:val="0"/>
          <w:divBdr>
            <w:top w:val="none" w:sz="0" w:space="0" w:color="auto"/>
            <w:left w:val="none" w:sz="0" w:space="0" w:color="auto"/>
            <w:bottom w:val="none" w:sz="0" w:space="0" w:color="auto"/>
            <w:right w:val="none" w:sz="0" w:space="0" w:color="auto"/>
          </w:divBdr>
        </w:div>
        <w:div w:id="308366693">
          <w:marLeft w:val="640"/>
          <w:marRight w:val="0"/>
          <w:marTop w:val="0"/>
          <w:marBottom w:val="0"/>
          <w:divBdr>
            <w:top w:val="none" w:sz="0" w:space="0" w:color="auto"/>
            <w:left w:val="none" w:sz="0" w:space="0" w:color="auto"/>
            <w:bottom w:val="none" w:sz="0" w:space="0" w:color="auto"/>
            <w:right w:val="none" w:sz="0" w:space="0" w:color="auto"/>
          </w:divBdr>
        </w:div>
        <w:div w:id="1129937668">
          <w:marLeft w:val="640"/>
          <w:marRight w:val="0"/>
          <w:marTop w:val="0"/>
          <w:marBottom w:val="0"/>
          <w:divBdr>
            <w:top w:val="none" w:sz="0" w:space="0" w:color="auto"/>
            <w:left w:val="none" w:sz="0" w:space="0" w:color="auto"/>
            <w:bottom w:val="none" w:sz="0" w:space="0" w:color="auto"/>
            <w:right w:val="none" w:sz="0" w:space="0" w:color="auto"/>
          </w:divBdr>
        </w:div>
        <w:div w:id="1700202413">
          <w:marLeft w:val="640"/>
          <w:marRight w:val="0"/>
          <w:marTop w:val="0"/>
          <w:marBottom w:val="0"/>
          <w:divBdr>
            <w:top w:val="none" w:sz="0" w:space="0" w:color="auto"/>
            <w:left w:val="none" w:sz="0" w:space="0" w:color="auto"/>
            <w:bottom w:val="none" w:sz="0" w:space="0" w:color="auto"/>
            <w:right w:val="none" w:sz="0" w:space="0" w:color="auto"/>
          </w:divBdr>
        </w:div>
        <w:div w:id="2075152837">
          <w:marLeft w:val="640"/>
          <w:marRight w:val="0"/>
          <w:marTop w:val="0"/>
          <w:marBottom w:val="0"/>
          <w:divBdr>
            <w:top w:val="none" w:sz="0" w:space="0" w:color="auto"/>
            <w:left w:val="none" w:sz="0" w:space="0" w:color="auto"/>
            <w:bottom w:val="none" w:sz="0" w:space="0" w:color="auto"/>
            <w:right w:val="none" w:sz="0" w:space="0" w:color="auto"/>
          </w:divBdr>
        </w:div>
        <w:div w:id="268510060">
          <w:marLeft w:val="640"/>
          <w:marRight w:val="0"/>
          <w:marTop w:val="0"/>
          <w:marBottom w:val="0"/>
          <w:divBdr>
            <w:top w:val="none" w:sz="0" w:space="0" w:color="auto"/>
            <w:left w:val="none" w:sz="0" w:space="0" w:color="auto"/>
            <w:bottom w:val="none" w:sz="0" w:space="0" w:color="auto"/>
            <w:right w:val="none" w:sz="0" w:space="0" w:color="auto"/>
          </w:divBdr>
        </w:div>
        <w:div w:id="162791577">
          <w:marLeft w:val="640"/>
          <w:marRight w:val="0"/>
          <w:marTop w:val="0"/>
          <w:marBottom w:val="0"/>
          <w:divBdr>
            <w:top w:val="none" w:sz="0" w:space="0" w:color="auto"/>
            <w:left w:val="none" w:sz="0" w:space="0" w:color="auto"/>
            <w:bottom w:val="none" w:sz="0" w:space="0" w:color="auto"/>
            <w:right w:val="none" w:sz="0" w:space="0" w:color="auto"/>
          </w:divBdr>
        </w:div>
        <w:div w:id="1701082693">
          <w:marLeft w:val="640"/>
          <w:marRight w:val="0"/>
          <w:marTop w:val="0"/>
          <w:marBottom w:val="0"/>
          <w:divBdr>
            <w:top w:val="none" w:sz="0" w:space="0" w:color="auto"/>
            <w:left w:val="none" w:sz="0" w:space="0" w:color="auto"/>
            <w:bottom w:val="none" w:sz="0" w:space="0" w:color="auto"/>
            <w:right w:val="none" w:sz="0" w:space="0" w:color="auto"/>
          </w:divBdr>
        </w:div>
        <w:div w:id="1329939679">
          <w:marLeft w:val="640"/>
          <w:marRight w:val="0"/>
          <w:marTop w:val="0"/>
          <w:marBottom w:val="0"/>
          <w:divBdr>
            <w:top w:val="none" w:sz="0" w:space="0" w:color="auto"/>
            <w:left w:val="none" w:sz="0" w:space="0" w:color="auto"/>
            <w:bottom w:val="none" w:sz="0" w:space="0" w:color="auto"/>
            <w:right w:val="none" w:sz="0" w:space="0" w:color="auto"/>
          </w:divBdr>
        </w:div>
        <w:div w:id="878056043">
          <w:marLeft w:val="640"/>
          <w:marRight w:val="0"/>
          <w:marTop w:val="0"/>
          <w:marBottom w:val="0"/>
          <w:divBdr>
            <w:top w:val="none" w:sz="0" w:space="0" w:color="auto"/>
            <w:left w:val="none" w:sz="0" w:space="0" w:color="auto"/>
            <w:bottom w:val="none" w:sz="0" w:space="0" w:color="auto"/>
            <w:right w:val="none" w:sz="0" w:space="0" w:color="auto"/>
          </w:divBdr>
        </w:div>
        <w:div w:id="372586263">
          <w:marLeft w:val="640"/>
          <w:marRight w:val="0"/>
          <w:marTop w:val="0"/>
          <w:marBottom w:val="0"/>
          <w:divBdr>
            <w:top w:val="none" w:sz="0" w:space="0" w:color="auto"/>
            <w:left w:val="none" w:sz="0" w:space="0" w:color="auto"/>
            <w:bottom w:val="none" w:sz="0" w:space="0" w:color="auto"/>
            <w:right w:val="none" w:sz="0" w:space="0" w:color="auto"/>
          </w:divBdr>
        </w:div>
        <w:div w:id="1960603346">
          <w:marLeft w:val="640"/>
          <w:marRight w:val="0"/>
          <w:marTop w:val="0"/>
          <w:marBottom w:val="0"/>
          <w:divBdr>
            <w:top w:val="none" w:sz="0" w:space="0" w:color="auto"/>
            <w:left w:val="none" w:sz="0" w:space="0" w:color="auto"/>
            <w:bottom w:val="none" w:sz="0" w:space="0" w:color="auto"/>
            <w:right w:val="none" w:sz="0" w:space="0" w:color="auto"/>
          </w:divBdr>
        </w:div>
        <w:div w:id="224797164">
          <w:marLeft w:val="640"/>
          <w:marRight w:val="0"/>
          <w:marTop w:val="0"/>
          <w:marBottom w:val="0"/>
          <w:divBdr>
            <w:top w:val="none" w:sz="0" w:space="0" w:color="auto"/>
            <w:left w:val="none" w:sz="0" w:space="0" w:color="auto"/>
            <w:bottom w:val="none" w:sz="0" w:space="0" w:color="auto"/>
            <w:right w:val="none" w:sz="0" w:space="0" w:color="auto"/>
          </w:divBdr>
        </w:div>
        <w:div w:id="1871407252">
          <w:marLeft w:val="640"/>
          <w:marRight w:val="0"/>
          <w:marTop w:val="0"/>
          <w:marBottom w:val="0"/>
          <w:divBdr>
            <w:top w:val="none" w:sz="0" w:space="0" w:color="auto"/>
            <w:left w:val="none" w:sz="0" w:space="0" w:color="auto"/>
            <w:bottom w:val="none" w:sz="0" w:space="0" w:color="auto"/>
            <w:right w:val="none" w:sz="0" w:space="0" w:color="auto"/>
          </w:divBdr>
        </w:div>
        <w:div w:id="228925401">
          <w:marLeft w:val="640"/>
          <w:marRight w:val="0"/>
          <w:marTop w:val="0"/>
          <w:marBottom w:val="0"/>
          <w:divBdr>
            <w:top w:val="none" w:sz="0" w:space="0" w:color="auto"/>
            <w:left w:val="none" w:sz="0" w:space="0" w:color="auto"/>
            <w:bottom w:val="none" w:sz="0" w:space="0" w:color="auto"/>
            <w:right w:val="none" w:sz="0" w:space="0" w:color="auto"/>
          </w:divBdr>
        </w:div>
        <w:div w:id="1541630240">
          <w:marLeft w:val="640"/>
          <w:marRight w:val="0"/>
          <w:marTop w:val="0"/>
          <w:marBottom w:val="0"/>
          <w:divBdr>
            <w:top w:val="none" w:sz="0" w:space="0" w:color="auto"/>
            <w:left w:val="none" w:sz="0" w:space="0" w:color="auto"/>
            <w:bottom w:val="none" w:sz="0" w:space="0" w:color="auto"/>
            <w:right w:val="none" w:sz="0" w:space="0" w:color="auto"/>
          </w:divBdr>
        </w:div>
        <w:div w:id="507063091">
          <w:marLeft w:val="640"/>
          <w:marRight w:val="0"/>
          <w:marTop w:val="0"/>
          <w:marBottom w:val="0"/>
          <w:divBdr>
            <w:top w:val="none" w:sz="0" w:space="0" w:color="auto"/>
            <w:left w:val="none" w:sz="0" w:space="0" w:color="auto"/>
            <w:bottom w:val="none" w:sz="0" w:space="0" w:color="auto"/>
            <w:right w:val="none" w:sz="0" w:space="0" w:color="auto"/>
          </w:divBdr>
        </w:div>
        <w:div w:id="1697733045">
          <w:marLeft w:val="640"/>
          <w:marRight w:val="0"/>
          <w:marTop w:val="0"/>
          <w:marBottom w:val="0"/>
          <w:divBdr>
            <w:top w:val="none" w:sz="0" w:space="0" w:color="auto"/>
            <w:left w:val="none" w:sz="0" w:space="0" w:color="auto"/>
            <w:bottom w:val="none" w:sz="0" w:space="0" w:color="auto"/>
            <w:right w:val="none" w:sz="0" w:space="0" w:color="auto"/>
          </w:divBdr>
        </w:div>
        <w:div w:id="155583293">
          <w:marLeft w:val="640"/>
          <w:marRight w:val="0"/>
          <w:marTop w:val="0"/>
          <w:marBottom w:val="0"/>
          <w:divBdr>
            <w:top w:val="none" w:sz="0" w:space="0" w:color="auto"/>
            <w:left w:val="none" w:sz="0" w:space="0" w:color="auto"/>
            <w:bottom w:val="none" w:sz="0" w:space="0" w:color="auto"/>
            <w:right w:val="none" w:sz="0" w:space="0" w:color="auto"/>
          </w:divBdr>
        </w:div>
        <w:div w:id="981957570">
          <w:marLeft w:val="640"/>
          <w:marRight w:val="0"/>
          <w:marTop w:val="0"/>
          <w:marBottom w:val="0"/>
          <w:divBdr>
            <w:top w:val="none" w:sz="0" w:space="0" w:color="auto"/>
            <w:left w:val="none" w:sz="0" w:space="0" w:color="auto"/>
            <w:bottom w:val="none" w:sz="0" w:space="0" w:color="auto"/>
            <w:right w:val="none" w:sz="0" w:space="0" w:color="auto"/>
          </w:divBdr>
        </w:div>
        <w:div w:id="1621112742">
          <w:marLeft w:val="640"/>
          <w:marRight w:val="0"/>
          <w:marTop w:val="0"/>
          <w:marBottom w:val="0"/>
          <w:divBdr>
            <w:top w:val="none" w:sz="0" w:space="0" w:color="auto"/>
            <w:left w:val="none" w:sz="0" w:space="0" w:color="auto"/>
            <w:bottom w:val="none" w:sz="0" w:space="0" w:color="auto"/>
            <w:right w:val="none" w:sz="0" w:space="0" w:color="auto"/>
          </w:divBdr>
        </w:div>
        <w:div w:id="1778868094">
          <w:marLeft w:val="640"/>
          <w:marRight w:val="0"/>
          <w:marTop w:val="0"/>
          <w:marBottom w:val="0"/>
          <w:divBdr>
            <w:top w:val="none" w:sz="0" w:space="0" w:color="auto"/>
            <w:left w:val="none" w:sz="0" w:space="0" w:color="auto"/>
            <w:bottom w:val="none" w:sz="0" w:space="0" w:color="auto"/>
            <w:right w:val="none" w:sz="0" w:space="0" w:color="auto"/>
          </w:divBdr>
        </w:div>
        <w:div w:id="353653561">
          <w:marLeft w:val="640"/>
          <w:marRight w:val="0"/>
          <w:marTop w:val="0"/>
          <w:marBottom w:val="0"/>
          <w:divBdr>
            <w:top w:val="none" w:sz="0" w:space="0" w:color="auto"/>
            <w:left w:val="none" w:sz="0" w:space="0" w:color="auto"/>
            <w:bottom w:val="none" w:sz="0" w:space="0" w:color="auto"/>
            <w:right w:val="none" w:sz="0" w:space="0" w:color="auto"/>
          </w:divBdr>
        </w:div>
        <w:div w:id="1462649635">
          <w:marLeft w:val="640"/>
          <w:marRight w:val="0"/>
          <w:marTop w:val="0"/>
          <w:marBottom w:val="0"/>
          <w:divBdr>
            <w:top w:val="none" w:sz="0" w:space="0" w:color="auto"/>
            <w:left w:val="none" w:sz="0" w:space="0" w:color="auto"/>
            <w:bottom w:val="none" w:sz="0" w:space="0" w:color="auto"/>
            <w:right w:val="none" w:sz="0" w:space="0" w:color="auto"/>
          </w:divBdr>
        </w:div>
        <w:div w:id="1117943208">
          <w:marLeft w:val="640"/>
          <w:marRight w:val="0"/>
          <w:marTop w:val="0"/>
          <w:marBottom w:val="0"/>
          <w:divBdr>
            <w:top w:val="none" w:sz="0" w:space="0" w:color="auto"/>
            <w:left w:val="none" w:sz="0" w:space="0" w:color="auto"/>
            <w:bottom w:val="none" w:sz="0" w:space="0" w:color="auto"/>
            <w:right w:val="none" w:sz="0" w:space="0" w:color="auto"/>
          </w:divBdr>
        </w:div>
        <w:div w:id="1307515613">
          <w:marLeft w:val="640"/>
          <w:marRight w:val="0"/>
          <w:marTop w:val="0"/>
          <w:marBottom w:val="0"/>
          <w:divBdr>
            <w:top w:val="none" w:sz="0" w:space="0" w:color="auto"/>
            <w:left w:val="none" w:sz="0" w:space="0" w:color="auto"/>
            <w:bottom w:val="none" w:sz="0" w:space="0" w:color="auto"/>
            <w:right w:val="none" w:sz="0" w:space="0" w:color="auto"/>
          </w:divBdr>
        </w:div>
        <w:div w:id="484660818">
          <w:marLeft w:val="640"/>
          <w:marRight w:val="0"/>
          <w:marTop w:val="0"/>
          <w:marBottom w:val="0"/>
          <w:divBdr>
            <w:top w:val="none" w:sz="0" w:space="0" w:color="auto"/>
            <w:left w:val="none" w:sz="0" w:space="0" w:color="auto"/>
            <w:bottom w:val="none" w:sz="0" w:space="0" w:color="auto"/>
            <w:right w:val="none" w:sz="0" w:space="0" w:color="auto"/>
          </w:divBdr>
        </w:div>
        <w:div w:id="718629622">
          <w:marLeft w:val="640"/>
          <w:marRight w:val="0"/>
          <w:marTop w:val="0"/>
          <w:marBottom w:val="0"/>
          <w:divBdr>
            <w:top w:val="none" w:sz="0" w:space="0" w:color="auto"/>
            <w:left w:val="none" w:sz="0" w:space="0" w:color="auto"/>
            <w:bottom w:val="none" w:sz="0" w:space="0" w:color="auto"/>
            <w:right w:val="none" w:sz="0" w:space="0" w:color="auto"/>
          </w:divBdr>
        </w:div>
        <w:div w:id="2084597133">
          <w:marLeft w:val="640"/>
          <w:marRight w:val="0"/>
          <w:marTop w:val="0"/>
          <w:marBottom w:val="0"/>
          <w:divBdr>
            <w:top w:val="none" w:sz="0" w:space="0" w:color="auto"/>
            <w:left w:val="none" w:sz="0" w:space="0" w:color="auto"/>
            <w:bottom w:val="none" w:sz="0" w:space="0" w:color="auto"/>
            <w:right w:val="none" w:sz="0" w:space="0" w:color="auto"/>
          </w:divBdr>
        </w:div>
        <w:div w:id="1508397489">
          <w:marLeft w:val="640"/>
          <w:marRight w:val="0"/>
          <w:marTop w:val="0"/>
          <w:marBottom w:val="0"/>
          <w:divBdr>
            <w:top w:val="none" w:sz="0" w:space="0" w:color="auto"/>
            <w:left w:val="none" w:sz="0" w:space="0" w:color="auto"/>
            <w:bottom w:val="none" w:sz="0" w:space="0" w:color="auto"/>
            <w:right w:val="none" w:sz="0" w:space="0" w:color="auto"/>
          </w:divBdr>
        </w:div>
        <w:div w:id="87505672">
          <w:marLeft w:val="640"/>
          <w:marRight w:val="0"/>
          <w:marTop w:val="0"/>
          <w:marBottom w:val="0"/>
          <w:divBdr>
            <w:top w:val="none" w:sz="0" w:space="0" w:color="auto"/>
            <w:left w:val="none" w:sz="0" w:space="0" w:color="auto"/>
            <w:bottom w:val="none" w:sz="0" w:space="0" w:color="auto"/>
            <w:right w:val="none" w:sz="0" w:space="0" w:color="auto"/>
          </w:divBdr>
        </w:div>
        <w:div w:id="749885774">
          <w:marLeft w:val="640"/>
          <w:marRight w:val="0"/>
          <w:marTop w:val="0"/>
          <w:marBottom w:val="0"/>
          <w:divBdr>
            <w:top w:val="none" w:sz="0" w:space="0" w:color="auto"/>
            <w:left w:val="none" w:sz="0" w:space="0" w:color="auto"/>
            <w:bottom w:val="none" w:sz="0" w:space="0" w:color="auto"/>
            <w:right w:val="none" w:sz="0" w:space="0" w:color="auto"/>
          </w:divBdr>
        </w:div>
        <w:div w:id="758912672">
          <w:marLeft w:val="640"/>
          <w:marRight w:val="0"/>
          <w:marTop w:val="0"/>
          <w:marBottom w:val="0"/>
          <w:divBdr>
            <w:top w:val="none" w:sz="0" w:space="0" w:color="auto"/>
            <w:left w:val="none" w:sz="0" w:space="0" w:color="auto"/>
            <w:bottom w:val="none" w:sz="0" w:space="0" w:color="auto"/>
            <w:right w:val="none" w:sz="0" w:space="0" w:color="auto"/>
          </w:divBdr>
        </w:div>
        <w:div w:id="2008752899">
          <w:marLeft w:val="640"/>
          <w:marRight w:val="0"/>
          <w:marTop w:val="0"/>
          <w:marBottom w:val="0"/>
          <w:divBdr>
            <w:top w:val="none" w:sz="0" w:space="0" w:color="auto"/>
            <w:left w:val="none" w:sz="0" w:space="0" w:color="auto"/>
            <w:bottom w:val="none" w:sz="0" w:space="0" w:color="auto"/>
            <w:right w:val="none" w:sz="0" w:space="0" w:color="auto"/>
          </w:divBdr>
        </w:div>
        <w:div w:id="1247105332">
          <w:marLeft w:val="640"/>
          <w:marRight w:val="0"/>
          <w:marTop w:val="0"/>
          <w:marBottom w:val="0"/>
          <w:divBdr>
            <w:top w:val="none" w:sz="0" w:space="0" w:color="auto"/>
            <w:left w:val="none" w:sz="0" w:space="0" w:color="auto"/>
            <w:bottom w:val="none" w:sz="0" w:space="0" w:color="auto"/>
            <w:right w:val="none" w:sz="0" w:space="0" w:color="auto"/>
          </w:divBdr>
        </w:div>
        <w:div w:id="1531794904">
          <w:marLeft w:val="640"/>
          <w:marRight w:val="0"/>
          <w:marTop w:val="0"/>
          <w:marBottom w:val="0"/>
          <w:divBdr>
            <w:top w:val="none" w:sz="0" w:space="0" w:color="auto"/>
            <w:left w:val="none" w:sz="0" w:space="0" w:color="auto"/>
            <w:bottom w:val="none" w:sz="0" w:space="0" w:color="auto"/>
            <w:right w:val="none" w:sz="0" w:space="0" w:color="auto"/>
          </w:divBdr>
        </w:div>
        <w:div w:id="1332834224">
          <w:marLeft w:val="640"/>
          <w:marRight w:val="0"/>
          <w:marTop w:val="0"/>
          <w:marBottom w:val="0"/>
          <w:divBdr>
            <w:top w:val="none" w:sz="0" w:space="0" w:color="auto"/>
            <w:left w:val="none" w:sz="0" w:space="0" w:color="auto"/>
            <w:bottom w:val="none" w:sz="0" w:space="0" w:color="auto"/>
            <w:right w:val="none" w:sz="0" w:space="0" w:color="auto"/>
          </w:divBdr>
        </w:div>
        <w:div w:id="1475487257">
          <w:marLeft w:val="640"/>
          <w:marRight w:val="0"/>
          <w:marTop w:val="0"/>
          <w:marBottom w:val="0"/>
          <w:divBdr>
            <w:top w:val="none" w:sz="0" w:space="0" w:color="auto"/>
            <w:left w:val="none" w:sz="0" w:space="0" w:color="auto"/>
            <w:bottom w:val="none" w:sz="0" w:space="0" w:color="auto"/>
            <w:right w:val="none" w:sz="0" w:space="0" w:color="auto"/>
          </w:divBdr>
        </w:div>
        <w:div w:id="554586913">
          <w:marLeft w:val="640"/>
          <w:marRight w:val="0"/>
          <w:marTop w:val="0"/>
          <w:marBottom w:val="0"/>
          <w:divBdr>
            <w:top w:val="none" w:sz="0" w:space="0" w:color="auto"/>
            <w:left w:val="none" w:sz="0" w:space="0" w:color="auto"/>
            <w:bottom w:val="none" w:sz="0" w:space="0" w:color="auto"/>
            <w:right w:val="none" w:sz="0" w:space="0" w:color="auto"/>
          </w:divBdr>
        </w:div>
      </w:divsChild>
    </w:div>
    <w:div w:id="1185249346">
      <w:bodyDiv w:val="1"/>
      <w:marLeft w:val="0"/>
      <w:marRight w:val="0"/>
      <w:marTop w:val="0"/>
      <w:marBottom w:val="0"/>
      <w:divBdr>
        <w:top w:val="none" w:sz="0" w:space="0" w:color="auto"/>
        <w:left w:val="none" w:sz="0" w:space="0" w:color="auto"/>
        <w:bottom w:val="none" w:sz="0" w:space="0" w:color="auto"/>
        <w:right w:val="none" w:sz="0" w:space="0" w:color="auto"/>
      </w:divBdr>
    </w:div>
    <w:div w:id="1247032925">
      <w:bodyDiv w:val="1"/>
      <w:marLeft w:val="0"/>
      <w:marRight w:val="0"/>
      <w:marTop w:val="0"/>
      <w:marBottom w:val="0"/>
      <w:divBdr>
        <w:top w:val="none" w:sz="0" w:space="0" w:color="auto"/>
        <w:left w:val="none" w:sz="0" w:space="0" w:color="auto"/>
        <w:bottom w:val="none" w:sz="0" w:space="0" w:color="auto"/>
        <w:right w:val="none" w:sz="0" w:space="0" w:color="auto"/>
      </w:divBdr>
    </w:div>
    <w:div w:id="1274051291">
      <w:bodyDiv w:val="1"/>
      <w:marLeft w:val="0"/>
      <w:marRight w:val="0"/>
      <w:marTop w:val="0"/>
      <w:marBottom w:val="0"/>
      <w:divBdr>
        <w:top w:val="none" w:sz="0" w:space="0" w:color="auto"/>
        <w:left w:val="none" w:sz="0" w:space="0" w:color="auto"/>
        <w:bottom w:val="none" w:sz="0" w:space="0" w:color="auto"/>
        <w:right w:val="none" w:sz="0" w:space="0" w:color="auto"/>
      </w:divBdr>
      <w:divsChild>
        <w:div w:id="1921790956">
          <w:marLeft w:val="640"/>
          <w:marRight w:val="0"/>
          <w:marTop w:val="0"/>
          <w:marBottom w:val="0"/>
          <w:divBdr>
            <w:top w:val="none" w:sz="0" w:space="0" w:color="auto"/>
            <w:left w:val="none" w:sz="0" w:space="0" w:color="auto"/>
            <w:bottom w:val="none" w:sz="0" w:space="0" w:color="auto"/>
            <w:right w:val="none" w:sz="0" w:space="0" w:color="auto"/>
          </w:divBdr>
        </w:div>
        <w:div w:id="1901011141">
          <w:marLeft w:val="640"/>
          <w:marRight w:val="0"/>
          <w:marTop w:val="0"/>
          <w:marBottom w:val="0"/>
          <w:divBdr>
            <w:top w:val="none" w:sz="0" w:space="0" w:color="auto"/>
            <w:left w:val="none" w:sz="0" w:space="0" w:color="auto"/>
            <w:bottom w:val="none" w:sz="0" w:space="0" w:color="auto"/>
            <w:right w:val="none" w:sz="0" w:space="0" w:color="auto"/>
          </w:divBdr>
        </w:div>
        <w:div w:id="679308556">
          <w:marLeft w:val="640"/>
          <w:marRight w:val="0"/>
          <w:marTop w:val="0"/>
          <w:marBottom w:val="0"/>
          <w:divBdr>
            <w:top w:val="none" w:sz="0" w:space="0" w:color="auto"/>
            <w:left w:val="none" w:sz="0" w:space="0" w:color="auto"/>
            <w:bottom w:val="none" w:sz="0" w:space="0" w:color="auto"/>
            <w:right w:val="none" w:sz="0" w:space="0" w:color="auto"/>
          </w:divBdr>
        </w:div>
        <w:div w:id="2109108287">
          <w:marLeft w:val="640"/>
          <w:marRight w:val="0"/>
          <w:marTop w:val="0"/>
          <w:marBottom w:val="0"/>
          <w:divBdr>
            <w:top w:val="none" w:sz="0" w:space="0" w:color="auto"/>
            <w:left w:val="none" w:sz="0" w:space="0" w:color="auto"/>
            <w:bottom w:val="none" w:sz="0" w:space="0" w:color="auto"/>
            <w:right w:val="none" w:sz="0" w:space="0" w:color="auto"/>
          </w:divBdr>
        </w:div>
        <w:div w:id="1528561916">
          <w:marLeft w:val="640"/>
          <w:marRight w:val="0"/>
          <w:marTop w:val="0"/>
          <w:marBottom w:val="0"/>
          <w:divBdr>
            <w:top w:val="none" w:sz="0" w:space="0" w:color="auto"/>
            <w:left w:val="none" w:sz="0" w:space="0" w:color="auto"/>
            <w:bottom w:val="none" w:sz="0" w:space="0" w:color="auto"/>
            <w:right w:val="none" w:sz="0" w:space="0" w:color="auto"/>
          </w:divBdr>
        </w:div>
        <w:div w:id="1436829247">
          <w:marLeft w:val="640"/>
          <w:marRight w:val="0"/>
          <w:marTop w:val="0"/>
          <w:marBottom w:val="0"/>
          <w:divBdr>
            <w:top w:val="none" w:sz="0" w:space="0" w:color="auto"/>
            <w:left w:val="none" w:sz="0" w:space="0" w:color="auto"/>
            <w:bottom w:val="none" w:sz="0" w:space="0" w:color="auto"/>
            <w:right w:val="none" w:sz="0" w:space="0" w:color="auto"/>
          </w:divBdr>
        </w:div>
        <w:div w:id="51319625">
          <w:marLeft w:val="640"/>
          <w:marRight w:val="0"/>
          <w:marTop w:val="0"/>
          <w:marBottom w:val="0"/>
          <w:divBdr>
            <w:top w:val="none" w:sz="0" w:space="0" w:color="auto"/>
            <w:left w:val="none" w:sz="0" w:space="0" w:color="auto"/>
            <w:bottom w:val="none" w:sz="0" w:space="0" w:color="auto"/>
            <w:right w:val="none" w:sz="0" w:space="0" w:color="auto"/>
          </w:divBdr>
        </w:div>
        <w:div w:id="1853760569">
          <w:marLeft w:val="640"/>
          <w:marRight w:val="0"/>
          <w:marTop w:val="0"/>
          <w:marBottom w:val="0"/>
          <w:divBdr>
            <w:top w:val="none" w:sz="0" w:space="0" w:color="auto"/>
            <w:left w:val="none" w:sz="0" w:space="0" w:color="auto"/>
            <w:bottom w:val="none" w:sz="0" w:space="0" w:color="auto"/>
            <w:right w:val="none" w:sz="0" w:space="0" w:color="auto"/>
          </w:divBdr>
        </w:div>
        <w:div w:id="1077946214">
          <w:marLeft w:val="640"/>
          <w:marRight w:val="0"/>
          <w:marTop w:val="0"/>
          <w:marBottom w:val="0"/>
          <w:divBdr>
            <w:top w:val="none" w:sz="0" w:space="0" w:color="auto"/>
            <w:left w:val="none" w:sz="0" w:space="0" w:color="auto"/>
            <w:bottom w:val="none" w:sz="0" w:space="0" w:color="auto"/>
            <w:right w:val="none" w:sz="0" w:space="0" w:color="auto"/>
          </w:divBdr>
        </w:div>
        <w:div w:id="330455047">
          <w:marLeft w:val="640"/>
          <w:marRight w:val="0"/>
          <w:marTop w:val="0"/>
          <w:marBottom w:val="0"/>
          <w:divBdr>
            <w:top w:val="none" w:sz="0" w:space="0" w:color="auto"/>
            <w:left w:val="none" w:sz="0" w:space="0" w:color="auto"/>
            <w:bottom w:val="none" w:sz="0" w:space="0" w:color="auto"/>
            <w:right w:val="none" w:sz="0" w:space="0" w:color="auto"/>
          </w:divBdr>
        </w:div>
        <w:div w:id="504126961">
          <w:marLeft w:val="640"/>
          <w:marRight w:val="0"/>
          <w:marTop w:val="0"/>
          <w:marBottom w:val="0"/>
          <w:divBdr>
            <w:top w:val="none" w:sz="0" w:space="0" w:color="auto"/>
            <w:left w:val="none" w:sz="0" w:space="0" w:color="auto"/>
            <w:bottom w:val="none" w:sz="0" w:space="0" w:color="auto"/>
            <w:right w:val="none" w:sz="0" w:space="0" w:color="auto"/>
          </w:divBdr>
        </w:div>
        <w:div w:id="260644211">
          <w:marLeft w:val="640"/>
          <w:marRight w:val="0"/>
          <w:marTop w:val="0"/>
          <w:marBottom w:val="0"/>
          <w:divBdr>
            <w:top w:val="none" w:sz="0" w:space="0" w:color="auto"/>
            <w:left w:val="none" w:sz="0" w:space="0" w:color="auto"/>
            <w:bottom w:val="none" w:sz="0" w:space="0" w:color="auto"/>
            <w:right w:val="none" w:sz="0" w:space="0" w:color="auto"/>
          </w:divBdr>
        </w:div>
        <w:div w:id="1217935086">
          <w:marLeft w:val="640"/>
          <w:marRight w:val="0"/>
          <w:marTop w:val="0"/>
          <w:marBottom w:val="0"/>
          <w:divBdr>
            <w:top w:val="none" w:sz="0" w:space="0" w:color="auto"/>
            <w:left w:val="none" w:sz="0" w:space="0" w:color="auto"/>
            <w:bottom w:val="none" w:sz="0" w:space="0" w:color="auto"/>
            <w:right w:val="none" w:sz="0" w:space="0" w:color="auto"/>
          </w:divBdr>
        </w:div>
        <w:div w:id="1877808053">
          <w:marLeft w:val="640"/>
          <w:marRight w:val="0"/>
          <w:marTop w:val="0"/>
          <w:marBottom w:val="0"/>
          <w:divBdr>
            <w:top w:val="none" w:sz="0" w:space="0" w:color="auto"/>
            <w:left w:val="none" w:sz="0" w:space="0" w:color="auto"/>
            <w:bottom w:val="none" w:sz="0" w:space="0" w:color="auto"/>
            <w:right w:val="none" w:sz="0" w:space="0" w:color="auto"/>
          </w:divBdr>
        </w:div>
        <w:div w:id="657155711">
          <w:marLeft w:val="640"/>
          <w:marRight w:val="0"/>
          <w:marTop w:val="0"/>
          <w:marBottom w:val="0"/>
          <w:divBdr>
            <w:top w:val="none" w:sz="0" w:space="0" w:color="auto"/>
            <w:left w:val="none" w:sz="0" w:space="0" w:color="auto"/>
            <w:bottom w:val="none" w:sz="0" w:space="0" w:color="auto"/>
            <w:right w:val="none" w:sz="0" w:space="0" w:color="auto"/>
          </w:divBdr>
        </w:div>
        <w:div w:id="1285044164">
          <w:marLeft w:val="640"/>
          <w:marRight w:val="0"/>
          <w:marTop w:val="0"/>
          <w:marBottom w:val="0"/>
          <w:divBdr>
            <w:top w:val="none" w:sz="0" w:space="0" w:color="auto"/>
            <w:left w:val="none" w:sz="0" w:space="0" w:color="auto"/>
            <w:bottom w:val="none" w:sz="0" w:space="0" w:color="auto"/>
            <w:right w:val="none" w:sz="0" w:space="0" w:color="auto"/>
          </w:divBdr>
        </w:div>
        <w:div w:id="2091272632">
          <w:marLeft w:val="640"/>
          <w:marRight w:val="0"/>
          <w:marTop w:val="0"/>
          <w:marBottom w:val="0"/>
          <w:divBdr>
            <w:top w:val="none" w:sz="0" w:space="0" w:color="auto"/>
            <w:left w:val="none" w:sz="0" w:space="0" w:color="auto"/>
            <w:bottom w:val="none" w:sz="0" w:space="0" w:color="auto"/>
            <w:right w:val="none" w:sz="0" w:space="0" w:color="auto"/>
          </w:divBdr>
        </w:div>
        <w:div w:id="736710551">
          <w:marLeft w:val="640"/>
          <w:marRight w:val="0"/>
          <w:marTop w:val="0"/>
          <w:marBottom w:val="0"/>
          <w:divBdr>
            <w:top w:val="none" w:sz="0" w:space="0" w:color="auto"/>
            <w:left w:val="none" w:sz="0" w:space="0" w:color="auto"/>
            <w:bottom w:val="none" w:sz="0" w:space="0" w:color="auto"/>
            <w:right w:val="none" w:sz="0" w:space="0" w:color="auto"/>
          </w:divBdr>
        </w:div>
        <w:div w:id="1707874159">
          <w:marLeft w:val="640"/>
          <w:marRight w:val="0"/>
          <w:marTop w:val="0"/>
          <w:marBottom w:val="0"/>
          <w:divBdr>
            <w:top w:val="none" w:sz="0" w:space="0" w:color="auto"/>
            <w:left w:val="none" w:sz="0" w:space="0" w:color="auto"/>
            <w:bottom w:val="none" w:sz="0" w:space="0" w:color="auto"/>
            <w:right w:val="none" w:sz="0" w:space="0" w:color="auto"/>
          </w:divBdr>
        </w:div>
        <w:div w:id="284852144">
          <w:marLeft w:val="640"/>
          <w:marRight w:val="0"/>
          <w:marTop w:val="0"/>
          <w:marBottom w:val="0"/>
          <w:divBdr>
            <w:top w:val="none" w:sz="0" w:space="0" w:color="auto"/>
            <w:left w:val="none" w:sz="0" w:space="0" w:color="auto"/>
            <w:bottom w:val="none" w:sz="0" w:space="0" w:color="auto"/>
            <w:right w:val="none" w:sz="0" w:space="0" w:color="auto"/>
          </w:divBdr>
        </w:div>
        <w:div w:id="1022125155">
          <w:marLeft w:val="640"/>
          <w:marRight w:val="0"/>
          <w:marTop w:val="0"/>
          <w:marBottom w:val="0"/>
          <w:divBdr>
            <w:top w:val="none" w:sz="0" w:space="0" w:color="auto"/>
            <w:left w:val="none" w:sz="0" w:space="0" w:color="auto"/>
            <w:bottom w:val="none" w:sz="0" w:space="0" w:color="auto"/>
            <w:right w:val="none" w:sz="0" w:space="0" w:color="auto"/>
          </w:divBdr>
        </w:div>
        <w:div w:id="1340893186">
          <w:marLeft w:val="640"/>
          <w:marRight w:val="0"/>
          <w:marTop w:val="0"/>
          <w:marBottom w:val="0"/>
          <w:divBdr>
            <w:top w:val="none" w:sz="0" w:space="0" w:color="auto"/>
            <w:left w:val="none" w:sz="0" w:space="0" w:color="auto"/>
            <w:bottom w:val="none" w:sz="0" w:space="0" w:color="auto"/>
            <w:right w:val="none" w:sz="0" w:space="0" w:color="auto"/>
          </w:divBdr>
        </w:div>
        <w:div w:id="994260973">
          <w:marLeft w:val="640"/>
          <w:marRight w:val="0"/>
          <w:marTop w:val="0"/>
          <w:marBottom w:val="0"/>
          <w:divBdr>
            <w:top w:val="none" w:sz="0" w:space="0" w:color="auto"/>
            <w:left w:val="none" w:sz="0" w:space="0" w:color="auto"/>
            <w:bottom w:val="none" w:sz="0" w:space="0" w:color="auto"/>
            <w:right w:val="none" w:sz="0" w:space="0" w:color="auto"/>
          </w:divBdr>
        </w:div>
        <w:div w:id="253905909">
          <w:marLeft w:val="640"/>
          <w:marRight w:val="0"/>
          <w:marTop w:val="0"/>
          <w:marBottom w:val="0"/>
          <w:divBdr>
            <w:top w:val="none" w:sz="0" w:space="0" w:color="auto"/>
            <w:left w:val="none" w:sz="0" w:space="0" w:color="auto"/>
            <w:bottom w:val="none" w:sz="0" w:space="0" w:color="auto"/>
            <w:right w:val="none" w:sz="0" w:space="0" w:color="auto"/>
          </w:divBdr>
        </w:div>
        <w:div w:id="353729796">
          <w:marLeft w:val="640"/>
          <w:marRight w:val="0"/>
          <w:marTop w:val="0"/>
          <w:marBottom w:val="0"/>
          <w:divBdr>
            <w:top w:val="none" w:sz="0" w:space="0" w:color="auto"/>
            <w:left w:val="none" w:sz="0" w:space="0" w:color="auto"/>
            <w:bottom w:val="none" w:sz="0" w:space="0" w:color="auto"/>
            <w:right w:val="none" w:sz="0" w:space="0" w:color="auto"/>
          </w:divBdr>
        </w:div>
        <w:div w:id="821120494">
          <w:marLeft w:val="640"/>
          <w:marRight w:val="0"/>
          <w:marTop w:val="0"/>
          <w:marBottom w:val="0"/>
          <w:divBdr>
            <w:top w:val="none" w:sz="0" w:space="0" w:color="auto"/>
            <w:left w:val="none" w:sz="0" w:space="0" w:color="auto"/>
            <w:bottom w:val="none" w:sz="0" w:space="0" w:color="auto"/>
            <w:right w:val="none" w:sz="0" w:space="0" w:color="auto"/>
          </w:divBdr>
        </w:div>
        <w:div w:id="891577483">
          <w:marLeft w:val="640"/>
          <w:marRight w:val="0"/>
          <w:marTop w:val="0"/>
          <w:marBottom w:val="0"/>
          <w:divBdr>
            <w:top w:val="none" w:sz="0" w:space="0" w:color="auto"/>
            <w:left w:val="none" w:sz="0" w:space="0" w:color="auto"/>
            <w:bottom w:val="none" w:sz="0" w:space="0" w:color="auto"/>
            <w:right w:val="none" w:sz="0" w:space="0" w:color="auto"/>
          </w:divBdr>
        </w:div>
        <w:div w:id="1009218029">
          <w:marLeft w:val="640"/>
          <w:marRight w:val="0"/>
          <w:marTop w:val="0"/>
          <w:marBottom w:val="0"/>
          <w:divBdr>
            <w:top w:val="none" w:sz="0" w:space="0" w:color="auto"/>
            <w:left w:val="none" w:sz="0" w:space="0" w:color="auto"/>
            <w:bottom w:val="none" w:sz="0" w:space="0" w:color="auto"/>
            <w:right w:val="none" w:sz="0" w:space="0" w:color="auto"/>
          </w:divBdr>
        </w:div>
        <w:div w:id="1072502865">
          <w:marLeft w:val="640"/>
          <w:marRight w:val="0"/>
          <w:marTop w:val="0"/>
          <w:marBottom w:val="0"/>
          <w:divBdr>
            <w:top w:val="none" w:sz="0" w:space="0" w:color="auto"/>
            <w:left w:val="none" w:sz="0" w:space="0" w:color="auto"/>
            <w:bottom w:val="none" w:sz="0" w:space="0" w:color="auto"/>
            <w:right w:val="none" w:sz="0" w:space="0" w:color="auto"/>
          </w:divBdr>
        </w:div>
        <w:div w:id="1683161590">
          <w:marLeft w:val="640"/>
          <w:marRight w:val="0"/>
          <w:marTop w:val="0"/>
          <w:marBottom w:val="0"/>
          <w:divBdr>
            <w:top w:val="none" w:sz="0" w:space="0" w:color="auto"/>
            <w:left w:val="none" w:sz="0" w:space="0" w:color="auto"/>
            <w:bottom w:val="none" w:sz="0" w:space="0" w:color="auto"/>
            <w:right w:val="none" w:sz="0" w:space="0" w:color="auto"/>
          </w:divBdr>
        </w:div>
        <w:div w:id="1352146761">
          <w:marLeft w:val="640"/>
          <w:marRight w:val="0"/>
          <w:marTop w:val="0"/>
          <w:marBottom w:val="0"/>
          <w:divBdr>
            <w:top w:val="none" w:sz="0" w:space="0" w:color="auto"/>
            <w:left w:val="none" w:sz="0" w:space="0" w:color="auto"/>
            <w:bottom w:val="none" w:sz="0" w:space="0" w:color="auto"/>
            <w:right w:val="none" w:sz="0" w:space="0" w:color="auto"/>
          </w:divBdr>
        </w:div>
        <w:div w:id="1361127614">
          <w:marLeft w:val="640"/>
          <w:marRight w:val="0"/>
          <w:marTop w:val="0"/>
          <w:marBottom w:val="0"/>
          <w:divBdr>
            <w:top w:val="none" w:sz="0" w:space="0" w:color="auto"/>
            <w:left w:val="none" w:sz="0" w:space="0" w:color="auto"/>
            <w:bottom w:val="none" w:sz="0" w:space="0" w:color="auto"/>
            <w:right w:val="none" w:sz="0" w:space="0" w:color="auto"/>
          </w:divBdr>
        </w:div>
        <w:div w:id="622005886">
          <w:marLeft w:val="640"/>
          <w:marRight w:val="0"/>
          <w:marTop w:val="0"/>
          <w:marBottom w:val="0"/>
          <w:divBdr>
            <w:top w:val="none" w:sz="0" w:space="0" w:color="auto"/>
            <w:left w:val="none" w:sz="0" w:space="0" w:color="auto"/>
            <w:bottom w:val="none" w:sz="0" w:space="0" w:color="auto"/>
            <w:right w:val="none" w:sz="0" w:space="0" w:color="auto"/>
          </w:divBdr>
        </w:div>
        <w:div w:id="348456899">
          <w:marLeft w:val="640"/>
          <w:marRight w:val="0"/>
          <w:marTop w:val="0"/>
          <w:marBottom w:val="0"/>
          <w:divBdr>
            <w:top w:val="none" w:sz="0" w:space="0" w:color="auto"/>
            <w:left w:val="none" w:sz="0" w:space="0" w:color="auto"/>
            <w:bottom w:val="none" w:sz="0" w:space="0" w:color="auto"/>
            <w:right w:val="none" w:sz="0" w:space="0" w:color="auto"/>
          </w:divBdr>
        </w:div>
        <w:div w:id="1100367549">
          <w:marLeft w:val="640"/>
          <w:marRight w:val="0"/>
          <w:marTop w:val="0"/>
          <w:marBottom w:val="0"/>
          <w:divBdr>
            <w:top w:val="none" w:sz="0" w:space="0" w:color="auto"/>
            <w:left w:val="none" w:sz="0" w:space="0" w:color="auto"/>
            <w:bottom w:val="none" w:sz="0" w:space="0" w:color="auto"/>
            <w:right w:val="none" w:sz="0" w:space="0" w:color="auto"/>
          </w:divBdr>
        </w:div>
        <w:div w:id="1294825626">
          <w:marLeft w:val="640"/>
          <w:marRight w:val="0"/>
          <w:marTop w:val="0"/>
          <w:marBottom w:val="0"/>
          <w:divBdr>
            <w:top w:val="none" w:sz="0" w:space="0" w:color="auto"/>
            <w:left w:val="none" w:sz="0" w:space="0" w:color="auto"/>
            <w:bottom w:val="none" w:sz="0" w:space="0" w:color="auto"/>
            <w:right w:val="none" w:sz="0" w:space="0" w:color="auto"/>
          </w:divBdr>
        </w:div>
        <w:div w:id="1559588506">
          <w:marLeft w:val="640"/>
          <w:marRight w:val="0"/>
          <w:marTop w:val="0"/>
          <w:marBottom w:val="0"/>
          <w:divBdr>
            <w:top w:val="none" w:sz="0" w:space="0" w:color="auto"/>
            <w:left w:val="none" w:sz="0" w:space="0" w:color="auto"/>
            <w:bottom w:val="none" w:sz="0" w:space="0" w:color="auto"/>
            <w:right w:val="none" w:sz="0" w:space="0" w:color="auto"/>
          </w:divBdr>
        </w:div>
        <w:div w:id="545604119">
          <w:marLeft w:val="640"/>
          <w:marRight w:val="0"/>
          <w:marTop w:val="0"/>
          <w:marBottom w:val="0"/>
          <w:divBdr>
            <w:top w:val="none" w:sz="0" w:space="0" w:color="auto"/>
            <w:left w:val="none" w:sz="0" w:space="0" w:color="auto"/>
            <w:bottom w:val="none" w:sz="0" w:space="0" w:color="auto"/>
            <w:right w:val="none" w:sz="0" w:space="0" w:color="auto"/>
          </w:divBdr>
        </w:div>
        <w:div w:id="2025088015">
          <w:marLeft w:val="640"/>
          <w:marRight w:val="0"/>
          <w:marTop w:val="0"/>
          <w:marBottom w:val="0"/>
          <w:divBdr>
            <w:top w:val="none" w:sz="0" w:space="0" w:color="auto"/>
            <w:left w:val="none" w:sz="0" w:space="0" w:color="auto"/>
            <w:bottom w:val="none" w:sz="0" w:space="0" w:color="auto"/>
            <w:right w:val="none" w:sz="0" w:space="0" w:color="auto"/>
          </w:divBdr>
        </w:div>
        <w:div w:id="1025907598">
          <w:marLeft w:val="640"/>
          <w:marRight w:val="0"/>
          <w:marTop w:val="0"/>
          <w:marBottom w:val="0"/>
          <w:divBdr>
            <w:top w:val="none" w:sz="0" w:space="0" w:color="auto"/>
            <w:left w:val="none" w:sz="0" w:space="0" w:color="auto"/>
            <w:bottom w:val="none" w:sz="0" w:space="0" w:color="auto"/>
            <w:right w:val="none" w:sz="0" w:space="0" w:color="auto"/>
          </w:divBdr>
        </w:div>
        <w:div w:id="629626989">
          <w:marLeft w:val="640"/>
          <w:marRight w:val="0"/>
          <w:marTop w:val="0"/>
          <w:marBottom w:val="0"/>
          <w:divBdr>
            <w:top w:val="none" w:sz="0" w:space="0" w:color="auto"/>
            <w:left w:val="none" w:sz="0" w:space="0" w:color="auto"/>
            <w:bottom w:val="none" w:sz="0" w:space="0" w:color="auto"/>
            <w:right w:val="none" w:sz="0" w:space="0" w:color="auto"/>
          </w:divBdr>
        </w:div>
        <w:div w:id="2025010935">
          <w:marLeft w:val="640"/>
          <w:marRight w:val="0"/>
          <w:marTop w:val="0"/>
          <w:marBottom w:val="0"/>
          <w:divBdr>
            <w:top w:val="none" w:sz="0" w:space="0" w:color="auto"/>
            <w:left w:val="none" w:sz="0" w:space="0" w:color="auto"/>
            <w:bottom w:val="none" w:sz="0" w:space="0" w:color="auto"/>
            <w:right w:val="none" w:sz="0" w:space="0" w:color="auto"/>
          </w:divBdr>
        </w:div>
        <w:div w:id="1051001891">
          <w:marLeft w:val="640"/>
          <w:marRight w:val="0"/>
          <w:marTop w:val="0"/>
          <w:marBottom w:val="0"/>
          <w:divBdr>
            <w:top w:val="none" w:sz="0" w:space="0" w:color="auto"/>
            <w:left w:val="none" w:sz="0" w:space="0" w:color="auto"/>
            <w:bottom w:val="none" w:sz="0" w:space="0" w:color="auto"/>
            <w:right w:val="none" w:sz="0" w:space="0" w:color="auto"/>
          </w:divBdr>
        </w:div>
        <w:div w:id="1280182711">
          <w:marLeft w:val="640"/>
          <w:marRight w:val="0"/>
          <w:marTop w:val="0"/>
          <w:marBottom w:val="0"/>
          <w:divBdr>
            <w:top w:val="none" w:sz="0" w:space="0" w:color="auto"/>
            <w:left w:val="none" w:sz="0" w:space="0" w:color="auto"/>
            <w:bottom w:val="none" w:sz="0" w:space="0" w:color="auto"/>
            <w:right w:val="none" w:sz="0" w:space="0" w:color="auto"/>
          </w:divBdr>
        </w:div>
        <w:div w:id="1181429092">
          <w:marLeft w:val="640"/>
          <w:marRight w:val="0"/>
          <w:marTop w:val="0"/>
          <w:marBottom w:val="0"/>
          <w:divBdr>
            <w:top w:val="none" w:sz="0" w:space="0" w:color="auto"/>
            <w:left w:val="none" w:sz="0" w:space="0" w:color="auto"/>
            <w:bottom w:val="none" w:sz="0" w:space="0" w:color="auto"/>
            <w:right w:val="none" w:sz="0" w:space="0" w:color="auto"/>
          </w:divBdr>
        </w:div>
        <w:div w:id="1602058265">
          <w:marLeft w:val="640"/>
          <w:marRight w:val="0"/>
          <w:marTop w:val="0"/>
          <w:marBottom w:val="0"/>
          <w:divBdr>
            <w:top w:val="none" w:sz="0" w:space="0" w:color="auto"/>
            <w:left w:val="none" w:sz="0" w:space="0" w:color="auto"/>
            <w:bottom w:val="none" w:sz="0" w:space="0" w:color="auto"/>
            <w:right w:val="none" w:sz="0" w:space="0" w:color="auto"/>
          </w:divBdr>
        </w:div>
        <w:div w:id="2035885798">
          <w:marLeft w:val="640"/>
          <w:marRight w:val="0"/>
          <w:marTop w:val="0"/>
          <w:marBottom w:val="0"/>
          <w:divBdr>
            <w:top w:val="none" w:sz="0" w:space="0" w:color="auto"/>
            <w:left w:val="none" w:sz="0" w:space="0" w:color="auto"/>
            <w:bottom w:val="none" w:sz="0" w:space="0" w:color="auto"/>
            <w:right w:val="none" w:sz="0" w:space="0" w:color="auto"/>
          </w:divBdr>
        </w:div>
        <w:div w:id="1811944182">
          <w:marLeft w:val="640"/>
          <w:marRight w:val="0"/>
          <w:marTop w:val="0"/>
          <w:marBottom w:val="0"/>
          <w:divBdr>
            <w:top w:val="none" w:sz="0" w:space="0" w:color="auto"/>
            <w:left w:val="none" w:sz="0" w:space="0" w:color="auto"/>
            <w:bottom w:val="none" w:sz="0" w:space="0" w:color="auto"/>
            <w:right w:val="none" w:sz="0" w:space="0" w:color="auto"/>
          </w:divBdr>
        </w:div>
        <w:div w:id="1987933463">
          <w:marLeft w:val="640"/>
          <w:marRight w:val="0"/>
          <w:marTop w:val="0"/>
          <w:marBottom w:val="0"/>
          <w:divBdr>
            <w:top w:val="none" w:sz="0" w:space="0" w:color="auto"/>
            <w:left w:val="none" w:sz="0" w:space="0" w:color="auto"/>
            <w:bottom w:val="none" w:sz="0" w:space="0" w:color="auto"/>
            <w:right w:val="none" w:sz="0" w:space="0" w:color="auto"/>
          </w:divBdr>
        </w:div>
        <w:div w:id="817501411">
          <w:marLeft w:val="640"/>
          <w:marRight w:val="0"/>
          <w:marTop w:val="0"/>
          <w:marBottom w:val="0"/>
          <w:divBdr>
            <w:top w:val="none" w:sz="0" w:space="0" w:color="auto"/>
            <w:left w:val="none" w:sz="0" w:space="0" w:color="auto"/>
            <w:bottom w:val="none" w:sz="0" w:space="0" w:color="auto"/>
            <w:right w:val="none" w:sz="0" w:space="0" w:color="auto"/>
          </w:divBdr>
        </w:div>
        <w:div w:id="1422946602">
          <w:marLeft w:val="640"/>
          <w:marRight w:val="0"/>
          <w:marTop w:val="0"/>
          <w:marBottom w:val="0"/>
          <w:divBdr>
            <w:top w:val="none" w:sz="0" w:space="0" w:color="auto"/>
            <w:left w:val="none" w:sz="0" w:space="0" w:color="auto"/>
            <w:bottom w:val="none" w:sz="0" w:space="0" w:color="auto"/>
            <w:right w:val="none" w:sz="0" w:space="0" w:color="auto"/>
          </w:divBdr>
        </w:div>
        <w:div w:id="2030908155">
          <w:marLeft w:val="640"/>
          <w:marRight w:val="0"/>
          <w:marTop w:val="0"/>
          <w:marBottom w:val="0"/>
          <w:divBdr>
            <w:top w:val="none" w:sz="0" w:space="0" w:color="auto"/>
            <w:left w:val="none" w:sz="0" w:space="0" w:color="auto"/>
            <w:bottom w:val="none" w:sz="0" w:space="0" w:color="auto"/>
            <w:right w:val="none" w:sz="0" w:space="0" w:color="auto"/>
          </w:divBdr>
        </w:div>
        <w:div w:id="1394428899">
          <w:marLeft w:val="640"/>
          <w:marRight w:val="0"/>
          <w:marTop w:val="0"/>
          <w:marBottom w:val="0"/>
          <w:divBdr>
            <w:top w:val="none" w:sz="0" w:space="0" w:color="auto"/>
            <w:left w:val="none" w:sz="0" w:space="0" w:color="auto"/>
            <w:bottom w:val="none" w:sz="0" w:space="0" w:color="auto"/>
            <w:right w:val="none" w:sz="0" w:space="0" w:color="auto"/>
          </w:divBdr>
        </w:div>
        <w:div w:id="1407219478">
          <w:marLeft w:val="640"/>
          <w:marRight w:val="0"/>
          <w:marTop w:val="0"/>
          <w:marBottom w:val="0"/>
          <w:divBdr>
            <w:top w:val="none" w:sz="0" w:space="0" w:color="auto"/>
            <w:left w:val="none" w:sz="0" w:space="0" w:color="auto"/>
            <w:bottom w:val="none" w:sz="0" w:space="0" w:color="auto"/>
            <w:right w:val="none" w:sz="0" w:space="0" w:color="auto"/>
          </w:divBdr>
        </w:div>
        <w:div w:id="809054744">
          <w:marLeft w:val="640"/>
          <w:marRight w:val="0"/>
          <w:marTop w:val="0"/>
          <w:marBottom w:val="0"/>
          <w:divBdr>
            <w:top w:val="none" w:sz="0" w:space="0" w:color="auto"/>
            <w:left w:val="none" w:sz="0" w:space="0" w:color="auto"/>
            <w:bottom w:val="none" w:sz="0" w:space="0" w:color="auto"/>
            <w:right w:val="none" w:sz="0" w:space="0" w:color="auto"/>
          </w:divBdr>
        </w:div>
        <w:div w:id="1235509166">
          <w:marLeft w:val="640"/>
          <w:marRight w:val="0"/>
          <w:marTop w:val="0"/>
          <w:marBottom w:val="0"/>
          <w:divBdr>
            <w:top w:val="none" w:sz="0" w:space="0" w:color="auto"/>
            <w:left w:val="none" w:sz="0" w:space="0" w:color="auto"/>
            <w:bottom w:val="none" w:sz="0" w:space="0" w:color="auto"/>
            <w:right w:val="none" w:sz="0" w:space="0" w:color="auto"/>
          </w:divBdr>
        </w:div>
        <w:div w:id="1025863008">
          <w:marLeft w:val="640"/>
          <w:marRight w:val="0"/>
          <w:marTop w:val="0"/>
          <w:marBottom w:val="0"/>
          <w:divBdr>
            <w:top w:val="none" w:sz="0" w:space="0" w:color="auto"/>
            <w:left w:val="none" w:sz="0" w:space="0" w:color="auto"/>
            <w:bottom w:val="none" w:sz="0" w:space="0" w:color="auto"/>
            <w:right w:val="none" w:sz="0" w:space="0" w:color="auto"/>
          </w:divBdr>
        </w:div>
        <w:div w:id="491220167">
          <w:marLeft w:val="640"/>
          <w:marRight w:val="0"/>
          <w:marTop w:val="0"/>
          <w:marBottom w:val="0"/>
          <w:divBdr>
            <w:top w:val="none" w:sz="0" w:space="0" w:color="auto"/>
            <w:left w:val="none" w:sz="0" w:space="0" w:color="auto"/>
            <w:bottom w:val="none" w:sz="0" w:space="0" w:color="auto"/>
            <w:right w:val="none" w:sz="0" w:space="0" w:color="auto"/>
          </w:divBdr>
        </w:div>
        <w:div w:id="1085110501">
          <w:marLeft w:val="640"/>
          <w:marRight w:val="0"/>
          <w:marTop w:val="0"/>
          <w:marBottom w:val="0"/>
          <w:divBdr>
            <w:top w:val="none" w:sz="0" w:space="0" w:color="auto"/>
            <w:left w:val="none" w:sz="0" w:space="0" w:color="auto"/>
            <w:bottom w:val="none" w:sz="0" w:space="0" w:color="auto"/>
            <w:right w:val="none" w:sz="0" w:space="0" w:color="auto"/>
          </w:divBdr>
        </w:div>
        <w:div w:id="498469159">
          <w:marLeft w:val="640"/>
          <w:marRight w:val="0"/>
          <w:marTop w:val="0"/>
          <w:marBottom w:val="0"/>
          <w:divBdr>
            <w:top w:val="none" w:sz="0" w:space="0" w:color="auto"/>
            <w:left w:val="none" w:sz="0" w:space="0" w:color="auto"/>
            <w:bottom w:val="none" w:sz="0" w:space="0" w:color="auto"/>
            <w:right w:val="none" w:sz="0" w:space="0" w:color="auto"/>
          </w:divBdr>
        </w:div>
        <w:div w:id="849837151">
          <w:marLeft w:val="640"/>
          <w:marRight w:val="0"/>
          <w:marTop w:val="0"/>
          <w:marBottom w:val="0"/>
          <w:divBdr>
            <w:top w:val="none" w:sz="0" w:space="0" w:color="auto"/>
            <w:left w:val="none" w:sz="0" w:space="0" w:color="auto"/>
            <w:bottom w:val="none" w:sz="0" w:space="0" w:color="auto"/>
            <w:right w:val="none" w:sz="0" w:space="0" w:color="auto"/>
          </w:divBdr>
        </w:div>
        <w:div w:id="2051488220">
          <w:marLeft w:val="640"/>
          <w:marRight w:val="0"/>
          <w:marTop w:val="0"/>
          <w:marBottom w:val="0"/>
          <w:divBdr>
            <w:top w:val="none" w:sz="0" w:space="0" w:color="auto"/>
            <w:left w:val="none" w:sz="0" w:space="0" w:color="auto"/>
            <w:bottom w:val="none" w:sz="0" w:space="0" w:color="auto"/>
            <w:right w:val="none" w:sz="0" w:space="0" w:color="auto"/>
          </w:divBdr>
        </w:div>
        <w:div w:id="872694060">
          <w:marLeft w:val="640"/>
          <w:marRight w:val="0"/>
          <w:marTop w:val="0"/>
          <w:marBottom w:val="0"/>
          <w:divBdr>
            <w:top w:val="none" w:sz="0" w:space="0" w:color="auto"/>
            <w:left w:val="none" w:sz="0" w:space="0" w:color="auto"/>
            <w:bottom w:val="none" w:sz="0" w:space="0" w:color="auto"/>
            <w:right w:val="none" w:sz="0" w:space="0" w:color="auto"/>
          </w:divBdr>
        </w:div>
      </w:divsChild>
    </w:div>
    <w:div w:id="1342900444">
      <w:bodyDiv w:val="1"/>
      <w:marLeft w:val="0"/>
      <w:marRight w:val="0"/>
      <w:marTop w:val="0"/>
      <w:marBottom w:val="0"/>
      <w:divBdr>
        <w:top w:val="none" w:sz="0" w:space="0" w:color="auto"/>
        <w:left w:val="none" w:sz="0" w:space="0" w:color="auto"/>
        <w:bottom w:val="none" w:sz="0" w:space="0" w:color="auto"/>
        <w:right w:val="none" w:sz="0" w:space="0" w:color="auto"/>
      </w:divBdr>
      <w:divsChild>
        <w:div w:id="1379087658">
          <w:marLeft w:val="640"/>
          <w:marRight w:val="0"/>
          <w:marTop w:val="0"/>
          <w:marBottom w:val="0"/>
          <w:divBdr>
            <w:top w:val="none" w:sz="0" w:space="0" w:color="auto"/>
            <w:left w:val="none" w:sz="0" w:space="0" w:color="auto"/>
            <w:bottom w:val="none" w:sz="0" w:space="0" w:color="auto"/>
            <w:right w:val="none" w:sz="0" w:space="0" w:color="auto"/>
          </w:divBdr>
        </w:div>
        <w:div w:id="543057183">
          <w:marLeft w:val="640"/>
          <w:marRight w:val="0"/>
          <w:marTop w:val="0"/>
          <w:marBottom w:val="0"/>
          <w:divBdr>
            <w:top w:val="none" w:sz="0" w:space="0" w:color="auto"/>
            <w:left w:val="none" w:sz="0" w:space="0" w:color="auto"/>
            <w:bottom w:val="none" w:sz="0" w:space="0" w:color="auto"/>
            <w:right w:val="none" w:sz="0" w:space="0" w:color="auto"/>
          </w:divBdr>
        </w:div>
        <w:div w:id="194511371">
          <w:marLeft w:val="640"/>
          <w:marRight w:val="0"/>
          <w:marTop w:val="0"/>
          <w:marBottom w:val="0"/>
          <w:divBdr>
            <w:top w:val="none" w:sz="0" w:space="0" w:color="auto"/>
            <w:left w:val="none" w:sz="0" w:space="0" w:color="auto"/>
            <w:bottom w:val="none" w:sz="0" w:space="0" w:color="auto"/>
            <w:right w:val="none" w:sz="0" w:space="0" w:color="auto"/>
          </w:divBdr>
        </w:div>
        <w:div w:id="1592547680">
          <w:marLeft w:val="640"/>
          <w:marRight w:val="0"/>
          <w:marTop w:val="0"/>
          <w:marBottom w:val="0"/>
          <w:divBdr>
            <w:top w:val="none" w:sz="0" w:space="0" w:color="auto"/>
            <w:left w:val="none" w:sz="0" w:space="0" w:color="auto"/>
            <w:bottom w:val="none" w:sz="0" w:space="0" w:color="auto"/>
            <w:right w:val="none" w:sz="0" w:space="0" w:color="auto"/>
          </w:divBdr>
        </w:div>
        <w:div w:id="1724671371">
          <w:marLeft w:val="640"/>
          <w:marRight w:val="0"/>
          <w:marTop w:val="0"/>
          <w:marBottom w:val="0"/>
          <w:divBdr>
            <w:top w:val="none" w:sz="0" w:space="0" w:color="auto"/>
            <w:left w:val="none" w:sz="0" w:space="0" w:color="auto"/>
            <w:bottom w:val="none" w:sz="0" w:space="0" w:color="auto"/>
            <w:right w:val="none" w:sz="0" w:space="0" w:color="auto"/>
          </w:divBdr>
        </w:div>
        <w:div w:id="750614701">
          <w:marLeft w:val="640"/>
          <w:marRight w:val="0"/>
          <w:marTop w:val="0"/>
          <w:marBottom w:val="0"/>
          <w:divBdr>
            <w:top w:val="none" w:sz="0" w:space="0" w:color="auto"/>
            <w:left w:val="none" w:sz="0" w:space="0" w:color="auto"/>
            <w:bottom w:val="none" w:sz="0" w:space="0" w:color="auto"/>
            <w:right w:val="none" w:sz="0" w:space="0" w:color="auto"/>
          </w:divBdr>
        </w:div>
        <w:div w:id="926504569">
          <w:marLeft w:val="640"/>
          <w:marRight w:val="0"/>
          <w:marTop w:val="0"/>
          <w:marBottom w:val="0"/>
          <w:divBdr>
            <w:top w:val="none" w:sz="0" w:space="0" w:color="auto"/>
            <w:left w:val="none" w:sz="0" w:space="0" w:color="auto"/>
            <w:bottom w:val="none" w:sz="0" w:space="0" w:color="auto"/>
            <w:right w:val="none" w:sz="0" w:space="0" w:color="auto"/>
          </w:divBdr>
        </w:div>
        <w:div w:id="256326897">
          <w:marLeft w:val="640"/>
          <w:marRight w:val="0"/>
          <w:marTop w:val="0"/>
          <w:marBottom w:val="0"/>
          <w:divBdr>
            <w:top w:val="none" w:sz="0" w:space="0" w:color="auto"/>
            <w:left w:val="none" w:sz="0" w:space="0" w:color="auto"/>
            <w:bottom w:val="none" w:sz="0" w:space="0" w:color="auto"/>
            <w:right w:val="none" w:sz="0" w:space="0" w:color="auto"/>
          </w:divBdr>
        </w:div>
        <w:div w:id="269514989">
          <w:marLeft w:val="640"/>
          <w:marRight w:val="0"/>
          <w:marTop w:val="0"/>
          <w:marBottom w:val="0"/>
          <w:divBdr>
            <w:top w:val="none" w:sz="0" w:space="0" w:color="auto"/>
            <w:left w:val="none" w:sz="0" w:space="0" w:color="auto"/>
            <w:bottom w:val="none" w:sz="0" w:space="0" w:color="auto"/>
            <w:right w:val="none" w:sz="0" w:space="0" w:color="auto"/>
          </w:divBdr>
        </w:div>
        <w:div w:id="1481926012">
          <w:marLeft w:val="640"/>
          <w:marRight w:val="0"/>
          <w:marTop w:val="0"/>
          <w:marBottom w:val="0"/>
          <w:divBdr>
            <w:top w:val="none" w:sz="0" w:space="0" w:color="auto"/>
            <w:left w:val="none" w:sz="0" w:space="0" w:color="auto"/>
            <w:bottom w:val="none" w:sz="0" w:space="0" w:color="auto"/>
            <w:right w:val="none" w:sz="0" w:space="0" w:color="auto"/>
          </w:divBdr>
        </w:div>
        <w:div w:id="1749884120">
          <w:marLeft w:val="640"/>
          <w:marRight w:val="0"/>
          <w:marTop w:val="0"/>
          <w:marBottom w:val="0"/>
          <w:divBdr>
            <w:top w:val="none" w:sz="0" w:space="0" w:color="auto"/>
            <w:left w:val="none" w:sz="0" w:space="0" w:color="auto"/>
            <w:bottom w:val="none" w:sz="0" w:space="0" w:color="auto"/>
            <w:right w:val="none" w:sz="0" w:space="0" w:color="auto"/>
          </w:divBdr>
        </w:div>
        <w:div w:id="211816887">
          <w:marLeft w:val="640"/>
          <w:marRight w:val="0"/>
          <w:marTop w:val="0"/>
          <w:marBottom w:val="0"/>
          <w:divBdr>
            <w:top w:val="none" w:sz="0" w:space="0" w:color="auto"/>
            <w:left w:val="none" w:sz="0" w:space="0" w:color="auto"/>
            <w:bottom w:val="none" w:sz="0" w:space="0" w:color="auto"/>
            <w:right w:val="none" w:sz="0" w:space="0" w:color="auto"/>
          </w:divBdr>
        </w:div>
        <w:div w:id="425734495">
          <w:marLeft w:val="640"/>
          <w:marRight w:val="0"/>
          <w:marTop w:val="0"/>
          <w:marBottom w:val="0"/>
          <w:divBdr>
            <w:top w:val="none" w:sz="0" w:space="0" w:color="auto"/>
            <w:left w:val="none" w:sz="0" w:space="0" w:color="auto"/>
            <w:bottom w:val="none" w:sz="0" w:space="0" w:color="auto"/>
            <w:right w:val="none" w:sz="0" w:space="0" w:color="auto"/>
          </w:divBdr>
        </w:div>
        <w:div w:id="283655261">
          <w:marLeft w:val="640"/>
          <w:marRight w:val="0"/>
          <w:marTop w:val="0"/>
          <w:marBottom w:val="0"/>
          <w:divBdr>
            <w:top w:val="none" w:sz="0" w:space="0" w:color="auto"/>
            <w:left w:val="none" w:sz="0" w:space="0" w:color="auto"/>
            <w:bottom w:val="none" w:sz="0" w:space="0" w:color="auto"/>
            <w:right w:val="none" w:sz="0" w:space="0" w:color="auto"/>
          </w:divBdr>
        </w:div>
        <w:div w:id="1527600747">
          <w:marLeft w:val="640"/>
          <w:marRight w:val="0"/>
          <w:marTop w:val="0"/>
          <w:marBottom w:val="0"/>
          <w:divBdr>
            <w:top w:val="none" w:sz="0" w:space="0" w:color="auto"/>
            <w:left w:val="none" w:sz="0" w:space="0" w:color="auto"/>
            <w:bottom w:val="none" w:sz="0" w:space="0" w:color="auto"/>
            <w:right w:val="none" w:sz="0" w:space="0" w:color="auto"/>
          </w:divBdr>
        </w:div>
        <w:div w:id="1832943286">
          <w:marLeft w:val="640"/>
          <w:marRight w:val="0"/>
          <w:marTop w:val="0"/>
          <w:marBottom w:val="0"/>
          <w:divBdr>
            <w:top w:val="none" w:sz="0" w:space="0" w:color="auto"/>
            <w:left w:val="none" w:sz="0" w:space="0" w:color="auto"/>
            <w:bottom w:val="none" w:sz="0" w:space="0" w:color="auto"/>
            <w:right w:val="none" w:sz="0" w:space="0" w:color="auto"/>
          </w:divBdr>
        </w:div>
        <w:div w:id="842742484">
          <w:marLeft w:val="640"/>
          <w:marRight w:val="0"/>
          <w:marTop w:val="0"/>
          <w:marBottom w:val="0"/>
          <w:divBdr>
            <w:top w:val="none" w:sz="0" w:space="0" w:color="auto"/>
            <w:left w:val="none" w:sz="0" w:space="0" w:color="auto"/>
            <w:bottom w:val="none" w:sz="0" w:space="0" w:color="auto"/>
            <w:right w:val="none" w:sz="0" w:space="0" w:color="auto"/>
          </w:divBdr>
        </w:div>
        <w:div w:id="2061200408">
          <w:marLeft w:val="640"/>
          <w:marRight w:val="0"/>
          <w:marTop w:val="0"/>
          <w:marBottom w:val="0"/>
          <w:divBdr>
            <w:top w:val="none" w:sz="0" w:space="0" w:color="auto"/>
            <w:left w:val="none" w:sz="0" w:space="0" w:color="auto"/>
            <w:bottom w:val="none" w:sz="0" w:space="0" w:color="auto"/>
            <w:right w:val="none" w:sz="0" w:space="0" w:color="auto"/>
          </w:divBdr>
        </w:div>
        <w:div w:id="2005157204">
          <w:marLeft w:val="640"/>
          <w:marRight w:val="0"/>
          <w:marTop w:val="0"/>
          <w:marBottom w:val="0"/>
          <w:divBdr>
            <w:top w:val="none" w:sz="0" w:space="0" w:color="auto"/>
            <w:left w:val="none" w:sz="0" w:space="0" w:color="auto"/>
            <w:bottom w:val="none" w:sz="0" w:space="0" w:color="auto"/>
            <w:right w:val="none" w:sz="0" w:space="0" w:color="auto"/>
          </w:divBdr>
        </w:div>
        <w:div w:id="1081490995">
          <w:marLeft w:val="640"/>
          <w:marRight w:val="0"/>
          <w:marTop w:val="0"/>
          <w:marBottom w:val="0"/>
          <w:divBdr>
            <w:top w:val="none" w:sz="0" w:space="0" w:color="auto"/>
            <w:left w:val="none" w:sz="0" w:space="0" w:color="auto"/>
            <w:bottom w:val="none" w:sz="0" w:space="0" w:color="auto"/>
            <w:right w:val="none" w:sz="0" w:space="0" w:color="auto"/>
          </w:divBdr>
        </w:div>
        <w:div w:id="1374647330">
          <w:marLeft w:val="640"/>
          <w:marRight w:val="0"/>
          <w:marTop w:val="0"/>
          <w:marBottom w:val="0"/>
          <w:divBdr>
            <w:top w:val="none" w:sz="0" w:space="0" w:color="auto"/>
            <w:left w:val="none" w:sz="0" w:space="0" w:color="auto"/>
            <w:bottom w:val="none" w:sz="0" w:space="0" w:color="auto"/>
            <w:right w:val="none" w:sz="0" w:space="0" w:color="auto"/>
          </w:divBdr>
        </w:div>
        <w:div w:id="1828789845">
          <w:marLeft w:val="640"/>
          <w:marRight w:val="0"/>
          <w:marTop w:val="0"/>
          <w:marBottom w:val="0"/>
          <w:divBdr>
            <w:top w:val="none" w:sz="0" w:space="0" w:color="auto"/>
            <w:left w:val="none" w:sz="0" w:space="0" w:color="auto"/>
            <w:bottom w:val="none" w:sz="0" w:space="0" w:color="auto"/>
            <w:right w:val="none" w:sz="0" w:space="0" w:color="auto"/>
          </w:divBdr>
        </w:div>
        <w:div w:id="1073284058">
          <w:marLeft w:val="640"/>
          <w:marRight w:val="0"/>
          <w:marTop w:val="0"/>
          <w:marBottom w:val="0"/>
          <w:divBdr>
            <w:top w:val="none" w:sz="0" w:space="0" w:color="auto"/>
            <w:left w:val="none" w:sz="0" w:space="0" w:color="auto"/>
            <w:bottom w:val="none" w:sz="0" w:space="0" w:color="auto"/>
            <w:right w:val="none" w:sz="0" w:space="0" w:color="auto"/>
          </w:divBdr>
        </w:div>
        <w:div w:id="1414661016">
          <w:marLeft w:val="640"/>
          <w:marRight w:val="0"/>
          <w:marTop w:val="0"/>
          <w:marBottom w:val="0"/>
          <w:divBdr>
            <w:top w:val="none" w:sz="0" w:space="0" w:color="auto"/>
            <w:left w:val="none" w:sz="0" w:space="0" w:color="auto"/>
            <w:bottom w:val="none" w:sz="0" w:space="0" w:color="auto"/>
            <w:right w:val="none" w:sz="0" w:space="0" w:color="auto"/>
          </w:divBdr>
        </w:div>
        <w:div w:id="1589535708">
          <w:marLeft w:val="640"/>
          <w:marRight w:val="0"/>
          <w:marTop w:val="0"/>
          <w:marBottom w:val="0"/>
          <w:divBdr>
            <w:top w:val="none" w:sz="0" w:space="0" w:color="auto"/>
            <w:left w:val="none" w:sz="0" w:space="0" w:color="auto"/>
            <w:bottom w:val="none" w:sz="0" w:space="0" w:color="auto"/>
            <w:right w:val="none" w:sz="0" w:space="0" w:color="auto"/>
          </w:divBdr>
        </w:div>
        <w:div w:id="628781628">
          <w:marLeft w:val="640"/>
          <w:marRight w:val="0"/>
          <w:marTop w:val="0"/>
          <w:marBottom w:val="0"/>
          <w:divBdr>
            <w:top w:val="none" w:sz="0" w:space="0" w:color="auto"/>
            <w:left w:val="none" w:sz="0" w:space="0" w:color="auto"/>
            <w:bottom w:val="none" w:sz="0" w:space="0" w:color="auto"/>
            <w:right w:val="none" w:sz="0" w:space="0" w:color="auto"/>
          </w:divBdr>
        </w:div>
        <w:div w:id="71124002">
          <w:marLeft w:val="640"/>
          <w:marRight w:val="0"/>
          <w:marTop w:val="0"/>
          <w:marBottom w:val="0"/>
          <w:divBdr>
            <w:top w:val="none" w:sz="0" w:space="0" w:color="auto"/>
            <w:left w:val="none" w:sz="0" w:space="0" w:color="auto"/>
            <w:bottom w:val="none" w:sz="0" w:space="0" w:color="auto"/>
            <w:right w:val="none" w:sz="0" w:space="0" w:color="auto"/>
          </w:divBdr>
        </w:div>
        <w:div w:id="1507937433">
          <w:marLeft w:val="640"/>
          <w:marRight w:val="0"/>
          <w:marTop w:val="0"/>
          <w:marBottom w:val="0"/>
          <w:divBdr>
            <w:top w:val="none" w:sz="0" w:space="0" w:color="auto"/>
            <w:left w:val="none" w:sz="0" w:space="0" w:color="auto"/>
            <w:bottom w:val="none" w:sz="0" w:space="0" w:color="auto"/>
            <w:right w:val="none" w:sz="0" w:space="0" w:color="auto"/>
          </w:divBdr>
        </w:div>
        <w:div w:id="439299180">
          <w:marLeft w:val="640"/>
          <w:marRight w:val="0"/>
          <w:marTop w:val="0"/>
          <w:marBottom w:val="0"/>
          <w:divBdr>
            <w:top w:val="none" w:sz="0" w:space="0" w:color="auto"/>
            <w:left w:val="none" w:sz="0" w:space="0" w:color="auto"/>
            <w:bottom w:val="none" w:sz="0" w:space="0" w:color="auto"/>
            <w:right w:val="none" w:sz="0" w:space="0" w:color="auto"/>
          </w:divBdr>
        </w:div>
        <w:div w:id="1090466174">
          <w:marLeft w:val="640"/>
          <w:marRight w:val="0"/>
          <w:marTop w:val="0"/>
          <w:marBottom w:val="0"/>
          <w:divBdr>
            <w:top w:val="none" w:sz="0" w:space="0" w:color="auto"/>
            <w:left w:val="none" w:sz="0" w:space="0" w:color="auto"/>
            <w:bottom w:val="none" w:sz="0" w:space="0" w:color="auto"/>
            <w:right w:val="none" w:sz="0" w:space="0" w:color="auto"/>
          </w:divBdr>
        </w:div>
        <w:div w:id="1273635649">
          <w:marLeft w:val="640"/>
          <w:marRight w:val="0"/>
          <w:marTop w:val="0"/>
          <w:marBottom w:val="0"/>
          <w:divBdr>
            <w:top w:val="none" w:sz="0" w:space="0" w:color="auto"/>
            <w:left w:val="none" w:sz="0" w:space="0" w:color="auto"/>
            <w:bottom w:val="none" w:sz="0" w:space="0" w:color="auto"/>
            <w:right w:val="none" w:sz="0" w:space="0" w:color="auto"/>
          </w:divBdr>
        </w:div>
        <w:div w:id="1961107337">
          <w:marLeft w:val="640"/>
          <w:marRight w:val="0"/>
          <w:marTop w:val="0"/>
          <w:marBottom w:val="0"/>
          <w:divBdr>
            <w:top w:val="none" w:sz="0" w:space="0" w:color="auto"/>
            <w:left w:val="none" w:sz="0" w:space="0" w:color="auto"/>
            <w:bottom w:val="none" w:sz="0" w:space="0" w:color="auto"/>
            <w:right w:val="none" w:sz="0" w:space="0" w:color="auto"/>
          </w:divBdr>
        </w:div>
        <w:div w:id="1415862716">
          <w:marLeft w:val="640"/>
          <w:marRight w:val="0"/>
          <w:marTop w:val="0"/>
          <w:marBottom w:val="0"/>
          <w:divBdr>
            <w:top w:val="none" w:sz="0" w:space="0" w:color="auto"/>
            <w:left w:val="none" w:sz="0" w:space="0" w:color="auto"/>
            <w:bottom w:val="none" w:sz="0" w:space="0" w:color="auto"/>
            <w:right w:val="none" w:sz="0" w:space="0" w:color="auto"/>
          </w:divBdr>
        </w:div>
        <w:div w:id="603344726">
          <w:marLeft w:val="640"/>
          <w:marRight w:val="0"/>
          <w:marTop w:val="0"/>
          <w:marBottom w:val="0"/>
          <w:divBdr>
            <w:top w:val="none" w:sz="0" w:space="0" w:color="auto"/>
            <w:left w:val="none" w:sz="0" w:space="0" w:color="auto"/>
            <w:bottom w:val="none" w:sz="0" w:space="0" w:color="auto"/>
            <w:right w:val="none" w:sz="0" w:space="0" w:color="auto"/>
          </w:divBdr>
        </w:div>
        <w:div w:id="802504118">
          <w:marLeft w:val="640"/>
          <w:marRight w:val="0"/>
          <w:marTop w:val="0"/>
          <w:marBottom w:val="0"/>
          <w:divBdr>
            <w:top w:val="none" w:sz="0" w:space="0" w:color="auto"/>
            <w:left w:val="none" w:sz="0" w:space="0" w:color="auto"/>
            <w:bottom w:val="none" w:sz="0" w:space="0" w:color="auto"/>
            <w:right w:val="none" w:sz="0" w:space="0" w:color="auto"/>
          </w:divBdr>
        </w:div>
        <w:div w:id="172381413">
          <w:marLeft w:val="640"/>
          <w:marRight w:val="0"/>
          <w:marTop w:val="0"/>
          <w:marBottom w:val="0"/>
          <w:divBdr>
            <w:top w:val="none" w:sz="0" w:space="0" w:color="auto"/>
            <w:left w:val="none" w:sz="0" w:space="0" w:color="auto"/>
            <w:bottom w:val="none" w:sz="0" w:space="0" w:color="auto"/>
            <w:right w:val="none" w:sz="0" w:space="0" w:color="auto"/>
          </w:divBdr>
        </w:div>
        <w:div w:id="1929803157">
          <w:marLeft w:val="640"/>
          <w:marRight w:val="0"/>
          <w:marTop w:val="0"/>
          <w:marBottom w:val="0"/>
          <w:divBdr>
            <w:top w:val="none" w:sz="0" w:space="0" w:color="auto"/>
            <w:left w:val="none" w:sz="0" w:space="0" w:color="auto"/>
            <w:bottom w:val="none" w:sz="0" w:space="0" w:color="auto"/>
            <w:right w:val="none" w:sz="0" w:space="0" w:color="auto"/>
          </w:divBdr>
        </w:div>
        <w:div w:id="161775270">
          <w:marLeft w:val="640"/>
          <w:marRight w:val="0"/>
          <w:marTop w:val="0"/>
          <w:marBottom w:val="0"/>
          <w:divBdr>
            <w:top w:val="none" w:sz="0" w:space="0" w:color="auto"/>
            <w:left w:val="none" w:sz="0" w:space="0" w:color="auto"/>
            <w:bottom w:val="none" w:sz="0" w:space="0" w:color="auto"/>
            <w:right w:val="none" w:sz="0" w:space="0" w:color="auto"/>
          </w:divBdr>
        </w:div>
        <w:div w:id="1469594075">
          <w:marLeft w:val="640"/>
          <w:marRight w:val="0"/>
          <w:marTop w:val="0"/>
          <w:marBottom w:val="0"/>
          <w:divBdr>
            <w:top w:val="none" w:sz="0" w:space="0" w:color="auto"/>
            <w:left w:val="none" w:sz="0" w:space="0" w:color="auto"/>
            <w:bottom w:val="none" w:sz="0" w:space="0" w:color="auto"/>
            <w:right w:val="none" w:sz="0" w:space="0" w:color="auto"/>
          </w:divBdr>
        </w:div>
        <w:div w:id="834958651">
          <w:marLeft w:val="640"/>
          <w:marRight w:val="0"/>
          <w:marTop w:val="0"/>
          <w:marBottom w:val="0"/>
          <w:divBdr>
            <w:top w:val="none" w:sz="0" w:space="0" w:color="auto"/>
            <w:left w:val="none" w:sz="0" w:space="0" w:color="auto"/>
            <w:bottom w:val="none" w:sz="0" w:space="0" w:color="auto"/>
            <w:right w:val="none" w:sz="0" w:space="0" w:color="auto"/>
          </w:divBdr>
        </w:div>
        <w:div w:id="1907060160">
          <w:marLeft w:val="640"/>
          <w:marRight w:val="0"/>
          <w:marTop w:val="0"/>
          <w:marBottom w:val="0"/>
          <w:divBdr>
            <w:top w:val="none" w:sz="0" w:space="0" w:color="auto"/>
            <w:left w:val="none" w:sz="0" w:space="0" w:color="auto"/>
            <w:bottom w:val="none" w:sz="0" w:space="0" w:color="auto"/>
            <w:right w:val="none" w:sz="0" w:space="0" w:color="auto"/>
          </w:divBdr>
        </w:div>
        <w:div w:id="143744831">
          <w:marLeft w:val="640"/>
          <w:marRight w:val="0"/>
          <w:marTop w:val="0"/>
          <w:marBottom w:val="0"/>
          <w:divBdr>
            <w:top w:val="none" w:sz="0" w:space="0" w:color="auto"/>
            <w:left w:val="none" w:sz="0" w:space="0" w:color="auto"/>
            <w:bottom w:val="none" w:sz="0" w:space="0" w:color="auto"/>
            <w:right w:val="none" w:sz="0" w:space="0" w:color="auto"/>
          </w:divBdr>
        </w:div>
        <w:div w:id="471211224">
          <w:marLeft w:val="640"/>
          <w:marRight w:val="0"/>
          <w:marTop w:val="0"/>
          <w:marBottom w:val="0"/>
          <w:divBdr>
            <w:top w:val="none" w:sz="0" w:space="0" w:color="auto"/>
            <w:left w:val="none" w:sz="0" w:space="0" w:color="auto"/>
            <w:bottom w:val="none" w:sz="0" w:space="0" w:color="auto"/>
            <w:right w:val="none" w:sz="0" w:space="0" w:color="auto"/>
          </w:divBdr>
        </w:div>
        <w:div w:id="691686136">
          <w:marLeft w:val="640"/>
          <w:marRight w:val="0"/>
          <w:marTop w:val="0"/>
          <w:marBottom w:val="0"/>
          <w:divBdr>
            <w:top w:val="none" w:sz="0" w:space="0" w:color="auto"/>
            <w:left w:val="none" w:sz="0" w:space="0" w:color="auto"/>
            <w:bottom w:val="none" w:sz="0" w:space="0" w:color="auto"/>
            <w:right w:val="none" w:sz="0" w:space="0" w:color="auto"/>
          </w:divBdr>
        </w:div>
        <w:div w:id="563681011">
          <w:marLeft w:val="640"/>
          <w:marRight w:val="0"/>
          <w:marTop w:val="0"/>
          <w:marBottom w:val="0"/>
          <w:divBdr>
            <w:top w:val="none" w:sz="0" w:space="0" w:color="auto"/>
            <w:left w:val="none" w:sz="0" w:space="0" w:color="auto"/>
            <w:bottom w:val="none" w:sz="0" w:space="0" w:color="auto"/>
            <w:right w:val="none" w:sz="0" w:space="0" w:color="auto"/>
          </w:divBdr>
        </w:div>
        <w:div w:id="2120953066">
          <w:marLeft w:val="640"/>
          <w:marRight w:val="0"/>
          <w:marTop w:val="0"/>
          <w:marBottom w:val="0"/>
          <w:divBdr>
            <w:top w:val="none" w:sz="0" w:space="0" w:color="auto"/>
            <w:left w:val="none" w:sz="0" w:space="0" w:color="auto"/>
            <w:bottom w:val="none" w:sz="0" w:space="0" w:color="auto"/>
            <w:right w:val="none" w:sz="0" w:space="0" w:color="auto"/>
          </w:divBdr>
        </w:div>
        <w:div w:id="704211876">
          <w:marLeft w:val="640"/>
          <w:marRight w:val="0"/>
          <w:marTop w:val="0"/>
          <w:marBottom w:val="0"/>
          <w:divBdr>
            <w:top w:val="none" w:sz="0" w:space="0" w:color="auto"/>
            <w:left w:val="none" w:sz="0" w:space="0" w:color="auto"/>
            <w:bottom w:val="none" w:sz="0" w:space="0" w:color="auto"/>
            <w:right w:val="none" w:sz="0" w:space="0" w:color="auto"/>
          </w:divBdr>
        </w:div>
        <w:div w:id="328023662">
          <w:marLeft w:val="640"/>
          <w:marRight w:val="0"/>
          <w:marTop w:val="0"/>
          <w:marBottom w:val="0"/>
          <w:divBdr>
            <w:top w:val="none" w:sz="0" w:space="0" w:color="auto"/>
            <w:left w:val="none" w:sz="0" w:space="0" w:color="auto"/>
            <w:bottom w:val="none" w:sz="0" w:space="0" w:color="auto"/>
            <w:right w:val="none" w:sz="0" w:space="0" w:color="auto"/>
          </w:divBdr>
        </w:div>
        <w:div w:id="507604023">
          <w:marLeft w:val="640"/>
          <w:marRight w:val="0"/>
          <w:marTop w:val="0"/>
          <w:marBottom w:val="0"/>
          <w:divBdr>
            <w:top w:val="none" w:sz="0" w:space="0" w:color="auto"/>
            <w:left w:val="none" w:sz="0" w:space="0" w:color="auto"/>
            <w:bottom w:val="none" w:sz="0" w:space="0" w:color="auto"/>
            <w:right w:val="none" w:sz="0" w:space="0" w:color="auto"/>
          </w:divBdr>
        </w:div>
        <w:div w:id="399140820">
          <w:marLeft w:val="640"/>
          <w:marRight w:val="0"/>
          <w:marTop w:val="0"/>
          <w:marBottom w:val="0"/>
          <w:divBdr>
            <w:top w:val="none" w:sz="0" w:space="0" w:color="auto"/>
            <w:left w:val="none" w:sz="0" w:space="0" w:color="auto"/>
            <w:bottom w:val="none" w:sz="0" w:space="0" w:color="auto"/>
            <w:right w:val="none" w:sz="0" w:space="0" w:color="auto"/>
          </w:divBdr>
        </w:div>
        <w:div w:id="1380593603">
          <w:marLeft w:val="640"/>
          <w:marRight w:val="0"/>
          <w:marTop w:val="0"/>
          <w:marBottom w:val="0"/>
          <w:divBdr>
            <w:top w:val="none" w:sz="0" w:space="0" w:color="auto"/>
            <w:left w:val="none" w:sz="0" w:space="0" w:color="auto"/>
            <w:bottom w:val="none" w:sz="0" w:space="0" w:color="auto"/>
            <w:right w:val="none" w:sz="0" w:space="0" w:color="auto"/>
          </w:divBdr>
        </w:div>
        <w:div w:id="1430590054">
          <w:marLeft w:val="640"/>
          <w:marRight w:val="0"/>
          <w:marTop w:val="0"/>
          <w:marBottom w:val="0"/>
          <w:divBdr>
            <w:top w:val="none" w:sz="0" w:space="0" w:color="auto"/>
            <w:left w:val="none" w:sz="0" w:space="0" w:color="auto"/>
            <w:bottom w:val="none" w:sz="0" w:space="0" w:color="auto"/>
            <w:right w:val="none" w:sz="0" w:space="0" w:color="auto"/>
          </w:divBdr>
        </w:div>
        <w:div w:id="1915167365">
          <w:marLeft w:val="640"/>
          <w:marRight w:val="0"/>
          <w:marTop w:val="0"/>
          <w:marBottom w:val="0"/>
          <w:divBdr>
            <w:top w:val="none" w:sz="0" w:space="0" w:color="auto"/>
            <w:left w:val="none" w:sz="0" w:space="0" w:color="auto"/>
            <w:bottom w:val="none" w:sz="0" w:space="0" w:color="auto"/>
            <w:right w:val="none" w:sz="0" w:space="0" w:color="auto"/>
          </w:divBdr>
        </w:div>
        <w:div w:id="1338114461">
          <w:marLeft w:val="640"/>
          <w:marRight w:val="0"/>
          <w:marTop w:val="0"/>
          <w:marBottom w:val="0"/>
          <w:divBdr>
            <w:top w:val="none" w:sz="0" w:space="0" w:color="auto"/>
            <w:left w:val="none" w:sz="0" w:space="0" w:color="auto"/>
            <w:bottom w:val="none" w:sz="0" w:space="0" w:color="auto"/>
            <w:right w:val="none" w:sz="0" w:space="0" w:color="auto"/>
          </w:divBdr>
        </w:div>
        <w:div w:id="1727215002">
          <w:marLeft w:val="640"/>
          <w:marRight w:val="0"/>
          <w:marTop w:val="0"/>
          <w:marBottom w:val="0"/>
          <w:divBdr>
            <w:top w:val="none" w:sz="0" w:space="0" w:color="auto"/>
            <w:left w:val="none" w:sz="0" w:space="0" w:color="auto"/>
            <w:bottom w:val="none" w:sz="0" w:space="0" w:color="auto"/>
            <w:right w:val="none" w:sz="0" w:space="0" w:color="auto"/>
          </w:divBdr>
        </w:div>
        <w:div w:id="1554610168">
          <w:marLeft w:val="640"/>
          <w:marRight w:val="0"/>
          <w:marTop w:val="0"/>
          <w:marBottom w:val="0"/>
          <w:divBdr>
            <w:top w:val="none" w:sz="0" w:space="0" w:color="auto"/>
            <w:left w:val="none" w:sz="0" w:space="0" w:color="auto"/>
            <w:bottom w:val="none" w:sz="0" w:space="0" w:color="auto"/>
            <w:right w:val="none" w:sz="0" w:space="0" w:color="auto"/>
          </w:divBdr>
        </w:div>
        <w:div w:id="58020647">
          <w:marLeft w:val="640"/>
          <w:marRight w:val="0"/>
          <w:marTop w:val="0"/>
          <w:marBottom w:val="0"/>
          <w:divBdr>
            <w:top w:val="none" w:sz="0" w:space="0" w:color="auto"/>
            <w:left w:val="none" w:sz="0" w:space="0" w:color="auto"/>
            <w:bottom w:val="none" w:sz="0" w:space="0" w:color="auto"/>
            <w:right w:val="none" w:sz="0" w:space="0" w:color="auto"/>
          </w:divBdr>
        </w:div>
        <w:div w:id="270744562">
          <w:marLeft w:val="640"/>
          <w:marRight w:val="0"/>
          <w:marTop w:val="0"/>
          <w:marBottom w:val="0"/>
          <w:divBdr>
            <w:top w:val="none" w:sz="0" w:space="0" w:color="auto"/>
            <w:left w:val="none" w:sz="0" w:space="0" w:color="auto"/>
            <w:bottom w:val="none" w:sz="0" w:space="0" w:color="auto"/>
            <w:right w:val="none" w:sz="0" w:space="0" w:color="auto"/>
          </w:divBdr>
        </w:div>
        <w:div w:id="1445614282">
          <w:marLeft w:val="640"/>
          <w:marRight w:val="0"/>
          <w:marTop w:val="0"/>
          <w:marBottom w:val="0"/>
          <w:divBdr>
            <w:top w:val="none" w:sz="0" w:space="0" w:color="auto"/>
            <w:left w:val="none" w:sz="0" w:space="0" w:color="auto"/>
            <w:bottom w:val="none" w:sz="0" w:space="0" w:color="auto"/>
            <w:right w:val="none" w:sz="0" w:space="0" w:color="auto"/>
          </w:divBdr>
        </w:div>
        <w:div w:id="732847637">
          <w:marLeft w:val="640"/>
          <w:marRight w:val="0"/>
          <w:marTop w:val="0"/>
          <w:marBottom w:val="0"/>
          <w:divBdr>
            <w:top w:val="none" w:sz="0" w:space="0" w:color="auto"/>
            <w:left w:val="none" w:sz="0" w:space="0" w:color="auto"/>
            <w:bottom w:val="none" w:sz="0" w:space="0" w:color="auto"/>
            <w:right w:val="none" w:sz="0" w:space="0" w:color="auto"/>
          </w:divBdr>
        </w:div>
        <w:div w:id="1972705461">
          <w:marLeft w:val="640"/>
          <w:marRight w:val="0"/>
          <w:marTop w:val="0"/>
          <w:marBottom w:val="0"/>
          <w:divBdr>
            <w:top w:val="none" w:sz="0" w:space="0" w:color="auto"/>
            <w:left w:val="none" w:sz="0" w:space="0" w:color="auto"/>
            <w:bottom w:val="none" w:sz="0" w:space="0" w:color="auto"/>
            <w:right w:val="none" w:sz="0" w:space="0" w:color="auto"/>
          </w:divBdr>
        </w:div>
        <w:div w:id="1921136369">
          <w:marLeft w:val="640"/>
          <w:marRight w:val="0"/>
          <w:marTop w:val="0"/>
          <w:marBottom w:val="0"/>
          <w:divBdr>
            <w:top w:val="none" w:sz="0" w:space="0" w:color="auto"/>
            <w:left w:val="none" w:sz="0" w:space="0" w:color="auto"/>
            <w:bottom w:val="none" w:sz="0" w:space="0" w:color="auto"/>
            <w:right w:val="none" w:sz="0" w:space="0" w:color="auto"/>
          </w:divBdr>
        </w:div>
      </w:divsChild>
    </w:div>
    <w:div w:id="1367750841">
      <w:bodyDiv w:val="1"/>
      <w:marLeft w:val="0"/>
      <w:marRight w:val="0"/>
      <w:marTop w:val="0"/>
      <w:marBottom w:val="0"/>
      <w:divBdr>
        <w:top w:val="none" w:sz="0" w:space="0" w:color="auto"/>
        <w:left w:val="none" w:sz="0" w:space="0" w:color="auto"/>
        <w:bottom w:val="none" w:sz="0" w:space="0" w:color="auto"/>
        <w:right w:val="none" w:sz="0" w:space="0" w:color="auto"/>
      </w:divBdr>
    </w:div>
    <w:div w:id="1443457475">
      <w:bodyDiv w:val="1"/>
      <w:marLeft w:val="0"/>
      <w:marRight w:val="0"/>
      <w:marTop w:val="0"/>
      <w:marBottom w:val="0"/>
      <w:divBdr>
        <w:top w:val="none" w:sz="0" w:space="0" w:color="auto"/>
        <w:left w:val="none" w:sz="0" w:space="0" w:color="auto"/>
        <w:bottom w:val="none" w:sz="0" w:space="0" w:color="auto"/>
        <w:right w:val="none" w:sz="0" w:space="0" w:color="auto"/>
      </w:divBdr>
      <w:divsChild>
        <w:div w:id="1342390977">
          <w:marLeft w:val="640"/>
          <w:marRight w:val="0"/>
          <w:marTop w:val="0"/>
          <w:marBottom w:val="0"/>
          <w:divBdr>
            <w:top w:val="none" w:sz="0" w:space="0" w:color="auto"/>
            <w:left w:val="none" w:sz="0" w:space="0" w:color="auto"/>
            <w:bottom w:val="none" w:sz="0" w:space="0" w:color="auto"/>
            <w:right w:val="none" w:sz="0" w:space="0" w:color="auto"/>
          </w:divBdr>
        </w:div>
        <w:div w:id="1913276752">
          <w:marLeft w:val="640"/>
          <w:marRight w:val="0"/>
          <w:marTop w:val="0"/>
          <w:marBottom w:val="0"/>
          <w:divBdr>
            <w:top w:val="none" w:sz="0" w:space="0" w:color="auto"/>
            <w:left w:val="none" w:sz="0" w:space="0" w:color="auto"/>
            <w:bottom w:val="none" w:sz="0" w:space="0" w:color="auto"/>
            <w:right w:val="none" w:sz="0" w:space="0" w:color="auto"/>
          </w:divBdr>
        </w:div>
        <w:div w:id="780610424">
          <w:marLeft w:val="640"/>
          <w:marRight w:val="0"/>
          <w:marTop w:val="0"/>
          <w:marBottom w:val="0"/>
          <w:divBdr>
            <w:top w:val="none" w:sz="0" w:space="0" w:color="auto"/>
            <w:left w:val="none" w:sz="0" w:space="0" w:color="auto"/>
            <w:bottom w:val="none" w:sz="0" w:space="0" w:color="auto"/>
            <w:right w:val="none" w:sz="0" w:space="0" w:color="auto"/>
          </w:divBdr>
        </w:div>
        <w:div w:id="1037779621">
          <w:marLeft w:val="640"/>
          <w:marRight w:val="0"/>
          <w:marTop w:val="0"/>
          <w:marBottom w:val="0"/>
          <w:divBdr>
            <w:top w:val="none" w:sz="0" w:space="0" w:color="auto"/>
            <w:left w:val="none" w:sz="0" w:space="0" w:color="auto"/>
            <w:bottom w:val="none" w:sz="0" w:space="0" w:color="auto"/>
            <w:right w:val="none" w:sz="0" w:space="0" w:color="auto"/>
          </w:divBdr>
        </w:div>
        <w:div w:id="1193031818">
          <w:marLeft w:val="640"/>
          <w:marRight w:val="0"/>
          <w:marTop w:val="0"/>
          <w:marBottom w:val="0"/>
          <w:divBdr>
            <w:top w:val="none" w:sz="0" w:space="0" w:color="auto"/>
            <w:left w:val="none" w:sz="0" w:space="0" w:color="auto"/>
            <w:bottom w:val="none" w:sz="0" w:space="0" w:color="auto"/>
            <w:right w:val="none" w:sz="0" w:space="0" w:color="auto"/>
          </w:divBdr>
        </w:div>
        <w:div w:id="696659894">
          <w:marLeft w:val="640"/>
          <w:marRight w:val="0"/>
          <w:marTop w:val="0"/>
          <w:marBottom w:val="0"/>
          <w:divBdr>
            <w:top w:val="none" w:sz="0" w:space="0" w:color="auto"/>
            <w:left w:val="none" w:sz="0" w:space="0" w:color="auto"/>
            <w:bottom w:val="none" w:sz="0" w:space="0" w:color="auto"/>
            <w:right w:val="none" w:sz="0" w:space="0" w:color="auto"/>
          </w:divBdr>
        </w:div>
        <w:div w:id="2044819695">
          <w:marLeft w:val="640"/>
          <w:marRight w:val="0"/>
          <w:marTop w:val="0"/>
          <w:marBottom w:val="0"/>
          <w:divBdr>
            <w:top w:val="none" w:sz="0" w:space="0" w:color="auto"/>
            <w:left w:val="none" w:sz="0" w:space="0" w:color="auto"/>
            <w:bottom w:val="none" w:sz="0" w:space="0" w:color="auto"/>
            <w:right w:val="none" w:sz="0" w:space="0" w:color="auto"/>
          </w:divBdr>
        </w:div>
        <w:div w:id="384574029">
          <w:marLeft w:val="640"/>
          <w:marRight w:val="0"/>
          <w:marTop w:val="0"/>
          <w:marBottom w:val="0"/>
          <w:divBdr>
            <w:top w:val="none" w:sz="0" w:space="0" w:color="auto"/>
            <w:left w:val="none" w:sz="0" w:space="0" w:color="auto"/>
            <w:bottom w:val="none" w:sz="0" w:space="0" w:color="auto"/>
            <w:right w:val="none" w:sz="0" w:space="0" w:color="auto"/>
          </w:divBdr>
        </w:div>
        <w:div w:id="1939437437">
          <w:marLeft w:val="640"/>
          <w:marRight w:val="0"/>
          <w:marTop w:val="0"/>
          <w:marBottom w:val="0"/>
          <w:divBdr>
            <w:top w:val="none" w:sz="0" w:space="0" w:color="auto"/>
            <w:left w:val="none" w:sz="0" w:space="0" w:color="auto"/>
            <w:bottom w:val="none" w:sz="0" w:space="0" w:color="auto"/>
            <w:right w:val="none" w:sz="0" w:space="0" w:color="auto"/>
          </w:divBdr>
        </w:div>
        <w:div w:id="602494888">
          <w:marLeft w:val="640"/>
          <w:marRight w:val="0"/>
          <w:marTop w:val="0"/>
          <w:marBottom w:val="0"/>
          <w:divBdr>
            <w:top w:val="none" w:sz="0" w:space="0" w:color="auto"/>
            <w:left w:val="none" w:sz="0" w:space="0" w:color="auto"/>
            <w:bottom w:val="none" w:sz="0" w:space="0" w:color="auto"/>
            <w:right w:val="none" w:sz="0" w:space="0" w:color="auto"/>
          </w:divBdr>
        </w:div>
        <w:div w:id="1838767579">
          <w:marLeft w:val="640"/>
          <w:marRight w:val="0"/>
          <w:marTop w:val="0"/>
          <w:marBottom w:val="0"/>
          <w:divBdr>
            <w:top w:val="none" w:sz="0" w:space="0" w:color="auto"/>
            <w:left w:val="none" w:sz="0" w:space="0" w:color="auto"/>
            <w:bottom w:val="none" w:sz="0" w:space="0" w:color="auto"/>
            <w:right w:val="none" w:sz="0" w:space="0" w:color="auto"/>
          </w:divBdr>
        </w:div>
        <w:div w:id="1156147669">
          <w:marLeft w:val="640"/>
          <w:marRight w:val="0"/>
          <w:marTop w:val="0"/>
          <w:marBottom w:val="0"/>
          <w:divBdr>
            <w:top w:val="none" w:sz="0" w:space="0" w:color="auto"/>
            <w:left w:val="none" w:sz="0" w:space="0" w:color="auto"/>
            <w:bottom w:val="none" w:sz="0" w:space="0" w:color="auto"/>
            <w:right w:val="none" w:sz="0" w:space="0" w:color="auto"/>
          </w:divBdr>
        </w:div>
        <w:div w:id="872423945">
          <w:marLeft w:val="640"/>
          <w:marRight w:val="0"/>
          <w:marTop w:val="0"/>
          <w:marBottom w:val="0"/>
          <w:divBdr>
            <w:top w:val="none" w:sz="0" w:space="0" w:color="auto"/>
            <w:left w:val="none" w:sz="0" w:space="0" w:color="auto"/>
            <w:bottom w:val="none" w:sz="0" w:space="0" w:color="auto"/>
            <w:right w:val="none" w:sz="0" w:space="0" w:color="auto"/>
          </w:divBdr>
        </w:div>
        <w:div w:id="963317547">
          <w:marLeft w:val="640"/>
          <w:marRight w:val="0"/>
          <w:marTop w:val="0"/>
          <w:marBottom w:val="0"/>
          <w:divBdr>
            <w:top w:val="none" w:sz="0" w:space="0" w:color="auto"/>
            <w:left w:val="none" w:sz="0" w:space="0" w:color="auto"/>
            <w:bottom w:val="none" w:sz="0" w:space="0" w:color="auto"/>
            <w:right w:val="none" w:sz="0" w:space="0" w:color="auto"/>
          </w:divBdr>
        </w:div>
        <w:div w:id="2124687832">
          <w:marLeft w:val="640"/>
          <w:marRight w:val="0"/>
          <w:marTop w:val="0"/>
          <w:marBottom w:val="0"/>
          <w:divBdr>
            <w:top w:val="none" w:sz="0" w:space="0" w:color="auto"/>
            <w:left w:val="none" w:sz="0" w:space="0" w:color="auto"/>
            <w:bottom w:val="none" w:sz="0" w:space="0" w:color="auto"/>
            <w:right w:val="none" w:sz="0" w:space="0" w:color="auto"/>
          </w:divBdr>
        </w:div>
        <w:div w:id="1348561305">
          <w:marLeft w:val="640"/>
          <w:marRight w:val="0"/>
          <w:marTop w:val="0"/>
          <w:marBottom w:val="0"/>
          <w:divBdr>
            <w:top w:val="none" w:sz="0" w:space="0" w:color="auto"/>
            <w:left w:val="none" w:sz="0" w:space="0" w:color="auto"/>
            <w:bottom w:val="none" w:sz="0" w:space="0" w:color="auto"/>
            <w:right w:val="none" w:sz="0" w:space="0" w:color="auto"/>
          </w:divBdr>
        </w:div>
        <w:div w:id="1291664032">
          <w:marLeft w:val="640"/>
          <w:marRight w:val="0"/>
          <w:marTop w:val="0"/>
          <w:marBottom w:val="0"/>
          <w:divBdr>
            <w:top w:val="none" w:sz="0" w:space="0" w:color="auto"/>
            <w:left w:val="none" w:sz="0" w:space="0" w:color="auto"/>
            <w:bottom w:val="none" w:sz="0" w:space="0" w:color="auto"/>
            <w:right w:val="none" w:sz="0" w:space="0" w:color="auto"/>
          </w:divBdr>
        </w:div>
        <w:div w:id="749809314">
          <w:marLeft w:val="640"/>
          <w:marRight w:val="0"/>
          <w:marTop w:val="0"/>
          <w:marBottom w:val="0"/>
          <w:divBdr>
            <w:top w:val="none" w:sz="0" w:space="0" w:color="auto"/>
            <w:left w:val="none" w:sz="0" w:space="0" w:color="auto"/>
            <w:bottom w:val="none" w:sz="0" w:space="0" w:color="auto"/>
            <w:right w:val="none" w:sz="0" w:space="0" w:color="auto"/>
          </w:divBdr>
        </w:div>
        <w:div w:id="227232536">
          <w:marLeft w:val="640"/>
          <w:marRight w:val="0"/>
          <w:marTop w:val="0"/>
          <w:marBottom w:val="0"/>
          <w:divBdr>
            <w:top w:val="none" w:sz="0" w:space="0" w:color="auto"/>
            <w:left w:val="none" w:sz="0" w:space="0" w:color="auto"/>
            <w:bottom w:val="none" w:sz="0" w:space="0" w:color="auto"/>
            <w:right w:val="none" w:sz="0" w:space="0" w:color="auto"/>
          </w:divBdr>
        </w:div>
        <w:div w:id="2020808276">
          <w:marLeft w:val="640"/>
          <w:marRight w:val="0"/>
          <w:marTop w:val="0"/>
          <w:marBottom w:val="0"/>
          <w:divBdr>
            <w:top w:val="none" w:sz="0" w:space="0" w:color="auto"/>
            <w:left w:val="none" w:sz="0" w:space="0" w:color="auto"/>
            <w:bottom w:val="none" w:sz="0" w:space="0" w:color="auto"/>
            <w:right w:val="none" w:sz="0" w:space="0" w:color="auto"/>
          </w:divBdr>
        </w:div>
        <w:div w:id="629749582">
          <w:marLeft w:val="640"/>
          <w:marRight w:val="0"/>
          <w:marTop w:val="0"/>
          <w:marBottom w:val="0"/>
          <w:divBdr>
            <w:top w:val="none" w:sz="0" w:space="0" w:color="auto"/>
            <w:left w:val="none" w:sz="0" w:space="0" w:color="auto"/>
            <w:bottom w:val="none" w:sz="0" w:space="0" w:color="auto"/>
            <w:right w:val="none" w:sz="0" w:space="0" w:color="auto"/>
          </w:divBdr>
        </w:div>
        <w:div w:id="1420449857">
          <w:marLeft w:val="640"/>
          <w:marRight w:val="0"/>
          <w:marTop w:val="0"/>
          <w:marBottom w:val="0"/>
          <w:divBdr>
            <w:top w:val="none" w:sz="0" w:space="0" w:color="auto"/>
            <w:left w:val="none" w:sz="0" w:space="0" w:color="auto"/>
            <w:bottom w:val="none" w:sz="0" w:space="0" w:color="auto"/>
            <w:right w:val="none" w:sz="0" w:space="0" w:color="auto"/>
          </w:divBdr>
        </w:div>
        <w:div w:id="1350376292">
          <w:marLeft w:val="640"/>
          <w:marRight w:val="0"/>
          <w:marTop w:val="0"/>
          <w:marBottom w:val="0"/>
          <w:divBdr>
            <w:top w:val="none" w:sz="0" w:space="0" w:color="auto"/>
            <w:left w:val="none" w:sz="0" w:space="0" w:color="auto"/>
            <w:bottom w:val="none" w:sz="0" w:space="0" w:color="auto"/>
            <w:right w:val="none" w:sz="0" w:space="0" w:color="auto"/>
          </w:divBdr>
        </w:div>
        <w:div w:id="1332299024">
          <w:marLeft w:val="640"/>
          <w:marRight w:val="0"/>
          <w:marTop w:val="0"/>
          <w:marBottom w:val="0"/>
          <w:divBdr>
            <w:top w:val="none" w:sz="0" w:space="0" w:color="auto"/>
            <w:left w:val="none" w:sz="0" w:space="0" w:color="auto"/>
            <w:bottom w:val="none" w:sz="0" w:space="0" w:color="auto"/>
            <w:right w:val="none" w:sz="0" w:space="0" w:color="auto"/>
          </w:divBdr>
        </w:div>
        <w:div w:id="342707341">
          <w:marLeft w:val="640"/>
          <w:marRight w:val="0"/>
          <w:marTop w:val="0"/>
          <w:marBottom w:val="0"/>
          <w:divBdr>
            <w:top w:val="none" w:sz="0" w:space="0" w:color="auto"/>
            <w:left w:val="none" w:sz="0" w:space="0" w:color="auto"/>
            <w:bottom w:val="none" w:sz="0" w:space="0" w:color="auto"/>
            <w:right w:val="none" w:sz="0" w:space="0" w:color="auto"/>
          </w:divBdr>
        </w:div>
        <w:div w:id="1664045599">
          <w:marLeft w:val="640"/>
          <w:marRight w:val="0"/>
          <w:marTop w:val="0"/>
          <w:marBottom w:val="0"/>
          <w:divBdr>
            <w:top w:val="none" w:sz="0" w:space="0" w:color="auto"/>
            <w:left w:val="none" w:sz="0" w:space="0" w:color="auto"/>
            <w:bottom w:val="none" w:sz="0" w:space="0" w:color="auto"/>
            <w:right w:val="none" w:sz="0" w:space="0" w:color="auto"/>
          </w:divBdr>
        </w:div>
        <w:div w:id="349069783">
          <w:marLeft w:val="640"/>
          <w:marRight w:val="0"/>
          <w:marTop w:val="0"/>
          <w:marBottom w:val="0"/>
          <w:divBdr>
            <w:top w:val="none" w:sz="0" w:space="0" w:color="auto"/>
            <w:left w:val="none" w:sz="0" w:space="0" w:color="auto"/>
            <w:bottom w:val="none" w:sz="0" w:space="0" w:color="auto"/>
            <w:right w:val="none" w:sz="0" w:space="0" w:color="auto"/>
          </w:divBdr>
        </w:div>
        <w:div w:id="574706626">
          <w:marLeft w:val="640"/>
          <w:marRight w:val="0"/>
          <w:marTop w:val="0"/>
          <w:marBottom w:val="0"/>
          <w:divBdr>
            <w:top w:val="none" w:sz="0" w:space="0" w:color="auto"/>
            <w:left w:val="none" w:sz="0" w:space="0" w:color="auto"/>
            <w:bottom w:val="none" w:sz="0" w:space="0" w:color="auto"/>
            <w:right w:val="none" w:sz="0" w:space="0" w:color="auto"/>
          </w:divBdr>
        </w:div>
        <w:div w:id="1313603643">
          <w:marLeft w:val="640"/>
          <w:marRight w:val="0"/>
          <w:marTop w:val="0"/>
          <w:marBottom w:val="0"/>
          <w:divBdr>
            <w:top w:val="none" w:sz="0" w:space="0" w:color="auto"/>
            <w:left w:val="none" w:sz="0" w:space="0" w:color="auto"/>
            <w:bottom w:val="none" w:sz="0" w:space="0" w:color="auto"/>
            <w:right w:val="none" w:sz="0" w:space="0" w:color="auto"/>
          </w:divBdr>
        </w:div>
        <w:div w:id="1673023750">
          <w:marLeft w:val="640"/>
          <w:marRight w:val="0"/>
          <w:marTop w:val="0"/>
          <w:marBottom w:val="0"/>
          <w:divBdr>
            <w:top w:val="none" w:sz="0" w:space="0" w:color="auto"/>
            <w:left w:val="none" w:sz="0" w:space="0" w:color="auto"/>
            <w:bottom w:val="none" w:sz="0" w:space="0" w:color="auto"/>
            <w:right w:val="none" w:sz="0" w:space="0" w:color="auto"/>
          </w:divBdr>
        </w:div>
        <w:div w:id="1617518916">
          <w:marLeft w:val="640"/>
          <w:marRight w:val="0"/>
          <w:marTop w:val="0"/>
          <w:marBottom w:val="0"/>
          <w:divBdr>
            <w:top w:val="none" w:sz="0" w:space="0" w:color="auto"/>
            <w:left w:val="none" w:sz="0" w:space="0" w:color="auto"/>
            <w:bottom w:val="none" w:sz="0" w:space="0" w:color="auto"/>
            <w:right w:val="none" w:sz="0" w:space="0" w:color="auto"/>
          </w:divBdr>
        </w:div>
        <w:div w:id="12726897">
          <w:marLeft w:val="640"/>
          <w:marRight w:val="0"/>
          <w:marTop w:val="0"/>
          <w:marBottom w:val="0"/>
          <w:divBdr>
            <w:top w:val="none" w:sz="0" w:space="0" w:color="auto"/>
            <w:left w:val="none" w:sz="0" w:space="0" w:color="auto"/>
            <w:bottom w:val="none" w:sz="0" w:space="0" w:color="auto"/>
            <w:right w:val="none" w:sz="0" w:space="0" w:color="auto"/>
          </w:divBdr>
        </w:div>
        <w:div w:id="715930351">
          <w:marLeft w:val="640"/>
          <w:marRight w:val="0"/>
          <w:marTop w:val="0"/>
          <w:marBottom w:val="0"/>
          <w:divBdr>
            <w:top w:val="none" w:sz="0" w:space="0" w:color="auto"/>
            <w:left w:val="none" w:sz="0" w:space="0" w:color="auto"/>
            <w:bottom w:val="none" w:sz="0" w:space="0" w:color="auto"/>
            <w:right w:val="none" w:sz="0" w:space="0" w:color="auto"/>
          </w:divBdr>
        </w:div>
        <w:div w:id="65883102">
          <w:marLeft w:val="640"/>
          <w:marRight w:val="0"/>
          <w:marTop w:val="0"/>
          <w:marBottom w:val="0"/>
          <w:divBdr>
            <w:top w:val="none" w:sz="0" w:space="0" w:color="auto"/>
            <w:left w:val="none" w:sz="0" w:space="0" w:color="auto"/>
            <w:bottom w:val="none" w:sz="0" w:space="0" w:color="auto"/>
            <w:right w:val="none" w:sz="0" w:space="0" w:color="auto"/>
          </w:divBdr>
        </w:div>
        <w:div w:id="438840940">
          <w:marLeft w:val="640"/>
          <w:marRight w:val="0"/>
          <w:marTop w:val="0"/>
          <w:marBottom w:val="0"/>
          <w:divBdr>
            <w:top w:val="none" w:sz="0" w:space="0" w:color="auto"/>
            <w:left w:val="none" w:sz="0" w:space="0" w:color="auto"/>
            <w:bottom w:val="none" w:sz="0" w:space="0" w:color="auto"/>
            <w:right w:val="none" w:sz="0" w:space="0" w:color="auto"/>
          </w:divBdr>
        </w:div>
        <w:div w:id="87120752">
          <w:marLeft w:val="640"/>
          <w:marRight w:val="0"/>
          <w:marTop w:val="0"/>
          <w:marBottom w:val="0"/>
          <w:divBdr>
            <w:top w:val="none" w:sz="0" w:space="0" w:color="auto"/>
            <w:left w:val="none" w:sz="0" w:space="0" w:color="auto"/>
            <w:bottom w:val="none" w:sz="0" w:space="0" w:color="auto"/>
            <w:right w:val="none" w:sz="0" w:space="0" w:color="auto"/>
          </w:divBdr>
        </w:div>
        <w:div w:id="2054621311">
          <w:marLeft w:val="640"/>
          <w:marRight w:val="0"/>
          <w:marTop w:val="0"/>
          <w:marBottom w:val="0"/>
          <w:divBdr>
            <w:top w:val="none" w:sz="0" w:space="0" w:color="auto"/>
            <w:left w:val="none" w:sz="0" w:space="0" w:color="auto"/>
            <w:bottom w:val="none" w:sz="0" w:space="0" w:color="auto"/>
            <w:right w:val="none" w:sz="0" w:space="0" w:color="auto"/>
          </w:divBdr>
        </w:div>
        <w:div w:id="2132507239">
          <w:marLeft w:val="640"/>
          <w:marRight w:val="0"/>
          <w:marTop w:val="0"/>
          <w:marBottom w:val="0"/>
          <w:divBdr>
            <w:top w:val="none" w:sz="0" w:space="0" w:color="auto"/>
            <w:left w:val="none" w:sz="0" w:space="0" w:color="auto"/>
            <w:bottom w:val="none" w:sz="0" w:space="0" w:color="auto"/>
            <w:right w:val="none" w:sz="0" w:space="0" w:color="auto"/>
          </w:divBdr>
        </w:div>
        <w:div w:id="3869898">
          <w:marLeft w:val="640"/>
          <w:marRight w:val="0"/>
          <w:marTop w:val="0"/>
          <w:marBottom w:val="0"/>
          <w:divBdr>
            <w:top w:val="none" w:sz="0" w:space="0" w:color="auto"/>
            <w:left w:val="none" w:sz="0" w:space="0" w:color="auto"/>
            <w:bottom w:val="none" w:sz="0" w:space="0" w:color="auto"/>
            <w:right w:val="none" w:sz="0" w:space="0" w:color="auto"/>
          </w:divBdr>
        </w:div>
        <w:div w:id="655185020">
          <w:marLeft w:val="640"/>
          <w:marRight w:val="0"/>
          <w:marTop w:val="0"/>
          <w:marBottom w:val="0"/>
          <w:divBdr>
            <w:top w:val="none" w:sz="0" w:space="0" w:color="auto"/>
            <w:left w:val="none" w:sz="0" w:space="0" w:color="auto"/>
            <w:bottom w:val="none" w:sz="0" w:space="0" w:color="auto"/>
            <w:right w:val="none" w:sz="0" w:space="0" w:color="auto"/>
          </w:divBdr>
        </w:div>
        <w:div w:id="967777893">
          <w:marLeft w:val="640"/>
          <w:marRight w:val="0"/>
          <w:marTop w:val="0"/>
          <w:marBottom w:val="0"/>
          <w:divBdr>
            <w:top w:val="none" w:sz="0" w:space="0" w:color="auto"/>
            <w:left w:val="none" w:sz="0" w:space="0" w:color="auto"/>
            <w:bottom w:val="none" w:sz="0" w:space="0" w:color="auto"/>
            <w:right w:val="none" w:sz="0" w:space="0" w:color="auto"/>
          </w:divBdr>
        </w:div>
        <w:div w:id="482357422">
          <w:marLeft w:val="640"/>
          <w:marRight w:val="0"/>
          <w:marTop w:val="0"/>
          <w:marBottom w:val="0"/>
          <w:divBdr>
            <w:top w:val="none" w:sz="0" w:space="0" w:color="auto"/>
            <w:left w:val="none" w:sz="0" w:space="0" w:color="auto"/>
            <w:bottom w:val="none" w:sz="0" w:space="0" w:color="auto"/>
            <w:right w:val="none" w:sz="0" w:space="0" w:color="auto"/>
          </w:divBdr>
        </w:div>
        <w:div w:id="366296691">
          <w:marLeft w:val="640"/>
          <w:marRight w:val="0"/>
          <w:marTop w:val="0"/>
          <w:marBottom w:val="0"/>
          <w:divBdr>
            <w:top w:val="none" w:sz="0" w:space="0" w:color="auto"/>
            <w:left w:val="none" w:sz="0" w:space="0" w:color="auto"/>
            <w:bottom w:val="none" w:sz="0" w:space="0" w:color="auto"/>
            <w:right w:val="none" w:sz="0" w:space="0" w:color="auto"/>
          </w:divBdr>
        </w:div>
        <w:div w:id="1734353261">
          <w:marLeft w:val="640"/>
          <w:marRight w:val="0"/>
          <w:marTop w:val="0"/>
          <w:marBottom w:val="0"/>
          <w:divBdr>
            <w:top w:val="none" w:sz="0" w:space="0" w:color="auto"/>
            <w:left w:val="none" w:sz="0" w:space="0" w:color="auto"/>
            <w:bottom w:val="none" w:sz="0" w:space="0" w:color="auto"/>
            <w:right w:val="none" w:sz="0" w:space="0" w:color="auto"/>
          </w:divBdr>
        </w:div>
        <w:div w:id="1603755652">
          <w:marLeft w:val="640"/>
          <w:marRight w:val="0"/>
          <w:marTop w:val="0"/>
          <w:marBottom w:val="0"/>
          <w:divBdr>
            <w:top w:val="none" w:sz="0" w:space="0" w:color="auto"/>
            <w:left w:val="none" w:sz="0" w:space="0" w:color="auto"/>
            <w:bottom w:val="none" w:sz="0" w:space="0" w:color="auto"/>
            <w:right w:val="none" w:sz="0" w:space="0" w:color="auto"/>
          </w:divBdr>
        </w:div>
        <w:div w:id="503595606">
          <w:marLeft w:val="640"/>
          <w:marRight w:val="0"/>
          <w:marTop w:val="0"/>
          <w:marBottom w:val="0"/>
          <w:divBdr>
            <w:top w:val="none" w:sz="0" w:space="0" w:color="auto"/>
            <w:left w:val="none" w:sz="0" w:space="0" w:color="auto"/>
            <w:bottom w:val="none" w:sz="0" w:space="0" w:color="auto"/>
            <w:right w:val="none" w:sz="0" w:space="0" w:color="auto"/>
          </w:divBdr>
        </w:div>
        <w:div w:id="1980767430">
          <w:marLeft w:val="640"/>
          <w:marRight w:val="0"/>
          <w:marTop w:val="0"/>
          <w:marBottom w:val="0"/>
          <w:divBdr>
            <w:top w:val="none" w:sz="0" w:space="0" w:color="auto"/>
            <w:left w:val="none" w:sz="0" w:space="0" w:color="auto"/>
            <w:bottom w:val="none" w:sz="0" w:space="0" w:color="auto"/>
            <w:right w:val="none" w:sz="0" w:space="0" w:color="auto"/>
          </w:divBdr>
        </w:div>
        <w:div w:id="1524126418">
          <w:marLeft w:val="640"/>
          <w:marRight w:val="0"/>
          <w:marTop w:val="0"/>
          <w:marBottom w:val="0"/>
          <w:divBdr>
            <w:top w:val="none" w:sz="0" w:space="0" w:color="auto"/>
            <w:left w:val="none" w:sz="0" w:space="0" w:color="auto"/>
            <w:bottom w:val="none" w:sz="0" w:space="0" w:color="auto"/>
            <w:right w:val="none" w:sz="0" w:space="0" w:color="auto"/>
          </w:divBdr>
        </w:div>
        <w:div w:id="1739548485">
          <w:marLeft w:val="640"/>
          <w:marRight w:val="0"/>
          <w:marTop w:val="0"/>
          <w:marBottom w:val="0"/>
          <w:divBdr>
            <w:top w:val="none" w:sz="0" w:space="0" w:color="auto"/>
            <w:left w:val="none" w:sz="0" w:space="0" w:color="auto"/>
            <w:bottom w:val="none" w:sz="0" w:space="0" w:color="auto"/>
            <w:right w:val="none" w:sz="0" w:space="0" w:color="auto"/>
          </w:divBdr>
        </w:div>
        <w:div w:id="1976370305">
          <w:marLeft w:val="640"/>
          <w:marRight w:val="0"/>
          <w:marTop w:val="0"/>
          <w:marBottom w:val="0"/>
          <w:divBdr>
            <w:top w:val="none" w:sz="0" w:space="0" w:color="auto"/>
            <w:left w:val="none" w:sz="0" w:space="0" w:color="auto"/>
            <w:bottom w:val="none" w:sz="0" w:space="0" w:color="auto"/>
            <w:right w:val="none" w:sz="0" w:space="0" w:color="auto"/>
          </w:divBdr>
        </w:div>
        <w:div w:id="1605336849">
          <w:marLeft w:val="640"/>
          <w:marRight w:val="0"/>
          <w:marTop w:val="0"/>
          <w:marBottom w:val="0"/>
          <w:divBdr>
            <w:top w:val="none" w:sz="0" w:space="0" w:color="auto"/>
            <w:left w:val="none" w:sz="0" w:space="0" w:color="auto"/>
            <w:bottom w:val="none" w:sz="0" w:space="0" w:color="auto"/>
            <w:right w:val="none" w:sz="0" w:space="0" w:color="auto"/>
          </w:divBdr>
        </w:div>
        <w:div w:id="1625771131">
          <w:marLeft w:val="640"/>
          <w:marRight w:val="0"/>
          <w:marTop w:val="0"/>
          <w:marBottom w:val="0"/>
          <w:divBdr>
            <w:top w:val="none" w:sz="0" w:space="0" w:color="auto"/>
            <w:left w:val="none" w:sz="0" w:space="0" w:color="auto"/>
            <w:bottom w:val="none" w:sz="0" w:space="0" w:color="auto"/>
            <w:right w:val="none" w:sz="0" w:space="0" w:color="auto"/>
          </w:divBdr>
        </w:div>
        <w:div w:id="724984226">
          <w:marLeft w:val="640"/>
          <w:marRight w:val="0"/>
          <w:marTop w:val="0"/>
          <w:marBottom w:val="0"/>
          <w:divBdr>
            <w:top w:val="none" w:sz="0" w:space="0" w:color="auto"/>
            <w:left w:val="none" w:sz="0" w:space="0" w:color="auto"/>
            <w:bottom w:val="none" w:sz="0" w:space="0" w:color="auto"/>
            <w:right w:val="none" w:sz="0" w:space="0" w:color="auto"/>
          </w:divBdr>
        </w:div>
        <w:div w:id="791367466">
          <w:marLeft w:val="640"/>
          <w:marRight w:val="0"/>
          <w:marTop w:val="0"/>
          <w:marBottom w:val="0"/>
          <w:divBdr>
            <w:top w:val="none" w:sz="0" w:space="0" w:color="auto"/>
            <w:left w:val="none" w:sz="0" w:space="0" w:color="auto"/>
            <w:bottom w:val="none" w:sz="0" w:space="0" w:color="auto"/>
            <w:right w:val="none" w:sz="0" w:space="0" w:color="auto"/>
          </w:divBdr>
        </w:div>
        <w:div w:id="782773781">
          <w:marLeft w:val="640"/>
          <w:marRight w:val="0"/>
          <w:marTop w:val="0"/>
          <w:marBottom w:val="0"/>
          <w:divBdr>
            <w:top w:val="none" w:sz="0" w:space="0" w:color="auto"/>
            <w:left w:val="none" w:sz="0" w:space="0" w:color="auto"/>
            <w:bottom w:val="none" w:sz="0" w:space="0" w:color="auto"/>
            <w:right w:val="none" w:sz="0" w:space="0" w:color="auto"/>
          </w:divBdr>
        </w:div>
        <w:div w:id="1839148489">
          <w:marLeft w:val="640"/>
          <w:marRight w:val="0"/>
          <w:marTop w:val="0"/>
          <w:marBottom w:val="0"/>
          <w:divBdr>
            <w:top w:val="none" w:sz="0" w:space="0" w:color="auto"/>
            <w:left w:val="none" w:sz="0" w:space="0" w:color="auto"/>
            <w:bottom w:val="none" w:sz="0" w:space="0" w:color="auto"/>
            <w:right w:val="none" w:sz="0" w:space="0" w:color="auto"/>
          </w:divBdr>
        </w:div>
        <w:div w:id="392391038">
          <w:marLeft w:val="640"/>
          <w:marRight w:val="0"/>
          <w:marTop w:val="0"/>
          <w:marBottom w:val="0"/>
          <w:divBdr>
            <w:top w:val="none" w:sz="0" w:space="0" w:color="auto"/>
            <w:left w:val="none" w:sz="0" w:space="0" w:color="auto"/>
            <w:bottom w:val="none" w:sz="0" w:space="0" w:color="auto"/>
            <w:right w:val="none" w:sz="0" w:space="0" w:color="auto"/>
          </w:divBdr>
        </w:div>
        <w:div w:id="768158123">
          <w:marLeft w:val="640"/>
          <w:marRight w:val="0"/>
          <w:marTop w:val="0"/>
          <w:marBottom w:val="0"/>
          <w:divBdr>
            <w:top w:val="none" w:sz="0" w:space="0" w:color="auto"/>
            <w:left w:val="none" w:sz="0" w:space="0" w:color="auto"/>
            <w:bottom w:val="none" w:sz="0" w:space="0" w:color="auto"/>
            <w:right w:val="none" w:sz="0" w:space="0" w:color="auto"/>
          </w:divBdr>
        </w:div>
        <w:div w:id="281352400">
          <w:marLeft w:val="640"/>
          <w:marRight w:val="0"/>
          <w:marTop w:val="0"/>
          <w:marBottom w:val="0"/>
          <w:divBdr>
            <w:top w:val="none" w:sz="0" w:space="0" w:color="auto"/>
            <w:left w:val="none" w:sz="0" w:space="0" w:color="auto"/>
            <w:bottom w:val="none" w:sz="0" w:space="0" w:color="auto"/>
            <w:right w:val="none" w:sz="0" w:space="0" w:color="auto"/>
          </w:divBdr>
        </w:div>
        <w:div w:id="75826740">
          <w:marLeft w:val="640"/>
          <w:marRight w:val="0"/>
          <w:marTop w:val="0"/>
          <w:marBottom w:val="0"/>
          <w:divBdr>
            <w:top w:val="none" w:sz="0" w:space="0" w:color="auto"/>
            <w:left w:val="none" w:sz="0" w:space="0" w:color="auto"/>
            <w:bottom w:val="none" w:sz="0" w:space="0" w:color="auto"/>
            <w:right w:val="none" w:sz="0" w:space="0" w:color="auto"/>
          </w:divBdr>
        </w:div>
        <w:div w:id="341277835">
          <w:marLeft w:val="640"/>
          <w:marRight w:val="0"/>
          <w:marTop w:val="0"/>
          <w:marBottom w:val="0"/>
          <w:divBdr>
            <w:top w:val="none" w:sz="0" w:space="0" w:color="auto"/>
            <w:left w:val="none" w:sz="0" w:space="0" w:color="auto"/>
            <w:bottom w:val="none" w:sz="0" w:space="0" w:color="auto"/>
            <w:right w:val="none" w:sz="0" w:space="0" w:color="auto"/>
          </w:divBdr>
        </w:div>
        <w:div w:id="515120021">
          <w:marLeft w:val="640"/>
          <w:marRight w:val="0"/>
          <w:marTop w:val="0"/>
          <w:marBottom w:val="0"/>
          <w:divBdr>
            <w:top w:val="none" w:sz="0" w:space="0" w:color="auto"/>
            <w:left w:val="none" w:sz="0" w:space="0" w:color="auto"/>
            <w:bottom w:val="none" w:sz="0" w:space="0" w:color="auto"/>
            <w:right w:val="none" w:sz="0" w:space="0" w:color="auto"/>
          </w:divBdr>
        </w:div>
        <w:div w:id="1148866648">
          <w:marLeft w:val="640"/>
          <w:marRight w:val="0"/>
          <w:marTop w:val="0"/>
          <w:marBottom w:val="0"/>
          <w:divBdr>
            <w:top w:val="none" w:sz="0" w:space="0" w:color="auto"/>
            <w:left w:val="none" w:sz="0" w:space="0" w:color="auto"/>
            <w:bottom w:val="none" w:sz="0" w:space="0" w:color="auto"/>
            <w:right w:val="none" w:sz="0" w:space="0" w:color="auto"/>
          </w:divBdr>
        </w:div>
      </w:divsChild>
    </w:div>
    <w:div w:id="1463041072">
      <w:bodyDiv w:val="1"/>
      <w:marLeft w:val="0"/>
      <w:marRight w:val="0"/>
      <w:marTop w:val="0"/>
      <w:marBottom w:val="0"/>
      <w:divBdr>
        <w:top w:val="none" w:sz="0" w:space="0" w:color="auto"/>
        <w:left w:val="none" w:sz="0" w:space="0" w:color="auto"/>
        <w:bottom w:val="none" w:sz="0" w:space="0" w:color="auto"/>
        <w:right w:val="none" w:sz="0" w:space="0" w:color="auto"/>
      </w:divBdr>
      <w:divsChild>
        <w:div w:id="347412886">
          <w:marLeft w:val="640"/>
          <w:marRight w:val="0"/>
          <w:marTop w:val="0"/>
          <w:marBottom w:val="0"/>
          <w:divBdr>
            <w:top w:val="none" w:sz="0" w:space="0" w:color="auto"/>
            <w:left w:val="none" w:sz="0" w:space="0" w:color="auto"/>
            <w:bottom w:val="none" w:sz="0" w:space="0" w:color="auto"/>
            <w:right w:val="none" w:sz="0" w:space="0" w:color="auto"/>
          </w:divBdr>
        </w:div>
        <w:div w:id="436753745">
          <w:marLeft w:val="640"/>
          <w:marRight w:val="0"/>
          <w:marTop w:val="0"/>
          <w:marBottom w:val="0"/>
          <w:divBdr>
            <w:top w:val="none" w:sz="0" w:space="0" w:color="auto"/>
            <w:left w:val="none" w:sz="0" w:space="0" w:color="auto"/>
            <w:bottom w:val="none" w:sz="0" w:space="0" w:color="auto"/>
            <w:right w:val="none" w:sz="0" w:space="0" w:color="auto"/>
          </w:divBdr>
        </w:div>
        <w:div w:id="646517866">
          <w:marLeft w:val="640"/>
          <w:marRight w:val="0"/>
          <w:marTop w:val="0"/>
          <w:marBottom w:val="0"/>
          <w:divBdr>
            <w:top w:val="none" w:sz="0" w:space="0" w:color="auto"/>
            <w:left w:val="none" w:sz="0" w:space="0" w:color="auto"/>
            <w:bottom w:val="none" w:sz="0" w:space="0" w:color="auto"/>
            <w:right w:val="none" w:sz="0" w:space="0" w:color="auto"/>
          </w:divBdr>
        </w:div>
        <w:div w:id="866872349">
          <w:marLeft w:val="640"/>
          <w:marRight w:val="0"/>
          <w:marTop w:val="0"/>
          <w:marBottom w:val="0"/>
          <w:divBdr>
            <w:top w:val="none" w:sz="0" w:space="0" w:color="auto"/>
            <w:left w:val="none" w:sz="0" w:space="0" w:color="auto"/>
            <w:bottom w:val="none" w:sz="0" w:space="0" w:color="auto"/>
            <w:right w:val="none" w:sz="0" w:space="0" w:color="auto"/>
          </w:divBdr>
        </w:div>
        <w:div w:id="1194197255">
          <w:marLeft w:val="640"/>
          <w:marRight w:val="0"/>
          <w:marTop w:val="0"/>
          <w:marBottom w:val="0"/>
          <w:divBdr>
            <w:top w:val="none" w:sz="0" w:space="0" w:color="auto"/>
            <w:left w:val="none" w:sz="0" w:space="0" w:color="auto"/>
            <w:bottom w:val="none" w:sz="0" w:space="0" w:color="auto"/>
            <w:right w:val="none" w:sz="0" w:space="0" w:color="auto"/>
          </w:divBdr>
        </w:div>
        <w:div w:id="1683968842">
          <w:marLeft w:val="640"/>
          <w:marRight w:val="0"/>
          <w:marTop w:val="0"/>
          <w:marBottom w:val="0"/>
          <w:divBdr>
            <w:top w:val="none" w:sz="0" w:space="0" w:color="auto"/>
            <w:left w:val="none" w:sz="0" w:space="0" w:color="auto"/>
            <w:bottom w:val="none" w:sz="0" w:space="0" w:color="auto"/>
            <w:right w:val="none" w:sz="0" w:space="0" w:color="auto"/>
          </w:divBdr>
        </w:div>
        <w:div w:id="1289895547">
          <w:marLeft w:val="640"/>
          <w:marRight w:val="0"/>
          <w:marTop w:val="0"/>
          <w:marBottom w:val="0"/>
          <w:divBdr>
            <w:top w:val="none" w:sz="0" w:space="0" w:color="auto"/>
            <w:left w:val="none" w:sz="0" w:space="0" w:color="auto"/>
            <w:bottom w:val="none" w:sz="0" w:space="0" w:color="auto"/>
            <w:right w:val="none" w:sz="0" w:space="0" w:color="auto"/>
          </w:divBdr>
        </w:div>
        <w:div w:id="392045505">
          <w:marLeft w:val="640"/>
          <w:marRight w:val="0"/>
          <w:marTop w:val="0"/>
          <w:marBottom w:val="0"/>
          <w:divBdr>
            <w:top w:val="none" w:sz="0" w:space="0" w:color="auto"/>
            <w:left w:val="none" w:sz="0" w:space="0" w:color="auto"/>
            <w:bottom w:val="none" w:sz="0" w:space="0" w:color="auto"/>
            <w:right w:val="none" w:sz="0" w:space="0" w:color="auto"/>
          </w:divBdr>
        </w:div>
        <w:div w:id="694309627">
          <w:marLeft w:val="640"/>
          <w:marRight w:val="0"/>
          <w:marTop w:val="0"/>
          <w:marBottom w:val="0"/>
          <w:divBdr>
            <w:top w:val="none" w:sz="0" w:space="0" w:color="auto"/>
            <w:left w:val="none" w:sz="0" w:space="0" w:color="auto"/>
            <w:bottom w:val="none" w:sz="0" w:space="0" w:color="auto"/>
            <w:right w:val="none" w:sz="0" w:space="0" w:color="auto"/>
          </w:divBdr>
        </w:div>
        <w:div w:id="403335654">
          <w:marLeft w:val="640"/>
          <w:marRight w:val="0"/>
          <w:marTop w:val="0"/>
          <w:marBottom w:val="0"/>
          <w:divBdr>
            <w:top w:val="none" w:sz="0" w:space="0" w:color="auto"/>
            <w:left w:val="none" w:sz="0" w:space="0" w:color="auto"/>
            <w:bottom w:val="none" w:sz="0" w:space="0" w:color="auto"/>
            <w:right w:val="none" w:sz="0" w:space="0" w:color="auto"/>
          </w:divBdr>
        </w:div>
        <w:div w:id="973170718">
          <w:marLeft w:val="640"/>
          <w:marRight w:val="0"/>
          <w:marTop w:val="0"/>
          <w:marBottom w:val="0"/>
          <w:divBdr>
            <w:top w:val="none" w:sz="0" w:space="0" w:color="auto"/>
            <w:left w:val="none" w:sz="0" w:space="0" w:color="auto"/>
            <w:bottom w:val="none" w:sz="0" w:space="0" w:color="auto"/>
            <w:right w:val="none" w:sz="0" w:space="0" w:color="auto"/>
          </w:divBdr>
        </w:div>
        <w:div w:id="2074615704">
          <w:marLeft w:val="640"/>
          <w:marRight w:val="0"/>
          <w:marTop w:val="0"/>
          <w:marBottom w:val="0"/>
          <w:divBdr>
            <w:top w:val="none" w:sz="0" w:space="0" w:color="auto"/>
            <w:left w:val="none" w:sz="0" w:space="0" w:color="auto"/>
            <w:bottom w:val="none" w:sz="0" w:space="0" w:color="auto"/>
            <w:right w:val="none" w:sz="0" w:space="0" w:color="auto"/>
          </w:divBdr>
        </w:div>
        <w:div w:id="313216981">
          <w:marLeft w:val="640"/>
          <w:marRight w:val="0"/>
          <w:marTop w:val="0"/>
          <w:marBottom w:val="0"/>
          <w:divBdr>
            <w:top w:val="none" w:sz="0" w:space="0" w:color="auto"/>
            <w:left w:val="none" w:sz="0" w:space="0" w:color="auto"/>
            <w:bottom w:val="none" w:sz="0" w:space="0" w:color="auto"/>
            <w:right w:val="none" w:sz="0" w:space="0" w:color="auto"/>
          </w:divBdr>
        </w:div>
        <w:div w:id="1171263189">
          <w:marLeft w:val="640"/>
          <w:marRight w:val="0"/>
          <w:marTop w:val="0"/>
          <w:marBottom w:val="0"/>
          <w:divBdr>
            <w:top w:val="none" w:sz="0" w:space="0" w:color="auto"/>
            <w:left w:val="none" w:sz="0" w:space="0" w:color="auto"/>
            <w:bottom w:val="none" w:sz="0" w:space="0" w:color="auto"/>
            <w:right w:val="none" w:sz="0" w:space="0" w:color="auto"/>
          </w:divBdr>
        </w:div>
        <w:div w:id="138109744">
          <w:marLeft w:val="640"/>
          <w:marRight w:val="0"/>
          <w:marTop w:val="0"/>
          <w:marBottom w:val="0"/>
          <w:divBdr>
            <w:top w:val="none" w:sz="0" w:space="0" w:color="auto"/>
            <w:left w:val="none" w:sz="0" w:space="0" w:color="auto"/>
            <w:bottom w:val="none" w:sz="0" w:space="0" w:color="auto"/>
            <w:right w:val="none" w:sz="0" w:space="0" w:color="auto"/>
          </w:divBdr>
        </w:div>
        <w:div w:id="1031295612">
          <w:marLeft w:val="640"/>
          <w:marRight w:val="0"/>
          <w:marTop w:val="0"/>
          <w:marBottom w:val="0"/>
          <w:divBdr>
            <w:top w:val="none" w:sz="0" w:space="0" w:color="auto"/>
            <w:left w:val="none" w:sz="0" w:space="0" w:color="auto"/>
            <w:bottom w:val="none" w:sz="0" w:space="0" w:color="auto"/>
            <w:right w:val="none" w:sz="0" w:space="0" w:color="auto"/>
          </w:divBdr>
        </w:div>
        <w:div w:id="1902982003">
          <w:marLeft w:val="640"/>
          <w:marRight w:val="0"/>
          <w:marTop w:val="0"/>
          <w:marBottom w:val="0"/>
          <w:divBdr>
            <w:top w:val="none" w:sz="0" w:space="0" w:color="auto"/>
            <w:left w:val="none" w:sz="0" w:space="0" w:color="auto"/>
            <w:bottom w:val="none" w:sz="0" w:space="0" w:color="auto"/>
            <w:right w:val="none" w:sz="0" w:space="0" w:color="auto"/>
          </w:divBdr>
        </w:div>
        <w:div w:id="1511023550">
          <w:marLeft w:val="640"/>
          <w:marRight w:val="0"/>
          <w:marTop w:val="0"/>
          <w:marBottom w:val="0"/>
          <w:divBdr>
            <w:top w:val="none" w:sz="0" w:space="0" w:color="auto"/>
            <w:left w:val="none" w:sz="0" w:space="0" w:color="auto"/>
            <w:bottom w:val="none" w:sz="0" w:space="0" w:color="auto"/>
            <w:right w:val="none" w:sz="0" w:space="0" w:color="auto"/>
          </w:divBdr>
        </w:div>
        <w:div w:id="683364421">
          <w:marLeft w:val="640"/>
          <w:marRight w:val="0"/>
          <w:marTop w:val="0"/>
          <w:marBottom w:val="0"/>
          <w:divBdr>
            <w:top w:val="none" w:sz="0" w:space="0" w:color="auto"/>
            <w:left w:val="none" w:sz="0" w:space="0" w:color="auto"/>
            <w:bottom w:val="none" w:sz="0" w:space="0" w:color="auto"/>
            <w:right w:val="none" w:sz="0" w:space="0" w:color="auto"/>
          </w:divBdr>
        </w:div>
        <w:div w:id="253633214">
          <w:marLeft w:val="640"/>
          <w:marRight w:val="0"/>
          <w:marTop w:val="0"/>
          <w:marBottom w:val="0"/>
          <w:divBdr>
            <w:top w:val="none" w:sz="0" w:space="0" w:color="auto"/>
            <w:left w:val="none" w:sz="0" w:space="0" w:color="auto"/>
            <w:bottom w:val="none" w:sz="0" w:space="0" w:color="auto"/>
            <w:right w:val="none" w:sz="0" w:space="0" w:color="auto"/>
          </w:divBdr>
        </w:div>
        <w:div w:id="1537808838">
          <w:marLeft w:val="640"/>
          <w:marRight w:val="0"/>
          <w:marTop w:val="0"/>
          <w:marBottom w:val="0"/>
          <w:divBdr>
            <w:top w:val="none" w:sz="0" w:space="0" w:color="auto"/>
            <w:left w:val="none" w:sz="0" w:space="0" w:color="auto"/>
            <w:bottom w:val="none" w:sz="0" w:space="0" w:color="auto"/>
            <w:right w:val="none" w:sz="0" w:space="0" w:color="auto"/>
          </w:divBdr>
        </w:div>
        <w:div w:id="1176534290">
          <w:marLeft w:val="640"/>
          <w:marRight w:val="0"/>
          <w:marTop w:val="0"/>
          <w:marBottom w:val="0"/>
          <w:divBdr>
            <w:top w:val="none" w:sz="0" w:space="0" w:color="auto"/>
            <w:left w:val="none" w:sz="0" w:space="0" w:color="auto"/>
            <w:bottom w:val="none" w:sz="0" w:space="0" w:color="auto"/>
            <w:right w:val="none" w:sz="0" w:space="0" w:color="auto"/>
          </w:divBdr>
        </w:div>
        <w:div w:id="1069841466">
          <w:marLeft w:val="640"/>
          <w:marRight w:val="0"/>
          <w:marTop w:val="0"/>
          <w:marBottom w:val="0"/>
          <w:divBdr>
            <w:top w:val="none" w:sz="0" w:space="0" w:color="auto"/>
            <w:left w:val="none" w:sz="0" w:space="0" w:color="auto"/>
            <w:bottom w:val="none" w:sz="0" w:space="0" w:color="auto"/>
            <w:right w:val="none" w:sz="0" w:space="0" w:color="auto"/>
          </w:divBdr>
        </w:div>
        <w:div w:id="1547058150">
          <w:marLeft w:val="640"/>
          <w:marRight w:val="0"/>
          <w:marTop w:val="0"/>
          <w:marBottom w:val="0"/>
          <w:divBdr>
            <w:top w:val="none" w:sz="0" w:space="0" w:color="auto"/>
            <w:left w:val="none" w:sz="0" w:space="0" w:color="auto"/>
            <w:bottom w:val="none" w:sz="0" w:space="0" w:color="auto"/>
            <w:right w:val="none" w:sz="0" w:space="0" w:color="auto"/>
          </w:divBdr>
        </w:div>
        <w:div w:id="1888446773">
          <w:marLeft w:val="640"/>
          <w:marRight w:val="0"/>
          <w:marTop w:val="0"/>
          <w:marBottom w:val="0"/>
          <w:divBdr>
            <w:top w:val="none" w:sz="0" w:space="0" w:color="auto"/>
            <w:left w:val="none" w:sz="0" w:space="0" w:color="auto"/>
            <w:bottom w:val="none" w:sz="0" w:space="0" w:color="auto"/>
            <w:right w:val="none" w:sz="0" w:space="0" w:color="auto"/>
          </w:divBdr>
        </w:div>
        <w:div w:id="1350060850">
          <w:marLeft w:val="640"/>
          <w:marRight w:val="0"/>
          <w:marTop w:val="0"/>
          <w:marBottom w:val="0"/>
          <w:divBdr>
            <w:top w:val="none" w:sz="0" w:space="0" w:color="auto"/>
            <w:left w:val="none" w:sz="0" w:space="0" w:color="auto"/>
            <w:bottom w:val="none" w:sz="0" w:space="0" w:color="auto"/>
            <w:right w:val="none" w:sz="0" w:space="0" w:color="auto"/>
          </w:divBdr>
        </w:div>
        <w:div w:id="1304775740">
          <w:marLeft w:val="640"/>
          <w:marRight w:val="0"/>
          <w:marTop w:val="0"/>
          <w:marBottom w:val="0"/>
          <w:divBdr>
            <w:top w:val="none" w:sz="0" w:space="0" w:color="auto"/>
            <w:left w:val="none" w:sz="0" w:space="0" w:color="auto"/>
            <w:bottom w:val="none" w:sz="0" w:space="0" w:color="auto"/>
            <w:right w:val="none" w:sz="0" w:space="0" w:color="auto"/>
          </w:divBdr>
        </w:div>
        <w:div w:id="981232095">
          <w:marLeft w:val="640"/>
          <w:marRight w:val="0"/>
          <w:marTop w:val="0"/>
          <w:marBottom w:val="0"/>
          <w:divBdr>
            <w:top w:val="none" w:sz="0" w:space="0" w:color="auto"/>
            <w:left w:val="none" w:sz="0" w:space="0" w:color="auto"/>
            <w:bottom w:val="none" w:sz="0" w:space="0" w:color="auto"/>
            <w:right w:val="none" w:sz="0" w:space="0" w:color="auto"/>
          </w:divBdr>
        </w:div>
        <w:div w:id="1019888558">
          <w:marLeft w:val="640"/>
          <w:marRight w:val="0"/>
          <w:marTop w:val="0"/>
          <w:marBottom w:val="0"/>
          <w:divBdr>
            <w:top w:val="none" w:sz="0" w:space="0" w:color="auto"/>
            <w:left w:val="none" w:sz="0" w:space="0" w:color="auto"/>
            <w:bottom w:val="none" w:sz="0" w:space="0" w:color="auto"/>
            <w:right w:val="none" w:sz="0" w:space="0" w:color="auto"/>
          </w:divBdr>
        </w:div>
        <w:div w:id="88433488">
          <w:marLeft w:val="640"/>
          <w:marRight w:val="0"/>
          <w:marTop w:val="0"/>
          <w:marBottom w:val="0"/>
          <w:divBdr>
            <w:top w:val="none" w:sz="0" w:space="0" w:color="auto"/>
            <w:left w:val="none" w:sz="0" w:space="0" w:color="auto"/>
            <w:bottom w:val="none" w:sz="0" w:space="0" w:color="auto"/>
            <w:right w:val="none" w:sz="0" w:space="0" w:color="auto"/>
          </w:divBdr>
        </w:div>
        <w:div w:id="551113847">
          <w:marLeft w:val="640"/>
          <w:marRight w:val="0"/>
          <w:marTop w:val="0"/>
          <w:marBottom w:val="0"/>
          <w:divBdr>
            <w:top w:val="none" w:sz="0" w:space="0" w:color="auto"/>
            <w:left w:val="none" w:sz="0" w:space="0" w:color="auto"/>
            <w:bottom w:val="none" w:sz="0" w:space="0" w:color="auto"/>
            <w:right w:val="none" w:sz="0" w:space="0" w:color="auto"/>
          </w:divBdr>
        </w:div>
        <w:div w:id="2059041235">
          <w:marLeft w:val="640"/>
          <w:marRight w:val="0"/>
          <w:marTop w:val="0"/>
          <w:marBottom w:val="0"/>
          <w:divBdr>
            <w:top w:val="none" w:sz="0" w:space="0" w:color="auto"/>
            <w:left w:val="none" w:sz="0" w:space="0" w:color="auto"/>
            <w:bottom w:val="none" w:sz="0" w:space="0" w:color="auto"/>
            <w:right w:val="none" w:sz="0" w:space="0" w:color="auto"/>
          </w:divBdr>
        </w:div>
        <w:div w:id="1386441556">
          <w:marLeft w:val="640"/>
          <w:marRight w:val="0"/>
          <w:marTop w:val="0"/>
          <w:marBottom w:val="0"/>
          <w:divBdr>
            <w:top w:val="none" w:sz="0" w:space="0" w:color="auto"/>
            <w:left w:val="none" w:sz="0" w:space="0" w:color="auto"/>
            <w:bottom w:val="none" w:sz="0" w:space="0" w:color="auto"/>
            <w:right w:val="none" w:sz="0" w:space="0" w:color="auto"/>
          </w:divBdr>
        </w:div>
        <w:div w:id="313073679">
          <w:marLeft w:val="640"/>
          <w:marRight w:val="0"/>
          <w:marTop w:val="0"/>
          <w:marBottom w:val="0"/>
          <w:divBdr>
            <w:top w:val="none" w:sz="0" w:space="0" w:color="auto"/>
            <w:left w:val="none" w:sz="0" w:space="0" w:color="auto"/>
            <w:bottom w:val="none" w:sz="0" w:space="0" w:color="auto"/>
            <w:right w:val="none" w:sz="0" w:space="0" w:color="auto"/>
          </w:divBdr>
        </w:div>
        <w:div w:id="1941064731">
          <w:marLeft w:val="640"/>
          <w:marRight w:val="0"/>
          <w:marTop w:val="0"/>
          <w:marBottom w:val="0"/>
          <w:divBdr>
            <w:top w:val="none" w:sz="0" w:space="0" w:color="auto"/>
            <w:left w:val="none" w:sz="0" w:space="0" w:color="auto"/>
            <w:bottom w:val="none" w:sz="0" w:space="0" w:color="auto"/>
            <w:right w:val="none" w:sz="0" w:space="0" w:color="auto"/>
          </w:divBdr>
        </w:div>
        <w:div w:id="1224414167">
          <w:marLeft w:val="640"/>
          <w:marRight w:val="0"/>
          <w:marTop w:val="0"/>
          <w:marBottom w:val="0"/>
          <w:divBdr>
            <w:top w:val="none" w:sz="0" w:space="0" w:color="auto"/>
            <w:left w:val="none" w:sz="0" w:space="0" w:color="auto"/>
            <w:bottom w:val="none" w:sz="0" w:space="0" w:color="auto"/>
            <w:right w:val="none" w:sz="0" w:space="0" w:color="auto"/>
          </w:divBdr>
        </w:div>
        <w:div w:id="915474400">
          <w:marLeft w:val="640"/>
          <w:marRight w:val="0"/>
          <w:marTop w:val="0"/>
          <w:marBottom w:val="0"/>
          <w:divBdr>
            <w:top w:val="none" w:sz="0" w:space="0" w:color="auto"/>
            <w:left w:val="none" w:sz="0" w:space="0" w:color="auto"/>
            <w:bottom w:val="none" w:sz="0" w:space="0" w:color="auto"/>
            <w:right w:val="none" w:sz="0" w:space="0" w:color="auto"/>
          </w:divBdr>
        </w:div>
        <w:div w:id="862979808">
          <w:marLeft w:val="640"/>
          <w:marRight w:val="0"/>
          <w:marTop w:val="0"/>
          <w:marBottom w:val="0"/>
          <w:divBdr>
            <w:top w:val="none" w:sz="0" w:space="0" w:color="auto"/>
            <w:left w:val="none" w:sz="0" w:space="0" w:color="auto"/>
            <w:bottom w:val="none" w:sz="0" w:space="0" w:color="auto"/>
            <w:right w:val="none" w:sz="0" w:space="0" w:color="auto"/>
          </w:divBdr>
        </w:div>
        <w:div w:id="1091196371">
          <w:marLeft w:val="640"/>
          <w:marRight w:val="0"/>
          <w:marTop w:val="0"/>
          <w:marBottom w:val="0"/>
          <w:divBdr>
            <w:top w:val="none" w:sz="0" w:space="0" w:color="auto"/>
            <w:left w:val="none" w:sz="0" w:space="0" w:color="auto"/>
            <w:bottom w:val="none" w:sz="0" w:space="0" w:color="auto"/>
            <w:right w:val="none" w:sz="0" w:space="0" w:color="auto"/>
          </w:divBdr>
        </w:div>
        <w:div w:id="448208450">
          <w:marLeft w:val="640"/>
          <w:marRight w:val="0"/>
          <w:marTop w:val="0"/>
          <w:marBottom w:val="0"/>
          <w:divBdr>
            <w:top w:val="none" w:sz="0" w:space="0" w:color="auto"/>
            <w:left w:val="none" w:sz="0" w:space="0" w:color="auto"/>
            <w:bottom w:val="none" w:sz="0" w:space="0" w:color="auto"/>
            <w:right w:val="none" w:sz="0" w:space="0" w:color="auto"/>
          </w:divBdr>
        </w:div>
        <w:div w:id="1715813993">
          <w:marLeft w:val="640"/>
          <w:marRight w:val="0"/>
          <w:marTop w:val="0"/>
          <w:marBottom w:val="0"/>
          <w:divBdr>
            <w:top w:val="none" w:sz="0" w:space="0" w:color="auto"/>
            <w:left w:val="none" w:sz="0" w:space="0" w:color="auto"/>
            <w:bottom w:val="none" w:sz="0" w:space="0" w:color="auto"/>
            <w:right w:val="none" w:sz="0" w:space="0" w:color="auto"/>
          </w:divBdr>
        </w:div>
        <w:div w:id="1527326048">
          <w:marLeft w:val="640"/>
          <w:marRight w:val="0"/>
          <w:marTop w:val="0"/>
          <w:marBottom w:val="0"/>
          <w:divBdr>
            <w:top w:val="none" w:sz="0" w:space="0" w:color="auto"/>
            <w:left w:val="none" w:sz="0" w:space="0" w:color="auto"/>
            <w:bottom w:val="none" w:sz="0" w:space="0" w:color="auto"/>
            <w:right w:val="none" w:sz="0" w:space="0" w:color="auto"/>
          </w:divBdr>
        </w:div>
        <w:div w:id="1414470274">
          <w:marLeft w:val="640"/>
          <w:marRight w:val="0"/>
          <w:marTop w:val="0"/>
          <w:marBottom w:val="0"/>
          <w:divBdr>
            <w:top w:val="none" w:sz="0" w:space="0" w:color="auto"/>
            <w:left w:val="none" w:sz="0" w:space="0" w:color="auto"/>
            <w:bottom w:val="none" w:sz="0" w:space="0" w:color="auto"/>
            <w:right w:val="none" w:sz="0" w:space="0" w:color="auto"/>
          </w:divBdr>
        </w:div>
        <w:div w:id="1894536644">
          <w:marLeft w:val="640"/>
          <w:marRight w:val="0"/>
          <w:marTop w:val="0"/>
          <w:marBottom w:val="0"/>
          <w:divBdr>
            <w:top w:val="none" w:sz="0" w:space="0" w:color="auto"/>
            <w:left w:val="none" w:sz="0" w:space="0" w:color="auto"/>
            <w:bottom w:val="none" w:sz="0" w:space="0" w:color="auto"/>
            <w:right w:val="none" w:sz="0" w:space="0" w:color="auto"/>
          </w:divBdr>
        </w:div>
        <w:div w:id="1894584183">
          <w:marLeft w:val="640"/>
          <w:marRight w:val="0"/>
          <w:marTop w:val="0"/>
          <w:marBottom w:val="0"/>
          <w:divBdr>
            <w:top w:val="none" w:sz="0" w:space="0" w:color="auto"/>
            <w:left w:val="none" w:sz="0" w:space="0" w:color="auto"/>
            <w:bottom w:val="none" w:sz="0" w:space="0" w:color="auto"/>
            <w:right w:val="none" w:sz="0" w:space="0" w:color="auto"/>
          </w:divBdr>
        </w:div>
        <w:div w:id="1599480815">
          <w:marLeft w:val="640"/>
          <w:marRight w:val="0"/>
          <w:marTop w:val="0"/>
          <w:marBottom w:val="0"/>
          <w:divBdr>
            <w:top w:val="none" w:sz="0" w:space="0" w:color="auto"/>
            <w:left w:val="none" w:sz="0" w:space="0" w:color="auto"/>
            <w:bottom w:val="none" w:sz="0" w:space="0" w:color="auto"/>
            <w:right w:val="none" w:sz="0" w:space="0" w:color="auto"/>
          </w:divBdr>
        </w:div>
        <w:div w:id="462581541">
          <w:marLeft w:val="640"/>
          <w:marRight w:val="0"/>
          <w:marTop w:val="0"/>
          <w:marBottom w:val="0"/>
          <w:divBdr>
            <w:top w:val="none" w:sz="0" w:space="0" w:color="auto"/>
            <w:left w:val="none" w:sz="0" w:space="0" w:color="auto"/>
            <w:bottom w:val="none" w:sz="0" w:space="0" w:color="auto"/>
            <w:right w:val="none" w:sz="0" w:space="0" w:color="auto"/>
          </w:divBdr>
        </w:div>
        <w:div w:id="439035939">
          <w:marLeft w:val="640"/>
          <w:marRight w:val="0"/>
          <w:marTop w:val="0"/>
          <w:marBottom w:val="0"/>
          <w:divBdr>
            <w:top w:val="none" w:sz="0" w:space="0" w:color="auto"/>
            <w:left w:val="none" w:sz="0" w:space="0" w:color="auto"/>
            <w:bottom w:val="none" w:sz="0" w:space="0" w:color="auto"/>
            <w:right w:val="none" w:sz="0" w:space="0" w:color="auto"/>
          </w:divBdr>
        </w:div>
        <w:div w:id="1509441894">
          <w:marLeft w:val="640"/>
          <w:marRight w:val="0"/>
          <w:marTop w:val="0"/>
          <w:marBottom w:val="0"/>
          <w:divBdr>
            <w:top w:val="none" w:sz="0" w:space="0" w:color="auto"/>
            <w:left w:val="none" w:sz="0" w:space="0" w:color="auto"/>
            <w:bottom w:val="none" w:sz="0" w:space="0" w:color="auto"/>
            <w:right w:val="none" w:sz="0" w:space="0" w:color="auto"/>
          </w:divBdr>
        </w:div>
        <w:div w:id="56168807">
          <w:marLeft w:val="640"/>
          <w:marRight w:val="0"/>
          <w:marTop w:val="0"/>
          <w:marBottom w:val="0"/>
          <w:divBdr>
            <w:top w:val="none" w:sz="0" w:space="0" w:color="auto"/>
            <w:left w:val="none" w:sz="0" w:space="0" w:color="auto"/>
            <w:bottom w:val="none" w:sz="0" w:space="0" w:color="auto"/>
            <w:right w:val="none" w:sz="0" w:space="0" w:color="auto"/>
          </w:divBdr>
        </w:div>
        <w:div w:id="519273061">
          <w:marLeft w:val="640"/>
          <w:marRight w:val="0"/>
          <w:marTop w:val="0"/>
          <w:marBottom w:val="0"/>
          <w:divBdr>
            <w:top w:val="none" w:sz="0" w:space="0" w:color="auto"/>
            <w:left w:val="none" w:sz="0" w:space="0" w:color="auto"/>
            <w:bottom w:val="none" w:sz="0" w:space="0" w:color="auto"/>
            <w:right w:val="none" w:sz="0" w:space="0" w:color="auto"/>
          </w:divBdr>
        </w:div>
        <w:div w:id="671183844">
          <w:marLeft w:val="640"/>
          <w:marRight w:val="0"/>
          <w:marTop w:val="0"/>
          <w:marBottom w:val="0"/>
          <w:divBdr>
            <w:top w:val="none" w:sz="0" w:space="0" w:color="auto"/>
            <w:left w:val="none" w:sz="0" w:space="0" w:color="auto"/>
            <w:bottom w:val="none" w:sz="0" w:space="0" w:color="auto"/>
            <w:right w:val="none" w:sz="0" w:space="0" w:color="auto"/>
          </w:divBdr>
        </w:div>
        <w:div w:id="164519100">
          <w:marLeft w:val="640"/>
          <w:marRight w:val="0"/>
          <w:marTop w:val="0"/>
          <w:marBottom w:val="0"/>
          <w:divBdr>
            <w:top w:val="none" w:sz="0" w:space="0" w:color="auto"/>
            <w:left w:val="none" w:sz="0" w:space="0" w:color="auto"/>
            <w:bottom w:val="none" w:sz="0" w:space="0" w:color="auto"/>
            <w:right w:val="none" w:sz="0" w:space="0" w:color="auto"/>
          </w:divBdr>
        </w:div>
        <w:div w:id="703094648">
          <w:marLeft w:val="640"/>
          <w:marRight w:val="0"/>
          <w:marTop w:val="0"/>
          <w:marBottom w:val="0"/>
          <w:divBdr>
            <w:top w:val="none" w:sz="0" w:space="0" w:color="auto"/>
            <w:left w:val="none" w:sz="0" w:space="0" w:color="auto"/>
            <w:bottom w:val="none" w:sz="0" w:space="0" w:color="auto"/>
            <w:right w:val="none" w:sz="0" w:space="0" w:color="auto"/>
          </w:divBdr>
        </w:div>
        <w:div w:id="267853218">
          <w:marLeft w:val="640"/>
          <w:marRight w:val="0"/>
          <w:marTop w:val="0"/>
          <w:marBottom w:val="0"/>
          <w:divBdr>
            <w:top w:val="none" w:sz="0" w:space="0" w:color="auto"/>
            <w:left w:val="none" w:sz="0" w:space="0" w:color="auto"/>
            <w:bottom w:val="none" w:sz="0" w:space="0" w:color="auto"/>
            <w:right w:val="none" w:sz="0" w:space="0" w:color="auto"/>
          </w:divBdr>
        </w:div>
        <w:div w:id="1453092285">
          <w:marLeft w:val="640"/>
          <w:marRight w:val="0"/>
          <w:marTop w:val="0"/>
          <w:marBottom w:val="0"/>
          <w:divBdr>
            <w:top w:val="none" w:sz="0" w:space="0" w:color="auto"/>
            <w:left w:val="none" w:sz="0" w:space="0" w:color="auto"/>
            <w:bottom w:val="none" w:sz="0" w:space="0" w:color="auto"/>
            <w:right w:val="none" w:sz="0" w:space="0" w:color="auto"/>
          </w:divBdr>
        </w:div>
        <w:div w:id="76099100">
          <w:marLeft w:val="640"/>
          <w:marRight w:val="0"/>
          <w:marTop w:val="0"/>
          <w:marBottom w:val="0"/>
          <w:divBdr>
            <w:top w:val="none" w:sz="0" w:space="0" w:color="auto"/>
            <w:left w:val="none" w:sz="0" w:space="0" w:color="auto"/>
            <w:bottom w:val="none" w:sz="0" w:space="0" w:color="auto"/>
            <w:right w:val="none" w:sz="0" w:space="0" w:color="auto"/>
          </w:divBdr>
        </w:div>
        <w:div w:id="2085298020">
          <w:marLeft w:val="640"/>
          <w:marRight w:val="0"/>
          <w:marTop w:val="0"/>
          <w:marBottom w:val="0"/>
          <w:divBdr>
            <w:top w:val="none" w:sz="0" w:space="0" w:color="auto"/>
            <w:left w:val="none" w:sz="0" w:space="0" w:color="auto"/>
            <w:bottom w:val="none" w:sz="0" w:space="0" w:color="auto"/>
            <w:right w:val="none" w:sz="0" w:space="0" w:color="auto"/>
          </w:divBdr>
        </w:div>
        <w:div w:id="1191189223">
          <w:marLeft w:val="640"/>
          <w:marRight w:val="0"/>
          <w:marTop w:val="0"/>
          <w:marBottom w:val="0"/>
          <w:divBdr>
            <w:top w:val="none" w:sz="0" w:space="0" w:color="auto"/>
            <w:left w:val="none" w:sz="0" w:space="0" w:color="auto"/>
            <w:bottom w:val="none" w:sz="0" w:space="0" w:color="auto"/>
            <w:right w:val="none" w:sz="0" w:space="0" w:color="auto"/>
          </w:divBdr>
        </w:div>
        <w:div w:id="815991826">
          <w:marLeft w:val="640"/>
          <w:marRight w:val="0"/>
          <w:marTop w:val="0"/>
          <w:marBottom w:val="0"/>
          <w:divBdr>
            <w:top w:val="none" w:sz="0" w:space="0" w:color="auto"/>
            <w:left w:val="none" w:sz="0" w:space="0" w:color="auto"/>
            <w:bottom w:val="none" w:sz="0" w:space="0" w:color="auto"/>
            <w:right w:val="none" w:sz="0" w:space="0" w:color="auto"/>
          </w:divBdr>
        </w:div>
        <w:div w:id="248971751">
          <w:marLeft w:val="640"/>
          <w:marRight w:val="0"/>
          <w:marTop w:val="0"/>
          <w:marBottom w:val="0"/>
          <w:divBdr>
            <w:top w:val="none" w:sz="0" w:space="0" w:color="auto"/>
            <w:left w:val="none" w:sz="0" w:space="0" w:color="auto"/>
            <w:bottom w:val="none" w:sz="0" w:space="0" w:color="auto"/>
            <w:right w:val="none" w:sz="0" w:space="0" w:color="auto"/>
          </w:divBdr>
        </w:div>
        <w:div w:id="281964998">
          <w:marLeft w:val="640"/>
          <w:marRight w:val="0"/>
          <w:marTop w:val="0"/>
          <w:marBottom w:val="0"/>
          <w:divBdr>
            <w:top w:val="none" w:sz="0" w:space="0" w:color="auto"/>
            <w:left w:val="none" w:sz="0" w:space="0" w:color="auto"/>
            <w:bottom w:val="none" w:sz="0" w:space="0" w:color="auto"/>
            <w:right w:val="none" w:sz="0" w:space="0" w:color="auto"/>
          </w:divBdr>
        </w:div>
      </w:divsChild>
    </w:div>
    <w:div w:id="1492716665">
      <w:bodyDiv w:val="1"/>
      <w:marLeft w:val="0"/>
      <w:marRight w:val="0"/>
      <w:marTop w:val="0"/>
      <w:marBottom w:val="0"/>
      <w:divBdr>
        <w:top w:val="none" w:sz="0" w:space="0" w:color="auto"/>
        <w:left w:val="none" w:sz="0" w:space="0" w:color="auto"/>
        <w:bottom w:val="none" w:sz="0" w:space="0" w:color="auto"/>
        <w:right w:val="none" w:sz="0" w:space="0" w:color="auto"/>
      </w:divBdr>
    </w:div>
    <w:div w:id="1495142797">
      <w:bodyDiv w:val="1"/>
      <w:marLeft w:val="0"/>
      <w:marRight w:val="0"/>
      <w:marTop w:val="0"/>
      <w:marBottom w:val="0"/>
      <w:divBdr>
        <w:top w:val="none" w:sz="0" w:space="0" w:color="auto"/>
        <w:left w:val="none" w:sz="0" w:space="0" w:color="auto"/>
        <w:bottom w:val="none" w:sz="0" w:space="0" w:color="auto"/>
        <w:right w:val="none" w:sz="0" w:space="0" w:color="auto"/>
      </w:divBdr>
      <w:divsChild>
        <w:div w:id="865828453">
          <w:marLeft w:val="640"/>
          <w:marRight w:val="0"/>
          <w:marTop w:val="0"/>
          <w:marBottom w:val="0"/>
          <w:divBdr>
            <w:top w:val="none" w:sz="0" w:space="0" w:color="auto"/>
            <w:left w:val="none" w:sz="0" w:space="0" w:color="auto"/>
            <w:bottom w:val="none" w:sz="0" w:space="0" w:color="auto"/>
            <w:right w:val="none" w:sz="0" w:space="0" w:color="auto"/>
          </w:divBdr>
        </w:div>
        <w:div w:id="499198924">
          <w:marLeft w:val="640"/>
          <w:marRight w:val="0"/>
          <w:marTop w:val="0"/>
          <w:marBottom w:val="0"/>
          <w:divBdr>
            <w:top w:val="none" w:sz="0" w:space="0" w:color="auto"/>
            <w:left w:val="none" w:sz="0" w:space="0" w:color="auto"/>
            <w:bottom w:val="none" w:sz="0" w:space="0" w:color="auto"/>
            <w:right w:val="none" w:sz="0" w:space="0" w:color="auto"/>
          </w:divBdr>
        </w:div>
        <w:div w:id="1256523513">
          <w:marLeft w:val="640"/>
          <w:marRight w:val="0"/>
          <w:marTop w:val="0"/>
          <w:marBottom w:val="0"/>
          <w:divBdr>
            <w:top w:val="none" w:sz="0" w:space="0" w:color="auto"/>
            <w:left w:val="none" w:sz="0" w:space="0" w:color="auto"/>
            <w:bottom w:val="none" w:sz="0" w:space="0" w:color="auto"/>
            <w:right w:val="none" w:sz="0" w:space="0" w:color="auto"/>
          </w:divBdr>
        </w:div>
        <w:div w:id="46995274">
          <w:marLeft w:val="640"/>
          <w:marRight w:val="0"/>
          <w:marTop w:val="0"/>
          <w:marBottom w:val="0"/>
          <w:divBdr>
            <w:top w:val="none" w:sz="0" w:space="0" w:color="auto"/>
            <w:left w:val="none" w:sz="0" w:space="0" w:color="auto"/>
            <w:bottom w:val="none" w:sz="0" w:space="0" w:color="auto"/>
            <w:right w:val="none" w:sz="0" w:space="0" w:color="auto"/>
          </w:divBdr>
        </w:div>
        <w:div w:id="1887788032">
          <w:marLeft w:val="640"/>
          <w:marRight w:val="0"/>
          <w:marTop w:val="0"/>
          <w:marBottom w:val="0"/>
          <w:divBdr>
            <w:top w:val="none" w:sz="0" w:space="0" w:color="auto"/>
            <w:left w:val="none" w:sz="0" w:space="0" w:color="auto"/>
            <w:bottom w:val="none" w:sz="0" w:space="0" w:color="auto"/>
            <w:right w:val="none" w:sz="0" w:space="0" w:color="auto"/>
          </w:divBdr>
        </w:div>
        <w:div w:id="542644252">
          <w:marLeft w:val="640"/>
          <w:marRight w:val="0"/>
          <w:marTop w:val="0"/>
          <w:marBottom w:val="0"/>
          <w:divBdr>
            <w:top w:val="none" w:sz="0" w:space="0" w:color="auto"/>
            <w:left w:val="none" w:sz="0" w:space="0" w:color="auto"/>
            <w:bottom w:val="none" w:sz="0" w:space="0" w:color="auto"/>
            <w:right w:val="none" w:sz="0" w:space="0" w:color="auto"/>
          </w:divBdr>
        </w:div>
        <w:div w:id="1761825659">
          <w:marLeft w:val="640"/>
          <w:marRight w:val="0"/>
          <w:marTop w:val="0"/>
          <w:marBottom w:val="0"/>
          <w:divBdr>
            <w:top w:val="none" w:sz="0" w:space="0" w:color="auto"/>
            <w:left w:val="none" w:sz="0" w:space="0" w:color="auto"/>
            <w:bottom w:val="none" w:sz="0" w:space="0" w:color="auto"/>
            <w:right w:val="none" w:sz="0" w:space="0" w:color="auto"/>
          </w:divBdr>
        </w:div>
        <w:div w:id="1168982125">
          <w:marLeft w:val="640"/>
          <w:marRight w:val="0"/>
          <w:marTop w:val="0"/>
          <w:marBottom w:val="0"/>
          <w:divBdr>
            <w:top w:val="none" w:sz="0" w:space="0" w:color="auto"/>
            <w:left w:val="none" w:sz="0" w:space="0" w:color="auto"/>
            <w:bottom w:val="none" w:sz="0" w:space="0" w:color="auto"/>
            <w:right w:val="none" w:sz="0" w:space="0" w:color="auto"/>
          </w:divBdr>
        </w:div>
        <w:div w:id="670454937">
          <w:marLeft w:val="640"/>
          <w:marRight w:val="0"/>
          <w:marTop w:val="0"/>
          <w:marBottom w:val="0"/>
          <w:divBdr>
            <w:top w:val="none" w:sz="0" w:space="0" w:color="auto"/>
            <w:left w:val="none" w:sz="0" w:space="0" w:color="auto"/>
            <w:bottom w:val="none" w:sz="0" w:space="0" w:color="auto"/>
            <w:right w:val="none" w:sz="0" w:space="0" w:color="auto"/>
          </w:divBdr>
        </w:div>
        <w:div w:id="59981272">
          <w:marLeft w:val="640"/>
          <w:marRight w:val="0"/>
          <w:marTop w:val="0"/>
          <w:marBottom w:val="0"/>
          <w:divBdr>
            <w:top w:val="none" w:sz="0" w:space="0" w:color="auto"/>
            <w:left w:val="none" w:sz="0" w:space="0" w:color="auto"/>
            <w:bottom w:val="none" w:sz="0" w:space="0" w:color="auto"/>
            <w:right w:val="none" w:sz="0" w:space="0" w:color="auto"/>
          </w:divBdr>
        </w:div>
        <w:div w:id="256405154">
          <w:marLeft w:val="640"/>
          <w:marRight w:val="0"/>
          <w:marTop w:val="0"/>
          <w:marBottom w:val="0"/>
          <w:divBdr>
            <w:top w:val="none" w:sz="0" w:space="0" w:color="auto"/>
            <w:left w:val="none" w:sz="0" w:space="0" w:color="auto"/>
            <w:bottom w:val="none" w:sz="0" w:space="0" w:color="auto"/>
            <w:right w:val="none" w:sz="0" w:space="0" w:color="auto"/>
          </w:divBdr>
        </w:div>
        <w:div w:id="1719813755">
          <w:marLeft w:val="640"/>
          <w:marRight w:val="0"/>
          <w:marTop w:val="0"/>
          <w:marBottom w:val="0"/>
          <w:divBdr>
            <w:top w:val="none" w:sz="0" w:space="0" w:color="auto"/>
            <w:left w:val="none" w:sz="0" w:space="0" w:color="auto"/>
            <w:bottom w:val="none" w:sz="0" w:space="0" w:color="auto"/>
            <w:right w:val="none" w:sz="0" w:space="0" w:color="auto"/>
          </w:divBdr>
        </w:div>
        <w:div w:id="1737120655">
          <w:marLeft w:val="640"/>
          <w:marRight w:val="0"/>
          <w:marTop w:val="0"/>
          <w:marBottom w:val="0"/>
          <w:divBdr>
            <w:top w:val="none" w:sz="0" w:space="0" w:color="auto"/>
            <w:left w:val="none" w:sz="0" w:space="0" w:color="auto"/>
            <w:bottom w:val="none" w:sz="0" w:space="0" w:color="auto"/>
            <w:right w:val="none" w:sz="0" w:space="0" w:color="auto"/>
          </w:divBdr>
        </w:div>
        <w:div w:id="365913311">
          <w:marLeft w:val="640"/>
          <w:marRight w:val="0"/>
          <w:marTop w:val="0"/>
          <w:marBottom w:val="0"/>
          <w:divBdr>
            <w:top w:val="none" w:sz="0" w:space="0" w:color="auto"/>
            <w:left w:val="none" w:sz="0" w:space="0" w:color="auto"/>
            <w:bottom w:val="none" w:sz="0" w:space="0" w:color="auto"/>
            <w:right w:val="none" w:sz="0" w:space="0" w:color="auto"/>
          </w:divBdr>
        </w:div>
        <w:div w:id="1619483476">
          <w:marLeft w:val="640"/>
          <w:marRight w:val="0"/>
          <w:marTop w:val="0"/>
          <w:marBottom w:val="0"/>
          <w:divBdr>
            <w:top w:val="none" w:sz="0" w:space="0" w:color="auto"/>
            <w:left w:val="none" w:sz="0" w:space="0" w:color="auto"/>
            <w:bottom w:val="none" w:sz="0" w:space="0" w:color="auto"/>
            <w:right w:val="none" w:sz="0" w:space="0" w:color="auto"/>
          </w:divBdr>
        </w:div>
        <w:div w:id="1109202946">
          <w:marLeft w:val="640"/>
          <w:marRight w:val="0"/>
          <w:marTop w:val="0"/>
          <w:marBottom w:val="0"/>
          <w:divBdr>
            <w:top w:val="none" w:sz="0" w:space="0" w:color="auto"/>
            <w:left w:val="none" w:sz="0" w:space="0" w:color="auto"/>
            <w:bottom w:val="none" w:sz="0" w:space="0" w:color="auto"/>
            <w:right w:val="none" w:sz="0" w:space="0" w:color="auto"/>
          </w:divBdr>
        </w:div>
        <w:div w:id="266158150">
          <w:marLeft w:val="640"/>
          <w:marRight w:val="0"/>
          <w:marTop w:val="0"/>
          <w:marBottom w:val="0"/>
          <w:divBdr>
            <w:top w:val="none" w:sz="0" w:space="0" w:color="auto"/>
            <w:left w:val="none" w:sz="0" w:space="0" w:color="auto"/>
            <w:bottom w:val="none" w:sz="0" w:space="0" w:color="auto"/>
            <w:right w:val="none" w:sz="0" w:space="0" w:color="auto"/>
          </w:divBdr>
        </w:div>
        <w:div w:id="1192111076">
          <w:marLeft w:val="640"/>
          <w:marRight w:val="0"/>
          <w:marTop w:val="0"/>
          <w:marBottom w:val="0"/>
          <w:divBdr>
            <w:top w:val="none" w:sz="0" w:space="0" w:color="auto"/>
            <w:left w:val="none" w:sz="0" w:space="0" w:color="auto"/>
            <w:bottom w:val="none" w:sz="0" w:space="0" w:color="auto"/>
            <w:right w:val="none" w:sz="0" w:space="0" w:color="auto"/>
          </w:divBdr>
        </w:div>
        <w:div w:id="1782146770">
          <w:marLeft w:val="640"/>
          <w:marRight w:val="0"/>
          <w:marTop w:val="0"/>
          <w:marBottom w:val="0"/>
          <w:divBdr>
            <w:top w:val="none" w:sz="0" w:space="0" w:color="auto"/>
            <w:left w:val="none" w:sz="0" w:space="0" w:color="auto"/>
            <w:bottom w:val="none" w:sz="0" w:space="0" w:color="auto"/>
            <w:right w:val="none" w:sz="0" w:space="0" w:color="auto"/>
          </w:divBdr>
        </w:div>
        <w:div w:id="713190084">
          <w:marLeft w:val="640"/>
          <w:marRight w:val="0"/>
          <w:marTop w:val="0"/>
          <w:marBottom w:val="0"/>
          <w:divBdr>
            <w:top w:val="none" w:sz="0" w:space="0" w:color="auto"/>
            <w:left w:val="none" w:sz="0" w:space="0" w:color="auto"/>
            <w:bottom w:val="none" w:sz="0" w:space="0" w:color="auto"/>
            <w:right w:val="none" w:sz="0" w:space="0" w:color="auto"/>
          </w:divBdr>
        </w:div>
        <w:div w:id="94832634">
          <w:marLeft w:val="640"/>
          <w:marRight w:val="0"/>
          <w:marTop w:val="0"/>
          <w:marBottom w:val="0"/>
          <w:divBdr>
            <w:top w:val="none" w:sz="0" w:space="0" w:color="auto"/>
            <w:left w:val="none" w:sz="0" w:space="0" w:color="auto"/>
            <w:bottom w:val="none" w:sz="0" w:space="0" w:color="auto"/>
            <w:right w:val="none" w:sz="0" w:space="0" w:color="auto"/>
          </w:divBdr>
        </w:div>
        <w:div w:id="507988130">
          <w:marLeft w:val="640"/>
          <w:marRight w:val="0"/>
          <w:marTop w:val="0"/>
          <w:marBottom w:val="0"/>
          <w:divBdr>
            <w:top w:val="none" w:sz="0" w:space="0" w:color="auto"/>
            <w:left w:val="none" w:sz="0" w:space="0" w:color="auto"/>
            <w:bottom w:val="none" w:sz="0" w:space="0" w:color="auto"/>
            <w:right w:val="none" w:sz="0" w:space="0" w:color="auto"/>
          </w:divBdr>
        </w:div>
        <w:div w:id="500320348">
          <w:marLeft w:val="640"/>
          <w:marRight w:val="0"/>
          <w:marTop w:val="0"/>
          <w:marBottom w:val="0"/>
          <w:divBdr>
            <w:top w:val="none" w:sz="0" w:space="0" w:color="auto"/>
            <w:left w:val="none" w:sz="0" w:space="0" w:color="auto"/>
            <w:bottom w:val="none" w:sz="0" w:space="0" w:color="auto"/>
            <w:right w:val="none" w:sz="0" w:space="0" w:color="auto"/>
          </w:divBdr>
        </w:div>
        <w:div w:id="471363542">
          <w:marLeft w:val="640"/>
          <w:marRight w:val="0"/>
          <w:marTop w:val="0"/>
          <w:marBottom w:val="0"/>
          <w:divBdr>
            <w:top w:val="none" w:sz="0" w:space="0" w:color="auto"/>
            <w:left w:val="none" w:sz="0" w:space="0" w:color="auto"/>
            <w:bottom w:val="none" w:sz="0" w:space="0" w:color="auto"/>
            <w:right w:val="none" w:sz="0" w:space="0" w:color="auto"/>
          </w:divBdr>
        </w:div>
        <w:div w:id="2822051">
          <w:marLeft w:val="640"/>
          <w:marRight w:val="0"/>
          <w:marTop w:val="0"/>
          <w:marBottom w:val="0"/>
          <w:divBdr>
            <w:top w:val="none" w:sz="0" w:space="0" w:color="auto"/>
            <w:left w:val="none" w:sz="0" w:space="0" w:color="auto"/>
            <w:bottom w:val="none" w:sz="0" w:space="0" w:color="auto"/>
            <w:right w:val="none" w:sz="0" w:space="0" w:color="auto"/>
          </w:divBdr>
        </w:div>
        <w:div w:id="2009751073">
          <w:marLeft w:val="640"/>
          <w:marRight w:val="0"/>
          <w:marTop w:val="0"/>
          <w:marBottom w:val="0"/>
          <w:divBdr>
            <w:top w:val="none" w:sz="0" w:space="0" w:color="auto"/>
            <w:left w:val="none" w:sz="0" w:space="0" w:color="auto"/>
            <w:bottom w:val="none" w:sz="0" w:space="0" w:color="auto"/>
            <w:right w:val="none" w:sz="0" w:space="0" w:color="auto"/>
          </w:divBdr>
        </w:div>
        <w:div w:id="1132407426">
          <w:marLeft w:val="640"/>
          <w:marRight w:val="0"/>
          <w:marTop w:val="0"/>
          <w:marBottom w:val="0"/>
          <w:divBdr>
            <w:top w:val="none" w:sz="0" w:space="0" w:color="auto"/>
            <w:left w:val="none" w:sz="0" w:space="0" w:color="auto"/>
            <w:bottom w:val="none" w:sz="0" w:space="0" w:color="auto"/>
            <w:right w:val="none" w:sz="0" w:space="0" w:color="auto"/>
          </w:divBdr>
        </w:div>
        <w:div w:id="1526476656">
          <w:marLeft w:val="640"/>
          <w:marRight w:val="0"/>
          <w:marTop w:val="0"/>
          <w:marBottom w:val="0"/>
          <w:divBdr>
            <w:top w:val="none" w:sz="0" w:space="0" w:color="auto"/>
            <w:left w:val="none" w:sz="0" w:space="0" w:color="auto"/>
            <w:bottom w:val="none" w:sz="0" w:space="0" w:color="auto"/>
            <w:right w:val="none" w:sz="0" w:space="0" w:color="auto"/>
          </w:divBdr>
        </w:div>
        <w:div w:id="2063210056">
          <w:marLeft w:val="640"/>
          <w:marRight w:val="0"/>
          <w:marTop w:val="0"/>
          <w:marBottom w:val="0"/>
          <w:divBdr>
            <w:top w:val="none" w:sz="0" w:space="0" w:color="auto"/>
            <w:left w:val="none" w:sz="0" w:space="0" w:color="auto"/>
            <w:bottom w:val="none" w:sz="0" w:space="0" w:color="auto"/>
            <w:right w:val="none" w:sz="0" w:space="0" w:color="auto"/>
          </w:divBdr>
        </w:div>
        <w:div w:id="1271816697">
          <w:marLeft w:val="640"/>
          <w:marRight w:val="0"/>
          <w:marTop w:val="0"/>
          <w:marBottom w:val="0"/>
          <w:divBdr>
            <w:top w:val="none" w:sz="0" w:space="0" w:color="auto"/>
            <w:left w:val="none" w:sz="0" w:space="0" w:color="auto"/>
            <w:bottom w:val="none" w:sz="0" w:space="0" w:color="auto"/>
            <w:right w:val="none" w:sz="0" w:space="0" w:color="auto"/>
          </w:divBdr>
        </w:div>
        <w:div w:id="1131485932">
          <w:marLeft w:val="640"/>
          <w:marRight w:val="0"/>
          <w:marTop w:val="0"/>
          <w:marBottom w:val="0"/>
          <w:divBdr>
            <w:top w:val="none" w:sz="0" w:space="0" w:color="auto"/>
            <w:left w:val="none" w:sz="0" w:space="0" w:color="auto"/>
            <w:bottom w:val="none" w:sz="0" w:space="0" w:color="auto"/>
            <w:right w:val="none" w:sz="0" w:space="0" w:color="auto"/>
          </w:divBdr>
        </w:div>
        <w:div w:id="1485047358">
          <w:marLeft w:val="640"/>
          <w:marRight w:val="0"/>
          <w:marTop w:val="0"/>
          <w:marBottom w:val="0"/>
          <w:divBdr>
            <w:top w:val="none" w:sz="0" w:space="0" w:color="auto"/>
            <w:left w:val="none" w:sz="0" w:space="0" w:color="auto"/>
            <w:bottom w:val="none" w:sz="0" w:space="0" w:color="auto"/>
            <w:right w:val="none" w:sz="0" w:space="0" w:color="auto"/>
          </w:divBdr>
        </w:div>
        <w:div w:id="1927304797">
          <w:marLeft w:val="640"/>
          <w:marRight w:val="0"/>
          <w:marTop w:val="0"/>
          <w:marBottom w:val="0"/>
          <w:divBdr>
            <w:top w:val="none" w:sz="0" w:space="0" w:color="auto"/>
            <w:left w:val="none" w:sz="0" w:space="0" w:color="auto"/>
            <w:bottom w:val="none" w:sz="0" w:space="0" w:color="auto"/>
            <w:right w:val="none" w:sz="0" w:space="0" w:color="auto"/>
          </w:divBdr>
        </w:div>
        <w:div w:id="1088773206">
          <w:marLeft w:val="640"/>
          <w:marRight w:val="0"/>
          <w:marTop w:val="0"/>
          <w:marBottom w:val="0"/>
          <w:divBdr>
            <w:top w:val="none" w:sz="0" w:space="0" w:color="auto"/>
            <w:left w:val="none" w:sz="0" w:space="0" w:color="auto"/>
            <w:bottom w:val="none" w:sz="0" w:space="0" w:color="auto"/>
            <w:right w:val="none" w:sz="0" w:space="0" w:color="auto"/>
          </w:divBdr>
        </w:div>
        <w:div w:id="1717316223">
          <w:marLeft w:val="640"/>
          <w:marRight w:val="0"/>
          <w:marTop w:val="0"/>
          <w:marBottom w:val="0"/>
          <w:divBdr>
            <w:top w:val="none" w:sz="0" w:space="0" w:color="auto"/>
            <w:left w:val="none" w:sz="0" w:space="0" w:color="auto"/>
            <w:bottom w:val="none" w:sz="0" w:space="0" w:color="auto"/>
            <w:right w:val="none" w:sz="0" w:space="0" w:color="auto"/>
          </w:divBdr>
        </w:div>
        <w:div w:id="1324121932">
          <w:marLeft w:val="640"/>
          <w:marRight w:val="0"/>
          <w:marTop w:val="0"/>
          <w:marBottom w:val="0"/>
          <w:divBdr>
            <w:top w:val="none" w:sz="0" w:space="0" w:color="auto"/>
            <w:left w:val="none" w:sz="0" w:space="0" w:color="auto"/>
            <w:bottom w:val="none" w:sz="0" w:space="0" w:color="auto"/>
            <w:right w:val="none" w:sz="0" w:space="0" w:color="auto"/>
          </w:divBdr>
        </w:div>
        <w:div w:id="953098479">
          <w:marLeft w:val="640"/>
          <w:marRight w:val="0"/>
          <w:marTop w:val="0"/>
          <w:marBottom w:val="0"/>
          <w:divBdr>
            <w:top w:val="none" w:sz="0" w:space="0" w:color="auto"/>
            <w:left w:val="none" w:sz="0" w:space="0" w:color="auto"/>
            <w:bottom w:val="none" w:sz="0" w:space="0" w:color="auto"/>
            <w:right w:val="none" w:sz="0" w:space="0" w:color="auto"/>
          </w:divBdr>
        </w:div>
        <w:div w:id="1886218205">
          <w:marLeft w:val="640"/>
          <w:marRight w:val="0"/>
          <w:marTop w:val="0"/>
          <w:marBottom w:val="0"/>
          <w:divBdr>
            <w:top w:val="none" w:sz="0" w:space="0" w:color="auto"/>
            <w:left w:val="none" w:sz="0" w:space="0" w:color="auto"/>
            <w:bottom w:val="none" w:sz="0" w:space="0" w:color="auto"/>
            <w:right w:val="none" w:sz="0" w:space="0" w:color="auto"/>
          </w:divBdr>
        </w:div>
        <w:div w:id="514996010">
          <w:marLeft w:val="640"/>
          <w:marRight w:val="0"/>
          <w:marTop w:val="0"/>
          <w:marBottom w:val="0"/>
          <w:divBdr>
            <w:top w:val="none" w:sz="0" w:space="0" w:color="auto"/>
            <w:left w:val="none" w:sz="0" w:space="0" w:color="auto"/>
            <w:bottom w:val="none" w:sz="0" w:space="0" w:color="auto"/>
            <w:right w:val="none" w:sz="0" w:space="0" w:color="auto"/>
          </w:divBdr>
        </w:div>
        <w:div w:id="1648589158">
          <w:marLeft w:val="640"/>
          <w:marRight w:val="0"/>
          <w:marTop w:val="0"/>
          <w:marBottom w:val="0"/>
          <w:divBdr>
            <w:top w:val="none" w:sz="0" w:space="0" w:color="auto"/>
            <w:left w:val="none" w:sz="0" w:space="0" w:color="auto"/>
            <w:bottom w:val="none" w:sz="0" w:space="0" w:color="auto"/>
            <w:right w:val="none" w:sz="0" w:space="0" w:color="auto"/>
          </w:divBdr>
        </w:div>
        <w:div w:id="1565797167">
          <w:marLeft w:val="640"/>
          <w:marRight w:val="0"/>
          <w:marTop w:val="0"/>
          <w:marBottom w:val="0"/>
          <w:divBdr>
            <w:top w:val="none" w:sz="0" w:space="0" w:color="auto"/>
            <w:left w:val="none" w:sz="0" w:space="0" w:color="auto"/>
            <w:bottom w:val="none" w:sz="0" w:space="0" w:color="auto"/>
            <w:right w:val="none" w:sz="0" w:space="0" w:color="auto"/>
          </w:divBdr>
        </w:div>
        <w:div w:id="918293651">
          <w:marLeft w:val="640"/>
          <w:marRight w:val="0"/>
          <w:marTop w:val="0"/>
          <w:marBottom w:val="0"/>
          <w:divBdr>
            <w:top w:val="none" w:sz="0" w:space="0" w:color="auto"/>
            <w:left w:val="none" w:sz="0" w:space="0" w:color="auto"/>
            <w:bottom w:val="none" w:sz="0" w:space="0" w:color="auto"/>
            <w:right w:val="none" w:sz="0" w:space="0" w:color="auto"/>
          </w:divBdr>
        </w:div>
        <w:div w:id="1825314729">
          <w:marLeft w:val="640"/>
          <w:marRight w:val="0"/>
          <w:marTop w:val="0"/>
          <w:marBottom w:val="0"/>
          <w:divBdr>
            <w:top w:val="none" w:sz="0" w:space="0" w:color="auto"/>
            <w:left w:val="none" w:sz="0" w:space="0" w:color="auto"/>
            <w:bottom w:val="none" w:sz="0" w:space="0" w:color="auto"/>
            <w:right w:val="none" w:sz="0" w:space="0" w:color="auto"/>
          </w:divBdr>
        </w:div>
        <w:div w:id="1164390514">
          <w:marLeft w:val="640"/>
          <w:marRight w:val="0"/>
          <w:marTop w:val="0"/>
          <w:marBottom w:val="0"/>
          <w:divBdr>
            <w:top w:val="none" w:sz="0" w:space="0" w:color="auto"/>
            <w:left w:val="none" w:sz="0" w:space="0" w:color="auto"/>
            <w:bottom w:val="none" w:sz="0" w:space="0" w:color="auto"/>
            <w:right w:val="none" w:sz="0" w:space="0" w:color="auto"/>
          </w:divBdr>
        </w:div>
        <w:div w:id="270673171">
          <w:marLeft w:val="640"/>
          <w:marRight w:val="0"/>
          <w:marTop w:val="0"/>
          <w:marBottom w:val="0"/>
          <w:divBdr>
            <w:top w:val="none" w:sz="0" w:space="0" w:color="auto"/>
            <w:left w:val="none" w:sz="0" w:space="0" w:color="auto"/>
            <w:bottom w:val="none" w:sz="0" w:space="0" w:color="auto"/>
            <w:right w:val="none" w:sz="0" w:space="0" w:color="auto"/>
          </w:divBdr>
        </w:div>
        <w:div w:id="1522738979">
          <w:marLeft w:val="640"/>
          <w:marRight w:val="0"/>
          <w:marTop w:val="0"/>
          <w:marBottom w:val="0"/>
          <w:divBdr>
            <w:top w:val="none" w:sz="0" w:space="0" w:color="auto"/>
            <w:left w:val="none" w:sz="0" w:space="0" w:color="auto"/>
            <w:bottom w:val="none" w:sz="0" w:space="0" w:color="auto"/>
            <w:right w:val="none" w:sz="0" w:space="0" w:color="auto"/>
          </w:divBdr>
        </w:div>
        <w:div w:id="233667043">
          <w:marLeft w:val="640"/>
          <w:marRight w:val="0"/>
          <w:marTop w:val="0"/>
          <w:marBottom w:val="0"/>
          <w:divBdr>
            <w:top w:val="none" w:sz="0" w:space="0" w:color="auto"/>
            <w:left w:val="none" w:sz="0" w:space="0" w:color="auto"/>
            <w:bottom w:val="none" w:sz="0" w:space="0" w:color="auto"/>
            <w:right w:val="none" w:sz="0" w:space="0" w:color="auto"/>
          </w:divBdr>
        </w:div>
        <w:div w:id="592517124">
          <w:marLeft w:val="640"/>
          <w:marRight w:val="0"/>
          <w:marTop w:val="0"/>
          <w:marBottom w:val="0"/>
          <w:divBdr>
            <w:top w:val="none" w:sz="0" w:space="0" w:color="auto"/>
            <w:left w:val="none" w:sz="0" w:space="0" w:color="auto"/>
            <w:bottom w:val="none" w:sz="0" w:space="0" w:color="auto"/>
            <w:right w:val="none" w:sz="0" w:space="0" w:color="auto"/>
          </w:divBdr>
        </w:div>
        <w:div w:id="1667787721">
          <w:marLeft w:val="640"/>
          <w:marRight w:val="0"/>
          <w:marTop w:val="0"/>
          <w:marBottom w:val="0"/>
          <w:divBdr>
            <w:top w:val="none" w:sz="0" w:space="0" w:color="auto"/>
            <w:left w:val="none" w:sz="0" w:space="0" w:color="auto"/>
            <w:bottom w:val="none" w:sz="0" w:space="0" w:color="auto"/>
            <w:right w:val="none" w:sz="0" w:space="0" w:color="auto"/>
          </w:divBdr>
        </w:div>
        <w:div w:id="435833263">
          <w:marLeft w:val="640"/>
          <w:marRight w:val="0"/>
          <w:marTop w:val="0"/>
          <w:marBottom w:val="0"/>
          <w:divBdr>
            <w:top w:val="none" w:sz="0" w:space="0" w:color="auto"/>
            <w:left w:val="none" w:sz="0" w:space="0" w:color="auto"/>
            <w:bottom w:val="none" w:sz="0" w:space="0" w:color="auto"/>
            <w:right w:val="none" w:sz="0" w:space="0" w:color="auto"/>
          </w:divBdr>
        </w:div>
        <w:div w:id="1497647454">
          <w:marLeft w:val="640"/>
          <w:marRight w:val="0"/>
          <w:marTop w:val="0"/>
          <w:marBottom w:val="0"/>
          <w:divBdr>
            <w:top w:val="none" w:sz="0" w:space="0" w:color="auto"/>
            <w:left w:val="none" w:sz="0" w:space="0" w:color="auto"/>
            <w:bottom w:val="none" w:sz="0" w:space="0" w:color="auto"/>
            <w:right w:val="none" w:sz="0" w:space="0" w:color="auto"/>
          </w:divBdr>
        </w:div>
        <w:div w:id="717633318">
          <w:marLeft w:val="640"/>
          <w:marRight w:val="0"/>
          <w:marTop w:val="0"/>
          <w:marBottom w:val="0"/>
          <w:divBdr>
            <w:top w:val="none" w:sz="0" w:space="0" w:color="auto"/>
            <w:left w:val="none" w:sz="0" w:space="0" w:color="auto"/>
            <w:bottom w:val="none" w:sz="0" w:space="0" w:color="auto"/>
            <w:right w:val="none" w:sz="0" w:space="0" w:color="auto"/>
          </w:divBdr>
        </w:div>
        <w:div w:id="1171411214">
          <w:marLeft w:val="640"/>
          <w:marRight w:val="0"/>
          <w:marTop w:val="0"/>
          <w:marBottom w:val="0"/>
          <w:divBdr>
            <w:top w:val="none" w:sz="0" w:space="0" w:color="auto"/>
            <w:left w:val="none" w:sz="0" w:space="0" w:color="auto"/>
            <w:bottom w:val="none" w:sz="0" w:space="0" w:color="auto"/>
            <w:right w:val="none" w:sz="0" w:space="0" w:color="auto"/>
          </w:divBdr>
        </w:div>
        <w:div w:id="858160496">
          <w:marLeft w:val="640"/>
          <w:marRight w:val="0"/>
          <w:marTop w:val="0"/>
          <w:marBottom w:val="0"/>
          <w:divBdr>
            <w:top w:val="none" w:sz="0" w:space="0" w:color="auto"/>
            <w:left w:val="none" w:sz="0" w:space="0" w:color="auto"/>
            <w:bottom w:val="none" w:sz="0" w:space="0" w:color="auto"/>
            <w:right w:val="none" w:sz="0" w:space="0" w:color="auto"/>
          </w:divBdr>
        </w:div>
        <w:div w:id="1643072742">
          <w:marLeft w:val="640"/>
          <w:marRight w:val="0"/>
          <w:marTop w:val="0"/>
          <w:marBottom w:val="0"/>
          <w:divBdr>
            <w:top w:val="none" w:sz="0" w:space="0" w:color="auto"/>
            <w:left w:val="none" w:sz="0" w:space="0" w:color="auto"/>
            <w:bottom w:val="none" w:sz="0" w:space="0" w:color="auto"/>
            <w:right w:val="none" w:sz="0" w:space="0" w:color="auto"/>
          </w:divBdr>
        </w:div>
        <w:div w:id="696391333">
          <w:marLeft w:val="640"/>
          <w:marRight w:val="0"/>
          <w:marTop w:val="0"/>
          <w:marBottom w:val="0"/>
          <w:divBdr>
            <w:top w:val="none" w:sz="0" w:space="0" w:color="auto"/>
            <w:left w:val="none" w:sz="0" w:space="0" w:color="auto"/>
            <w:bottom w:val="none" w:sz="0" w:space="0" w:color="auto"/>
            <w:right w:val="none" w:sz="0" w:space="0" w:color="auto"/>
          </w:divBdr>
        </w:div>
        <w:div w:id="1025865399">
          <w:marLeft w:val="640"/>
          <w:marRight w:val="0"/>
          <w:marTop w:val="0"/>
          <w:marBottom w:val="0"/>
          <w:divBdr>
            <w:top w:val="none" w:sz="0" w:space="0" w:color="auto"/>
            <w:left w:val="none" w:sz="0" w:space="0" w:color="auto"/>
            <w:bottom w:val="none" w:sz="0" w:space="0" w:color="auto"/>
            <w:right w:val="none" w:sz="0" w:space="0" w:color="auto"/>
          </w:divBdr>
        </w:div>
        <w:div w:id="16078897">
          <w:marLeft w:val="640"/>
          <w:marRight w:val="0"/>
          <w:marTop w:val="0"/>
          <w:marBottom w:val="0"/>
          <w:divBdr>
            <w:top w:val="none" w:sz="0" w:space="0" w:color="auto"/>
            <w:left w:val="none" w:sz="0" w:space="0" w:color="auto"/>
            <w:bottom w:val="none" w:sz="0" w:space="0" w:color="auto"/>
            <w:right w:val="none" w:sz="0" w:space="0" w:color="auto"/>
          </w:divBdr>
        </w:div>
        <w:div w:id="1952977896">
          <w:marLeft w:val="640"/>
          <w:marRight w:val="0"/>
          <w:marTop w:val="0"/>
          <w:marBottom w:val="0"/>
          <w:divBdr>
            <w:top w:val="none" w:sz="0" w:space="0" w:color="auto"/>
            <w:left w:val="none" w:sz="0" w:space="0" w:color="auto"/>
            <w:bottom w:val="none" w:sz="0" w:space="0" w:color="auto"/>
            <w:right w:val="none" w:sz="0" w:space="0" w:color="auto"/>
          </w:divBdr>
        </w:div>
        <w:div w:id="961349433">
          <w:marLeft w:val="640"/>
          <w:marRight w:val="0"/>
          <w:marTop w:val="0"/>
          <w:marBottom w:val="0"/>
          <w:divBdr>
            <w:top w:val="none" w:sz="0" w:space="0" w:color="auto"/>
            <w:left w:val="none" w:sz="0" w:space="0" w:color="auto"/>
            <w:bottom w:val="none" w:sz="0" w:space="0" w:color="auto"/>
            <w:right w:val="none" w:sz="0" w:space="0" w:color="auto"/>
          </w:divBdr>
        </w:div>
        <w:div w:id="817771494">
          <w:marLeft w:val="640"/>
          <w:marRight w:val="0"/>
          <w:marTop w:val="0"/>
          <w:marBottom w:val="0"/>
          <w:divBdr>
            <w:top w:val="none" w:sz="0" w:space="0" w:color="auto"/>
            <w:left w:val="none" w:sz="0" w:space="0" w:color="auto"/>
            <w:bottom w:val="none" w:sz="0" w:space="0" w:color="auto"/>
            <w:right w:val="none" w:sz="0" w:space="0" w:color="auto"/>
          </w:divBdr>
        </w:div>
        <w:div w:id="181942752">
          <w:marLeft w:val="640"/>
          <w:marRight w:val="0"/>
          <w:marTop w:val="0"/>
          <w:marBottom w:val="0"/>
          <w:divBdr>
            <w:top w:val="none" w:sz="0" w:space="0" w:color="auto"/>
            <w:left w:val="none" w:sz="0" w:space="0" w:color="auto"/>
            <w:bottom w:val="none" w:sz="0" w:space="0" w:color="auto"/>
            <w:right w:val="none" w:sz="0" w:space="0" w:color="auto"/>
          </w:divBdr>
        </w:div>
      </w:divsChild>
    </w:div>
    <w:div w:id="1513714980">
      <w:bodyDiv w:val="1"/>
      <w:marLeft w:val="0"/>
      <w:marRight w:val="0"/>
      <w:marTop w:val="0"/>
      <w:marBottom w:val="0"/>
      <w:divBdr>
        <w:top w:val="none" w:sz="0" w:space="0" w:color="auto"/>
        <w:left w:val="none" w:sz="0" w:space="0" w:color="auto"/>
        <w:bottom w:val="none" w:sz="0" w:space="0" w:color="auto"/>
        <w:right w:val="none" w:sz="0" w:space="0" w:color="auto"/>
      </w:divBdr>
      <w:divsChild>
        <w:div w:id="748694159">
          <w:marLeft w:val="640"/>
          <w:marRight w:val="0"/>
          <w:marTop w:val="0"/>
          <w:marBottom w:val="0"/>
          <w:divBdr>
            <w:top w:val="none" w:sz="0" w:space="0" w:color="auto"/>
            <w:left w:val="none" w:sz="0" w:space="0" w:color="auto"/>
            <w:bottom w:val="none" w:sz="0" w:space="0" w:color="auto"/>
            <w:right w:val="none" w:sz="0" w:space="0" w:color="auto"/>
          </w:divBdr>
        </w:div>
        <w:div w:id="1449003620">
          <w:marLeft w:val="640"/>
          <w:marRight w:val="0"/>
          <w:marTop w:val="0"/>
          <w:marBottom w:val="0"/>
          <w:divBdr>
            <w:top w:val="none" w:sz="0" w:space="0" w:color="auto"/>
            <w:left w:val="none" w:sz="0" w:space="0" w:color="auto"/>
            <w:bottom w:val="none" w:sz="0" w:space="0" w:color="auto"/>
            <w:right w:val="none" w:sz="0" w:space="0" w:color="auto"/>
          </w:divBdr>
        </w:div>
        <w:div w:id="958220557">
          <w:marLeft w:val="640"/>
          <w:marRight w:val="0"/>
          <w:marTop w:val="0"/>
          <w:marBottom w:val="0"/>
          <w:divBdr>
            <w:top w:val="none" w:sz="0" w:space="0" w:color="auto"/>
            <w:left w:val="none" w:sz="0" w:space="0" w:color="auto"/>
            <w:bottom w:val="none" w:sz="0" w:space="0" w:color="auto"/>
            <w:right w:val="none" w:sz="0" w:space="0" w:color="auto"/>
          </w:divBdr>
        </w:div>
        <w:div w:id="649555021">
          <w:marLeft w:val="640"/>
          <w:marRight w:val="0"/>
          <w:marTop w:val="0"/>
          <w:marBottom w:val="0"/>
          <w:divBdr>
            <w:top w:val="none" w:sz="0" w:space="0" w:color="auto"/>
            <w:left w:val="none" w:sz="0" w:space="0" w:color="auto"/>
            <w:bottom w:val="none" w:sz="0" w:space="0" w:color="auto"/>
            <w:right w:val="none" w:sz="0" w:space="0" w:color="auto"/>
          </w:divBdr>
        </w:div>
        <w:div w:id="1712917483">
          <w:marLeft w:val="640"/>
          <w:marRight w:val="0"/>
          <w:marTop w:val="0"/>
          <w:marBottom w:val="0"/>
          <w:divBdr>
            <w:top w:val="none" w:sz="0" w:space="0" w:color="auto"/>
            <w:left w:val="none" w:sz="0" w:space="0" w:color="auto"/>
            <w:bottom w:val="none" w:sz="0" w:space="0" w:color="auto"/>
            <w:right w:val="none" w:sz="0" w:space="0" w:color="auto"/>
          </w:divBdr>
        </w:div>
        <w:div w:id="1002584341">
          <w:marLeft w:val="640"/>
          <w:marRight w:val="0"/>
          <w:marTop w:val="0"/>
          <w:marBottom w:val="0"/>
          <w:divBdr>
            <w:top w:val="none" w:sz="0" w:space="0" w:color="auto"/>
            <w:left w:val="none" w:sz="0" w:space="0" w:color="auto"/>
            <w:bottom w:val="none" w:sz="0" w:space="0" w:color="auto"/>
            <w:right w:val="none" w:sz="0" w:space="0" w:color="auto"/>
          </w:divBdr>
        </w:div>
        <w:div w:id="34819034">
          <w:marLeft w:val="640"/>
          <w:marRight w:val="0"/>
          <w:marTop w:val="0"/>
          <w:marBottom w:val="0"/>
          <w:divBdr>
            <w:top w:val="none" w:sz="0" w:space="0" w:color="auto"/>
            <w:left w:val="none" w:sz="0" w:space="0" w:color="auto"/>
            <w:bottom w:val="none" w:sz="0" w:space="0" w:color="auto"/>
            <w:right w:val="none" w:sz="0" w:space="0" w:color="auto"/>
          </w:divBdr>
        </w:div>
        <w:div w:id="126357693">
          <w:marLeft w:val="640"/>
          <w:marRight w:val="0"/>
          <w:marTop w:val="0"/>
          <w:marBottom w:val="0"/>
          <w:divBdr>
            <w:top w:val="none" w:sz="0" w:space="0" w:color="auto"/>
            <w:left w:val="none" w:sz="0" w:space="0" w:color="auto"/>
            <w:bottom w:val="none" w:sz="0" w:space="0" w:color="auto"/>
            <w:right w:val="none" w:sz="0" w:space="0" w:color="auto"/>
          </w:divBdr>
        </w:div>
        <w:div w:id="844130776">
          <w:marLeft w:val="640"/>
          <w:marRight w:val="0"/>
          <w:marTop w:val="0"/>
          <w:marBottom w:val="0"/>
          <w:divBdr>
            <w:top w:val="none" w:sz="0" w:space="0" w:color="auto"/>
            <w:left w:val="none" w:sz="0" w:space="0" w:color="auto"/>
            <w:bottom w:val="none" w:sz="0" w:space="0" w:color="auto"/>
            <w:right w:val="none" w:sz="0" w:space="0" w:color="auto"/>
          </w:divBdr>
        </w:div>
        <w:div w:id="691997219">
          <w:marLeft w:val="640"/>
          <w:marRight w:val="0"/>
          <w:marTop w:val="0"/>
          <w:marBottom w:val="0"/>
          <w:divBdr>
            <w:top w:val="none" w:sz="0" w:space="0" w:color="auto"/>
            <w:left w:val="none" w:sz="0" w:space="0" w:color="auto"/>
            <w:bottom w:val="none" w:sz="0" w:space="0" w:color="auto"/>
            <w:right w:val="none" w:sz="0" w:space="0" w:color="auto"/>
          </w:divBdr>
        </w:div>
        <w:div w:id="1848592966">
          <w:marLeft w:val="640"/>
          <w:marRight w:val="0"/>
          <w:marTop w:val="0"/>
          <w:marBottom w:val="0"/>
          <w:divBdr>
            <w:top w:val="none" w:sz="0" w:space="0" w:color="auto"/>
            <w:left w:val="none" w:sz="0" w:space="0" w:color="auto"/>
            <w:bottom w:val="none" w:sz="0" w:space="0" w:color="auto"/>
            <w:right w:val="none" w:sz="0" w:space="0" w:color="auto"/>
          </w:divBdr>
        </w:div>
        <w:div w:id="114831875">
          <w:marLeft w:val="640"/>
          <w:marRight w:val="0"/>
          <w:marTop w:val="0"/>
          <w:marBottom w:val="0"/>
          <w:divBdr>
            <w:top w:val="none" w:sz="0" w:space="0" w:color="auto"/>
            <w:left w:val="none" w:sz="0" w:space="0" w:color="auto"/>
            <w:bottom w:val="none" w:sz="0" w:space="0" w:color="auto"/>
            <w:right w:val="none" w:sz="0" w:space="0" w:color="auto"/>
          </w:divBdr>
        </w:div>
        <w:div w:id="1177184945">
          <w:marLeft w:val="640"/>
          <w:marRight w:val="0"/>
          <w:marTop w:val="0"/>
          <w:marBottom w:val="0"/>
          <w:divBdr>
            <w:top w:val="none" w:sz="0" w:space="0" w:color="auto"/>
            <w:left w:val="none" w:sz="0" w:space="0" w:color="auto"/>
            <w:bottom w:val="none" w:sz="0" w:space="0" w:color="auto"/>
            <w:right w:val="none" w:sz="0" w:space="0" w:color="auto"/>
          </w:divBdr>
        </w:div>
        <w:div w:id="614099079">
          <w:marLeft w:val="640"/>
          <w:marRight w:val="0"/>
          <w:marTop w:val="0"/>
          <w:marBottom w:val="0"/>
          <w:divBdr>
            <w:top w:val="none" w:sz="0" w:space="0" w:color="auto"/>
            <w:left w:val="none" w:sz="0" w:space="0" w:color="auto"/>
            <w:bottom w:val="none" w:sz="0" w:space="0" w:color="auto"/>
            <w:right w:val="none" w:sz="0" w:space="0" w:color="auto"/>
          </w:divBdr>
        </w:div>
        <w:div w:id="572937368">
          <w:marLeft w:val="640"/>
          <w:marRight w:val="0"/>
          <w:marTop w:val="0"/>
          <w:marBottom w:val="0"/>
          <w:divBdr>
            <w:top w:val="none" w:sz="0" w:space="0" w:color="auto"/>
            <w:left w:val="none" w:sz="0" w:space="0" w:color="auto"/>
            <w:bottom w:val="none" w:sz="0" w:space="0" w:color="auto"/>
            <w:right w:val="none" w:sz="0" w:space="0" w:color="auto"/>
          </w:divBdr>
        </w:div>
        <w:div w:id="1858542090">
          <w:marLeft w:val="640"/>
          <w:marRight w:val="0"/>
          <w:marTop w:val="0"/>
          <w:marBottom w:val="0"/>
          <w:divBdr>
            <w:top w:val="none" w:sz="0" w:space="0" w:color="auto"/>
            <w:left w:val="none" w:sz="0" w:space="0" w:color="auto"/>
            <w:bottom w:val="none" w:sz="0" w:space="0" w:color="auto"/>
            <w:right w:val="none" w:sz="0" w:space="0" w:color="auto"/>
          </w:divBdr>
        </w:div>
        <w:div w:id="170460924">
          <w:marLeft w:val="640"/>
          <w:marRight w:val="0"/>
          <w:marTop w:val="0"/>
          <w:marBottom w:val="0"/>
          <w:divBdr>
            <w:top w:val="none" w:sz="0" w:space="0" w:color="auto"/>
            <w:left w:val="none" w:sz="0" w:space="0" w:color="auto"/>
            <w:bottom w:val="none" w:sz="0" w:space="0" w:color="auto"/>
            <w:right w:val="none" w:sz="0" w:space="0" w:color="auto"/>
          </w:divBdr>
        </w:div>
        <w:div w:id="1997999651">
          <w:marLeft w:val="640"/>
          <w:marRight w:val="0"/>
          <w:marTop w:val="0"/>
          <w:marBottom w:val="0"/>
          <w:divBdr>
            <w:top w:val="none" w:sz="0" w:space="0" w:color="auto"/>
            <w:left w:val="none" w:sz="0" w:space="0" w:color="auto"/>
            <w:bottom w:val="none" w:sz="0" w:space="0" w:color="auto"/>
            <w:right w:val="none" w:sz="0" w:space="0" w:color="auto"/>
          </w:divBdr>
        </w:div>
        <w:div w:id="1910965564">
          <w:marLeft w:val="640"/>
          <w:marRight w:val="0"/>
          <w:marTop w:val="0"/>
          <w:marBottom w:val="0"/>
          <w:divBdr>
            <w:top w:val="none" w:sz="0" w:space="0" w:color="auto"/>
            <w:left w:val="none" w:sz="0" w:space="0" w:color="auto"/>
            <w:bottom w:val="none" w:sz="0" w:space="0" w:color="auto"/>
            <w:right w:val="none" w:sz="0" w:space="0" w:color="auto"/>
          </w:divBdr>
        </w:div>
        <w:div w:id="1548645841">
          <w:marLeft w:val="640"/>
          <w:marRight w:val="0"/>
          <w:marTop w:val="0"/>
          <w:marBottom w:val="0"/>
          <w:divBdr>
            <w:top w:val="none" w:sz="0" w:space="0" w:color="auto"/>
            <w:left w:val="none" w:sz="0" w:space="0" w:color="auto"/>
            <w:bottom w:val="none" w:sz="0" w:space="0" w:color="auto"/>
            <w:right w:val="none" w:sz="0" w:space="0" w:color="auto"/>
          </w:divBdr>
        </w:div>
        <w:div w:id="2057312637">
          <w:marLeft w:val="640"/>
          <w:marRight w:val="0"/>
          <w:marTop w:val="0"/>
          <w:marBottom w:val="0"/>
          <w:divBdr>
            <w:top w:val="none" w:sz="0" w:space="0" w:color="auto"/>
            <w:left w:val="none" w:sz="0" w:space="0" w:color="auto"/>
            <w:bottom w:val="none" w:sz="0" w:space="0" w:color="auto"/>
            <w:right w:val="none" w:sz="0" w:space="0" w:color="auto"/>
          </w:divBdr>
        </w:div>
        <w:div w:id="1691368175">
          <w:marLeft w:val="640"/>
          <w:marRight w:val="0"/>
          <w:marTop w:val="0"/>
          <w:marBottom w:val="0"/>
          <w:divBdr>
            <w:top w:val="none" w:sz="0" w:space="0" w:color="auto"/>
            <w:left w:val="none" w:sz="0" w:space="0" w:color="auto"/>
            <w:bottom w:val="none" w:sz="0" w:space="0" w:color="auto"/>
            <w:right w:val="none" w:sz="0" w:space="0" w:color="auto"/>
          </w:divBdr>
        </w:div>
        <w:div w:id="2145732923">
          <w:marLeft w:val="640"/>
          <w:marRight w:val="0"/>
          <w:marTop w:val="0"/>
          <w:marBottom w:val="0"/>
          <w:divBdr>
            <w:top w:val="none" w:sz="0" w:space="0" w:color="auto"/>
            <w:left w:val="none" w:sz="0" w:space="0" w:color="auto"/>
            <w:bottom w:val="none" w:sz="0" w:space="0" w:color="auto"/>
            <w:right w:val="none" w:sz="0" w:space="0" w:color="auto"/>
          </w:divBdr>
        </w:div>
        <w:div w:id="1788546491">
          <w:marLeft w:val="640"/>
          <w:marRight w:val="0"/>
          <w:marTop w:val="0"/>
          <w:marBottom w:val="0"/>
          <w:divBdr>
            <w:top w:val="none" w:sz="0" w:space="0" w:color="auto"/>
            <w:left w:val="none" w:sz="0" w:space="0" w:color="auto"/>
            <w:bottom w:val="none" w:sz="0" w:space="0" w:color="auto"/>
            <w:right w:val="none" w:sz="0" w:space="0" w:color="auto"/>
          </w:divBdr>
        </w:div>
        <w:div w:id="1041976826">
          <w:marLeft w:val="640"/>
          <w:marRight w:val="0"/>
          <w:marTop w:val="0"/>
          <w:marBottom w:val="0"/>
          <w:divBdr>
            <w:top w:val="none" w:sz="0" w:space="0" w:color="auto"/>
            <w:left w:val="none" w:sz="0" w:space="0" w:color="auto"/>
            <w:bottom w:val="none" w:sz="0" w:space="0" w:color="auto"/>
            <w:right w:val="none" w:sz="0" w:space="0" w:color="auto"/>
          </w:divBdr>
        </w:div>
        <w:div w:id="54595577">
          <w:marLeft w:val="640"/>
          <w:marRight w:val="0"/>
          <w:marTop w:val="0"/>
          <w:marBottom w:val="0"/>
          <w:divBdr>
            <w:top w:val="none" w:sz="0" w:space="0" w:color="auto"/>
            <w:left w:val="none" w:sz="0" w:space="0" w:color="auto"/>
            <w:bottom w:val="none" w:sz="0" w:space="0" w:color="auto"/>
            <w:right w:val="none" w:sz="0" w:space="0" w:color="auto"/>
          </w:divBdr>
        </w:div>
        <w:div w:id="1489126350">
          <w:marLeft w:val="640"/>
          <w:marRight w:val="0"/>
          <w:marTop w:val="0"/>
          <w:marBottom w:val="0"/>
          <w:divBdr>
            <w:top w:val="none" w:sz="0" w:space="0" w:color="auto"/>
            <w:left w:val="none" w:sz="0" w:space="0" w:color="auto"/>
            <w:bottom w:val="none" w:sz="0" w:space="0" w:color="auto"/>
            <w:right w:val="none" w:sz="0" w:space="0" w:color="auto"/>
          </w:divBdr>
        </w:div>
        <w:div w:id="1199777805">
          <w:marLeft w:val="640"/>
          <w:marRight w:val="0"/>
          <w:marTop w:val="0"/>
          <w:marBottom w:val="0"/>
          <w:divBdr>
            <w:top w:val="none" w:sz="0" w:space="0" w:color="auto"/>
            <w:left w:val="none" w:sz="0" w:space="0" w:color="auto"/>
            <w:bottom w:val="none" w:sz="0" w:space="0" w:color="auto"/>
            <w:right w:val="none" w:sz="0" w:space="0" w:color="auto"/>
          </w:divBdr>
        </w:div>
        <w:div w:id="473716635">
          <w:marLeft w:val="640"/>
          <w:marRight w:val="0"/>
          <w:marTop w:val="0"/>
          <w:marBottom w:val="0"/>
          <w:divBdr>
            <w:top w:val="none" w:sz="0" w:space="0" w:color="auto"/>
            <w:left w:val="none" w:sz="0" w:space="0" w:color="auto"/>
            <w:bottom w:val="none" w:sz="0" w:space="0" w:color="auto"/>
            <w:right w:val="none" w:sz="0" w:space="0" w:color="auto"/>
          </w:divBdr>
        </w:div>
        <w:div w:id="2108767126">
          <w:marLeft w:val="640"/>
          <w:marRight w:val="0"/>
          <w:marTop w:val="0"/>
          <w:marBottom w:val="0"/>
          <w:divBdr>
            <w:top w:val="none" w:sz="0" w:space="0" w:color="auto"/>
            <w:left w:val="none" w:sz="0" w:space="0" w:color="auto"/>
            <w:bottom w:val="none" w:sz="0" w:space="0" w:color="auto"/>
            <w:right w:val="none" w:sz="0" w:space="0" w:color="auto"/>
          </w:divBdr>
        </w:div>
        <w:div w:id="2031032760">
          <w:marLeft w:val="640"/>
          <w:marRight w:val="0"/>
          <w:marTop w:val="0"/>
          <w:marBottom w:val="0"/>
          <w:divBdr>
            <w:top w:val="none" w:sz="0" w:space="0" w:color="auto"/>
            <w:left w:val="none" w:sz="0" w:space="0" w:color="auto"/>
            <w:bottom w:val="none" w:sz="0" w:space="0" w:color="auto"/>
            <w:right w:val="none" w:sz="0" w:space="0" w:color="auto"/>
          </w:divBdr>
        </w:div>
        <w:div w:id="768280362">
          <w:marLeft w:val="640"/>
          <w:marRight w:val="0"/>
          <w:marTop w:val="0"/>
          <w:marBottom w:val="0"/>
          <w:divBdr>
            <w:top w:val="none" w:sz="0" w:space="0" w:color="auto"/>
            <w:left w:val="none" w:sz="0" w:space="0" w:color="auto"/>
            <w:bottom w:val="none" w:sz="0" w:space="0" w:color="auto"/>
            <w:right w:val="none" w:sz="0" w:space="0" w:color="auto"/>
          </w:divBdr>
        </w:div>
        <w:div w:id="1365793513">
          <w:marLeft w:val="640"/>
          <w:marRight w:val="0"/>
          <w:marTop w:val="0"/>
          <w:marBottom w:val="0"/>
          <w:divBdr>
            <w:top w:val="none" w:sz="0" w:space="0" w:color="auto"/>
            <w:left w:val="none" w:sz="0" w:space="0" w:color="auto"/>
            <w:bottom w:val="none" w:sz="0" w:space="0" w:color="auto"/>
            <w:right w:val="none" w:sz="0" w:space="0" w:color="auto"/>
          </w:divBdr>
        </w:div>
        <w:div w:id="1139422203">
          <w:marLeft w:val="640"/>
          <w:marRight w:val="0"/>
          <w:marTop w:val="0"/>
          <w:marBottom w:val="0"/>
          <w:divBdr>
            <w:top w:val="none" w:sz="0" w:space="0" w:color="auto"/>
            <w:left w:val="none" w:sz="0" w:space="0" w:color="auto"/>
            <w:bottom w:val="none" w:sz="0" w:space="0" w:color="auto"/>
            <w:right w:val="none" w:sz="0" w:space="0" w:color="auto"/>
          </w:divBdr>
        </w:div>
        <w:div w:id="738135296">
          <w:marLeft w:val="640"/>
          <w:marRight w:val="0"/>
          <w:marTop w:val="0"/>
          <w:marBottom w:val="0"/>
          <w:divBdr>
            <w:top w:val="none" w:sz="0" w:space="0" w:color="auto"/>
            <w:left w:val="none" w:sz="0" w:space="0" w:color="auto"/>
            <w:bottom w:val="none" w:sz="0" w:space="0" w:color="auto"/>
            <w:right w:val="none" w:sz="0" w:space="0" w:color="auto"/>
          </w:divBdr>
        </w:div>
        <w:div w:id="1163005506">
          <w:marLeft w:val="640"/>
          <w:marRight w:val="0"/>
          <w:marTop w:val="0"/>
          <w:marBottom w:val="0"/>
          <w:divBdr>
            <w:top w:val="none" w:sz="0" w:space="0" w:color="auto"/>
            <w:left w:val="none" w:sz="0" w:space="0" w:color="auto"/>
            <w:bottom w:val="none" w:sz="0" w:space="0" w:color="auto"/>
            <w:right w:val="none" w:sz="0" w:space="0" w:color="auto"/>
          </w:divBdr>
        </w:div>
        <w:div w:id="187111429">
          <w:marLeft w:val="640"/>
          <w:marRight w:val="0"/>
          <w:marTop w:val="0"/>
          <w:marBottom w:val="0"/>
          <w:divBdr>
            <w:top w:val="none" w:sz="0" w:space="0" w:color="auto"/>
            <w:left w:val="none" w:sz="0" w:space="0" w:color="auto"/>
            <w:bottom w:val="none" w:sz="0" w:space="0" w:color="auto"/>
            <w:right w:val="none" w:sz="0" w:space="0" w:color="auto"/>
          </w:divBdr>
        </w:div>
        <w:div w:id="2128238167">
          <w:marLeft w:val="640"/>
          <w:marRight w:val="0"/>
          <w:marTop w:val="0"/>
          <w:marBottom w:val="0"/>
          <w:divBdr>
            <w:top w:val="none" w:sz="0" w:space="0" w:color="auto"/>
            <w:left w:val="none" w:sz="0" w:space="0" w:color="auto"/>
            <w:bottom w:val="none" w:sz="0" w:space="0" w:color="auto"/>
            <w:right w:val="none" w:sz="0" w:space="0" w:color="auto"/>
          </w:divBdr>
        </w:div>
        <w:div w:id="1834906502">
          <w:marLeft w:val="640"/>
          <w:marRight w:val="0"/>
          <w:marTop w:val="0"/>
          <w:marBottom w:val="0"/>
          <w:divBdr>
            <w:top w:val="none" w:sz="0" w:space="0" w:color="auto"/>
            <w:left w:val="none" w:sz="0" w:space="0" w:color="auto"/>
            <w:bottom w:val="none" w:sz="0" w:space="0" w:color="auto"/>
            <w:right w:val="none" w:sz="0" w:space="0" w:color="auto"/>
          </w:divBdr>
        </w:div>
        <w:div w:id="214198075">
          <w:marLeft w:val="640"/>
          <w:marRight w:val="0"/>
          <w:marTop w:val="0"/>
          <w:marBottom w:val="0"/>
          <w:divBdr>
            <w:top w:val="none" w:sz="0" w:space="0" w:color="auto"/>
            <w:left w:val="none" w:sz="0" w:space="0" w:color="auto"/>
            <w:bottom w:val="none" w:sz="0" w:space="0" w:color="auto"/>
            <w:right w:val="none" w:sz="0" w:space="0" w:color="auto"/>
          </w:divBdr>
        </w:div>
        <w:div w:id="1896425955">
          <w:marLeft w:val="640"/>
          <w:marRight w:val="0"/>
          <w:marTop w:val="0"/>
          <w:marBottom w:val="0"/>
          <w:divBdr>
            <w:top w:val="none" w:sz="0" w:space="0" w:color="auto"/>
            <w:left w:val="none" w:sz="0" w:space="0" w:color="auto"/>
            <w:bottom w:val="none" w:sz="0" w:space="0" w:color="auto"/>
            <w:right w:val="none" w:sz="0" w:space="0" w:color="auto"/>
          </w:divBdr>
        </w:div>
        <w:div w:id="272789640">
          <w:marLeft w:val="640"/>
          <w:marRight w:val="0"/>
          <w:marTop w:val="0"/>
          <w:marBottom w:val="0"/>
          <w:divBdr>
            <w:top w:val="none" w:sz="0" w:space="0" w:color="auto"/>
            <w:left w:val="none" w:sz="0" w:space="0" w:color="auto"/>
            <w:bottom w:val="none" w:sz="0" w:space="0" w:color="auto"/>
            <w:right w:val="none" w:sz="0" w:space="0" w:color="auto"/>
          </w:divBdr>
        </w:div>
        <w:div w:id="1076323015">
          <w:marLeft w:val="640"/>
          <w:marRight w:val="0"/>
          <w:marTop w:val="0"/>
          <w:marBottom w:val="0"/>
          <w:divBdr>
            <w:top w:val="none" w:sz="0" w:space="0" w:color="auto"/>
            <w:left w:val="none" w:sz="0" w:space="0" w:color="auto"/>
            <w:bottom w:val="none" w:sz="0" w:space="0" w:color="auto"/>
            <w:right w:val="none" w:sz="0" w:space="0" w:color="auto"/>
          </w:divBdr>
        </w:div>
        <w:div w:id="448206397">
          <w:marLeft w:val="640"/>
          <w:marRight w:val="0"/>
          <w:marTop w:val="0"/>
          <w:marBottom w:val="0"/>
          <w:divBdr>
            <w:top w:val="none" w:sz="0" w:space="0" w:color="auto"/>
            <w:left w:val="none" w:sz="0" w:space="0" w:color="auto"/>
            <w:bottom w:val="none" w:sz="0" w:space="0" w:color="auto"/>
            <w:right w:val="none" w:sz="0" w:space="0" w:color="auto"/>
          </w:divBdr>
        </w:div>
        <w:div w:id="856768673">
          <w:marLeft w:val="640"/>
          <w:marRight w:val="0"/>
          <w:marTop w:val="0"/>
          <w:marBottom w:val="0"/>
          <w:divBdr>
            <w:top w:val="none" w:sz="0" w:space="0" w:color="auto"/>
            <w:left w:val="none" w:sz="0" w:space="0" w:color="auto"/>
            <w:bottom w:val="none" w:sz="0" w:space="0" w:color="auto"/>
            <w:right w:val="none" w:sz="0" w:space="0" w:color="auto"/>
          </w:divBdr>
        </w:div>
        <w:div w:id="1795714520">
          <w:marLeft w:val="640"/>
          <w:marRight w:val="0"/>
          <w:marTop w:val="0"/>
          <w:marBottom w:val="0"/>
          <w:divBdr>
            <w:top w:val="none" w:sz="0" w:space="0" w:color="auto"/>
            <w:left w:val="none" w:sz="0" w:space="0" w:color="auto"/>
            <w:bottom w:val="none" w:sz="0" w:space="0" w:color="auto"/>
            <w:right w:val="none" w:sz="0" w:space="0" w:color="auto"/>
          </w:divBdr>
        </w:div>
        <w:div w:id="230119024">
          <w:marLeft w:val="640"/>
          <w:marRight w:val="0"/>
          <w:marTop w:val="0"/>
          <w:marBottom w:val="0"/>
          <w:divBdr>
            <w:top w:val="none" w:sz="0" w:space="0" w:color="auto"/>
            <w:left w:val="none" w:sz="0" w:space="0" w:color="auto"/>
            <w:bottom w:val="none" w:sz="0" w:space="0" w:color="auto"/>
            <w:right w:val="none" w:sz="0" w:space="0" w:color="auto"/>
          </w:divBdr>
        </w:div>
        <w:div w:id="792405764">
          <w:marLeft w:val="640"/>
          <w:marRight w:val="0"/>
          <w:marTop w:val="0"/>
          <w:marBottom w:val="0"/>
          <w:divBdr>
            <w:top w:val="none" w:sz="0" w:space="0" w:color="auto"/>
            <w:left w:val="none" w:sz="0" w:space="0" w:color="auto"/>
            <w:bottom w:val="none" w:sz="0" w:space="0" w:color="auto"/>
            <w:right w:val="none" w:sz="0" w:space="0" w:color="auto"/>
          </w:divBdr>
        </w:div>
        <w:div w:id="1210647434">
          <w:marLeft w:val="640"/>
          <w:marRight w:val="0"/>
          <w:marTop w:val="0"/>
          <w:marBottom w:val="0"/>
          <w:divBdr>
            <w:top w:val="none" w:sz="0" w:space="0" w:color="auto"/>
            <w:left w:val="none" w:sz="0" w:space="0" w:color="auto"/>
            <w:bottom w:val="none" w:sz="0" w:space="0" w:color="auto"/>
            <w:right w:val="none" w:sz="0" w:space="0" w:color="auto"/>
          </w:divBdr>
        </w:div>
        <w:div w:id="1320496219">
          <w:marLeft w:val="640"/>
          <w:marRight w:val="0"/>
          <w:marTop w:val="0"/>
          <w:marBottom w:val="0"/>
          <w:divBdr>
            <w:top w:val="none" w:sz="0" w:space="0" w:color="auto"/>
            <w:left w:val="none" w:sz="0" w:space="0" w:color="auto"/>
            <w:bottom w:val="none" w:sz="0" w:space="0" w:color="auto"/>
            <w:right w:val="none" w:sz="0" w:space="0" w:color="auto"/>
          </w:divBdr>
        </w:div>
        <w:div w:id="879245387">
          <w:marLeft w:val="640"/>
          <w:marRight w:val="0"/>
          <w:marTop w:val="0"/>
          <w:marBottom w:val="0"/>
          <w:divBdr>
            <w:top w:val="none" w:sz="0" w:space="0" w:color="auto"/>
            <w:left w:val="none" w:sz="0" w:space="0" w:color="auto"/>
            <w:bottom w:val="none" w:sz="0" w:space="0" w:color="auto"/>
            <w:right w:val="none" w:sz="0" w:space="0" w:color="auto"/>
          </w:divBdr>
        </w:div>
        <w:div w:id="871770648">
          <w:marLeft w:val="640"/>
          <w:marRight w:val="0"/>
          <w:marTop w:val="0"/>
          <w:marBottom w:val="0"/>
          <w:divBdr>
            <w:top w:val="none" w:sz="0" w:space="0" w:color="auto"/>
            <w:left w:val="none" w:sz="0" w:space="0" w:color="auto"/>
            <w:bottom w:val="none" w:sz="0" w:space="0" w:color="auto"/>
            <w:right w:val="none" w:sz="0" w:space="0" w:color="auto"/>
          </w:divBdr>
        </w:div>
        <w:div w:id="1708287037">
          <w:marLeft w:val="640"/>
          <w:marRight w:val="0"/>
          <w:marTop w:val="0"/>
          <w:marBottom w:val="0"/>
          <w:divBdr>
            <w:top w:val="none" w:sz="0" w:space="0" w:color="auto"/>
            <w:left w:val="none" w:sz="0" w:space="0" w:color="auto"/>
            <w:bottom w:val="none" w:sz="0" w:space="0" w:color="auto"/>
            <w:right w:val="none" w:sz="0" w:space="0" w:color="auto"/>
          </w:divBdr>
        </w:div>
        <w:div w:id="349068566">
          <w:marLeft w:val="640"/>
          <w:marRight w:val="0"/>
          <w:marTop w:val="0"/>
          <w:marBottom w:val="0"/>
          <w:divBdr>
            <w:top w:val="none" w:sz="0" w:space="0" w:color="auto"/>
            <w:left w:val="none" w:sz="0" w:space="0" w:color="auto"/>
            <w:bottom w:val="none" w:sz="0" w:space="0" w:color="auto"/>
            <w:right w:val="none" w:sz="0" w:space="0" w:color="auto"/>
          </w:divBdr>
        </w:div>
        <w:div w:id="1049303411">
          <w:marLeft w:val="640"/>
          <w:marRight w:val="0"/>
          <w:marTop w:val="0"/>
          <w:marBottom w:val="0"/>
          <w:divBdr>
            <w:top w:val="none" w:sz="0" w:space="0" w:color="auto"/>
            <w:left w:val="none" w:sz="0" w:space="0" w:color="auto"/>
            <w:bottom w:val="none" w:sz="0" w:space="0" w:color="auto"/>
            <w:right w:val="none" w:sz="0" w:space="0" w:color="auto"/>
          </w:divBdr>
        </w:div>
        <w:div w:id="1312179451">
          <w:marLeft w:val="640"/>
          <w:marRight w:val="0"/>
          <w:marTop w:val="0"/>
          <w:marBottom w:val="0"/>
          <w:divBdr>
            <w:top w:val="none" w:sz="0" w:space="0" w:color="auto"/>
            <w:left w:val="none" w:sz="0" w:space="0" w:color="auto"/>
            <w:bottom w:val="none" w:sz="0" w:space="0" w:color="auto"/>
            <w:right w:val="none" w:sz="0" w:space="0" w:color="auto"/>
          </w:divBdr>
        </w:div>
        <w:div w:id="1990093478">
          <w:marLeft w:val="640"/>
          <w:marRight w:val="0"/>
          <w:marTop w:val="0"/>
          <w:marBottom w:val="0"/>
          <w:divBdr>
            <w:top w:val="none" w:sz="0" w:space="0" w:color="auto"/>
            <w:left w:val="none" w:sz="0" w:space="0" w:color="auto"/>
            <w:bottom w:val="none" w:sz="0" w:space="0" w:color="auto"/>
            <w:right w:val="none" w:sz="0" w:space="0" w:color="auto"/>
          </w:divBdr>
        </w:div>
        <w:div w:id="260646118">
          <w:marLeft w:val="640"/>
          <w:marRight w:val="0"/>
          <w:marTop w:val="0"/>
          <w:marBottom w:val="0"/>
          <w:divBdr>
            <w:top w:val="none" w:sz="0" w:space="0" w:color="auto"/>
            <w:left w:val="none" w:sz="0" w:space="0" w:color="auto"/>
            <w:bottom w:val="none" w:sz="0" w:space="0" w:color="auto"/>
            <w:right w:val="none" w:sz="0" w:space="0" w:color="auto"/>
          </w:divBdr>
        </w:div>
        <w:div w:id="263071761">
          <w:marLeft w:val="640"/>
          <w:marRight w:val="0"/>
          <w:marTop w:val="0"/>
          <w:marBottom w:val="0"/>
          <w:divBdr>
            <w:top w:val="none" w:sz="0" w:space="0" w:color="auto"/>
            <w:left w:val="none" w:sz="0" w:space="0" w:color="auto"/>
            <w:bottom w:val="none" w:sz="0" w:space="0" w:color="auto"/>
            <w:right w:val="none" w:sz="0" w:space="0" w:color="auto"/>
          </w:divBdr>
        </w:div>
        <w:div w:id="903762137">
          <w:marLeft w:val="640"/>
          <w:marRight w:val="0"/>
          <w:marTop w:val="0"/>
          <w:marBottom w:val="0"/>
          <w:divBdr>
            <w:top w:val="none" w:sz="0" w:space="0" w:color="auto"/>
            <w:left w:val="none" w:sz="0" w:space="0" w:color="auto"/>
            <w:bottom w:val="none" w:sz="0" w:space="0" w:color="auto"/>
            <w:right w:val="none" w:sz="0" w:space="0" w:color="auto"/>
          </w:divBdr>
        </w:div>
        <w:div w:id="806246496">
          <w:marLeft w:val="640"/>
          <w:marRight w:val="0"/>
          <w:marTop w:val="0"/>
          <w:marBottom w:val="0"/>
          <w:divBdr>
            <w:top w:val="none" w:sz="0" w:space="0" w:color="auto"/>
            <w:left w:val="none" w:sz="0" w:space="0" w:color="auto"/>
            <w:bottom w:val="none" w:sz="0" w:space="0" w:color="auto"/>
            <w:right w:val="none" w:sz="0" w:space="0" w:color="auto"/>
          </w:divBdr>
        </w:div>
        <w:div w:id="1861817334">
          <w:marLeft w:val="640"/>
          <w:marRight w:val="0"/>
          <w:marTop w:val="0"/>
          <w:marBottom w:val="0"/>
          <w:divBdr>
            <w:top w:val="none" w:sz="0" w:space="0" w:color="auto"/>
            <w:left w:val="none" w:sz="0" w:space="0" w:color="auto"/>
            <w:bottom w:val="none" w:sz="0" w:space="0" w:color="auto"/>
            <w:right w:val="none" w:sz="0" w:space="0" w:color="auto"/>
          </w:divBdr>
        </w:div>
      </w:divsChild>
    </w:div>
    <w:div w:id="1519419009">
      <w:bodyDiv w:val="1"/>
      <w:marLeft w:val="0"/>
      <w:marRight w:val="0"/>
      <w:marTop w:val="0"/>
      <w:marBottom w:val="0"/>
      <w:divBdr>
        <w:top w:val="none" w:sz="0" w:space="0" w:color="auto"/>
        <w:left w:val="none" w:sz="0" w:space="0" w:color="auto"/>
        <w:bottom w:val="none" w:sz="0" w:space="0" w:color="auto"/>
        <w:right w:val="none" w:sz="0" w:space="0" w:color="auto"/>
      </w:divBdr>
    </w:div>
    <w:div w:id="1533835204">
      <w:bodyDiv w:val="1"/>
      <w:marLeft w:val="0"/>
      <w:marRight w:val="0"/>
      <w:marTop w:val="0"/>
      <w:marBottom w:val="0"/>
      <w:divBdr>
        <w:top w:val="none" w:sz="0" w:space="0" w:color="auto"/>
        <w:left w:val="none" w:sz="0" w:space="0" w:color="auto"/>
        <w:bottom w:val="none" w:sz="0" w:space="0" w:color="auto"/>
        <w:right w:val="none" w:sz="0" w:space="0" w:color="auto"/>
      </w:divBdr>
    </w:div>
    <w:div w:id="1536775179">
      <w:bodyDiv w:val="1"/>
      <w:marLeft w:val="0"/>
      <w:marRight w:val="0"/>
      <w:marTop w:val="0"/>
      <w:marBottom w:val="0"/>
      <w:divBdr>
        <w:top w:val="none" w:sz="0" w:space="0" w:color="auto"/>
        <w:left w:val="none" w:sz="0" w:space="0" w:color="auto"/>
        <w:bottom w:val="none" w:sz="0" w:space="0" w:color="auto"/>
        <w:right w:val="none" w:sz="0" w:space="0" w:color="auto"/>
      </w:divBdr>
    </w:div>
    <w:div w:id="1650865314">
      <w:bodyDiv w:val="1"/>
      <w:marLeft w:val="0"/>
      <w:marRight w:val="0"/>
      <w:marTop w:val="0"/>
      <w:marBottom w:val="0"/>
      <w:divBdr>
        <w:top w:val="none" w:sz="0" w:space="0" w:color="auto"/>
        <w:left w:val="none" w:sz="0" w:space="0" w:color="auto"/>
        <w:bottom w:val="none" w:sz="0" w:space="0" w:color="auto"/>
        <w:right w:val="none" w:sz="0" w:space="0" w:color="auto"/>
      </w:divBdr>
    </w:div>
    <w:div w:id="1652909009">
      <w:bodyDiv w:val="1"/>
      <w:marLeft w:val="0"/>
      <w:marRight w:val="0"/>
      <w:marTop w:val="0"/>
      <w:marBottom w:val="0"/>
      <w:divBdr>
        <w:top w:val="none" w:sz="0" w:space="0" w:color="auto"/>
        <w:left w:val="none" w:sz="0" w:space="0" w:color="auto"/>
        <w:bottom w:val="none" w:sz="0" w:space="0" w:color="auto"/>
        <w:right w:val="none" w:sz="0" w:space="0" w:color="auto"/>
      </w:divBdr>
      <w:divsChild>
        <w:div w:id="1518233435">
          <w:marLeft w:val="640"/>
          <w:marRight w:val="0"/>
          <w:marTop w:val="0"/>
          <w:marBottom w:val="0"/>
          <w:divBdr>
            <w:top w:val="none" w:sz="0" w:space="0" w:color="auto"/>
            <w:left w:val="none" w:sz="0" w:space="0" w:color="auto"/>
            <w:bottom w:val="none" w:sz="0" w:space="0" w:color="auto"/>
            <w:right w:val="none" w:sz="0" w:space="0" w:color="auto"/>
          </w:divBdr>
        </w:div>
        <w:div w:id="604581421">
          <w:marLeft w:val="640"/>
          <w:marRight w:val="0"/>
          <w:marTop w:val="0"/>
          <w:marBottom w:val="0"/>
          <w:divBdr>
            <w:top w:val="none" w:sz="0" w:space="0" w:color="auto"/>
            <w:left w:val="none" w:sz="0" w:space="0" w:color="auto"/>
            <w:bottom w:val="none" w:sz="0" w:space="0" w:color="auto"/>
            <w:right w:val="none" w:sz="0" w:space="0" w:color="auto"/>
          </w:divBdr>
        </w:div>
        <w:div w:id="485246640">
          <w:marLeft w:val="640"/>
          <w:marRight w:val="0"/>
          <w:marTop w:val="0"/>
          <w:marBottom w:val="0"/>
          <w:divBdr>
            <w:top w:val="none" w:sz="0" w:space="0" w:color="auto"/>
            <w:left w:val="none" w:sz="0" w:space="0" w:color="auto"/>
            <w:bottom w:val="none" w:sz="0" w:space="0" w:color="auto"/>
            <w:right w:val="none" w:sz="0" w:space="0" w:color="auto"/>
          </w:divBdr>
        </w:div>
        <w:div w:id="1643462556">
          <w:marLeft w:val="640"/>
          <w:marRight w:val="0"/>
          <w:marTop w:val="0"/>
          <w:marBottom w:val="0"/>
          <w:divBdr>
            <w:top w:val="none" w:sz="0" w:space="0" w:color="auto"/>
            <w:left w:val="none" w:sz="0" w:space="0" w:color="auto"/>
            <w:bottom w:val="none" w:sz="0" w:space="0" w:color="auto"/>
            <w:right w:val="none" w:sz="0" w:space="0" w:color="auto"/>
          </w:divBdr>
        </w:div>
        <w:div w:id="1650209124">
          <w:marLeft w:val="640"/>
          <w:marRight w:val="0"/>
          <w:marTop w:val="0"/>
          <w:marBottom w:val="0"/>
          <w:divBdr>
            <w:top w:val="none" w:sz="0" w:space="0" w:color="auto"/>
            <w:left w:val="none" w:sz="0" w:space="0" w:color="auto"/>
            <w:bottom w:val="none" w:sz="0" w:space="0" w:color="auto"/>
            <w:right w:val="none" w:sz="0" w:space="0" w:color="auto"/>
          </w:divBdr>
        </w:div>
        <w:div w:id="1713261527">
          <w:marLeft w:val="640"/>
          <w:marRight w:val="0"/>
          <w:marTop w:val="0"/>
          <w:marBottom w:val="0"/>
          <w:divBdr>
            <w:top w:val="none" w:sz="0" w:space="0" w:color="auto"/>
            <w:left w:val="none" w:sz="0" w:space="0" w:color="auto"/>
            <w:bottom w:val="none" w:sz="0" w:space="0" w:color="auto"/>
            <w:right w:val="none" w:sz="0" w:space="0" w:color="auto"/>
          </w:divBdr>
        </w:div>
        <w:div w:id="500975553">
          <w:marLeft w:val="640"/>
          <w:marRight w:val="0"/>
          <w:marTop w:val="0"/>
          <w:marBottom w:val="0"/>
          <w:divBdr>
            <w:top w:val="none" w:sz="0" w:space="0" w:color="auto"/>
            <w:left w:val="none" w:sz="0" w:space="0" w:color="auto"/>
            <w:bottom w:val="none" w:sz="0" w:space="0" w:color="auto"/>
            <w:right w:val="none" w:sz="0" w:space="0" w:color="auto"/>
          </w:divBdr>
        </w:div>
        <w:div w:id="1176462822">
          <w:marLeft w:val="640"/>
          <w:marRight w:val="0"/>
          <w:marTop w:val="0"/>
          <w:marBottom w:val="0"/>
          <w:divBdr>
            <w:top w:val="none" w:sz="0" w:space="0" w:color="auto"/>
            <w:left w:val="none" w:sz="0" w:space="0" w:color="auto"/>
            <w:bottom w:val="none" w:sz="0" w:space="0" w:color="auto"/>
            <w:right w:val="none" w:sz="0" w:space="0" w:color="auto"/>
          </w:divBdr>
        </w:div>
        <w:div w:id="1282571878">
          <w:marLeft w:val="640"/>
          <w:marRight w:val="0"/>
          <w:marTop w:val="0"/>
          <w:marBottom w:val="0"/>
          <w:divBdr>
            <w:top w:val="none" w:sz="0" w:space="0" w:color="auto"/>
            <w:left w:val="none" w:sz="0" w:space="0" w:color="auto"/>
            <w:bottom w:val="none" w:sz="0" w:space="0" w:color="auto"/>
            <w:right w:val="none" w:sz="0" w:space="0" w:color="auto"/>
          </w:divBdr>
        </w:div>
        <w:div w:id="747536234">
          <w:marLeft w:val="640"/>
          <w:marRight w:val="0"/>
          <w:marTop w:val="0"/>
          <w:marBottom w:val="0"/>
          <w:divBdr>
            <w:top w:val="none" w:sz="0" w:space="0" w:color="auto"/>
            <w:left w:val="none" w:sz="0" w:space="0" w:color="auto"/>
            <w:bottom w:val="none" w:sz="0" w:space="0" w:color="auto"/>
            <w:right w:val="none" w:sz="0" w:space="0" w:color="auto"/>
          </w:divBdr>
        </w:div>
        <w:div w:id="748383719">
          <w:marLeft w:val="640"/>
          <w:marRight w:val="0"/>
          <w:marTop w:val="0"/>
          <w:marBottom w:val="0"/>
          <w:divBdr>
            <w:top w:val="none" w:sz="0" w:space="0" w:color="auto"/>
            <w:left w:val="none" w:sz="0" w:space="0" w:color="auto"/>
            <w:bottom w:val="none" w:sz="0" w:space="0" w:color="auto"/>
            <w:right w:val="none" w:sz="0" w:space="0" w:color="auto"/>
          </w:divBdr>
        </w:div>
        <w:div w:id="1687093408">
          <w:marLeft w:val="640"/>
          <w:marRight w:val="0"/>
          <w:marTop w:val="0"/>
          <w:marBottom w:val="0"/>
          <w:divBdr>
            <w:top w:val="none" w:sz="0" w:space="0" w:color="auto"/>
            <w:left w:val="none" w:sz="0" w:space="0" w:color="auto"/>
            <w:bottom w:val="none" w:sz="0" w:space="0" w:color="auto"/>
            <w:right w:val="none" w:sz="0" w:space="0" w:color="auto"/>
          </w:divBdr>
        </w:div>
        <w:div w:id="113256720">
          <w:marLeft w:val="640"/>
          <w:marRight w:val="0"/>
          <w:marTop w:val="0"/>
          <w:marBottom w:val="0"/>
          <w:divBdr>
            <w:top w:val="none" w:sz="0" w:space="0" w:color="auto"/>
            <w:left w:val="none" w:sz="0" w:space="0" w:color="auto"/>
            <w:bottom w:val="none" w:sz="0" w:space="0" w:color="auto"/>
            <w:right w:val="none" w:sz="0" w:space="0" w:color="auto"/>
          </w:divBdr>
        </w:div>
        <w:div w:id="1488210712">
          <w:marLeft w:val="640"/>
          <w:marRight w:val="0"/>
          <w:marTop w:val="0"/>
          <w:marBottom w:val="0"/>
          <w:divBdr>
            <w:top w:val="none" w:sz="0" w:space="0" w:color="auto"/>
            <w:left w:val="none" w:sz="0" w:space="0" w:color="auto"/>
            <w:bottom w:val="none" w:sz="0" w:space="0" w:color="auto"/>
            <w:right w:val="none" w:sz="0" w:space="0" w:color="auto"/>
          </w:divBdr>
        </w:div>
        <w:div w:id="1835223657">
          <w:marLeft w:val="640"/>
          <w:marRight w:val="0"/>
          <w:marTop w:val="0"/>
          <w:marBottom w:val="0"/>
          <w:divBdr>
            <w:top w:val="none" w:sz="0" w:space="0" w:color="auto"/>
            <w:left w:val="none" w:sz="0" w:space="0" w:color="auto"/>
            <w:bottom w:val="none" w:sz="0" w:space="0" w:color="auto"/>
            <w:right w:val="none" w:sz="0" w:space="0" w:color="auto"/>
          </w:divBdr>
        </w:div>
        <w:div w:id="967466819">
          <w:marLeft w:val="640"/>
          <w:marRight w:val="0"/>
          <w:marTop w:val="0"/>
          <w:marBottom w:val="0"/>
          <w:divBdr>
            <w:top w:val="none" w:sz="0" w:space="0" w:color="auto"/>
            <w:left w:val="none" w:sz="0" w:space="0" w:color="auto"/>
            <w:bottom w:val="none" w:sz="0" w:space="0" w:color="auto"/>
            <w:right w:val="none" w:sz="0" w:space="0" w:color="auto"/>
          </w:divBdr>
        </w:div>
        <w:div w:id="695809553">
          <w:marLeft w:val="640"/>
          <w:marRight w:val="0"/>
          <w:marTop w:val="0"/>
          <w:marBottom w:val="0"/>
          <w:divBdr>
            <w:top w:val="none" w:sz="0" w:space="0" w:color="auto"/>
            <w:left w:val="none" w:sz="0" w:space="0" w:color="auto"/>
            <w:bottom w:val="none" w:sz="0" w:space="0" w:color="auto"/>
            <w:right w:val="none" w:sz="0" w:space="0" w:color="auto"/>
          </w:divBdr>
        </w:div>
        <w:div w:id="1071151375">
          <w:marLeft w:val="640"/>
          <w:marRight w:val="0"/>
          <w:marTop w:val="0"/>
          <w:marBottom w:val="0"/>
          <w:divBdr>
            <w:top w:val="none" w:sz="0" w:space="0" w:color="auto"/>
            <w:left w:val="none" w:sz="0" w:space="0" w:color="auto"/>
            <w:bottom w:val="none" w:sz="0" w:space="0" w:color="auto"/>
            <w:right w:val="none" w:sz="0" w:space="0" w:color="auto"/>
          </w:divBdr>
        </w:div>
        <w:div w:id="1816608949">
          <w:marLeft w:val="640"/>
          <w:marRight w:val="0"/>
          <w:marTop w:val="0"/>
          <w:marBottom w:val="0"/>
          <w:divBdr>
            <w:top w:val="none" w:sz="0" w:space="0" w:color="auto"/>
            <w:left w:val="none" w:sz="0" w:space="0" w:color="auto"/>
            <w:bottom w:val="none" w:sz="0" w:space="0" w:color="auto"/>
            <w:right w:val="none" w:sz="0" w:space="0" w:color="auto"/>
          </w:divBdr>
        </w:div>
        <w:div w:id="1939562470">
          <w:marLeft w:val="640"/>
          <w:marRight w:val="0"/>
          <w:marTop w:val="0"/>
          <w:marBottom w:val="0"/>
          <w:divBdr>
            <w:top w:val="none" w:sz="0" w:space="0" w:color="auto"/>
            <w:left w:val="none" w:sz="0" w:space="0" w:color="auto"/>
            <w:bottom w:val="none" w:sz="0" w:space="0" w:color="auto"/>
            <w:right w:val="none" w:sz="0" w:space="0" w:color="auto"/>
          </w:divBdr>
        </w:div>
        <w:div w:id="577135276">
          <w:marLeft w:val="640"/>
          <w:marRight w:val="0"/>
          <w:marTop w:val="0"/>
          <w:marBottom w:val="0"/>
          <w:divBdr>
            <w:top w:val="none" w:sz="0" w:space="0" w:color="auto"/>
            <w:left w:val="none" w:sz="0" w:space="0" w:color="auto"/>
            <w:bottom w:val="none" w:sz="0" w:space="0" w:color="auto"/>
            <w:right w:val="none" w:sz="0" w:space="0" w:color="auto"/>
          </w:divBdr>
        </w:div>
        <w:div w:id="1965110216">
          <w:marLeft w:val="640"/>
          <w:marRight w:val="0"/>
          <w:marTop w:val="0"/>
          <w:marBottom w:val="0"/>
          <w:divBdr>
            <w:top w:val="none" w:sz="0" w:space="0" w:color="auto"/>
            <w:left w:val="none" w:sz="0" w:space="0" w:color="auto"/>
            <w:bottom w:val="none" w:sz="0" w:space="0" w:color="auto"/>
            <w:right w:val="none" w:sz="0" w:space="0" w:color="auto"/>
          </w:divBdr>
        </w:div>
        <w:div w:id="317535117">
          <w:marLeft w:val="640"/>
          <w:marRight w:val="0"/>
          <w:marTop w:val="0"/>
          <w:marBottom w:val="0"/>
          <w:divBdr>
            <w:top w:val="none" w:sz="0" w:space="0" w:color="auto"/>
            <w:left w:val="none" w:sz="0" w:space="0" w:color="auto"/>
            <w:bottom w:val="none" w:sz="0" w:space="0" w:color="auto"/>
            <w:right w:val="none" w:sz="0" w:space="0" w:color="auto"/>
          </w:divBdr>
        </w:div>
        <w:div w:id="1339387164">
          <w:marLeft w:val="640"/>
          <w:marRight w:val="0"/>
          <w:marTop w:val="0"/>
          <w:marBottom w:val="0"/>
          <w:divBdr>
            <w:top w:val="none" w:sz="0" w:space="0" w:color="auto"/>
            <w:left w:val="none" w:sz="0" w:space="0" w:color="auto"/>
            <w:bottom w:val="none" w:sz="0" w:space="0" w:color="auto"/>
            <w:right w:val="none" w:sz="0" w:space="0" w:color="auto"/>
          </w:divBdr>
        </w:div>
        <w:div w:id="1691027021">
          <w:marLeft w:val="640"/>
          <w:marRight w:val="0"/>
          <w:marTop w:val="0"/>
          <w:marBottom w:val="0"/>
          <w:divBdr>
            <w:top w:val="none" w:sz="0" w:space="0" w:color="auto"/>
            <w:left w:val="none" w:sz="0" w:space="0" w:color="auto"/>
            <w:bottom w:val="none" w:sz="0" w:space="0" w:color="auto"/>
            <w:right w:val="none" w:sz="0" w:space="0" w:color="auto"/>
          </w:divBdr>
        </w:div>
        <w:div w:id="1309288302">
          <w:marLeft w:val="640"/>
          <w:marRight w:val="0"/>
          <w:marTop w:val="0"/>
          <w:marBottom w:val="0"/>
          <w:divBdr>
            <w:top w:val="none" w:sz="0" w:space="0" w:color="auto"/>
            <w:left w:val="none" w:sz="0" w:space="0" w:color="auto"/>
            <w:bottom w:val="none" w:sz="0" w:space="0" w:color="auto"/>
            <w:right w:val="none" w:sz="0" w:space="0" w:color="auto"/>
          </w:divBdr>
        </w:div>
        <w:div w:id="1200630732">
          <w:marLeft w:val="640"/>
          <w:marRight w:val="0"/>
          <w:marTop w:val="0"/>
          <w:marBottom w:val="0"/>
          <w:divBdr>
            <w:top w:val="none" w:sz="0" w:space="0" w:color="auto"/>
            <w:left w:val="none" w:sz="0" w:space="0" w:color="auto"/>
            <w:bottom w:val="none" w:sz="0" w:space="0" w:color="auto"/>
            <w:right w:val="none" w:sz="0" w:space="0" w:color="auto"/>
          </w:divBdr>
        </w:div>
        <w:div w:id="1357777989">
          <w:marLeft w:val="640"/>
          <w:marRight w:val="0"/>
          <w:marTop w:val="0"/>
          <w:marBottom w:val="0"/>
          <w:divBdr>
            <w:top w:val="none" w:sz="0" w:space="0" w:color="auto"/>
            <w:left w:val="none" w:sz="0" w:space="0" w:color="auto"/>
            <w:bottom w:val="none" w:sz="0" w:space="0" w:color="auto"/>
            <w:right w:val="none" w:sz="0" w:space="0" w:color="auto"/>
          </w:divBdr>
        </w:div>
        <w:div w:id="1203712369">
          <w:marLeft w:val="640"/>
          <w:marRight w:val="0"/>
          <w:marTop w:val="0"/>
          <w:marBottom w:val="0"/>
          <w:divBdr>
            <w:top w:val="none" w:sz="0" w:space="0" w:color="auto"/>
            <w:left w:val="none" w:sz="0" w:space="0" w:color="auto"/>
            <w:bottom w:val="none" w:sz="0" w:space="0" w:color="auto"/>
            <w:right w:val="none" w:sz="0" w:space="0" w:color="auto"/>
          </w:divBdr>
        </w:div>
        <w:div w:id="1208028683">
          <w:marLeft w:val="640"/>
          <w:marRight w:val="0"/>
          <w:marTop w:val="0"/>
          <w:marBottom w:val="0"/>
          <w:divBdr>
            <w:top w:val="none" w:sz="0" w:space="0" w:color="auto"/>
            <w:left w:val="none" w:sz="0" w:space="0" w:color="auto"/>
            <w:bottom w:val="none" w:sz="0" w:space="0" w:color="auto"/>
            <w:right w:val="none" w:sz="0" w:space="0" w:color="auto"/>
          </w:divBdr>
        </w:div>
        <w:div w:id="1178353381">
          <w:marLeft w:val="640"/>
          <w:marRight w:val="0"/>
          <w:marTop w:val="0"/>
          <w:marBottom w:val="0"/>
          <w:divBdr>
            <w:top w:val="none" w:sz="0" w:space="0" w:color="auto"/>
            <w:left w:val="none" w:sz="0" w:space="0" w:color="auto"/>
            <w:bottom w:val="none" w:sz="0" w:space="0" w:color="auto"/>
            <w:right w:val="none" w:sz="0" w:space="0" w:color="auto"/>
          </w:divBdr>
        </w:div>
        <w:div w:id="2013216134">
          <w:marLeft w:val="640"/>
          <w:marRight w:val="0"/>
          <w:marTop w:val="0"/>
          <w:marBottom w:val="0"/>
          <w:divBdr>
            <w:top w:val="none" w:sz="0" w:space="0" w:color="auto"/>
            <w:left w:val="none" w:sz="0" w:space="0" w:color="auto"/>
            <w:bottom w:val="none" w:sz="0" w:space="0" w:color="auto"/>
            <w:right w:val="none" w:sz="0" w:space="0" w:color="auto"/>
          </w:divBdr>
        </w:div>
        <w:div w:id="1584874690">
          <w:marLeft w:val="640"/>
          <w:marRight w:val="0"/>
          <w:marTop w:val="0"/>
          <w:marBottom w:val="0"/>
          <w:divBdr>
            <w:top w:val="none" w:sz="0" w:space="0" w:color="auto"/>
            <w:left w:val="none" w:sz="0" w:space="0" w:color="auto"/>
            <w:bottom w:val="none" w:sz="0" w:space="0" w:color="auto"/>
            <w:right w:val="none" w:sz="0" w:space="0" w:color="auto"/>
          </w:divBdr>
        </w:div>
        <w:div w:id="1964843819">
          <w:marLeft w:val="640"/>
          <w:marRight w:val="0"/>
          <w:marTop w:val="0"/>
          <w:marBottom w:val="0"/>
          <w:divBdr>
            <w:top w:val="none" w:sz="0" w:space="0" w:color="auto"/>
            <w:left w:val="none" w:sz="0" w:space="0" w:color="auto"/>
            <w:bottom w:val="none" w:sz="0" w:space="0" w:color="auto"/>
            <w:right w:val="none" w:sz="0" w:space="0" w:color="auto"/>
          </w:divBdr>
        </w:div>
        <w:div w:id="1055861192">
          <w:marLeft w:val="640"/>
          <w:marRight w:val="0"/>
          <w:marTop w:val="0"/>
          <w:marBottom w:val="0"/>
          <w:divBdr>
            <w:top w:val="none" w:sz="0" w:space="0" w:color="auto"/>
            <w:left w:val="none" w:sz="0" w:space="0" w:color="auto"/>
            <w:bottom w:val="none" w:sz="0" w:space="0" w:color="auto"/>
            <w:right w:val="none" w:sz="0" w:space="0" w:color="auto"/>
          </w:divBdr>
        </w:div>
        <w:div w:id="1851289937">
          <w:marLeft w:val="640"/>
          <w:marRight w:val="0"/>
          <w:marTop w:val="0"/>
          <w:marBottom w:val="0"/>
          <w:divBdr>
            <w:top w:val="none" w:sz="0" w:space="0" w:color="auto"/>
            <w:left w:val="none" w:sz="0" w:space="0" w:color="auto"/>
            <w:bottom w:val="none" w:sz="0" w:space="0" w:color="auto"/>
            <w:right w:val="none" w:sz="0" w:space="0" w:color="auto"/>
          </w:divBdr>
        </w:div>
        <w:div w:id="1430662379">
          <w:marLeft w:val="640"/>
          <w:marRight w:val="0"/>
          <w:marTop w:val="0"/>
          <w:marBottom w:val="0"/>
          <w:divBdr>
            <w:top w:val="none" w:sz="0" w:space="0" w:color="auto"/>
            <w:left w:val="none" w:sz="0" w:space="0" w:color="auto"/>
            <w:bottom w:val="none" w:sz="0" w:space="0" w:color="auto"/>
            <w:right w:val="none" w:sz="0" w:space="0" w:color="auto"/>
          </w:divBdr>
        </w:div>
        <w:div w:id="1317413032">
          <w:marLeft w:val="640"/>
          <w:marRight w:val="0"/>
          <w:marTop w:val="0"/>
          <w:marBottom w:val="0"/>
          <w:divBdr>
            <w:top w:val="none" w:sz="0" w:space="0" w:color="auto"/>
            <w:left w:val="none" w:sz="0" w:space="0" w:color="auto"/>
            <w:bottom w:val="none" w:sz="0" w:space="0" w:color="auto"/>
            <w:right w:val="none" w:sz="0" w:space="0" w:color="auto"/>
          </w:divBdr>
        </w:div>
        <w:div w:id="1843012855">
          <w:marLeft w:val="640"/>
          <w:marRight w:val="0"/>
          <w:marTop w:val="0"/>
          <w:marBottom w:val="0"/>
          <w:divBdr>
            <w:top w:val="none" w:sz="0" w:space="0" w:color="auto"/>
            <w:left w:val="none" w:sz="0" w:space="0" w:color="auto"/>
            <w:bottom w:val="none" w:sz="0" w:space="0" w:color="auto"/>
            <w:right w:val="none" w:sz="0" w:space="0" w:color="auto"/>
          </w:divBdr>
        </w:div>
        <w:div w:id="566300734">
          <w:marLeft w:val="640"/>
          <w:marRight w:val="0"/>
          <w:marTop w:val="0"/>
          <w:marBottom w:val="0"/>
          <w:divBdr>
            <w:top w:val="none" w:sz="0" w:space="0" w:color="auto"/>
            <w:left w:val="none" w:sz="0" w:space="0" w:color="auto"/>
            <w:bottom w:val="none" w:sz="0" w:space="0" w:color="auto"/>
            <w:right w:val="none" w:sz="0" w:space="0" w:color="auto"/>
          </w:divBdr>
        </w:div>
        <w:div w:id="694815028">
          <w:marLeft w:val="640"/>
          <w:marRight w:val="0"/>
          <w:marTop w:val="0"/>
          <w:marBottom w:val="0"/>
          <w:divBdr>
            <w:top w:val="none" w:sz="0" w:space="0" w:color="auto"/>
            <w:left w:val="none" w:sz="0" w:space="0" w:color="auto"/>
            <w:bottom w:val="none" w:sz="0" w:space="0" w:color="auto"/>
            <w:right w:val="none" w:sz="0" w:space="0" w:color="auto"/>
          </w:divBdr>
        </w:div>
        <w:div w:id="493684247">
          <w:marLeft w:val="640"/>
          <w:marRight w:val="0"/>
          <w:marTop w:val="0"/>
          <w:marBottom w:val="0"/>
          <w:divBdr>
            <w:top w:val="none" w:sz="0" w:space="0" w:color="auto"/>
            <w:left w:val="none" w:sz="0" w:space="0" w:color="auto"/>
            <w:bottom w:val="none" w:sz="0" w:space="0" w:color="auto"/>
            <w:right w:val="none" w:sz="0" w:space="0" w:color="auto"/>
          </w:divBdr>
        </w:div>
        <w:div w:id="672882982">
          <w:marLeft w:val="640"/>
          <w:marRight w:val="0"/>
          <w:marTop w:val="0"/>
          <w:marBottom w:val="0"/>
          <w:divBdr>
            <w:top w:val="none" w:sz="0" w:space="0" w:color="auto"/>
            <w:left w:val="none" w:sz="0" w:space="0" w:color="auto"/>
            <w:bottom w:val="none" w:sz="0" w:space="0" w:color="auto"/>
            <w:right w:val="none" w:sz="0" w:space="0" w:color="auto"/>
          </w:divBdr>
        </w:div>
        <w:div w:id="643583725">
          <w:marLeft w:val="640"/>
          <w:marRight w:val="0"/>
          <w:marTop w:val="0"/>
          <w:marBottom w:val="0"/>
          <w:divBdr>
            <w:top w:val="none" w:sz="0" w:space="0" w:color="auto"/>
            <w:left w:val="none" w:sz="0" w:space="0" w:color="auto"/>
            <w:bottom w:val="none" w:sz="0" w:space="0" w:color="auto"/>
            <w:right w:val="none" w:sz="0" w:space="0" w:color="auto"/>
          </w:divBdr>
        </w:div>
        <w:div w:id="1801223705">
          <w:marLeft w:val="640"/>
          <w:marRight w:val="0"/>
          <w:marTop w:val="0"/>
          <w:marBottom w:val="0"/>
          <w:divBdr>
            <w:top w:val="none" w:sz="0" w:space="0" w:color="auto"/>
            <w:left w:val="none" w:sz="0" w:space="0" w:color="auto"/>
            <w:bottom w:val="none" w:sz="0" w:space="0" w:color="auto"/>
            <w:right w:val="none" w:sz="0" w:space="0" w:color="auto"/>
          </w:divBdr>
        </w:div>
        <w:div w:id="583807620">
          <w:marLeft w:val="640"/>
          <w:marRight w:val="0"/>
          <w:marTop w:val="0"/>
          <w:marBottom w:val="0"/>
          <w:divBdr>
            <w:top w:val="none" w:sz="0" w:space="0" w:color="auto"/>
            <w:left w:val="none" w:sz="0" w:space="0" w:color="auto"/>
            <w:bottom w:val="none" w:sz="0" w:space="0" w:color="auto"/>
            <w:right w:val="none" w:sz="0" w:space="0" w:color="auto"/>
          </w:divBdr>
        </w:div>
        <w:div w:id="239874244">
          <w:marLeft w:val="640"/>
          <w:marRight w:val="0"/>
          <w:marTop w:val="0"/>
          <w:marBottom w:val="0"/>
          <w:divBdr>
            <w:top w:val="none" w:sz="0" w:space="0" w:color="auto"/>
            <w:left w:val="none" w:sz="0" w:space="0" w:color="auto"/>
            <w:bottom w:val="none" w:sz="0" w:space="0" w:color="auto"/>
            <w:right w:val="none" w:sz="0" w:space="0" w:color="auto"/>
          </w:divBdr>
        </w:div>
        <w:div w:id="1569536743">
          <w:marLeft w:val="640"/>
          <w:marRight w:val="0"/>
          <w:marTop w:val="0"/>
          <w:marBottom w:val="0"/>
          <w:divBdr>
            <w:top w:val="none" w:sz="0" w:space="0" w:color="auto"/>
            <w:left w:val="none" w:sz="0" w:space="0" w:color="auto"/>
            <w:bottom w:val="none" w:sz="0" w:space="0" w:color="auto"/>
            <w:right w:val="none" w:sz="0" w:space="0" w:color="auto"/>
          </w:divBdr>
        </w:div>
        <w:div w:id="943610610">
          <w:marLeft w:val="640"/>
          <w:marRight w:val="0"/>
          <w:marTop w:val="0"/>
          <w:marBottom w:val="0"/>
          <w:divBdr>
            <w:top w:val="none" w:sz="0" w:space="0" w:color="auto"/>
            <w:left w:val="none" w:sz="0" w:space="0" w:color="auto"/>
            <w:bottom w:val="none" w:sz="0" w:space="0" w:color="auto"/>
            <w:right w:val="none" w:sz="0" w:space="0" w:color="auto"/>
          </w:divBdr>
        </w:div>
        <w:div w:id="180359557">
          <w:marLeft w:val="640"/>
          <w:marRight w:val="0"/>
          <w:marTop w:val="0"/>
          <w:marBottom w:val="0"/>
          <w:divBdr>
            <w:top w:val="none" w:sz="0" w:space="0" w:color="auto"/>
            <w:left w:val="none" w:sz="0" w:space="0" w:color="auto"/>
            <w:bottom w:val="none" w:sz="0" w:space="0" w:color="auto"/>
            <w:right w:val="none" w:sz="0" w:space="0" w:color="auto"/>
          </w:divBdr>
        </w:div>
        <w:div w:id="837580342">
          <w:marLeft w:val="640"/>
          <w:marRight w:val="0"/>
          <w:marTop w:val="0"/>
          <w:marBottom w:val="0"/>
          <w:divBdr>
            <w:top w:val="none" w:sz="0" w:space="0" w:color="auto"/>
            <w:left w:val="none" w:sz="0" w:space="0" w:color="auto"/>
            <w:bottom w:val="none" w:sz="0" w:space="0" w:color="auto"/>
            <w:right w:val="none" w:sz="0" w:space="0" w:color="auto"/>
          </w:divBdr>
        </w:div>
        <w:div w:id="435252118">
          <w:marLeft w:val="640"/>
          <w:marRight w:val="0"/>
          <w:marTop w:val="0"/>
          <w:marBottom w:val="0"/>
          <w:divBdr>
            <w:top w:val="none" w:sz="0" w:space="0" w:color="auto"/>
            <w:left w:val="none" w:sz="0" w:space="0" w:color="auto"/>
            <w:bottom w:val="none" w:sz="0" w:space="0" w:color="auto"/>
            <w:right w:val="none" w:sz="0" w:space="0" w:color="auto"/>
          </w:divBdr>
        </w:div>
        <w:div w:id="2036300003">
          <w:marLeft w:val="640"/>
          <w:marRight w:val="0"/>
          <w:marTop w:val="0"/>
          <w:marBottom w:val="0"/>
          <w:divBdr>
            <w:top w:val="none" w:sz="0" w:space="0" w:color="auto"/>
            <w:left w:val="none" w:sz="0" w:space="0" w:color="auto"/>
            <w:bottom w:val="none" w:sz="0" w:space="0" w:color="auto"/>
            <w:right w:val="none" w:sz="0" w:space="0" w:color="auto"/>
          </w:divBdr>
        </w:div>
        <w:div w:id="1197813823">
          <w:marLeft w:val="640"/>
          <w:marRight w:val="0"/>
          <w:marTop w:val="0"/>
          <w:marBottom w:val="0"/>
          <w:divBdr>
            <w:top w:val="none" w:sz="0" w:space="0" w:color="auto"/>
            <w:left w:val="none" w:sz="0" w:space="0" w:color="auto"/>
            <w:bottom w:val="none" w:sz="0" w:space="0" w:color="auto"/>
            <w:right w:val="none" w:sz="0" w:space="0" w:color="auto"/>
          </w:divBdr>
        </w:div>
        <w:div w:id="37973080">
          <w:marLeft w:val="640"/>
          <w:marRight w:val="0"/>
          <w:marTop w:val="0"/>
          <w:marBottom w:val="0"/>
          <w:divBdr>
            <w:top w:val="none" w:sz="0" w:space="0" w:color="auto"/>
            <w:left w:val="none" w:sz="0" w:space="0" w:color="auto"/>
            <w:bottom w:val="none" w:sz="0" w:space="0" w:color="auto"/>
            <w:right w:val="none" w:sz="0" w:space="0" w:color="auto"/>
          </w:divBdr>
        </w:div>
        <w:div w:id="290671446">
          <w:marLeft w:val="640"/>
          <w:marRight w:val="0"/>
          <w:marTop w:val="0"/>
          <w:marBottom w:val="0"/>
          <w:divBdr>
            <w:top w:val="none" w:sz="0" w:space="0" w:color="auto"/>
            <w:left w:val="none" w:sz="0" w:space="0" w:color="auto"/>
            <w:bottom w:val="none" w:sz="0" w:space="0" w:color="auto"/>
            <w:right w:val="none" w:sz="0" w:space="0" w:color="auto"/>
          </w:divBdr>
        </w:div>
        <w:div w:id="1055079718">
          <w:marLeft w:val="640"/>
          <w:marRight w:val="0"/>
          <w:marTop w:val="0"/>
          <w:marBottom w:val="0"/>
          <w:divBdr>
            <w:top w:val="none" w:sz="0" w:space="0" w:color="auto"/>
            <w:left w:val="none" w:sz="0" w:space="0" w:color="auto"/>
            <w:bottom w:val="none" w:sz="0" w:space="0" w:color="auto"/>
            <w:right w:val="none" w:sz="0" w:space="0" w:color="auto"/>
          </w:divBdr>
        </w:div>
        <w:div w:id="1956979952">
          <w:marLeft w:val="640"/>
          <w:marRight w:val="0"/>
          <w:marTop w:val="0"/>
          <w:marBottom w:val="0"/>
          <w:divBdr>
            <w:top w:val="none" w:sz="0" w:space="0" w:color="auto"/>
            <w:left w:val="none" w:sz="0" w:space="0" w:color="auto"/>
            <w:bottom w:val="none" w:sz="0" w:space="0" w:color="auto"/>
            <w:right w:val="none" w:sz="0" w:space="0" w:color="auto"/>
          </w:divBdr>
        </w:div>
        <w:div w:id="686098739">
          <w:marLeft w:val="640"/>
          <w:marRight w:val="0"/>
          <w:marTop w:val="0"/>
          <w:marBottom w:val="0"/>
          <w:divBdr>
            <w:top w:val="none" w:sz="0" w:space="0" w:color="auto"/>
            <w:left w:val="none" w:sz="0" w:space="0" w:color="auto"/>
            <w:bottom w:val="none" w:sz="0" w:space="0" w:color="auto"/>
            <w:right w:val="none" w:sz="0" w:space="0" w:color="auto"/>
          </w:divBdr>
        </w:div>
        <w:div w:id="72432999">
          <w:marLeft w:val="640"/>
          <w:marRight w:val="0"/>
          <w:marTop w:val="0"/>
          <w:marBottom w:val="0"/>
          <w:divBdr>
            <w:top w:val="none" w:sz="0" w:space="0" w:color="auto"/>
            <w:left w:val="none" w:sz="0" w:space="0" w:color="auto"/>
            <w:bottom w:val="none" w:sz="0" w:space="0" w:color="auto"/>
            <w:right w:val="none" w:sz="0" w:space="0" w:color="auto"/>
          </w:divBdr>
        </w:div>
        <w:div w:id="550045914">
          <w:marLeft w:val="640"/>
          <w:marRight w:val="0"/>
          <w:marTop w:val="0"/>
          <w:marBottom w:val="0"/>
          <w:divBdr>
            <w:top w:val="none" w:sz="0" w:space="0" w:color="auto"/>
            <w:left w:val="none" w:sz="0" w:space="0" w:color="auto"/>
            <w:bottom w:val="none" w:sz="0" w:space="0" w:color="auto"/>
            <w:right w:val="none" w:sz="0" w:space="0" w:color="auto"/>
          </w:divBdr>
        </w:div>
        <w:div w:id="417875077">
          <w:marLeft w:val="640"/>
          <w:marRight w:val="0"/>
          <w:marTop w:val="0"/>
          <w:marBottom w:val="0"/>
          <w:divBdr>
            <w:top w:val="none" w:sz="0" w:space="0" w:color="auto"/>
            <w:left w:val="none" w:sz="0" w:space="0" w:color="auto"/>
            <w:bottom w:val="none" w:sz="0" w:space="0" w:color="auto"/>
            <w:right w:val="none" w:sz="0" w:space="0" w:color="auto"/>
          </w:divBdr>
        </w:div>
        <w:div w:id="992373943">
          <w:marLeft w:val="640"/>
          <w:marRight w:val="0"/>
          <w:marTop w:val="0"/>
          <w:marBottom w:val="0"/>
          <w:divBdr>
            <w:top w:val="none" w:sz="0" w:space="0" w:color="auto"/>
            <w:left w:val="none" w:sz="0" w:space="0" w:color="auto"/>
            <w:bottom w:val="none" w:sz="0" w:space="0" w:color="auto"/>
            <w:right w:val="none" w:sz="0" w:space="0" w:color="auto"/>
          </w:divBdr>
        </w:div>
        <w:div w:id="1634867531">
          <w:marLeft w:val="640"/>
          <w:marRight w:val="0"/>
          <w:marTop w:val="0"/>
          <w:marBottom w:val="0"/>
          <w:divBdr>
            <w:top w:val="none" w:sz="0" w:space="0" w:color="auto"/>
            <w:left w:val="none" w:sz="0" w:space="0" w:color="auto"/>
            <w:bottom w:val="none" w:sz="0" w:space="0" w:color="auto"/>
            <w:right w:val="none" w:sz="0" w:space="0" w:color="auto"/>
          </w:divBdr>
        </w:div>
      </w:divsChild>
    </w:div>
    <w:div w:id="1736856561">
      <w:bodyDiv w:val="1"/>
      <w:marLeft w:val="0"/>
      <w:marRight w:val="0"/>
      <w:marTop w:val="0"/>
      <w:marBottom w:val="0"/>
      <w:divBdr>
        <w:top w:val="none" w:sz="0" w:space="0" w:color="auto"/>
        <w:left w:val="none" w:sz="0" w:space="0" w:color="auto"/>
        <w:bottom w:val="none" w:sz="0" w:space="0" w:color="auto"/>
        <w:right w:val="none" w:sz="0" w:space="0" w:color="auto"/>
      </w:divBdr>
      <w:divsChild>
        <w:div w:id="202913300">
          <w:marLeft w:val="640"/>
          <w:marRight w:val="0"/>
          <w:marTop w:val="0"/>
          <w:marBottom w:val="0"/>
          <w:divBdr>
            <w:top w:val="none" w:sz="0" w:space="0" w:color="auto"/>
            <w:left w:val="none" w:sz="0" w:space="0" w:color="auto"/>
            <w:bottom w:val="none" w:sz="0" w:space="0" w:color="auto"/>
            <w:right w:val="none" w:sz="0" w:space="0" w:color="auto"/>
          </w:divBdr>
        </w:div>
        <w:div w:id="1172915044">
          <w:marLeft w:val="640"/>
          <w:marRight w:val="0"/>
          <w:marTop w:val="0"/>
          <w:marBottom w:val="0"/>
          <w:divBdr>
            <w:top w:val="none" w:sz="0" w:space="0" w:color="auto"/>
            <w:left w:val="none" w:sz="0" w:space="0" w:color="auto"/>
            <w:bottom w:val="none" w:sz="0" w:space="0" w:color="auto"/>
            <w:right w:val="none" w:sz="0" w:space="0" w:color="auto"/>
          </w:divBdr>
        </w:div>
        <w:div w:id="1699500915">
          <w:marLeft w:val="640"/>
          <w:marRight w:val="0"/>
          <w:marTop w:val="0"/>
          <w:marBottom w:val="0"/>
          <w:divBdr>
            <w:top w:val="none" w:sz="0" w:space="0" w:color="auto"/>
            <w:left w:val="none" w:sz="0" w:space="0" w:color="auto"/>
            <w:bottom w:val="none" w:sz="0" w:space="0" w:color="auto"/>
            <w:right w:val="none" w:sz="0" w:space="0" w:color="auto"/>
          </w:divBdr>
        </w:div>
        <w:div w:id="167410975">
          <w:marLeft w:val="640"/>
          <w:marRight w:val="0"/>
          <w:marTop w:val="0"/>
          <w:marBottom w:val="0"/>
          <w:divBdr>
            <w:top w:val="none" w:sz="0" w:space="0" w:color="auto"/>
            <w:left w:val="none" w:sz="0" w:space="0" w:color="auto"/>
            <w:bottom w:val="none" w:sz="0" w:space="0" w:color="auto"/>
            <w:right w:val="none" w:sz="0" w:space="0" w:color="auto"/>
          </w:divBdr>
        </w:div>
        <w:div w:id="803500208">
          <w:marLeft w:val="640"/>
          <w:marRight w:val="0"/>
          <w:marTop w:val="0"/>
          <w:marBottom w:val="0"/>
          <w:divBdr>
            <w:top w:val="none" w:sz="0" w:space="0" w:color="auto"/>
            <w:left w:val="none" w:sz="0" w:space="0" w:color="auto"/>
            <w:bottom w:val="none" w:sz="0" w:space="0" w:color="auto"/>
            <w:right w:val="none" w:sz="0" w:space="0" w:color="auto"/>
          </w:divBdr>
        </w:div>
        <w:div w:id="1262107125">
          <w:marLeft w:val="640"/>
          <w:marRight w:val="0"/>
          <w:marTop w:val="0"/>
          <w:marBottom w:val="0"/>
          <w:divBdr>
            <w:top w:val="none" w:sz="0" w:space="0" w:color="auto"/>
            <w:left w:val="none" w:sz="0" w:space="0" w:color="auto"/>
            <w:bottom w:val="none" w:sz="0" w:space="0" w:color="auto"/>
            <w:right w:val="none" w:sz="0" w:space="0" w:color="auto"/>
          </w:divBdr>
        </w:div>
        <w:div w:id="1938827381">
          <w:marLeft w:val="640"/>
          <w:marRight w:val="0"/>
          <w:marTop w:val="0"/>
          <w:marBottom w:val="0"/>
          <w:divBdr>
            <w:top w:val="none" w:sz="0" w:space="0" w:color="auto"/>
            <w:left w:val="none" w:sz="0" w:space="0" w:color="auto"/>
            <w:bottom w:val="none" w:sz="0" w:space="0" w:color="auto"/>
            <w:right w:val="none" w:sz="0" w:space="0" w:color="auto"/>
          </w:divBdr>
        </w:div>
        <w:div w:id="859860274">
          <w:marLeft w:val="640"/>
          <w:marRight w:val="0"/>
          <w:marTop w:val="0"/>
          <w:marBottom w:val="0"/>
          <w:divBdr>
            <w:top w:val="none" w:sz="0" w:space="0" w:color="auto"/>
            <w:left w:val="none" w:sz="0" w:space="0" w:color="auto"/>
            <w:bottom w:val="none" w:sz="0" w:space="0" w:color="auto"/>
            <w:right w:val="none" w:sz="0" w:space="0" w:color="auto"/>
          </w:divBdr>
        </w:div>
        <w:div w:id="1368406107">
          <w:marLeft w:val="640"/>
          <w:marRight w:val="0"/>
          <w:marTop w:val="0"/>
          <w:marBottom w:val="0"/>
          <w:divBdr>
            <w:top w:val="none" w:sz="0" w:space="0" w:color="auto"/>
            <w:left w:val="none" w:sz="0" w:space="0" w:color="auto"/>
            <w:bottom w:val="none" w:sz="0" w:space="0" w:color="auto"/>
            <w:right w:val="none" w:sz="0" w:space="0" w:color="auto"/>
          </w:divBdr>
        </w:div>
        <w:div w:id="204488349">
          <w:marLeft w:val="640"/>
          <w:marRight w:val="0"/>
          <w:marTop w:val="0"/>
          <w:marBottom w:val="0"/>
          <w:divBdr>
            <w:top w:val="none" w:sz="0" w:space="0" w:color="auto"/>
            <w:left w:val="none" w:sz="0" w:space="0" w:color="auto"/>
            <w:bottom w:val="none" w:sz="0" w:space="0" w:color="auto"/>
            <w:right w:val="none" w:sz="0" w:space="0" w:color="auto"/>
          </w:divBdr>
        </w:div>
        <w:div w:id="846599387">
          <w:marLeft w:val="640"/>
          <w:marRight w:val="0"/>
          <w:marTop w:val="0"/>
          <w:marBottom w:val="0"/>
          <w:divBdr>
            <w:top w:val="none" w:sz="0" w:space="0" w:color="auto"/>
            <w:left w:val="none" w:sz="0" w:space="0" w:color="auto"/>
            <w:bottom w:val="none" w:sz="0" w:space="0" w:color="auto"/>
            <w:right w:val="none" w:sz="0" w:space="0" w:color="auto"/>
          </w:divBdr>
        </w:div>
        <w:div w:id="340861160">
          <w:marLeft w:val="640"/>
          <w:marRight w:val="0"/>
          <w:marTop w:val="0"/>
          <w:marBottom w:val="0"/>
          <w:divBdr>
            <w:top w:val="none" w:sz="0" w:space="0" w:color="auto"/>
            <w:left w:val="none" w:sz="0" w:space="0" w:color="auto"/>
            <w:bottom w:val="none" w:sz="0" w:space="0" w:color="auto"/>
            <w:right w:val="none" w:sz="0" w:space="0" w:color="auto"/>
          </w:divBdr>
        </w:div>
        <w:div w:id="1977181540">
          <w:marLeft w:val="640"/>
          <w:marRight w:val="0"/>
          <w:marTop w:val="0"/>
          <w:marBottom w:val="0"/>
          <w:divBdr>
            <w:top w:val="none" w:sz="0" w:space="0" w:color="auto"/>
            <w:left w:val="none" w:sz="0" w:space="0" w:color="auto"/>
            <w:bottom w:val="none" w:sz="0" w:space="0" w:color="auto"/>
            <w:right w:val="none" w:sz="0" w:space="0" w:color="auto"/>
          </w:divBdr>
        </w:div>
        <w:div w:id="1292976796">
          <w:marLeft w:val="640"/>
          <w:marRight w:val="0"/>
          <w:marTop w:val="0"/>
          <w:marBottom w:val="0"/>
          <w:divBdr>
            <w:top w:val="none" w:sz="0" w:space="0" w:color="auto"/>
            <w:left w:val="none" w:sz="0" w:space="0" w:color="auto"/>
            <w:bottom w:val="none" w:sz="0" w:space="0" w:color="auto"/>
            <w:right w:val="none" w:sz="0" w:space="0" w:color="auto"/>
          </w:divBdr>
        </w:div>
        <w:div w:id="66659454">
          <w:marLeft w:val="640"/>
          <w:marRight w:val="0"/>
          <w:marTop w:val="0"/>
          <w:marBottom w:val="0"/>
          <w:divBdr>
            <w:top w:val="none" w:sz="0" w:space="0" w:color="auto"/>
            <w:left w:val="none" w:sz="0" w:space="0" w:color="auto"/>
            <w:bottom w:val="none" w:sz="0" w:space="0" w:color="auto"/>
            <w:right w:val="none" w:sz="0" w:space="0" w:color="auto"/>
          </w:divBdr>
        </w:div>
        <w:div w:id="219827335">
          <w:marLeft w:val="640"/>
          <w:marRight w:val="0"/>
          <w:marTop w:val="0"/>
          <w:marBottom w:val="0"/>
          <w:divBdr>
            <w:top w:val="none" w:sz="0" w:space="0" w:color="auto"/>
            <w:left w:val="none" w:sz="0" w:space="0" w:color="auto"/>
            <w:bottom w:val="none" w:sz="0" w:space="0" w:color="auto"/>
            <w:right w:val="none" w:sz="0" w:space="0" w:color="auto"/>
          </w:divBdr>
        </w:div>
        <w:div w:id="1676178957">
          <w:marLeft w:val="640"/>
          <w:marRight w:val="0"/>
          <w:marTop w:val="0"/>
          <w:marBottom w:val="0"/>
          <w:divBdr>
            <w:top w:val="none" w:sz="0" w:space="0" w:color="auto"/>
            <w:left w:val="none" w:sz="0" w:space="0" w:color="auto"/>
            <w:bottom w:val="none" w:sz="0" w:space="0" w:color="auto"/>
            <w:right w:val="none" w:sz="0" w:space="0" w:color="auto"/>
          </w:divBdr>
        </w:div>
        <w:div w:id="143817600">
          <w:marLeft w:val="640"/>
          <w:marRight w:val="0"/>
          <w:marTop w:val="0"/>
          <w:marBottom w:val="0"/>
          <w:divBdr>
            <w:top w:val="none" w:sz="0" w:space="0" w:color="auto"/>
            <w:left w:val="none" w:sz="0" w:space="0" w:color="auto"/>
            <w:bottom w:val="none" w:sz="0" w:space="0" w:color="auto"/>
            <w:right w:val="none" w:sz="0" w:space="0" w:color="auto"/>
          </w:divBdr>
        </w:div>
        <w:div w:id="2036885105">
          <w:marLeft w:val="640"/>
          <w:marRight w:val="0"/>
          <w:marTop w:val="0"/>
          <w:marBottom w:val="0"/>
          <w:divBdr>
            <w:top w:val="none" w:sz="0" w:space="0" w:color="auto"/>
            <w:left w:val="none" w:sz="0" w:space="0" w:color="auto"/>
            <w:bottom w:val="none" w:sz="0" w:space="0" w:color="auto"/>
            <w:right w:val="none" w:sz="0" w:space="0" w:color="auto"/>
          </w:divBdr>
        </w:div>
        <w:div w:id="622269473">
          <w:marLeft w:val="640"/>
          <w:marRight w:val="0"/>
          <w:marTop w:val="0"/>
          <w:marBottom w:val="0"/>
          <w:divBdr>
            <w:top w:val="none" w:sz="0" w:space="0" w:color="auto"/>
            <w:left w:val="none" w:sz="0" w:space="0" w:color="auto"/>
            <w:bottom w:val="none" w:sz="0" w:space="0" w:color="auto"/>
            <w:right w:val="none" w:sz="0" w:space="0" w:color="auto"/>
          </w:divBdr>
        </w:div>
        <w:div w:id="1167214180">
          <w:marLeft w:val="640"/>
          <w:marRight w:val="0"/>
          <w:marTop w:val="0"/>
          <w:marBottom w:val="0"/>
          <w:divBdr>
            <w:top w:val="none" w:sz="0" w:space="0" w:color="auto"/>
            <w:left w:val="none" w:sz="0" w:space="0" w:color="auto"/>
            <w:bottom w:val="none" w:sz="0" w:space="0" w:color="auto"/>
            <w:right w:val="none" w:sz="0" w:space="0" w:color="auto"/>
          </w:divBdr>
        </w:div>
        <w:div w:id="287860357">
          <w:marLeft w:val="640"/>
          <w:marRight w:val="0"/>
          <w:marTop w:val="0"/>
          <w:marBottom w:val="0"/>
          <w:divBdr>
            <w:top w:val="none" w:sz="0" w:space="0" w:color="auto"/>
            <w:left w:val="none" w:sz="0" w:space="0" w:color="auto"/>
            <w:bottom w:val="none" w:sz="0" w:space="0" w:color="auto"/>
            <w:right w:val="none" w:sz="0" w:space="0" w:color="auto"/>
          </w:divBdr>
        </w:div>
        <w:div w:id="906914278">
          <w:marLeft w:val="640"/>
          <w:marRight w:val="0"/>
          <w:marTop w:val="0"/>
          <w:marBottom w:val="0"/>
          <w:divBdr>
            <w:top w:val="none" w:sz="0" w:space="0" w:color="auto"/>
            <w:left w:val="none" w:sz="0" w:space="0" w:color="auto"/>
            <w:bottom w:val="none" w:sz="0" w:space="0" w:color="auto"/>
            <w:right w:val="none" w:sz="0" w:space="0" w:color="auto"/>
          </w:divBdr>
        </w:div>
        <w:div w:id="1173951484">
          <w:marLeft w:val="640"/>
          <w:marRight w:val="0"/>
          <w:marTop w:val="0"/>
          <w:marBottom w:val="0"/>
          <w:divBdr>
            <w:top w:val="none" w:sz="0" w:space="0" w:color="auto"/>
            <w:left w:val="none" w:sz="0" w:space="0" w:color="auto"/>
            <w:bottom w:val="none" w:sz="0" w:space="0" w:color="auto"/>
            <w:right w:val="none" w:sz="0" w:space="0" w:color="auto"/>
          </w:divBdr>
        </w:div>
        <w:div w:id="746657652">
          <w:marLeft w:val="640"/>
          <w:marRight w:val="0"/>
          <w:marTop w:val="0"/>
          <w:marBottom w:val="0"/>
          <w:divBdr>
            <w:top w:val="none" w:sz="0" w:space="0" w:color="auto"/>
            <w:left w:val="none" w:sz="0" w:space="0" w:color="auto"/>
            <w:bottom w:val="none" w:sz="0" w:space="0" w:color="auto"/>
            <w:right w:val="none" w:sz="0" w:space="0" w:color="auto"/>
          </w:divBdr>
        </w:div>
        <w:div w:id="963393043">
          <w:marLeft w:val="640"/>
          <w:marRight w:val="0"/>
          <w:marTop w:val="0"/>
          <w:marBottom w:val="0"/>
          <w:divBdr>
            <w:top w:val="none" w:sz="0" w:space="0" w:color="auto"/>
            <w:left w:val="none" w:sz="0" w:space="0" w:color="auto"/>
            <w:bottom w:val="none" w:sz="0" w:space="0" w:color="auto"/>
            <w:right w:val="none" w:sz="0" w:space="0" w:color="auto"/>
          </w:divBdr>
        </w:div>
        <w:div w:id="502622699">
          <w:marLeft w:val="640"/>
          <w:marRight w:val="0"/>
          <w:marTop w:val="0"/>
          <w:marBottom w:val="0"/>
          <w:divBdr>
            <w:top w:val="none" w:sz="0" w:space="0" w:color="auto"/>
            <w:left w:val="none" w:sz="0" w:space="0" w:color="auto"/>
            <w:bottom w:val="none" w:sz="0" w:space="0" w:color="auto"/>
            <w:right w:val="none" w:sz="0" w:space="0" w:color="auto"/>
          </w:divBdr>
        </w:div>
        <w:div w:id="2138988931">
          <w:marLeft w:val="640"/>
          <w:marRight w:val="0"/>
          <w:marTop w:val="0"/>
          <w:marBottom w:val="0"/>
          <w:divBdr>
            <w:top w:val="none" w:sz="0" w:space="0" w:color="auto"/>
            <w:left w:val="none" w:sz="0" w:space="0" w:color="auto"/>
            <w:bottom w:val="none" w:sz="0" w:space="0" w:color="auto"/>
            <w:right w:val="none" w:sz="0" w:space="0" w:color="auto"/>
          </w:divBdr>
        </w:div>
        <w:div w:id="376705637">
          <w:marLeft w:val="640"/>
          <w:marRight w:val="0"/>
          <w:marTop w:val="0"/>
          <w:marBottom w:val="0"/>
          <w:divBdr>
            <w:top w:val="none" w:sz="0" w:space="0" w:color="auto"/>
            <w:left w:val="none" w:sz="0" w:space="0" w:color="auto"/>
            <w:bottom w:val="none" w:sz="0" w:space="0" w:color="auto"/>
            <w:right w:val="none" w:sz="0" w:space="0" w:color="auto"/>
          </w:divBdr>
        </w:div>
        <w:div w:id="1285620213">
          <w:marLeft w:val="640"/>
          <w:marRight w:val="0"/>
          <w:marTop w:val="0"/>
          <w:marBottom w:val="0"/>
          <w:divBdr>
            <w:top w:val="none" w:sz="0" w:space="0" w:color="auto"/>
            <w:left w:val="none" w:sz="0" w:space="0" w:color="auto"/>
            <w:bottom w:val="none" w:sz="0" w:space="0" w:color="auto"/>
            <w:right w:val="none" w:sz="0" w:space="0" w:color="auto"/>
          </w:divBdr>
        </w:div>
        <w:div w:id="618486597">
          <w:marLeft w:val="640"/>
          <w:marRight w:val="0"/>
          <w:marTop w:val="0"/>
          <w:marBottom w:val="0"/>
          <w:divBdr>
            <w:top w:val="none" w:sz="0" w:space="0" w:color="auto"/>
            <w:left w:val="none" w:sz="0" w:space="0" w:color="auto"/>
            <w:bottom w:val="none" w:sz="0" w:space="0" w:color="auto"/>
            <w:right w:val="none" w:sz="0" w:space="0" w:color="auto"/>
          </w:divBdr>
        </w:div>
        <w:div w:id="88086301">
          <w:marLeft w:val="640"/>
          <w:marRight w:val="0"/>
          <w:marTop w:val="0"/>
          <w:marBottom w:val="0"/>
          <w:divBdr>
            <w:top w:val="none" w:sz="0" w:space="0" w:color="auto"/>
            <w:left w:val="none" w:sz="0" w:space="0" w:color="auto"/>
            <w:bottom w:val="none" w:sz="0" w:space="0" w:color="auto"/>
            <w:right w:val="none" w:sz="0" w:space="0" w:color="auto"/>
          </w:divBdr>
        </w:div>
        <w:div w:id="1314213768">
          <w:marLeft w:val="640"/>
          <w:marRight w:val="0"/>
          <w:marTop w:val="0"/>
          <w:marBottom w:val="0"/>
          <w:divBdr>
            <w:top w:val="none" w:sz="0" w:space="0" w:color="auto"/>
            <w:left w:val="none" w:sz="0" w:space="0" w:color="auto"/>
            <w:bottom w:val="none" w:sz="0" w:space="0" w:color="auto"/>
            <w:right w:val="none" w:sz="0" w:space="0" w:color="auto"/>
          </w:divBdr>
        </w:div>
        <w:div w:id="1063721205">
          <w:marLeft w:val="640"/>
          <w:marRight w:val="0"/>
          <w:marTop w:val="0"/>
          <w:marBottom w:val="0"/>
          <w:divBdr>
            <w:top w:val="none" w:sz="0" w:space="0" w:color="auto"/>
            <w:left w:val="none" w:sz="0" w:space="0" w:color="auto"/>
            <w:bottom w:val="none" w:sz="0" w:space="0" w:color="auto"/>
            <w:right w:val="none" w:sz="0" w:space="0" w:color="auto"/>
          </w:divBdr>
        </w:div>
        <w:div w:id="180517062">
          <w:marLeft w:val="640"/>
          <w:marRight w:val="0"/>
          <w:marTop w:val="0"/>
          <w:marBottom w:val="0"/>
          <w:divBdr>
            <w:top w:val="none" w:sz="0" w:space="0" w:color="auto"/>
            <w:left w:val="none" w:sz="0" w:space="0" w:color="auto"/>
            <w:bottom w:val="none" w:sz="0" w:space="0" w:color="auto"/>
            <w:right w:val="none" w:sz="0" w:space="0" w:color="auto"/>
          </w:divBdr>
        </w:div>
        <w:div w:id="2045862393">
          <w:marLeft w:val="640"/>
          <w:marRight w:val="0"/>
          <w:marTop w:val="0"/>
          <w:marBottom w:val="0"/>
          <w:divBdr>
            <w:top w:val="none" w:sz="0" w:space="0" w:color="auto"/>
            <w:left w:val="none" w:sz="0" w:space="0" w:color="auto"/>
            <w:bottom w:val="none" w:sz="0" w:space="0" w:color="auto"/>
            <w:right w:val="none" w:sz="0" w:space="0" w:color="auto"/>
          </w:divBdr>
        </w:div>
        <w:div w:id="558595165">
          <w:marLeft w:val="640"/>
          <w:marRight w:val="0"/>
          <w:marTop w:val="0"/>
          <w:marBottom w:val="0"/>
          <w:divBdr>
            <w:top w:val="none" w:sz="0" w:space="0" w:color="auto"/>
            <w:left w:val="none" w:sz="0" w:space="0" w:color="auto"/>
            <w:bottom w:val="none" w:sz="0" w:space="0" w:color="auto"/>
            <w:right w:val="none" w:sz="0" w:space="0" w:color="auto"/>
          </w:divBdr>
        </w:div>
        <w:div w:id="877669220">
          <w:marLeft w:val="640"/>
          <w:marRight w:val="0"/>
          <w:marTop w:val="0"/>
          <w:marBottom w:val="0"/>
          <w:divBdr>
            <w:top w:val="none" w:sz="0" w:space="0" w:color="auto"/>
            <w:left w:val="none" w:sz="0" w:space="0" w:color="auto"/>
            <w:bottom w:val="none" w:sz="0" w:space="0" w:color="auto"/>
            <w:right w:val="none" w:sz="0" w:space="0" w:color="auto"/>
          </w:divBdr>
        </w:div>
        <w:div w:id="832113068">
          <w:marLeft w:val="640"/>
          <w:marRight w:val="0"/>
          <w:marTop w:val="0"/>
          <w:marBottom w:val="0"/>
          <w:divBdr>
            <w:top w:val="none" w:sz="0" w:space="0" w:color="auto"/>
            <w:left w:val="none" w:sz="0" w:space="0" w:color="auto"/>
            <w:bottom w:val="none" w:sz="0" w:space="0" w:color="auto"/>
            <w:right w:val="none" w:sz="0" w:space="0" w:color="auto"/>
          </w:divBdr>
        </w:div>
        <w:div w:id="495220700">
          <w:marLeft w:val="640"/>
          <w:marRight w:val="0"/>
          <w:marTop w:val="0"/>
          <w:marBottom w:val="0"/>
          <w:divBdr>
            <w:top w:val="none" w:sz="0" w:space="0" w:color="auto"/>
            <w:left w:val="none" w:sz="0" w:space="0" w:color="auto"/>
            <w:bottom w:val="none" w:sz="0" w:space="0" w:color="auto"/>
            <w:right w:val="none" w:sz="0" w:space="0" w:color="auto"/>
          </w:divBdr>
        </w:div>
        <w:div w:id="1325933626">
          <w:marLeft w:val="640"/>
          <w:marRight w:val="0"/>
          <w:marTop w:val="0"/>
          <w:marBottom w:val="0"/>
          <w:divBdr>
            <w:top w:val="none" w:sz="0" w:space="0" w:color="auto"/>
            <w:left w:val="none" w:sz="0" w:space="0" w:color="auto"/>
            <w:bottom w:val="none" w:sz="0" w:space="0" w:color="auto"/>
            <w:right w:val="none" w:sz="0" w:space="0" w:color="auto"/>
          </w:divBdr>
        </w:div>
        <w:div w:id="1391490782">
          <w:marLeft w:val="640"/>
          <w:marRight w:val="0"/>
          <w:marTop w:val="0"/>
          <w:marBottom w:val="0"/>
          <w:divBdr>
            <w:top w:val="none" w:sz="0" w:space="0" w:color="auto"/>
            <w:left w:val="none" w:sz="0" w:space="0" w:color="auto"/>
            <w:bottom w:val="none" w:sz="0" w:space="0" w:color="auto"/>
            <w:right w:val="none" w:sz="0" w:space="0" w:color="auto"/>
          </w:divBdr>
        </w:div>
        <w:div w:id="1533153285">
          <w:marLeft w:val="640"/>
          <w:marRight w:val="0"/>
          <w:marTop w:val="0"/>
          <w:marBottom w:val="0"/>
          <w:divBdr>
            <w:top w:val="none" w:sz="0" w:space="0" w:color="auto"/>
            <w:left w:val="none" w:sz="0" w:space="0" w:color="auto"/>
            <w:bottom w:val="none" w:sz="0" w:space="0" w:color="auto"/>
            <w:right w:val="none" w:sz="0" w:space="0" w:color="auto"/>
          </w:divBdr>
        </w:div>
        <w:div w:id="206572171">
          <w:marLeft w:val="640"/>
          <w:marRight w:val="0"/>
          <w:marTop w:val="0"/>
          <w:marBottom w:val="0"/>
          <w:divBdr>
            <w:top w:val="none" w:sz="0" w:space="0" w:color="auto"/>
            <w:left w:val="none" w:sz="0" w:space="0" w:color="auto"/>
            <w:bottom w:val="none" w:sz="0" w:space="0" w:color="auto"/>
            <w:right w:val="none" w:sz="0" w:space="0" w:color="auto"/>
          </w:divBdr>
        </w:div>
        <w:div w:id="271284689">
          <w:marLeft w:val="640"/>
          <w:marRight w:val="0"/>
          <w:marTop w:val="0"/>
          <w:marBottom w:val="0"/>
          <w:divBdr>
            <w:top w:val="none" w:sz="0" w:space="0" w:color="auto"/>
            <w:left w:val="none" w:sz="0" w:space="0" w:color="auto"/>
            <w:bottom w:val="none" w:sz="0" w:space="0" w:color="auto"/>
            <w:right w:val="none" w:sz="0" w:space="0" w:color="auto"/>
          </w:divBdr>
        </w:div>
        <w:div w:id="1613440989">
          <w:marLeft w:val="640"/>
          <w:marRight w:val="0"/>
          <w:marTop w:val="0"/>
          <w:marBottom w:val="0"/>
          <w:divBdr>
            <w:top w:val="none" w:sz="0" w:space="0" w:color="auto"/>
            <w:left w:val="none" w:sz="0" w:space="0" w:color="auto"/>
            <w:bottom w:val="none" w:sz="0" w:space="0" w:color="auto"/>
            <w:right w:val="none" w:sz="0" w:space="0" w:color="auto"/>
          </w:divBdr>
        </w:div>
        <w:div w:id="1819224319">
          <w:marLeft w:val="640"/>
          <w:marRight w:val="0"/>
          <w:marTop w:val="0"/>
          <w:marBottom w:val="0"/>
          <w:divBdr>
            <w:top w:val="none" w:sz="0" w:space="0" w:color="auto"/>
            <w:left w:val="none" w:sz="0" w:space="0" w:color="auto"/>
            <w:bottom w:val="none" w:sz="0" w:space="0" w:color="auto"/>
            <w:right w:val="none" w:sz="0" w:space="0" w:color="auto"/>
          </w:divBdr>
        </w:div>
        <w:div w:id="1573545381">
          <w:marLeft w:val="640"/>
          <w:marRight w:val="0"/>
          <w:marTop w:val="0"/>
          <w:marBottom w:val="0"/>
          <w:divBdr>
            <w:top w:val="none" w:sz="0" w:space="0" w:color="auto"/>
            <w:left w:val="none" w:sz="0" w:space="0" w:color="auto"/>
            <w:bottom w:val="none" w:sz="0" w:space="0" w:color="auto"/>
            <w:right w:val="none" w:sz="0" w:space="0" w:color="auto"/>
          </w:divBdr>
        </w:div>
        <w:div w:id="9720322">
          <w:marLeft w:val="640"/>
          <w:marRight w:val="0"/>
          <w:marTop w:val="0"/>
          <w:marBottom w:val="0"/>
          <w:divBdr>
            <w:top w:val="none" w:sz="0" w:space="0" w:color="auto"/>
            <w:left w:val="none" w:sz="0" w:space="0" w:color="auto"/>
            <w:bottom w:val="none" w:sz="0" w:space="0" w:color="auto"/>
            <w:right w:val="none" w:sz="0" w:space="0" w:color="auto"/>
          </w:divBdr>
        </w:div>
        <w:div w:id="1111052026">
          <w:marLeft w:val="640"/>
          <w:marRight w:val="0"/>
          <w:marTop w:val="0"/>
          <w:marBottom w:val="0"/>
          <w:divBdr>
            <w:top w:val="none" w:sz="0" w:space="0" w:color="auto"/>
            <w:left w:val="none" w:sz="0" w:space="0" w:color="auto"/>
            <w:bottom w:val="none" w:sz="0" w:space="0" w:color="auto"/>
            <w:right w:val="none" w:sz="0" w:space="0" w:color="auto"/>
          </w:divBdr>
        </w:div>
        <w:div w:id="1641572476">
          <w:marLeft w:val="640"/>
          <w:marRight w:val="0"/>
          <w:marTop w:val="0"/>
          <w:marBottom w:val="0"/>
          <w:divBdr>
            <w:top w:val="none" w:sz="0" w:space="0" w:color="auto"/>
            <w:left w:val="none" w:sz="0" w:space="0" w:color="auto"/>
            <w:bottom w:val="none" w:sz="0" w:space="0" w:color="auto"/>
            <w:right w:val="none" w:sz="0" w:space="0" w:color="auto"/>
          </w:divBdr>
        </w:div>
        <w:div w:id="157427657">
          <w:marLeft w:val="640"/>
          <w:marRight w:val="0"/>
          <w:marTop w:val="0"/>
          <w:marBottom w:val="0"/>
          <w:divBdr>
            <w:top w:val="none" w:sz="0" w:space="0" w:color="auto"/>
            <w:left w:val="none" w:sz="0" w:space="0" w:color="auto"/>
            <w:bottom w:val="none" w:sz="0" w:space="0" w:color="auto"/>
            <w:right w:val="none" w:sz="0" w:space="0" w:color="auto"/>
          </w:divBdr>
        </w:div>
        <w:div w:id="1452936256">
          <w:marLeft w:val="640"/>
          <w:marRight w:val="0"/>
          <w:marTop w:val="0"/>
          <w:marBottom w:val="0"/>
          <w:divBdr>
            <w:top w:val="none" w:sz="0" w:space="0" w:color="auto"/>
            <w:left w:val="none" w:sz="0" w:space="0" w:color="auto"/>
            <w:bottom w:val="none" w:sz="0" w:space="0" w:color="auto"/>
            <w:right w:val="none" w:sz="0" w:space="0" w:color="auto"/>
          </w:divBdr>
        </w:div>
        <w:div w:id="26496012">
          <w:marLeft w:val="640"/>
          <w:marRight w:val="0"/>
          <w:marTop w:val="0"/>
          <w:marBottom w:val="0"/>
          <w:divBdr>
            <w:top w:val="none" w:sz="0" w:space="0" w:color="auto"/>
            <w:left w:val="none" w:sz="0" w:space="0" w:color="auto"/>
            <w:bottom w:val="none" w:sz="0" w:space="0" w:color="auto"/>
            <w:right w:val="none" w:sz="0" w:space="0" w:color="auto"/>
          </w:divBdr>
        </w:div>
        <w:div w:id="433401873">
          <w:marLeft w:val="640"/>
          <w:marRight w:val="0"/>
          <w:marTop w:val="0"/>
          <w:marBottom w:val="0"/>
          <w:divBdr>
            <w:top w:val="none" w:sz="0" w:space="0" w:color="auto"/>
            <w:left w:val="none" w:sz="0" w:space="0" w:color="auto"/>
            <w:bottom w:val="none" w:sz="0" w:space="0" w:color="auto"/>
            <w:right w:val="none" w:sz="0" w:space="0" w:color="auto"/>
          </w:divBdr>
        </w:div>
        <w:div w:id="2145266971">
          <w:marLeft w:val="640"/>
          <w:marRight w:val="0"/>
          <w:marTop w:val="0"/>
          <w:marBottom w:val="0"/>
          <w:divBdr>
            <w:top w:val="none" w:sz="0" w:space="0" w:color="auto"/>
            <w:left w:val="none" w:sz="0" w:space="0" w:color="auto"/>
            <w:bottom w:val="none" w:sz="0" w:space="0" w:color="auto"/>
            <w:right w:val="none" w:sz="0" w:space="0" w:color="auto"/>
          </w:divBdr>
        </w:div>
        <w:div w:id="98646365">
          <w:marLeft w:val="640"/>
          <w:marRight w:val="0"/>
          <w:marTop w:val="0"/>
          <w:marBottom w:val="0"/>
          <w:divBdr>
            <w:top w:val="none" w:sz="0" w:space="0" w:color="auto"/>
            <w:left w:val="none" w:sz="0" w:space="0" w:color="auto"/>
            <w:bottom w:val="none" w:sz="0" w:space="0" w:color="auto"/>
            <w:right w:val="none" w:sz="0" w:space="0" w:color="auto"/>
          </w:divBdr>
        </w:div>
        <w:div w:id="1317688588">
          <w:marLeft w:val="640"/>
          <w:marRight w:val="0"/>
          <w:marTop w:val="0"/>
          <w:marBottom w:val="0"/>
          <w:divBdr>
            <w:top w:val="none" w:sz="0" w:space="0" w:color="auto"/>
            <w:left w:val="none" w:sz="0" w:space="0" w:color="auto"/>
            <w:bottom w:val="none" w:sz="0" w:space="0" w:color="auto"/>
            <w:right w:val="none" w:sz="0" w:space="0" w:color="auto"/>
          </w:divBdr>
        </w:div>
        <w:div w:id="1081681672">
          <w:marLeft w:val="640"/>
          <w:marRight w:val="0"/>
          <w:marTop w:val="0"/>
          <w:marBottom w:val="0"/>
          <w:divBdr>
            <w:top w:val="none" w:sz="0" w:space="0" w:color="auto"/>
            <w:left w:val="none" w:sz="0" w:space="0" w:color="auto"/>
            <w:bottom w:val="none" w:sz="0" w:space="0" w:color="auto"/>
            <w:right w:val="none" w:sz="0" w:space="0" w:color="auto"/>
          </w:divBdr>
        </w:div>
        <w:div w:id="1993674163">
          <w:marLeft w:val="640"/>
          <w:marRight w:val="0"/>
          <w:marTop w:val="0"/>
          <w:marBottom w:val="0"/>
          <w:divBdr>
            <w:top w:val="none" w:sz="0" w:space="0" w:color="auto"/>
            <w:left w:val="none" w:sz="0" w:space="0" w:color="auto"/>
            <w:bottom w:val="none" w:sz="0" w:space="0" w:color="auto"/>
            <w:right w:val="none" w:sz="0" w:space="0" w:color="auto"/>
          </w:divBdr>
        </w:div>
        <w:div w:id="300116795">
          <w:marLeft w:val="640"/>
          <w:marRight w:val="0"/>
          <w:marTop w:val="0"/>
          <w:marBottom w:val="0"/>
          <w:divBdr>
            <w:top w:val="none" w:sz="0" w:space="0" w:color="auto"/>
            <w:left w:val="none" w:sz="0" w:space="0" w:color="auto"/>
            <w:bottom w:val="none" w:sz="0" w:space="0" w:color="auto"/>
            <w:right w:val="none" w:sz="0" w:space="0" w:color="auto"/>
          </w:divBdr>
        </w:div>
        <w:div w:id="1531525400">
          <w:marLeft w:val="640"/>
          <w:marRight w:val="0"/>
          <w:marTop w:val="0"/>
          <w:marBottom w:val="0"/>
          <w:divBdr>
            <w:top w:val="none" w:sz="0" w:space="0" w:color="auto"/>
            <w:left w:val="none" w:sz="0" w:space="0" w:color="auto"/>
            <w:bottom w:val="none" w:sz="0" w:space="0" w:color="auto"/>
            <w:right w:val="none" w:sz="0" w:space="0" w:color="auto"/>
          </w:divBdr>
        </w:div>
      </w:divsChild>
    </w:div>
    <w:div w:id="1832332569">
      <w:bodyDiv w:val="1"/>
      <w:marLeft w:val="0"/>
      <w:marRight w:val="0"/>
      <w:marTop w:val="0"/>
      <w:marBottom w:val="0"/>
      <w:divBdr>
        <w:top w:val="none" w:sz="0" w:space="0" w:color="auto"/>
        <w:left w:val="none" w:sz="0" w:space="0" w:color="auto"/>
        <w:bottom w:val="none" w:sz="0" w:space="0" w:color="auto"/>
        <w:right w:val="none" w:sz="0" w:space="0" w:color="auto"/>
      </w:divBdr>
      <w:divsChild>
        <w:div w:id="236282936">
          <w:marLeft w:val="640"/>
          <w:marRight w:val="0"/>
          <w:marTop w:val="0"/>
          <w:marBottom w:val="0"/>
          <w:divBdr>
            <w:top w:val="none" w:sz="0" w:space="0" w:color="auto"/>
            <w:left w:val="none" w:sz="0" w:space="0" w:color="auto"/>
            <w:bottom w:val="none" w:sz="0" w:space="0" w:color="auto"/>
            <w:right w:val="none" w:sz="0" w:space="0" w:color="auto"/>
          </w:divBdr>
        </w:div>
        <w:div w:id="1618103775">
          <w:marLeft w:val="640"/>
          <w:marRight w:val="0"/>
          <w:marTop w:val="0"/>
          <w:marBottom w:val="0"/>
          <w:divBdr>
            <w:top w:val="none" w:sz="0" w:space="0" w:color="auto"/>
            <w:left w:val="none" w:sz="0" w:space="0" w:color="auto"/>
            <w:bottom w:val="none" w:sz="0" w:space="0" w:color="auto"/>
            <w:right w:val="none" w:sz="0" w:space="0" w:color="auto"/>
          </w:divBdr>
        </w:div>
        <w:div w:id="177165365">
          <w:marLeft w:val="640"/>
          <w:marRight w:val="0"/>
          <w:marTop w:val="0"/>
          <w:marBottom w:val="0"/>
          <w:divBdr>
            <w:top w:val="none" w:sz="0" w:space="0" w:color="auto"/>
            <w:left w:val="none" w:sz="0" w:space="0" w:color="auto"/>
            <w:bottom w:val="none" w:sz="0" w:space="0" w:color="auto"/>
            <w:right w:val="none" w:sz="0" w:space="0" w:color="auto"/>
          </w:divBdr>
        </w:div>
        <w:div w:id="212234095">
          <w:marLeft w:val="640"/>
          <w:marRight w:val="0"/>
          <w:marTop w:val="0"/>
          <w:marBottom w:val="0"/>
          <w:divBdr>
            <w:top w:val="none" w:sz="0" w:space="0" w:color="auto"/>
            <w:left w:val="none" w:sz="0" w:space="0" w:color="auto"/>
            <w:bottom w:val="none" w:sz="0" w:space="0" w:color="auto"/>
            <w:right w:val="none" w:sz="0" w:space="0" w:color="auto"/>
          </w:divBdr>
        </w:div>
        <w:div w:id="635838407">
          <w:marLeft w:val="640"/>
          <w:marRight w:val="0"/>
          <w:marTop w:val="0"/>
          <w:marBottom w:val="0"/>
          <w:divBdr>
            <w:top w:val="none" w:sz="0" w:space="0" w:color="auto"/>
            <w:left w:val="none" w:sz="0" w:space="0" w:color="auto"/>
            <w:bottom w:val="none" w:sz="0" w:space="0" w:color="auto"/>
            <w:right w:val="none" w:sz="0" w:space="0" w:color="auto"/>
          </w:divBdr>
        </w:div>
        <w:div w:id="400177087">
          <w:marLeft w:val="640"/>
          <w:marRight w:val="0"/>
          <w:marTop w:val="0"/>
          <w:marBottom w:val="0"/>
          <w:divBdr>
            <w:top w:val="none" w:sz="0" w:space="0" w:color="auto"/>
            <w:left w:val="none" w:sz="0" w:space="0" w:color="auto"/>
            <w:bottom w:val="none" w:sz="0" w:space="0" w:color="auto"/>
            <w:right w:val="none" w:sz="0" w:space="0" w:color="auto"/>
          </w:divBdr>
        </w:div>
        <w:div w:id="874804464">
          <w:marLeft w:val="640"/>
          <w:marRight w:val="0"/>
          <w:marTop w:val="0"/>
          <w:marBottom w:val="0"/>
          <w:divBdr>
            <w:top w:val="none" w:sz="0" w:space="0" w:color="auto"/>
            <w:left w:val="none" w:sz="0" w:space="0" w:color="auto"/>
            <w:bottom w:val="none" w:sz="0" w:space="0" w:color="auto"/>
            <w:right w:val="none" w:sz="0" w:space="0" w:color="auto"/>
          </w:divBdr>
        </w:div>
        <w:div w:id="917712383">
          <w:marLeft w:val="640"/>
          <w:marRight w:val="0"/>
          <w:marTop w:val="0"/>
          <w:marBottom w:val="0"/>
          <w:divBdr>
            <w:top w:val="none" w:sz="0" w:space="0" w:color="auto"/>
            <w:left w:val="none" w:sz="0" w:space="0" w:color="auto"/>
            <w:bottom w:val="none" w:sz="0" w:space="0" w:color="auto"/>
            <w:right w:val="none" w:sz="0" w:space="0" w:color="auto"/>
          </w:divBdr>
        </w:div>
        <w:div w:id="905577539">
          <w:marLeft w:val="640"/>
          <w:marRight w:val="0"/>
          <w:marTop w:val="0"/>
          <w:marBottom w:val="0"/>
          <w:divBdr>
            <w:top w:val="none" w:sz="0" w:space="0" w:color="auto"/>
            <w:left w:val="none" w:sz="0" w:space="0" w:color="auto"/>
            <w:bottom w:val="none" w:sz="0" w:space="0" w:color="auto"/>
            <w:right w:val="none" w:sz="0" w:space="0" w:color="auto"/>
          </w:divBdr>
        </w:div>
        <w:div w:id="354699813">
          <w:marLeft w:val="640"/>
          <w:marRight w:val="0"/>
          <w:marTop w:val="0"/>
          <w:marBottom w:val="0"/>
          <w:divBdr>
            <w:top w:val="none" w:sz="0" w:space="0" w:color="auto"/>
            <w:left w:val="none" w:sz="0" w:space="0" w:color="auto"/>
            <w:bottom w:val="none" w:sz="0" w:space="0" w:color="auto"/>
            <w:right w:val="none" w:sz="0" w:space="0" w:color="auto"/>
          </w:divBdr>
        </w:div>
        <w:div w:id="158883885">
          <w:marLeft w:val="640"/>
          <w:marRight w:val="0"/>
          <w:marTop w:val="0"/>
          <w:marBottom w:val="0"/>
          <w:divBdr>
            <w:top w:val="none" w:sz="0" w:space="0" w:color="auto"/>
            <w:left w:val="none" w:sz="0" w:space="0" w:color="auto"/>
            <w:bottom w:val="none" w:sz="0" w:space="0" w:color="auto"/>
            <w:right w:val="none" w:sz="0" w:space="0" w:color="auto"/>
          </w:divBdr>
        </w:div>
        <w:div w:id="985621832">
          <w:marLeft w:val="640"/>
          <w:marRight w:val="0"/>
          <w:marTop w:val="0"/>
          <w:marBottom w:val="0"/>
          <w:divBdr>
            <w:top w:val="none" w:sz="0" w:space="0" w:color="auto"/>
            <w:left w:val="none" w:sz="0" w:space="0" w:color="auto"/>
            <w:bottom w:val="none" w:sz="0" w:space="0" w:color="auto"/>
            <w:right w:val="none" w:sz="0" w:space="0" w:color="auto"/>
          </w:divBdr>
        </w:div>
        <w:div w:id="309362454">
          <w:marLeft w:val="640"/>
          <w:marRight w:val="0"/>
          <w:marTop w:val="0"/>
          <w:marBottom w:val="0"/>
          <w:divBdr>
            <w:top w:val="none" w:sz="0" w:space="0" w:color="auto"/>
            <w:left w:val="none" w:sz="0" w:space="0" w:color="auto"/>
            <w:bottom w:val="none" w:sz="0" w:space="0" w:color="auto"/>
            <w:right w:val="none" w:sz="0" w:space="0" w:color="auto"/>
          </w:divBdr>
        </w:div>
        <w:div w:id="196116352">
          <w:marLeft w:val="640"/>
          <w:marRight w:val="0"/>
          <w:marTop w:val="0"/>
          <w:marBottom w:val="0"/>
          <w:divBdr>
            <w:top w:val="none" w:sz="0" w:space="0" w:color="auto"/>
            <w:left w:val="none" w:sz="0" w:space="0" w:color="auto"/>
            <w:bottom w:val="none" w:sz="0" w:space="0" w:color="auto"/>
            <w:right w:val="none" w:sz="0" w:space="0" w:color="auto"/>
          </w:divBdr>
        </w:div>
        <w:div w:id="1882788330">
          <w:marLeft w:val="640"/>
          <w:marRight w:val="0"/>
          <w:marTop w:val="0"/>
          <w:marBottom w:val="0"/>
          <w:divBdr>
            <w:top w:val="none" w:sz="0" w:space="0" w:color="auto"/>
            <w:left w:val="none" w:sz="0" w:space="0" w:color="auto"/>
            <w:bottom w:val="none" w:sz="0" w:space="0" w:color="auto"/>
            <w:right w:val="none" w:sz="0" w:space="0" w:color="auto"/>
          </w:divBdr>
        </w:div>
        <w:div w:id="1234390302">
          <w:marLeft w:val="640"/>
          <w:marRight w:val="0"/>
          <w:marTop w:val="0"/>
          <w:marBottom w:val="0"/>
          <w:divBdr>
            <w:top w:val="none" w:sz="0" w:space="0" w:color="auto"/>
            <w:left w:val="none" w:sz="0" w:space="0" w:color="auto"/>
            <w:bottom w:val="none" w:sz="0" w:space="0" w:color="auto"/>
            <w:right w:val="none" w:sz="0" w:space="0" w:color="auto"/>
          </w:divBdr>
        </w:div>
        <w:div w:id="487668038">
          <w:marLeft w:val="640"/>
          <w:marRight w:val="0"/>
          <w:marTop w:val="0"/>
          <w:marBottom w:val="0"/>
          <w:divBdr>
            <w:top w:val="none" w:sz="0" w:space="0" w:color="auto"/>
            <w:left w:val="none" w:sz="0" w:space="0" w:color="auto"/>
            <w:bottom w:val="none" w:sz="0" w:space="0" w:color="auto"/>
            <w:right w:val="none" w:sz="0" w:space="0" w:color="auto"/>
          </w:divBdr>
        </w:div>
        <w:div w:id="1382243348">
          <w:marLeft w:val="640"/>
          <w:marRight w:val="0"/>
          <w:marTop w:val="0"/>
          <w:marBottom w:val="0"/>
          <w:divBdr>
            <w:top w:val="none" w:sz="0" w:space="0" w:color="auto"/>
            <w:left w:val="none" w:sz="0" w:space="0" w:color="auto"/>
            <w:bottom w:val="none" w:sz="0" w:space="0" w:color="auto"/>
            <w:right w:val="none" w:sz="0" w:space="0" w:color="auto"/>
          </w:divBdr>
        </w:div>
        <w:div w:id="283081233">
          <w:marLeft w:val="640"/>
          <w:marRight w:val="0"/>
          <w:marTop w:val="0"/>
          <w:marBottom w:val="0"/>
          <w:divBdr>
            <w:top w:val="none" w:sz="0" w:space="0" w:color="auto"/>
            <w:left w:val="none" w:sz="0" w:space="0" w:color="auto"/>
            <w:bottom w:val="none" w:sz="0" w:space="0" w:color="auto"/>
            <w:right w:val="none" w:sz="0" w:space="0" w:color="auto"/>
          </w:divBdr>
        </w:div>
        <w:div w:id="2100517590">
          <w:marLeft w:val="640"/>
          <w:marRight w:val="0"/>
          <w:marTop w:val="0"/>
          <w:marBottom w:val="0"/>
          <w:divBdr>
            <w:top w:val="none" w:sz="0" w:space="0" w:color="auto"/>
            <w:left w:val="none" w:sz="0" w:space="0" w:color="auto"/>
            <w:bottom w:val="none" w:sz="0" w:space="0" w:color="auto"/>
            <w:right w:val="none" w:sz="0" w:space="0" w:color="auto"/>
          </w:divBdr>
        </w:div>
        <w:div w:id="1921594837">
          <w:marLeft w:val="640"/>
          <w:marRight w:val="0"/>
          <w:marTop w:val="0"/>
          <w:marBottom w:val="0"/>
          <w:divBdr>
            <w:top w:val="none" w:sz="0" w:space="0" w:color="auto"/>
            <w:left w:val="none" w:sz="0" w:space="0" w:color="auto"/>
            <w:bottom w:val="none" w:sz="0" w:space="0" w:color="auto"/>
            <w:right w:val="none" w:sz="0" w:space="0" w:color="auto"/>
          </w:divBdr>
        </w:div>
        <w:div w:id="1254556577">
          <w:marLeft w:val="640"/>
          <w:marRight w:val="0"/>
          <w:marTop w:val="0"/>
          <w:marBottom w:val="0"/>
          <w:divBdr>
            <w:top w:val="none" w:sz="0" w:space="0" w:color="auto"/>
            <w:left w:val="none" w:sz="0" w:space="0" w:color="auto"/>
            <w:bottom w:val="none" w:sz="0" w:space="0" w:color="auto"/>
            <w:right w:val="none" w:sz="0" w:space="0" w:color="auto"/>
          </w:divBdr>
        </w:div>
        <w:div w:id="794366650">
          <w:marLeft w:val="640"/>
          <w:marRight w:val="0"/>
          <w:marTop w:val="0"/>
          <w:marBottom w:val="0"/>
          <w:divBdr>
            <w:top w:val="none" w:sz="0" w:space="0" w:color="auto"/>
            <w:left w:val="none" w:sz="0" w:space="0" w:color="auto"/>
            <w:bottom w:val="none" w:sz="0" w:space="0" w:color="auto"/>
            <w:right w:val="none" w:sz="0" w:space="0" w:color="auto"/>
          </w:divBdr>
        </w:div>
        <w:div w:id="1716156769">
          <w:marLeft w:val="640"/>
          <w:marRight w:val="0"/>
          <w:marTop w:val="0"/>
          <w:marBottom w:val="0"/>
          <w:divBdr>
            <w:top w:val="none" w:sz="0" w:space="0" w:color="auto"/>
            <w:left w:val="none" w:sz="0" w:space="0" w:color="auto"/>
            <w:bottom w:val="none" w:sz="0" w:space="0" w:color="auto"/>
            <w:right w:val="none" w:sz="0" w:space="0" w:color="auto"/>
          </w:divBdr>
        </w:div>
        <w:div w:id="991831272">
          <w:marLeft w:val="640"/>
          <w:marRight w:val="0"/>
          <w:marTop w:val="0"/>
          <w:marBottom w:val="0"/>
          <w:divBdr>
            <w:top w:val="none" w:sz="0" w:space="0" w:color="auto"/>
            <w:left w:val="none" w:sz="0" w:space="0" w:color="auto"/>
            <w:bottom w:val="none" w:sz="0" w:space="0" w:color="auto"/>
            <w:right w:val="none" w:sz="0" w:space="0" w:color="auto"/>
          </w:divBdr>
        </w:div>
        <w:div w:id="1604071591">
          <w:marLeft w:val="640"/>
          <w:marRight w:val="0"/>
          <w:marTop w:val="0"/>
          <w:marBottom w:val="0"/>
          <w:divBdr>
            <w:top w:val="none" w:sz="0" w:space="0" w:color="auto"/>
            <w:left w:val="none" w:sz="0" w:space="0" w:color="auto"/>
            <w:bottom w:val="none" w:sz="0" w:space="0" w:color="auto"/>
            <w:right w:val="none" w:sz="0" w:space="0" w:color="auto"/>
          </w:divBdr>
        </w:div>
        <w:div w:id="485053861">
          <w:marLeft w:val="640"/>
          <w:marRight w:val="0"/>
          <w:marTop w:val="0"/>
          <w:marBottom w:val="0"/>
          <w:divBdr>
            <w:top w:val="none" w:sz="0" w:space="0" w:color="auto"/>
            <w:left w:val="none" w:sz="0" w:space="0" w:color="auto"/>
            <w:bottom w:val="none" w:sz="0" w:space="0" w:color="auto"/>
            <w:right w:val="none" w:sz="0" w:space="0" w:color="auto"/>
          </w:divBdr>
        </w:div>
        <w:div w:id="998389342">
          <w:marLeft w:val="640"/>
          <w:marRight w:val="0"/>
          <w:marTop w:val="0"/>
          <w:marBottom w:val="0"/>
          <w:divBdr>
            <w:top w:val="none" w:sz="0" w:space="0" w:color="auto"/>
            <w:left w:val="none" w:sz="0" w:space="0" w:color="auto"/>
            <w:bottom w:val="none" w:sz="0" w:space="0" w:color="auto"/>
            <w:right w:val="none" w:sz="0" w:space="0" w:color="auto"/>
          </w:divBdr>
        </w:div>
        <w:div w:id="1440636080">
          <w:marLeft w:val="640"/>
          <w:marRight w:val="0"/>
          <w:marTop w:val="0"/>
          <w:marBottom w:val="0"/>
          <w:divBdr>
            <w:top w:val="none" w:sz="0" w:space="0" w:color="auto"/>
            <w:left w:val="none" w:sz="0" w:space="0" w:color="auto"/>
            <w:bottom w:val="none" w:sz="0" w:space="0" w:color="auto"/>
            <w:right w:val="none" w:sz="0" w:space="0" w:color="auto"/>
          </w:divBdr>
        </w:div>
        <w:div w:id="33848699">
          <w:marLeft w:val="640"/>
          <w:marRight w:val="0"/>
          <w:marTop w:val="0"/>
          <w:marBottom w:val="0"/>
          <w:divBdr>
            <w:top w:val="none" w:sz="0" w:space="0" w:color="auto"/>
            <w:left w:val="none" w:sz="0" w:space="0" w:color="auto"/>
            <w:bottom w:val="none" w:sz="0" w:space="0" w:color="auto"/>
            <w:right w:val="none" w:sz="0" w:space="0" w:color="auto"/>
          </w:divBdr>
        </w:div>
        <w:div w:id="2022970855">
          <w:marLeft w:val="640"/>
          <w:marRight w:val="0"/>
          <w:marTop w:val="0"/>
          <w:marBottom w:val="0"/>
          <w:divBdr>
            <w:top w:val="none" w:sz="0" w:space="0" w:color="auto"/>
            <w:left w:val="none" w:sz="0" w:space="0" w:color="auto"/>
            <w:bottom w:val="none" w:sz="0" w:space="0" w:color="auto"/>
            <w:right w:val="none" w:sz="0" w:space="0" w:color="auto"/>
          </w:divBdr>
        </w:div>
        <w:div w:id="1091511762">
          <w:marLeft w:val="640"/>
          <w:marRight w:val="0"/>
          <w:marTop w:val="0"/>
          <w:marBottom w:val="0"/>
          <w:divBdr>
            <w:top w:val="none" w:sz="0" w:space="0" w:color="auto"/>
            <w:left w:val="none" w:sz="0" w:space="0" w:color="auto"/>
            <w:bottom w:val="none" w:sz="0" w:space="0" w:color="auto"/>
            <w:right w:val="none" w:sz="0" w:space="0" w:color="auto"/>
          </w:divBdr>
        </w:div>
        <w:div w:id="1866944144">
          <w:marLeft w:val="640"/>
          <w:marRight w:val="0"/>
          <w:marTop w:val="0"/>
          <w:marBottom w:val="0"/>
          <w:divBdr>
            <w:top w:val="none" w:sz="0" w:space="0" w:color="auto"/>
            <w:left w:val="none" w:sz="0" w:space="0" w:color="auto"/>
            <w:bottom w:val="none" w:sz="0" w:space="0" w:color="auto"/>
            <w:right w:val="none" w:sz="0" w:space="0" w:color="auto"/>
          </w:divBdr>
        </w:div>
        <w:div w:id="378166781">
          <w:marLeft w:val="640"/>
          <w:marRight w:val="0"/>
          <w:marTop w:val="0"/>
          <w:marBottom w:val="0"/>
          <w:divBdr>
            <w:top w:val="none" w:sz="0" w:space="0" w:color="auto"/>
            <w:left w:val="none" w:sz="0" w:space="0" w:color="auto"/>
            <w:bottom w:val="none" w:sz="0" w:space="0" w:color="auto"/>
            <w:right w:val="none" w:sz="0" w:space="0" w:color="auto"/>
          </w:divBdr>
        </w:div>
        <w:div w:id="1234268359">
          <w:marLeft w:val="640"/>
          <w:marRight w:val="0"/>
          <w:marTop w:val="0"/>
          <w:marBottom w:val="0"/>
          <w:divBdr>
            <w:top w:val="none" w:sz="0" w:space="0" w:color="auto"/>
            <w:left w:val="none" w:sz="0" w:space="0" w:color="auto"/>
            <w:bottom w:val="none" w:sz="0" w:space="0" w:color="auto"/>
            <w:right w:val="none" w:sz="0" w:space="0" w:color="auto"/>
          </w:divBdr>
        </w:div>
        <w:div w:id="888346286">
          <w:marLeft w:val="640"/>
          <w:marRight w:val="0"/>
          <w:marTop w:val="0"/>
          <w:marBottom w:val="0"/>
          <w:divBdr>
            <w:top w:val="none" w:sz="0" w:space="0" w:color="auto"/>
            <w:left w:val="none" w:sz="0" w:space="0" w:color="auto"/>
            <w:bottom w:val="none" w:sz="0" w:space="0" w:color="auto"/>
            <w:right w:val="none" w:sz="0" w:space="0" w:color="auto"/>
          </w:divBdr>
        </w:div>
        <w:div w:id="345594598">
          <w:marLeft w:val="640"/>
          <w:marRight w:val="0"/>
          <w:marTop w:val="0"/>
          <w:marBottom w:val="0"/>
          <w:divBdr>
            <w:top w:val="none" w:sz="0" w:space="0" w:color="auto"/>
            <w:left w:val="none" w:sz="0" w:space="0" w:color="auto"/>
            <w:bottom w:val="none" w:sz="0" w:space="0" w:color="auto"/>
            <w:right w:val="none" w:sz="0" w:space="0" w:color="auto"/>
          </w:divBdr>
        </w:div>
        <w:div w:id="1263997605">
          <w:marLeft w:val="640"/>
          <w:marRight w:val="0"/>
          <w:marTop w:val="0"/>
          <w:marBottom w:val="0"/>
          <w:divBdr>
            <w:top w:val="none" w:sz="0" w:space="0" w:color="auto"/>
            <w:left w:val="none" w:sz="0" w:space="0" w:color="auto"/>
            <w:bottom w:val="none" w:sz="0" w:space="0" w:color="auto"/>
            <w:right w:val="none" w:sz="0" w:space="0" w:color="auto"/>
          </w:divBdr>
        </w:div>
        <w:div w:id="1437867282">
          <w:marLeft w:val="640"/>
          <w:marRight w:val="0"/>
          <w:marTop w:val="0"/>
          <w:marBottom w:val="0"/>
          <w:divBdr>
            <w:top w:val="none" w:sz="0" w:space="0" w:color="auto"/>
            <w:left w:val="none" w:sz="0" w:space="0" w:color="auto"/>
            <w:bottom w:val="none" w:sz="0" w:space="0" w:color="auto"/>
            <w:right w:val="none" w:sz="0" w:space="0" w:color="auto"/>
          </w:divBdr>
        </w:div>
        <w:div w:id="1370184808">
          <w:marLeft w:val="640"/>
          <w:marRight w:val="0"/>
          <w:marTop w:val="0"/>
          <w:marBottom w:val="0"/>
          <w:divBdr>
            <w:top w:val="none" w:sz="0" w:space="0" w:color="auto"/>
            <w:left w:val="none" w:sz="0" w:space="0" w:color="auto"/>
            <w:bottom w:val="none" w:sz="0" w:space="0" w:color="auto"/>
            <w:right w:val="none" w:sz="0" w:space="0" w:color="auto"/>
          </w:divBdr>
        </w:div>
        <w:div w:id="735930553">
          <w:marLeft w:val="640"/>
          <w:marRight w:val="0"/>
          <w:marTop w:val="0"/>
          <w:marBottom w:val="0"/>
          <w:divBdr>
            <w:top w:val="none" w:sz="0" w:space="0" w:color="auto"/>
            <w:left w:val="none" w:sz="0" w:space="0" w:color="auto"/>
            <w:bottom w:val="none" w:sz="0" w:space="0" w:color="auto"/>
            <w:right w:val="none" w:sz="0" w:space="0" w:color="auto"/>
          </w:divBdr>
        </w:div>
        <w:div w:id="712579283">
          <w:marLeft w:val="640"/>
          <w:marRight w:val="0"/>
          <w:marTop w:val="0"/>
          <w:marBottom w:val="0"/>
          <w:divBdr>
            <w:top w:val="none" w:sz="0" w:space="0" w:color="auto"/>
            <w:left w:val="none" w:sz="0" w:space="0" w:color="auto"/>
            <w:bottom w:val="none" w:sz="0" w:space="0" w:color="auto"/>
            <w:right w:val="none" w:sz="0" w:space="0" w:color="auto"/>
          </w:divBdr>
        </w:div>
        <w:div w:id="1540361971">
          <w:marLeft w:val="640"/>
          <w:marRight w:val="0"/>
          <w:marTop w:val="0"/>
          <w:marBottom w:val="0"/>
          <w:divBdr>
            <w:top w:val="none" w:sz="0" w:space="0" w:color="auto"/>
            <w:left w:val="none" w:sz="0" w:space="0" w:color="auto"/>
            <w:bottom w:val="none" w:sz="0" w:space="0" w:color="auto"/>
            <w:right w:val="none" w:sz="0" w:space="0" w:color="auto"/>
          </w:divBdr>
        </w:div>
        <w:div w:id="2049915170">
          <w:marLeft w:val="640"/>
          <w:marRight w:val="0"/>
          <w:marTop w:val="0"/>
          <w:marBottom w:val="0"/>
          <w:divBdr>
            <w:top w:val="none" w:sz="0" w:space="0" w:color="auto"/>
            <w:left w:val="none" w:sz="0" w:space="0" w:color="auto"/>
            <w:bottom w:val="none" w:sz="0" w:space="0" w:color="auto"/>
            <w:right w:val="none" w:sz="0" w:space="0" w:color="auto"/>
          </w:divBdr>
        </w:div>
        <w:div w:id="1837374807">
          <w:marLeft w:val="640"/>
          <w:marRight w:val="0"/>
          <w:marTop w:val="0"/>
          <w:marBottom w:val="0"/>
          <w:divBdr>
            <w:top w:val="none" w:sz="0" w:space="0" w:color="auto"/>
            <w:left w:val="none" w:sz="0" w:space="0" w:color="auto"/>
            <w:bottom w:val="none" w:sz="0" w:space="0" w:color="auto"/>
            <w:right w:val="none" w:sz="0" w:space="0" w:color="auto"/>
          </w:divBdr>
        </w:div>
        <w:div w:id="627708822">
          <w:marLeft w:val="640"/>
          <w:marRight w:val="0"/>
          <w:marTop w:val="0"/>
          <w:marBottom w:val="0"/>
          <w:divBdr>
            <w:top w:val="none" w:sz="0" w:space="0" w:color="auto"/>
            <w:left w:val="none" w:sz="0" w:space="0" w:color="auto"/>
            <w:bottom w:val="none" w:sz="0" w:space="0" w:color="auto"/>
            <w:right w:val="none" w:sz="0" w:space="0" w:color="auto"/>
          </w:divBdr>
        </w:div>
        <w:div w:id="1637102959">
          <w:marLeft w:val="640"/>
          <w:marRight w:val="0"/>
          <w:marTop w:val="0"/>
          <w:marBottom w:val="0"/>
          <w:divBdr>
            <w:top w:val="none" w:sz="0" w:space="0" w:color="auto"/>
            <w:left w:val="none" w:sz="0" w:space="0" w:color="auto"/>
            <w:bottom w:val="none" w:sz="0" w:space="0" w:color="auto"/>
            <w:right w:val="none" w:sz="0" w:space="0" w:color="auto"/>
          </w:divBdr>
        </w:div>
        <w:div w:id="144048929">
          <w:marLeft w:val="640"/>
          <w:marRight w:val="0"/>
          <w:marTop w:val="0"/>
          <w:marBottom w:val="0"/>
          <w:divBdr>
            <w:top w:val="none" w:sz="0" w:space="0" w:color="auto"/>
            <w:left w:val="none" w:sz="0" w:space="0" w:color="auto"/>
            <w:bottom w:val="none" w:sz="0" w:space="0" w:color="auto"/>
            <w:right w:val="none" w:sz="0" w:space="0" w:color="auto"/>
          </w:divBdr>
        </w:div>
        <w:div w:id="353503975">
          <w:marLeft w:val="640"/>
          <w:marRight w:val="0"/>
          <w:marTop w:val="0"/>
          <w:marBottom w:val="0"/>
          <w:divBdr>
            <w:top w:val="none" w:sz="0" w:space="0" w:color="auto"/>
            <w:left w:val="none" w:sz="0" w:space="0" w:color="auto"/>
            <w:bottom w:val="none" w:sz="0" w:space="0" w:color="auto"/>
            <w:right w:val="none" w:sz="0" w:space="0" w:color="auto"/>
          </w:divBdr>
        </w:div>
        <w:div w:id="949044526">
          <w:marLeft w:val="640"/>
          <w:marRight w:val="0"/>
          <w:marTop w:val="0"/>
          <w:marBottom w:val="0"/>
          <w:divBdr>
            <w:top w:val="none" w:sz="0" w:space="0" w:color="auto"/>
            <w:left w:val="none" w:sz="0" w:space="0" w:color="auto"/>
            <w:bottom w:val="none" w:sz="0" w:space="0" w:color="auto"/>
            <w:right w:val="none" w:sz="0" w:space="0" w:color="auto"/>
          </w:divBdr>
        </w:div>
        <w:div w:id="618031709">
          <w:marLeft w:val="640"/>
          <w:marRight w:val="0"/>
          <w:marTop w:val="0"/>
          <w:marBottom w:val="0"/>
          <w:divBdr>
            <w:top w:val="none" w:sz="0" w:space="0" w:color="auto"/>
            <w:left w:val="none" w:sz="0" w:space="0" w:color="auto"/>
            <w:bottom w:val="none" w:sz="0" w:space="0" w:color="auto"/>
            <w:right w:val="none" w:sz="0" w:space="0" w:color="auto"/>
          </w:divBdr>
        </w:div>
        <w:div w:id="683560581">
          <w:marLeft w:val="640"/>
          <w:marRight w:val="0"/>
          <w:marTop w:val="0"/>
          <w:marBottom w:val="0"/>
          <w:divBdr>
            <w:top w:val="none" w:sz="0" w:space="0" w:color="auto"/>
            <w:left w:val="none" w:sz="0" w:space="0" w:color="auto"/>
            <w:bottom w:val="none" w:sz="0" w:space="0" w:color="auto"/>
            <w:right w:val="none" w:sz="0" w:space="0" w:color="auto"/>
          </w:divBdr>
        </w:div>
        <w:div w:id="1894535631">
          <w:marLeft w:val="640"/>
          <w:marRight w:val="0"/>
          <w:marTop w:val="0"/>
          <w:marBottom w:val="0"/>
          <w:divBdr>
            <w:top w:val="none" w:sz="0" w:space="0" w:color="auto"/>
            <w:left w:val="none" w:sz="0" w:space="0" w:color="auto"/>
            <w:bottom w:val="none" w:sz="0" w:space="0" w:color="auto"/>
            <w:right w:val="none" w:sz="0" w:space="0" w:color="auto"/>
          </w:divBdr>
        </w:div>
        <w:div w:id="556401293">
          <w:marLeft w:val="640"/>
          <w:marRight w:val="0"/>
          <w:marTop w:val="0"/>
          <w:marBottom w:val="0"/>
          <w:divBdr>
            <w:top w:val="none" w:sz="0" w:space="0" w:color="auto"/>
            <w:left w:val="none" w:sz="0" w:space="0" w:color="auto"/>
            <w:bottom w:val="none" w:sz="0" w:space="0" w:color="auto"/>
            <w:right w:val="none" w:sz="0" w:space="0" w:color="auto"/>
          </w:divBdr>
        </w:div>
        <w:div w:id="1394235836">
          <w:marLeft w:val="640"/>
          <w:marRight w:val="0"/>
          <w:marTop w:val="0"/>
          <w:marBottom w:val="0"/>
          <w:divBdr>
            <w:top w:val="none" w:sz="0" w:space="0" w:color="auto"/>
            <w:left w:val="none" w:sz="0" w:space="0" w:color="auto"/>
            <w:bottom w:val="none" w:sz="0" w:space="0" w:color="auto"/>
            <w:right w:val="none" w:sz="0" w:space="0" w:color="auto"/>
          </w:divBdr>
        </w:div>
        <w:div w:id="452678898">
          <w:marLeft w:val="640"/>
          <w:marRight w:val="0"/>
          <w:marTop w:val="0"/>
          <w:marBottom w:val="0"/>
          <w:divBdr>
            <w:top w:val="none" w:sz="0" w:space="0" w:color="auto"/>
            <w:left w:val="none" w:sz="0" w:space="0" w:color="auto"/>
            <w:bottom w:val="none" w:sz="0" w:space="0" w:color="auto"/>
            <w:right w:val="none" w:sz="0" w:space="0" w:color="auto"/>
          </w:divBdr>
        </w:div>
        <w:div w:id="1605378940">
          <w:marLeft w:val="640"/>
          <w:marRight w:val="0"/>
          <w:marTop w:val="0"/>
          <w:marBottom w:val="0"/>
          <w:divBdr>
            <w:top w:val="none" w:sz="0" w:space="0" w:color="auto"/>
            <w:left w:val="none" w:sz="0" w:space="0" w:color="auto"/>
            <w:bottom w:val="none" w:sz="0" w:space="0" w:color="auto"/>
            <w:right w:val="none" w:sz="0" w:space="0" w:color="auto"/>
          </w:divBdr>
        </w:div>
        <w:div w:id="1672366394">
          <w:marLeft w:val="640"/>
          <w:marRight w:val="0"/>
          <w:marTop w:val="0"/>
          <w:marBottom w:val="0"/>
          <w:divBdr>
            <w:top w:val="none" w:sz="0" w:space="0" w:color="auto"/>
            <w:left w:val="none" w:sz="0" w:space="0" w:color="auto"/>
            <w:bottom w:val="none" w:sz="0" w:space="0" w:color="auto"/>
            <w:right w:val="none" w:sz="0" w:space="0" w:color="auto"/>
          </w:divBdr>
        </w:div>
        <w:div w:id="1274483147">
          <w:marLeft w:val="640"/>
          <w:marRight w:val="0"/>
          <w:marTop w:val="0"/>
          <w:marBottom w:val="0"/>
          <w:divBdr>
            <w:top w:val="none" w:sz="0" w:space="0" w:color="auto"/>
            <w:left w:val="none" w:sz="0" w:space="0" w:color="auto"/>
            <w:bottom w:val="none" w:sz="0" w:space="0" w:color="auto"/>
            <w:right w:val="none" w:sz="0" w:space="0" w:color="auto"/>
          </w:divBdr>
        </w:div>
        <w:div w:id="844319323">
          <w:marLeft w:val="640"/>
          <w:marRight w:val="0"/>
          <w:marTop w:val="0"/>
          <w:marBottom w:val="0"/>
          <w:divBdr>
            <w:top w:val="none" w:sz="0" w:space="0" w:color="auto"/>
            <w:left w:val="none" w:sz="0" w:space="0" w:color="auto"/>
            <w:bottom w:val="none" w:sz="0" w:space="0" w:color="auto"/>
            <w:right w:val="none" w:sz="0" w:space="0" w:color="auto"/>
          </w:divBdr>
        </w:div>
        <w:div w:id="851722589">
          <w:marLeft w:val="640"/>
          <w:marRight w:val="0"/>
          <w:marTop w:val="0"/>
          <w:marBottom w:val="0"/>
          <w:divBdr>
            <w:top w:val="none" w:sz="0" w:space="0" w:color="auto"/>
            <w:left w:val="none" w:sz="0" w:space="0" w:color="auto"/>
            <w:bottom w:val="none" w:sz="0" w:space="0" w:color="auto"/>
            <w:right w:val="none" w:sz="0" w:space="0" w:color="auto"/>
          </w:divBdr>
        </w:div>
        <w:div w:id="555434622">
          <w:marLeft w:val="640"/>
          <w:marRight w:val="0"/>
          <w:marTop w:val="0"/>
          <w:marBottom w:val="0"/>
          <w:divBdr>
            <w:top w:val="none" w:sz="0" w:space="0" w:color="auto"/>
            <w:left w:val="none" w:sz="0" w:space="0" w:color="auto"/>
            <w:bottom w:val="none" w:sz="0" w:space="0" w:color="auto"/>
            <w:right w:val="none" w:sz="0" w:space="0" w:color="auto"/>
          </w:divBdr>
        </w:div>
      </w:divsChild>
    </w:div>
    <w:div w:id="1837453988">
      <w:bodyDiv w:val="1"/>
      <w:marLeft w:val="0"/>
      <w:marRight w:val="0"/>
      <w:marTop w:val="0"/>
      <w:marBottom w:val="0"/>
      <w:divBdr>
        <w:top w:val="none" w:sz="0" w:space="0" w:color="auto"/>
        <w:left w:val="none" w:sz="0" w:space="0" w:color="auto"/>
        <w:bottom w:val="none" w:sz="0" w:space="0" w:color="auto"/>
        <w:right w:val="none" w:sz="0" w:space="0" w:color="auto"/>
      </w:divBdr>
    </w:div>
    <w:div w:id="1838963083">
      <w:bodyDiv w:val="1"/>
      <w:marLeft w:val="0"/>
      <w:marRight w:val="0"/>
      <w:marTop w:val="0"/>
      <w:marBottom w:val="0"/>
      <w:divBdr>
        <w:top w:val="none" w:sz="0" w:space="0" w:color="auto"/>
        <w:left w:val="none" w:sz="0" w:space="0" w:color="auto"/>
        <w:bottom w:val="none" w:sz="0" w:space="0" w:color="auto"/>
        <w:right w:val="none" w:sz="0" w:space="0" w:color="auto"/>
      </w:divBdr>
    </w:div>
    <w:div w:id="1871147112">
      <w:bodyDiv w:val="1"/>
      <w:marLeft w:val="0"/>
      <w:marRight w:val="0"/>
      <w:marTop w:val="0"/>
      <w:marBottom w:val="0"/>
      <w:divBdr>
        <w:top w:val="none" w:sz="0" w:space="0" w:color="auto"/>
        <w:left w:val="none" w:sz="0" w:space="0" w:color="auto"/>
        <w:bottom w:val="none" w:sz="0" w:space="0" w:color="auto"/>
        <w:right w:val="none" w:sz="0" w:space="0" w:color="auto"/>
      </w:divBdr>
      <w:divsChild>
        <w:div w:id="93476403">
          <w:marLeft w:val="640"/>
          <w:marRight w:val="0"/>
          <w:marTop w:val="0"/>
          <w:marBottom w:val="0"/>
          <w:divBdr>
            <w:top w:val="none" w:sz="0" w:space="0" w:color="auto"/>
            <w:left w:val="none" w:sz="0" w:space="0" w:color="auto"/>
            <w:bottom w:val="none" w:sz="0" w:space="0" w:color="auto"/>
            <w:right w:val="none" w:sz="0" w:space="0" w:color="auto"/>
          </w:divBdr>
        </w:div>
        <w:div w:id="361445229">
          <w:marLeft w:val="640"/>
          <w:marRight w:val="0"/>
          <w:marTop w:val="0"/>
          <w:marBottom w:val="0"/>
          <w:divBdr>
            <w:top w:val="none" w:sz="0" w:space="0" w:color="auto"/>
            <w:left w:val="none" w:sz="0" w:space="0" w:color="auto"/>
            <w:bottom w:val="none" w:sz="0" w:space="0" w:color="auto"/>
            <w:right w:val="none" w:sz="0" w:space="0" w:color="auto"/>
          </w:divBdr>
        </w:div>
        <w:div w:id="1810779031">
          <w:marLeft w:val="640"/>
          <w:marRight w:val="0"/>
          <w:marTop w:val="0"/>
          <w:marBottom w:val="0"/>
          <w:divBdr>
            <w:top w:val="none" w:sz="0" w:space="0" w:color="auto"/>
            <w:left w:val="none" w:sz="0" w:space="0" w:color="auto"/>
            <w:bottom w:val="none" w:sz="0" w:space="0" w:color="auto"/>
            <w:right w:val="none" w:sz="0" w:space="0" w:color="auto"/>
          </w:divBdr>
        </w:div>
        <w:div w:id="209272333">
          <w:marLeft w:val="640"/>
          <w:marRight w:val="0"/>
          <w:marTop w:val="0"/>
          <w:marBottom w:val="0"/>
          <w:divBdr>
            <w:top w:val="none" w:sz="0" w:space="0" w:color="auto"/>
            <w:left w:val="none" w:sz="0" w:space="0" w:color="auto"/>
            <w:bottom w:val="none" w:sz="0" w:space="0" w:color="auto"/>
            <w:right w:val="none" w:sz="0" w:space="0" w:color="auto"/>
          </w:divBdr>
        </w:div>
        <w:div w:id="103503595">
          <w:marLeft w:val="640"/>
          <w:marRight w:val="0"/>
          <w:marTop w:val="0"/>
          <w:marBottom w:val="0"/>
          <w:divBdr>
            <w:top w:val="none" w:sz="0" w:space="0" w:color="auto"/>
            <w:left w:val="none" w:sz="0" w:space="0" w:color="auto"/>
            <w:bottom w:val="none" w:sz="0" w:space="0" w:color="auto"/>
            <w:right w:val="none" w:sz="0" w:space="0" w:color="auto"/>
          </w:divBdr>
        </w:div>
        <w:div w:id="425924054">
          <w:marLeft w:val="640"/>
          <w:marRight w:val="0"/>
          <w:marTop w:val="0"/>
          <w:marBottom w:val="0"/>
          <w:divBdr>
            <w:top w:val="none" w:sz="0" w:space="0" w:color="auto"/>
            <w:left w:val="none" w:sz="0" w:space="0" w:color="auto"/>
            <w:bottom w:val="none" w:sz="0" w:space="0" w:color="auto"/>
            <w:right w:val="none" w:sz="0" w:space="0" w:color="auto"/>
          </w:divBdr>
        </w:div>
        <w:div w:id="1138961488">
          <w:marLeft w:val="640"/>
          <w:marRight w:val="0"/>
          <w:marTop w:val="0"/>
          <w:marBottom w:val="0"/>
          <w:divBdr>
            <w:top w:val="none" w:sz="0" w:space="0" w:color="auto"/>
            <w:left w:val="none" w:sz="0" w:space="0" w:color="auto"/>
            <w:bottom w:val="none" w:sz="0" w:space="0" w:color="auto"/>
            <w:right w:val="none" w:sz="0" w:space="0" w:color="auto"/>
          </w:divBdr>
        </w:div>
        <w:div w:id="380324614">
          <w:marLeft w:val="640"/>
          <w:marRight w:val="0"/>
          <w:marTop w:val="0"/>
          <w:marBottom w:val="0"/>
          <w:divBdr>
            <w:top w:val="none" w:sz="0" w:space="0" w:color="auto"/>
            <w:left w:val="none" w:sz="0" w:space="0" w:color="auto"/>
            <w:bottom w:val="none" w:sz="0" w:space="0" w:color="auto"/>
            <w:right w:val="none" w:sz="0" w:space="0" w:color="auto"/>
          </w:divBdr>
        </w:div>
        <w:div w:id="1404986313">
          <w:marLeft w:val="640"/>
          <w:marRight w:val="0"/>
          <w:marTop w:val="0"/>
          <w:marBottom w:val="0"/>
          <w:divBdr>
            <w:top w:val="none" w:sz="0" w:space="0" w:color="auto"/>
            <w:left w:val="none" w:sz="0" w:space="0" w:color="auto"/>
            <w:bottom w:val="none" w:sz="0" w:space="0" w:color="auto"/>
            <w:right w:val="none" w:sz="0" w:space="0" w:color="auto"/>
          </w:divBdr>
        </w:div>
        <w:div w:id="1263801929">
          <w:marLeft w:val="640"/>
          <w:marRight w:val="0"/>
          <w:marTop w:val="0"/>
          <w:marBottom w:val="0"/>
          <w:divBdr>
            <w:top w:val="none" w:sz="0" w:space="0" w:color="auto"/>
            <w:left w:val="none" w:sz="0" w:space="0" w:color="auto"/>
            <w:bottom w:val="none" w:sz="0" w:space="0" w:color="auto"/>
            <w:right w:val="none" w:sz="0" w:space="0" w:color="auto"/>
          </w:divBdr>
        </w:div>
        <w:div w:id="16006042">
          <w:marLeft w:val="640"/>
          <w:marRight w:val="0"/>
          <w:marTop w:val="0"/>
          <w:marBottom w:val="0"/>
          <w:divBdr>
            <w:top w:val="none" w:sz="0" w:space="0" w:color="auto"/>
            <w:left w:val="none" w:sz="0" w:space="0" w:color="auto"/>
            <w:bottom w:val="none" w:sz="0" w:space="0" w:color="auto"/>
            <w:right w:val="none" w:sz="0" w:space="0" w:color="auto"/>
          </w:divBdr>
        </w:div>
        <w:div w:id="627276790">
          <w:marLeft w:val="640"/>
          <w:marRight w:val="0"/>
          <w:marTop w:val="0"/>
          <w:marBottom w:val="0"/>
          <w:divBdr>
            <w:top w:val="none" w:sz="0" w:space="0" w:color="auto"/>
            <w:left w:val="none" w:sz="0" w:space="0" w:color="auto"/>
            <w:bottom w:val="none" w:sz="0" w:space="0" w:color="auto"/>
            <w:right w:val="none" w:sz="0" w:space="0" w:color="auto"/>
          </w:divBdr>
        </w:div>
        <w:div w:id="923340775">
          <w:marLeft w:val="640"/>
          <w:marRight w:val="0"/>
          <w:marTop w:val="0"/>
          <w:marBottom w:val="0"/>
          <w:divBdr>
            <w:top w:val="none" w:sz="0" w:space="0" w:color="auto"/>
            <w:left w:val="none" w:sz="0" w:space="0" w:color="auto"/>
            <w:bottom w:val="none" w:sz="0" w:space="0" w:color="auto"/>
            <w:right w:val="none" w:sz="0" w:space="0" w:color="auto"/>
          </w:divBdr>
        </w:div>
        <w:div w:id="250704080">
          <w:marLeft w:val="640"/>
          <w:marRight w:val="0"/>
          <w:marTop w:val="0"/>
          <w:marBottom w:val="0"/>
          <w:divBdr>
            <w:top w:val="none" w:sz="0" w:space="0" w:color="auto"/>
            <w:left w:val="none" w:sz="0" w:space="0" w:color="auto"/>
            <w:bottom w:val="none" w:sz="0" w:space="0" w:color="auto"/>
            <w:right w:val="none" w:sz="0" w:space="0" w:color="auto"/>
          </w:divBdr>
        </w:div>
        <w:div w:id="2034917255">
          <w:marLeft w:val="640"/>
          <w:marRight w:val="0"/>
          <w:marTop w:val="0"/>
          <w:marBottom w:val="0"/>
          <w:divBdr>
            <w:top w:val="none" w:sz="0" w:space="0" w:color="auto"/>
            <w:left w:val="none" w:sz="0" w:space="0" w:color="auto"/>
            <w:bottom w:val="none" w:sz="0" w:space="0" w:color="auto"/>
            <w:right w:val="none" w:sz="0" w:space="0" w:color="auto"/>
          </w:divBdr>
        </w:div>
        <w:div w:id="1903249632">
          <w:marLeft w:val="640"/>
          <w:marRight w:val="0"/>
          <w:marTop w:val="0"/>
          <w:marBottom w:val="0"/>
          <w:divBdr>
            <w:top w:val="none" w:sz="0" w:space="0" w:color="auto"/>
            <w:left w:val="none" w:sz="0" w:space="0" w:color="auto"/>
            <w:bottom w:val="none" w:sz="0" w:space="0" w:color="auto"/>
            <w:right w:val="none" w:sz="0" w:space="0" w:color="auto"/>
          </w:divBdr>
        </w:div>
        <w:div w:id="1252088032">
          <w:marLeft w:val="640"/>
          <w:marRight w:val="0"/>
          <w:marTop w:val="0"/>
          <w:marBottom w:val="0"/>
          <w:divBdr>
            <w:top w:val="none" w:sz="0" w:space="0" w:color="auto"/>
            <w:left w:val="none" w:sz="0" w:space="0" w:color="auto"/>
            <w:bottom w:val="none" w:sz="0" w:space="0" w:color="auto"/>
            <w:right w:val="none" w:sz="0" w:space="0" w:color="auto"/>
          </w:divBdr>
        </w:div>
        <w:div w:id="443502278">
          <w:marLeft w:val="640"/>
          <w:marRight w:val="0"/>
          <w:marTop w:val="0"/>
          <w:marBottom w:val="0"/>
          <w:divBdr>
            <w:top w:val="none" w:sz="0" w:space="0" w:color="auto"/>
            <w:left w:val="none" w:sz="0" w:space="0" w:color="auto"/>
            <w:bottom w:val="none" w:sz="0" w:space="0" w:color="auto"/>
            <w:right w:val="none" w:sz="0" w:space="0" w:color="auto"/>
          </w:divBdr>
        </w:div>
        <w:div w:id="515996386">
          <w:marLeft w:val="640"/>
          <w:marRight w:val="0"/>
          <w:marTop w:val="0"/>
          <w:marBottom w:val="0"/>
          <w:divBdr>
            <w:top w:val="none" w:sz="0" w:space="0" w:color="auto"/>
            <w:left w:val="none" w:sz="0" w:space="0" w:color="auto"/>
            <w:bottom w:val="none" w:sz="0" w:space="0" w:color="auto"/>
            <w:right w:val="none" w:sz="0" w:space="0" w:color="auto"/>
          </w:divBdr>
        </w:div>
        <w:div w:id="1835952525">
          <w:marLeft w:val="640"/>
          <w:marRight w:val="0"/>
          <w:marTop w:val="0"/>
          <w:marBottom w:val="0"/>
          <w:divBdr>
            <w:top w:val="none" w:sz="0" w:space="0" w:color="auto"/>
            <w:left w:val="none" w:sz="0" w:space="0" w:color="auto"/>
            <w:bottom w:val="none" w:sz="0" w:space="0" w:color="auto"/>
            <w:right w:val="none" w:sz="0" w:space="0" w:color="auto"/>
          </w:divBdr>
        </w:div>
        <w:div w:id="2060202284">
          <w:marLeft w:val="640"/>
          <w:marRight w:val="0"/>
          <w:marTop w:val="0"/>
          <w:marBottom w:val="0"/>
          <w:divBdr>
            <w:top w:val="none" w:sz="0" w:space="0" w:color="auto"/>
            <w:left w:val="none" w:sz="0" w:space="0" w:color="auto"/>
            <w:bottom w:val="none" w:sz="0" w:space="0" w:color="auto"/>
            <w:right w:val="none" w:sz="0" w:space="0" w:color="auto"/>
          </w:divBdr>
        </w:div>
        <w:div w:id="2121875947">
          <w:marLeft w:val="640"/>
          <w:marRight w:val="0"/>
          <w:marTop w:val="0"/>
          <w:marBottom w:val="0"/>
          <w:divBdr>
            <w:top w:val="none" w:sz="0" w:space="0" w:color="auto"/>
            <w:left w:val="none" w:sz="0" w:space="0" w:color="auto"/>
            <w:bottom w:val="none" w:sz="0" w:space="0" w:color="auto"/>
            <w:right w:val="none" w:sz="0" w:space="0" w:color="auto"/>
          </w:divBdr>
        </w:div>
        <w:div w:id="1985506561">
          <w:marLeft w:val="640"/>
          <w:marRight w:val="0"/>
          <w:marTop w:val="0"/>
          <w:marBottom w:val="0"/>
          <w:divBdr>
            <w:top w:val="none" w:sz="0" w:space="0" w:color="auto"/>
            <w:left w:val="none" w:sz="0" w:space="0" w:color="auto"/>
            <w:bottom w:val="none" w:sz="0" w:space="0" w:color="auto"/>
            <w:right w:val="none" w:sz="0" w:space="0" w:color="auto"/>
          </w:divBdr>
        </w:div>
        <w:div w:id="1896816878">
          <w:marLeft w:val="640"/>
          <w:marRight w:val="0"/>
          <w:marTop w:val="0"/>
          <w:marBottom w:val="0"/>
          <w:divBdr>
            <w:top w:val="none" w:sz="0" w:space="0" w:color="auto"/>
            <w:left w:val="none" w:sz="0" w:space="0" w:color="auto"/>
            <w:bottom w:val="none" w:sz="0" w:space="0" w:color="auto"/>
            <w:right w:val="none" w:sz="0" w:space="0" w:color="auto"/>
          </w:divBdr>
        </w:div>
        <w:div w:id="1339120063">
          <w:marLeft w:val="640"/>
          <w:marRight w:val="0"/>
          <w:marTop w:val="0"/>
          <w:marBottom w:val="0"/>
          <w:divBdr>
            <w:top w:val="none" w:sz="0" w:space="0" w:color="auto"/>
            <w:left w:val="none" w:sz="0" w:space="0" w:color="auto"/>
            <w:bottom w:val="none" w:sz="0" w:space="0" w:color="auto"/>
            <w:right w:val="none" w:sz="0" w:space="0" w:color="auto"/>
          </w:divBdr>
        </w:div>
        <w:div w:id="382339845">
          <w:marLeft w:val="640"/>
          <w:marRight w:val="0"/>
          <w:marTop w:val="0"/>
          <w:marBottom w:val="0"/>
          <w:divBdr>
            <w:top w:val="none" w:sz="0" w:space="0" w:color="auto"/>
            <w:left w:val="none" w:sz="0" w:space="0" w:color="auto"/>
            <w:bottom w:val="none" w:sz="0" w:space="0" w:color="auto"/>
            <w:right w:val="none" w:sz="0" w:space="0" w:color="auto"/>
          </w:divBdr>
        </w:div>
        <w:div w:id="1529372422">
          <w:marLeft w:val="640"/>
          <w:marRight w:val="0"/>
          <w:marTop w:val="0"/>
          <w:marBottom w:val="0"/>
          <w:divBdr>
            <w:top w:val="none" w:sz="0" w:space="0" w:color="auto"/>
            <w:left w:val="none" w:sz="0" w:space="0" w:color="auto"/>
            <w:bottom w:val="none" w:sz="0" w:space="0" w:color="auto"/>
            <w:right w:val="none" w:sz="0" w:space="0" w:color="auto"/>
          </w:divBdr>
        </w:div>
        <w:div w:id="125703924">
          <w:marLeft w:val="640"/>
          <w:marRight w:val="0"/>
          <w:marTop w:val="0"/>
          <w:marBottom w:val="0"/>
          <w:divBdr>
            <w:top w:val="none" w:sz="0" w:space="0" w:color="auto"/>
            <w:left w:val="none" w:sz="0" w:space="0" w:color="auto"/>
            <w:bottom w:val="none" w:sz="0" w:space="0" w:color="auto"/>
            <w:right w:val="none" w:sz="0" w:space="0" w:color="auto"/>
          </w:divBdr>
        </w:div>
        <w:div w:id="684092345">
          <w:marLeft w:val="640"/>
          <w:marRight w:val="0"/>
          <w:marTop w:val="0"/>
          <w:marBottom w:val="0"/>
          <w:divBdr>
            <w:top w:val="none" w:sz="0" w:space="0" w:color="auto"/>
            <w:left w:val="none" w:sz="0" w:space="0" w:color="auto"/>
            <w:bottom w:val="none" w:sz="0" w:space="0" w:color="auto"/>
            <w:right w:val="none" w:sz="0" w:space="0" w:color="auto"/>
          </w:divBdr>
        </w:div>
        <w:div w:id="814025746">
          <w:marLeft w:val="640"/>
          <w:marRight w:val="0"/>
          <w:marTop w:val="0"/>
          <w:marBottom w:val="0"/>
          <w:divBdr>
            <w:top w:val="none" w:sz="0" w:space="0" w:color="auto"/>
            <w:left w:val="none" w:sz="0" w:space="0" w:color="auto"/>
            <w:bottom w:val="none" w:sz="0" w:space="0" w:color="auto"/>
            <w:right w:val="none" w:sz="0" w:space="0" w:color="auto"/>
          </w:divBdr>
        </w:div>
        <w:div w:id="340205529">
          <w:marLeft w:val="640"/>
          <w:marRight w:val="0"/>
          <w:marTop w:val="0"/>
          <w:marBottom w:val="0"/>
          <w:divBdr>
            <w:top w:val="none" w:sz="0" w:space="0" w:color="auto"/>
            <w:left w:val="none" w:sz="0" w:space="0" w:color="auto"/>
            <w:bottom w:val="none" w:sz="0" w:space="0" w:color="auto"/>
            <w:right w:val="none" w:sz="0" w:space="0" w:color="auto"/>
          </w:divBdr>
        </w:div>
        <w:div w:id="1796219445">
          <w:marLeft w:val="640"/>
          <w:marRight w:val="0"/>
          <w:marTop w:val="0"/>
          <w:marBottom w:val="0"/>
          <w:divBdr>
            <w:top w:val="none" w:sz="0" w:space="0" w:color="auto"/>
            <w:left w:val="none" w:sz="0" w:space="0" w:color="auto"/>
            <w:bottom w:val="none" w:sz="0" w:space="0" w:color="auto"/>
            <w:right w:val="none" w:sz="0" w:space="0" w:color="auto"/>
          </w:divBdr>
        </w:div>
        <w:div w:id="1728451482">
          <w:marLeft w:val="640"/>
          <w:marRight w:val="0"/>
          <w:marTop w:val="0"/>
          <w:marBottom w:val="0"/>
          <w:divBdr>
            <w:top w:val="none" w:sz="0" w:space="0" w:color="auto"/>
            <w:left w:val="none" w:sz="0" w:space="0" w:color="auto"/>
            <w:bottom w:val="none" w:sz="0" w:space="0" w:color="auto"/>
            <w:right w:val="none" w:sz="0" w:space="0" w:color="auto"/>
          </w:divBdr>
        </w:div>
        <w:div w:id="52697154">
          <w:marLeft w:val="640"/>
          <w:marRight w:val="0"/>
          <w:marTop w:val="0"/>
          <w:marBottom w:val="0"/>
          <w:divBdr>
            <w:top w:val="none" w:sz="0" w:space="0" w:color="auto"/>
            <w:left w:val="none" w:sz="0" w:space="0" w:color="auto"/>
            <w:bottom w:val="none" w:sz="0" w:space="0" w:color="auto"/>
            <w:right w:val="none" w:sz="0" w:space="0" w:color="auto"/>
          </w:divBdr>
        </w:div>
        <w:div w:id="885525477">
          <w:marLeft w:val="640"/>
          <w:marRight w:val="0"/>
          <w:marTop w:val="0"/>
          <w:marBottom w:val="0"/>
          <w:divBdr>
            <w:top w:val="none" w:sz="0" w:space="0" w:color="auto"/>
            <w:left w:val="none" w:sz="0" w:space="0" w:color="auto"/>
            <w:bottom w:val="none" w:sz="0" w:space="0" w:color="auto"/>
            <w:right w:val="none" w:sz="0" w:space="0" w:color="auto"/>
          </w:divBdr>
        </w:div>
        <w:div w:id="1793866588">
          <w:marLeft w:val="640"/>
          <w:marRight w:val="0"/>
          <w:marTop w:val="0"/>
          <w:marBottom w:val="0"/>
          <w:divBdr>
            <w:top w:val="none" w:sz="0" w:space="0" w:color="auto"/>
            <w:left w:val="none" w:sz="0" w:space="0" w:color="auto"/>
            <w:bottom w:val="none" w:sz="0" w:space="0" w:color="auto"/>
            <w:right w:val="none" w:sz="0" w:space="0" w:color="auto"/>
          </w:divBdr>
        </w:div>
        <w:div w:id="1313024060">
          <w:marLeft w:val="640"/>
          <w:marRight w:val="0"/>
          <w:marTop w:val="0"/>
          <w:marBottom w:val="0"/>
          <w:divBdr>
            <w:top w:val="none" w:sz="0" w:space="0" w:color="auto"/>
            <w:left w:val="none" w:sz="0" w:space="0" w:color="auto"/>
            <w:bottom w:val="none" w:sz="0" w:space="0" w:color="auto"/>
            <w:right w:val="none" w:sz="0" w:space="0" w:color="auto"/>
          </w:divBdr>
        </w:div>
        <w:div w:id="115486712">
          <w:marLeft w:val="640"/>
          <w:marRight w:val="0"/>
          <w:marTop w:val="0"/>
          <w:marBottom w:val="0"/>
          <w:divBdr>
            <w:top w:val="none" w:sz="0" w:space="0" w:color="auto"/>
            <w:left w:val="none" w:sz="0" w:space="0" w:color="auto"/>
            <w:bottom w:val="none" w:sz="0" w:space="0" w:color="auto"/>
            <w:right w:val="none" w:sz="0" w:space="0" w:color="auto"/>
          </w:divBdr>
        </w:div>
        <w:div w:id="1419013256">
          <w:marLeft w:val="640"/>
          <w:marRight w:val="0"/>
          <w:marTop w:val="0"/>
          <w:marBottom w:val="0"/>
          <w:divBdr>
            <w:top w:val="none" w:sz="0" w:space="0" w:color="auto"/>
            <w:left w:val="none" w:sz="0" w:space="0" w:color="auto"/>
            <w:bottom w:val="none" w:sz="0" w:space="0" w:color="auto"/>
            <w:right w:val="none" w:sz="0" w:space="0" w:color="auto"/>
          </w:divBdr>
        </w:div>
        <w:div w:id="1442456802">
          <w:marLeft w:val="640"/>
          <w:marRight w:val="0"/>
          <w:marTop w:val="0"/>
          <w:marBottom w:val="0"/>
          <w:divBdr>
            <w:top w:val="none" w:sz="0" w:space="0" w:color="auto"/>
            <w:left w:val="none" w:sz="0" w:space="0" w:color="auto"/>
            <w:bottom w:val="none" w:sz="0" w:space="0" w:color="auto"/>
            <w:right w:val="none" w:sz="0" w:space="0" w:color="auto"/>
          </w:divBdr>
        </w:div>
        <w:div w:id="2056928169">
          <w:marLeft w:val="640"/>
          <w:marRight w:val="0"/>
          <w:marTop w:val="0"/>
          <w:marBottom w:val="0"/>
          <w:divBdr>
            <w:top w:val="none" w:sz="0" w:space="0" w:color="auto"/>
            <w:left w:val="none" w:sz="0" w:space="0" w:color="auto"/>
            <w:bottom w:val="none" w:sz="0" w:space="0" w:color="auto"/>
            <w:right w:val="none" w:sz="0" w:space="0" w:color="auto"/>
          </w:divBdr>
        </w:div>
        <w:div w:id="1793094139">
          <w:marLeft w:val="640"/>
          <w:marRight w:val="0"/>
          <w:marTop w:val="0"/>
          <w:marBottom w:val="0"/>
          <w:divBdr>
            <w:top w:val="none" w:sz="0" w:space="0" w:color="auto"/>
            <w:left w:val="none" w:sz="0" w:space="0" w:color="auto"/>
            <w:bottom w:val="none" w:sz="0" w:space="0" w:color="auto"/>
            <w:right w:val="none" w:sz="0" w:space="0" w:color="auto"/>
          </w:divBdr>
        </w:div>
        <w:div w:id="1709530301">
          <w:marLeft w:val="640"/>
          <w:marRight w:val="0"/>
          <w:marTop w:val="0"/>
          <w:marBottom w:val="0"/>
          <w:divBdr>
            <w:top w:val="none" w:sz="0" w:space="0" w:color="auto"/>
            <w:left w:val="none" w:sz="0" w:space="0" w:color="auto"/>
            <w:bottom w:val="none" w:sz="0" w:space="0" w:color="auto"/>
            <w:right w:val="none" w:sz="0" w:space="0" w:color="auto"/>
          </w:divBdr>
        </w:div>
        <w:div w:id="1961648937">
          <w:marLeft w:val="640"/>
          <w:marRight w:val="0"/>
          <w:marTop w:val="0"/>
          <w:marBottom w:val="0"/>
          <w:divBdr>
            <w:top w:val="none" w:sz="0" w:space="0" w:color="auto"/>
            <w:left w:val="none" w:sz="0" w:space="0" w:color="auto"/>
            <w:bottom w:val="none" w:sz="0" w:space="0" w:color="auto"/>
            <w:right w:val="none" w:sz="0" w:space="0" w:color="auto"/>
          </w:divBdr>
        </w:div>
        <w:div w:id="1107309836">
          <w:marLeft w:val="640"/>
          <w:marRight w:val="0"/>
          <w:marTop w:val="0"/>
          <w:marBottom w:val="0"/>
          <w:divBdr>
            <w:top w:val="none" w:sz="0" w:space="0" w:color="auto"/>
            <w:left w:val="none" w:sz="0" w:space="0" w:color="auto"/>
            <w:bottom w:val="none" w:sz="0" w:space="0" w:color="auto"/>
            <w:right w:val="none" w:sz="0" w:space="0" w:color="auto"/>
          </w:divBdr>
        </w:div>
        <w:div w:id="907420062">
          <w:marLeft w:val="640"/>
          <w:marRight w:val="0"/>
          <w:marTop w:val="0"/>
          <w:marBottom w:val="0"/>
          <w:divBdr>
            <w:top w:val="none" w:sz="0" w:space="0" w:color="auto"/>
            <w:left w:val="none" w:sz="0" w:space="0" w:color="auto"/>
            <w:bottom w:val="none" w:sz="0" w:space="0" w:color="auto"/>
            <w:right w:val="none" w:sz="0" w:space="0" w:color="auto"/>
          </w:divBdr>
        </w:div>
        <w:div w:id="1240866596">
          <w:marLeft w:val="640"/>
          <w:marRight w:val="0"/>
          <w:marTop w:val="0"/>
          <w:marBottom w:val="0"/>
          <w:divBdr>
            <w:top w:val="none" w:sz="0" w:space="0" w:color="auto"/>
            <w:left w:val="none" w:sz="0" w:space="0" w:color="auto"/>
            <w:bottom w:val="none" w:sz="0" w:space="0" w:color="auto"/>
            <w:right w:val="none" w:sz="0" w:space="0" w:color="auto"/>
          </w:divBdr>
        </w:div>
        <w:div w:id="1011032694">
          <w:marLeft w:val="640"/>
          <w:marRight w:val="0"/>
          <w:marTop w:val="0"/>
          <w:marBottom w:val="0"/>
          <w:divBdr>
            <w:top w:val="none" w:sz="0" w:space="0" w:color="auto"/>
            <w:left w:val="none" w:sz="0" w:space="0" w:color="auto"/>
            <w:bottom w:val="none" w:sz="0" w:space="0" w:color="auto"/>
            <w:right w:val="none" w:sz="0" w:space="0" w:color="auto"/>
          </w:divBdr>
        </w:div>
        <w:div w:id="412704535">
          <w:marLeft w:val="640"/>
          <w:marRight w:val="0"/>
          <w:marTop w:val="0"/>
          <w:marBottom w:val="0"/>
          <w:divBdr>
            <w:top w:val="none" w:sz="0" w:space="0" w:color="auto"/>
            <w:left w:val="none" w:sz="0" w:space="0" w:color="auto"/>
            <w:bottom w:val="none" w:sz="0" w:space="0" w:color="auto"/>
            <w:right w:val="none" w:sz="0" w:space="0" w:color="auto"/>
          </w:divBdr>
        </w:div>
        <w:div w:id="228270753">
          <w:marLeft w:val="640"/>
          <w:marRight w:val="0"/>
          <w:marTop w:val="0"/>
          <w:marBottom w:val="0"/>
          <w:divBdr>
            <w:top w:val="none" w:sz="0" w:space="0" w:color="auto"/>
            <w:left w:val="none" w:sz="0" w:space="0" w:color="auto"/>
            <w:bottom w:val="none" w:sz="0" w:space="0" w:color="auto"/>
            <w:right w:val="none" w:sz="0" w:space="0" w:color="auto"/>
          </w:divBdr>
        </w:div>
        <w:div w:id="193739566">
          <w:marLeft w:val="640"/>
          <w:marRight w:val="0"/>
          <w:marTop w:val="0"/>
          <w:marBottom w:val="0"/>
          <w:divBdr>
            <w:top w:val="none" w:sz="0" w:space="0" w:color="auto"/>
            <w:left w:val="none" w:sz="0" w:space="0" w:color="auto"/>
            <w:bottom w:val="none" w:sz="0" w:space="0" w:color="auto"/>
            <w:right w:val="none" w:sz="0" w:space="0" w:color="auto"/>
          </w:divBdr>
        </w:div>
        <w:div w:id="2010790628">
          <w:marLeft w:val="640"/>
          <w:marRight w:val="0"/>
          <w:marTop w:val="0"/>
          <w:marBottom w:val="0"/>
          <w:divBdr>
            <w:top w:val="none" w:sz="0" w:space="0" w:color="auto"/>
            <w:left w:val="none" w:sz="0" w:space="0" w:color="auto"/>
            <w:bottom w:val="none" w:sz="0" w:space="0" w:color="auto"/>
            <w:right w:val="none" w:sz="0" w:space="0" w:color="auto"/>
          </w:divBdr>
        </w:div>
        <w:div w:id="1235091941">
          <w:marLeft w:val="640"/>
          <w:marRight w:val="0"/>
          <w:marTop w:val="0"/>
          <w:marBottom w:val="0"/>
          <w:divBdr>
            <w:top w:val="none" w:sz="0" w:space="0" w:color="auto"/>
            <w:left w:val="none" w:sz="0" w:space="0" w:color="auto"/>
            <w:bottom w:val="none" w:sz="0" w:space="0" w:color="auto"/>
            <w:right w:val="none" w:sz="0" w:space="0" w:color="auto"/>
          </w:divBdr>
        </w:div>
        <w:div w:id="818378069">
          <w:marLeft w:val="640"/>
          <w:marRight w:val="0"/>
          <w:marTop w:val="0"/>
          <w:marBottom w:val="0"/>
          <w:divBdr>
            <w:top w:val="none" w:sz="0" w:space="0" w:color="auto"/>
            <w:left w:val="none" w:sz="0" w:space="0" w:color="auto"/>
            <w:bottom w:val="none" w:sz="0" w:space="0" w:color="auto"/>
            <w:right w:val="none" w:sz="0" w:space="0" w:color="auto"/>
          </w:divBdr>
        </w:div>
        <w:div w:id="1937471706">
          <w:marLeft w:val="640"/>
          <w:marRight w:val="0"/>
          <w:marTop w:val="0"/>
          <w:marBottom w:val="0"/>
          <w:divBdr>
            <w:top w:val="none" w:sz="0" w:space="0" w:color="auto"/>
            <w:left w:val="none" w:sz="0" w:space="0" w:color="auto"/>
            <w:bottom w:val="none" w:sz="0" w:space="0" w:color="auto"/>
            <w:right w:val="none" w:sz="0" w:space="0" w:color="auto"/>
          </w:divBdr>
        </w:div>
        <w:div w:id="2123842196">
          <w:marLeft w:val="640"/>
          <w:marRight w:val="0"/>
          <w:marTop w:val="0"/>
          <w:marBottom w:val="0"/>
          <w:divBdr>
            <w:top w:val="none" w:sz="0" w:space="0" w:color="auto"/>
            <w:left w:val="none" w:sz="0" w:space="0" w:color="auto"/>
            <w:bottom w:val="none" w:sz="0" w:space="0" w:color="auto"/>
            <w:right w:val="none" w:sz="0" w:space="0" w:color="auto"/>
          </w:divBdr>
        </w:div>
        <w:div w:id="1418475054">
          <w:marLeft w:val="640"/>
          <w:marRight w:val="0"/>
          <w:marTop w:val="0"/>
          <w:marBottom w:val="0"/>
          <w:divBdr>
            <w:top w:val="none" w:sz="0" w:space="0" w:color="auto"/>
            <w:left w:val="none" w:sz="0" w:space="0" w:color="auto"/>
            <w:bottom w:val="none" w:sz="0" w:space="0" w:color="auto"/>
            <w:right w:val="none" w:sz="0" w:space="0" w:color="auto"/>
          </w:divBdr>
        </w:div>
        <w:div w:id="530344432">
          <w:marLeft w:val="640"/>
          <w:marRight w:val="0"/>
          <w:marTop w:val="0"/>
          <w:marBottom w:val="0"/>
          <w:divBdr>
            <w:top w:val="none" w:sz="0" w:space="0" w:color="auto"/>
            <w:left w:val="none" w:sz="0" w:space="0" w:color="auto"/>
            <w:bottom w:val="none" w:sz="0" w:space="0" w:color="auto"/>
            <w:right w:val="none" w:sz="0" w:space="0" w:color="auto"/>
          </w:divBdr>
        </w:div>
        <w:div w:id="941381030">
          <w:marLeft w:val="640"/>
          <w:marRight w:val="0"/>
          <w:marTop w:val="0"/>
          <w:marBottom w:val="0"/>
          <w:divBdr>
            <w:top w:val="none" w:sz="0" w:space="0" w:color="auto"/>
            <w:left w:val="none" w:sz="0" w:space="0" w:color="auto"/>
            <w:bottom w:val="none" w:sz="0" w:space="0" w:color="auto"/>
            <w:right w:val="none" w:sz="0" w:space="0" w:color="auto"/>
          </w:divBdr>
        </w:div>
        <w:div w:id="1573351491">
          <w:marLeft w:val="640"/>
          <w:marRight w:val="0"/>
          <w:marTop w:val="0"/>
          <w:marBottom w:val="0"/>
          <w:divBdr>
            <w:top w:val="none" w:sz="0" w:space="0" w:color="auto"/>
            <w:left w:val="none" w:sz="0" w:space="0" w:color="auto"/>
            <w:bottom w:val="none" w:sz="0" w:space="0" w:color="auto"/>
            <w:right w:val="none" w:sz="0" w:space="0" w:color="auto"/>
          </w:divBdr>
        </w:div>
        <w:div w:id="1429232167">
          <w:marLeft w:val="640"/>
          <w:marRight w:val="0"/>
          <w:marTop w:val="0"/>
          <w:marBottom w:val="0"/>
          <w:divBdr>
            <w:top w:val="none" w:sz="0" w:space="0" w:color="auto"/>
            <w:left w:val="none" w:sz="0" w:space="0" w:color="auto"/>
            <w:bottom w:val="none" w:sz="0" w:space="0" w:color="auto"/>
            <w:right w:val="none" w:sz="0" w:space="0" w:color="auto"/>
          </w:divBdr>
        </w:div>
        <w:div w:id="853148222">
          <w:marLeft w:val="640"/>
          <w:marRight w:val="0"/>
          <w:marTop w:val="0"/>
          <w:marBottom w:val="0"/>
          <w:divBdr>
            <w:top w:val="none" w:sz="0" w:space="0" w:color="auto"/>
            <w:left w:val="none" w:sz="0" w:space="0" w:color="auto"/>
            <w:bottom w:val="none" w:sz="0" w:space="0" w:color="auto"/>
            <w:right w:val="none" w:sz="0" w:space="0" w:color="auto"/>
          </w:divBdr>
        </w:div>
        <w:div w:id="17855469">
          <w:marLeft w:val="640"/>
          <w:marRight w:val="0"/>
          <w:marTop w:val="0"/>
          <w:marBottom w:val="0"/>
          <w:divBdr>
            <w:top w:val="none" w:sz="0" w:space="0" w:color="auto"/>
            <w:left w:val="none" w:sz="0" w:space="0" w:color="auto"/>
            <w:bottom w:val="none" w:sz="0" w:space="0" w:color="auto"/>
            <w:right w:val="none" w:sz="0" w:space="0" w:color="auto"/>
          </w:divBdr>
        </w:div>
      </w:divsChild>
    </w:div>
    <w:div w:id="1895922037">
      <w:bodyDiv w:val="1"/>
      <w:marLeft w:val="0"/>
      <w:marRight w:val="0"/>
      <w:marTop w:val="0"/>
      <w:marBottom w:val="0"/>
      <w:divBdr>
        <w:top w:val="none" w:sz="0" w:space="0" w:color="auto"/>
        <w:left w:val="none" w:sz="0" w:space="0" w:color="auto"/>
        <w:bottom w:val="none" w:sz="0" w:space="0" w:color="auto"/>
        <w:right w:val="none" w:sz="0" w:space="0" w:color="auto"/>
      </w:divBdr>
      <w:divsChild>
        <w:div w:id="1399967">
          <w:marLeft w:val="640"/>
          <w:marRight w:val="0"/>
          <w:marTop w:val="0"/>
          <w:marBottom w:val="0"/>
          <w:divBdr>
            <w:top w:val="none" w:sz="0" w:space="0" w:color="auto"/>
            <w:left w:val="none" w:sz="0" w:space="0" w:color="auto"/>
            <w:bottom w:val="none" w:sz="0" w:space="0" w:color="auto"/>
            <w:right w:val="none" w:sz="0" w:space="0" w:color="auto"/>
          </w:divBdr>
        </w:div>
        <w:div w:id="1775439703">
          <w:marLeft w:val="640"/>
          <w:marRight w:val="0"/>
          <w:marTop w:val="0"/>
          <w:marBottom w:val="0"/>
          <w:divBdr>
            <w:top w:val="none" w:sz="0" w:space="0" w:color="auto"/>
            <w:left w:val="none" w:sz="0" w:space="0" w:color="auto"/>
            <w:bottom w:val="none" w:sz="0" w:space="0" w:color="auto"/>
            <w:right w:val="none" w:sz="0" w:space="0" w:color="auto"/>
          </w:divBdr>
        </w:div>
        <w:div w:id="382678913">
          <w:marLeft w:val="640"/>
          <w:marRight w:val="0"/>
          <w:marTop w:val="0"/>
          <w:marBottom w:val="0"/>
          <w:divBdr>
            <w:top w:val="none" w:sz="0" w:space="0" w:color="auto"/>
            <w:left w:val="none" w:sz="0" w:space="0" w:color="auto"/>
            <w:bottom w:val="none" w:sz="0" w:space="0" w:color="auto"/>
            <w:right w:val="none" w:sz="0" w:space="0" w:color="auto"/>
          </w:divBdr>
        </w:div>
        <w:div w:id="1483306486">
          <w:marLeft w:val="640"/>
          <w:marRight w:val="0"/>
          <w:marTop w:val="0"/>
          <w:marBottom w:val="0"/>
          <w:divBdr>
            <w:top w:val="none" w:sz="0" w:space="0" w:color="auto"/>
            <w:left w:val="none" w:sz="0" w:space="0" w:color="auto"/>
            <w:bottom w:val="none" w:sz="0" w:space="0" w:color="auto"/>
            <w:right w:val="none" w:sz="0" w:space="0" w:color="auto"/>
          </w:divBdr>
        </w:div>
        <w:div w:id="2139061581">
          <w:marLeft w:val="640"/>
          <w:marRight w:val="0"/>
          <w:marTop w:val="0"/>
          <w:marBottom w:val="0"/>
          <w:divBdr>
            <w:top w:val="none" w:sz="0" w:space="0" w:color="auto"/>
            <w:left w:val="none" w:sz="0" w:space="0" w:color="auto"/>
            <w:bottom w:val="none" w:sz="0" w:space="0" w:color="auto"/>
            <w:right w:val="none" w:sz="0" w:space="0" w:color="auto"/>
          </w:divBdr>
        </w:div>
        <w:div w:id="547231440">
          <w:marLeft w:val="640"/>
          <w:marRight w:val="0"/>
          <w:marTop w:val="0"/>
          <w:marBottom w:val="0"/>
          <w:divBdr>
            <w:top w:val="none" w:sz="0" w:space="0" w:color="auto"/>
            <w:left w:val="none" w:sz="0" w:space="0" w:color="auto"/>
            <w:bottom w:val="none" w:sz="0" w:space="0" w:color="auto"/>
            <w:right w:val="none" w:sz="0" w:space="0" w:color="auto"/>
          </w:divBdr>
        </w:div>
        <w:div w:id="1015688613">
          <w:marLeft w:val="640"/>
          <w:marRight w:val="0"/>
          <w:marTop w:val="0"/>
          <w:marBottom w:val="0"/>
          <w:divBdr>
            <w:top w:val="none" w:sz="0" w:space="0" w:color="auto"/>
            <w:left w:val="none" w:sz="0" w:space="0" w:color="auto"/>
            <w:bottom w:val="none" w:sz="0" w:space="0" w:color="auto"/>
            <w:right w:val="none" w:sz="0" w:space="0" w:color="auto"/>
          </w:divBdr>
        </w:div>
        <w:div w:id="945118856">
          <w:marLeft w:val="640"/>
          <w:marRight w:val="0"/>
          <w:marTop w:val="0"/>
          <w:marBottom w:val="0"/>
          <w:divBdr>
            <w:top w:val="none" w:sz="0" w:space="0" w:color="auto"/>
            <w:left w:val="none" w:sz="0" w:space="0" w:color="auto"/>
            <w:bottom w:val="none" w:sz="0" w:space="0" w:color="auto"/>
            <w:right w:val="none" w:sz="0" w:space="0" w:color="auto"/>
          </w:divBdr>
        </w:div>
        <w:div w:id="1016661756">
          <w:marLeft w:val="640"/>
          <w:marRight w:val="0"/>
          <w:marTop w:val="0"/>
          <w:marBottom w:val="0"/>
          <w:divBdr>
            <w:top w:val="none" w:sz="0" w:space="0" w:color="auto"/>
            <w:left w:val="none" w:sz="0" w:space="0" w:color="auto"/>
            <w:bottom w:val="none" w:sz="0" w:space="0" w:color="auto"/>
            <w:right w:val="none" w:sz="0" w:space="0" w:color="auto"/>
          </w:divBdr>
        </w:div>
        <w:div w:id="2108967006">
          <w:marLeft w:val="640"/>
          <w:marRight w:val="0"/>
          <w:marTop w:val="0"/>
          <w:marBottom w:val="0"/>
          <w:divBdr>
            <w:top w:val="none" w:sz="0" w:space="0" w:color="auto"/>
            <w:left w:val="none" w:sz="0" w:space="0" w:color="auto"/>
            <w:bottom w:val="none" w:sz="0" w:space="0" w:color="auto"/>
            <w:right w:val="none" w:sz="0" w:space="0" w:color="auto"/>
          </w:divBdr>
        </w:div>
        <w:div w:id="1391612500">
          <w:marLeft w:val="640"/>
          <w:marRight w:val="0"/>
          <w:marTop w:val="0"/>
          <w:marBottom w:val="0"/>
          <w:divBdr>
            <w:top w:val="none" w:sz="0" w:space="0" w:color="auto"/>
            <w:left w:val="none" w:sz="0" w:space="0" w:color="auto"/>
            <w:bottom w:val="none" w:sz="0" w:space="0" w:color="auto"/>
            <w:right w:val="none" w:sz="0" w:space="0" w:color="auto"/>
          </w:divBdr>
        </w:div>
        <w:div w:id="2118330094">
          <w:marLeft w:val="640"/>
          <w:marRight w:val="0"/>
          <w:marTop w:val="0"/>
          <w:marBottom w:val="0"/>
          <w:divBdr>
            <w:top w:val="none" w:sz="0" w:space="0" w:color="auto"/>
            <w:left w:val="none" w:sz="0" w:space="0" w:color="auto"/>
            <w:bottom w:val="none" w:sz="0" w:space="0" w:color="auto"/>
            <w:right w:val="none" w:sz="0" w:space="0" w:color="auto"/>
          </w:divBdr>
        </w:div>
        <w:div w:id="164788006">
          <w:marLeft w:val="640"/>
          <w:marRight w:val="0"/>
          <w:marTop w:val="0"/>
          <w:marBottom w:val="0"/>
          <w:divBdr>
            <w:top w:val="none" w:sz="0" w:space="0" w:color="auto"/>
            <w:left w:val="none" w:sz="0" w:space="0" w:color="auto"/>
            <w:bottom w:val="none" w:sz="0" w:space="0" w:color="auto"/>
            <w:right w:val="none" w:sz="0" w:space="0" w:color="auto"/>
          </w:divBdr>
        </w:div>
        <w:div w:id="724530188">
          <w:marLeft w:val="640"/>
          <w:marRight w:val="0"/>
          <w:marTop w:val="0"/>
          <w:marBottom w:val="0"/>
          <w:divBdr>
            <w:top w:val="none" w:sz="0" w:space="0" w:color="auto"/>
            <w:left w:val="none" w:sz="0" w:space="0" w:color="auto"/>
            <w:bottom w:val="none" w:sz="0" w:space="0" w:color="auto"/>
            <w:right w:val="none" w:sz="0" w:space="0" w:color="auto"/>
          </w:divBdr>
        </w:div>
        <w:div w:id="738677541">
          <w:marLeft w:val="640"/>
          <w:marRight w:val="0"/>
          <w:marTop w:val="0"/>
          <w:marBottom w:val="0"/>
          <w:divBdr>
            <w:top w:val="none" w:sz="0" w:space="0" w:color="auto"/>
            <w:left w:val="none" w:sz="0" w:space="0" w:color="auto"/>
            <w:bottom w:val="none" w:sz="0" w:space="0" w:color="auto"/>
            <w:right w:val="none" w:sz="0" w:space="0" w:color="auto"/>
          </w:divBdr>
        </w:div>
        <w:div w:id="1163395077">
          <w:marLeft w:val="640"/>
          <w:marRight w:val="0"/>
          <w:marTop w:val="0"/>
          <w:marBottom w:val="0"/>
          <w:divBdr>
            <w:top w:val="none" w:sz="0" w:space="0" w:color="auto"/>
            <w:left w:val="none" w:sz="0" w:space="0" w:color="auto"/>
            <w:bottom w:val="none" w:sz="0" w:space="0" w:color="auto"/>
            <w:right w:val="none" w:sz="0" w:space="0" w:color="auto"/>
          </w:divBdr>
        </w:div>
        <w:div w:id="1231306238">
          <w:marLeft w:val="640"/>
          <w:marRight w:val="0"/>
          <w:marTop w:val="0"/>
          <w:marBottom w:val="0"/>
          <w:divBdr>
            <w:top w:val="none" w:sz="0" w:space="0" w:color="auto"/>
            <w:left w:val="none" w:sz="0" w:space="0" w:color="auto"/>
            <w:bottom w:val="none" w:sz="0" w:space="0" w:color="auto"/>
            <w:right w:val="none" w:sz="0" w:space="0" w:color="auto"/>
          </w:divBdr>
        </w:div>
        <w:div w:id="1465273539">
          <w:marLeft w:val="640"/>
          <w:marRight w:val="0"/>
          <w:marTop w:val="0"/>
          <w:marBottom w:val="0"/>
          <w:divBdr>
            <w:top w:val="none" w:sz="0" w:space="0" w:color="auto"/>
            <w:left w:val="none" w:sz="0" w:space="0" w:color="auto"/>
            <w:bottom w:val="none" w:sz="0" w:space="0" w:color="auto"/>
            <w:right w:val="none" w:sz="0" w:space="0" w:color="auto"/>
          </w:divBdr>
        </w:div>
        <w:div w:id="1912495093">
          <w:marLeft w:val="640"/>
          <w:marRight w:val="0"/>
          <w:marTop w:val="0"/>
          <w:marBottom w:val="0"/>
          <w:divBdr>
            <w:top w:val="none" w:sz="0" w:space="0" w:color="auto"/>
            <w:left w:val="none" w:sz="0" w:space="0" w:color="auto"/>
            <w:bottom w:val="none" w:sz="0" w:space="0" w:color="auto"/>
            <w:right w:val="none" w:sz="0" w:space="0" w:color="auto"/>
          </w:divBdr>
        </w:div>
        <w:div w:id="2062097551">
          <w:marLeft w:val="640"/>
          <w:marRight w:val="0"/>
          <w:marTop w:val="0"/>
          <w:marBottom w:val="0"/>
          <w:divBdr>
            <w:top w:val="none" w:sz="0" w:space="0" w:color="auto"/>
            <w:left w:val="none" w:sz="0" w:space="0" w:color="auto"/>
            <w:bottom w:val="none" w:sz="0" w:space="0" w:color="auto"/>
            <w:right w:val="none" w:sz="0" w:space="0" w:color="auto"/>
          </w:divBdr>
        </w:div>
        <w:div w:id="986713735">
          <w:marLeft w:val="640"/>
          <w:marRight w:val="0"/>
          <w:marTop w:val="0"/>
          <w:marBottom w:val="0"/>
          <w:divBdr>
            <w:top w:val="none" w:sz="0" w:space="0" w:color="auto"/>
            <w:left w:val="none" w:sz="0" w:space="0" w:color="auto"/>
            <w:bottom w:val="none" w:sz="0" w:space="0" w:color="auto"/>
            <w:right w:val="none" w:sz="0" w:space="0" w:color="auto"/>
          </w:divBdr>
        </w:div>
        <w:div w:id="1431319947">
          <w:marLeft w:val="640"/>
          <w:marRight w:val="0"/>
          <w:marTop w:val="0"/>
          <w:marBottom w:val="0"/>
          <w:divBdr>
            <w:top w:val="none" w:sz="0" w:space="0" w:color="auto"/>
            <w:left w:val="none" w:sz="0" w:space="0" w:color="auto"/>
            <w:bottom w:val="none" w:sz="0" w:space="0" w:color="auto"/>
            <w:right w:val="none" w:sz="0" w:space="0" w:color="auto"/>
          </w:divBdr>
        </w:div>
        <w:div w:id="910195166">
          <w:marLeft w:val="640"/>
          <w:marRight w:val="0"/>
          <w:marTop w:val="0"/>
          <w:marBottom w:val="0"/>
          <w:divBdr>
            <w:top w:val="none" w:sz="0" w:space="0" w:color="auto"/>
            <w:left w:val="none" w:sz="0" w:space="0" w:color="auto"/>
            <w:bottom w:val="none" w:sz="0" w:space="0" w:color="auto"/>
            <w:right w:val="none" w:sz="0" w:space="0" w:color="auto"/>
          </w:divBdr>
        </w:div>
        <w:div w:id="1929076236">
          <w:marLeft w:val="640"/>
          <w:marRight w:val="0"/>
          <w:marTop w:val="0"/>
          <w:marBottom w:val="0"/>
          <w:divBdr>
            <w:top w:val="none" w:sz="0" w:space="0" w:color="auto"/>
            <w:left w:val="none" w:sz="0" w:space="0" w:color="auto"/>
            <w:bottom w:val="none" w:sz="0" w:space="0" w:color="auto"/>
            <w:right w:val="none" w:sz="0" w:space="0" w:color="auto"/>
          </w:divBdr>
        </w:div>
        <w:div w:id="68238227">
          <w:marLeft w:val="640"/>
          <w:marRight w:val="0"/>
          <w:marTop w:val="0"/>
          <w:marBottom w:val="0"/>
          <w:divBdr>
            <w:top w:val="none" w:sz="0" w:space="0" w:color="auto"/>
            <w:left w:val="none" w:sz="0" w:space="0" w:color="auto"/>
            <w:bottom w:val="none" w:sz="0" w:space="0" w:color="auto"/>
            <w:right w:val="none" w:sz="0" w:space="0" w:color="auto"/>
          </w:divBdr>
        </w:div>
        <w:div w:id="2110932319">
          <w:marLeft w:val="640"/>
          <w:marRight w:val="0"/>
          <w:marTop w:val="0"/>
          <w:marBottom w:val="0"/>
          <w:divBdr>
            <w:top w:val="none" w:sz="0" w:space="0" w:color="auto"/>
            <w:left w:val="none" w:sz="0" w:space="0" w:color="auto"/>
            <w:bottom w:val="none" w:sz="0" w:space="0" w:color="auto"/>
            <w:right w:val="none" w:sz="0" w:space="0" w:color="auto"/>
          </w:divBdr>
        </w:div>
        <w:div w:id="1548027818">
          <w:marLeft w:val="640"/>
          <w:marRight w:val="0"/>
          <w:marTop w:val="0"/>
          <w:marBottom w:val="0"/>
          <w:divBdr>
            <w:top w:val="none" w:sz="0" w:space="0" w:color="auto"/>
            <w:left w:val="none" w:sz="0" w:space="0" w:color="auto"/>
            <w:bottom w:val="none" w:sz="0" w:space="0" w:color="auto"/>
            <w:right w:val="none" w:sz="0" w:space="0" w:color="auto"/>
          </w:divBdr>
        </w:div>
        <w:div w:id="180318103">
          <w:marLeft w:val="640"/>
          <w:marRight w:val="0"/>
          <w:marTop w:val="0"/>
          <w:marBottom w:val="0"/>
          <w:divBdr>
            <w:top w:val="none" w:sz="0" w:space="0" w:color="auto"/>
            <w:left w:val="none" w:sz="0" w:space="0" w:color="auto"/>
            <w:bottom w:val="none" w:sz="0" w:space="0" w:color="auto"/>
            <w:right w:val="none" w:sz="0" w:space="0" w:color="auto"/>
          </w:divBdr>
        </w:div>
        <w:div w:id="293828031">
          <w:marLeft w:val="640"/>
          <w:marRight w:val="0"/>
          <w:marTop w:val="0"/>
          <w:marBottom w:val="0"/>
          <w:divBdr>
            <w:top w:val="none" w:sz="0" w:space="0" w:color="auto"/>
            <w:left w:val="none" w:sz="0" w:space="0" w:color="auto"/>
            <w:bottom w:val="none" w:sz="0" w:space="0" w:color="auto"/>
            <w:right w:val="none" w:sz="0" w:space="0" w:color="auto"/>
          </w:divBdr>
        </w:div>
        <w:div w:id="1209298882">
          <w:marLeft w:val="640"/>
          <w:marRight w:val="0"/>
          <w:marTop w:val="0"/>
          <w:marBottom w:val="0"/>
          <w:divBdr>
            <w:top w:val="none" w:sz="0" w:space="0" w:color="auto"/>
            <w:left w:val="none" w:sz="0" w:space="0" w:color="auto"/>
            <w:bottom w:val="none" w:sz="0" w:space="0" w:color="auto"/>
            <w:right w:val="none" w:sz="0" w:space="0" w:color="auto"/>
          </w:divBdr>
        </w:div>
        <w:div w:id="2074623288">
          <w:marLeft w:val="640"/>
          <w:marRight w:val="0"/>
          <w:marTop w:val="0"/>
          <w:marBottom w:val="0"/>
          <w:divBdr>
            <w:top w:val="none" w:sz="0" w:space="0" w:color="auto"/>
            <w:left w:val="none" w:sz="0" w:space="0" w:color="auto"/>
            <w:bottom w:val="none" w:sz="0" w:space="0" w:color="auto"/>
            <w:right w:val="none" w:sz="0" w:space="0" w:color="auto"/>
          </w:divBdr>
        </w:div>
        <w:div w:id="612784255">
          <w:marLeft w:val="640"/>
          <w:marRight w:val="0"/>
          <w:marTop w:val="0"/>
          <w:marBottom w:val="0"/>
          <w:divBdr>
            <w:top w:val="none" w:sz="0" w:space="0" w:color="auto"/>
            <w:left w:val="none" w:sz="0" w:space="0" w:color="auto"/>
            <w:bottom w:val="none" w:sz="0" w:space="0" w:color="auto"/>
            <w:right w:val="none" w:sz="0" w:space="0" w:color="auto"/>
          </w:divBdr>
        </w:div>
        <w:div w:id="867915685">
          <w:marLeft w:val="640"/>
          <w:marRight w:val="0"/>
          <w:marTop w:val="0"/>
          <w:marBottom w:val="0"/>
          <w:divBdr>
            <w:top w:val="none" w:sz="0" w:space="0" w:color="auto"/>
            <w:left w:val="none" w:sz="0" w:space="0" w:color="auto"/>
            <w:bottom w:val="none" w:sz="0" w:space="0" w:color="auto"/>
            <w:right w:val="none" w:sz="0" w:space="0" w:color="auto"/>
          </w:divBdr>
        </w:div>
        <w:div w:id="2065517951">
          <w:marLeft w:val="640"/>
          <w:marRight w:val="0"/>
          <w:marTop w:val="0"/>
          <w:marBottom w:val="0"/>
          <w:divBdr>
            <w:top w:val="none" w:sz="0" w:space="0" w:color="auto"/>
            <w:left w:val="none" w:sz="0" w:space="0" w:color="auto"/>
            <w:bottom w:val="none" w:sz="0" w:space="0" w:color="auto"/>
            <w:right w:val="none" w:sz="0" w:space="0" w:color="auto"/>
          </w:divBdr>
        </w:div>
        <w:div w:id="327249101">
          <w:marLeft w:val="640"/>
          <w:marRight w:val="0"/>
          <w:marTop w:val="0"/>
          <w:marBottom w:val="0"/>
          <w:divBdr>
            <w:top w:val="none" w:sz="0" w:space="0" w:color="auto"/>
            <w:left w:val="none" w:sz="0" w:space="0" w:color="auto"/>
            <w:bottom w:val="none" w:sz="0" w:space="0" w:color="auto"/>
            <w:right w:val="none" w:sz="0" w:space="0" w:color="auto"/>
          </w:divBdr>
        </w:div>
        <w:div w:id="270556022">
          <w:marLeft w:val="640"/>
          <w:marRight w:val="0"/>
          <w:marTop w:val="0"/>
          <w:marBottom w:val="0"/>
          <w:divBdr>
            <w:top w:val="none" w:sz="0" w:space="0" w:color="auto"/>
            <w:left w:val="none" w:sz="0" w:space="0" w:color="auto"/>
            <w:bottom w:val="none" w:sz="0" w:space="0" w:color="auto"/>
            <w:right w:val="none" w:sz="0" w:space="0" w:color="auto"/>
          </w:divBdr>
        </w:div>
        <w:div w:id="1752309129">
          <w:marLeft w:val="640"/>
          <w:marRight w:val="0"/>
          <w:marTop w:val="0"/>
          <w:marBottom w:val="0"/>
          <w:divBdr>
            <w:top w:val="none" w:sz="0" w:space="0" w:color="auto"/>
            <w:left w:val="none" w:sz="0" w:space="0" w:color="auto"/>
            <w:bottom w:val="none" w:sz="0" w:space="0" w:color="auto"/>
            <w:right w:val="none" w:sz="0" w:space="0" w:color="auto"/>
          </w:divBdr>
        </w:div>
        <w:div w:id="406147021">
          <w:marLeft w:val="640"/>
          <w:marRight w:val="0"/>
          <w:marTop w:val="0"/>
          <w:marBottom w:val="0"/>
          <w:divBdr>
            <w:top w:val="none" w:sz="0" w:space="0" w:color="auto"/>
            <w:left w:val="none" w:sz="0" w:space="0" w:color="auto"/>
            <w:bottom w:val="none" w:sz="0" w:space="0" w:color="auto"/>
            <w:right w:val="none" w:sz="0" w:space="0" w:color="auto"/>
          </w:divBdr>
        </w:div>
        <w:div w:id="394622800">
          <w:marLeft w:val="640"/>
          <w:marRight w:val="0"/>
          <w:marTop w:val="0"/>
          <w:marBottom w:val="0"/>
          <w:divBdr>
            <w:top w:val="none" w:sz="0" w:space="0" w:color="auto"/>
            <w:left w:val="none" w:sz="0" w:space="0" w:color="auto"/>
            <w:bottom w:val="none" w:sz="0" w:space="0" w:color="auto"/>
            <w:right w:val="none" w:sz="0" w:space="0" w:color="auto"/>
          </w:divBdr>
        </w:div>
        <w:div w:id="1928416495">
          <w:marLeft w:val="640"/>
          <w:marRight w:val="0"/>
          <w:marTop w:val="0"/>
          <w:marBottom w:val="0"/>
          <w:divBdr>
            <w:top w:val="none" w:sz="0" w:space="0" w:color="auto"/>
            <w:left w:val="none" w:sz="0" w:space="0" w:color="auto"/>
            <w:bottom w:val="none" w:sz="0" w:space="0" w:color="auto"/>
            <w:right w:val="none" w:sz="0" w:space="0" w:color="auto"/>
          </w:divBdr>
        </w:div>
        <w:div w:id="83231924">
          <w:marLeft w:val="640"/>
          <w:marRight w:val="0"/>
          <w:marTop w:val="0"/>
          <w:marBottom w:val="0"/>
          <w:divBdr>
            <w:top w:val="none" w:sz="0" w:space="0" w:color="auto"/>
            <w:left w:val="none" w:sz="0" w:space="0" w:color="auto"/>
            <w:bottom w:val="none" w:sz="0" w:space="0" w:color="auto"/>
            <w:right w:val="none" w:sz="0" w:space="0" w:color="auto"/>
          </w:divBdr>
        </w:div>
        <w:div w:id="1718120196">
          <w:marLeft w:val="640"/>
          <w:marRight w:val="0"/>
          <w:marTop w:val="0"/>
          <w:marBottom w:val="0"/>
          <w:divBdr>
            <w:top w:val="none" w:sz="0" w:space="0" w:color="auto"/>
            <w:left w:val="none" w:sz="0" w:space="0" w:color="auto"/>
            <w:bottom w:val="none" w:sz="0" w:space="0" w:color="auto"/>
            <w:right w:val="none" w:sz="0" w:space="0" w:color="auto"/>
          </w:divBdr>
        </w:div>
        <w:div w:id="635717850">
          <w:marLeft w:val="640"/>
          <w:marRight w:val="0"/>
          <w:marTop w:val="0"/>
          <w:marBottom w:val="0"/>
          <w:divBdr>
            <w:top w:val="none" w:sz="0" w:space="0" w:color="auto"/>
            <w:left w:val="none" w:sz="0" w:space="0" w:color="auto"/>
            <w:bottom w:val="none" w:sz="0" w:space="0" w:color="auto"/>
            <w:right w:val="none" w:sz="0" w:space="0" w:color="auto"/>
          </w:divBdr>
        </w:div>
        <w:div w:id="1712462819">
          <w:marLeft w:val="640"/>
          <w:marRight w:val="0"/>
          <w:marTop w:val="0"/>
          <w:marBottom w:val="0"/>
          <w:divBdr>
            <w:top w:val="none" w:sz="0" w:space="0" w:color="auto"/>
            <w:left w:val="none" w:sz="0" w:space="0" w:color="auto"/>
            <w:bottom w:val="none" w:sz="0" w:space="0" w:color="auto"/>
            <w:right w:val="none" w:sz="0" w:space="0" w:color="auto"/>
          </w:divBdr>
        </w:div>
        <w:div w:id="1759642532">
          <w:marLeft w:val="640"/>
          <w:marRight w:val="0"/>
          <w:marTop w:val="0"/>
          <w:marBottom w:val="0"/>
          <w:divBdr>
            <w:top w:val="none" w:sz="0" w:space="0" w:color="auto"/>
            <w:left w:val="none" w:sz="0" w:space="0" w:color="auto"/>
            <w:bottom w:val="none" w:sz="0" w:space="0" w:color="auto"/>
            <w:right w:val="none" w:sz="0" w:space="0" w:color="auto"/>
          </w:divBdr>
        </w:div>
        <w:div w:id="1092048524">
          <w:marLeft w:val="640"/>
          <w:marRight w:val="0"/>
          <w:marTop w:val="0"/>
          <w:marBottom w:val="0"/>
          <w:divBdr>
            <w:top w:val="none" w:sz="0" w:space="0" w:color="auto"/>
            <w:left w:val="none" w:sz="0" w:space="0" w:color="auto"/>
            <w:bottom w:val="none" w:sz="0" w:space="0" w:color="auto"/>
            <w:right w:val="none" w:sz="0" w:space="0" w:color="auto"/>
          </w:divBdr>
        </w:div>
        <w:div w:id="1638416004">
          <w:marLeft w:val="640"/>
          <w:marRight w:val="0"/>
          <w:marTop w:val="0"/>
          <w:marBottom w:val="0"/>
          <w:divBdr>
            <w:top w:val="none" w:sz="0" w:space="0" w:color="auto"/>
            <w:left w:val="none" w:sz="0" w:space="0" w:color="auto"/>
            <w:bottom w:val="none" w:sz="0" w:space="0" w:color="auto"/>
            <w:right w:val="none" w:sz="0" w:space="0" w:color="auto"/>
          </w:divBdr>
        </w:div>
        <w:div w:id="1842963080">
          <w:marLeft w:val="640"/>
          <w:marRight w:val="0"/>
          <w:marTop w:val="0"/>
          <w:marBottom w:val="0"/>
          <w:divBdr>
            <w:top w:val="none" w:sz="0" w:space="0" w:color="auto"/>
            <w:left w:val="none" w:sz="0" w:space="0" w:color="auto"/>
            <w:bottom w:val="none" w:sz="0" w:space="0" w:color="auto"/>
            <w:right w:val="none" w:sz="0" w:space="0" w:color="auto"/>
          </w:divBdr>
        </w:div>
        <w:div w:id="460343519">
          <w:marLeft w:val="640"/>
          <w:marRight w:val="0"/>
          <w:marTop w:val="0"/>
          <w:marBottom w:val="0"/>
          <w:divBdr>
            <w:top w:val="none" w:sz="0" w:space="0" w:color="auto"/>
            <w:left w:val="none" w:sz="0" w:space="0" w:color="auto"/>
            <w:bottom w:val="none" w:sz="0" w:space="0" w:color="auto"/>
            <w:right w:val="none" w:sz="0" w:space="0" w:color="auto"/>
          </w:divBdr>
        </w:div>
        <w:div w:id="916356603">
          <w:marLeft w:val="640"/>
          <w:marRight w:val="0"/>
          <w:marTop w:val="0"/>
          <w:marBottom w:val="0"/>
          <w:divBdr>
            <w:top w:val="none" w:sz="0" w:space="0" w:color="auto"/>
            <w:left w:val="none" w:sz="0" w:space="0" w:color="auto"/>
            <w:bottom w:val="none" w:sz="0" w:space="0" w:color="auto"/>
            <w:right w:val="none" w:sz="0" w:space="0" w:color="auto"/>
          </w:divBdr>
        </w:div>
        <w:div w:id="959412340">
          <w:marLeft w:val="640"/>
          <w:marRight w:val="0"/>
          <w:marTop w:val="0"/>
          <w:marBottom w:val="0"/>
          <w:divBdr>
            <w:top w:val="none" w:sz="0" w:space="0" w:color="auto"/>
            <w:left w:val="none" w:sz="0" w:space="0" w:color="auto"/>
            <w:bottom w:val="none" w:sz="0" w:space="0" w:color="auto"/>
            <w:right w:val="none" w:sz="0" w:space="0" w:color="auto"/>
          </w:divBdr>
        </w:div>
        <w:div w:id="333850022">
          <w:marLeft w:val="640"/>
          <w:marRight w:val="0"/>
          <w:marTop w:val="0"/>
          <w:marBottom w:val="0"/>
          <w:divBdr>
            <w:top w:val="none" w:sz="0" w:space="0" w:color="auto"/>
            <w:left w:val="none" w:sz="0" w:space="0" w:color="auto"/>
            <w:bottom w:val="none" w:sz="0" w:space="0" w:color="auto"/>
            <w:right w:val="none" w:sz="0" w:space="0" w:color="auto"/>
          </w:divBdr>
        </w:div>
        <w:div w:id="1696077891">
          <w:marLeft w:val="640"/>
          <w:marRight w:val="0"/>
          <w:marTop w:val="0"/>
          <w:marBottom w:val="0"/>
          <w:divBdr>
            <w:top w:val="none" w:sz="0" w:space="0" w:color="auto"/>
            <w:left w:val="none" w:sz="0" w:space="0" w:color="auto"/>
            <w:bottom w:val="none" w:sz="0" w:space="0" w:color="auto"/>
            <w:right w:val="none" w:sz="0" w:space="0" w:color="auto"/>
          </w:divBdr>
        </w:div>
        <w:div w:id="1274942355">
          <w:marLeft w:val="640"/>
          <w:marRight w:val="0"/>
          <w:marTop w:val="0"/>
          <w:marBottom w:val="0"/>
          <w:divBdr>
            <w:top w:val="none" w:sz="0" w:space="0" w:color="auto"/>
            <w:left w:val="none" w:sz="0" w:space="0" w:color="auto"/>
            <w:bottom w:val="none" w:sz="0" w:space="0" w:color="auto"/>
            <w:right w:val="none" w:sz="0" w:space="0" w:color="auto"/>
          </w:divBdr>
        </w:div>
        <w:div w:id="2122719154">
          <w:marLeft w:val="640"/>
          <w:marRight w:val="0"/>
          <w:marTop w:val="0"/>
          <w:marBottom w:val="0"/>
          <w:divBdr>
            <w:top w:val="none" w:sz="0" w:space="0" w:color="auto"/>
            <w:left w:val="none" w:sz="0" w:space="0" w:color="auto"/>
            <w:bottom w:val="none" w:sz="0" w:space="0" w:color="auto"/>
            <w:right w:val="none" w:sz="0" w:space="0" w:color="auto"/>
          </w:divBdr>
        </w:div>
        <w:div w:id="298649422">
          <w:marLeft w:val="640"/>
          <w:marRight w:val="0"/>
          <w:marTop w:val="0"/>
          <w:marBottom w:val="0"/>
          <w:divBdr>
            <w:top w:val="none" w:sz="0" w:space="0" w:color="auto"/>
            <w:left w:val="none" w:sz="0" w:space="0" w:color="auto"/>
            <w:bottom w:val="none" w:sz="0" w:space="0" w:color="auto"/>
            <w:right w:val="none" w:sz="0" w:space="0" w:color="auto"/>
          </w:divBdr>
        </w:div>
        <w:div w:id="871578295">
          <w:marLeft w:val="640"/>
          <w:marRight w:val="0"/>
          <w:marTop w:val="0"/>
          <w:marBottom w:val="0"/>
          <w:divBdr>
            <w:top w:val="none" w:sz="0" w:space="0" w:color="auto"/>
            <w:left w:val="none" w:sz="0" w:space="0" w:color="auto"/>
            <w:bottom w:val="none" w:sz="0" w:space="0" w:color="auto"/>
            <w:right w:val="none" w:sz="0" w:space="0" w:color="auto"/>
          </w:divBdr>
        </w:div>
        <w:div w:id="686101743">
          <w:marLeft w:val="640"/>
          <w:marRight w:val="0"/>
          <w:marTop w:val="0"/>
          <w:marBottom w:val="0"/>
          <w:divBdr>
            <w:top w:val="none" w:sz="0" w:space="0" w:color="auto"/>
            <w:left w:val="none" w:sz="0" w:space="0" w:color="auto"/>
            <w:bottom w:val="none" w:sz="0" w:space="0" w:color="auto"/>
            <w:right w:val="none" w:sz="0" w:space="0" w:color="auto"/>
          </w:divBdr>
        </w:div>
        <w:div w:id="836960596">
          <w:marLeft w:val="640"/>
          <w:marRight w:val="0"/>
          <w:marTop w:val="0"/>
          <w:marBottom w:val="0"/>
          <w:divBdr>
            <w:top w:val="none" w:sz="0" w:space="0" w:color="auto"/>
            <w:left w:val="none" w:sz="0" w:space="0" w:color="auto"/>
            <w:bottom w:val="none" w:sz="0" w:space="0" w:color="auto"/>
            <w:right w:val="none" w:sz="0" w:space="0" w:color="auto"/>
          </w:divBdr>
        </w:div>
        <w:div w:id="108550090">
          <w:marLeft w:val="640"/>
          <w:marRight w:val="0"/>
          <w:marTop w:val="0"/>
          <w:marBottom w:val="0"/>
          <w:divBdr>
            <w:top w:val="none" w:sz="0" w:space="0" w:color="auto"/>
            <w:left w:val="none" w:sz="0" w:space="0" w:color="auto"/>
            <w:bottom w:val="none" w:sz="0" w:space="0" w:color="auto"/>
            <w:right w:val="none" w:sz="0" w:space="0" w:color="auto"/>
          </w:divBdr>
        </w:div>
        <w:div w:id="238567167">
          <w:marLeft w:val="640"/>
          <w:marRight w:val="0"/>
          <w:marTop w:val="0"/>
          <w:marBottom w:val="0"/>
          <w:divBdr>
            <w:top w:val="none" w:sz="0" w:space="0" w:color="auto"/>
            <w:left w:val="none" w:sz="0" w:space="0" w:color="auto"/>
            <w:bottom w:val="none" w:sz="0" w:space="0" w:color="auto"/>
            <w:right w:val="none" w:sz="0" w:space="0" w:color="auto"/>
          </w:divBdr>
        </w:div>
        <w:div w:id="1511407756">
          <w:marLeft w:val="640"/>
          <w:marRight w:val="0"/>
          <w:marTop w:val="0"/>
          <w:marBottom w:val="0"/>
          <w:divBdr>
            <w:top w:val="none" w:sz="0" w:space="0" w:color="auto"/>
            <w:left w:val="none" w:sz="0" w:space="0" w:color="auto"/>
            <w:bottom w:val="none" w:sz="0" w:space="0" w:color="auto"/>
            <w:right w:val="none" w:sz="0" w:space="0" w:color="auto"/>
          </w:divBdr>
        </w:div>
        <w:div w:id="1167407365">
          <w:marLeft w:val="640"/>
          <w:marRight w:val="0"/>
          <w:marTop w:val="0"/>
          <w:marBottom w:val="0"/>
          <w:divBdr>
            <w:top w:val="none" w:sz="0" w:space="0" w:color="auto"/>
            <w:left w:val="none" w:sz="0" w:space="0" w:color="auto"/>
            <w:bottom w:val="none" w:sz="0" w:space="0" w:color="auto"/>
            <w:right w:val="none" w:sz="0" w:space="0" w:color="auto"/>
          </w:divBdr>
        </w:div>
        <w:div w:id="244341746">
          <w:marLeft w:val="640"/>
          <w:marRight w:val="0"/>
          <w:marTop w:val="0"/>
          <w:marBottom w:val="0"/>
          <w:divBdr>
            <w:top w:val="none" w:sz="0" w:space="0" w:color="auto"/>
            <w:left w:val="none" w:sz="0" w:space="0" w:color="auto"/>
            <w:bottom w:val="none" w:sz="0" w:space="0" w:color="auto"/>
            <w:right w:val="none" w:sz="0" w:space="0" w:color="auto"/>
          </w:divBdr>
        </w:div>
      </w:divsChild>
    </w:div>
    <w:div w:id="1908345750">
      <w:bodyDiv w:val="1"/>
      <w:marLeft w:val="0"/>
      <w:marRight w:val="0"/>
      <w:marTop w:val="0"/>
      <w:marBottom w:val="0"/>
      <w:divBdr>
        <w:top w:val="none" w:sz="0" w:space="0" w:color="auto"/>
        <w:left w:val="none" w:sz="0" w:space="0" w:color="auto"/>
        <w:bottom w:val="none" w:sz="0" w:space="0" w:color="auto"/>
        <w:right w:val="none" w:sz="0" w:space="0" w:color="auto"/>
      </w:divBdr>
      <w:divsChild>
        <w:div w:id="1115368255">
          <w:marLeft w:val="640"/>
          <w:marRight w:val="0"/>
          <w:marTop w:val="0"/>
          <w:marBottom w:val="0"/>
          <w:divBdr>
            <w:top w:val="none" w:sz="0" w:space="0" w:color="auto"/>
            <w:left w:val="none" w:sz="0" w:space="0" w:color="auto"/>
            <w:bottom w:val="none" w:sz="0" w:space="0" w:color="auto"/>
            <w:right w:val="none" w:sz="0" w:space="0" w:color="auto"/>
          </w:divBdr>
        </w:div>
        <w:div w:id="848065240">
          <w:marLeft w:val="640"/>
          <w:marRight w:val="0"/>
          <w:marTop w:val="0"/>
          <w:marBottom w:val="0"/>
          <w:divBdr>
            <w:top w:val="none" w:sz="0" w:space="0" w:color="auto"/>
            <w:left w:val="none" w:sz="0" w:space="0" w:color="auto"/>
            <w:bottom w:val="none" w:sz="0" w:space="0" w:color="auto"/>
            <w:right w:val="none" w:sz="0" w:space="0" w:color="auto"/>
          </w:divBdr>
        </w:div>
        <w:div w:id="1803111433">
          <w:marLeft w:val="640"/>
          <w:marRight w:val="0"/>
          <w:marTop w:val="0"/>
          <w:marBottom w:val="0"/>
          <w:divBdr>
            <w:top w:val="none" w:sz="0" w:space="0" w:color="auto"/>
            <w:left w:val="none" w:sz="0" w:space="0" w:color="auto"/>
            <w:bottom w:val="none" w:sz="0" w:space="0" w:color="auto"/>
            <w:right w:val="none" w:sz="0" w:space="0" w:color="auto"/>
          </w:divBdr>
        </w:div>
        <w:div w:id="402879086">
          <w:marLeft w:val="640"/>
          <w:marRight w:val="0"/>
          <w:marTop w:val="0"/>
          <w:marBottom w:val="0"/>
          <w:divBdr>
            <w:top w:val="none" w:sz="0" w:space="0" w:color="auto"/>
            <w:left w:val="none" w:sz="0" w:space="0" w:color="auto"/>
            <w:bottom w:val="none" w:sz="0" w:space="0" w:color="auto"/>
            <w:right w:val="none" w:sz="0" w:space="0" w:color="auto"/>
          </w:divBdr>
        </w:div>
        <w:div w:id="425923012">
          <w:marLeft w:val="640"/>
          <w:marRight w:val="0"/>
          <w:marTop w:val="0"/>
          <w:marBottom w:val="0"/>
          <w:divBdr>
            <w:top w:val="none" w:sz="0" w:space="0" w:color="auto"/>
            <w:left w:val="none" w:sz="0" w:space="0" w:color="auto"/>
            <w:bottom w:val="none" w:sz="0" w:space="0" w:color="auto"/>
            <w:right w:val="none" w:sz="0" w:space="0" w:color="auto"/>
          </w:divBdr>
        </w:div>
        <w:div w:id="738206896">
          <w:marLeft w:val="640"/>
          <w:marRight w:val="0"/>
          <w:marTop w:val="0"/>
          <w:marBottom w:val="0"/>
          <w:divBdr>
            <w:top w:val="none" w:sz="0" w:space="0" w:color="auto"/>
            <w:left w:val="none" w:sz="0" w:space="0" w:color="auto"/>
            <w:bottom w:val="none" w:sz="0" w:space="0" w:color="auto"/>
            <w:right w:val="none" w:sz="0" w:space="0" w:color="auto"/>
          </w:divBdr>
        </w:div>
        <w:div w:id="1941991486">
          <w:marLeft w:val="640"/>
          <w:marRight w:val="0"/>
          <w:marTop w:val="0"/>
          <w:marBottom w:val="0"/>
          <w:divBdr>
            <w:top w:val="none" w:sz="0" w:space="0" w:color="auto"/>
            <w:left w:val="none" w:sz="0" w:space="0" w:color="auto"/>
            <w:bottom w:val="none" w:sz="0" w:space="0" w:color="auto"/>
            <w:right w:val="none" w:sz="0" w:space="0" w:color="auto"/>
          </w:divBdr>
        </w:div>
        <w:div w:id="905068431">
          <w:marLeft w:val="640"/>
          <w:marRight w:val="0"/>
          <w:marTop w:val="0"/>
          <w:marBottom w:val="0"/>
          <w:divBdr>
            <w:top w:val="none" w:sz="0" w:space="0" w:color="auto"/>
            <w:left w:val="none" w:sz="0" w:space="0" w:color="auto"/>
            <w:bottom w:val="none" w:sz="0" w:space="0" w:color="auto"/>
            <w:right w:val="none" w:sz="0" w:space="0" w:color="auto"/>
          </w:divBdr>
        </w:div>
        <w:div w:id="1566381041">
          <w:marLeft w:val="640"/>
          <w:marRight w:val="0"/>
          <w:marTop w:val="0"/>
          <w:marBottom w:val="0"/>
          <w:divBdr>
            <w:top w:val="none" w:sz="0" w:space="0" w:color="auto"/>
            <w:left w:val="none" w:sz="0" w:space="0" w:color="auto"/>
            <w:bottom w:val="none" w:sz="0" w:space="0" w:color="auto"/>
            <w:right w:val="none" w:sz="0" w:space="0" w:color="auto"/>
          </w:divBdr>
        </w:div>
        <w:div w:id="471095308">
          <w:marLeft w:val="640"/>
          <w:marRight w:val="0"/>
          <w:marTop w:val="0"/>
          <w:marBottom w:val="0"/>
          <w:divBdr>
            <w:top w:val="none" w:sz="0" w:space="0" w:color="auto"/>
            <w:left w:val="none" w:sz="0" w:space="0" w:color="auto"/>
            <w:bottom w:val="none" w:sz="0" w:space="0" w:color="auto"/>
            <w:right w:val="none" w:sz="0" w:space="0" w:color="auto"/>
          </w:divBdr>
        </w:div>
        <w:div w:id="1785926959">
          <w:marLeft w:val="640"/>
          <w:marRight w:val="0"/>
          <w:marTop w:val="0"/>
          <w:marBottom w:val="0"/>
          <w:divBdr>
            <w:top w:val="none" w:sz="0" w:space="0" w:color="auto"/>
            <w:left w:val="none" w:sz="0" w:space="0" w:color="auto"/>
            <w:bottom w:val="none" w:sz="0" w:space="0" w:color="auto"/>
            <w:right w:val="none" w:sz="0" w:space="0" w:color="auto"/>
          </w:divBdr>
        </w:div>
        <w:div w:id="942037971">
          <w:marLeft w:val="640"/>
          <w:marRight w:val="0"/>
          <w:marTop w:val="0"/>
          <w:marBottom w:val="0"/>
          <w:divBdr>
            <w:top w:val="none" w:sz="0" w:space="0" w:color="auto"/>
            <w:left w:val="none" w:sz="0" w:space="0" w:color="auto"/>
            <w:bottom w:val="none" w:sz="0" w:space="0" w:color="auto"/>
            <w:right w:val="none" w:sz="0" w:space="0" w:color="auto"/>
          </w:divBdr>
        </w:div>
        <w:div w:id="1046490865">
          <w:marLeft w:val="640"/>
          <w:marRight w:val="0"/>
          <w:marTop w:val="0"/>
          <w:marBottom w:val="0"/>
          <w:divBdr>
            <w:top w:val="none" w:sz="0" w:space="0" w:color="auto"/>
            <w:left w:val="none" w:sz="0" w:space="0" w:color="auto"/>
            <w:bottom w:val="none" w:sz="0" w:space="0" w:color="auto"/>
            <w:right w:val="none" w:sz="0" w:space="0" w:color="auto"/>
          </w:divBdr>
        </w:div>
        <w:div w:id="1909656585">
          <w:marLeft w:val="640"/>
          <w:marRight w:val="0"/>
          <w:marTop w:val="0"/>
          <w:marBottom w:val="0"/>
          <w:divBdr>
            <w:top w:val="none" w:sz="0" w:space="0" w:color="auto"/>
            <w:left w:val="none" w:sz="0" w:space="0" w:color="auto"/>
            <w:bottom w:val="none" w:sz="0" w:space="0" w:color="auto"/>
            <w:right w:val="none" w:sz="0" w:space="0" w:color="auto"/>
          </w:divBdr>
        </w:div>
        <w:div w:id="814955691">
          <w:marLeft w:val="640"/>
          <w:marRight w:val="0"/>
          <w:marTop w:val="0"/>
          <w:marBottom w:val="0"/>
          <w:divBdr>
            <w:top w:val="none" w:sz="0" w:space="0" w:color="auto"/>
            <w:left w:val="none" w:sz="0" w:space="0" w:color="auto"/>
            <w:bottom w:val="none" w:sz="0" w:space="0" w:color="auto"/>
            <w:right w:val="none" w:sz="0" w:space="0" w:color="auto"/>
          </w:divBdr>
        </w:div>
        <w:div w:id="202403227">
          <w:marLeft w:val="640"/>
          <w:marRight w:val="0"/>
          <w:marTop w:val="0"/>
          <w:marBottom w:val="0"/>
          <w:divBdr>
            <w:top w:val="none" w:sz="0" w:space="0" w:color="auto"/>
            <w:left w:val="none" w:sz="0" w:space="0" w:color="auto"/>
            <w:bottom w:val="none" w:sz="0" w:space="0" w:color="auto"/>
            <w:right w:val="none" w:sz="0" w:space="0" w:color="auto"/>
          </w:divBdr>
        </w:div>
        <w:div w:id="1795757893">
          <w:marLeft w:val="640"/>
          <w:marRight w:val="0"/>
          <w:marTop w:val="0"/>
          <w:marBottom w:val="0"/>
          <w:divBdr>
            <w:top w:val="none" w:sz="0" w:space="0" w:color="auto"/>
            <w:left w:val="none" w:sz="0" w:space="0" w:color="auto"/>
            <w:bottom w:val="none" w:sz="0" w:space="0" w:color="auto"/>
            <w:right w:val="none" w:sz="0" w:space="0" w:color="auto"/>
          </w:divBdr>
        </w:div>
        <w:div w:id="1376196141">
          <w:marLeft w:val="640"/>
          <w:marRight w:val="0"/>
          <w:marTop w:val="0"/>
          <w:marBottom w:val="0"/>
          <w:divBdr>
            <w:top w:val="none" w:sz="0" w:space="0" w:color="auto"/>
            <w:left w:val="none" w:sz="0" w:space="0" w:color="auto"/>
            <w:bottom w:val="none" w:sz="0" w:space="0" w:color="auto"/>
            <w:right w:val="none" w:sz="0" w:space="0" w:color="auto"/>
          </w:divBdr>
        </w:div>
        <w:div w:id="1556962856">
          <w:marLeft w:val="640"/>
          <w:marRight w:val="0"/>
          <w:marTop w:val="0"/>
          <w:marBottom w:val="0"/>
          <w:divBdr>
            <w:top w:val="none" w:sz="0" w:space="0" w:color="auto"/>
            <w:left w:val="none" w:sz="0" w:space="0" w:color="auto"/>
            <w:bottom w:val="none" w:sz="0" w:space="0" w:color="auto"/>
            <w:right w:val="none" w:sz="0" w:space="0" w:color="auto"/>
          </w:divBdr>
        </w:div>
        <w:div w:id="1506286265">
          <w:marLeft w:val="640"/>
          <w:marRight w:val="0"/>
          <w:marTop w:val="0"/>
          <w:marBottom w:val="0"/>
          <w:divBdr>
            <w:top w:val="none" w:sz="0" w:space="0" w:color="auto"/>
            <w:left w:val="none" w:sz="0" w:space="0" w:color="auto"/>
            <w:bottom w:val="none" w:sz="0" w:space="0" w:color="auto"/>
            <w:right w:val="none" w:sz="0" w:space="0" w:color="auto"/>
          </w:divBdr>
        </w:div>
        <w:div w:id="768161616">
          <w:marLeft w:val="640"/>
          <w:marRight w:val="0"/>
          <w:marTop w:val="0"/>
          <w:marBottom w:val="0"/>
          <w:divBdr>
            <w:top w:val="none" w:sz="0" w:space="0" w:color="auto"/>
            <w:left w:val="none" w:sz="0" w:space="0" w:color="auto"/>
            <w:bottom w:val="none" w:sz="0" w:space="0" w:color="auto"/>
            <w:right w:val="none" w:sz="0" w:space="0" w:color="auto"/>
          </w:divBdr>
        </w:div>
        <w:div w:id="541330638">
          <w:marLeft w:val="640"/>
          <w:marRight w:val="0"/>
          <w:marTop w:val="0"/>
          <w:marBottom w:val="0"/>
          <w:divBdr>
            <w:top w:val="none" w:sz="0" w:space="0" w:color="auto"/>
            <w:left w:val="none" w:sz="0" w:space="0" w:color="auto"/>
            <w:bottom w:val="none" w:sz="0" w:space="0" w:color="auto"/>
            <w:right w:val="none" w:sz="0" w:space="0" w:color="auto"/>
          </w:divBdr>
        </w:div>
        <w:div w:id="1086732420">
          <w:marLeft w:val="640"/>
          <w:marRight w:val="0"/>
          <w:marTop w:val="0"/>
          <w:marBottom w:val="0"/>
          <w:divBdr>
            <w:top w:val="none" w:sz="0" w:space="0" w:color="auto"/>
            <w:left w:val="none" w:sz="0" w:space="0" w:color="auto"/>
            <w:bottom w:val="none" w:sz="0" w:space="0" w:color="auto"/>
            <w:right w:val="none" w:sz="0" w:space="0" w:color="auto"/>
          </w:divBdr>
        </w:div>
        <w:div w:id="918440048">
          <w:marLeft w:val="640"/>
          <w:marRight w:val="0"/>
          <w:marTop w:val="0"/>
          <w:marBottom w:val="0"/>
          <w:divBdr>
            <w:top w:val="none" w:sz="0" w:space="0" w:color="auto"/>
            <w:left w:val="none" w:sz="0" w:space="0" w:color="auto"/>
            <w:bottom w:val="none" w:sz="0" w:space="0" w:color="auto"/>
            <w:right w:val="none" w:sz="0" w:space="0" w:color="auto"/>
          </w:divBdr>
        </w:div>
        <w:div w:id="143932566">
          <w:marLeft w:val="640"/>
          <w:marRight w:val="0"/>
          <w:marTop w:val="0"/>
          <w:marBottom w:val="0"/>
          <w:divBdr>
            <w:top w:val="none" w:sz="0" w:space="0" w:color="auto"/>
            <w:left w:val="none" w:sz="0" w:space="0" w:color="auto"/>
            <w:bottom w:val="none" w:sz="0" w:space="0" w:color="auto"/>
            <w:right w:val="none" w:sz="0" w:space="0" w:color="auto"/>
          </w:divBdr>
        </w:div>
        <w:div w:id="1902592430">
          <w:marLeft w:val="640"/>
          <w:marRight w:val="0"/>
          <w:marTop w:val="0"/>
          <w:marBottom w:val="0"/>
          <w:divBdr>
            <w:top w:val="none" w:sz="0" w:space="0" w:color="auto"/>
            <w:left w:val="none" w:sz="0" w:space="0" w:color="auto"/>
            <w:bottom w:val="none" w:sz="0" w:space="0" w:color="auto"/>
            <w:right w:val="none" w:sz="0" w:space="0" w:color="auto"/>
          </w:divBdr>
        </w:div>
        <w:div w:id="1212960160">
          <w:marLeft w:val="640"/>
          <w:marRight w:val="0"/>
          <w:marTop w:val="0"/>
          <w:marBottom w:val="0"/>
          <w:divBdr>
            <w:top w:val="none" w:sz="0" w:space="0" w:color="auto"/>
            <w:left w:val="none" w:sz="0" w:space="0" w:color="auto"/>
            <w:bottom w:val="none" w:sz="0" w:space="0" w:color="auto"/>
            <w:right w:val="none" w:sz="0" w:space="0" w:color="auto"/>
          </w:divBdr>
        </w:div>
        <w:div w:id="488978818">
          <w:marLeft w:val="640"/>
          <w:marRight w:val="0"/>
          <w:marTop w:val="0"/>
          <w:marBottom w:val="0"/>
          <w:divBdr>
            <w:top w:val="none" w:sz="0" w:space="0" w:color="auto"/>
            <w:left w:val="none" w:sz="0" w:space="0" w:color="auto"/>
            <w:bottom w:val="none" w:sz="0" w:space="0" w:color="auto"/>
            <w:right w:val="none" w:sz="0" w:space="0" w:color="auto"/>
          </w:divBdr>
        </w:div>
        <w:div w:id="1519156134">
          <w:marLeft w:val="640"/>
          <w:marRight w:val="0"/>
          <w:marTop w:val="0"/>
          <w:marBottom w:val="0"/>
          <w:divBdr>
            <w:top w:val="none" w:sz="0" w:space="0" w:color="auto"/>
            <w:left w:val="none" w:sz="0" w:space="0" w:color="auto"/>
            <w:bottom w:val="none" w:sz="0" w:space="0" w:color="auto"/>
            <w:right w:val="none" w:sz="0" w:space="0" w:color="auto"/>
          </w:divBdr>
        </w:div>
        <w:div w:id="948315681">
          <w:marLeft w:val="640"/>
          <w:marRight w:val="0"/>
          <w:marTop w:val="0"/>
          <w:marBottom w:val="0"/>
          <w:divBdr>
            <w:top w:val="none" w:sz="0" w:space="0" w:color="auto"/>
            <w:left w:val="none" w:sz="0" w:space="0" w:color="auto"/>
            <w:bottom w:val="none" w:sz="0" w:space="0" w:color="auto"/>
            <w:right w:val="none" w:sz="0" w:space="0" w:color="auto"/>
          </w:divBdr>
        </w:div>
        <w:div w:id="1405377173">
          <w:marLeft w:val="640"/>
          <w:marRight w:val="0"/>
          <w:marTop w:val="0"/>
          <w:marBottom w:val="0"/>
          <w:divBdr>
            <w:top w:val="none" w:sz="0" w:space="0" w:color="auto"/>
            <w:left w:val="none" w:sz="0" w:space="0" w:color="auto"/>
            <w:bottom w:val="none" w:sz="0" w:space="0" w:color="auto"/>
            <w:right w:val="none" w:sz="0" w:space="0" w:color="auto"/>
          </w:divBdr>
        </w:div>
        <w:div w:id="371268222">
          <w:marLeft w:val="640"/>
          <w:marRight w:val="0"/>
          <w:marTop w:val="0"/>
          <w:marBottom w:val="0"/>
          <w:divBdr>
            <w:top w:val="none" w:sz="0" w:space="0" w:color="auto"/>
            <w:left w:val="none" w:sz="0" w:space="0" w:color="auto"/>
            <w:bottom w:val="none" w:sz="0" w:space="0" w:color="auto"/>
            <w:right w:val="none" w:sz="0" w:space="0" w:color="auto"/>
          </w:divBdr>
        </w:div>
        <w:div w:id="1462459642">
          <w:marLeft w:val="640"/>
          <w:marRight w:val="0"/>
          <w:marTop w:val="0"/>
          <w:marBottom w:val="0"/>
          <w:divBdr>
            <w:top w:val="none" w:sz="0" w:space="0" w:color="auto"/>
            <w:left w:val="none" w:sz="0" w:space="0" w:color="auto"/>
            <w:bottom w:val="none" w:sz="0" w:space="0" w:color="auto"/>
            <w:right w:val="none" w:sz="0" w:space="0" w:color="auto"/>
          </w:divBdr>
        </w:div>
        <w:div w:id="104084187">
          <w:marLeft w:val="640"/>
          <w:marRight w:val="0"/>
          <w:marTop w:val="0"/>
          <w:marBottom w:val="0"/>
          <w:divBdr>
            <w:top w:val="none" w:sz="0" w:space="0" w:color="auto"/>
            <w:left w:val="none" w:sz="0" w:space="0" w:color="auto"/>
            <w:bottom w:val="none" w:sz="0" w:space="0" w:color="auto"/>
            <w:right w:val="none" w:sz="0" w:space="0" w:color="auto"/>
          </w:divBdr>
        </w:div>
        <w:div w:id="249971404">
          <w:marLeft w:val="640"/>
          <w:marRight w:val="0"/>
          <w:marTop w:val="0"/>
          <w:marBottom w:val="0"/>
          <w:divBdr>
            <w:top w:val="none" w:sz="0" w:space="0" w:color="auto"/>
            <w:left w:val="none" w:sz="0" w:space="0" w:color="auto"/>
            <w:bottom w:val="none" w:sz="0" w:space="0" w:color="auto"/>
            <w:right w:val="none" w:sz="0" w:space="0" w:color="auto"/>
          </w:divBdr>
        </w:div>
        <w:div w:id="929971079">
          <w:marLeft w:val="640"/>
          <w:marRight w:val="0"/>
          <w:marTop w:val="0"/>
          <w:marBottom w:val="0"/>
          <w:divBdr>
            <w:top w:val="none" w:sz="0" w:space="0" w:color="auto"/>
            <w:left w:val="none" w:sz="0" w:space="0" w:color="auto"/>
            <w:bottom w:val="none" w:sz="0" w:space="0" w:color="auto"/>
            <w:right w:val="none" w:sz="0" w:space="0" w:color="auto"/>
          </w:divBdr>
        </w:div>
        <w:div w:id="901451543">
          <w:marLeft w:val="640"/>
          <w:marRight w:val="0"/>
          <w:marTop w:val="0"/>
          <w:marBottom w:val="0"/>
          <w:divBdr>
            <w:top w:val="none" w:sz="0" w:space="0" w:color="auto"/>
            <w:left w:val="none" w:sz="0" w:space="0" w:color="auto"/>
            <w:bottom w:val="none" w:sz="0" w:space="0" w:color="auto"/>
            <w:right w:val="none" w:sz="0" w:space="0" w:color="auto"/>
          </w:divBdr>
        </w:div>
        <w:div w:id="1702587117">
          <w:marLeft w:val="640"/>
          <w:marRight w:val="0"/>
          <w:marTop w:val="0"/>
          <w:marBottom w:val="0"/>
          <w:divBdr>
            <w:top w:val="none" w:sz="0" w:space="0" w:color="auto"/>
            <w:left w:val="none" w:sz="0" w:space="0" w:color="auto"/>
            <w:bottom w:val="none" w:sz="0" w:space="0" w:color="auto"/>
            <w:right w:val="none" w:sz="0" w:space="0" w:color="auto"/>
          </w:divBdr>
        </w:div>
        <w:div w:id="463081854">
          <w:marLeft w:val="640"/>
          <w:marRight w:val="0"/>
          <w:marTop w:val="0"/>
          <w:marBottom w:val="0"/>
          <w:divBdr>
            <w:top w:val="none" w:sz="0" w:space="0" w:color="auto"/>
            <w:left w:val="none" w:sz="0" w:space="0" w:color="auto"/>
            <w:bottom w:val="none" w:sz="0" w:space="0" w:color="auto"/>
            <w:right w:val="none" w:sz="0" w:space="0" w:color="auto"/>
          </w:divBdr>
        </w:div>
        <w:div w:id="395400900">
          <w:marLeft w:val="640"/>
          <w:marRight w:val="0"/>
          <w:marTop w:val="0"/>
          <w:marBottom w:val="0"/>
          <w:divBdr>
            <w:top w:val="none" w:sz="0" w:space="0" w:color="auto"/>
            <w:left w:val="none" w:sz="0" w:space="0" w:color="auto"/>
            <w:bottom w:val="none" w:sz="0" w:space="0" w:color="auto"/>
            <w:right w:val="none" w:sz="0" w:space="0" w:color="auto"/>
          </w:divBdr>
        </w:div>
        <w:div w:id="833452045">
          <w:marLeft w:val="640"/>
          <w:marRight w:val="0"/>
          <w:marTop w:val="0"/>
          <w:marBottom w:val="0"/>
          <w:divBdr>
            <w:top w:val="none" w:sz="0" w:space="0" w:color="auto"/>
            <w:left w:val="none" w:sz="0" w:space="0" w:color="auto"/>
            <w:bottom w:val="none" w:sz="0" w:space="0" w:color="auto"/>
            <w:right w:val="none" w:sz="0" w:space="0" w:color="auto"/>
          </w:divBdr>
        </w:div>
        <w:div w:id="622423575">
          <w:marLeft w:val="640"/>
          <w:marRight w:val="0"/>
          <w:marTop w:val="0"/>
          <w:marBottom w:val="0"/>
          <w:divBdr>
            <w:top w:val="none" w:sz="0" w:space="0" w:color="auto"/>
            <w:left w:val="none" w:sz="0" w:space="0" w:color="auto"/>
            <w:bottom w:val="none" w:sz="0" w:space="0" w:color="auto"/>
            <w:right w:val="none" w:sz="0" w:space="0" w:color="auto"/>
          </w:divBdr>
        </w:div>
        <w:div w:id="548104485">
          <w:marLeft w:val="640"/>
          <w:marRight w:val="0"/>
          <w:marTop w:val="0"/>
          <w:marBottom w:val="0"/>
          <w:divBdr>
            <w:top w:val="none" w:sz="0" w:space="0" w:color="auto"/>
            <w:left w:val="none" w:sz="0" w:space="0" w:color="auto"/>
            <w:bottom w:val="none" w:sz="0" w:space="0" w:color="auto"/>
            <w:right w:val="none" w:sz="0" w:space="0" w:color="auto"/>
          </w:divBdr>
        </w:div>
        <w:div w:id="1381631232">
          <w:marLeft w:val="640"/>
          <w:marRight w:val="0"/>
          <w:marTop w:val="0"/>
          <w:marBottom w:val="0"/>
          <w:divBdr>
            <w:top w:val="none" w:sz="0" w:space="0" w:color="auto"/>
            <w:left w:val="none" w:sz="0" w:space="0" w:color="auto"/>
            <w:bottom w:val="none" w:sz="0" w:space="0" w:color="auto"/>
            <w:right w:val="none" w:sz="0" w:space="0" w:color="auto"/>
          </w:divBdr>
        </w:div>
        <w:div w:id="1364863342">
          <w:marLeft w:val="640"/>
          <w:marRight w:val="0"/>
          <w:marTop w:val="0"/>
          <w:marBottom w:val="0"/>
          <w:divBdr>
            <w:top w:val="none" w:sz="0" w:space="0" w:color="auto"/>
            <w:left w:val="none" w:sz="0" w:space="0" w:color="auto"/>
            <w:bottom w:val="none" w:sz="0" w:space="0" w:color="auto"/>
            <w:right w:val="none" w:sz="0" w:space="0" w:color="auto"/>
          </w:divBdr>
        </w:div>
        <w:div w:id="2090424400">
          <w:marLeft w:val="640"/>
          <w:marRight w:val="0"/>
          <w:marTop w:val="0"/>
          <w:marBottom w:val="0"/>
          <w:divBdr>
            <w:top w:val="none" w:sz="0" w:space="0" w:color="auto"/>
            <w:left w:val="none" w:sz="0" w:space="0" w:color="auto"/>
            <w:bottom w:val="none" w:sz="0" w:space="0" w:color="auto"/>
            <w:right w:val="none" w:sz="0" w:space="0" w:color="auto"/>
          </w:divBdr>
        </w:div>
        <w:div w:id="459298550">
          <w:marLeft w:val="640"/>
          <w:marRight w:val="0"/>
          <w:marTop w:val="0"/>
          <w:marBottom w:val="0"/>
          <w:divBdr>
            <w:top w:val="none" w:sz="0" w:space="0" w:color="auto"/>
            <w:left w:val="none" w:sz="0" w:space="0" w:color="auto"/>
            <w:bottom w:val="none" w:sz="0" w:space="0" w:color="auto"/>
            <w:right w:val="none" w:sz="0" w:space="0" w:color="auto"/>
          </w:divBdr>
        </w:div>
        <w:div w:id="1149052955">
          <w:marLeft w:val="640"/>
          <w:marRight w:val="0"/>
          <w:marTop w:val="0"/>
          <w:marBottom w:val="0"/>
          <w:divBdr>
            <w:top w:val="none" w:sz="0" w:space="0" w:color="auto"/>
            <w:left w:val="none" w:sz="0" w:space="0" w:color="auto"/>
            <w:bottom w:val="none" w:sz="0" w:space="0" w:color="auto"/>
            <w:right w:val="none" w:sz="0" w:space="0" w:color="auto"/>
          </w:divBdr>
        </w:div>
        <w:div w:id="943153289">
          <w:marLeft w:val="640"/>
          <w:marRight w:val="0"/>
          <w:marTop w:val="0"/>
          <w:marBottom w:val="0"/>
          <w:divBdr>
            <w:top w:val="none" w:sz="0" w:space="0" w:color="auto"/>
            <w:left w:val="none" w:sz="0" w:space="0" w:color="auto"/>
            <w:bottom w:val="none" w:sz="0" w:space="0" w:color="auto"/>
            <w:right w:val="none" w:sz="0" w:space="0" w:color="auto"/>
          </w:divBdr>
        </w:div>
        <w:div w:id="347753515">
          <w:marLeft w:val="640"/>
          <w:marRight w:val="0"/>
          <w:marTop w:val="0"/>
          <w:marBottom w:val="0"/>
          <w:divBdr>
            <w:top w:val="none" w:sz="0" w:space="0" w:color="auto"/>
            <w:left w:val="none" w:sz="0" w:space="0" w:color="auto"/>
            <w:bottom w:val="none" w:sz="0" w:space="0" w:color="auto"/>
            <w:right w:val="none" w:sz="0" w:space="0" w:color="auto"/>
          </w:divBdr>
        </w:div>
        <w:div w:id="1030377202">
          <w:marLeft w:val="640"/>
          <w:marRight w:val="0"/>
          <w:marTop w:val="0"/>
          <w:marBottom w:val="0"/>
          <w:divBdr>
            <w:top w:val="none" w:sz="0" w:space="0" w:color="auto"/>
            <w:left w:val="none" w:sz="0" w:space="0" w:color="auto"/>
            <w:bottom w:val="none" w:sz="0" w:space="0" w:color="auto"/>
            <w:right w:val="none" w:sz="0" w:space="0" w:color="auto"/>
          </w:divBdr>
        </w:div>
        <w:div w:id="895438443">
          <w:marLeft w:val="640"/>
          <w:marRight w:val="0"/>
          <w:marTop w:val="0"/>
          <w:marBottom w:val="0"/>
          <w:divBdr>
            <w:top w:val="none" w:sz="0" w:space="0" w:color="auto"/>
            <w:left w:val="none" w:sz="0" w:space="0" w:color="auto"/>
            <w:bottom w:val="none" w:sz="0" w:space="0" w:color="auto"/>
            <w:right w:val="none" w:sz="0" w:space="0" w:color="auto"/>
          </w:divBdr>
        </w:div>
        <w:div w:id="1843622235">
          <w:marLeft w:val="640"/>
          <w:marRight w:val="0"/>
          <w:marTop w:val="0"/>
          <w:marBottom w:val="0"/>
          <w:divBdr>
            <w:top w:val="none" w:sz="0" w:space="0" w:color="auto"/>
            <w:left w:val="none" w:sz="0" w:space="0" w:color="auto"/>
            <w:bottom w:val="none" w:sz="0" w:space="0" w:color="auto"/>
            <w:right w:val="none" w:sz="0" w:space="0" w:color="auto"/>
          </w:divBdr>
        </w:div>
        <w:div w:id="1644383868">
          <w:marLeft w:val="640"/>
          <w:marRight w:val="0"/>
          <w:marTop w:val="0"/>
          <w:marBottom w:val="0"/>
          <w:divBdr>
            <w:top w:val="none" w:sz="0" w:space="0" w:color="auto"/>
            <w:left w:val="none" w:sz="0" w:space="0" w:color="auto"/>
            <w:bottom w:val="none" w:sz="0" w:space="0" w:color="auto"/>
            <w:right w:val="none" w:sz="0" w:space="0" w:color="auto"/>
          </w:divBdr>
        </w:div>
        <w:div w:id="23483016">
          <w:marLeft w:val="640"/>
          <w:marRight w:val="0"/>
          <w:marTop w:val="0"/>
          <w:marBottom w:val="0"/>
          <w:divBdr>
            <w:top w:val="none" w:sz="0" w:space="0" w:color="auto"/>
            <w:left w:val="none" w:sz="0" w:space="0" w:color="auto"/>
            <w:bottom w:val="none" w:sz="0" w:space="0" w:color="auto"/>
            <w:right w:val="none" w:sz="0" w:space="0" w:color="auto"/>
          </w:divBdr>
        </w:div>
        <w:div w:id="1070229940">
          <w:marLeft w:val="640"/>
          <w:marRight w:val="0"/>
          <w:marTop w:val="0"/>
          <w:marBottom w:val="0"/>
          <w:divBdr>
            <w:top w:val="none" w:sz="0" w:space="0" w:color="auto"/>
            <w:left w:val="none" w:sz="0" w:space="0" w:color="auto"/>
            <w:bottom w:val="none" w:sz="0" w:space="0" w:color="auto"/>
            <w:right w:val="none" w:sz="0" w:space="0" w:color="auto"/>
          </w:divBdr>
        </w:div>
        <w:div w:id="1340042973">
          <w:marLeft w:val="640"/>
          <w:marRight w:val="0"/>
          <w:marTop w:val="0"/>
          <w:marBottom w:val="0"/>
          <w:divBdr>
            <w:top w:val="none" w:sz="0" w:space="0" w:color="auto"/>
            <w:left w:val="none" w:sz="0" w:space="0" w:color="auto"/>
            <w:bottom w:val="none" w:sz="0" w:space="0" w:color="auto"/>
            <w:right w:val="none" w:sz="0" w:space="0" w:color="auto"/>
          </w:divBdr>
        </w:div>
        <w:div w:id="811674028">
          <w:marLeft w:val="640"/>
          <w:marRight w:val="0"/>
          <w:marTop w:val="0"/>
          <w:marBottom w:val="0"/>
          <w:divBdr>
            <w:top w:val="none" w:sz="0" w:space="0" w:color="auto"/>
            <w:left w:val="none" w:sz="0" w:space="0" w:color="auto"/>
            <w:bottom w:val="none" w:sz="0" w:space="0" w:color="auto"/>
            <w:right w:val="none" w:sz="0" w:space="0" w:color="auto"/>
          </w:divBdr>
        </w:div>
        <w:div w:id="1222210661">
          <w:marLeft w:val="640"/>
          <w:marRight w:val="0"/>
          <w:marTop w:val="0"/>
          <w:marBottom w:val="0"/>
          <w:divBdr>
            <w:top w:val="none" w:sz="0" w:space="0" w:color="auto"/>
            <w:left w:val="none" w:sz="0" w:space="0" w:color="auto"/>
            <w:bottom w:val="none" w:sz="0" w:space="0" w:color="auto"/>
            <w:right w:val="none" w:sz="0" w:space="0" w:color="auto"/>
          </w:divBdr>
        </w:div>
        <w:div w:id="1765952669">
          <w:marLeft w:val="640"/>
          <w:marRight w:val="0"/>
          <w:marTop w:val="0"/>
          <w:marBottom w:val="0"/>
          <w:divBdr>
            <w:top w:val="none" w:sz="0" w:space="0" w:color="auto"/>
            <w:left w:val="none" w:sz="0" w:space="0" w:color="auto"/>
            <w:bottom w:val="none" w:sz="0" w:space="0" w:color="auto"/>
            <w:right w:val="none" w:sz="0" w:space="0" w:color="auto"/>
          </w:divBdr>
        </w:div>
        <w:div w:id="1104307266">
          <w:marLeft w:val="640"/>
          <w:marRight w:val="0"/>
          <w:marTop w:val="0"/>
          <w:marBottom w:val="0"/>
          <w:divBdr>
            <w:top w:val="none" w:sz="0" w:space="0" w:color="auto"/>
            <w:left w:val="none" w:sz="0" w:space="0" w:color="auto"/>
            <w:bottom w:val="none" w:sz="0" w:space="0" w:color="auto"/>
            <w:right w:val="none" w:sz="0" w:space="0" w:color="auto"/>
          </w:divBdr>
        </w:div>
        <w:div w:id="1296720204">
          <w:marLeft w:val="640"/>
          <w:marRight w:val="0"/>
          <w:marTop w:val="0"/>
          <w:marBottom w:val="0"/>
          <w:divBdr>
            <w:top w:val="none" w:sz="0" w:space="0" w:color="auto"/>
            <w:left w:val="none" w:sz="0" w:space="0" w:color="auto"/>
            <w:bottom w:val="none" w:sz="0" w:space="0" w:color="auto"/>
            <w:right w:val="none" w:sz="0" w:space="0" w:color="auto"/>
          </w:divBdr>
        </w:div>
        <w:div w:id="1019627556">
          <w:marLeft w:val="640"/>
          <w:marRight w:val="0"/>
          <w:marTop w:val="0"/>
          <w:marBottom w:val="0"/>
          <w:divBdr>
            <w:top w:val="none" w:sz="0" w:space="0" w:color="auto"/>
            <w:left w:val="none" w:sz="0" w:space="0" w:color="auto"/>
            <w:bottom w:val="none" w:sz="0" w:space="0" w:color="auto"/>
            <w:right w:val="none" w:sz="0" w:space="0" w:color="auto"/>
          </w:divBdr>
        </w:div>
        <w:div w:id="954752803">
          <w:marLeft w:val="640"/>
          <w:marRight w:val="0"/>
          <w:marTop w:val="0"/>
          <w:marBottom w:val="0"/>
          <w:divBdr>
            <w:top w:val="none" w:sz="0" w:space="0" w:color="auto"/>
            <w:left w:val="none" w:sz="0" w:space="0" w:color="auto"/>
            <w:bottom w:val="none" w:sz="0" w:space="0" w:color="auto"/>
            <w:right w:val="none" w:sz="0" w:space="0" w:color="auto"/>
          </w:divBdr>
        </w:div>
      </w:divsChild>
    </w:div>
    <w:div w:id="1936280213">
      <w:bodyDiv w:val="1"/>
      <w:marLeft w:val="0"/>
      <w:marRight w:val="0"/>
      <w:marTop w:val="0"/>
      <w:marBottom w:val="0"/>
      <w:divBdr>
        <w:top w:val="none" w:sz="0" w:space="0" w:color="auto"/>
        <w:left w:val="none" w:sz="0" w:space="0" w:color="auto"/>
        <w:bottom w:val="none" w:sz="0" w:space="0" w:color="auto"/>
        <w:right w:val="none" w:sz="0" w:space="0" w:color="auto"/>
      </w:divBdr>
    </w:div>
    <w:div w:id="1954168727">
      <w:bodyDiv w:val="1"/>
      <w:marLeft w:val="0"/>
      <w:marRight w:val="0"/>
      <w:marTop w:val="0"/>
      <w:marBottom w:val="0"/>
      <w:divBdr>
        <w:top w:val="none" w:sz="0" w:space="0" w:color="auto"/>
        <w:left w:val="none" w:sz="0" w:space="0" w:color="auto"/>
        <w:bottom w:val="none" w:sz="0" w:space="0" w:color="auto"/>
        <w:right w:val="none" w:sz="0" w:space="0" w:color="auto"/>
      </w:divBdr>
    </w:div>
    <w:div w:id="1997998585">
      <w:bodyDiv w:val="1"/>
      <w:marLeft w:val="0"/>
      <w:marRight w:val="0"/>
      <w:marTop w:val="0"/>
      <w:marBottom w:val="0"/>
      <w:divBdr>
        <w:top w:val="none" w:sz="0" w:space="0" w:color="auto"/>
        <w:left w:val="none" w:sz="0" w:space="0" w:color="auto"/>
        <w:bottom w:val="none" w:sz="0" w:space="0" w:color="auto"/>
        <w:right w:val="none" w:sz="0" w:space="0" w:color="auto"/>
      </w:divBdr>
    </w:div>
    <w:div w:id="2011640066">
      <w:bodyDiv w:val="1"/>
      <w:marLeft w:val="0"/>
      <w:marRight w:val="0"/>
      <w:marTop w:val="0"/>
      <w:marBottom w:val="0"/>
      <w:divBdr>
        <w:top w:val="none" w:sz="0" w:space="0" w:color="auto"/>
        <w:left w:val="none" w:sz="0" w:space="0" w:color="auto"/>
        <w:bottom w:val="none" w:sz="0" w:space="0" w:color="auto"/>
        <w:right w:val="none" w:sz="0" w:space="0" w:color="auto"/>
      </w:divBdr>
    </w:div>
    <w:div w:id="2044361152">
      <w:bodyDiv w:val="1"/>
      <w:marLeft w:val="0"/>
      <w:marRight w:val="0"/>
      <w:marTop w:val="0"/>
      <w:marBottom w:val="0"/>
      <w:divBdr>
        <w:top w:val="none" w:sz="0" w:space="0" w:color="auto"/>
        <w:left w:val="none" w:sz="0" w:space="0" w:color="auto"/>
        <w:bottom w:val="none" w:sz="0" w:space="0" w:color="auto"/>
        <w:right w:val="none" w:sz="0" w:space="0" w:color="auto"/>
      </w:divBdr>
      <w:divsChild>
        <w:div w:id="212355173">
          <w:marLeft w:val="640"/>
          <w:marRight w:val="0"/>
          <w:marTop w:val="0"/>
          <w:marBottom w:val="0"/>
          <w:divBdr>
            <w:top w:val="none" w:sz="0" w:space="0" w:color="auto"/>
            <w:left w:val="none" w:sz="0" w:space="0" w:color="auto"/>
            <w:bottom w:val="none" w:sz="0" w:space="0" w:color="auto"/>
            <w:right w:val="none" w:sz="0" w:space="0" w:color="auto"/>
          </w:divBdr>
          <w:divsChild>
            <w:div w:id="214700501">
              <w:marLeft w:val="0"/>
              <w:marRight w:val="0"/>
              <w:marTop w:val="0"/>
              <w:marBottom w:val="0"/>
              <w:divBdr>
                <w:top w:val="none" w:sz="0" w:space="0" w:color="auto"/>
                <w:left w:val="none" w:sz="0" w:space="0" w:color="auto"/>
                <w:bottom w:val="none" w:sz="0" w:space="0" w:color="auto"/>
                <w:right w:val="none" w:sz="0" w:space="0" w:color="auto"/>
              </w:divBdr>
              <w:divsChild>
                <w:div w:id="812912519">
                  <w:marLeft w:val="640"/>
                  <w:marRight w:val="0"/>
                  <w:marTop w:val="0"/>
                  <w:marBottom w:val="0"/>
                  <w:divBdr>
                    <w:top w:val="none" w:sz="0" w:space="0" w:color="auto"/>
                    <w:left w:val="none" w:sz="0" w:space="0" w:color="auto"/>
                    <w:bottom w:val="none" w:sz="0" w:space="0" w:color="auto"/>
                    <w:right w:val="none" w:sz="0" w:space="0" w:color="auto"/>
                  </w:divBdr>
                </w:div>
                <w:div w:id="922495440">
                  <w:marLeft w:val="640"/>
                  <w:marRight w:val="0"/>
                  <w:marTop w:val="0"/>
                  <w:marBottom w:val="0"/>
                  <w:divBdr>
                    <w:top w:val="none" w:sz="0" w:space="0" w:color="auto"/>
                    <w:left w:val="none" w:sz="0" w:space="0" w:color="auto"/>
                    <w:bottom w:val="none" w:sz="0" w:space="0" w:color="auto"/>
                    <w:right w:val="none" w:sz="0" w:space="0" w:color="auto"/>
                  </w:divBdr>
                </w:div>
                <w:div w:id="839736153">
                  <w:marLeft w:val="640"/>
                  <w:marRight w:val="0"/>
                  <w:marTop w:val="0"/>
                  <w:marBottom w:val="0"/>
                  <w:divBdr>
                    <w:top w:val="none" w:sz="0" w:space="0" w:color="auto"/>
                    <w:left w:val="none" w:sz="0" w:space="0" w:color="auto"/>
                    <w:bottom w:val="none" w:sz="0" w:space="0" w:color="auto"/>
                    <w:right w:val="none" w:sz="0" w:space="0" w:color="auto"/>
                  </w:divBdr>
                </w:div>
                <w:div w:id="133255759">
                  <w:marLeft w:val="640"/>
                  <w:marRight w:val="0"/>
                  <w:marTop w:val="0"/>
                  <w:marBottom w:val="0"/>
                  <w:divBdr>
                    <w:top w:val="none" w:sz="0" w:space="0" w:color="auto"/>
                    <w:left w:val="none" w:sz="0" w:space="0" w:color="auto"/>
                    <w:bottom w:val="none" w:sz="0" w:space="0" w:color="auto"/>
                    <w:right w:val="none" w:sz="0" w:space="0" w:color="auto"/>
                  </w:divBdr>
                </w:div>
                <w:div w:id="1340423997">
                  <w:marLeft w:val="640"/>
                  <w:marRight w:val="0"/>
                  <w:marTop w:val="0"/>
                  <w:marBottom w:val="0"/>
                  <w:divBdr>
                    <w:top w:val="none" w:sz="0" w:space="0" w:color="auto"/>
                    <w:left w:val="none" w:sz="0" w:space="0" w:color="auto"/>
                    <w:bottom w:val="none" w:sz="0" w:space="0" w:color="auto"/>
                    <w:right w:val="none" w:sz="0" w:space="0" w:color="auto"/>
                  </w:divBdr>
                </w:div>
                <w:div w:id="793058807">
                  <w:marLeft w:val="640"/>
                  <w:marRight w:val="0"/>
                  <w:marTop w:val="0"/>
                  <w:marBottom w:val="0"/>
                  <w:divBdr>
                    <w:top w:val="none" w:sz="0" w:space="0" w:color="auto"/>
                    <w:left w:val="none" w:sz="0" w:space="0" w:color="auto"/>
                    <w:bottom w:val="none" w:sz="0" w:space="0" w:color="auto"/>
                    <w:right w:val="none" w:sz="0" w:space="0" w:color="auto"/>
                  </w:divBdr>
                </w:div>
                <w:div w:id="260455319">
                  <w:marLeft w:val="640"/>
                  <w:marRight w:val="0"/>
                  <w:marTop w:val="0"/>
                  <w:marBottom w:val="0"/>
                  <w:divBdr>
                    <w:top w:val="none" w:sz="0" w:space="0" w:color="auto"/>
                    <w:left w:val="none" w:sz="0" w:space="0" w:color="auto"/>
                    <w:bottom w:val="none" w:sz="0" w:space="0" w:color="auto"/>
                    <w:right w:val="none" w:sz="0" w:space="0" w:color="auto"/>
                  </w:divBdr>
                </w:div>
                <w:div w:id="430473161">
                  <w:marLeft w:val="640"/>
                  <w:marRight w:val="0"/>
                  <w:marTop w:val="0"/>
                  <w:marBottom w:val="0"/>
                  <w:divBdr>
                    <w:top w:val="none" w:sz="0" w:space="0" w:color="auto"/>
                    <w:left w:val="none" w:sz="0" w:space="0" w:color="auto"/>
                    <w:bottom w:val="none" w:sz="0" w:space="0" w:color="auto"/>
                    <w:right w:val="none" w:sz="0" w:space="0" w:color="auto"/>
                  </w:divBdr>
                </w:div>
                <w:div w:id="1832870898">
                  <w:marLeft w:val="640"/>
                  <w:marRight w:val="0"/>
                  <w:marTop w:val="0"/>
                  <w:marBottom w:val="0"/>
                  <w:divBdr>
                    <w:top w:val="none" w:sz="0" w:space="0" w:color="auto"/>
                    <w:left w:val="none" w:sz="0" w:space="0" w:color="auto"/>
                    <w:bottom w:val="none" w:sz="0" w:space="0" w:color="auto"/>
                    <w:right w:val="none" w:sz="0" w:space="0" w:color="auto"/>
                  </w:divBdr>
                </w:div>
                <w:div w:id="1800684609">
                  <w:marLeft w:val="640"/>
                  <w:marRight w:val="0"/>
                  <w:marTop w:val="0"/>
                  <w:marBottom w:val="0"/>
                  <w:divBdr>
                    <w:top w:val="none" w:sz="0" w:space="0" w:color="auto"/>
                    <w:left w:val="none" w:sz="0" w:space="0" w:color="auto"/>
                    <w:bottom w:val="none" w:sz="0" w:space="0" w:color="auto"/>
                    <w:right w:val="none" w:sz="0" w:space="0" w:color="auto"/>
                  </w:divBdr>
                </w:div>
                <w:div w:id="417753595">
                  <w:marLeft w:val="640"/>
                  <w:marRight w:val="0"/>
                  <w:marTop w:val="0"/>
                  <w:marBottom w:val="0"/>
                  <w:divBdr>
                    <w:top w:val="none" w:sz="0" w:space="0" w:color="auto"/>
                    <w:left w:val="none" w:sz="0" w:space="0" w:color="auto"/>
                    <w:bottom w:val="none" w:sz="0" w:space="0" w:color="auto"/>
                    <w:right w:val="none" w:sz="0" w:space="0" w:color="auto"/>
                  </w:divBdr>
                </w:div>
                <w:div w:id="1811244551">
                  <w:marLeft w:val="640"/>
                  <w:marRight w:val="0"/>
                  <w:marTop w:val="0"/>
                  <w:marBottom w:val="0"/>
                  <w:divBdr>
                    <w:top w:val="none" w:sz="0" w:space="0" w:color="auto"/>
                    <w:left w:val="none" w:sz="0" w:space="0" w:color="auto"/>
                    <w:bottom w:val="none" w:sz="0" w:space="0" w:color="auto"/>
                    <w:right w:val="none" w:sz="0" w:space="0" w:color="auto"/>
                  </w:divBdr>
                </w:div>
                <w:div w:id="1351645925">
                  <w:marLeft w:val="640"/>
                  <w:marRight w:val="0"/>
                  <w:marTop w:val="0"/>
                  <w:marBottom w:val="0"/>
                  <w:divBdr>
                    <w:top w:val="none" w:sz="0" w:space="0" w:color="auto"/>
                    <w:left w:val="none" w:sz="0" w:space="0" w:color="auto"/>
                    <w:bottom w:val="none" w:sz="0" w:space="0" w:color="auto"/>
                    <w:right w:val="none" w:sz="0" w:space="0" w:color="auto"/>
                  </w:divBdr>
                </w:div>
                <w:div w:id="1148982661">
                  <w:marLeft w:val="640"/>
                  <w:marRight w:val="0"/>
                  <w:marTop w:val="0"/>
                  <w:marBottom w:val="0"/>
                  <w:divBdr>
                    <w:top w:val="none" w:sz="0" w:space="0" w:color="auto"/>
                    <w:left w:val="none" w:sz="0" w:space="0" w:color="auto"/>
                    <w:bottom w:val="none" w:sz="0" w:space="0" w:color="auto"/>
                    <w:right w:val="none" w:sz="0" w:space="0" w:color="auto"/>
                  </w:divBdr>
                </w:div>
                <w:div w:id="388461073">
                  <w:marLeft w:val="640"/>
                  <w:marRight w:val="0"/>
                  <w:marTop w:val="0"/>
                  <w:marBottom w:val="0"/>
                  <w:divBdr>
                    <w:top w:val="none" w:sz="0" w:space="0" w:color="auto"/>
                    <w:left w:val="none" w:sz="0" w:space="0" w:color="auto"/>
                    <w:bottom w:val="none" w:sz="0" w:space="0" w:color="auto"/>
                    <w:right w:val="none" w:sz="0" w:space="0" w:color="auto"/>
                  </w:divBdr>
                </w:div>
                <w:div w:id="640382456">
                  <w:marLeft w:val="640"/>
                  <w:marRight w:val="0"/>
                  <w:marTop w:val="0"/>
                  <w:marBottom w:val="0"/>
                  <w:divBdr>
                    <w:top w:val="none" w:sz="0" w:space="0" w:color="auto"/>
                    <w:left w:val="none" w:sz="0" w:space="0" w:color="auto"/>
                    <w:bottom w:val="none" w:sz="0" w:space="0" w:color="auto"/>
                    <w:right w:val="none" w:sz="0" w:space="0" w:color="auto"/>
                  </w:divBdr>
                </w:div>
                <w:div w:id="1466006522">
                  <w:marLeft w:val="640"/>
                  <w:marRight w:val="0"/>
                  <w:marTop w:val="0"/>
                  <w:marBottom w:val="0"/>
                  <w:divBdr>
                    <w:top w:val="none" w:sz="0" w:space="0" w:color="auto"/>
                    <w:left w:val="none" w:sz="0" w:space="0" w:color="auto"/>
                    <w:bottom w:val="none" w:sz="0" w:space="0" w:color="auto"/>
                    <w:right w:val="none" w:sz="0" w:space="0" w:color="auto"/>
                  </w:divBdr>
                </w:div>
                <w:div w:id="1356466506">
                  <w:marLeft w:val="640"/>
                  <w:marRight w:val="0"/>
                  <w:marTop w:val="0"/>
                  <w:marBottom w:val="0"/>
                  <w:divBdr>
                    <w:top w:val="none" w:sz="0" w:space="0" w:color="auto"/>
                    <w:left w:val="none" w:sz="0" w:space="0" w:color="auto"/>
                    <w:bottom w:val="none" w:sz="0" w:space="0" w:color="auto"/>
                    <w:right w:val="none" w:sz="0" w:space="0" w:color="auto"/>
                  </w:divBdr>
                </w:div>
                <w:div w:id="1606110530">
                  <w:marLeft w:val="640"/>
                  <w:marRight w:val="0"/>
                  <w:marTop w:val="0"/>
                  <w:marBottom w:val="0"/>
                  <w:divBdr>
                    <w:top w:val="none" w:sz="0" w:space="0" w:color="auto"/>
                    <w:left w:val="none" w:sz="0" w:space="0" w:color="auto"/>
                    <w:bottom w:val="none" w:sz="0" w:space="0" w:color="auto"/>
                    <w:right w:val="none" w:sz="0" w:space="0" w:color="auto"/>
                  </w:divBdr>
                </w:div>
                <w:div w:id="1880514085">
                  <w:marLeft w:val="640"/>
                  <w:marRight w:val="0"/>
                  <w:marTop w:val="0"/>
                  <w:marBottom w:val="0"/>
                  <w:divBdr>
                    <w:top w:val="none" w:sz="0" w:space="0" w:color="auto"/>
                    <w:left w:val="none" w:sz="0" w:space="0" w:color="auto"/>
                    <w:bottom w:val="none" w:sz="0" w:space="0" w:color="auto"/>
                    <w:right w:val="none" w:sz="0" w:space="0" w:color="auto"/>
                  </w:divBdr>
                </w:div>
                <w:div w:id="1114326084">
                  <w:marLeft w:val="640"/>
                  <w:marRight w:val="0"/>
                  <w:marTop w:val="0"/>
                  <w:marBottom w:val="0"/>
                  <w:divBdr>
                    <w:top w:val="none" w:sz="0" w:space="0" w:color="auto"/>
                    <w:left w:val="none" w:sz="0" w:space="0" w:color="auto"/>
                    <w:bottom w:val="none" w:sz="0" w:space="0" w:color="auto"/>
                    <w:right w:val="none" w:sz="0" w:space="0" w:color="auto"/>
                  </w:divBdr>
                </w:div>
                <w:div w:id="143665524">
                  <w:marLeft w:val="640"/>
                  <w:marRight w:val="0"/>
                  <w:marTop w:val="0"/>
                  <w:marBottom w:val="0"/>
                  <w:divBdr>
                    <w:top w:val="none" w:sz="0" w:space="0" w:color="auto"/>
                    <w:left w:val="none" w:sz="0" w:space="0" w:color="auto"/>
                    <w:bottom w:val="none" w:sz="0" w:space="0" w:color="auto"/>
                    <w:right w:val="none" w:sz="0" w:space="0" w:color="auto"/>
                  </w:divBdr>
                </w:div>
                <w:div w:id="1280258001">
                  <w:marLeft w:val="640"/>
                  <w:marRight w:val="0"/>
                  <w:marTop w:val="0"/>
                  <w:marBottom w:val="0"/>
                  <w:divBdr>
                    <w:top w:val="none" w:sz="0" w:space="0" w:color="auto"/>
                    <w:left w:val="none" w:sz="0" w:space="0" w:color="auto"/>
                    <w:bottom w:val="none" w:sz="0" w:space="0" w:color="auto"/>
                    <w:right w:val="none" w:sz="0" w:space="0" w:color="auto"/>
                  </w:divBdr>
                </w:div>
                <w:div w:id="1893493202">
                  <w:marLeft w:val="640"/>
                  <w:marRight w:val="0"/>
                  <w:marTop w:val="0"/>
                  <w:marBottom w:val="0"/>
                  <w:divBdr>
                    <w:top w:val="none" w:sz="0" w:space="0" w:color="auto"/>
                    <w:left w:val="none" w:sz="0" w:space="0" w:color="auto"/>
                    <w:bottom w:val="none" w:sz="0" w:space="0" w:color="auto"/>
                    <w:right w:val="none" w:sz="0" w:space="0" w:color="auto"/>
                  </w:divBdr>
                </w:div>
                <w:div w:id="1406534368">
                  <w:marLeft w:val="640"/>
                  <w:marRight w:val="0"/>
                  <w:marTop w:val="0"/>
                  <w:marBottom w:val="0"/>
                  <w:divBdr>
                    <w:top w:val="none" w:sz="0" w:space="0" w:color="auto"/>
                    <w:left w:val="none" w:sz="0" w:space="0" w:color="auto"/>
                    <w:bottom w:val="none" w:sz="0" w:space="0" w:color="auto"/>
                    <w:right w:val="none" w:sz="0" w:space="0" w:color="auto"/>
                  </w:divBdr>
                </w:div>
                <w:div w:id="1212306443">
                  <w:marLeft w:val="640"/>
                  <w:marRight w:val="0"/>
                  <w:marTop w:val="0"/>
                  <w:marBottom w:val="0"/>
                  <w:divBdr>
                    <w:top w:val="none" w:sz="0" w:space="0" w:color="auto"/>
                    <w:left w:val="none" w:sz="0" w:space="0" w:color="auto"/>
                    <w:bottom w:val="none" w:sz="0" w:space="0" w:color="auto"/>
                    <w:right w:val="none" w:sz="0" w:space="0" w:color="auto"/>
                  </w:divBdr>
                </w:div>
                <w:div w:id="1286697385">
                  <w:marLeft w:val="640"/>
                  <w:marRight w:val="0"/>
                  <w:marTop w:val="0"/>
                  <w:marBottom w:val="0"/>
                  <w:divBdr>
                    <w:top w:val="none" w:sz="0" w:space="0" w:color="auto"/>
                    <w:left w:val="none" w:sz="0" w:space="0" w:color="auto"/>
                    <w:bottom w:val="none" w:sz="0" w:space="0" w:color="auto"/>
                    <w:right w:val="none" w:sz="0" w:space="0" w:color="auto"/>
                  </w:divBdr>
                </w:div>
                <w:div w:id="317155709">
                  <w:marLeft w:val="640"/>
                  <w:marRight w:val="0"/>
                  <w:marTop w:val="0"/>
                  <w:marBottom w:val="0"/>
                  <w:divBdr>
                    <w:top w:val="none" w:sz="0" w:space="0" w:color="auto"/>
                    <w:left w:val="none" w:sz="0" w:space="0" w:color="auto"/>
                    <w:bottom w:val="none" w:sz="0" w:space="0" w:color="auto"/>
                    <w:right w:val="none" w:sz="0" w:space="0" w:color="auto"/>
                  </w:divBdr>
                </w:div>
                <w:div w:id="22289005">
                  <w:marLeft w:val="640"/>
                  <w:marRight w:val="0"/>
                  <w:marTop w:val="0"/>
                  <w:marBottom w:val="0"/>
                  <w:divBdr>
                    <w:top w:val="none" w:sz="0" w:space="0" w:color="auto"/>
                    <w:left w:val="none" w:sz="0" w:space="0" w:color="auto"/>
                    <w:bottom w:val="none" w:sz="0" w:space="0" w:color="auto"/>
                    <w:right w:val="none" w:sz="0" w:space="0" w:color="auto"/>
                  </w:divBdr>
                </w:div>
                <w:div w:id="1178353953">
                  <w:marLeft w:val="640"/>
                  <w:marRight w:val="0"/>
                  <w:marTop w:val="0"/>
                  <w:marBottom w:val="0"/>
                  <w:divBdr>
                    <w:top w:val="none" w:sz="0" w:space="0" w:color="auto"/>
                    <w:left w:val="none" w:sz="0" w:space="0" w:color="auto"/>
                    <w:bottom w:val="none" w:sz="0" w:space="0" w:color="auto"/>
                    <w:right w:val="none" w:sz="0" w:space="0" w:color="auto"/>
                  </w:divBdr>
                </w:div>
                <w:div w:id="898711363">
                  <w:marLeft w:val="640"/>
                  <w:marRight w:val="0"/>
                  <w:marTop w:val="0"/>
                  <w:marBottom w:val="0"/>
                  <w:divBdr>
                    <w:top w:val="none" w:sz="0" w:space="0" w:color="auto"/>
                    <w:left w:val="none" w:sz="0" w:space="0" w:color="auto"/>
                    <w:bottom w:val="none" w:sz="0" w:space="0" w:color="auto"/>
                    <w:right w:val="none" w:sz="0" w:space="0" w:color="auto"/>
                  </w:divBdr>
                </w:div>
                <w:div w:id="142046046">
                  <w:marLeft w:val="640"/>
                  <w:marRight w:val="0"/>
                  <w:marTop w:val="0"/>
                  <w:marBottom w:val="0"/>
                  <w:divBdr>
                    <w:top w:val="none" w:sz="0" w:space="0" w:color="auto"/>
                    <w:left w:val="none" w:sz="0" w:space="0" w:color="auto"/>
                    <w:bottom w:val="none" w:sz="0" w:space="0" w:color="auto"/>
                    <w:right w:val="none" w:sz="0" w:space="0" w:color="auto"/>
                  </w:divBdr>
                </w:div>
                <w:div w:id="2000689063">
                  <w:marLeft w:val="640"/>
                  <w:marRight w:val="0"/>
                  <w:marTop w:val="0"/>
                  <w:marBottom w:val="0"/>
                  <w:divBdr>
                    <w:top w:val="none" w:sz="0" w:space="0" w:color="auto"/>
                    <w:left w:val="none" w:sz="0" w:space="0" w:color="auto"/>
                    <w:bottom w:val="none" w:sz="0" w:space="0" w:color="auto"/>
                    <w:right w:val="none" w:sz="0" w:space="0" w:color="auto"/>
                  </w:divBdr>
                </w:div>
                <w:div w:id="1609661319">
                  <w:marLeft w:val="640"/>
                  <w:marRight w:val="0"/>
                  <w:marTop w:val="0"/>
                  <w:marBottom w:val="0"/>
                  <w:divBdr>
                    <w:top w:val="none" w:sz="0" w:space="0" w:color="auto"/>
                    <w:left w:val="none" w:sz="0" w:space="0" w:color="auto"/>
                    <w:bottom w:val="none" w:sz="0" w:space="0" w:color="auto"/>
                    <w:right w:val="none" w:sz="0" w:space="0" w:color="auto"/>
                  </w:divBdr>
                </w:div>
                <w:div w:id="500047418">
                  <w:marLeft w:val="640"/>
                  <w:marRight w:val="0"/>
                  <w:marTop w:val="0"/>
                  <w:marBottom w:val="0"/>
                  <w:divBdr>
                    <w:top w:val="none" w:sz="0" w:space="0" w:color="auto"/>
                    <w:left w:val="none" w:sz="0" w:space="0" w:color="auto"/>
                    <w:bottom w:val="none" w:sz="0" w:space="0" w:color="auto"/>
                    <w:right w:val="none" w:sz="0" w:space="0" w:color="auto"/>
                  </w:divBdr>
                </w:div>
                <w:div w:id="832337057">
                  <w:marLeft w:val="640"/>
                  <w:marRight w:val="0"/>
                  <w:marTop w:val="0"/>
                  <w:marBottom w:val="0"/>
                  <w:divBdr>
                    <w:top w:val="none" w:sz="0" w:space="0" w:color="auto"/>
                    <w:left w:val="none" w:sz="0" w:space="0" w:color="auto"/>
                    <w:bottom w:val="none" w:sz="0" w:space="0" w:color="auto"/>
                    <w:right w:val="none" w:sz="0" w:space="0" w:color="auto"/>
                  </w:divBdr>
                </w:div>
                <w:div w:id="1678658099">
                  <w:marLeft w:val="640"/>
                  <w:marRight w:val="0"/>
                  <w:marTop w:val="0"/>
                  <w:marBottom w:val="0"/>
                  <w:divBdr>
                    <w:top w:val="none" w:sz="0" w:space="0" w:color="auto"/>
                    <w:left w:val="none" w:sz="0" w:space="0" w:color="auto"/>
                    <w:bottom w:val="none" w:sz="0" w:space="0" w:color="auto"/>
                    <w:right w:val="none" w:sz="0" w:space="0" w:color="auto"/>
                  </w:divBdr>
                </w:div>
                <w:div w:id="895162775">
                  <w:marLeft w:val="640"/>
                  <w:marRight w:val="0"/>
                  <w:marTop w:val="0"/>
                  <w:marBottom w:val="0"/>
                  <w:divBdr>
                    <w:top w:val="none" w:sz="0" w:space="0" w:color="auto"/>
                    <w:left w:val="none" w:sz="0" w:space="0" w:color="auto"/>
                    <w:bottom w:val="none" w:sz="0" w:space="0" w:color="auto"/>
                    <w:right w:val="none" w:sz="0" w:space="0" w:color="auto"/>
                  </w:divBdr>
                </w:div>
                <w:div w:id="927617799">
                  <w:marLeft w:val="640"/>
                  <w:marRight w:val="0"/>
                  <w:marTop w:val="0"/>
                  <w:marBottom w:val="0"/>
                  <w:divBdr>
                    <w:top w:val="none" w:sz="0" w:space="0" w:color="auto"/>
                    <w:left w:val="none" w:sz="0" w:space="0" w:color="auto"/>
                    <w:bottom w:val="none" w:sz="0" w:space="0" w:color="auto"/>
                    <w:right w:val="none" w:sz="0" w:space="0" w:color="auto"/>
                  </w:divBdr>
                </w:div>
                <w:div w:id="1544563266">
                  <w:marLeft w:val="640"/>
                  <w:marRight w:val="0"/>
                  <w:marTop w:val="0"/>
                  <w:marBottom w:val="0"/>
                  <w:divBdr>
                    <w:top w:val="none" w:sz="0" w:space="0" w:color="auto"/>
                    <w:left w:val="none" w:sz="0" w:space="0" w:color="auto"/>
                    <w:bottom w:val="none" w:sz="0" w:space="0" w:color="auto"/>
                    <w:right w:val="none" w:sz="0" w:space="0" w:color="auto"/>
                  </w:divBdr>
                </w:div>
                <w:div w:id="926112427">
                  <w:marLeft w:val="640"/>
                  <w:marRight w:val="0"/>
                  <w:marTop w:val="0"/>
                  <w:marBottom w:val="0"/>
                  <w:divBdr>
                    <w:top w:val="none" w:sz="0" w:space="0" w:color="auto"/>
                    <w:left w:val="none" w:sz="0" w:space="0" w:color="auto"/>
                    <w:bottom w:val="none" w:sz="0" w:space="0" w:color="auto"/>
                    <w:right w:val="none" w:sz="0" w:space="0" w:color="auto"/>
                  </w:divBdr>
                </w:div>
                <w:div w:id="101341609">
                  <w:marLeft w:val="640"/>
                  <w:marRight w:val="0"/>
                  <w:marTop w:val="0"/>
                  <w:marBottom w:val="0"/>
                  <w:divBdr>
                    <w:top w:val="none" w:sz="0" w:space="0" w:color="auto"/>
                    <w:left w:val="none" w:sz="0" w:space="0" w:color="auto"/>
                    <w:bottom w:val="none" w:sz="0" w:space="0" w:color="auto"/>
                    <w:right w:val="none" w:sz="0" w:space="0" w:color="auto"/>
                  </w:divBdr>
                </w:div>
                <w:div w:id="995063289">
                  <w:marLeft w:val="640"/>
                  <w:marRight w:val="0"/>
                  <w:marTop w:val="0"/>
                  <w:marBottom w:val="0"/>
                  <w:divBdr>
                    <w:top w:val="none" w:sz="0" w:space="0" w:color="auto"/>
                    <w:left w:val="none" w:sz="0" w:space="0" w:color="auto"/>
                    <w:bottom w:val="none" w:sz="0" w:space="0" w:color="auto"/>
                    <w:right w:val="none" w:sz="0" w:space="0" w:color="auto"/>
                  </w:divBdr>
                </w:div>
                <w:div w:id="2001421561">
                  <w:marLeft w:val="640"/>
                  <w:marRight w:val="0"/>
                  <w:marTop w:val="0"/>
                  <w:marBottom w:val="0"/>
                  <w:divBdr>
                    <w:top w:val="none" w:sz="0" w:space="0" w:color="auto"/>
                    <w:left w:val="none" w:sz="0" w:space="0" w:color="auto"/>
                    <w:bottom w:val="none" w:sz="0" w:space="0" w:color="auto"/>
                    <w:right w:val="none" w:sz="0" w:space="0" w:color="auto"/>
                  </w:divBdr>
                </w:div>
                <w:div w:id="548154086">
                  <w:marLeft w:val="640"/>
                  <w:marRight w:val="0"/>
                  <w:marTop w:val="0"/>
                  <w:marBottom w:val="0"/>
                  <w:divBdr>
                    <w:top w:val="none" w:sz="0" w:space="0" w:color="auto"/>
                    <w:left w:val="none" w:sz="0" w:space="0" w:color="auto"/>
                    <w:bottom w:val="none" w:sz="0" w:space="0" w:color="auto"/>
                    <w:right w:val="none" w:sz="0" w:space="0" w:color="auto"/>
                  </w:divBdr>
                </w:div>
                <w:div w:id="1358432367">
                  <w:marLeft w:val="640"/>
                  <w:marRight w:val="0"/>
                  <w:marTop w:val="0"/>
                  <w:marBottom w:val="0"/>
                  <w:divBdr>
                    <w:top w:val="none" w:sz="0" w:space="0" w:color="auto"/>
                    <w:left w:val="none" w:sz="0" w:space="0" w:color="auto"/>
                    <w:bottom w:val="none" w:sz="0" w:space="0" w:color="auto"/>
                    <w:right w:val="none" w:sz="0" w:space="0" w:color="auto"/>
                  </w:divBdr>
                </w:div>
                <w:div w:id="277572094">
                  <w:marLeft w:val="640"/>
                  <w:marRight w:val="0"/>
                  <w:marTop w:val="0"/>
                  <w:marBottom w:val="0"/>
                  <w:divBdr>
                    <w:top w:val="none" w:sz="0" w:space="0" w:color="auto"/>
                    <w:left w:val="none" w:sz="0" w:space="0" w:color="auto"/>
                    <w:bottom w:val="none" w:sz="0" w:space="0" w:color="auto"/>
                    <w:right w:val="none" w:sz="0" w:space="0" w:color="auto"/>
                  </w:divBdr>
                </w:div>
                <w:div w:id="1628311704">
                  <w:marLeft w:val="640"/>
                  <w:marRight w:val="0"/>
                  <w:marTop w:val="0"/>
                  <w:marBottom w:val="0"/>
                  <w:divBdr>
                    <w:top w:val="none" w:sz="0" w:space="0" w:color="auto"/>
                    <w:left w:val="none" w:sz="0" w:space="0" w:color="auto"/>
                    <w:bottom w:val="none" w:sz="0" w:space="0" w:color="auto"/>
                    <w:right w:val="none" w:sz="0" w:space="0" w:color="auto"/>
                  </w:divBdr>
                </w:div>
                <w:div w:id="527834118">
                  <w:marLeft w:val="640"/>
                  <w:marRight w:val="0"/>
                  <w:marTop w:val="0"/>
                  <w:marBottom w:val="0"/>
                  <w:divBdr>
                    <w:top w:val="none" w:sz="0" w:space="0" w:color="auto"/>
                    <w:left w:val="none" w:sz="0" w:space="0" w:color="auto"/>
                    <w:bottom w:val="none" w:sz="0" w:space="0" w:color="auto"/>
                    <w:right w:val="none" w:sz="0" w:space="0" w:color="auto"/>
                  </w:divBdr>
                </w:div>
                <w:div w:id="823592486">
                  <w:marLeft w:val="640"/>
                  <w:marRight w:val="0"/>
                  <w:marTop w:val="0"/>
                  <w:marBottom w:val="0"/>
                  <w:divBdr>
                    <w:top w:val="none" w:sz="0" w:space="0" w:color="auto"/>
                    <w:left w:val="none" w:sz="0" w:space="0" w:color="auto"/>
                    <w:bottom w:val="none" w:sz="0" w:space="0" w:color="auto"/>
                    <w:right w:val="none" w:sz="0" w:space="0" w:color="auto"/>
                  </w:divBdr>
                </w:div>
                <w:div w:id="1811094642">
                  <w:marLeft w:val="640"/>
                  <w:marRight w:val="0"/>
                  <w:marTop w:val="0"/>
                  <w:marBottom w:val="0"/>
                  <w:divBdr>
                    <w:top w:val="none" w:sz="0" w:space="0" w:color="auto"/>
                    <w:left w:val="none" w:sz="0" w:space="0" w:color="auto"/>
                    <w:bottom w:val="none" w:sz="0" w:space="0" w:color="auto"/>
                    <w:right w:val="none" w:sz="0" w:space="0" w:color="auto"/>
                  </w:divBdr>
                </w:div>
                <w:div w:id="1220634573">
                  <w:marLeft w:val="640"/>
                  <w:marRight w:val="0"/>
                  <w:marTop w:val="0"/>
                  <w:marBottom w:val="0"/>
                  <w:divBdr>
                    <w:top w:val="none" w:sz="0" w:space="0" w:color="auto"/>
                    <w:left w:val="none" w:sz="0" w:space="0" w:color="auto"/>
                    <w:bottom w:val="none" w:sz="0" w:space="0" w:color="auto"/>
                    <w:right w:val="none" w:sz="0" w:space="0" w:color="auto"/>
                  </w:divBdr>
                </w:div>
                <w:div w:id="1008480714">
                  <w:marLeft w:val="640"/>
                  <w:marRight w:val="0"/>
                  <w:marTop w:val="0"/>
                  <w:marBottom w:val="0"/>
                  <w:divBdr>
                    <w:top w:val="none" w:sz="0" w:space="0" w:color="auto"/>
                    <w:left w:val="none" w:sz="0" w:space="0" w:color="auto"/>
                    <w:bottom w:val="none" w:sz="0" w:space="0" w:color="auto"/>
                    <w:right w:val="none" w:sz="0" w:space="0" w:color="auto"/>
                  </w:divBdr>
                </w:div>
                <w:div w:id="390735813">
                  <w:marLeft w:val="640"/>
                  <w:marRight w:val="0"/>
                  <w:marTop w:val="0"/>
                  <w:marBottom w:val="0"/>
                  <w:divBdr>
                    <w:top w:val="none" w:sz="0" w:space="0" w:color="auto"/>
                    <w:left w:val="none" w:sz="0" w:space="0" w:color="auto"/>
                    <w:bottom w:val="none" w:sz="0" w:space="0" w:color="auto"/>
                    <w:right w:val="none" w:sz="0" w:space="0" w:color="auto"/>
                  </w:divBdr>
                </w:div>
                <w:div w:id="1315530666">
                  <w:marLeft w:val="640"/>
                  <w:marRight w:val="0"/>
                  <w:marTop w:val="0"/>
                  <w:marBottom w:val="0"/>
                  <w:divBdr>
                    <w:top w:val="none" w:sz="0" w:space="0" w:color="auto"/>
                    <w:left w:val="none" w:sz="0" w:space="0" w:color="auto"/>
                    <w:bottom w:val="none" w:sz="0" w:space="0" w:color="auto"/>
                    <w:right w:val="none" w:sz="0" w:space="0" w:color="auto"/>
                  </w:divBdr>
                </w:div>
                <w:div w:id="412246322">
                  <w:marLeft w:val="640"/>
                  <w:marRight w:val="0"/>
                  <w:marTop w:val="0"/>
                  <w:marBottom w:val="0"/>
                  <w:divBdr>
                    <w:top w:val="none" w:sz="0" w:space="0" w:color="auto"/>
                    <w:left w:val="none" w:sz="0" w:space="0" w:color="auto"/>
                    <w:bottom w:val="none" w:sz="0" w:space="0" w:color="auto"/>
                    <w:right w:val="none" w:sz="0" w:space="0" w:color="auto"/>
                  </w:divBdr>
                </w:div>
                <w:div w:id="1445887456">
                  <w:marLeft w:val="640"/>
                  <w:marRight w:val="0"/>
                  <w:marTop w:val="0"/>
                  <w:marBottom w:val="0"/>
                  <w:divBdr>
                    <w:top w:val="none" w:sz="0" w:space="0" w:color="auto"/>
                    <w:left w:val="none" w:sz="0" w:space="0" w:color="auto"/>
                    <w:bottom w:val="none" w:sz="0" w:space="0" w:color="auto"/>
                    <w:right w:val="none" w:sz="0" w:space="0" w:color="auto"/>
                  </w:divBdr>
                </w:div>
                <w:div w:id="689142087">
                  <w:marLeft w:val="640"/>
                  <w:marRight w:val="0"/>
                  <w:marTop w:val="0"/>
                  <w:marBottom w:val="0"/>
                  <w:divBdr>
                    <w:top w:val="none" w:sz="0" w:space="0" w:color="auto"/>
                    <w:left w:val="none" w:sz="0" w:space="0" w:color="auto"/>
                    <w:bottom w:val="none" w:sz="0" w:space="0" w:color="auto"/>
                    <w:right w:val="none" w:sz="0" w:space="0" w:color="auto"/>
                  </w:divBdr>
                </w:div>
                <w:div w:id="1128740047">
                  <w:marLeft w:val="640"/>
                  <w:marRight w:val="0"/>
                  <w:marTop w:val="0"/>
                  <w:marBottom w:val="0"/>
                  <w:divBdr>
                    <w:top w:val="none" w:sz="0" w:space="0" w:color="auto"/>
                    <w:left w:val="none" w:sz="0" w:space="0" w:color="auto"/>
                    <w:bottom w:val="none" w:sz="0" w:space="0" w:color="auto"/>
                    <w:right w:val="none" w:sz="0" w:space="0" w:color="auto"/>
                  </w:divBdr>
                </w:div>
                <w:div w:id="31273808">
                  <w:marLeft w:val="640"/>
                  <w:marRight w:val="0"/>
                  <w:marTop w:val="0"/>
                  <w:marBottom w:val="0"/>
                  <w:divBdr>
                    <w:top w:val="none" w:sz="0" w:space="0" w:color="auto"/>
                    <w:left w:val="none" w:sz="0" w:space="0" w:color="auto"/>
                    <w:bottom w:val="none" w:sz="0" w:space="0" w:color="auto"/>
                    <w:right w:val="none" w:sz="0" w:space="0" w:color="auto"/>
                  </w:divBdr>
                </w:div>
                <w:div w:id="211354083">
                  <w:marLeft w:val="640"/>
                  <w:marRight w:val="0"/>
                  <w:marTop w:val="0"/>
                  <w:marBottom w:val="0"/>
                  <w:divBdr>
                    <w:top w:val="none" w:sz="0" w:space="0" w:color="auto"/>
                    <w:left w:val="none" w:sz="0" w:space="0" w:color="auto"/>
                    <w:bottom w:val="none" w:sz="0" w:space="0" w:color="auto"/>
                    <w:right w:val="none" w:sz="0" w:space="0" w:color="auto"/>
                  </w:divBdr>
                </w:div>
                <w:div w:id="2075664829">
                  <w:marLeft w:val="640"/>
                  <w:marRight w:val="0"/>
                  <w:marTop w:val="0"/>
                  <w:marBottom w:val="0"/>
                  <w:divBdr>
                    <w:top w:val="none" w:sz="0" w:space="0" w:color="auto"/>
                    <w:left w:val="none" w:sz="0" w:space="0" w:color="auto"/>
                    <w:bottom w:val="none" w:sz="0" w:space="0" w:color="auto"/>
                    <w:right w:val="none" w:sz="0" w:space="0" w:color="auto"/>
                  </w:divBdr>
                </w:div>
                <w:div w:id="170570887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997879617">
          <w:marLeft w:val="640"/>
          <w:marRight w:val="0"/>
          <w:marTop w:val="0"/>
          <w:marBottom w:val="0"/>
          <w:divBdr>
            <w:top w:val="none" w:sz="0" w:space="0" w:color="auto"/>
            <w:left w:val="none" w:sz="0" w:space="0" w:color="auto"/>
            <w:bottom w:val="none" w:sz="0" w:space="0" w:color="auto"/>
            <w:right w:val="none" w:sz="0" w:space="0" w:color="auto"/>
          </w:divBdr>
        </w:div>
        <w:div w:id="164514379">
          <w:marLeft w:val="640"/>
          <w:marRight w:val="0"/>
          <w:marTop w:val="0"/>
          <w:marBottom w:val="0"/>
          <w:divBdr>
            <w:top w:val="none" w:sz="0" w:space="0" w:color="auto"/>
            <w:left w:val="none" w:sz="0" w:space="0" w:color="auto"/>
            <w:bottom w:val="none" w:sz="0" w:space="0" w:color="auto"/>
            <w:right w:val="none" w:sz="0" w:space="0" w:color="auto"/>
          </w:divBdr>
        </w:div>
        <w:div w:id="902760677">
          <w:marLeft w:val="640"/>
          <w:marRight w:val="0"/>
          <w:marTop w:val="0"/>
          <w:marBottom w:val="0"/>
          <w:divBdr>
            <w:top w:val="none" w:sz="0" w:space="0" w:color="auto"/>
            <w:left w:val="none" w:sz="0" w:space="0" w:color="auto"/>
            <w:bottom w:val="none" w:sz="0" w:space="0" w:color="auto"/>
            <w:right w:val="none" w:sz="0" w:space="0" w:color="auto"/>
          </w:divBdr>
        </w:div>
        <w:div w:id="929311661">
          <w:marLeft w:val="640"/>
          <w:marRight w:val="0"/>
          <w:marTop w:val="0"/>
          <w:marBottom w:val="0"/>
          <w:divBdr>
            <w:top w:val="none" w:sz="0" w:space="0" w:color="auto"/>
            <w:left w:val="none" w:sz="0" w:space="0" w:color="auto"/>
            <w:bottom w:val="none" w:sz="0" w:space="0" w:color="auto"/>
            <w:right w:val="none" w:sz="0" w:space="0" w:color="auto"/>
          </w:divBdr>
        </w:div>
        <w:div w:id="444227328">
          <w:marLeft w:val="640"/>
          <w:marRight w:val="0"/>
          <w:marTop w:val="0"/>
          <w:marBottom w:val="0"/>
          <w:divBdr>
            <w:top w:val="none" w:sz="0" w:space="0" w:color="auto"/>
            <w:left w:val="none" w:sz="0" w:space="0" w:color="auto"/>
            <w:bottom w:val="none" w:sz="0" w:space="0" w:color="auto"/>
            <w:right w:val="none" w:sz="0" w:space="0" w:color="auto"/>
          </w:divBdr>
        </w:div>
        <w:div w:id="886844424">
          <w:marLeft w:val="640"/>
          <w:marRight w:val="0"/>
          <w:marTop w:val="0"/>
          <w:marBottom w:val="0"/>
          <w:divBdr>
            <w:top w:val="none" w:sz="0" w:space="0" w:color="auto"/>
            <w:left w:val="none" w:sz="0" w:space="0" w:color="auto"/>
            <w:bottom w:val="none" w:sz="0" w:space="0" w:color="auto"/>
            <w:right w:val="none" w:sz="0" w:space="0" w:color="auto"/>
          </w:divBdr>
        </w:div>
        <w:div w:id="1008485879">
          <w:marLeft w:val="640"/>
          <w:marRight w:val="0"/>
          <w:marTop w:val="0"/>
          <w:marBottom w:val="0"/>
          <w:divBdr>
            <w:top w:val="none" w:sz="0" w:space="0" w:color="auto"/>
            <w:left w:val="none" w:sz="0" w:space="0" w:color="auto"/>
            <w:bottom w:val="none" w:sz="0" w:space="0" w:color="auto"/>
            <w:right w:val="none" w:sz="0" w:space="0" w:color="auto"/>
          </w:divBdr>
        </w:div>
        <w:div w:id="1125466289">
          <w:marLeft w:val="640"/>
          <w:marRight w:val="0"/>
          <w:marTop w:val="0"/>
          <w:marBottom w:val="0"/>
          <w:divBdr>
            <w:top w:val="none" w:sz="0" w:space="0" w:color="auto"/>
            <w:left w:val="none" w:sz="0" w:space="0" w:color="auto"/>
            <w:bottom w:val="none" w:sz="0" w:space="0" w:color="auto"/>
            <w:right w:val="none" w:sz="0" w:space="0" w:color="auto"/>
          </w:divBdr>
        </w:div>
        <w:div w:id="1391877057">
          <w:marLeft w:val="640"/>
          <w:marRight w:val="0"/>
          <w:marTop w:val="0"/>
          <w:marBottom w:val="0"/>
          <w:divBdr>
            <w:top w:val="none" w:sz="0" w:space="0" w:color="auto"/>
            <w:left w:val="none" w:sz="0" w:space="0" w:color="auto"/>
            <w:bottom w:val="none" w:sz="0" w:space="0" w:color="auto"/>
            <w:right w:val="none" w:sz="0" w:space="0" w:color="auto"/>
          </w:divBdr>
        </w:div>
        <w:div w:id="236520716">
          <w:marLeft w:val="640"/>
          <w:marRight w:val="0"/>
          <w:marTop w:val="0"/>
          <w:marBottom w:val="0"/>
          <w:divBdr>
            <w:top w:val="none" w:sz="0" w:space="0" w:color="auto"/>
            <w:left w:val="none" w:sz="0" w:space="0" w:color="auto"/>
            <w:bottom w:val="none" w:sz="0" w:space="0" w:color="auto"/>
            <w:right w:val="none" w:sz="0" w:space="0" w:color="auto"/>
          </w:divBdr>
        </w:div>
        <w:div w:id="529536000">
          <w:marLeft w:val="640"/>
          <w:marRight w:val="0"/>
          <w:marTop w:val="0"/>
          <w:marBottom w:val="0"/>
          <w:divBdr>
            <w:top w:val="none" w:sz="0" w:space="0" w:color="auto"/>
            <w:left w:val="none" w:sz="0" w:space="0" w:color="auto"/>
            <w:bottom w:val="none" w:sz="0" w:space="0" w:color="auto"/>
            <w:right w:val="none" w:sz="0" w:space="0" w:color="auto"/>
          </w:divBdr>
        </w:div>
        <w:div w:id="1212229066">
          <w:marLeft w:val="640"/>
          <w:marRight w:val="0"/>
          <w:marTop w:val="0"/>
          <w:marBottom w:val="0"/>
          <w:divBdr>
            <w:top w:val="none" w:sz="0" w:space="0" w:color="auto"/>
            <w:left w:val="none" w:sz="0" w:space="0" w:color="auto"/>
            <w:bottom w:val="none" w:sz="0" w:space="0" w:color="auto"/>
            <w:right w:val="none" w:sz="0" w:space="0" w:color="auto"/>
          </w:divBdr>
        </w:div>
        <w:div w:id="1270501884">
          <w:marLeft w:val="640"/>
          <w:marRight w:val="0"/>
          <w:marTop w:val="0"/>
          <w:marBottom w:val="0"/>
          <w:divBdr>
            <w:top w:val="none" w:sz="0" w:space="0" w:color="auto"/>
            <w:left w:val="none" w:sz="0" w:space="0" w:color="auto"/>
            <w:bottom w:val="none" w:sz="0" w:space="0" w:color="auto"/>
            <w:right w:val="none" w:sz="0" w:space="0" w:color="auto"/>
          </w:divBdr>
        </w:div>
        <w:div w:id="1233467031">
          <w:marLeft w:val="640"/>
          <w:marRight w:val="0"/>
          <w:marTop w:val="0"/>
          <w:marBottom w:val="0"/>
          <w:divBdr>
            <w:top w:val="none" w:sz="0" w:space="0" w:color="auto"/>
            <w:left w:val="none" w:sz="0" w:space="0" w:color="auto"/>
            <w:bottom w:val="none" w:sz="0" w:space="0" w:color="auto"/>
            <w:right w:val="none" w:sz="0" w:space="0" w:color="auto"/>
          </w:divBdr>
        </w:div>
        <w:div w:id="1207642231">
          <w:marLeft w:val="640"/>
          <w:marRight w:val="0"/>
          <w:marTop w:val="0"/>
          <w:marBottom w:val="0"/>
          <w:divBdr>
            <w:top w:val="none" w:sz="0" w:space="0" w:color="auto"/>
            <w:left w:val="none" w:sz="0" w:space="0" w:color="auto"/>
            <w:bottom w:val="none" w:sz="0" w:space="0" w:color="auto"/>
            <w:right w:val="none" w:sz="0" w:space="0" w:color="auto"/>
          </w:divBdr>
        </w:div>
        <w:div w:id="1876578091">
          <w:marLeft w:val="640"/>
          <w:marRight w:val="0"/>
          <w:marTop w:val="0"/>
          <w:marBottom w:val="0"/>
          <w:divBdr>
            <w:top w:val="none" w:sz="0" w:space="0" w:color="auto"/>
            <w:left w:val="none" w:sz="0" w:space="0" w:color="auto"/>
            <w:bottom w:val="none" w:sz="0" w:space="0" w:color="auto"/>
            <w:right w:val="none" w:sz="0" w:space="0" w:color="auto"/>
          </w:divBdr>
        </w:div>
        <w:div w:id="994066410">
          <w:marLeft w:val="640"/>
          <w:marRight w:val="0"/>
          <w:marTop w:val="0"/>
          <w:marBottom w:val="0"/>
          <w:divBdr>
            <w:top w:val="none" w:sz="0" w:space="0" w:color="auto"/>
            <w:left w:val="none" w:sz="0" w:space="0" w:color="auto"/>
            <w:bottom w:val="none" w:sz="0" w:space="0" w:color="auto"/>
            <w:right w:val="none" w:sz="0" w:space="0" w:color="auto"/>
          </w:divBdr>
        </w:div>
        <w:div w:id="2118333198">
          <w:marLeft w:val="640"/>
          <w:marRight w:val="0"/>
          <w:marTop w:val="0"/>
          <w:marBottom w:val="0"/>
          <w:divBdr>
            <w:top w:val="none" w:sz="0" w:space="0" w:color="auto"/>
            <w:left w:val="none" w:sz="0" w:space="0" w:color="auto"/>
            <w:bottom w:val="none" w:sz="0" w:space="0" w:color="auto"/>
            <w:right w:val="none" w:sz="0" w:space="0" w:color="auto"/>
          </w:divBdr>
        </w:div>
        <w:div w:id="617949455">
          <w:marLeft w:val="640"/>
          <w:marRight w:val="0"/>
          <w:marTop w:val="0"/>
          <w:marBottom w:val="0"/>
          <w:divBdr>
            <w:top w:val="none" w:sz="0" w:space="0" w:color="auto"/>
            <w:left w:val="none" w:sz="0" w:space="0" w:color="auto"/>
            <w:bottom w:val="none" w:sz="0" w:space="0" w:color="auto"/>
            <w:right w:val="none" w:sz="0" w:space="0" w:color="auto"/>
          </w:divBdr>
        </w:div>
        <w:div w:id="671488556">
          <w:marLeft w:val="640"/>
          <w:marRight w:val="0"/>
          <w:marTop w:val="0"/>
          <w:marBottom w:val="0"/>
          <w:divBdr>
            <w:top w:val="none" w:sz="0" w:space="0" w:color="auto"/>
            <w:left w:val="none" w:sz="0" w:space="0" w:color="auto"/>
            <w:bottom w:val="none" w:sz="0" w:space="0" w:color="auto"/>
            <w:right w:val="none" w:sz="0" w:space="0" w:color="auto"/>
          </w:divBdr>
        </w:div>
        <w:div w:id="513571351">
          <w:marLeft w:val="640"/>
          <w:marRight w:val="0"/>
          <w:marTop w:val="0"/>
          <w:marBottom w:val="0"/>
          <w:divBdr>
            <w:top w:val="none" w:sz="0" w:space="0" w:color="auto"/>
            <w:left w:val="none" w:sz="0" w:space="0" w:color="auto"/>
            <w:bottom w:val="none" w:sz="0" w:space="0" w:color="auto"/>
            <w:right w:val="none" w:sz="0" w:space="0" w:color="auto"/>
          </w:divBdr>
        </w:div>
        <w:div w:id="1780028825">
          <w:marLeft w:val="640"/>
          <w:marRight w:val="0"/>
          <w:marTop w:val="0"/>
          <w:marBottom w:val="0"/>
          <w:divBdr>
            <w:top w:val="none" w:sz="0" w:space="0" w:color="auto"/>
            <w:left w:val="none" w:sz="0" w:space="0" w:color="auto"/>
            <w:bottom w:val="none" w:sz="0" w:space="0" w:color="auto"/>
            <w:right w:val="none" w:sz="0" w:space="0" w:color="auto"/>
          </w:divBdr>
        </w:div>
        <w:div w:id="202060591">
          <w:marLeft w:val="640"/>
          <w:marRight w:val="0"/>
          <w:marTop w:val="0"/>
          <w:marBottom w:val="0"/>
          <w:divBdr>
            <w:top w:val="none" w:sz="0" w:space="0" w:color="auto"/>
            <w:left w:val="none" w:sz="0" w:space="0" w:color="auto"/>
            <w:bottom w:val="none" w:sz="0" w:space="0" w:color="auto"/>
            <w:right w:val="none" w:sz="0" w:space="0" w:color="auto"/>
          </w:divBdr>
        </w:div>
        <w:div w:id="375086968">
          <w:marLeft w:val="640"/>
          <w:marRight w:val="0"/>
          <w:marTop w:val="0"/>
          <w:marBottom w:val="0"/>
          <w:divBdr>
            <w:top w:val="none" w:sz="0" w:space="0" w:color="auto"/>
            <w:left w:val="none" w:sz="0" w:space="0" w:color="auto"/>
            <w:bottom w:val="none" w:sz="0" w:space="0" w:color="auto"/>
            <w:right w:val="none" w:sz="0" w:space="0" w:color="auto"/>
          </w:divBdr>
        </w:div>
        <w:div w:id="413353954">
          <w:marLeft w:val="640"/>
          <w:marRight w:val="0"/>
          <w:marTop w:val="0"/>
          <w:marBottom w:val="0"/>
          <w:divBdr>
            <w:top w:val="none" w:sz="0" w:space="0" w:color="auto"/>
            <w:left w:val="none" w:sz="0" w:space="0" w:color="auto"/>
            <w:bottom w:val="none" w:sz="0" w:space="0" w:color="auto"/>
            <w:right w:val="none" w:sz="0" w:space="0" w:color="auto"/>
          </w:divBdr>
        </w:div>
        <w:div w:id="1434205417">
          <w:marLeft w:val="640"/>
          <w:marRight w:val="0"/>
          <w:marTop w:val="0"/>
          <w:marBottom w:val="0"/>
          <w:divBdr>
            <w:top w:val="none" w:sz="0" w:space="0" w:color="auto"/>
            <w:left w:val="none" w:sz="0" w:space="0" w:color="auto"/>
            <w:bottom w:val="none" w:sz="0" w:space="0" w:color="auto"/>
            <w:right w:val="none" w:sz="0" w:space="0" w:color="auto"/>
          </w:divBdr>
        </w:div>
        <w:div w:id="1386954968">
          <w:marLeft w:val="640"/>
          <w:marRight w:val="0"/>
          <w:marTop w:val="0"/>
          <w:marBottom w:val="0"/>
          <w:divBdr>
            <w:top w:val="none" w:sz="0" w:space="0" w:color="auto"/>
            <w:left w:val="none" w:sz="0" w:space="0" w:color="auto"/>
            <w:bottom w:val="none" w:sz="0" w:space="0" w:color="auto"/>
            <w:right w:val="none" w:sz="0" w:space="0" w:color="auto"/>
          </w:divBdr>
        </w:div>
        <w:div w:id="662778536">
          <w:marLeft w:val="640"/>
          <w:marRight w:val="0"/>
          <w:marTop w:val="0"/>
          <w:marBottom w:val="0"/>
          <w:divBdr>
            <w:top w:val="none" w:sz="0" w:space="0" w:color="auto"/>
            <w:left w:val="none" w:sz="0" w:space="0" w:color="auto"/>
            <w:bottom w:val="none" w:sz="0" w:space="0" w:color="auto"/>
            <w:right w:val="none" w:sz="0" w:space="0" w:color="auto"/>
          </w:divBdr>
        </w:div>
        <w:div w:id="1888254212">
          <w:marLeft w:val="640"/>
          <w:marRight w:val="0"/>
          <w:marTop w:val="0"/>
          <w:marBottom w:val="0"/>
          <w:divBdr>
            <w:top w:val="none" w:sz="0" w:space="0" w:color="auto"/>
            <w:left w:val="none" w:sz="0" w:space="0" w:color="auto"/>
            <w:bottom w:val="none" w:sz="0" w:space="0" w:color="auto"/>
            <w:right w:val="none" w:sz="0" w:space="0" w:color="auto"/>
          </w:divBdr>
        </w:div>
        <w:div w:id="1021123138">
          <w:marLeft w:val="640"/>
          <w:marRight w:val="0"/>
          <w:marTop w:val="0"/>
          <w:marBottom w:val="0"/>
          <w:divBdr>
            <w:top w:val="none" w:sz="0" w:space="0" w:color="auto"/>
            <w:left w:val="none" w:sz="0" w:space="0" w:color="auto"/>
            <w:bottom w:val="none" w:sz="0" w:space="0" w:color="auto"/>
            <w:right w:val="none" w:sz="0" w:space="0" w:color="auto"/>
          </w:divBdr>
        </w:div>
        <w:div w:id="1985767067">
          <w:marLeft w:val="640"/>
          <w:marRight w:val="0"/>
          <w:marTop w:val="0"/>
          <w:marBottom w:val="0"/>
          <w:divBdr>
            <w:top w:val="none" w:sz="0" w:space="0" w:color="auto"/>
            <w:left w:val="none" w:sz="0" w:space="0" w:color="auto"/>
            <w:bottom w:val="none" w:sz="0" w:space="0" w:color="auto"/>
            <w:right w:val="none" w:sz="0" w:space="0" w:color="auto"/>
          </w:divBdr>
        </w:div>
        <w:div w:id="2071422250">
          <w:marLeft w:val="640"/>
          <w:marRight w:val="0"/>
          <w:marTop w:val="0"/>
          <w:marBottom w:val="0"/>
          <w:divBdr>
            <w:top w:val="none" w:sz="0" w:space="0" w:color="auto"/>
            <w:left w:val="none" w:sz="0" w:space="0" w:color="auto"/>
            <w:bottom w:val="none" w:sz="0" w:space="0" w:color="auto"/>
            <w:right w:val="none" w:sz="0" w:space="0" w:color="auto"/>
          </w:divBdr>
        </w:div>
        <w:div w:id="778253851">
          <w:marLeft w:val="640"/>
          <w:marRight w:val="0"/>
          <w:marTop w:val="0"/>
          <w:marBottom w:val="0"/>
          <w:divBdr>
            <w:top w:val="none" w:sz="0" w:space="0" w:color="auto"/>
            <w:left w:val="none" w:sz="0" w:space="0" w:color="auto"/>
            <w:bottom w:val="none" w:sz="0" w:space="0" w:color="auto"/>
            <w:right w:val="none" w:sz="0" w:space="0" w:color="auto"/>
          </w:divBdr>
        </w:div>
        <w:div w:id="996690863">
          <w:marLeft w:val="640"/>
          <w:marRight w:val="0"/>
          <w:marTop w:val="0"/>
          <w:marBottom w:val="0"/>
          <w:divBdr>
            <w:top w:val="none" w:sz="0" w:space="0" w:color="auto"/>
            <w:left w:val="none" w:sz="0" w:space="0" w:color="auto"/>
            <w:bottom w:val="none" w:sz="0" w:space="0" w:color="auto"/>
            <w:right w:val="none" w:sz="0" w:space="0" w:color="auto"/>
          </w:divBdr>
        </w:div>
        <w:div w:id="521432715">
          <w:marLeft w:val="640"/>
          <w:marRight w:val="0"/>
          <w:marTop w:val="0"/>
          <w:marBottom w:val="0"/>
          <w:divBdr>
            <w:top w:val="none" w:sz="0" w:space="0" w:color="auto"/>
            <w:left w:val="none" w:sz="0" w:space="0" w:color="auto"/>
            <w:bottom w:val="none" w:sz="0" w:space="0" w:color="auto"/>
            <w:right w:val="none" w:sz="0" w:space="0" w:color="auto"/>
          </w:divBdr>
        </w:div>
        <w:div w:id="19211356">
          <w:marLeft w:val="640"/>
          <w:marRight w:val="0"/>
          <w:marTop w:val="0"/>
          <w:marBottom w:val="0"/>
          <w:divBdr>
            <w:top w:val="none" w:sz="0" w:space="0" w:color="auto"/>
            <w:left w:val="none" w:sz="0" w:space="0" w:color="auto"/>
            <w:bottom w:val="none" w:sz="0" w:space="0" w:color="auto"/>
            <w:right w:val="none" w:sz="0" w:space="0" w:color="auto"/>
          </w:divBdr>
        </w:div>
        <w:div w:id="20131245">
          <w:marLeft w:val="640"/>
          <w:marRight w:val="0"/>
          <w:marTop w:val="0"/>
          <w:marBottom w:val="0"/>
          <w:divBdr>
            <w:top w:val="none" w:sz="0" w:space="0" w:color="auto"/>
            <w:left w:val="none" w:sz="0" w:space="0" w:color="auto"/>
            <w:bottom w:val="none" w:sz="0" w:space="0" w:color="auto"/>
            <w:right w:val="none" w:sz="0" w:space="0" w:color="auto"/>
          </w:divBdr>
        </w:div>
        <w:div w:id="1233153307">
          <w:marLeft w:val="640"/>
          <w:marRight w:val="0"/>
          <w:marTop w:val="0"/>
          <w:marBottom w:val="0"/>
          <w:divBdr>
            <w:top w:val="none" w:sz="0" w:space="0" w:color="auto"/>
            <w:left w:val="none" w:sz="0" w:space="0" w:color="auto"/>
            <w:bottom w:val="none" w:sz="0" w:space="0" w:color="auto"/>
            <w:right w:val="none" w:sz="0" w:space="0" w:color="auto"/>
          </w:divBdr>
        </w:div>
        <w:div w:id="1188832496">
          <w:marLeft w:val="640"/>
          <w:marRight w:val="0"/>
          <w:marTop w:val="0"/>
          <w:marBottom w:val="0"/>
          <w:divBdr>
            <w:top w:val="none" w:sz="0" w:space="0" w:color="auto"/>
            <w:left w:val="none" w:sz="0" w:space="0" w:color="auto"/>
            <w:bottom w:val="none" w:sz="0" w:space="0" w:color="auto"/>
            <w:right w:val="none" w:sz="0" w:space="0" w:color="auto"/>
          </w:divBdr>
        </w:div>
        <w:div w:id="327170273">
          <w:marLeft w:val="640"/>
          <w:marRight w:val="0"/>
          <w:marTop w:val="0"/>
          <w:marBottom w:val="0"/>
          <w:divBdr>
            <w:top w:val="none" w:sz="0" w:space="0" w:color="auto"/>
            <w:left w:val="none" w:sz="0" w:space="0" w:color="auto"/>
            <w:bottom w:val="none" w:sz="0" w:space="0" w:color="auto"/>
            <w:right w:val="none" w:sz="0" w:space="0" w:color="auto"/>
          </w:divBdr>
        </w:div>
        <w:div w:id="372117432">
          <w:marLeft w:val="640"/>
          <w:marRight w:val="0"/>
          <w:marTop w:val="0"/>
          <w:marBottom w:val="0"/>
          <w:divBdr>
            <w:top w:val="none" w:sz="0" w:space="0" w:color="auto"/>
            <w:left w:val="none" w:sz="0" w:space="0" w:color="auto"/>
            <w:bottom w:val="none" w:sz="0" w:space="0" w:color="auto"/>
            <w:right w:val="none" w:sz="0" w:space="0" w:color="auto"/>
          </w:divBdr>
        </w:div>
        <w:div w:id="250238478">
          <w:marLeft w:val="640"/>
          <w:marRight w:val="0"/>
          <w:marTop w:val="0"/>
          <w:marBottom w:val="0"/>
          <w:divBdr>
            <w:top w:val="none" w:sz="0" w:space="0" w:color="auto"/>
            <w:left w:val="none" w:sz="0" w:space="0" w:color="auto"/>
            <w:bottom w:val="none" w:sz="0" w:space="0" w:color="auto"/>
            <w:right w:val="none" w:sz="0" w:space="0" w:color="auto"/>
          </w:divBdr>
        </w:div>
        <w:div w:id="150100189">
          <w:marLeft w:val="640"/>
          <w:marRight w:val="0"/>
          <w:marTop w:val="0"/>
          <w:marBottom w:val="0"/>
          <w:divBdr>
            <w:top w:val="none" w:sz="0" w:space="0" w:color="auto"/>
            <w:left w:val="none" w:sz="0" w:space="0" w:color="auto"/>
            <w:bottom w:val="none" w:sz="0" w:space="0" w:color="auto"/>
            <w:right w:val="none" w:sz="0" w:space="0" w:color="auto"/>
          </w:divBdr>
        </w:div>
        <w:div w:id="1211188237">
          <w:marLeft w:val="640"/>
          <w:marRight w:val="0"/>
          <w:marTop w:val="0"/>
          <w:marBottom w:val="0"/>
          <w:divBdr>
            <w:top w:val="none" w:sz="0" w:space="0" w:color="auto"/>
            <w:left w:val="none" w:sz="0" w:space="0" w:color="auto"/>
            <w:bottom w:val="none" w:sz="0" w:space="0" w:color="auto"/>
            <w:right w:val="none" w:sz="0" w:space="0" w:color="auto"/>
          </w:divBdr>
        </w:div>
        <w:div w:id="836847194">
          <w:marLeft w:val="640"/>
          <w:marRight w:val="0"/>
          <w:marTop w:val="0"/>
          <w:marBottom w:val="0"/>
          <w:divBdr>
            <w:top w:val="none" w:sz="0" w:space="0" w:color="auto"/>
            <w:left w:val="none" w:sz="0" w:space="0" w:color="auto"/>
            <w:bottom w:val="none" w:sz="0" w:space="0" w:color="auto"/>
            <w:right w:val="none" w:sz="0" w:space="0" w:color="auto"/>
          </w:divBdr>
        </w:div>
        <w:div w:id="307364567">
          <w:marLeft w:val="640"/>
          <w:marRight w:val="0"/>
          <w:marTop w:val="0"/>
          <w:marBottom w:val="0"/>
          <w:divBdr>
            <w:top w:val="none" w:sz="0" w:space="0" w:color="auto"/>
            <w:left w:val="none" w:sz="0" w:space="0" w:color="auto"/>
            <w:bottom w:val="none" w:sz="0" w:space="0" w:color="auto"/>
            <w:right w:val="none" w:sz="0" w:space="0" w:color="auto"/>
          </w:divBdr>
        </w:div>
        <w:div w:id="130028172">
          <w:marLeft w:val="640"/>
          <w:marRight w:val="0"/>
          <w:marTop w:val="0"/>
          <w:marBottom w:val="0"/>
          <w:divBdr>
            <w:top w:val="none" w:sz="0" w:space="0" w:color="auto"/>
            <w:left w:val="none" w:sz="0" w:space="0" w:color="auto"/>
            <w:bottom w:val="none" w:sz="0" w:space="0" w:color="auto"/>
            <w:right w:val="none" w:sz="0" w:space="0" w:color="auto"/>
          </w:divBdr>
        </w:div>
        <w:div w:id="227882687">
          <w:marLeft w:val="640"/>
          <w:marRight w:val="0"/>
          <w:marTop w:val="0"/>
          <w:marBottom w:val="0"/>
          <w:divBdr>
            <w:top w:val="none" w:sz="0" w:space="0" w:color="auto"/>
            <w:left w:val="none" w:sz="0" w:space="0" w:color="auto"/>
            <w:bottom w:val="none" w:sz="0" w:space="0" w:color="auto"/>
            <w:right w:val="none" w:sz="0" w:space="0" w:color="auto"/>
          </w:divBdr>
        </w:div>
        <w:div w:id="1624144140">
          <w:marLeft w:val="640"/>
          <w:marRight w:val="0"/>
          <w:marTop w:val="0"/>
          <w:marBottom w:val="0"/>
          <w:divBdr>
            <w:top w:val="none" w:sz="0" w:space="0" w:color="auto"/>
            <w:left w:val="none" w:sz="0" w:space="0" w:color="auto"/>
            <w:bottom w:val="none" w:sz="0" w:space="0" w:color="auto"/>
            <w:right w:val="none" w:sz="0" w:space="0" w:color="auto"/>
          </w:divBdr>
        </w:div>
        <w:div w:id="1753892849">
          <w:marLeft w:val="640"/>
          <w:marRight w:val="0"/>
          <w:marTop w:val="0"/>
          <w:marBottom w:val="0"/>
          <w:divBdr>
            <w:top w:val="none" w:sz="0" w:space="0" w:color="auto"/>
            <w:left w:val="none" w:sz="0" w:space="0" w:color="auto"/>
            <w:bottom w:val="none" w:sz="0" w:space="0" w:color="auto"/>
            <w:right w:val="none" w:sz="0" w:space="0" w:color="auto"/>
          </w:divBdr>
        </w:div>
        <w:div w:id="2004581032">
          <w:marLeft w:val="640"/>
          <w:marRight w:val="0"/>
          <w:marTop w:val="0"/>
          <w:marBottom w:val="0"/>
          <w:divBdr>
            <w:top w:val="none" w:sz="0" w:space="0" w:color="auto"/>
            <w:left w:val="none" w:sz="0" w:space="0" w:color="auto"/>
            <w:bottom w:val="none" w:sz="0" w:space="0" w:color="auto"/>
            <w:right w:val="none" w:sz="0" w:space="0" w:color="auto"/>
          </w:divBdr>
        </w:div>
        <w:div w:id="968701899">
          <w:marLeft w:val="640"/>
          <w:marRight w:val="0"/>
          <w:marTop w:val="0"/>
          <w:marBottom w:val="0"/>
          <w:divBdr>
            <w:top w:val="none" w:sz="0" w:space="0" w:color="auto"/>
            <w:left w:val="none" w:sz="0" w:space="0" w:color="auto"/>
            <w:bottom w:val="none" w:sz="0" w:space="0" w:color="auto"/>
            <w:right w:val="none" w:sz="0" w:space="0" w:color="auto"/>
          </w:divBdr>
        </w:div>
        <w:div w:id="1983650500">
          <w:marLeft w:val="640"/>
          <w:marRight w:val="0"/>
          <w:marTop w:val="0"/>
          <w:marBottom w:val="0"/>
          <w:divBdr>
            <w:top w:val="none" w:sz="0" w:space="0" w:color="auto"/>
            <w:left w:val="none" w:sz="0" w:space="0" w:color="auto"/>
            <w:bottom w:val="none" w:sz="0" w:space="0" w:color="auto"/>
            <w:right w:val="none" w:sz="0" w:space="0" w:color="auto"/>
          </w:divBdr>
        </w:div>
        <w:div w:id="1538161136">
          <w:marLeft w:val="640"/>
          <w:marRight w:val="0"/>
          <w:marTop w:val="0"/>
          <w:marBottom w:val="0"/>
          <w:divBdr>
            <w:top w:val="none" w:sz="0" w:space="0" w:color="auto"/>
            <w:left w:val="none" w:sz="0" w:space="0" w:color="auto"/>
            <w:bottom w:val="none" w:sz="0" w:space="0" w:color="auto"/>
            <w:right w:val="none" w:sz="0" w:space="0" w:color="auto"/>
          </w:divBdr>
        </w:div>
        <w:div w:id="463234314">
          <w:marLeft w:val="640"/>
          <w:marRight w:val="0"/>
          <w:marTop w:val="0"/>
          <w:marBottom w:val="0"/>
          <w:divBdr>
            <w:top w:val="none" w:sz="0" w:space="0" w:color="auto"/>
            <w:left w:val="none" w:sz="0" w:space="0" w:color="auto"/>
            <w:bottom w:val="none" w:sz="0" w:space="0" w:color="auto"/>
            <w:right w:val="none" w:sz="0" w:space="0" w:color="auto"/>
          </w:divBdr>
        </w:div>
        <w:div w:id="1503666686">
          <w:marLeft w:val="640"/>
          <w:marRight w:val="0"/>
          <w:marTop w:val="0"/>
          <w:marBottom w:val="0"/>
          <w:divBdr>
            <w:top w:val="none" w:sz="0" w:space="0" w:color="auto"/>
            <w:left w:val="none" w:sz="0" w:space="0" w:color="auto"/>
            <w:bottom w:val="none" w:sz="0" w:space="0" w:color="auto"/>
            <w:right w:val="none" w:sz="0" w:space="0" w:color="auto"/>
          </w:divBdr>
        </w:div>
        <w:div w:id="772629680">
          <w:marLeft w:val="640"/>
          <w:marRight w:val="0"/>
          <w:marTop w:val="0"/>
          <w:marBottom w:val="0"/>
          <w:divBdr>
            <w:top w:val="none" w:sz="0" w:space="0" w:color="auto"/>
            <w:left w:val="none" w:sz="0" w:space="0" w:color="auto"/>
            <w:bottom w:val="none" w:sz="0" w:space="0" w:color="auto"/>
            <w:right w:val="none" w:sz="0" w:space="0" w:color="auto"/>
          </w:divBdr>
        </w:div>
        <w:div w:id="1774278943">
          <w:marLeft w:val="640"/>
          <w:marRight w:val="0"/>
          <w:marTop w:val="0"/>
          <w:marBottom w:val="0"/>
          <w:divBdr>
            <w:top w:val="none" w:sz="0" w:space="0" w:color="auto"/>
            <w:left w:val="none" w:sz="0" w:space="0" w:color="auto"/>
            <w:bottom w:val="none" w:sz="0" w:space="0" w:color="auto"/>
            <w:right w:val="none" w:sz="0" w:space="0" w:color="auto"/>
          </w:divBdr>
        </w:div>
        <w:div w:id="805004654">
          <w:marLeft w:val="640"/>
          <w:marRight w:val="0"/>
          <w:marTop w:val="0"/>
          <w:marBottom w:val="0"/>
          <w:divBdr>
            <w:top w:val="none" w:sz="0" w:space="0" w:color="auto"/>
            <w:left w:val="none" w:sz="0" w:space="0" w:color="auto"/>
            <w:bottom w:val="none" w:sz="0" w:space="0" w:color="auto"/>
            <w:right w:val="none" w:sz="0" w:space="0" w:color="auto"/>
          </w:divBdr>
        </w:div>
        <w:div w:id="1490823890">
          <w:marLeft w:val="640"/>
          <w:marRight w:val="0"/>
          <w:marTop w:val="0"/>
          <w:marBottom w:val="0"/>
          <w:divBdr>
            <w:top w:val="none" w:sz="0" w:space="0" w:color="auto"/>
            <w:left w:val="none" w:sz="0" w:space="0" w:color="auto"/>
            <w:bottom w:val="none" w:sz="0" w:space="0" w:color="auto"/>
            <w:right w:val="none" w:sz="0" w:space="0" w:color="auto"/>
          </w:divBdr>
        </w:div>
        <w:div w:id="1487824493">
          <w:marLeft w:val="640"/>
          <w:marRight w:val="0"/>
          <w:marTop w:val="0"/>
          <w:marBottom w:val="0"/>
          <w:divBdr>
            <w:top w:val="none" w:sz="0" w:space="0" w:color="auto"/>
            <w:left w:val="none" w:sz="0" w:space="0" w:color="auto"/>
            <w:bottom w:val="none" w:sz="0" w:space="0" w:color="auto"/>
            <w:right w:val="none" w:sz="0" w:space="0" w:color="auto"/>
          </w:divBdr>
        </w:div>
      </w:divsChild>
    </w:div>
    <w:div w:id="2087651721">
      <w:bodyDiv w:val="1"/>
      <w:marLeft w:val="0"/>
      <w:marRight w:val="0"/>
      <w:marTop w:val="0"/>
      <w:marBottom w:val="0"/>
      <w:divBdr>
        <w:top w:val="none" w:sz="0" w:space="0" w:color="auto"/>
        <w:left w:val="none" w:sz="0" w:space="0" w:color="auto"/>
        <w:bottom w:val="none" w:sz="0" w:space="0" w:color="auto"/>
        <w:right w:val="none" w:sz="0" w:space="0" w:color="auto"/>
      </w:divBdr>
      <w:divsChild>
        <w:div w:id="1728646926">
          <w:marLeft w:val="480"/>
          <w:marRight w:val="0"/>
          <w:marTop w:val="0"/>
          <w:marBottom w:val="0"/>
          <w:divBdr>
            <w:top w:val="none" w:sz="0" w:space="0" w:color="auto"/>
            <w:left w:val="none" w:sz="0" w:space="0" w:color="auto"/>
            <w:bottom w:val="none" w:sz="0" w:space="0" w:color="auto"/>
            <w:right w:val="none" w:sz="0" w:space="0" w:color="auto"/>
          </w:divBdr>
        </w:div>
        <w:div w:id="175507536">
          <w:marLeft w:val="480"/>
          <w:marRight w:val="0"/>
          <w:marTop w:val="0"/>
          <w:marBottom w:val="0"/>
          <w:divBdr>
            <w:top w:val="none" w:sz="0" w:space="0" w:color="auto"/>
            <w:left w:val="none" w:sz="0" w:space="0" w:color="auto"/>
            <w:bottom w:val="none" w:sz="0" w:space="0" w:color="auto"/>
            <w:right w:val="none" w:sz="0" w:space="0" w:color="auto"/>
          </w:divBdr>
        </w:div>
        <w:div w:id="2144154764">
          <w:marLeft w:val="480"/>
          <w:marRight w:val="0"/>
          <w:marTop w:val="0"/>
          <w:marBottom w:val="0"/>
          <w:divBdr>
            <w:top w:val="none" w:sz="0" w:space="0" w:color="auto"/>
            <w:left w:val="none" w:sz="0" w:space="0" w:color="auto"/>
            <w:bottom w:val="none" w:sz="0" w:space="0" w:color="auto"/>
            <w:right w:val="none" w:sz="0" w:space="0" w:color="auto"/>
          </w:divBdr>
        </w:div>
        <w:div w:id="1901749204">
          <w:marLeft w:val="480"/>
          <w:marRight w:val="0"/>
          <w:marTop w:val="0"/>
          <w:marBottom w:val="0"/>
          <w:divBdr>
            <w:top w:val="none" w:sz="0" w:space="0" w:color="auto"/>
            <w:left w:val="none" w:sz="0" w:space="0" w:color="auto"/>
            <w:bottom w:val="none" w:sz="0" w:space="0" w:color="auto"/>
            <w:right w:val="none" w:sz="0" w:space="0" w:color="auto"/>
          </w:divBdr>
        </w:div>
        <w:div w:id="1415972164">
          <w:marLeft w:val="480"/>
          <w:marRight w:val="0"/>
          <w:marTop w:val="0"/>
          <w:marBottom w:val="0"/>
          <w:divBdr>
            <w:top w:val="none" w:sz="0" w:space="0" w:color="auto"/>
            <w:left w:val="none" w:sz="0" w:space="0" w:color="auto"/>
            <w:bottom w:val="none" w:sz="0" w:space="0" w:color="auto"/>
            <w:right w:val="none" w:sz="0" w:space="0" w:color="auto"/>
          </w:divBdr>
        </w:div>
        <w:div w:id="2086562028">
          <w:marLeft w:val="480"/>
          <w:marRight w:val="0"/>
          <w:marTop w:val="0"/>
          <w:marBottom w:val="0"/>
          <w:divBdr>
            <w:top w:val="none" w:sz="0" w:space="0" w:color="auto"/>
            <w:left w:val="none" w:sz="0" w:space="0" w:color="auto"/>
            <w:bottom w:val="none" w:sz="0" w:space="0" w:color="auto"/>
            <w:right w:val="none" w:sz="0" w:space="0" w:color="auto"/>
          </w:divBdr>
        </w:div>
        <w:div w:id="1487741032">
          <w:marLeft w:val="480"/>
          <w:marRight w:val="0"/>
          <w:marTop w:val="0"/>
          <w:marBottom w:val="0"/>
          <w:divBdr>
            <w:top w:val="none" w:sz="0" w:space="0" w:color="auto"/>
            <w:left w:val="none" w:sz="0" w:space="0" w:color="auto"/>
            <w:bottom w:val="none" w:sz="0" w:space="0" w:color="auto"/>
            <w:right w:val="none" w:sz="0" w:space="0" w:color="auto"/>
          </w:divBdr>
        </w:div>
        <w:div w:id="1010524729">
          <w:marLeft w:val="480"/>
          <w:marRight w:val="0"/>
          <w:marTop w:val="0"/>
          <w:marBottom w:val="0"/>
          <w:divBdr>
            <w:top w:val="none" w:sz="0" w:space="0" w:color="auto"/>
            <w:left w:val="none" w:sz="0" w:space="0" w:color="auto"/>
            <w:bottom w:val="none" w:sz="0" w:space="0" w:color="auto"/>
            <w:right w:val="none" w:sz="0" w:space="0" w:color="auto"/>
          </w:divBdr>
        </w:div>
        <w:div w:id="1168907359">
          <w:marLeft w:val="480"/>
          <w:marRight w:val="0"/>
          <w:marTop w:val="0"/>
          <w:marBottom w:val="0"/>
          <w:divBdr>
            <w:top w:val="none" w:sz="0" w:space="0" w:color="auto"/>
            <w:left w:val="none" w:sz="0" w:space="0" w:color="auto"/>
            <w:bottom w:val="none" w:sz="0" w:space="0" w:color="auto"/>
            <w:right w:val="none" w:sz="0" w:space="0" w:color="auto"/>
          </w:divBdr>
        </w:div>
        <w:div w:id="1932857163">
          <w:marLeft w:val="480"/>
          <w:marRight w:val="0"/>
          <w:marTop w:val="0"/>
          <w:marBottom w:val="0"/>
          <w:divBdr>
            <w:top w:val="none" w:sz="0" w:space="0" w:color="auto"/>
            <w:left w:val="none" w:sz="0" w:space="0" w:color="auto"/>
            <w:bottom w:val="none" w:sz="0" w:space="0" w:color="auto"/>
            <w:right w:val="none" w:sz="0" w:space="0" w:color="auto"/>
          </w:divBdr>
        </w:div>
        <w:div w:id="881210968">
          <w:marLeft w:val="480"/>
          <w:marRight w:val="0"/>
          <w:marTop w:val="0"/>
          <w:marBottom w:val="0"/>
          <w:divBdr>
            <w:top w:val="none" w:sz="0" w:space="0" w:color="auto"/>
            <w:left w:val="none" w:sz="0" w:space="0" w:color="auto"/>
            <w:bottom w:val="none" w:sz="0" w:space="0" w:color="auto"/>
            <w:right w:val="none" w:sz="0" w:space="0" w:color="auto"/>
          </w:divBdr>
        </w:div>
        <w:div w:id="1831559031">
          <w:marLeft w:val="480"/>
          <w:marRight w:val="0"/>
          <w:marTop w:val="0"/>
          <w:marBottom w:val="0"/>
          <w:divBdr>
            <w:top w:val="none" w:sz="0" w:space="0" w:color="auto"/>
            <w:left w:val="none" w:sz="0" w:space="0" w:color="auto"/>
            <w:bottom w:val="none" w:sz="0" w:space="0" w:color="auto"/>
            <w:right w:val="none" w:sz="0" w:space="0" w:color="auto"/>
          </w:divBdr>
        </w:div>
        <w:div w:id="2098558036">
          <w:marLeft w:val="480"/>
          <w:marRight w:val="0"/>
          <w:marTop w:val="0"/>
          <w:marBottom w:val="0"/>
          <w:divBdr>
            <w:top w:val="none" w:sz="0" w:space="0" w:color="auto"/>
            <w:left w:val="none" w:sz="0" w:space="0" w:color="auto"/>
            <w:bottom w:val="none" w:sz="0" w:space="0" w:color="auto"/>
            <w:right w:val="none" w:sz="0" w:space="0" w:color="auto"/>
          </w:divBdr>
        </w:div>
        <w:div w:id="1906642996">
          <w:marLeft w:val="480"/>
          <w:marRight w:val="0"/>
          <w:marTop w:val="0"/>
          <w:marBottom w:val="0"/>
          <w:divBdr>
            <w:top w:val="none" w:sz="0" w:space="0" w:color="auto"/>
            <w:left w:val="none" w:sz="0" w:space="0" w:color="auto"/>
            <w:bottom w:val="none" w:sz="0" w:space="0" w:color="auto"/>
            <w:right w:val="none" w:sz="0" w:space="0" w:color="auto"/>
          </w:divBdr>
        </w:div>
        <w:div w:id="634528655">
          <w:marLeft w:val="480"/>
          <w:marRight w:val="0"/>
          <w:marTop w:val="0"/>
          <w:marBottom w:val="0"/>
          <w:divBdr>
            <w:top w:val="none" w:sz="0" w:space="0" w:color="auto"/>
            <w:left w:val="none" w:sz="0" w:space="0" w:color="auto"/>
            <w:bottom w:val="none" w:sz="0" w:space="0" w:color="auto"/>
            <w:right w:val="none" w:sz="0" w:space="0" w:color="auto"/>
          </w:divBdr>
        </w:div>
        <w:div w:id="1003583890">
          <w:marLeft w:val="480"/>
          <w:marRight w:val="0"/>
          <w:marTop w:val="0"/>
          <w:marBottom w:val="0"/>
          <w:divBdr>
            <w:top w:val="none" w:sz="0" w:space="0" w:color="auto"/>
            <w:left w:val="none" w:sz="0" w:space="0" w:color="auto"/>
            <w:bottom w:val="none" w:sz="0" w:space="0" w:color="auto"/>
            <w:right w:val="none" w:sz="0" w:space="0" w:color="auto"/>
          </w:divBdr>
        </w:div>
        <w:div w:id="1943875387">
          <w:marLeft w:val="480"/>
          <w:marRight w:val="0"/>
          <w:marTop w:val="0"/>
          <w:marBottom w:val="0"/>
          <w:divBdr>
            <w:top w:val="none" w:sz="0" w:space="0" w:color="auto"/>
            <w:left w:val="none" w:sz="0" w:space="0" w:color="auto"/>
            <w:bottom w:val="none" w:sz="0" w:space="0" w:color="auto"/>
            <w:right w:val="none" w:sz="0" w:space="0" w:color="auto"/>
          </w:divBdr>
        </w:div>
        <w:div w:id="122041621">
          <w:marLeft w:val="480"/>
          <w:marRight w:val="0"/>
          <w:marTop w:val="0"/>
          <w:marBottom w:val="0"/>
          <w:divBdr>
            <w:top w:val="none" w:sz="0" w:space="0" w:color="auto"/>
            <w:left w:val="none" w:sz="0" w:space="0" w:color="auto"/>
            <w:bottom w:val="none" w:sz="0" w:space="0" w:color="auto"/>
            <w:right w:val="none" w:sz="0" w:space="0" w:color="auto"/>
          </w:divBdr>
        </w:div>
        <w:div w:id="230965513">
          <w:marLeft w:val="480"/>
          <w:marRight w:val="0"/>
          <w:marTop w:val="0"/>
          <w:marBottom w:val="0"/>
          <w:divBdr>
            <w:top w:val="none" w:sz="0" w:space="0" w:color="auto"/>
            <w:left w:val="none" w:sz="0" w:space="0" w:color="auto"/>
            <w:bottom w:val="none" w:sz="0" w:space="0" w:color="auto"/>
            <w:right w:val="none" w:sz="0" w:space="0" w:color="auto"/>
          </w:divBdr>
        </w:div>
        <w:div w:id="2124839813">
          <w:marLeft w:val="480"/>
          <w:marRight w:val="0"/>
          <w:marTop w:val="0"/>
          <w:marBottom w:val="0"/>
          <w:divBdr>
            <w:top w:val="none" w:sz="0" w:space="0" w:color="auto"/>
            <w:left w:val="none" w:sz="0" w:space="0" w:color="auto"/>
            <w:bottom w:val="none" w:sz="0" w:space="0" w:color="auto"/>
            <w:right w:val="none" w:sz="0" w:space="0" w:color="auto"/>
          </w:divBdr>
        </w:div>
        <w:div w:id="1430587286">
          <w:marLeft w:val="480"/>
          <w:marRight w:val="0"/>
          <w:marTop w:val="0"/>
          <w:marBottom w:val="0"/>
          <w:divBdr>
            <w:top w:val="none" w:sz="0" w:space="0" w:color="auto"/>
            <w:left w:val="none" w:sz="0" w:space="0" w:color="auto"/>
            <w:bottom w:val="none" w:sz="0" w:space="0" w:color="auto"/>
            <w:right w:val="none" w:sz="0" w:space="0" w:color="auto"/>
          </w:divBdr>
        </w:div>
        <w:div w:id="297103336">
          <w:marLeft w:val="480"/>
          <w:marRight w:val="0"/>
          <w:marTop w:val="0"/>
          <w:marBottom w:val="0"/>
          <w:divBdr>
            <w:top w:val="none" w:sz="0" w:space="0" w:color="auto"/>
            <w:left w:val="none" w:sz="0" w:space="0" w:color="auto"/>
            <w:bottom w:val="none" w:sz="0" w:space="0" w:color="auto"/>
            <w:right w:val="none" w:sz="0" w:space="0" w:color="auto"/>
          </w:divBdr>
        </w:div>
        <w:div w:id="1297177426">
          <w:marLeft w:val="480"/>
          <w:marRight w:val="0"/>
          <w:marTop w:val="0"/>
          <w:marBottom w:val="0"/>
          <w:divBdr>
            <w:top w:val="none" w:sz="0" w:space="0" w:color="auto"/>
            <w:left w:val="none" w:sz="0" w:space="0" w:color="auto"/>
            <w:bottom w:val="none" w:sz="0" w:space="0" w:color="auto"/>
            <w:right w:val="none" w:sz="0" w:space="0" w:color="auto"/>
          </w:divBdr>
        </w:div>
        <w:div w:id="246157655">
          <w:marLeft w:val="480"/>
          <w:marRight w:val="0"/>
          <w:marTop w:val="0"/>
          <w:marBottom w:val="0"/>
          <w:divBdr>
            <w:top w:val="none" w:sz="0" w:space="0" w:color="auto"/>
            <w:left w:val="none" w:sz="0" w:space="0" w:color="auto"/>
            <w:bottom w:val="none" w:sz="0" w:space="0" w:color="auto"/>
            <w:right w:val="none" w:sz="0" w:space="0" w:color="auto"/>
          </w:divBdr>
        </w:div>
        <w:div w:id="864828239">
          <w:marLeft w:val="480"/>
          <w:marRight w:val="0"/>
          <w:marTop w:val="0"/>
          <w:marBottom w:val="0"/>
          <w:divBdr>
            <w:top w:val="none" w:sz="0" w:space="0" w:color="auto"/>
            <w:left w:val="none" w:sz="0" w:space="0" w:color="auto"/>
            <w:bottom w:val="none" w:sz="0" w:space="0" w:color="auto"/>
            <w:right w:val="none" w:sz="0" w:space="0" w:color="auto"/>
          </w:divBdr>
        </w:div>
        <w:div w:id="1360664706">
          <w:marLeft w:val="480"/>
          <w:marRight w:val="0"/>
          <w:marTop w:val="0"/>
          <w:marBottom w:val="0"/>
          <w:divBdr>
            <w:top w:val="none" w:sz="0" w:space="0" w:color="auto"/>
            <w:left w:val="none" w:sz="0" w:space="0" w:color="auto"/>
            <w:bottom w:val="none" w:sz="0" w:space="0" w:color="auto"/>
            <w:right w:val="none" w:sz="0" w:space="0" w:color="auto"/>
          </w:divBdr>
        </w:div>
        <w:div w:id="1403328088">
          <w:marLeft w:val="480"/>
          <w:marRight w:val="0"/>
          <w:marTop w:val="0"/>
          <w:marBottom w:val="0"/>
          <w:divBdr>
            <w:top w:val="none" w:sz="0" w:space="0" w:color="auto"/>
            <w:left w:val="none" w:sz="0" w:space="0" w:color="auto"/>
            <w:bottom w:val="none" w:sz="0" w:space="0" w:color="auto"/>
            <w:right w:val="none" w:sz="0" w:space="0" w:color="auto"/>
          </w:divBdr>
        </w:div>
        <w:div w:id="1086465024">
          <w:marLeft w:val="480"/>
          <w:marRight w:val="0"/>
          <w:marTop w:val="0"/>
          <w:marBottom w:val="0"/>
          <w:divBdr>
            <w:top w:val="none" w:sz="0" w:space="0" w:color="auto"/>
            <w:left w:val="none" w:sz="0" w:space="0" w:color="auto"/>
            <w:bottom w:val="none" w:sz="0" w:space="0" w:color="auto"/>
            <w:right w:val="none" w:sz="0" w:space="0" w:color="auto"/>
          </w:divBdr>
        </w:div>
        <w:div w:id="961304083">
          <w:marLeft w:val="480"/>
          <w:marRight w:val="0"/>
          <w:marTop w:val="0"/>
          <w:marBottom w:val="0"/>
          <w:divBdr>
            <w:top w:val="none" w:sz="0" w:space="0" w:color="auto"/>
            <w:left w:val="none" w:sz="0" w:space="0" w:color="auto"/>
            <w:bottom w:val="none" w:sz="0" w:space="0" w:color="auto"/>
            <w:right w:val="none" w:sz="0" w:space="0" w:color="auto"/>
          </w:divBdr>
        </w:div>
        <w:div w:id="937058569">
          <w:marLeft w:val="480"/>
          <w:marRight w:val="0"/>
          <w:marTop w:val="0"/>
          <w:marBottom w:val="0"/>
          <w:divBdr>
            <w:top w:val="none" w:sz="0" w:space="0" w:color="auto"/>
            <w:left w:val="none" w:sz="0" w:space="0" w:color="auto"/>
            <w:bottom w:val="none" w:sz="0" w:space="0" w:color="auto"/>
            <w:right w:val="none" w:sz="0" w:space="0" w:color="auto"/>
          </w:divBdr>
        </w:div>
        <w:div w:id="862667431">
          <w:marLeft w:val="480"/>
          <w:marRight w:val="0"/>
          <w:marTop w:val="0"/>
          <w:marBottom w:val="0"/>
          <w:divBdr>
            <w:top w:val="none" w:sz="0" w:space="0" w:color="auto"/>
            <w:left w:val="none" w:sz="0" w:space="0" w:color="auto"/>
            <w:bottom w:val="none" w:sz="0" w:space="0" w:color="auto"/>
            <w:right w:val="none" w:sz="0" w:space="0" w:color="auto"/>
          </w:divBdr>
        </w:div>
        <w:div w:id="182330911">
          <w:marLeft w:val="480"/>
          <w:marRight w:val="0"/>
          <w:marTop w:val="0"/>
          <w:marBottom w:val="0"/>
          <w:divBdr>
            <w:top w:val="none" w:sz="0" w:space="0" w:color="auto"/>
            <w:left w:val="none" w:sz="0" w:space="0" w:color="auto"/>
            <w:bottom w:val="none" w:sz="0" w:space="0" w:color="auto"/>
            <w:right w:val="none" w:sz="0" w:space="0" w:color="auto"/>
          </w:divBdr>
        </w:div>
        <w:div w:id="2093434103">
          <w:marLeft w:val="480"/>
          <w:marRight w:val="0"/>
          <w:marTop w:val="0"/>
          <w:marBottom w:val="0"/>
          <w:divBdr>
            <w:top w:val="none" w:sz="0" w:space="0" w:color="auto"/>
            <w:left w:val="none" w:sz="0" w:space="0" w:color="auto"/>
            <w:bottom w:val="none" w:sz="0" w:space="0" w:color="auto"/>
            <w:right w:val="none" w:sz="0" w:space="0" w:color="auto"/>
          </w:divBdr>
        </w:div>
        <w:div w:id="1117605336">
          <w:marLeft w:val="480"/>
          <w:marRight w:val="0"/>
          <w:marTop w:val="0"/>
          <w:marBottom w:val="0"/>
          <w:divBdr>
            <w:top w:val="none" w:sz="0" w:space="0" w:color="auto"/>
            <w:left w:val="none" w:sz="0" w:space="0" w:color="auto"/>
            <w:bottom w:val="none" w:sz="0" w:space="0" w:color="auto"/>
            <w:right w:val="none" w:sz="0" w:space="0" w:color="auto"/>
          </w:divBdr>
        </w:div>
        <w:div w:id="2094273582">
          <w:marLeft w:val="480"/>
          <w:marRight w:val="0"/>
          <w:marTop w:val="0"/>
          <w:marBottom w:val="0"/>
          <w:divBdr>
            <w:top w:val="none" w:sz="0" w:space="0" w:color="auto"/>
            <w:left w:val="none" w:sz="0" w:space="0" w:color="auto"/>
            <w:bottom w:val="none" w:sz="0" w:space="0" w:color="auto"/>
            <w:right w:val="none" w:sz="0" w:space="0" w:color="auto"/>
          </w:divBdr>
        </w:div>
        <w:div w:id="915751010">
          <w:marLeft w:val="480"/>
          <w:marRight w:val="0"/>
          <w:marTop w:val="0"/>
          <w:marBottom w:val="0"/>
          <w:divBdr>
            <w:top w:val="none" w:sz="0" w:space="0" w:color="auto"/>
            <w:left w:val="none" w:sz="0" w:space="0" w:color="auto"/>
            <w:bottom w:val="none" w:sz="0" w:space="0" w:color="auto"/>
            <w:right w:val="none" w:sz="0" w:space="0" w:color="auto"/>
          </w:divBdr>
        </w:div>
        <w:div w:id="382949392">
          <w:marLeft w:val="480"/>
          <w:marRight w:val="0"/>
          <w:marTop w:val="0"/>
          <w:marBottom w:val="0"/>
          <w:divBdr>
            <w:top w:val="none" w:sz="0" w:space="0" w:color="auto"/>
            <w:left w:val="none" w:sz="0" w:space="0" w:color="auto"/>
            <w:bottom w:val="none" w:sz="0" w:space="0" w:color="auto"/>
            <w:right w:val="none" w:sz="0" w:space="0" w:color="auto"/>
          </w:divBdr>
        </w:div>
        <w:div w:id="12542038">
          <w:marLeft w:val="480"/>
          <w:marRight w:val="0"/>
          <w:marTop w:val="0"/>
          <w:marBottom w:val="0"/>
          <w:divBdr>
            <w:top w:val="none" w:sz="0" w:space="0" w:color="auto"/>
            <w:left w:val="none" w:sz="0" w:space="0" w:color="auto"/>
            <w:bottom w:val="none" w:sz="0" w:space="0" w:color="auto"/>
            <w:right w:val="none" w:sz="0" w:space="0" w:color="auto"/>
          </w:divBdr>
        </w:div>
        <w:div w:id="1484927098">
          <w:marLeft w:val="480"/>
          <w:marRight w:val="0"/>
          <w:marTop w:val="0"/>
          <w:marBottom w:val="0"/>
          <w:divBdr>
            <w:top w:val="none" w:sz="0" w:space="0" w:color="auto"/>
            <w:left w:val="none" w:sz="0" w:space="0" w:color="auto"/>
            <w:bottom w:val="none" w:sz="0" w:space="0" w:color="auto"/>
            <w:right w:val="none" w:sz="0" w:space="0" w:color="auto"/>
          </w:divBdr>
        </w:div>
        <w:div w:id="1442460266">
          <w:marLeft w:val="480"/>
          <w:marRight w:val="0"/>
          <w:marTop w:val="0"/>
          <w:marBottom w:val="0"/>
          <w:divBdr>
            <w:top w:val="none" w:sz="0" w:space="0" w:color="auto"/>
            <w:left w:val="none" w:sz="0" w:space="0" w:color="auto"/>
            <w:bottom w:val="none" w:sz="0" w:space="0" w:color="auto"/>
            <w:right w:val="none" w:sz="0" w:space="0" w:color="auto"/>
          </w:divBdr>
        </w:div>
        <w:div w:id="914707557">
          <w:marLeft w:val="480"/>
          <w:marRight w:val="0"/>
          <w:marTop w:val="0"/>
          <w:marBottom w:val="0"/>
          <w:divBdr>
            <w:top w:val="none" w:sz="0" w:space="0" w:color="auto"/>
            <w:left w:val="none" w:sz="0" w:space="0" w:color="auto"/>
            <w:bottom w:val="none" w:sz="0" w:space="0" w:color="auto"/>
            <w:right w:val="none" w:sz="0" w:space="0" w:color="auto"/>
          </w:divBdr>
        </w:div>
        <w:div w:id="1521167905">
          <w:marLeft w:val="480"/>
          <w:marRight w:val="0"/>
          <w:marTop w:val="0"/>
          <w:marBottom w:val="0"/>
          <w:divBdr>
            <w:top w:val="none" w:sz="0" w:space="0" w:color="auto"/>
            <w:left w:val="none" w:sz="0" w:space="0" w:color="auto"/>
            <w:bottom w:val="none" w:sz="0" w:space="0" w:color="auto"/>
            <w:right w:val="none" w:sz="0" w:space="0" w:color="auto"/>
          </w:divBdr>
        </w:div>
        <w:div w:id="796096989">
          <w:marLeft w:val="480"/>
          <w:marRight w:val="0"/>
          <w:marTop w:val="0"/>
          <w:marBottom w:val="0"/>
          <w:divBdr>
            <w:top w:val="none" w:sz="0" w:space="0" w:color="auto"/>
            <w:left w:val="none" w:sz="0" w:space="0" w:color="auto"/>
            <w:bottom w:val="none" w:sz="0" w:space="0" w:color="auto"/>
            <w:right w:val="none" w:sz="0" w:space="0" w:color="auto"/>
          </w:divBdr>
        </w:div>
        <w:div w:id="1345551069">
          <w:marLeft w:val="480"/>
          <w:marRight w:val="0"/>
          <w:marTop w:val="0"/>
          <w:marBottom w:val="0"/>
          <w:divBdr>
            <w:top w:val="none" w:sz="0" w:space="0" w:color="auto"/>
            <w:left w:val="none" w:sz="0" w:space="0" w:color="auto"/>
            <w:bottom w:val="none" w:sz="0" w:space="0" w:color="auto"/>
            <w:right w:val="none" w:sz="0" w:space="0" w:color="auto"/>
          </w:divBdr>
        </w:div>
        <w:div w:id="760957454">
          <w:marLeft w:val="480"/>
          <w:marRight w:val="0"/>
          <w:marTop w:val="0"/>
          <w:marBottom w:val="0"/>
          <w:divBdr>
            <w:top w:val="none" w:sz="0" w:space="0" w:color="auto"/>
            <w:left w:val="none" w:sz="0" w:space="0" w:color="auto"/>
            <w:bottom w:val="none" w:sz="0" w:space="0" w:color="auto"/>
            <w:right w:val="none" w:sz="0" w:space="0" w:color="auto"/>
          </w:divBdr>
        </w:div>
        <w:div w:id="534277192">
          <w:marLeft w:val="480"/>
          <w:marRight w:val="0"/>
          <w:marTop w:val="0"/>
          <w:marBottom w:val="0"/>
          <w:divBdr>
            <w:top w:val="none" w:sz="0" w:space="0" w:color="auto"/>
            <w:left w:val="none" w:sz="0" w:space="0" w:color="auto"/>
            <w:bottom w:val="none" w:sz="0" w:space="0" w:color="auto"/>
            <w:right w:val="none" w:sz="0" w:space="0" w:color="auto"/>
          </w:divBdr>
        </w:div>
        <w:div w:id="872814082">
          <w:marLeft w:val="480"/>
          <w:marRight w:val="0"/>
          <w:marTop w:val="0"/>
          <w:marBottom w:val="0"/>
          <w:divBdr>
            <w:top w:val="none" w:sz="0" w:space="0" w:color="auto"/>
            <w:left w:val="none" w:sz="0" w:space="0" w:color="auto"/>
            <w:bottom w:val="none" w:sz="0" w:space="0" w:color="auto"/>
            <w:right w:val="none" w:sz="0" w:space="0" w:color="auto"/>
          </w:divBdr>
        </w:div>
        <w:div w:id="1175850990">
          <w:marLeft w:val="480"/>
          <w:marRight w:val="0"/>
          <w:marTop w:val="0"/>
          <w:marBottom w:val="0"/>
          <w:divBdr>
            <w:top w:val="none" w:sz="0" w:space="0" w:color="auto"/>
            <w:left w:val="none" w:sz="0" w:space="0" w:color="auto"/>
            <w:bottom w:val="none" w:sz="0" w:space="0" w:color="auto"/>
            <w:right w:val="none" w:sz="0" w:space="0" w:color="auto"/>
          </w:divBdr>
        </w:div>
        <w:div w:id="683285819">
          <w:marLeft w:val="480"/>
          <w:marRight w:val="0"/>
          <w:marTop w:val="0"/>
          <w:marBottom w:val="0"/>
          <w:divBdr>
            <w:top w:val="none" w:sz="0" w:space="0" w:color="auto"/>
            <w:left w:val="none" w:sz="0" w:space="0" w:color="auto"/>
            <w:bottom w:val="none" w:sz="0" w:space="0" w:color="auto"/>
            <w:right w:val="none" w:sz="0" w:space="0" w:color="auto"/>
          </w:divBdr>
        </w:div>
        <w:div w:id="1774206125">
          <w:marLeft w:val="480"/>
          <w:marRight w:val="0"/>
          <w:marTop w:val="0"/>
          <w:marBottom w:val="0"/>
          <w:divBdr>
            <w:top w:val="none" w:sz="0" w:space="0" w:color="auto"/>
            <w:left w:val="none" w:sz="0" w:space="0" w:color="auto"/>
            <w:bottom w:val="none" w:sz="0" w:space="0" w:color="auto"/>
            <w:right w:val="none" w:sz="0" w:space="0" w:color="auto"/>
          </w:divBdr>
        </w:div>
        <w:div w:id="1592666185">
          <w:marLeft w:val="480"/>
          <w:marRight w:val="0"/>
          <w:marTop w:val="0"/>
          <w:marBottom w:val="0"/>
          <w:divBdr>
            <w:top w:val="none" w:sz="0" w:space="0" w:color="auto"/>
            <w:left w:val="none" w:sz="0" w:space="0" w:color="auto"/>
            <w:bottom w:val="none" w:sz="0" w:space="0" w:color="auto"/>
            <w:right w:val="none" w:sz="0" w:space="0" w:color="auto"/>
          </w:divBdr>
        </w:div>
        <w:div w:id="34159715">
          <w:marLeft w:val="480"/>
          <w:marRight w:val="0"/>
          <w:marTop w:val="0"/>
          <w:marBottom w:val="0"/>
          <w:divBdr>
            <w:top w:val="none" w:sz="0" w:space="0" w:color="auto"/>
            <w:left w:val="none" w:sz="0" w:space="0" w:color="auto"/>
            <w:bottom w:val="none" w:sz="0" w:space="0" w:color="auto"/>
            <w:right w:val="none" w:sz="0" w:space="0" w:color="auto"/>
          </w:divBdr>
        </w:div>
        <w:div w:id="764958706">
          <w:marLeft w:val="480"/>
          <w:marRight w:val="0"/>
          <w:marTop w:val="0"/>
          <w:marBottom w:val="0"/>
          <w:divBdr>
            <w:top w:val="none" w:sz="0" w:space="0" w:color="auto"/>
            <w:left w:val="none" w:sz="0" w:space="0" w:color="auto"/>
            <w:bottom w:val="none" w:sz="0" w:space="0" w:color="auto"/>
            <w:right w:val="none" w:sz="0" w:space="0" w:color="auto"/>
          </w:divBdr>
        </w:div>
        <w:div w:id="2057193368">
          <w:marLeft w:val="480"/>
          <w:marRight w:val="0"/>
          <w:marTop w:val="0"/>
          <w:marBottom w:val="0"/>
          <w:divBdr>
            <w:top w:val="none" w:sz="0" w:space="0" w:color="auto"/>
            <w:left w:val="none" w:sz="0" w:space="0" w:color="auto"/>
            <w:bottom w:val="none" w:sz="0" w:space="0" w:color="auto"/>
            <w:right w:val="none" w:sz="0" w:space="0" w:color="auto"/>
          </w:divBdr>
        </w:div>
        <w:div w:id="495999387">
          <w:marLeft w:val="480"/>
          <w:marRight w:val="0"/>
          <w:marTop w:val="0"/>
          <w:marBottom w:val="0"/>
          <w:divBdr>
            <w:top w:val="none" w:sz="0" w:space="0" w:color="auto"/>
            <w:left w:val="none" w:sz="0" w:space="0" w:color="auto"/>
            <w:bottom w:val="none" w:sz="0" w:space="0" w:color="auto"/>
            <w:right w:val="none" w:sz="0" w:space="0" w:color="auto"/>
          </w:divBdr>
        </w:div>
        <w:div w:id="932251477">
          <w:marLeft w:val="480"/>
          <w:marRight w:val="0"/>
          <w:marTop w:val="0"/>
          <w:marBottom w:val="0"/>
          <w:divBdr>
            <w:top w:val="none" w:sz="0" w:space="0" w:color="auto"/>
            <w:left w:val="none" w:sz="0" w:space="0" w:color="auto"/>
            <w:bottom w:val="none" w:sz="0" w:space="0" w:color="auto"/>
            <w:right w:val="none" w:sz="0" w:space="0" w:color="auto"/>
          </w:divBdr>
        </w:div>
        <w:div w:id="1219517378">
          <w:marLeft w:val="480"/>
          <w:marRight w:val="0"/>
          <w:marTop w:val="0"/>
          <w:marBottom w:val="0"/>
          <w:divBdr>
            <w:top w:val="none" w:sz="0" w:space="0" w:color="auto"/>
            <w:left w:val="none" w:sz="0" w:space="0" w:color="auto"/>
            <w:bottom w:val="none" w:sz="0" w:space="0" w:color="auto"/>
            <w:right w:val="none" w:sz="0" w:space="0" w:color="auto"/>
          </w:divBdr>
        </w:div>
        <w:div w:id="883717021">
          <w:marLeft w:val="480"/>
          <w:marRight w:val="0"/>
          <w:marTop w:val="0"/>
          <w:marBottom w:val="0"/>
          <w:divBdr>
            <w:top w:val="none" w:sz="0" w:space="0" w:color="auto"/>
            <w:left w:val="none" w:sz="0" w:space="0" w:color="auto"/>
            <w:bottom w:val="none" w:sz="0" w:space="0" w:color="auto"/>
            <w:right w:val="none" w:sz="0" w:space="0" w:color="auto"/>
          </w:divBdr>
        </w:div>
        <w:div w:id="108741680">
          <w:marLeft w:val="480"/>
          <w:marRight w:val="0"/>
          <w:marTop w:val="0"/>
          <w:marBottom w:val="0"/>
          <w:divBdr>
            <w:top w:val="none" w:sz="0" w:space="0" w:color="auto"/>
            <w:left w:val="none" w:sz="0" w:space="0" w:color="auto"/>
            <w:bottom w:val="none" w:sz="0" w:space="0" w:color="auto"/>
            <w:right w:val="none" w:sz="0" w:space="0" w:color="auto"/>
          </w:divBdr>
        </w:div>
        <w:div w:id="2115786298">
          <w:marLeft w:val="480"/>
          <w:marRight w:val="0"/>
          <w:marTop w:val="0"/>
          <w:marBottom w:val="0"/>
          <w:divBdr>
            <w:top w:val="none" w:sz="0" w:space="0" w:color="auto"/>
            <w:left w:val="none" w:sz="0" w:space="0" w:color="auto"/>
            <w:bottom w:val="none" w:sz="0" w:space="0" w:color="auto"/>
            <w:right w:val="none" w:sz="0" w:space="0" w:color="auto"/>
          </w:divBdr>
        </w:div>
        <w:div w:id="76169641">
          <w:marLeft w:val="480"/>
          <w:marRight w:val="0"/>
          <w:marTop w:val="0"/>
          <w:marBottom w:val="0"/>
          <w:divBdr>
            <w:top w:val="none" w:sz="0" w:space="0" w:color="auto"/>
            <w:left w:val="none" w:sz="0" w:space="0" w:color="auto"/>
            <w:bottom w:val="none" w:sz="0" w:space="0" w:color="auto"/>
            <w:right w:val="none" w:sz="0" w:space="0" w:color="auto"/>
          </w:divBdr>
        </w:div>
      </w:divsChild>
    </w:div>
    <w:div w:id="2090153082">
      <w:bodyDiv w:val="1"/>
      <w:marLeft w:val="0"/>
      <w:marRight w:val="0"/>
      <w:marTop w:val="0"/>
      <w:marBottom w:val="0"/>
      <w:divBdr>
        <w:top w:val="none" w:sz="0" w:space="0" w:color="auto"/>
        <w:left w:val="none" w:sz="0" w:space="0" w:color="auto"/>
        <w:bottom w:val="none" w:sz="0" w:space="0" w:color="auto"/>
        <w:right w:val="none" w:sz="0" w:space="0" w:color="auto"/>
      </w:divBdr>
    </w:div>
    <w:div w:id="2126348276">
      <w:bodyDiv w:val="1"/>
      <w:marLeft w:val="0"/>
      <w:marRight w:val="0"/>
      <w:marTop w:val="0"/>
      <w:marBottom w:val="0"/>
      <w:divBdr>
        <w:top w:val="none" w:sz="0" w:space="0" w:color="auto"/>
        <w:left w:val="none" w:sz="0" w:space="0" w:color="auto"/>
        <w:bottom w:val="none" w:sz="0" w:space="0" w:color="auto"/>
        <w:right w:val="none" w:sz="0" w:space="0" w:color="auto"/>
      </w:divBdr>
      <w:divsChild>
        <w:div w:id="1845197528">
          <w:marLeft w:val="640"/>
          <w:marRight w:val="0"/>
          <w:marTop w:val="0"/>
          <w:marBottom w:val="0"/>
          <w:divBdr>
            <w:top w:val="none" w:sz="0" w:space="0" w:color="auto"/>
            <w:left w:val="none" w:sz="0" w:space="0" w:color="auto"/>
            <w:bottom w:val="none" w:sz="0" w:space="0" w:color="auto"/>
            <w:right w:val="none" w:sz="0" w:space="0" w:color="auto"/>
          </w:divBdr>
        </w:div>
        <w:div w:id="1860436646">
          <w:marLeft w:val="640"/>
          <w:marRight w:val="0"/>
          <w:marTop w:val="0"/>
          <w:marBottom w:val="0"/>
          <w:divBdr>
            <w:top w:val="none" w:sz="0" w:space="0" w:color="auto"/>
            <w:left w:val="none" w:sz="0" w:space="0" w:color="auto"/>
            <w:bottom w:val="none" w:sz="0" w:space="0" w:color="auto"/>
            <w:right w:val="none" w:sz="0" w:space="0" w:color="auto"/>
          </w:divBdr>
        </w:div>
        <w:div w:id="600145865">
          <w:marLeft w:val="640"/>
          <w:marRight w:val="0"/>
          <w:marTop w:val="0"/>
          <w:marBottom w:val="0"/>
          <w:divBdr>
            <w:top w:val="none" w:sz="0" w:space="0" w:color="auto"/>
            <w:left w:val="none" w:sz="0" w:space="0" w:color="auto"/>
            <w:bottom w:val="none" w:sz="0" w:space="0" w:color="auto"/>
            <w:right w:val="none" w:sz="0" w:space="0" w:color="auto"/>
          </w:divBdr>
        </w:div>
        <w:div w:id="1713653771">
          <w:marLeft w:val="640"/>
          <w:marRight w:val="0"/>
          <w:marTop w:val="0"/>
          <w:marBottom w:val="0"/>
          <w:divBdr>
            <w:top w:val="none" w:sz="0" w:space="0" w:color="auto"/>
            <w:left w:val="none" w:sz="0" w:space="0" w:color="auto"/>
            <w:bottom w:val="none" w:sz="0" w:space="0" w:color="auto"/>
            <w:right w:val="none" w:sz="0" w:space="0" w:color="auto"/>
          </w:divBdr>
        </w:div>
        <w:div w:id="1518541605">
          <w:marLeft w:val="640"/>
          <w:marRight w:val="0"/>
          <w:marTop w:val="0"/>
          <w:marBottom w:val="0"/>
          <w:divBdr>
            <w:top w:val="none" w:sz="0" w:space="0" w:color="auto"/>
            <w:left w:val="none" w:sz="0" w:space="0" w:color="auto"/>
            <w:bottom w:val="none" w:sz="0" w:space="0" w:color="auto"/>
            <w:right w:val="none" w:sz="0" w:space="0" w:color="auto"/>
          </w:divBdr>
        </w:div>
        <w:div w:id="2076777348">
          <w:marLeft w:val="640"/>
          <w:marRight w:val="0"/>
          <w:marTop w:val="0"/>
          <w:marBottom w:val="0"/>
          <w:divBdr>
            <w:top w:val="none" w:sz="0" w:space="0" w:color="auto"/>
            <w:left w:val="none" w:sz="0" w:space="0" w:color="auto"/>
            <w:bottom w:val="none" w:sz="0" w:space="0" w:color="auto"/>
            <w:right w:val="none" w:sz="0" w:space="0" w:color="auto"/>
          </w:divBdr>
        </w:div>
        <w:div w:id="607157385">
          <w:marLeft w:val="640"/>
          <w:marRight w:val="0"/>
          <w:marTop w:val="0"/>
          <w:marBottom w:val="0"/>
          <w:divBdr>
            <w:top w:val="none" w:sz="0" w:space="0" w:color="auto"/>
            <w:left w:val="none" w:sz="0" w:space="0" w:color="auto"/>
            <w:bottom w:val="none" w:sz="0" w:space="0" w:color="auto"/>
            <w:right w:val="none" w:sz="0" w:space="0" w:color="auto"/>
          </w:divBdr>
        </w:div>
        <w:div w:id="1233658774">
          <w:marLeft w:val="640"/>
          <w:marRight w:val="0"/>
          <w:marTop w:val="0"/>
          <w:marBottom w:val="0"/>
          <w:divBdr>
            <w:top w:val="none" w:sz="0" w:space="0" w:color="auto"/>
            <w:left w:val="none" w:sz="0" w:space="0" w:color="auto"/>
            <w:bottom w:val="none" w:sz="0" w:space="0" w:color="auto"/>
            <w:right w:val="none" w:sz="0" w:space="0" w:color="auto"/>
          </w:divBdr>
        </w:div>
        <w:div w:id="1265922442">
          <w:marLeft w:val="640"/>
          <w:marRight w:val="0"/>
          <w:marTop w:val="0"/>
          <w:marBottom w:val="0"/>
          <w:divBdr>
            <w:top w:val="none" w:sz="0" w:space="0" w:color="auto"/>
            <w:left w:val="none" w:sz="0" w:space="0" w:color="auto"/>
            <w:bottom w:val="none" w:sz="0" w:space="0" w:color="auto"/>
            <w:right w:val="none" w:sz="0" w:space="0" w:color="auto"/>
          </w:divBdr>
        </w:div>
        <w:div w:id="1536231749">
          <w:marLeft w:val="640"/>
          <w:marRight w:val="0"/>
          <w:marTop w:val="0"/>
          <w:marBottom w:val="0"/>
          <w:divBdr>
            <w:top w:val="none" w:sz="0" w:space="0" w:color="auto"/>
            <w:left w:val="none" w:sz="0" w:space="0" w:color="auto"/>
            <w:bottom w:val="none" w:sz="0" w:space="0" w:color="auto"/>
            <w:right w:val="none" w:sz="0" w:space="0" w:color="auto"/>
          </w:divBdr>
        </w:div>
        <w:div w:id="714156691">
          <w:marLeft w:val="640"/>
          <w:marRight w:val="0"/>
          <w:marTop w:val="0"/>
          <w:marBottom w:val="0"/>
          <w:divBdr>
            <w:top w:val="none" w:sz="0" w:space="0" w:color="auto"/>
            <w:left w:val="none" w:sz="0" w:space="0" w:color="auto"/>
            <w:bottom w:val="none" w:sz="0" w:space="0" w:color="auto"/>
            <w:right w:val="none" w:sz="0" w:space="0" w:color="auto"/>
          </w:divBdr>
        </w:div>
        <w:div w:id="1693532882">
          <w:marLeft w:val="640"/>
          <w:marRight w:val="0"/>
          <w:marTop w:val="0"/>
          <w:marBottom w:val="0"/>
          <w:divBdr>
            <w:top w:val="none" w:sz="0" w:space="0" w:color="auto"/>
            <w:left w:val="none" w:sz="0" w:space="0" w:color="auto"/>
            <w:bottom w:val="none" w:sz="0" w:space="0" w:color="auto"/>
            <w:right w:val="none" w:sz="0" w:space="0" w:color="auto"/>
          </w:divBdr>
        </w:div>
        <w:div w:id="94522273">
          <w:marLeft w:val="640"/>
          <w:marRight w:val="0"/>
          <w:marTop w:val="0"/>
          <w:marBottom w:val="0"/>
          <w:divBdr>
            <w:top w:val="none" w:sz="0" w:space="0" w:color="auto"/>
            <w:left w:val="none" w:sz="0" w:space="0" w:color="auto"/>
            <w:bottom w:val="none" w:sz="0" w:space="0" w:color="auto"/>
            <w:right w:val="none" w:sz="0" w:space="0" w:color="auto"/>
          </w:divBdr>
        </w:div>
        <w:div w:id="2064939707">
          <w:marLeft w:val="640"/>
          <w:marRight w:val="0"/>
          <w:marTop w:val="0"/>
          <w:marBottom w:val="0"/>
          <w:divBdr>
            <w:top w:val="none" w:sz="0" w:space="0" w:color="auto"/>
            <w:left w:val="none" w:sz="0" w:space="0" w:color="auto"/>
            <w:bottom w:val="none" w:sz="0" w:space="0" w:color="auto"/>
            <w:right w:val="none" w:sz="0" w:space="0" w:color="auto"/>
          </w:divBdr>
        </w:div>
        <w:div w:id="1978801879">
          <w:marLeft w:val="640"/>
          <w:marRight w:val="0"/>
          <w:marTop w:val="0"/>
          <w:marBottom w:val="0"/>
          <w:divBdr>
            <w:top w:val="none" w:sz="0" w:space="0" w:color="auto"/>
            <w:left w:val="none" w:sz="0" w:space="0" w:color="auto"/>
            <w:bottom w:val="none" w:sz="0" w:space="0" w:color="auto"/>
            <w:right w:val="none" w:sz="0" w:space="0" w:color="auto"/>
          </w:divBdr>
        </w:div>
        <w:div w:id="945965583">
          <w:marLeft w:val="640"/>
          <w:marRight w:val="0"/>
          <w:marTop w:val="0"/>
          <w:marBottom w:val="0"/>
          <w:divBdr>
            <w:top w:val="none" w:sz="0" w:space="0" w:color="auto"/>
            <w:left w:val="none" w:sz="0" w:space="0" w:color="auto"/>
            <w:bottom w:val="none" w:sz="0" w:space="0" w:color="auto"/>
            <w:right w:val="none" w:sz="0" w:space="0" w:color="auto"/>
          </w:divBdr>
        </w:div>
        <w:div w:id="1071000691">
          <w:marLeft w:val="640"/>
          <w:marRight w:val="0"/>
          <w:marTop w:val="0"/>
          <w:marBottom w:val="0"/>
          <w:divBdr>
            <w:top w:val="none" w:sz="0" w:space="0" w:color="auto"/>
            <w:left w:val="none" w:sz="0" w:space="0" w:color="auto"/>
            <w:bottom w:val="none" w:sz="0" w:space="0" w:color="auto"/>
            <w:right w:val="none" w:sz="0" w:space="0" w:color="auto"/>
          </w:divBdr>
        </w:div>
        <w:div w:id="1115177821">
          <w:marLeft w:val="640"/>
          <w:marRight w:val="0"/>
          <w:marTop w:val="0"/>
          <w:marBottom w:val="0"/>
          <w:divBdr>
            <w:top w:val="none" w:sz="0" w:space="0" w:color="auto"/>
            <w:left w:val="none" w:sz="0" w:space="0" w:color="auto"/>
            <w:bottom w:val="none" w:sz="0" w:space="0" w:color="auto"/>
            <w:right w:val="none" w:sz="0" w:space="0" w:color="auto"/>
          </w:divBdr>
        </w:div>
        <w:div w:id="1512258595">
          <w:marLeft w:val="640"/>
          <w:marRight w:val="0"/>
          <w:marTop w:val="0"/>
          <w:marBottom w:val="0"/>
          <w:divBdr>
            <w:top w:val="none" w:sz="0" w:space="0" w:color="auto"/>
            <w:left w:val="none" w:sz="0" w:space="0" w:color="auto"/>
            <w:bottom w:val="none" w:sz="0" w:space="0" w:color="auto"/>
            <w:right w:val="none" w:sz="0" w:space="0" w:color="auto"/>
          </w:divBdr>
        </w:div>
        <w:div w:id="712966891">
          <w:marLeft w:val="640"/>
          <w:marRight w:val="0"/>
          <w:marTop w:val="0"/>
          <w:marBottom w:val="0"/>
          <w:divBdr>
            <w:top w:val="none" w:sz="0" w:space="0" w:color="auto"/>
            <w:left w:val="none" w:sz="0" w:space="0" w:color="auto"/>
            <w:bottom w:val="none" w:sz="0" w:space="0" w:color="auto"/>
            <w:right w:val="none" w:sz="0" w:space="0" w:color="auto"/>
          </w:divBdr>
        </w:div>
        <w:div w:id="2095130410">
          <w:marLeft w:val="640"/>
          <w:marRight w:val="0"/>
          <w:marTop w:val="0"/>
          <w:marBottom w:val="0"/>
          <w:divBdr>
            <w:top w:val="none" w:sz="0" w:space="0" w:color="auto"/>
            <w:left w:val="none" w:sz="0" w:space="0" w:color="auto"/>
            <w:bottom w:val="none" w:sz="0" w:space="0" w:color="auto"/>
            <w:right w:val="none" w:sz="0" w:space="0" w:color="auto"/>
          </w:divBdr>
        </w:div>
        <w:div w:id="2014410677">
          <w:marLeft w:val="640"/>
          <w:marRight w:val="0"/>
          <w:marTop w:val="0"/>
          <w:marBottom w:val="0"/>
          <w:divBdr>
            <w:top w:val="none" w:sz="0" w:space="0" w:color="auto"/>
            <w:left w:val="none" w:sz="0" w:space="0" w:color="auto"/>
            <w:bottom w:val="none" w:sz="0" w:space="0" w:color="auto"/>
            <w:right w:val="none" w:sz="0" w:space="0" w:color="auto"/>
          </w:divBdr>
        </w:div>
        <w:div w:id="1946425318">
          <w:marLeft w:val="640"/>
          <w:marRight w:val="0"/>
          <w:marTop w:val="0"/>
          <w:marBottom w:val="0"/>
          <w:divBdr>
            <w:top w:val="none" w:sz="0" w:space="0" w:color="auto"/>
            <w:left w:val="none" w:sz="0" w:space="0" w:color="auto"/>
            <w:bottom w:val="none" w:sz="0" w:space="0" w:color="auto"/>
            <w:right w:val="none" w:sz="0" w:space="0" w:color="auto"/>
          </w:divBdr>
        </w:div>
        <w:div w:id="1367024841">
          <w:marLeft w:val="640"/>
          <w:marRight w:val="0"/>
          <w:marTop w:val="0"/>
          <w:marBottom w:val="0"/>
          <w:divBdr>
            <w:top w:val="none" w:sz="0" w:space="0" w:color="auto"/>
            <w:left w:val="none" w:sz="0" w:space="0" w:color="auto"/>
            <w:bottom w:val="none" w:sz="0" w:space="0" w:color="auto"/>
            <w:right w:val="none" w:sz="0" w:space="0" w:color="auto"/>
          </w:divBdr>
        </w:div>
        <w:div w:id="1121415914">
          <w:marLeft w:val="640"/>
          <w:marRight w:val="0"/>
          <w:marTop w:val="0"/>
          <w:marBottom w:val="0"/>
          <w:divBdr>
            <w:top w:val="none" w:sz="0" w:space="0" w:color="auto"/>
            <w:left w:val="none" w:sz="0" w:space="0" w:color="auto"/>
            <w:bottom w:val="none" w:sz="0" w:space="0" w:color="auto"/>
            <w:right w:val="none" w:sz="0" w:space="0" w:color="auto"/>
          </w:divBdr>
        </w:div>
        <w:div w:id="306131035">
          <w:marLeft w:val="640"/>
          <w:marRight w:val="0"/>
          <w:marTop w:val="0"/>
          <w:marBottom w:val="0"/>
          <w:divBdr>
            <w:top w:val="none" w:sz="0" w:space="0" w:color="auto"/>
            <w:left w:val="none" w:sz="0" w:space="0" w:color="auto"/>
            <w:bottom w:val="none" w:sz="0" w:space="0" w:color="auto"/>
            <w:right w:val="none" w:sz="0" w:space="0" w:color="auto"/>
          </w:divBdr>
        </w:div>
        <w:div w:id="449279347">
          <w:marLeft w:val="640"/>
          <w:marRight w:val="0"/>
          <w:marTop w:val="0"/>
          <w:marBottom w:val="0"/>
          <w:divBdr>
            <w:top w:val="none" w:sz="0" w:space="0" w:color="auto"/>
            <w:left w:val="none" w:sz="0" w:space="0" w:color="auto"/>
            <w:bottom w:val="none" w:sz="0" w:space="0" w:color="auto"/>
            <w:right w:val="none" w:sz="0" w:space="0" w:color="auto"/>
          </w:divBdr>
        </w:div>
        <w:div w:id="1598370631">
          <w:marLeft w:val="640"/>
          <w:marRight w:val="0"/>
          <w:marTop w:val="0"/>
          <w:marBottom w:val="0"/>
          <w:divBdr>
            <w:top w:val="none" w:sz="0" w:space="0" w:color="auto"/>
            <w:left w:val="none" w:sz="0" w:space="0" w:color="auto"/>
            <w:bottom w:val="none" w:sz="0" w:space="0" w:color="auto"/>
            <w:right w:val="none" w:sz="0" w:space="0" w:color="auto"/>
          </w:divBdr>
        </w:div>
        <w:div w:id="1281258931">
          <w:marLeft w:val="640"/>
          <w:marRight w:val="0"/>
          <w:marTop w:val="0"/>
          <w:marBottom w:val="0"/>
          <w:divBdr>
            <w:top w:val="none" w:sz="0" w:space="0" w:color="auto"/>
            <w:left w:val="none" w:sz="0" w:space="0" w:color="auto"/>
            <w:bottom w:val="none" w:sz="0" w:space="0" w:color="auto"/>
            <w:right w:val="none" w:sz="0" w:space="0" w:color="auto"/>
          </w:divBdr>
        </w:div>
        <w:div w:id="40137452">
          <w:marLeft w:val="640"/>
          <w:marRight w:val="0"/>
          <w:marTop w:val="0"/>
          <w:marBottom w:val="0"/>
          <w:divBdr>
            <w:top w:val="none" w:sz="0" w:space="0" w:color="auto"/>
            <w:left w:val="none" w:sz="0" w:space="0" w:color="auto"/>
            <w:bottom w:val="none" w:sz="0" w:space="0" w:color="auto"/>
            <w:right w:val="none" w:sz="0" w:space="0" w:color="auto"/>
          </w:divBdr>
        </w:div>
        <w:div w:id="2080666755">
          <w:marLeft w:val="640"/>
          <w:marRight w:val="0"/>
          <w:marTop w:val="0"/>
          <w:marBottom w:val="0"/>
          <w:divBdr>
            <w:top w:val="none" w:sz="0" w:space="0" w:color="auto"/>
            <w:left w:val="none" w:sz="0" w:space="0" w:color="auto"/>
            <w:bottom w:val="none" w:sz="0" w:space="0" w:color="auto"/>
            <w:right w:val="none" w:sz="0" w:space="0" w:color="auto"/>
          </w:divBdr>
        </w:div>
        <w:div w:id="2126075889">
          <w:marLeft w:val="640"/>
          <w:marRight w:val="0"/>
          <w:marTop w:val="0"/>
          <w:marBottom w:val="0"/>
          <w:divBdr>
            <w:top w:val="none" w:sz="0" w:space="0" w:color="auto"/>
            <w:left w:val="none" w:sz="0" w:space="0" w:color="auto"/>
            <w:bottom w:val="none" w:sz="0" w:space="0" w:color="auto"/>
            <w:right w:val="none" w:sz="0" w:space="0" w:color="auto"/>
          </w:divBdr>
        </w:div>
        <w:div w:id="1208224318">
          <w:marLeft w:val="640"/>
          <w:marRight w:val="0"/>
          <w:marTop w:val="0"/>
          <w:marBottom w:val="0"/>
          <w:divBdr>
            <w:top w:val="none" w:sz="0" w:space="0" w:color="auto"/>
            <w:left w:val="none" w:sz="0" w:space="0" w:color="auto"/>
            <w:bottom w:val="none" w:sz="0" w:space="0" w:color="auto"/>
            <w:right w:val="none" w:sz="0" w:space="0" w:color="auto"/>
          </w:divBdr>
        </w:div>
        <w:div w:id="2021731779">
          <w:marLeft w:val="640"/>
          <w:marRight w:val="0"/>
          <w:marTop w:val="0"/>
          <w:marBottom w:val="0"/>
          <w:divBdr>
            <w:top w:val="none" w:sz="0" w:space="0" w:color="auto"/>
            <w:left w:val="none" w:sz="0" w:space="0" w:color="auto"/>
            <w:bottom w:val="none" w:sz="0" w:space="0" w:color="auto"/>
            <w:right w:val="none" w:sz="0" w:space="0" w:color="auto"/>
          </w:divBdr>
        </w:div>
        <w:div w:id="946159131">
          <w:marLeft w:val="640"/>
          <w:marRight w:val="0"/>
          <w:marTop w:val="0"/>
          <w:marBottom w:val="0"/>
          <w:divBdr>
            <w:top w:val="none" w:sz="0" w:space="0" w:color="auto"/>
            <w:left w:val="none" w:sz="0" w:space="0" w:color="auto"/>
            <w:bottom w:val="none" w:sz="0" w:space="0" w:color="auto"/>
            <w:right w:val="none" w:sz="0" w:space="0" w:color="auto"/>
          </w:divBdr>
        </w:div>
        <w:div w:id="585696545">
          <w:marLeft w:val="640"/>
          <w:marRight w:val="0"/>
          <w:marTop w:val="0"/>
          <w:marBottom w:val="0"/>
          <w:divBdr>
            <w:top w:val="none" w:sz="0" w:space="0" w:color="auto"/>
            <w:left w:val="none" w:sz="0" w:space="0" w:color="auto"/>
            <w:bottom w:val="none" w:sz="0" w:space="0" w:color="auto"/>
            <w:right w:val="none" w:sz="0" w:space="0" w:color="auto"/>
          </w:divBdr>
        </w:div>
        <w:div w:id="1441757332">
          <w:marLeft w:val="640"/>
          <w:marRight w:val="0"/>
          <w:marTop w:val="0"/>
          <w:marBottom w:val="0"/>
          <w:divBdr>
            <w:top w:val="none" w:sz="0" w:space="0" w:color="auto"/>
            <w:left w:val="none" w:sz="0" w:space="0" w:color="auto"/>
            <w:bottom w:val="none" w:sz="0" w:space="0" w:color="auto"/>
            <w:right w:val="none" w:sz="0" w:space="0" w:color="auto"/>
          </w:divBdr>
        </w:div>
        <w:div w:id="2001958827">
          <w:marLeft w:val="640"/>
          <w:marRight w:val="0"/>
          <w:marTop w:val="0"/>
          <w:marBottom w:val="0"/>
          <w:divBdr>
            <w:top w:val="none" w:sz="0" w:space="0" w:color="auto"/>
            <w:left w:val="none" w:sz="0" w:space="0" w:color="auto"/>
            <w:bottom w:val="none" w:sz="0" w:space="0" w:color="auto"/>
            <w:right w:val="none" w:sz="0" w:space="0" w:color="auto"/>
          </w:divBdr>
        </w:div>
        <w:div w:id="126433652">
          <w:marLeft w:val="640"/>
          <w:marRight w:val="0"/>
          <w:marTop w:val="0"/>
          <w:marBottom w:val="0"/>
          <w:divBdr>
            <w:top w:val="none" w:sz="0" w:space="0" w:color="auto"/>
            <w:left w:val="none" w:sz="0" w:space="0" w:color="auto"/>
            <w:bottom w:val="none" w:sz="0" w:space="0" w:color="auto"/>
            <w:right w:val="none" w:sz="0" w:space="0" w:color="auto"/>
          </w:divBdr>
        </w:div>
        <w:div w:id="1029064652">
          <w:marLeft w:val="640"/>
          <w:marRight w:val="0"/>
          <w:marTop w:val="0"/>
          <w:marBottom w:val="0"/>
          <w:divBdr>
            <w:top w:val="none" w:sz="0" w:space="0" w:color="auto"/>
            <w:left w:val="none" w:sz="0" w:space="0" w:color="auto"/>
            <w:bottom w:val="none" w:sz="0" w:space="0" w:color="auto"/>
            <w:right w:val="none" w:sz="0" w:space="0" w:color="auto"/>
          </w:divBdr>
        </w:div>
        <w:div w:id="36321654">
          <w:marLeft w:val="640"/>
          <w:marRight w:val="0"/>
          <w:marTop w:val="0"/>
          <w:marBottom w:val="0"/>
          <w:divBdr>
            <w:top w:val="none" w:sz="0" w:space="0" w:color="auto"/>
            <w:left w:val="none" w:sz="0" w:space="0" w:color="auto"/>
            <w:bottom w:val="none" w:sz="0" w:space="0" w:color="auto"/>
            <w:right w:val="none" w:sz="0" w:space="0" w:color="auto"/>
          </w:divBdr>
        </w:div>
        <w:div w:id="195626159">
          <w:marLeft w:val="640"/>
          <w:marRight w:val="0"/>
          <w:marTop w:val="0"/>
          <w:marBottom w:val="0"/>
          <w:divBdr>
            <w:top w:val="none" w:sz="0" w:space="0" w:color="auto"/>
            <w:left w:val="none" w:sz="0" w:space="0" w:color="auto"/>
            <w:bottom w:val="none" w:sz="0" w:space="0" w:color="auto"/>
            <w:right w:val="none" w:sz="0" w:space="0" w:color="auto"/>
          </w:divBdr>
        </w:div>
        <w:div w:id="790855061">
          <w:marLeft w:val="640"/>
          <w:marRight w:val="0"/>
          <w:marTop w:val="0"/>
          <w:marBottom w:val="0"/>
          <w:divBdr>
            <w:top w:val="none" w:sz="0" w:space="0" w:color="auto"/>
            <w:left w:val="none" w:sz="0" w:space="0" w:color="auto"/>
            <w:bottom w:val="none" w:sz="0" w:space="0" w:color="auto"/>
            <w:right w:val="none" w:sz="0" w:space="0" w:color="auto"/>
          </w:divBdr>
        </w:div>
        <w:div w:id="1946379519">
          <w:marLeft w:val="640"/>
          <w:marRight w:val="0"/>
          <w:marTop w:val="0"/>
          <w:marBottom w:val="0"/>
          <w:divBdr>
            <w:top w:val="none" w:sz="0" w:space="0" w:color="auto"/>
            <w:left w:val="none" w:sz="0" w:space="0" w:color="auto"/>
            <w:bottom w:val="none" w:sz="0" w:space="0" w:color="auto"/>
            <w:right w:val="none" w:sz="0" w:space="0" w:color="auto"/>
          </w:divBdr>
        </w:div>
        <w:div w:id="702095223">
          <w:marLeft w:val="640"/>
          <w:marRight w:val="0"/>
          <w:marTop w:val="0"/>
          <w:marBottom w:val="0"/>
          <w:divBdr>
            <w:top w:val="none" w:sz="0" w:space="0" w:color="auto"/>
            <w:left w:val="none" w:sz="0" w:space="0" w:color="auto"/>
            <w:bottom w:val="none" w:sz="0" w:space="0" w:color="auto"/>
            <w:right w:val="none" w:sz="0" w:space="0" w:color="auto"/>
          </w:divBdr>
        </w:div>
        <w:div w:id="687831160">
          <w:marLeft w:val="640"/>
          <w:marRight w:val="0"/>
          <w:marTop w:val="0"/>
          <w:marBottom w:val="0"/>
          <w:divBdr>
            <w:top w:val="none" w:sz="0" w:space="0" w:color="auto"/>
            <w:left w:val="none" w:sz="0" w:space="0" w:color="auto"/>
            <w:bottom w:val="none" w:sz="0" w:space="0" w:color="auto"/>
            <w:right w:val="none" w:sz="0" w:space="0" w:color="auto"/>
          </w:divBdr>
        </w:div>
        <w:div w:id="797795953">
          <w:marLeft w:val="640"/>
          <w:marRight w:val="0"/>
          <w:marTop w:val="0"/>
          <w:marBottom w:val="0"/>
          <w:divBdr>
            <w:top w:val="none" w:sz="0" w:space="0" w:color="auto"/>
            <w:left w:val="none" w:sz="0" w:space="0" w:color="auto"/>
            <w:bottom w:val="none" w:sz="0" w:space="0" w:color="auto"/>
            <w:right w:val="none" w:sz="0" w:space="0" w:color="auto"/>
          </w:divBdr>
        </w:div>
        <w:div w:id="494346082">
          <w:marLeft w:val="640"/>
          <w:marRight w:val="0"/>
          <w:marTop w:val="0"/>
          <w:marBottom w:val="0"/>
          <w:divBdr>
            <w:top w:val="none" w:sz="0" w:space="0" w:color="auto"/>
            <w:left w:val="none" w:sz="0" w:space="0" w:color="auto"/>
            <w:bottom w:val="none" w:sz="0" w:space="0" w:color="auto"/>
            <w:right w:val="none" w:sz="0" w:space="0" w:color="auto"/>
          </w:divBdr>
        </w:div>
        <w:div w:id="378365088">
          <w:marLeft w:val="640"/>
          <w:marRight w:val="0"/>
          <w:marTop w:val="0"/>
          <w:marBottom w:val="0"/>
          <w:divBdr>
            <w:top w:val="none" w:sz="0" w:space="0" w:color="auto"/>
            <w:left w:val="none" w:sz="0" w:space="0" w:color="auto"/>
            <w:bottom w:val="none" w:sz="0" w:space="0" w:color="auto"/>
            <w:right w:val="none" w:sz="0" w:space="0" w:color="auto"/>
          </w:divBdr>
        </w:div>
        <w:div w:id="109469618">
          <w:marLeft w:val="640"/>
          <w:marRight w:val="0"/>
          <w:marTop w:val="0"/>
          <w:marBottom w:val="0"/>
          <w:divBdr>
            <w:top w:val="none" w:sz="0" w:space="0" w:color="auto"/>
            <w:left w:val="none" w:sz="0" w:space="0" w:color="auto"/>
            <w:bottom w:val="none" w:sz="0" w:space="0" w:color="auto"/>
            <w:right w:val="none" w:sz="0" w:space="0" w:color="auto"/>
          </w:divBdr>
        </w:div>
        <w:div w:id="1733961017">
          <w:marLeft w:val="640"/>
          <w:marRight w:val="0"/>
          <w:marTop w:val="0"/>
          <w:marBottom w:val="0"/>
          <w:divBdr>
            <w:top w:val="none" w:sz="0" w:space="0" w:color="auto"/>
            <w:left w:val="none" w:sz="0" w:space="0" w:color="auto"/>
            <w:bottom w:val="none" w:sz="0" w:space="0" w:color="auto"/>
            <w:right w:val="none" w:sz="0" w:space="0" w:color="auto"/>
          </w:divBdr>
        </w:div>
        <w:div w:id="487988691">
          <w:marLeft w:val="640"/>
          <w:marRight w:val="0"/>
          <w:marTop w:val="0"/>
          <w:marBottom w:val="0"/>
          <w:divBdr>
            <w:top w:val="none" w:sz="0" w:space="0" w:color="auto"/>
            <w:left w:val="none" w:sz="0" w:space="0" w:color="auto"/>
            <w:bottom w:val="none" w:sz="0" w:space="0" w:color="auto"/>
            <w:right w:val="none" w:sz="0" w:space="0" w:color="auto"/>
          </w:divBdr>
        </w:div>
        <w:div w:id="839585635">
          <w:marLeft w:val="640"/>
          <w:marRight w:val="0"/>
          <w:marTop w:val="0"/>
          <w:marBottom w:val="0"/>
          <w:divBdr>
            <w:top w:val="none" w:sz="0" w:space="0" w:color="auto"/>
            <w:left w:val="none" w:sz="0" w:space="0" w:color="auto"/>
            <w:bottom w:val="none" w:sz="0" w:space="0" w:color="auto"/>
            <w:right w:val="none" w:sz="0" w:space="0" w:color="auto"/>
          </w:divBdr>
        </w:div>
        <w:div w:id="1177887082">
          <w:marLeft w:val="640"/>
          <w:marRight w:val="0"/>
          <w:marTop w:val="0"/>
          <w:marBottom w:val="0"/>
          <w:divBdr>
            <w:top w:val="none" w:sz="0" w:space="0" w:color="auto"/>
            <w:left w:val="none" w:sz="0" w:space="0" w:color="auto"/>
            <w:bottom w:val="none" w:sz="0" w:space="0" w:color="auto"/>
            <w:right w:val="none" w:sz="0" w:space="0" w:color="auto"/>
          </w:divBdr>
        </w:div>
        <w:div w:id="1765612766">
          <w:marLeft w:val="640"/>
          <w:marRight w:val="0"/>
          <w:marTop w:val="0"/>
          <w:marBottom w:val="0"/>
          <w:divBdr>
            <w:top w:val="none" w:sz="0" w:space="0" w:color="auto"/>
            <w:left w:val="none" w:sz="0" w:space="0" w:color="auto"/>
            <w:bottom w:val="none" w:sz="0" w:space="0" w:color="auto"/>
            <w:right w:val="none" w:sz="0" w:space="0" w:color="auto"/>
          </w:divBdr>
        </w:div>
        <w:div w:id="2023312439">
          <w:marLeft w:val="640"/>
          <w:marRight w:val="0"/>
          <w:marTop w:val="0"/>
          <w:marBottom w:val="0"/>
          <w:divBdr>
            <w:top w:val="none" w:sz="0" w:space="0" w:color="auto"/>
            <w:left w:val="none" w:sz="0" w:space="0" w:color="auto"/>
            <w:bottom w:val="none" w:sz="0" w:space="0" w:color="auto"/>
            <w:right w:val="none" w:sz="0" w:space="0" w:color="auto"/>
          </w:divBdr>
        </w:div>
        <w:div w:id="1895309302">
          <w:marLeft w:val="640"/>
          <w:marRight w:val="0"/>
          <w:marTop w:val="0"/>
          <w:marBottom w:val="0"/>
          <w:divBdr>
            <w:top w:val="none" w:sz="0" w:space="0" w:color="auto"/>
            <w:left w:val="none" w:sz="0" w:space="0" w:color="auto"/>
            <w:bottom w:val="none" w:sz="0" w:space="0" w:color="auto"/>
            <w:right w:val="none" w:sz="0" w:space="0" w:color="auto"/>
          </w:divBdr>
        </w:div>
        <w:div w:id="656812130">
          <w:marLeft w:val="640"/>
          <w:marRight w:val="0"/>
          <w:marTop w:val="0"/>
          <w:marBottom w:val="0"/>
          <w:divBdr>
            <w:top w:val="none" w:sz="0" w:space="0" w:color="auto"/>
            <w:left w:val="none" w:sz="0" w:space="0" w:color="auto"/>
            <w:bottom w:val="none" w:sz="0" w:space="0" w:color="auto"/>
            <w:right w:val="none" w:sz="0" w:space="0" w:color="auto"/>
          </w:divBdr>
        </w:div>
        <w:div w:id="1463384576">
          <w:marLeft w:val="640"/>
          <w:marRight w:val="0"/>
          <w:marTop w:val="0"/>
          <w:marBottom w:val="0"/>
          <w:divBdr>
            <w:top w:val="none" w:sz="0" w:space="0" w:color="auto"/>
            <w:left w:val="none" w:sz="0" w:space="0" w:color="auto"/>
            <w:bottom w:val="none" w:sz="0" w:space="0" w:color="auto"/>
            <w:right w:val="none" w:sz="0" w:space="0" w:color="auto"/>
          </w:divBdr>
        </w:div>
        <w:div w:id="243876418">
          <w:marLeft w:val="640"/>
          <w:marRight w:val="0"/>
          <w:marTop w:val="0"/>
          <w:marBottom w:val="0"/>
          <w:divBdr>
            <w:top w:val="none" w:sz="0" w:space="0" w:color="auto"/>
            <w:left w:val="none" w:sz="0" w:space="0" w:color="auto"/>
            <w:bottom w:val="none" w:sz="0" w:space="0" w:color="auto"/>
            <w:right w:val="none" w:sz="0" w:space="0" w:color="auto"/>
          </w:divBdr>
        </w:div>
        <w:div w:id="2002613047">
          <w:marLeft w:val="640"/>
          <w:marRight w:val="0"/>
          <w:marTop w:val="0"/>
          <w:marBottom w:val="0"/>
          <w:divBdr>
            <w:top w:val="none" w:sz="0" w:space="0" w:color="auto"/>
            <w:left w:val="none" w:sz="0" w:space="0" w:color="auto"/>
            <w:bottom w:val="none" w:sz="0" w:space="0" w:color="auto"/>
            <w:right w:val="none" w:sz="0" w:space="0" w:color="auto"/>
          </w:divBdr>
        </w:div>
        <w:div w:id="518204649">
          <w:marLeft w:val="640"/>
          <w:marRight w:val="0"/>
          <w:marTop w:val="0"/>
          <w:marBottom w:val="0"/>
          <w:divBdr>
            <w:top w:val="none" w:sz="0" w:space="0" w:color="auto"/>
            <w:left w:val="none" w:sz="0" w:space="0" w:color="auto"/>
            <w:bottom w:val="none" w:sz="0" w:space="0" w:color="auto"/>
            <w:right w:val="none" w:sz="0" w:space="0" w:color="auto"/>
          </w:divBdr>
        </w:div>
        <w:div w:id="226230986">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FDB91BF-E4DA-4BAC-8BF4-5046C93ADBDE}"/>
      </w:docPartPr>
      <w:docPartBody>
        <w:p w:rsidR="00335F45" w:rsidRDefault="009C215A">
          <w:r w:rsidRPr="009C4D97">
            <w:rPr>
              <w:rStyle w:val="PlaceholderText"/>
            </w:rPr>
            <w:t>Click or tap here to enter text.</w:t>
          </w:r>
        </w:p>
      </w:docPartBody>
    </w:docPart>
    <w:docPart>
      <w:docPartPr>
        <w:name w:val="2866000141714731BBE0E597ABB8CBB0"/>
        <w:category>
          <w:name w:val="General"/>
          <w:gallery w:val="placeholder"/>
        </w:category>
        <w:types>
          <w:type w:val="bbPlcHdr"/>
        </w:types>
        <w:behaviors>
          <w:behavior w:val="content"/>
        </w:behaviors>
        <w:guid w:val="{382327FC-80DB-4BF7-BEF6-6BB2236006F2}"/>
      </w:docPartPr>
      <w:docPartBody>
        <w:p w:rsidR="003D280B" w:rsidRDefault="00977842" w:rsidP="00977842">
          <w:pPr>
            <w:pStyle w:val="2866000141714731BBE0E597ABB8CBB0"/>
          </w:pPr>
          <w:r w:rsidRPr="009C4D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5A"/>
    <w:rsid w:val="00066BB9"/>
    <w:rsid w:val="0023334D"/>
    <w:rsid w:val="00335F45"/>
    <w:rsid w:val="00366ABC"/>
    <w:rsid w:val="003D280B"/>
    <w:rsid w:val="00406622"/>
    <w:rsid w:val="007F6126"/>
    <w:rsid w:val="00835583"/>
    <w:rsid w:val="008D06A4"/>
    <w:rsid w:val="0090799C"/>
    <w:rsid w:val="00953118"/>
    <w:rsid w:val="00977842"/>
    <w:rsid w:val="009C215A"/>
    <w:rsid w:val="009E6F16"/>
    <w:rsid w:val="00C40620"/>
    <w:rsid w:val="00C849EC"/>
    <w:rsid w:val="00D3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799C"/>
    <w:rPr>
      <w:color w:val="808080"/>
    </w:rPr>
  </w:style>
  <w:style w:type="paragraph" w:customStyle="1" w:styleId="2866000141714731BBE0E597ABB8CBB0">
    <w:name w:val="2866000141714731BBE0E597ABB8CBB0"/>
    <w:rsid w:val="00977842"/>
  </w:style>
  <w:style w:type="paragraph" w:customStyle="1" w:styleId="078D0754D90BA94999A4E016E7CA6E2A">
    <w:name w:val="078D0754D90BA94999A4E016E7CA6E2A"/>
    <w:rsid w:val="0090799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9AF91B-353D-4528-80EB-2E825777B0F9}">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6425366725"/>
    <we:property name="MENDELEY_CITATIONS" value="[{&quot;citationID&quot;:&quot;MENDELEY_CITATION_5f621bb6-2109-4684-a80d-803b55dfb5ee&quot;,&quot;properties&quot;:{&quot;noteIndex&quot;:0},&quot;isEdited&quot;:false,&quot;manualOverride&quot;:{&quot;citeprocText&quot;:&quot;[1]&quot;,&quot;isManuallyOverridden&quot;:false,&quot;manualOverrideText&quot;:&quot;&quot;},&quot;citationTag&quot;:&quot;MENDELEY_CITATION_v3_eyJjaXRhdGlvbklEIjoiTUVOREVMRVlfQ0lUQVRJT05fNWY2MjFiYjYtMjEwOS00Njg0LWE4MGQtODAzYjU1ZGZiNWVlIiwicHJvcGVydGllcyI6eyJub3RlSW5kZXgiOjB9LCJpc0VkaXRlZCI6ZmFsc2UsIm1hbnVhbE92ZXJyaWRlIjp7ImNpdGVwcm9jVGV4dCI6IlsxXSIsImlzTWFudWFsbHlPdmVycmlkZGVuIjpmYWxzZSwibWFudWFsT3ZlcnJpZGVUZXh0IjoiIn0sImNpdGF0aW9uSXRlbXMiOlt7ImlkIjoiNDBkYWIxMjUtOGE2OC01MWVmLWJkMjMtNDcwMGE4NTFkNjczIiwiaXRlbURhdGEiOnsiRE9JIjoiMTAuMTAxNy9TMTEyMTE4OVgwMDAwMTQyMSIsIklTU04iOiIxMTIxMTg5WCIsIlBNSUQiOiIxOTM3ODY5NiIsImFic3RyYWN0IjoiQWltIC0gVGhlIHBhcGVyIHJldmlld3MgcmVjZW50IGZpbmRpbmdzIGZyb20gdGhlIFdITyBXb3JsZCBNZW50YWwgSGVhbHRoIChXTUgpIHN1cnZleXMgb24gdGhlIGdsb2JhbCBidXJkZW4gb2YgbWVudGFsIGRpc29yZGVycy4gTWV0aG9kcyAtIFRoZSBXTUggc3VydmV5cyBhcmUgcmVwcmVzZW50YXRpdmUgY29tbXVuaXR5IHN1cnZleXMgaW4gMjggY291bnRyaWVzIHRocm91Z2hvdXQgdGhlIHdvcmxkIGFpbWVkIGF0IHByb3ZpZGluZyBpbmZvcm1hdGlvbiB0byBtZW50YWwgaGVhbHRoIHBvbGljeSBtYWtlcnMgYWJvdXQgdGhlIHByZXZhbGVuY2UsIGRpc3RyaWJ1dGlvbiwgYnVyZGVuLCBhbmQgdW5tZXQgbmVlZCBmb3IgdHJlYXRtZW50IG9mIGNvbW1vbiBtZW50YWwgZGlzb3JkZXJzLiBSZXN1bHRzIC0gVGhlIGZpcnN0IDE3IFdNSCBzdXJ2ZXlzIHNob3cgdGhhdCBtZW50YWwgZGlzb3JkZXJzIGFyZSBjb21tb25seSBvY2N1cnJpbmcgaW4gYWxsIHBhcnRpY2lwYXRpbmcgY291bnRyaWVzLiBUaGUgaW50ZXItcXVhcnRpbGUgcmFuZ2UgKElRUjogMjV0aC03NXRoIHBlcmNlbnRpbGVzKSBvZiBsaWZldGltZSBEU00tSVYgZGlzb3JkZXIgcHJldmFsZW5jZSBlc3RpbWF0ZXMgKGNvbWJpbmluZyBhbnhpZXR5LCBtb29kLCBleHRlcm5hbGl6aW5nLCBhbmQgc3Vic3RhbmNlIHVzZSBkaXNvcmRlcnMpIGlzIDE4LjEtMzYuMSUuIFRoZSBJUVIgb2YgMTItbW9udGggcHJldmFsZW5jZSBlc3RpbWF0ZXMgaXMgOS44LTE5LjElLiBQcmV2YWxlbmNlIGVzdGltYXRlcyBvZiAxMi1tb250aCBTZXJpb3VzIE1lbnRhbCBJbGxuZXNzIChTTUkpIGFyZSA0LTYuOCUgaW4gaGFsZiB0aGUgY291bnRyaWVzLCAyLjMtMy42JSBpbiBvbmUtZm91cnRoLCBhbmQgMC44LTEuOSUgaW4gb25lLWZvdXJ0aC4gTWFueSBtZW50YWwgZGlzb3JkZXJzIGJlZ2luIGluIGNoaWxkaG9vZC1hZG9sZXNjZW5jZSBhbmQgaGF2ZSBzaWduaWZpY2FudCBhZHZlcnNlIGVmZmVjdHMgb24gc3Vic2VxdWVudCByb2xlIHRyYW5zaXRpb25zIGluIHRoZSBXTUggZGF0YS4gQWR1bHQgbWVudGFsIGRpc29yZGVycyBhcmUgZm91bmQgdG8gYmUgYXNzb2NpYXRlZCB3aXRoIHN1Y2ggaGlnaCByb2xlIGltcGFpcm1lbnQgaW4gdGhlIFdNSCBkYXRhIHRoYXQgYXZhaWxhYmxlIGNsaW5pY2FsIGludGVydmVudGlvbnMgY291bGQgaGF2ZSBwb3NpdGl2ZSBjb3N0LWVmZmVjdGl2ZW5lc3MgcmF0aW9zLiBDb25jbHVzaW9ucyAtIE1lbnRhbCBkaXNvcmRlcnMgYXJlIGNvbW1vbmx5IG9jY3VycmluZyBhbmQgb2Z0ZW4gc2VyaW91c2x5IGltcGFpcmluZyBtYW55IGNvdW50cmllcyB0aHJvdWdob3V0IHRoZSB3b3JsZC4gRXhwYW5zaW9uIG9mIHRyZWF0bWVudCBjb3VsZCBiZSBjb3N0LWVmZmVjdGl2ZSBmcm9tIGJvdGggZW1wbG95ZXIgYW5kIHNvY2lldGFsIHBlcnNwZWN0aXZlcy4iLCJhdXRob3IiOlt7ImRyb3BwaW5nLXBhcnRpY2xlIjoiIiwiZmFtaWx5IjoiS2Vzc2xlciIsImdpdmVuIjoiUm9uYWxkIEMuIiwibm9uLWRyb3BwaW5nLXBhcnRpY2xlIjoiIiwicGFyc2UtbmFtZXMiOmZhbHNlLCJzdWZmaXgiOiIifSx7ImRyb3BwaW5nLXBhcnRpY2xlIjoiIiwiZmFtaWx5IjoiQWd1aWxhci1HYXhpb2xhIiwiZ2l2ZW4iOiJTZXJnaW8iLCJub24tZHJvcHBpbmctcGFydGljbGUiOiIiLCJwYXJzZS1uYW1lcyI6ZmFsc2UsInN1ZmZpeCI6IiJ9LHsiZHJvcHBpbmctcGFydGljbGUiOiIiLCJmYW1pbHkiOiJBbG9uc28iLCJnaXZlbiI6IkpvcmRpIiwibm9uLWRyb3BwaW5nLXBhcnRpY2xlIjoiIiwicGFyc2UtbmFtZXMiOmZhbHNlLCJzdWZmaXgiOiIifSx7ImRyb3BwaW5nLXBhcnRpY2xlIjoiIiwiZmFtaWx5IjoiQ2hhdHRlcmppIiwiZ2l2ZW4iOiJTb21uYXRoIiwibm9uLWRyb3BwaW5nLXBhcnRpY2xlIjoiIiwicGFyc2UtbmFtZXMiOmZhbHNlLCJzdWZmaXgiOiIifSx7ImRyb3BwaW5nLXBhcnRpY2xlIjoiIiwiZmFtaWx5IjoiTGVlIiwiZ2l2ZW4iOiJTaW5nIiwibm9uLWRyb3BwaW5nLXBhcnRpY2xlIjoiIiwicGFyc2UtbmFtZXMiOmZhbHNlLCJzdWZmaXgiOiIifSx7ImRyb3BwaW5nLXBhcnRpY2xlIjoiIiwiZmFtaWx5IjoiT3JtZWwiLCJnaXZlbiI6IkpvaGFuIiwibm9uLWRyb3BwaW5nLXBhcnRpY2xlIjoiIiwicGFyc2UtbmFtZXMiOmZhbHNlLCJzdWZmaXgiOiIifSx7ImRyb3BwaW5nLXBhcnRpY2xlIjoiIiwiZmFtaWx5Ijoiw5xzdMO8biIsImdpdmVuIjoiVC4gQmVkaXJoYW4iLCJub24tZHJvcHBpbmctcGFydGljbGUiOiIiLCJwYXJzZS1uYW1lcyI6ZmFsc2UsInN1ZmZpeCI6IiJ9LHsiZHJvcHBpbmctcGFydGljbGUiOiIiLCJmYW1pbHkiOiJXYW5nIiwiZ2l2ZW4iOiJQaGlsaXAgUy4iLCJub24tZHJvcHBpbmctcGFydGljbGUiOiIiLCJwYXJzZS1uYW1lcyI6ZmFsc2UsInN1ZmZpeCI6IiJ9XSwiY29udGFpbmVyLXRpdGxlIjoiRXBpZGVtaW9sb2dpYSBlIHBzaWNoaWF0cmlhIHNvY2lhbGUiLCJpZCI6IjQwZGFiMTI1LThhNjgtNTFlZi1iZDIzLTQ3MDBhODUxZDY3MyIsImlzc3VlIjoiMSIsImlzc3VlZCI6eyJkYXRlLXBhcnRzIjpbWyIyMDA5Il1dfSwicGFnZSI6IjIzIiwicHVibGlzaGVyIjoiTklIIFB1YmxpYyBBY2Nlc3MiLCJ0aXRsZSI6IlRoZSBnbG9iYWwgYnVyZGVuIG9mIG1lbnRhbCBkaXNvcmRlcnM6IEFuIHVwZGF0ZSBmcm9tIHRoZSBXSE8gV29ybGQgTWVudGFsIEhlYWx0aCAoV01IKSBTdXJ2ZXlzIiwidHlwZSI6ImFydGljbGUtam91cm5hbCIsInZvbHVtZSI6IjE4IiwiY29udGFpbmVyLXRpdGxlLXNob3J0IjoiRXBpZGVtaW9sIFBzaWNoaWF0ciBTb2MifSwidXJpcyI6WyJodHRwOi8vd3d3Lm1lbmRlbGV5LmNvbS9kb2N1bWVudHMvP3V1aWQ9ZDk1Mjk5NTQtYzJjYy0zNWYwLTkwOWMtNzhiNmY4YjNjNjU3Il0sImlzVGVtcG9yYXJ5IjpmYWxzZSwibGVnYWN5RGVza3RvcElkIjoiZDk1Mjk5NTQtYzJjYy0zNWYwLTkwOWMtNzhiNmY4YjNjNjU3In1dfQ==&quot;,&quot;citationItems&quot;:[{&quot;id&quot;:&quot;40dab125-8a68-51ef-bd23-4700a851d673&quot;,&quot;itemData&quot;:{&quot;DOI&quot;:&quot;10.1017/S1121189X00001421&quot;,&quot;ISSN&quot;:&quot;1121189X&quot;,&quot;PMID&quot;:&quot;19378696&quot;,&quot;abstract&quot;:&quot;Aim - The paper reviews recent findings from the WHO World Mental Health (WMH) surveys on the global burden of mental disorders. Methods - The WMH surveys are representative community surveys in 28 countries throughout the world aimed at providing information to mental health policy makers about the prevalence, distribution, burden, and unmet need for treatment of common mental disorders. Results - The first 17 WMH surveys show that mental disorders are commonly occurring in all participating countries. The inter-quartile range (IQR: 25th-75th percentiles) of lifetime DSM-IV disorder prevalence estimates (combining anxiety, mood, externalizing, and substance use disorders) is 18.1-36.1%. The IQR of 12-month prevalence estimates is 9.8-19.1%. Prevalence estimates of 12-month Serious Mental Illness (SMI) are 4-6.8% in half the countries, 2.3-3.6% in one-fourth, and 0.8-1.9% in one-fourth. Many mental disorders begin in childhood-adolescence and have significant adverse effects on subsequent role transitions in the WMH data. Adult mental disorders are found to be associated with such high role impairment in the WMH data that available clinical interventions could have positive cost-effectiveness ratios. Conclusions - Mental disorders are commonly occurring and often seriously impairing many countries throughout the world. Expansion of treatment could be cost-effective from both employer and societal perspectives.&quot;,&quot;author&quot;:[{&quot;dropping-particle&quot;:&quot;&quot;,&quot;family&quot;:&quot;Kessler&quot;,&quot;given&quot;:&quot;Ronald C.&quot;,&quot;non-dropping-particle&quot;:&quot;&quot;,&quot;parse-names&quot;:false,&quot;suffix&quot;:&quot;&quot;},{&quot;dropping-particle&quot;:&quot;&quot;,&quot;family&quot;:&quot;Aguilar-Gaxiola&quot;,&quot;given&quot;:&quot;Sergio&quot;,&quot;non-dropping-particle&quot;:&quot;&quot;,&quot;parse-names&quot;:false,&quot;suffix&quot;:&quot;&quot;},{&quot;dropping-particle&quot;:&quot;&quot;,&quot;family&quot;:&quot;Alonso&quot;,&quot;given&quot;:&quot;Jordi&quot;,&quot;non-dropping-particle&quot;:&quot;&quot;,&quot;parse-names&quot;:false,&quot;suffix&quot;:&quot;&quot;},{&quot;dropping-particle&quot;:&quot;&quot;,&quot;family&quot;:&quot;Chatterji&quot;,&quot;given&quot;:&quot;Somnath&quot;,&quot;non-dropping-particle&quot;:&quot;&quot;,&quot;parse-names&quot;:false,&quot;suffix&quot;:&quot;&quot;},{&quot;dropping-particle&quot;:&quot;&quot;,&quot;family&quot;:&quot;Lee&quot;,&quot;given&quot;:&quot;Sing&quot;,&quot;non-dropping-particle&quot;:&quot;&quot;,&quot;parse-names&quot;:false,&quot;suffix&quot;:&quot;&quot;},{&quot;dropping-particle&quot;:&quot;&quot;,&quot;family&quot;:&quot;Ormel&quot;,&quot;given&quot;:&quot;Johan&quot;,&quot;non-dropping-particle&quot;:&quot;&quot;,&quot;parse-names&quot;:false,&quot;suffix&quot;:&quot;&quot;},{&quot;dropping-particle&quot;:&quot;&quot;,&quot;family&quot;:&quot;Üstün&quot;,&quot;given&quot;:&quot;T. Bedirhan&quot;,&quot;non-dropping-particle&quot;:&quot;&quot;,&quot;parse-names&quot;:false,&quot;suffix&quot;:&quot;&quot;},{&quot;dropping-particle&quot;:&quot;&quot;,&quot;family&quot;:&quot;Wang&quot;,&quot;given&quot;:&quot;Philip S.&quot;,&quot;non-dropping-particle&quot;:&quot;&quot;,&quot;parse-names&quot;:false,&quot;suffix&quot;:&quot;&quot;}],&quot;container-title&quot;:&quot;Epidemiologia e psichiatria sociale&quot;,&quot;id&quot;:&quot;40dab125-8a68-51ef-bd23-4700a851d673&quot;,&quot;issue&quot;:&quot;1&quot;,&quot;issued&quot;:{&quot;date-parts&quot;:[[&quot;2009&quot;]]},&quot;page&quot;:&quot;23&quot;,&quot;publisher&quot;:&quot;NIH Public Access&quot;,&quot;title&quot;:&quot;The global burden of mental disorders: An update from the WHO World Mental Health (WMH) Surveys&quot;,&quot;type&quot;:&quot;article-journal&quot;,&quot;volume&quot;:&quot;18&quot;,&quot;container-title-short&quot;:&quot;Epidemiol Psichiatr Soc&quot;},&quot;uris&quot;:[&quot;http://www.mendeley.com/documents/?uuid=d9529954-c2cc-35f0-909c-78b6f8b3c657&quot;],&quot;isTemporary&quot;:false,&quot;legacyDesktopId&quot;:&quot;d9529954-c2cc-35f0-909c-78b6f8b3c657&quot;}]},{&quot;citationID&quot;:&quot;MENDELEY_CITATION_dc336351-e5d5-4cba-a538-2c397b11ebcc&quot;,&quot;properties&quot;:{&quot;noteIndex&quot;:0},&quot;isEdited&quot;:false,&quot;manualOverride&quot;:{&quot;citeprocText&quot;:&quot;[2]&quot;,&quot;isManuallyOverridden&quot;:false,&quot;manualOverrideText&quot;:&quot;&quot;},&quot;citationTag&quot;:&quot;MENDELEY_CITATION_v3_eyJjaXRhdGlvbklEIjoiTUVOREVMRVlfQ0lUQVRJT05fZGMzMzYzNTEtZTVkNS00Y2JhLWE1MzgtMmMzOTdiMTFlYmNjIiwicHJvcGVydGllcyI6eyJub3RlSW5kZXgiOjB9LCJpc0VkaXRlZCI6ZmFsc2UsIm1hbnVhbE92ZXJyaWRlIjp7ImNpdGVwcm9jVGV4dCI6IlsyXSIsImlzTWFudWFsbHlPdmVycmlkZGVuIjpmYWxzZSwibWFudWFsT3ZlcnJpZGVUZXh0IjoiIn0sImNpdGF0aW9uSXRlbXMiOlt7ImlkIjoiYmQ1OTBmZTQtODIwMS01ZTBlLTgyZmEtOWE0NmM3M2JlYTdlIiwiaXRlbURhdGEiOnsiRE9JIjoiMTAuMTAzOC9TNDEzODAtMDIxLTAxMjAwLTMiLCJJU1NOIjoiMTQ3NjU1NzgiLCJQTUlEIjoiMzQyNTc0MDkiLCJhYnN0cmFjdCI6IlRyZWF0bWVudCByZXNpc3RhbmNlIGFmZmVjdHMgMjDigJM2MCUgb2YgcGF0aWVudHMgd2l0aCBwc3ljaGlhdHJpYyBkaXNvcmRlcnM7IGFuZCBpcyBhc3NvY2lhdGVkIHdpdGggaW5jcmVhc2VkIGhlYWx0aGNhcmUgYnVyZGVuIGFuZCBjb3N0cyB1cCB0byB0ZW4tZm9sZCBoaWdoZXIgcmVsYXRpdmUgdG8gcGF0aWVudHMgaW4gZ2VuZXJhbC4gV2hpbHN0IHRoZXJlIGhhcyBiZWVuIGEgcmVjZW50IGluY3JlYXNlIGluIHRoZSBwcm9wb3J0aW9uIG9mIHBzeWNoaWF0cmljIHJlc2VhcmNoIGZvY3Vzc2luZyBvbiB0cmVhdG1lbnQgcmVzaXN0YW5jZSAoUjIgPSAwLjcxLCBwIDwgMC4wMDAxKSwgaW4gYWJzb2x1dGUgdGVybXMgdGhpcyBpcyBsZXNzIHRoYW4gMSUgb2YgdGhlIHRvdGFsIG91dHB1dCBhbmQgZ3Jvc3NseSBvdXQgb2YgcHJvcG9ydGlvbiB0byBpdHMgcHJldmFsZW5jZSBhbmQgaW1wYWN0LiBIZXJlLCB3ZSBwcm92aWRlIGFuIG92ZXJ2aWV3IG9mIHRyZWF0bWVudCByZXNpc3RhbmNlLCBjb25zaWRlcmluZyBpdHMgY29uY2VwdHVhbGlzYXRpb24sIGFzc2Vzc21lbnQsIGVwaWRlbWlvbG9neSwgaW1wYWN0LCBhbmQgY29tbW9uIG5ldXJvYmlvbG9naWNhbCBtb2RlbHMuIFdlIGFsc28gcmV2aWV3IG5ldyB0cmVhdG1lbnRzIGluIGRldmVsb3BtZW50IGFuZCBmdXR1cmUgZGlyZWN0aW9ucy4gV2UgaWRlbnRpZnkgMjMgY29uc2Vuc3VzIGd1aWRlbGluZXMgb24gaXRzIGRlZmluaXRpb24sIGNvdmVyaW5nIHNjaGl6b3BocmVuaWEsIG1ham9yIGRlcHJlc3NpdmUgZGlzb3JkZXIsIGJpcG9sYXIgYWZmZWN0aXZlIGRpc29yZGVyLCBhbmQgb2JzZXNzaXZlIGNvbXB1bHNpdmUgZGlzb3JkZXIgKE9DRCkuIFRoaXMgc2hvd3MgdGhyZWUgY29yZSBjb21wb25lbnRzIHRvIGl0cyBkZWZpbml0aW9uLCBidXQgYWxzbyBpZGVudGlmaWVzIGhldGVyb2dlbmVpdHkgYW5kIGxhY2sgb2YgY3JpdGVyaWEgZm9yIGEgbnVtYmVyIG9mIGRpc29yZGVycywgaW5jbHVkaW5nIHBhbmljIGRpc29yZGVyLCBwb3N0LXRyYXVtYXRpYyBzdHJlc3MgZGlzb3JkZXIsIGFuZCBzdWJzdGFuY2UgZGVwZW5kZW5jZS4gV2UgcHJvdmlkZSBhIHJlcG9ydGluZyBjaGVjay1saXN0IHRvIGFpZCBjb21wYXJpc29ucyBhY3Jvc3Mgc3R1ZGllcy4gV2UgY29uc2lkZXIgdGhlIGNvbmNlcHQgb2YgcHNldWRvLXJlc2lzdGFuY2UsIGxpbmtlZCB0byBwb29yIGFkaGVyZW5jZSBvciBvdGhlciBmYWN0b3JzLCBhbmQgcHJvdmlkZSBhbiBhbGdvcml0aG0gZm9yIHRoZSBjbGluaWNhbCBhc3Nlc3NtZW50IG9mIHRyZWF0bWVudCByZXNpc3RhbmNlLiBXZSBpZGVudGlmeSBuaW5lIGRydWdzIGFuZCBhIG51bWJlciBvZiBub24tcGhhcm1hY29sb2dpY2FsIGFwcHJvYWNoZXMgYmVpbmcgZGV2ZWxvcGVkIGZvciB0cmVhdG1lbnQgcmVzaXN0YW5jZSBhY3Jvc3Mgc2NoaXpvcGhyZW5pYSwgbWFqb3IgZGVwcmVzc2l2ZSBkaXNvcmRlciwgYmlwb2xhciBhZmZlY3RpdmUgZGlzb3JkZXIsIGFuZCBPQ0QuIEtleSBvdXRzdGFuZGluZyBpc3N1ZXMgZm9yIHRyZWF0bWVudCByZXNpc3RhbmNlIGluY2x1ZGUgaGV0ZXJvZ2VuZWl0eSBhbmQgYWJzZW5jZSBvZiBjb25zZW5zdXMgY3JpdGVyaWEsIHBvb3IgdW5kZXJzdGFuZGluZyBvZiBuZXVyb2Jpb2xvZ3ksIHVuZGVyLWludmVzdG1lbnQsIGFuZCBsYWNrIG9mIHRyZWF0bWVudHMuIFdlIG1ha2UgcmVjb21tZW5kYXRpb25zIHRvIGFkZHJlc3MgdGhlc2UgaXNzdWVzLCBpbmNsdWRpbmcgaGFybW9uaXNhdGlvbiBvZiBkZWZpbml0aW9ucywgYW5kIHJlc2VhcmNoIGludG8gdGhlIG1lY2hhbmlzbXMgYW5kIG5vdmVsIGludGVydmVudGlvbnMgdG8gZW5hYmxlIHRhcmdldGVkIGFuZCBwZXJzb25hbGlzZWQgdGhlcmFwZXV0aWMgYXBwcm9hY2hlcy4iLCJhdXRob3IiOlt7ImRyb3BwaW5nLXBhcnRpY2xlIjoiIiwiZmFtaWx5IjoiSG93ZXMiLCJnaXZlbiI6Ik9saXZlciBELiIsIm5vbi1kcm9wcGluZy1wYXJ0aWNsZSI6IiIsInBhcnNlLW5hbWVzIjpmYWxzZSwic3VmZml4IjoiIn0seyJkcm9wcGluZy1wYXJ0aWNsZSI6IiIsImZhbWlseSI6IlRoYXNlIiwiZ2l2ZW4iOiJNaWNoYWVsIEUuIiwibm9uLWRyb3BwaW5nLXBhcnRpY2xlIjoiIiwicGFyc2UtbmFtZXMiOmZhbHNlLCJzdWZmaXgiOiIifSx7ImRyb3BwaW5nLXBhcnRpY2xlIjoiIiwiZmFtaWx5IjoiUGlsbGluZ2VyIiwiZ2l2ZW4iOiJUb2J5Iiwibm9uLWRyb3BwaW5nLXBhcnRpY2xlIjoiIiwicGFyc2UtbmFtZXMiOmZhbHNlLCJzdWZmaXgiOiIifV0sImNvbnRhaW5lci10aXRsZSI6Ik1vbGVjdWxhciBQc3ljaGlhdHJ5IiwiaWQiOiJiZDU5MGZlNC04MjAxLTVlMGUtODJmYS05YTQ2YzczYmVhN2UiLCJpc3N1ZSI6IjEiLCJpc3N1ZWQiOnsiZGF0ZS1wYXJ0cyI6W1siMjAyMiIsIjEiLCIxIl1dfSwicGFnZSI6IjU4IiwicHVibGlzaGVyIjoiTmF0dXJlIFB1Ymxpc2hpbmcgR3JvdXAiLCJ0aXRsZSI6IlRyZWF0bWVudCByZXNpc3RhbmNlIGluIHBzeWNoaWF0cnk6IHN0YXRlIG9mIHRoZSBhcnQgYW5kIG5ldyBkaXJlY3Rpb25zIiwidHlwZSI6ImFydGljbGUtam91cm5hbCIsInZvbHVtZSI6IjI3IiwiY29udGFpbmVyLXRpdGxlLXNob3J0IjoiTW9sIFBzeWNoaWF0cnkifSwidXJpcyI6WyJodHRwOi8vd3d3Lm1lbmRlbGV5LmNvbS9kb2N1bWVudHMvP3V1aWQ9NTZhZjdlMjEtNmJkMS0zYmI0LTk1NzktNjI4MDJhMmM1ZjZlIl0sImlzVGVtcG9yYXJ5IjpmYWxzZSwibGVnYWN5RGVza3RvcElkIjoiNTZhZjdlMjEtNmJkMS0zYmI0LTk1NzktNjI4MDJhMmM1ZjZlIn1dfQ==&quot;,&quot;citationItems&quot;:[{&quot;id&quot;:&quot;bd590fe4-8201-5e0e-82fa-9a46c73bea7e&quot;,&quot;itemData&quot;:{&quot;DOI&quot;:&quot;10.1038/S41380-021-01200-3&quot;,&quot;ISSN&quot;:&quot;14765578&quot;,&quot;PMID&quot;:&quot;34257409&quot;,&quot;abstract&quot;:&quot;Treatment resistance affects 20–60% of patients with psychiatric disorders; and is associated with increased healthcare burden and costs up to ten-fold higher relative to patients in general. Whilst there has been a recent increase in the proportion of psychiatric research focussing on treatment resistance (R2 = 0.71, p &lt; 0.0001), in absolute terms this is less than 1% of the total output and grossly out of proportion to its prevalence and impact. Here, we provide an overview of treatment resistance, considering its conceptualisation, assessment, epidemiology, impact, and common neurobiological models. We also review new treatments in development and future directions. We identify 23 consensus guidelines on its definition, covering schizophrenia, major depressive disorder, bipolar affective disorder, and obsessive compulsive disorder (OCD). This shows three core components to its definition, but also identifies heterogeneity and lack of criteria for a number of disorders, including panic disorder, post-traumatic stress disorder, and substance dependence. We provide a reporting check-list to aid comparisons across studies. We consider the concept of pseudo-resistance, linked to poor adherence or other factors, and provide an algorithm for the clinical assessment of treatment resistance. We identify nine drugs and a number of non-pharmacological approaches being developed for treatment resistance across schizophrenia, major depressive disorder, bipolar affective disorder, and OCD. Key outstanding issues for treatment resistance include heterogeneity and absence of consensus criteria, poor understanding of neurobiology, under-investment, and lack of treatments. We make recommendations to address these issues, including harmonisation of definitions, and research into the mechanisms and novel interventions to enable targeted and personalised therapeutic approaches.&quot;,&quot;author&quot;:[{&quot;dropping-particle&quot;:&quot;&quot;,&quot;family&quot;:&quot;Howes&quot;,&quot;given&quot;:&quot;Oliver D.&quot;,&quot;non-dropping-particle&quot;:&quot;&quot;,&quot;parse-names&quot;:false,&quot;suffix&quot;:&quot;&quot;},{&quot;dropping-particle&quot;:&quot;&quot;,&quot;family&quot;:&quot;Thase&quot;,&quot;given&quot;:&quot;Michael E.&quot;,&quot;non-dropping-particle&quot;:&quot;&quot;,&quot;parse-names&quot;:false,&quot;suffix&quot;:&quot;&quot;},{&quot;dropping-particle&quot;:&quot;&quot;,&quot;family&quot;:&quot;Pillinger&quot;,&quot;given&quot;:&quot;Toby&quot;,&quot;non-dropping-particle&quot;:&quot;&quot;,&quot;parse-names&quot;:false,&quot;suffix&quot;:&quot;&quot;}],&quot;container-title&quot;:&quot;Molecular Psychiatry&quot;,&quot;id&quot;:&quot;bd590fe4-8201-5e0e-82fa-9a46c73bea7e&quot;,&quot;issue&quot;:&quot;1&quot;,&quot;issued&quot;:{&quot;date-parts&quot;:[[&quot;2022&quot;,&quot;1&quot;,&quot;1&quot;]]},&quot;page&quot;:&quot;58&quot;,&quot;publisher&quot;:&quot;Nature Publishing Group&quot;,&quot;title&quot;:&quot;Treatment resistance in psychiatry: state of the art and new directions&quot;,&quot;type&quot;:&quot;article-journal&quot;,&quot;volume&quot;:&quot;27&quot;,&quot;container-title-short&quot;:&quot;Mol Psychiatry&quot;},&quot;uris&quot;:[&quot;http://www.mendeley.com/documents/?uuid=56af7e21-6bd1-3bb4-9579-62802a2c5f6e&quot;],&quot;isTemporary&quot;:false,&quot;legacyDesktopId&quot;:&quot;56af7e21-6bd1-3bb4-9579-62802a2c5f6e&quot;}]},{&quot;citationID&quot;:&quot;MENDELEY_CITATION_22d53e1d-74d5-42f4-a9c8-121c8d86cbf8&quot;,&quot;properties&quot;:{&quot;noteIndex&quot;:0},&quot;isEdited&quot;:false,&quot;manualOverride&quot;:{&quot;citeprocText&quot;:&quot;[3, 4]&quot;,&quot;isManuallyOverridden&quot;:false,&quot;manualOverrideText&quot;:&quot;&quot;},&quot;citationTag&quot;:&quot;MENDELEY_CITATION_v3_eyJjaXRhdGlvbklEIjoiTUVOREVMRVlfQ0lUQVRJT05fMjJkNTNlMWQtNzRkNS00MmY0LWE5YzgtMTIxYzhkODZjYmY4IiwicHJvcGVydGllcyI6eyJub3RlSW5kZXgiOjB9LCJpc0VkaXRlZCI6ZmFsc2UsIm1hbnVhbE92ZXJyaWRlIjp7ImNpdGVwcm9jVGV4dCI6IlszLCA0XSIsImlzTWFudWFsbHlPdmVycmlkZGVuIjpmYWxzZSwibWFudWFsT3ZlcnJpZGVUZXh0IjoiIn0sImNpdGF0aW9uSXRlbXMiOlt7ImlkIjoiMzc1ZmQ5OWYtZmNhYS01MDY1LWI0NzgtYzE5OTg5YTUyN2Y4IiwiaXRlbURhdGEiOnsiRE9JIjoiMTAuMTAzOC9OUk4zMzgxIiwiSVNTTiI6IjE0NzEwMDNYIiwiUE1JRCI6IjIzOTQyNDcwIiwiYWJzdHJhY3QiOiJNb29kIGRpc29yZGVycyBhcmUgY29tbW9uIGFuZCBkZWJpbGl0YXRpbmcgY29uZGl0aW9ucyBjaGFyYWN0ZXJpemVkIGluIHBhcnQgYnkgcHJvZm91bmQgZGVmaWNpdHMgaW4gcmV3YXJkLXJlbGF0ZWQgYmVoYXZpb3VyYWwgZG9tYWlucy4gQSByZWNlbnQgbGl0ZXJhdHVyZSBoYXMgaWRlbnRpZmllZCBpbXBvcnRhbnQgc3RydWN0dXJhbCBhbmQgZnVuY3Rpb25hbCBhbHRlcmF0aW9ucyB3aXRoaW4gdGhlIGJyYWluJ3MgcmV3YXJkIGNpcmN1aXRyeS1wYXJ0aWN1bGFybHkgaW4gdGhlIHZlbnRyYWwgdGVnbWVudGFsIGFyZWEtbnVjbGV1cyBhY2N1bWJlbnMgcGF0aHdheS10aGF0IGFyZSBhc3NvY2lhdGVkIHdpdGggc3ltcHRvbXMgc3VjaCBhcyBhbmhlZG9uaWEgYW5kIGFiZXJyYW50IHJld2FyZC1hc3NvY2lhdGVkIHBlcmNlcHRpb24gYW5kIG1lbW9yeS4gVGhpcyBSZXZpZXcgc3ludGhlc2l6ZXMgcmVjZW50IGRhdGEgZnJvbSBodW1hbiBhbmQgcm9kZW50IHN0dWRpZXMgZnJvbSB3aGljaCBlbWVyZ2VzIGEgY2lyY3VpdC1sZXZlbCBmcmFtZXdvcmsgZm9yIHVuZGVyc3RhbmRpbmcgcmV3YXJkIGRlZmljaXRzIGluIGRlcHJlc3Npb24uIFdlIGFsc28gZGlzY3VzcyBzb21lIG9mIHRoZSBtb2xlY3VsYXIgYW5kIGNlbGx1bGFyIHVuZGVycGlubmluZ3Mgb2YgdGhpcyBmcmFtZXdvcmssIHJhbmdpbmcgZnJvbSBhZGFwdGF0aW9ucyBpbiBnbHV0YW1hdGVyZ2ljIHN5bmFwc2VzIGFuZCBuZXVyb3Ryb3BoaWMgZmFjdG9ycyB0byB0cmFuc2NyaXB0aW9uYWwgYW5kIGVwaWdlbmV0aWMgbWVjaGFuaXNtcy4gwqkgMjAxMyBNYWNtaWxsYW4gUHVibGlzaGVycyBMaW1pdGVkLiBBbGwgcmlnaHRzIHJlc2VydmVkLiIsImF1dGhvciI6W3siZHJvcHBpbmctcGFydGljbGUiOiIiLCJmYW1pbHkiOiJSdXNzbyIsImdpdmVuIjoiU2NvdHQgSi4iLCJub24tZHJvcHBpbmctcGFydGljbGUiOiIiLCJwYXJzZS1uYW1lcyI6ZmFsc2UsInN1ZmZpeCI6IiJ9LHsiZHJvcHBpbmctcGFydGljbGUiOiIiLCJmYW1pbHkiOiJOZXN0bGVyIiwiZ2l2ZW4iOiJFcmljIEouIiwibm9uLWRyb3BwaW5nLXBhcnRpY2xlIjoiIiwicGFyc2UtbmFtZXMiOmZhbHNlLCJzdWZmaXgiOiIifV0sImNvbnRhaW5lci10aXRsZSI6Ik5hdHVyZSByZXZpZXdzLiBOZXVyb3NjaWVuY2UiLCJpZCI6IjM3NWZkOTlmLWZjYWEtNTA2NS1iNDc4LWMxOTk4OWE1MjdmOCIsImlzc3VlIjoiOSIsImlzc3VlZCI6eyJkYXRlLXBhcnRzIjpbWyIyMDEzIiwiOSJdXX0sInBhZ2UiOiI2MDktNjI1IiwicHVibGlzaGVyIjoiTklIIFB1YmxpYyBBY2Nlc3MiLCJ0aXRsZSI6IlRoZSBCcmFpbiBSZXdhcmQgQ2lyY3VpdHJ5IGluIE1vb2QgRGlzb3JkZXJzIiwidHlwZSI6ImFydGljbGUtam91cm5hbCIsInZvbHVtZSI6IjE0IiwiY29udGFpbmVyLXRpdGxlLXNob3J0IjoiTmF0IFJldiBOZXVyb3NjaSJ9LCJ1cmlzIjpbImh0dHA6Ly93d3cubWVuZGVsZXkuY29tL2RvY3VtZW50cy8/dXVpZD1mODU3NTg3MC1jMWRlLTNhYjEtYTM2MC0zOGNkZDg2NTdkNjQiXSwiaXNUZW1wb3JhcnkiOmZhbHNlLCJsZWdhY3lEZXNrdG9wSWQiOiJmODU3NTg3MC1jMWRlLTNhYjEtYTM2MC0zOGNkZDg2NTdkNjQifSx7ImlkIjoiM2E1MmRhZTktODQ1Ni01ZGU0LWIyOWMtMTdmYTJhYTdkNmM5IiwiaXRlbURhdGEiOnsiRE9JIjoiMTAuMTAxNi9TMjIxNS0wMzY2KDE2KTAwMTA0LTgiLCJJU1NOIjoiMjIxNTAzNzQiLCJQTUlEIjoiMjc0NzU3NjkiLCJhYnN0cmFjdCI6IkRydWcgYWRkaWN0aW9uIHJlcHJlc2VudHMgYSBkcmFtYXRpYyBkeXNyZWd1bGF0aW9uIG9mIG1vdGl2YXRpb25hbCBjaXJjdWl0cyB0aGF0IGlzIGNhdXNlZCBieSBhIGNvbWJpbmF0aW9uIG9mIGV4YWdnZXJhdGVkIGluY2VudGl2ZSBzYWxpZW5jZSBhbmQgaGFiaXQgZm9ybWF0aW9uLCByZXdhcmQgZGVmaWNpdHMgYW5kIHN0cmVzcyBzdXJmZWl0cywgYW5kIGNvbXByb21pc2VkIGV4ZWN1dGl2ZSBmdW5jdGlvbiBpbiB0aHJlZSBzdGFnZXMuIFRoZSByZXdhcmRpbmcgZWZmZWN0cyBvZiBkcnVncyBvZiBhYnVzZSwgZGV2ZWxvcG1lbnQgb2YgaW5jZW50aXZlIHNhbGllbmNlLCBhbmQgZGV2ZWxvcG1lbnQgb2YgZHJ1Zy1zZWVraW5nIGhhYml0cyBpbiB0aGUgYmluZ2UvaW50b3hpY2F0aW9uIHN0YWdlIGludm9sdmUgY2hhbmdlcyBpbiBkb3BhbWluZSBhbmQgb3Bpb2lkIHBlcHRpZGVzIGluIHRoZSBiYXNhbCBnYW5nbGlhLiBUaGUgaW5jcmVhc2VzIGluIG5lZ2F0aXZlIGVtb3Rpb25hbCBzdGF0ZXMgYW5kIGR5c3Bob3JpYyBhbmQgc3RyZXNzLWxpa2UgcmVzcG9uc2VzIGluIHRoZSB3aXRoZHJhd2FsL25lZ2F0aXZlIGFmZmVjdCBzdGFnZSBpbnZvbHZlIGRlY3JlYXNlcyBpbiB0aGUgZnVuY3Rpb24gb2YgdGhlIGRvcGFtaW5lIGNvbXBvbmVudCBvZiB0aGUgcmV3YXJkIHN5c3RlbSBhbmQgcmVjcnVpdG1lbnQgb2YgYnJhaW4gc3RyZXNzIG5ldXJvdHJhbnNtaXR0ZXJzLCBzdWNoIGFzIGNvcnRpY290cm9waW4tcmVsZWFzaW5nIGZhY3RvciBhbmQgZHlub3JwaGluLCBpbiB0aGUgbmV1cm9jaXJjdWl0cnkgb2YgdGhlIGV4dGVuZGVkIGFteWdkYWxhLiBUaGUgY3JhdmluZyBhbmQgZGVmaWNpdHMgaW4gZXhlY3V0aXZlIGZ1bmN0aW9uIGluIHRoZSBzby1jYWxsZWQgcHJlb2NjdXBhdGlvbi9hbnRpY2lwYXRpb24gc3RhZ2UgaW52b2x2ZSB0aGUgZHlzcmVndWxhdGlvbiBvZiBrZXkgYWZmZXJlbnQgcHJvamVjdGlvbnMgZnJvbSB0aGUgcHJlZnJvbnRhbCBjb3J0ZXggYW5kIGluc3VsYSwgaW5jbHVkaW5nIGdsdXRhbWF0ZSwgdG8gdGhlIGJhc2FsIGdhbmdsaWEgYW5kIGV4dGVuZGVkIGFteWdkYWxhLiBNb2xlY3VsYXIgZ2VuZXRpYyBzdHVkaWVzIGhhdmUgaWRlbnRpZmllZCB0cmFuc2R1Y3Rpb24gYW5kIHRyYW5zY3JpcHRpb24gZmFjdG9ycyB0aGF0IGFjdCBpbiBuZXVyb2NpcmN1aXRyeSBhc3NvY2lhdGVkIHdpdGggdGhlIGRldmVsb3BtZW50IGFuZCBtYWludGVuYW5jZSBvZiBhZGRpY3Rpb24gdGhhdCBtaWdodCBtZWRpYXRlIGluaXRpYWwgdnVsbmVyYWJpbGl0eSwgbWFpbnRlbmFuY2UsIGFuZCByZWxhcHNlIGFzc29jaWF0ZWQgd2l0aCBhZGRpY3Rpb24uIiwiYXV0aG9yIjpbeyJkcm9wcGluZy1wYXJ0aWNsZSI6IiIsImZhbWlseSI6Iktvb2IiLCJnaXZlbiI6Ikdlb3JnZSBGLiIsIm5vbi1kcm9wcGluZy1wYXJ0aWNsZSI6IiIsInBhcnNlLW5hbWVzIjpmYWxzZSwic3VmZml4IjoiIn0seyJkcm9wcGluZy1wYXJ0aWNsZSI6IiIsImZhbWlseSI6IlZvbGtvdyIsImdpdmVuIjoiTm9yYSBELiIsIm5vbi1kcm9wcGluZy1wYXJ0aWNsZSI6IiIsInBhcnNlLW5hbWVzIjpmYWxzZSwic3VmZml4IjoiIn1dLCJjb250YWluZXItdGl0bGUiOiJUaGUgbGFuY2V0LiBQc3ljaGlhdHJ5IiwiaWQiOiIzYTUyZGFlOS04NDU2LTVkZTQtYjI5Yy0xN2ZhMmFhN2Q2YzkiLCJpc3N1ZSI6IjgiLCJpc3N1ZWQiOnsiZGF0ZS1wYXJ0cyI6W1siMjAxNiIsIjgiLCIxIl1dfSwicGFnZSI6Ijc2MCIsInB1Ymxpc2hlciI6Ik5JSCBQdWJsaWMgQWNjZXNzIiwidGl0bGUiOiJOZXVyb2Jpb2xvZ3kgb2YgYWRkaWN0aW9uOiBhIG5ldXJvY2lyY3VpdHJ5IGFuYWx5c2lzIiwidHlwZSI6ImFydGljbGUtam91cm5hbCIsInZvbHVtZSI6IjMiLCJjb250YWluZXItdGl0bGUtc2hvcnQiOiJMYW5jZXQgUHN5Y2hpYXRyeSJ9LCJ1cmlzIjpbImh0dHA6Ly93d3cubWVuZGVsZXkuY29tL2RvY3VtZW50cy8/dXVpZD1iNjFlMTBlMS03NjQ1LTMzYTctOWVkYi0yNzJlZTZkNGViOTYiXSwiaXNUZW1wb3JhcnkiOmZhbHNlLCJsZWdhY3lEZXNrdG9wSWQiOiJiNjFlMTBlMS03NjQ1LTMzYTctOWVkYi0yNzJlZTZkNGViOTYifV19&quot;,&quot;citationItems&quot;:[{&quot;id&quot;:&quot;375fd99f-fcaa-5065-b478-c19989a527f8&quot;,&quot;itemData&quot;:{&quot;DOI&quot;:&quot;10.1038/NRN3381&quot;,&quot;ISSN&quot;:&quot;1471003X&quot;,&quot;PMID&quot;:&quot;23942470&quot;,&quot;abstract&quot;:&quot;Mood disorders are common and debilitating conditions characterized in part by profound deficits in reward-related behavioural domains. A recent literature has identified important structural and functional alterations within the brain's reward circuitry-particularly in the ventral tegmental area-nucleus accumbens pathway-that are associated with symptoms such as anhedonia and aberrant reward-associated perception and memory. This Review synthesizes recent data from human and rodent studies from which emerges a circuit-level framework for understanding reward deficits in depression. We also discuss some of the molecular and cellular underpinnings of this framework, ranging from adaptations in glutamatergic synapses and neurotrophic factors to transcriptional and epigenetic mechanisms. © 2013 Macmillan Publishers Limited. All rights reserved.&quot;,&quot;author&quot;:[{&quot;dropping-particle&quot;:&quot;&quot;,&quot;family&quot;:&quot;Russo&quot;,&quot;given&quot;:&quot;Scott J.&quot;,&quot;non-dropping-particle&quot;:&quot;&quot;,&quot;parse-names&quot;:false,&quot;suffix&quot;:&quot;&quot;},{&quot;dropping-particle&quot;:&quot;&quot;,&quot;family&quot;:&quot;Nestler&quot;,&quot;given&quot;:&quot;Eric J.&quot;,&quot;non-dropping-particle&quot;:&quot;&quot;,&quot;parse-names&quot;:false,&quot;suffix&quot;:&quot;&quot;}],&quot;container-title&quot;:&quot;Nature reviews. Neuroscience&quot;,&quot;id&quot;:&quot;375fd99f-fcaa-5065-b478-c19989a527f8&quot;,&quot;issue&quot;:&quot;9&quot;,&quot;issued&quot;:{&quot;date-parts&quot;:[[&quot;2013&quot;,&quot;9&quot;]]},&quot;page&quot;:&quot;609-625&quot;,&quot;publisher&quot;:&quot;NIH Public Access&quot;,&quot;title&quot;:&quot;The Brain Reward Circuitry in Mood Disorders&quot;,&quot;type&quot;:&quot;article-journal&quot;,&quot;volume&quot;:&quot;14&quot;,&quot;container-title-short&quot;:&quot;Nat Rev Neurosci&quot;},&quot;uris&quot;:[&quot;http://www.mendeley.com/documents/?uuid=f8575870-c1de-3ab1-a360-38cdd8657d64&quot;],&quot;isTemporary&quot;:false,&quot;legacyDesktopId&quot;:&quot;f8575870-c1de-3ab1-a360-38cdd8657d64&quot;},{&quot;id&quot;:&quot;3a52dae9-8456-5de4-b29c-17fa2aa7d6c9&quot;,&quot;itemData&quot;:{&quot;DOI&quot;:&quot;10.1016/S2215-0366(16)00104-8&quot;,&quot;ISSN&quot;:&quot;22150374&quot;,&quot;PMID&quot;:&quot;27475769&quot;,&quot;abstract&quot;:&quot;Drug addiction represents a dramatic dysregulation of motivational circuits that is caused by a combination of exaggerated incentive salience and habit formation, reward deficits and stress surfeits, and compromised executive function in three stages. The rewarding effects of drugs of abuse, development of incentive salience, and development of drug-seeking habits in the binge/intoxication stage involve changes in dopamine and opioid peptides in the basal ganglia. The increases in negative emotional states and dysphoric and stress-like responses in the withdrawal/negative affect stage involve decreases in the function of the dopamine component of the reward system and recruitment of brain stress neurotransmitters, such as corticotropin-releasing factor and dynorphin, in the neurocircuitry of the extended amygdala. The craving and deficits in executive function in the so-called preoccupation/anticipation stage involve the dysregulation of key afferent projections from the prefrontal cortex and insula, including glutamate, to the basal ganglia and extended amygdala. Molecular genetic studies have identified transduction and transcription factors that act in neurocircuitry associated with the development and maintenance of addiction that might mediate initial vulnerability, maintenance, and relapse associated with addiction.&quot;,&quot;author&quot;:[{&quot;dropping-particle&quot;:&quot;&quot;,&quot;family&quot;:&quot;Koob&quot;,&quot;given&quot;:&quot;George F.&quot;,&quot;non-dropping-particle&quot;:&quot;&quot;,&quot;parse-names&quot;:false,&quot;suffix&quot;:&quot;&quot;},{&quot;dropping-particle&quot;:&quot;&quot;,&quot;family&quot;:&quot;Volkow&quot;,&quot;given&quot;:&quot;Nora D.&quot;,&quot;non-dropping-particle&quot;:&quot;&quot;,&quot;parse-names&quot;:false,&quot;suffix&quot;:&quot;&quot;}],&quot;container-title&quot;:&quot;The lancet. Psychiatry&quot;,&quot;id&quot;:&quot;3a52dae9-8456-5de4-b29c-17fa2aa7d6c9&quot;,&quot;issue&quot;:&quot;8&quot;,&quot;issued&quot;:{&quot;date-parts&quot;:[[&quot;2016&quot;,&quot;8&quot;,&quot;1&quot;]]},&quot;page&quot;:&quot;760&quot;,&quot;publisher&quot;:&quot;NIH Public Access&quot;,&quot;title&quot;:&quot;Neurobiology of addiction: a neurocircuitry analysis&quot;,&quot;type&quot;:&quot;article-journal&quot;,&quot;volume&quot;:&quot;3&quot;,&quot;container-title-short&quot;:&quot;Lancet Psychiatry&quot;},&quot;uris&quot;:[&quot;http://www.mendeley.com/documents/?uuid=b61e10e1-7645-33a7-9edb-272ee6d4eb96&quot;],&quot;isTemporary&quot;:false,&quot;legacyDesktopId&quot;:&quot;b61e10e1-7645-33a7-9edb-272ee6d4eb96&quot;}]},{&quot;citationID&quot;:&quot;MENDELEY_CITATION_8efd267e-090a-432f-8ab0-b16d1f361e9d&quot;,&quot;properties&quot;:{&quot;noteIndex&quot;:0},&quot;isEdited&quot;:false,&quot;manualOverride&quot;:{&quot;citeprocText&quot;:&quot;[5–8]&quot;,&quot;isManuallyOverridden&quot;:false,&quot;manualOverrideText&quot;:&quot;&quot;},&quot;citationTag&quot;:&quot;MENDELEY_CITATION_v3_eyJjaXRhdGlvbklEIjoiTUVOREVMRVlfQ0lUQVRJT05fOGVmZDI2N2UtMDkwYS00MzJmLThhYjAtYjE2ZDFmMzYxZTlkIiwicHJvcGVydGllcyI6eyJub3RlSW5kZXgiOjB9LCJpc0VkaXRlZCI6ZmFsc2UsIm1hbnVhbE92ZXJyaWRlIjp7ImNpdGVwcm9jVGV4dCI6Ils14oCTOF0iLCJpc01hbnVhbGx5T3ZlcnJpZGRlbiI6ZmFsc2UsIm1hbnVhbE92ZXJyaWRlVGV4dCI6IiJ9LCJjaXRhdGlvbkl0ZW1zIjpbeyJpZCI6IjlkMWYyYTVhLTMxNWMtNTI1Ny1hOTVmLWI2MDQ1NTlhNjkxMyIsIml0ZW1EYXRhIjp7IkRPSSI6IjEwLjEwMDEvQVJDSFBTWUMuMTk5Mi4wMTgyMDA5MDAwOTAwMiIsIklTU04iOiIwMDAzLTk5MFgiLCJQTUlEIjoiMTUxNDg3MiIsImFic3RyYWN0IjoiPHA+4oCiIFdlIHVzZWQgcG9zaXRyb24gZW1pc3Npb24gdG9tb2dyYXBoeSB0byBpbnZlc3RpZ2F0ZSBsb2NhbCBjZXJlYnJhbCBtZXRhYm9saWMgcmF0ZXMgZm9yIGdsdWNvc2UgKExDTVJHMWMpIGluIHBhdGllbnRzIHdpdGggb2JzZXNzaXZlLWNvbXB1bHNpdmUgZGlzb3JkZXIgYmVmb3JlIGFuZCBhZnRlciB0cmVhdG1lbnQgd2l0aCBlaXRoZXIgZmx1b3hldGluZSBoeWRyb2NobG9yaWRlIG9yIGJlaGF2aW9yIHRoZXJhcHkuIEFmdGVyIHRyZWF0bWVudCwgTENNUkcxYyBpbiB0aGUgaGVhZCBvZiB0aGUgcmlnaHQgY2F1ZGF0ZSBudWNsZXVzLCBkaXZpZGVkIGJ5IHRoYXQgaW4gdGhlIGlwc2lsYXRlcmFsIGhlbWlzcGhlcmUgKENkL2hlbSksIHdhcyBkZWNyZWFzZWQgc2lnbmlmaWNhbnRseSBjb21wYXJlZCB3aXRoIHByZXRyZWF0bWVudCB2YWx1ZXMgaW4gcmVzcG9uZGVycyB0byBib3RoIGRydWcgYW5kIGJlaGF2aW9yIHRoZXJhcHkuIFRoZXNlIGRlY3JlYXNlcyBpbiByZXNwb25kZXJzIHdlcmUgYWxzbyBzaWduaWZpY2FudGx5IGdyZWF0ZXIgdGhhbiByaWdodCBDZC9oZW0gY2hhbmdlcyBpbiBub25yZXNwb25kZXJzIGFuZCBub3JtYWwgY29udHJvbHMsIGluIGJvdGggb2Ygd2hvbSB2YWx1ZXMgZGlkIG5vdCBjaGFuZ2UgZnJvbSBiYXNlbGluZS4gUGVyY2VudGFnZSBjaGFuZ2UgaW4gb2JzZXNzaXZlY29tcHVsc2l2ZSBkaXNvcmRlciBzeW1wdG9tIHJhdGluZ3MgY29ycmVsYXRlZCBzaWduaWZpY2FudGx5IHdpdGggdGhlIHBlcmNlbnQgb2YgcmlnaHQgQ2QvaGVtIGNoYW5nZSB3aXRoIGRydWcgdGhlcmFweSBhbmQgdGhlcmUgd2FzIGEgdHJlbmQgdG8gc2lnbmlmaWNhbmNlIGZvciB0aGlzIHNhbWUgY29ycmVsYXRpb24gd2l0aCBiZWhhdmlvciB0aGVyYXB5LiBCeSBsdW1waW5nIGFsbCByZXNwb25kZXJzIHRvIGVpdGhlciB0cmVhdG1lbnQsIHJpZ2h0IG9yYml0YWwgY29ydGV4L2hlbSB3YXMgc2lnbmlmaWNhbnRseSBjb3JyZWxhdGVkIHdpdGggaXBzaWxhdGVyYWwgQ2QvaGVtIGFuZCB0aGFsYW11cy8gaGVtIGJlZm9yZSB0cmVhdG1lbnQgYnV0IG5vdCBhZnRlciwgYW5kIHRoZSBkaWZmZXJlbmNlcyBiZWZvcmUgYW5kIGFmdGVyIHRyZWF0bWVudCB3ZXJlIHNpZ25pZmljYW50LiBBIHNpbWlsYXIgcGF0dGVybiB3YXMgbm90ZWQgaW4gdGhlIGxlZnQgaGVtaXNwaGVyZS4gQSBicmFpbiBjaXJjdWl0IGludm9sdmluZyB0aGVzZSBicmFpbiByZWdpb25zIG1heSBtZWRpYXRlIG9ic2Vzc2l2ZWNvbXB1bHNpdmUgZGlzb3JkZXIgc3ltcHRvbXMuPC9wPiIsImF1dGhvciI6W3siZHJvcHBpbmctcGFydGljbGUiOiIiLCJmYW1pbHkiOiJCYXh0ZXIiLCJnaXZlbiI6Ikxld2lzIFIuIiwibm9uLWRyb3BwaW5nLXBhcnRpY2xlIjoiIiwicGFyc2UtbmFtZXMiOmZhbHNlLCJzdWZmaXgiOiIifSx7ImRyb3BwaW5nLXBhcnRpY2xlIjoiIiwiZmFtaWx5IjoiU2Nod2FydHoiLCJnaXZlbiI6IkplZmZyZXkgTS4iLCJub24tZHJvcHBpbmctcGFydGljbGUiOiIiLCJwYXJzZS1uYW1lcyI6ZmFsc2UsInN1ZmZpeCI6IiJ9LHsiZHJvcHBpbmctcGFydGljbGUiOiIiLCJmYW1pbHkiOiJCZXJnbWFuIiwiZ2l2ZW4iOiJLZW5uZXRoIFMuIiwibm9uLWRyb3BwaW5nLXBhcnRpY2xlIjoiIiwicGFyc2UtbmFtZXMiOmZhbHNlLCJzdWZmaXgiOiIifSx7ImRyb3BwaW5nLXBhcnRpY2xlIjoiIiwiZmFtaWx5IjoiU3p1YmEiLCJnaXZlbiI6Ik1hcnRpbiBQLiIsIm5vbi1kcm9wcGluZy1wYXJ0aWNsZSI6IiIsInBhcnNlLW5hbWVzIjpmYWxzZSwic3VmZml4IjoiIn0seyJkcm9wcGluZy1wYXJ0aWNsZSI6IiIsImZhbWlseSI6Ikd1emUiLCJnaXZlbiI6IkJhcnJ5IEguIiwibm9uLWRyb3BwaW5nLXBhcnRpY2xlIjoiIiwicGFyc2UtbmFtZXMiOmZhbHNlLCJzdWZmaXgiOiIifSx7ImRyb3BwaW5nLXBhcnRpY2xlIjoiIiwiZmFtaWx5IjoiTWF6emlvdHRhIiwiZ2l2ZW4iOiJKb2huIEMuIiwibm9uLWRyb3BwaW5nLXBhcnRpY2xlIjoiIiwicGFyc2UtbmFtZXMiOmZhbHNlLCJzdWZmaXgiOiIifSx7ImRyb3BwaW5nLXBhcnRpY2xlIjoiIiwiZmFtaWx5IjoiQWxhenJha2kiLCJnaXZlbiI6IkFkaW5hIiwibm9uLWRyb3BwaW5nLXBhcnRpY2xlIjoiIiwicGFyc2UtbmFtZXMiOmZhbHNlLCJzdWZmaXgiOiIifSx7ImRyb3BwaW5nLXBhcnRpY2xlIjoiIiwiZmFtaWx5IjoiU2VsaW4iLCJnaXZlbiI6IkNhcmwgRS4iLCJub24tZHJvcHBpbmctcGFydGljbGUiOiIiLCJwYXJzZS1uYW1lcyI6ZmFsc2UsInN1ZmZpeCI6IiJ9LHsiZHJvcHBpbmctcGFydGljbGUiOiIiLCJmYW1pbHkiOiJGZXJuZyIsImdpdmVuIjoiSHVhbiBLd2FuZyIsIm5vbi1kcm9wcGluZy1wYXJ0aWNsZSI6IiIsInBhcnNlLW5hbWVzIjpmYWxzZSwic3VmZml4IjoiIn0seyJkcm9wcGluZy1wYXJ0aWNsZSI6IiIsImZhbWlseSI6Ik11bmZvcmQiLCJnaXZlbiI6IlBhdWwiLCJub24tZHJvcHBpbmctcGFydGljbGUiOiIiLCJwYXJzZS1uYW1lcyI6ZmFsc2UsInN1ZmZpeCI6IiJ9LHsiZHJvcHBpbmctcGFydGljbGUiOiIiLCJmYW1pbHkiOiJQaGVscHMiLCJnaXZlbiI6Ik1pY2hhZWwgRS4iLCJub24tZHJvcHBpbmctcGFydGljbGUiOiIiLCJwYXJzZS1uYW1lcyI6ZmFsc2UsInN1ZmZpeCI6IiJ9XSwiY29udGFpbmVyLXRpdGxlIjoiQXJjaGl2ZXMgb2YgR2VuZXJhbCBQc3ljaGlhdHJ5IiwiaWQiOiI5ZDFmMmE1YS0zMTVjLTUyNTctYTk1Zi1iNjA0NTU5YTY5MTMiLCJpc3N1ZSI6IjkiLCJpc3N1ZWQiOnsiZGF0ZS1wYXJ0cyI6W1siMTk5MiIsIjkiLCIxIl1dfSwicGFnZSI6IjY4MS02ODkiLCJwdWJsaXNoZXIiOiJBbWVyaWNhbiBNZWRpY2FsIEFzc29jaWF0aW9uIiwidGl0bGUiOiJDYXVkYXRlIEdsdWNvc2UgTWV0YWJvbGljIFJhdGUgQ2hhbmdlcyBXaXRoIEJvdGggRHJ1ZyBhbmQgQmVoYXZpb3IgVGhlcmFweSBmb3IgT2JzZXNzaXZlLUNvbXB1bHNpdmUgRGlzb3JkZXIiLCJ0eXBlIjoiYXJ0aWNsZS1qb3VybmFsIiwidm9sdW1lIjoiNDkiLCJjb250YWluZXItdGl0bGUtc2hvcnQiOiJBcmNoIEdlbiBQc3ljaGlhdHJ5In0sInVyaXMiOlsiaHR0cDovL3d3dy5tZW5kZWxleS5jb20vZG9jdW1lbnRzLz91dWlkPTczZjliMGM4LTkzNjktM2RkZS05NmNiLWFiYzQ5ZGRiMjc4NyJdLCJpc1RlbXBvcmFyeSI6ZmFsc2UsImxlZ2FjeURlc2t0b3BJZCI6IjczZjliMGM4LTkzNjktM2RkZS05NmNiLWFiYzQ5ZGRiMjc4NyJ9LHsiaWQiOiJmYTIxNzI5My01MTE2LTUyZDItYjM4Mi1iMzk1MDZiNDkzNjMiLCJpdGVtRGF0YSI6eyJET0kiOiIxMC4xNTIzL0pORVVST1NDSS4yMi0wOS0wMzMxMi4yMDAyIiwiSVNTTiI6IjAyNzA2NDc0IiwiUE1JRCI6IjExOTc4ODA1IiwiYWJzdHJhY3QiOiJUaGVyZSBoYXMgYmVlbiByZWNlbnQsIHN1YnN0YW50aWFsIHByb2dyZXNzIGluIHVuZGVyc3RhbmRpbmcgcHN5Y2hvbW90b3Igc3RpbXVsYW50LCBlc3BlY2lhbGx5IGNvY2FpbmUsIGFkZGljdGlvbiBvbiB0d28gZnJvbnRzOiAoMSkgY2hhcmFjdGVyaXphdGlvbiBvZiB0aGUgbW9sZWN1bGFyIGJhc2lzIG9mIG5ldXJvYWRhcHRhdGlvbnMgaW5kdWNlZCBieSBkcnVncyBvZiBhYnVzZSBhbmQgKDIpIGlkZW50aWZpY2F0aW9uIG9mIGxpbWJpYyBjb3J0aWNhbC12ZW50cmFsIHN0cmlhdG9wYWxsaWRhbCBzeXN0ZW1zIHRoYXQgdW5kZXJsaWUgYXNzb2NpYXRpdmUgaW5mbHVlbmNlcyBvbiBjb2NhaW5lLXNlZWtpbmcgYmVoYXZpb3IgYW5kIHJlbGFwc2UuIEEgZnV0dXJlIGNoYWxsZW5nZSBpcyB0byBkZXRlcm1pbmUgaG93IHBhcnRpY3VsYXIgbmV1cm9hZGFwdGF0aW9ucyBsZWFkIHRvIHBsYXN0aWNpdHkgaW4gdGhlc2Ugc3lzdGVtcywgd2hldGhlciBzdWNoIGNoYW5nZXMgYXJlIHJldmVyc2libGUsIGFuZCBob3cgcGhhcm1hY29sb2dpY2FsIHRyZWF0bWVudHMgbWF5IGJlIHVzZWQgdG8gbW9kaWZ5IHRoZXNlIHByb2Nlc3NlcyBhbmQgdGhlcmVieSByZWR1Y2UgY29tcHVsc2l2ZSBkcnVnIHNlZWtpbmcgYW5kIHRoZSBwcm9wZW5zaXR5IGZvciByZWxhcHNlIGluIGh1bWFuIGFkZGljdHMuIiwiYXV0aG9yIjpbeyJkcm9wcGluZy1wYXJ0aWNsZSI6IiIsImZhbWlseSI6IkV2ZXJpdHQiLCJnaXZlbiI6IkJhcnJ5IEouIiwibm9uLWRyb3BwaW5nLXBhcnRpY2xlIjoiIiwicGFyc2UtbmFtZXMiOmZhbHNlLCJzdWZmaXgiOiIifSx7ImRyb3BwaW5nLXBhcnRpY2xlIjoiIiwiZmFtaWx5IjoiV29sZiIsImdpdmVuIjoiTWFyaW5hIEUuIiwibm9uLWRyb3BwaW5nLXBhcnRpY2xlIjoiIiwicGFyc2UtbmFtZXMiOmZhbHNlLCJzdWZmaXgiOiIifV0sImNvbnRhaW5lci10aXRsZSI6IlRoZSBKb3VybmFsIG9mIE5ldXJvc2NpZW5jZSIsImlkIjoiZmEyMTcyOTMtNTExNi01MmQyLWIzODItYjM5NTA2YjQ5MzYzIiwiaXNzdWUiOiI5IiwiaXNzdWVkIjp7ImRhdGUtcGFydHMiOltbIjIwMDIiLCI1IiwiNSJdXX0sInBhZ2UiOiIzMzEyIiwicHVibGlzaGVyIjoiU29jaWV0eSBmb3IgTmV1cm9zY2llbmNlIiwidGl0bGUiOiJQc3ljaG9tb3RvciBTdGltdWxhbnQgQWRkaWN0aW9uOiBBIE5ldXJhbCBTeXN0ZW1zIFBlcnNwZWN0aXZlIiwidHlwZSI6ImFydGljbGUtam91cm5hbCIsInZvbHVtZSI6IjIyIiwiY29udGFpbmVyLXRpdGxlLXNob3J0IjoiIn0sInVyaXMiOlsiaHR0cDovL3d3dy5tZW5kZWxleS5jb20vZG9jdW1lbnRzLz91dWlkPWVkMDA2YWMzLTE2YjUtMzA3Ni04MWE4LWQ2OGQ0NTczZWMzNCJdLCJpc1RlbXBvcmFyeSI6ZmFsc2UsImxlZ2FjeURlc2t0b3BJZCI6ImVkMDA2YWMzLTE2YjUtMzA3Ni04MWE4LWQ2OGQ0NTczZWMzNCJ9LHsiaWQiOiIxYjgzNDgzOS0xYmZkLTViOTktYTM5MC0wOTYyYjFjYmZhODEiLCJpdGVtRGF0YSI6eyJET0kiOiIxMC4xMDM4L1M0MTU4My0wMjAtMDI4OS1aIiwiSVNTTiI6IjE0NzEwMDQ4IiwiUE1JRCI6IjMyMjMxMzE1IiwiYWJzdHJhY3QiOiJDb21wdWxzaW9uIGlzIGEgY2FyZGluYWwgc3ltcHRvbSBvZiBkcnVnIGFkZGljdGlvbiAoc2V2ZXJlIHN1YnN0YW5jZSB1c2UgZGlzb3JkZXIpLiBIb3dldmVyLCBjb21wdWxzaW9uIGlzIG9ic2VydmVkIGluIG9ubHkgYSBzbWFsbCBwcm9wb3J0aW9uIG9mIGluZGl2aWR1YWxzIHdobyByZXBlYXRlZGx5IHNlZWsgYW5kIHVzZSBhZGRpY3RpdmUgc3Vic3RhbmNlcy4gSGVyZSwgd2UgaW50ZWdyYXRlIGFjY291bnRzIG9mIHRoZSBuZXVyb3BoYXJtYWNvbG9naWNhbCBtZWNoYW5pc21zIHRoYXQgdW5kZXJsaWUgdGhlIHRyYW5zaXRpb24gdG8gY29tcHVsc2lvbiB3aXRoIG92ZXJhcmNoaW5nIGxlYXJuaW5nIHRoZW9yaWVzLCB0byBvdXRsaW5lIGhvdyBjb21wdWxzaW9uIGRldmVsb3BzIGluIGFkZGljdGlvbi4gSW1wb3J0YW50bHksIHdlIGVtcGhhc2l6ZSB0aGUgY29uY2VwdHVhbCBkaXN0aW5jdGlvbnMgYmV0d2VlbiBjb21wdWxzaXZlIGRydWctc2Vla2luZyBiZWhhdmlvdXIgYW5kIGNvbXB1bHNpdmUgZHJ1Zy10YWtpbmcgYmVoYXZpb3VyICh0aGF0IGlzLCB1c2UpLiBJbiB0aGUgbGF0dGVyLCBhbiBpbmRpdmlkdWFsIGNhbm5vdCBzdG9wIHVzaW5nIGEgZHJ1ZyBkZXNwaXRlIG1ham9yIG5lZ2F0aXZlIGNvbnNlcXVlbmNlcywgcG9zc2libHkgcmVmbGVjdGluZyBhbiBpbWJhbGFuY2UgaW4gZnJvbnRvc3RyaWF0YWwgY2lyY3VpdHMgdGhhdCBlbmNvZGUgcmV3YXJkIGFuZCBhdmVyc2lvbi4gQnkgY29udHJhc3QsIGFuIGluZGl2aWR1YWwgbWF5IGNvbXB1bHNpdmVseSBzZWVrIGRydWdzICh0aGF0IGlzLCBwZXJzaXN0IGluIHNlZWtpbmcgZHJ1Z3MgZGVzcGl0ZSB0aGUgbmVnYXRpdmUgY29uc2VxdWVuY2VzIG9mIGRvaW5nIHNvKSB3aGVuIHRoZSBuZXVyYWwgc3lzdGVtcyB0aGF0IHVuZGVybGllIGhhYml0dWFsIGJlaGF2aW91ciBkb21pbmF0ZSBnb2FsLWRpcmVjdGVkIGJlaGF2aW91cmFsIHN5c3RlbXMsIGFuZCB3aGVuIGV4ZWN1dGl2ZSBjb250cm9sIG92ZXIgdGhpcyBtYWxhZGFwdGl2ZSBiZWhhdmlvdXIgaXMgZGltaW5pc2hlZC4gVGhpcyBkaXN0aW5jdGlvbiBiZXR3ZWVuIGRpZmZlcmVudCBhc3BlY3RzIG9mIGFkZGljdGlvbiBtYXkgaGVscCB0byBpZGVudGlmeSBpdHMgbmV1cmFsIHN1YnN0cmF0ZXMgYW5kIG5ldyB0cmVhdG1lbnQgc3RyYXRlZ2llcy4iLCJhdXRob3IiOlt7ImRyb3BwaW5nLXBhcnRpY2xlIjoiIiwiZmFtaWx5IjoiTMO8c2NoZXIiLCJnaXZlbiI6IkNocmlzdGlhbiIsIm5vbi1kcm9wcGluZy1wYXJ0aWNsZSI6IiIsInBhcnNlLW5hbWVzIjpmYWxzZSwic3VmZml4IjoiIn0seyJkcm9wcGluZy1wYXJ0aWNsZSI6IiIsImZhbWlseSI6IlJvYmJpbnMiLCJnaXZlbiI6IlRyZXZvciBXLiIsIm5vbi1kcm9wcGluZy1wYXJ0aWNsZSI6IiIsInBhcnNlLW5hbWVzIjpmYWxzZSwic3VmZml4IjoiIn0seyJkcm9wcGluZy1wYXJ0aWNsZSI6IiIsImZhbWlseSI6IkV2ZXJpdHQiLCJnaXZlbiI6IkJhcnJ5IEouIiwibm9uLWRyb3BwaW5nLXBhcnRpY2xlIjoiIiwicGFyc2UtbmFtZXMiOmZhbHNlLCJzdWZmaXgiOiIifV0sImNvbnRhaW5lci10aXRsZSI6Ik5hdHVyZSByZXZpZXdzLiBOZXVyb3NjaWVuY2UiLCJpZCI6IjFiODM0ODM5LTFiZmQtNWI5OS1hMzkwLTA5NjJiMWNiZmE4MSIsImlzc3VlIjoiNSIsImlzc3VlZCI6eyJkYXRlLXBhcnRzIjpbWyIyMDIwIiwiNSIsIjUiXV19LCJwYWdlIjoiMjQ3IiwicHVibGlzaGVyIjoiRXVyb3BlIFBNQyBGdW5kZXJzIiwidGl0bGUiOiJUaGUgdHJhbnNpdGlvbiB0byBjb21wdWxzaW9uIGluIGFkZGljdGlvbiIsInR5cGUiOiJhcnRpY2xlLWpvdXJuYWwiLCJ2b2x1bWUiOiIyMSIsImNvbnRhaW5lci10aXRsZS1zaG9ydCI6Ik5hdCBSZXYgTmV1cm9zY2kifSwidXJpcyI6WyJodHRwOi8vd3d3Lm1lbmRlbGV5LmNvbS9kb2N1bWVudHMvP3V1aWQ9ZDM3YjE0ZWUtN2E3OC0zMmQ4LTk0MjktYzA0MjdkM2Y0YjQxIl0sImlzVGVtcG9yYXJ5IjpmYWxzZSwibGVnYWN5RGVza3RvcElkIjoiZDM3YjE0ZWUtN2E3OC0zMmQ4LTk0MjktYzA0MjdkM2Y0YjQxIn0seyJpZCI6IjAyY2VkNzI5LWI4ODQtNWFmMy1iY2UxLTA1ZjdhMWNjYzBhYiIsIml0ZW1EYXRhIjp7IkRPSSI6IjEwLjExMDEvU1FCLjIwMTguODMuMDM3NDU3IiwiSVNTTiI6IjE5NDM0NDU2IiwiUE1JRCI6IjMwNjc0NjUwIiwiYWJzdHJhY3QiOiJUaGUgbnVjbGV1cyBhY2N1bWJlbnMgKE5BYykgaXMgYSBrZXkgbm9kZSBvZiB0aGUgYnJhaW7igJlzIGNpcmN1aXRyeSB0aGF0IGlzIHJlc3BvbnNpYmxlIGZvciB0cmFuc2xhdGluZyBtb3RpdmF0aW9uIGludG8gYWN0aW9uLiBJdCBoYXMgYmVlbiBpbXBsaWNhdGVkIGluIHBsYXlpbmcgY3JpdGljYWwgcm9sZXMgaW4gdmlydHVhbGx5IGFsbCBmb3JtcyBvZiBhZGFwdGl2ZSBhbmQgcGF0aG9sb2dpY2FsIG1vdGl2YXRlZCBiZWhhdmlvcnMuIEl0IGlzIHN1YmplY3QgdG8gbW9kdWxhdGlvbiBieSBhIGJyb2FkIGFycmF5IG9mIGlucHV0cyB0aGF0IGluZmx1ZW5jZSBOQWMgYWN0aXZpdHkgaW4gY29tcGxleCB3YXlzIHRoYXQgYXJlIHN0aWxsIHBvb3JseSB1bmRlcnN0b29kLiBIZXJlLCB3ZSBicmllZmx5IHJldmlldyBjdXJyZW50IGtub3dsZWRnZSBhYm91dCB0aGUgYmVoYXZpb3JhbCBjb25zZXF1ZW5jZXMgb2YgTkFjIG1vZHVsYXRpb24sIGZvY3VzaW5nIG9uIHJlY2VudCBzdHVkaWVzIHRoYXQgdXNlIG5vdmVsIHRlY2huaXF1ZXMgZGV2ZWxvcGVkIGFuZCBpbXBsZW1lbnRlZCBvdmVyIHRoZSBsYXN0IGRlY2FkZS4iLCJhdXRob3IiOlt7ImRyb3BwaW5nLXBhcnRpY2xlIjoiIiwiZmFtaWx5IjoiS2xhd29ubiIsImdpdmVuIjoiQW5uYSBNLiIsIm5vbi1kcm9wcGluZy1wYXJ0aWNsZSI6IiIsInBhcnNlLW5hbWVzIjpmYWxzZSwic3VmZml4IjoiIn0seyJkcm9wcGluZy1wYXJ0aWNsZSI6IiIsImZhbWlseSI6Ik1hbGVua2EiLCJnaXZlbiI6IlJvYmVydCBDLiIsIm5vbi1kcm9wcGluZy1wYXJ0aWNsZSI6IiIsInBhcnNlLW5hbWVzIjpmYWxzZSwic3VmZml4IjoiIn1dLCJjb250YWluZXItdGl0bGUiOiJDb2xkIFNwcmluZyBIYXJib3Igc3ltcG9zaWEgb24gcXVhbnRpdGF0aXZlIGJpb2xvZ3kiLCJpZCI6IjAyY2VkNzI5LWI4ODQtNWFmMy1iY2UxLTA1ZjdhMWNjYzBhYiIsImlzc3VlZCI6eyJkYXRlLXBhcnRzIjpbWyIyMDE4Il1dfSwicGFnZSI6IjExOSIsInB1Ymxpc2hlciI6Ik5JSCBQdWJsaWMgQWNjZXNzIiwidGl0bGUiOiJOdWNsZXVzIEFjY3VtYmVucyBNb2R1bGF0aW9uIGluIFJld2FyZCBhbmQgQXZlcnNpb24iLCJ0eXBlIjoiYXJ0aWNsZS1qb3VybmFsIiwidm9sdW1lIjoiODMiLCJjb250YWluZXItdGl0bGUtc2hvcnQiOiJDb2xkIFNwcmluZyBIYXJiIFN5bXAgUXVhbnQgQmlvbCJ9LCJ1cmlzIjpbImh0dHA6Ly93d3cubWVuZGVsZXkuY29tL2RvY3VtZW50cy8/dXVpZD0zYjY3NGRhNC0yYzM5LTM2MDItYjM3Mi02ZWFmYmJmZGRlZDUiXSwiaXNUZW1wb3JhcnkiOmZhbHNlLCJsZWdhY3lEZXNrdG9wSWQiOiIzYjY3NGRhNC0yYzM5LTM2MDItYjM3Mi02ZWFmYmJmZGRlZDUifV19&quot;,&quot;citationItems&quot;:[{&quot;id&quot;:&quot;9d1f2a5a-315c-5257-a95f-b604559a6913&quot;,&quot;itemData&quot;:{&quot;DOI&quot;:&quot;10.1001/ARCHPSYC.1992.01820090009002&quot;,&quot;ISSN&quot;:&quot;0003-990X&quot;,&quot;PMID&quot;:&quot;1514872&quot;,&quot;abstract&quot;:&quot;&lt;p&gt;• We used positron emission tomography to investigate local cerebral metabolic rates for glucose (LCMRG1c) in patients with obsessive-compulsive disorder before and after treatment with either fluoxetine hydrochloride or behavior therapy. After treatment, LCMRG1c in the head of the right caudate nucleus, divided by that in the ipsilateral hemisphere (Cd/hem), was decreased significantly compared with pretreatment values in responders to both drug and behavior therapy. These decreases in responders were also significantly greater than right Cd/hem changes in nonresponders and normal controls, in both of whom values did not change from baseline. Percentage change in obsessivecompulsive disorder symptom ratings correlated significantly with the percent of right Cd/hem change with drug therapy and there was a trend to significance for this same correlation with behavior therapy. By lumping all responders to either treatment, right orbital cortex/hem was significantly correlated with ipsilateral Cd/hem and thalamus/ hem before treatment but not after, and the differences before and after treatment were significant. A similar pattern was noted in the left hemisphere. A brain circuit involving these brain regions may mediate obsessivecompulsive disorder symptoms.&lt;/p&gt;&quot;,&quot;author&quot;:[{&quot;dropping-particle&quot;:&quot;&quot;,&quot;family&quot;:&quot;Baxter&quot;,&quot;given&quot;:&quot;Lewis R.&quot;,&quot;non-dropping-particle&quot;:&quot;&quot;,&quot;parse-names&quot;:false,&quot;suffix&quot;:&quot;&quot;},{&quot;dropping-particle&quot;:&quot;&quot;,&quot;family&quot;:&quot;Schwartz&quot;,&quot;given&quot;:&quot;Jeffrey M.&quot;,&quot;non-dropping-particle&quot;:&quot;&quot;,&quot;parse-names&quot;:false,&quot;suffix&quot;:&quot;&quot;},{&quot;dropping-particle&quot;:&quot;&quot;,&quot;family&quot;:&quot;Bergman&quot;,&quot;given&quot;:&quot;Kenneth S.&quot;,&quot;non-dropping-particle&quot;:&quot;&quot;,&quot;parse-names&quot;:false,&quot;suffix&quot;:&quot;&quot;},{&quot;dropping-particle&quot;:&quot;&quot;,&quot;family&quot;:&quot;Szuba&quot;,&quot;given&quot;:&quot;Martin P.&quot;,&quot;non-dropping-particle&quot;:&quot;&quot;,&quot;parse-names&quot;:false,&quot;suffix&quot;:&quot;&quot;},{&quot;dropping-particle&quot;:&quot;&quot;,&quot;family&quot;:&quot;Guze&quot;,&quot;given&quot;:&quot;Barry H.&quot;,&quot;non-dropping-particle&quot;:&quot;&quot;,&quot;parse-names&quot;:false,&quot;suffix&quot;:&quot;&quot;},{&quot;dropping-particle&quot;:&quot;&quot;,&quot;family&quot;:&quot;Mazziotta&quot;,&quot;given&quot;:&quot;John C.&quot;,&quot;non-dropping-particle&quot;:&quot;&quot;,&quot;parse-names&quot;:false,&quot;suffix&quot;:&quot;&quot;},{&quot;dropping-particle&quot;:&quot;&quot;,&quot;family&quot;:&quot;Alazraki&quot;,&quot;given&quot;:&quot;Adina&quot;,&quot;non-dropping-particle&quot;:&quot;&quot;,&quot;parse-names&quot;:false,&quot;suffix&quot;:&quot;&quot;},{&quot;dropping-particle&quot;:&quot;&quot;,&quot;family&quot;:&quot;Selin&quot;,&quot;given&quot;:&quot;Carl E.&quot;,&quot;non-dropping-particle&quot;:&quot;&quot;,&quot;parse-names&quot;:false,&quot;suffix&quot;:&quot;&quot;},{&quot;dropping-particle&quot;:&quot;&quot;,&quot;family&quot;:&quot;Ferng&quot;,&quot;given&quot;:&quot;Huan Kwang&quot;,&quot;non-dropping-particle&quot;:&quot;&quot;,&quot;parse-names&quot;:false,&quot;suffix&quot;:&quot;&quot;},{&quot;dropping-particle&quot;:&quot;&quot;,&quot;family&quot;:&quot;Munford&quot;,&quot;given&quot;:&quot;Paul&quot;,&quot;non-dropping-particle&quot;:&quot;&quot;,&quot;parse-names&quot;:false,&quot;suffix&quot;:&quot;&quot;},{&quot;dropping-particle&quot;:&quot;&quot;,&quot;family&quot;:&quot;Phelps&quot;,&quot;given&quot;:&quot;Michael E.&quot;,&quot;non-dropping-particle&quot;:&quot;&quot;,&quot;parse-names&quot;:false,&quot;suffix&quot;:&quot;&quot;}],&quot;container-title&quot;:&quot;Archives of General Psychiatry&quot;,&quot;id&quot;:&quot;9d1f2a5a-315c-5257-a95f-b604559a6913&quot;,&quot;issue&quot;:&quot;9&quot;,&quot;issued&quot;:{&quot;date-parts&quot;:[[&quot;1992&quot;,&quot;9&quot;,&quot;1&quot;]]},&quot;page&quot;:&quot;681-689&quot;,&quot;publisher&quot;:&quot;American Medical Association&quot;,&quot;title&quot;:&quot;Caudate Glucose Metabolic Rate Changes With Both Drug and Behavior Therapy for Obsessive-Compulsive Disorder&quot;,&quot;type&quot;:&quot;article-journal&quot;,&quot;volume&quot;:&quot;49&quot;,&quot;container-title-short&quot;:&quot;Arch Gen Psychiatry&quot;},&quot;uris&quot;:[&quot;http://www.mendeley.com/documents/?uuid=73f9b0c8-9369-3dde-96cb-abc49ddb2787&quot;],&quot;isTemporary&quot;:false,&quot;legacyDesktopId&quot;:&quot;73f9b0c8-9369-3dde-96cb-abc49ddb2787&quot;},{&quot;id&quot;:&quot;fa217293-5116-52d2-b382-b39506b49363&quot;,&quot;itemData&quot;:{&quot;DOI&quot;:&quot;10.1523/JNEUROSCI.22-09-03312.2002&quot;,&quot;ISSN&quot;:&quot;02706474&quot;,&quot;PMID&quot;:&quot;11978805&quot;,&quot;abstract&quot;:&quot;There has been recent, substantial progress in understanding psychomotor stimulant, especially cocaine, addiction on two fronts: (1) characterization of the molecular basis of neuroadaptations induced by drugs of abuse and (2) identification of limbic cortical-ventral striatopallidal systems that underlie associative influences on cocaine-seeking behavior and relapse. A future challenge is to determine how particular neuroadaptations lead to plasticity in these systems, whether such changes are reversible, and how pharmacological treatments may be used to modify these processes and thereby reduce compulsive drug seeking and the propensity for relapse in human addicts.&quot;,&quot;author&quot;:[{&quot;dropping-particle&quot;:&quot;&quot;,&quot;family&quot;:&quot;Everitt&quot;,&quot;given&quot;:&quot;Barry J.&quot;,&quot;non-dropping-particle&quot;:&quot;&quot;,&quot;parse-names&quot;:false,&quot;suffix&quot;:&quot;&quot;},{&quot;dropping-particle&quot;:&quot;&quot;,&quot;family&quot;:&quot;Wolf&quot;,&quot;given&quot;:&quot;Marina E.&quot;,&quot;non-dropping-particle&quot;:&quot;&quot;,&quot;parse-names&quot;:false,&quot;suffix&quot;:&quot;&quot;}],&quot;container-title&quot;:&quot;The Journal of Neuroscience&quot;,&quot;id&quot;:&quot;fa217293-5116-52d2-b382-b39506b49363&quot;,&quot;issue&quot;:&quot;9&quot;,&quot;issued&quot;:{&quot;date-parts&quot;:[[&quot;2002&quot;,&quot;5&quot;,&quot;5&quot;]]},&quot;page&quot;:&quot;3312&quot;,&quot;publisher&quot;:&quot;Society for Neuroscience&quot;,&quot;title&quot;:&quot;Psychomotor Stimulant Addiction: A Neural Systems Perspective&quot;,&quot;type&quot;:&quot;article-journal&quot;,&quot;volume&quot;:&quot;22&quot;,&quot;container-title-short&quot;:&quot;&quot;},&quot;uris&quot;:[&quot;http://www.mendeley.com/documents/?uuid=ed006ac3-16b5-3076-81a8-d68d4573ec34&quot;],&quot;isTemporary&quot;:false,&quot;legacyDesktopId&quot;:&quot;ed006ac3-16b5-3076-81a8-d68d4573ec34&quot;},{&quot;id&quot;:&quot;1b834839-1bfd-5b99-a390-0962b1cbfa81&quot;,&quot;itemData&quot;:{&quot;DOI&quot;:&quot;10.1038/S41583-020-0289-Z&quot;,&quot;ISSN&quot;:&quot;14710048&quot;,&quot;PMID&quot;:&quot;32231315&quot;,&quot;abstract&quot;:&quot;Compulsion is a cardinal symptom of drug addiction (severe substance use disorder). However, compulsion is observed in only a small proportion of individuals who repeatedly seek and use addictive substances. Here, we integrate accounts of the neuropharmacological mechanisms that underlie the transition to compulsion with overarching learning theories, to outline how compulsion develops in addiction. Importantly, we emphasize the conceptual distinctions between compulsive drug-seeking behaviour and compulsive drug-taking behaviour (that is, use). In the latter, an individual cannot stop using a drug despite major negative consequences, possibly reflecting an imbalance in frontostriatal circuits that encode reward and aversion. By contrast, an individual may compulsively seek drugs (that is, persist in seeking drugs despite the negative consequences of doing so) when the neural systems that underlie habitual behaviour dominate goal-directed behavioural systems, and when executive control over this maladaptive behaviour is diminished. This distinction between different aspects of addiction may help to identify its neural substrates and new treatment strategies.&quot;,&quot;author&quot;:[{&quot;dropping-particle&quot;:&quot;&quot;,&quot;family&quot;:&quot;Lüscher&quot;,&quot;given&quot;:&quot;Christian&quot;,&quot;non-dropping-particle&quot;:&quot;&quot;,&quot;parse-names&quot;:false,&quot;suffix&quot;:&quot;&quot;},{&quot;dropping-particle&quot;:&quot;&quot;,&quot;family&quot;:&quot;Robbins&quot;,&quot;given&quot;:&quot;Trevor W.&quot;,&quot;non-dropping-particle&quot;:&quot;&quot;,&quot;parse-names&quot;:false,&quot;suffix&quot;:&quot;&quot;},{&quot;dropping-particle&quot;:&quot;&quot;,&quot;family&quot;:&quot;Everitt&quot;,&quot;given&quot;:&quot;Barry J.&quot;,&quot;non-dropping-particle&quot;:&quot;&quot;,&quot;parse-names&quot;:false,&quot;suffix&quot;:&quot;&quot;}],&quot;container-title&quot;:&quot;Nature reviews. Neuroscience&quot;,&quot;id&quot;:&quot;1b834839-1bfd-5b99-a390-0962b1cbfa81&quot;,&quot;issue&quot;:&quot;5&quot;,&quot;issued&quot;:{&quot;date-parts&quot;:[[&quot;2020&quot;,&quot;5&quot;,&quot;5&quot;]]},&quot;page&quot;:&quot;247&quot;,&quot;publisher&quot;:&quot;Europe PMC Funders&quot;,&quot;title&quot;:&quot;The transition to compulsion in addiction&quot;,&quot;type&quot;:&quot;article-journal&quot;,&quot;volume&quot;:&quot;21&quot;,&quot;container-title-short&quot;:&quot;Nat Rev Neurosci&quot;},&quot;uris&quot;:[&quot;http://www.mendeley.com/documents/?uuid=d37b14ee-7a78-32d8-9429-c0427d3f4b41&quot;],&quot;isTemporary&quot;:false,&quot;legacyDesktopId&quot;:&quot;d37b14ee-7a78-32d8-9429-c0427d3f4b41&quot;},{&quot;id&quot;:&quot;02ced729-b884-5af3-bce1-05f7a1ccc0ab&quot;,&quot;itemData&quot;:{&quot;DOI&quot;:&quot;10.1101/SQB.2018.83.037457&quot;,&quot;ISSN&quot;:&quot;19434456&quot;,&quot;PMID&quot;:&quot;30674650&quot;,&quot;abstract&quot;:&quot;The nucleus accumbens (NAc) is a key node of the brain’s circuitry that is responsible for translating motivation into action. It has been implicated in playing critical roles in virtually all forms of adaptive and pathological motivated behaviors. It is subject to modulation by a broad array of inputs that influence NAc activity in complex ways that are still poorly understood. Here, we briefly review current knowledge about the behavioral consequences of NAc modulation, focusing on recent studies that use novel techniques developed and implemented over the last decade.&quot;,&quot;author&quot;:[{&quot;dropping-particle&quot;:&quot;&quot;,&quot;family&quot;:&quot;Klawonn&quot;,&quot;given&quot;:&quot;Anna M.&quot;,&quot;non-dropping-particle&quot;:&quot;&quot;,&quot;parse-names&quot;:false,&quot;suffix&quot;:&quot;&quot;},{&quot;dropping-particle&quot;:&quot;&quot;,&quot;family&quot;:&quot;Malenka&quot;,&quot;given&quot;:&quot;Robert C.&quot;,&quot;non-dropping-particle&quot;:&quot;&quot;,&quot;parse-names&quot;:false,&quot;suffix&quot;:&quot;&quot;}],&quot;container-title&quot;:&quot;Cold Spring Harbor symposia on quantitative biology&quot;,&quot;id&quot;:&quot;02ced729-b884-5af3-bce1-05f7a1ccc0ab&quot;,&quot;issued&quot;:{&quot;date-parts&quot;:[[&quot;2018&quot;]]},&quot;page&quot;:&quot;119&quot;,&quot;publisher&quot;:&quot;NIH Public Access&quot;,&quot;title&quot;:&quot;Nucleus Accumbens Modulation in Reward and Aversion&quot;,&quot;type&quot;:&quot;article-journal&quot;,&quot;volume&quot;:&quot;83&quot;,&quot;container-title-short&quot;:&quot;Cold Spring Harb Symp Quant Biol&quot;},&quot;uris&quot;:[&quot;http://www.mendeley.com/documents/?uuid=3b674da4-2c39-3602-b372-6eafbbfdded5&quot;],&quot;isTemporary&quot;:false,&quot;legacyDesktopId&quot;:&quot;3b674da4-2c39-3602-b372-6eafbbfdded5&quot;}]},{&quot;citationID&quot;:&quot;MENDELEY_CITATION_6b55116a-e73d-47b0-be56-05901cf2e6d0&quot;,&quot;properties&quot;:{&quot;noteIndex&quot;:0},&quot;isEdited&quot;:false,&quot;manualOverride&quot;:{&quot;citeprocText&quot;:&quot;[9–15]&quot;,&quot;isManuallyOverridden&quot;:false,&quot;manualOverrideText&quot;:&quot;&quot;},&quot;citationTag&quot;:&quot;MENDELEY_CITATION_v3_eyJjaXRhdGlvbklEIjoiTUVOREVMRVlfQ0lUQVRJT05fNmI1NTExNmEtZTczZC00N2IwLWJlNTYtMDU5MDFjZjJlNmQwIiwicHJvcGVydGllcyI6eyJub3RlSW5kZXgiOjB9LCJpc0VkaXRlZCI6ZmFsc2UsIm1hbnVhbE92ZXJyaWRlIjp7ImNpdGVwcm9jVGV4dCI6Ils54oCTMTVdIiwiaXNNYW51YWxseU92ZXJyaWRkZW4iOmZhbHNlLCJtYW51YWxPdmVycmlkZVRleHQiOiIifSwiY2l0YXRpb25JdGVtcyI6W3siaWQiOiI0ZTlmMTU3ZS0xMGNkLTUyZmItOTdhOS1mNDg1ODcwZWJkNTMiLCJpdGVtRGF0YSI6eyJET0kiOiIxMC4xMTExL0ouMTc0OS02NjMyLjE5OTkuVEIwOTI1OS5YIiwiSVNTTiI6IjE3NDktNjYzMiIsIlBNSUQiOiIxMDQxNTY0MSIsImFic3RyYWN0IjoiVGhlIGNvbmNlcHQgb2YgdGhlIHZlbnRyYWwgc3RyaWF0dW0gd2FzIGZpcnN0IHB1dCBmb3J0aCBieSBIZWltZXIgYW5kIFdpbHNvbiB0byBkZXNjcmliZSB0aGUgZXh0ZW5zaW9uIG9mIGJhc2FsIGdhbmdsaWEgZWxlbWVudHMgaW50byB0aGUgb2xmYWN0b3J5IHR1YmVyY2xlLiBUaGUgdmVudHJhbCBzdHJpYXR1bSBpbmNsdWRlcyB0aGUgY29udmVudGlvbmFsIG51Y2xldXMgYWNjdW1iZW5zLCB3aGljaCBoYXMgYmVlbiBjbG9zZWx5IGFzc29jaWF0ZWQgd2l0aCByZXdhcmQgYW5kIG1vdGl2YXRpb24uIFRoaXMgcGFwZXIgdXNlcyB0aGUgYWZmZXJlbnQgY29ubmVjdGlvbnMgdG8gdGhlIHZlbnRyYWwgc3RyaWF0dW0gdG8gZGVmaW5lIHRoaXMgcmVnaW9uIGluIG1vbmtleXMuIEZ1cnRoZXJtb3JlIHRoZSBzaGVsbCBhbmQgY29yZSBzdWJ0ZXJyaXRvcmllcyBhcmUgZGlzY3Vzc2VkIHdpdGggcmVzcGVjdCB0byB0aGVpciBoaXN0b2NoZW1pc3RyeSBhbmQgc3BlY2lmaWMgY29ubmVjdGlvbnMuIiwiYXV0aG9yIjpbeyJkcm9wcGluZy1wYXJ0aWNsZSI6IiIsImZhbWlseSI6IkhhYmVyIiwiZ2l2ZW4iOiJTdXphbm5lIE4uIiwibm9uLWRyb3BwaW5nLXBhcnRpY2xlIjoiIiwicGFyc2UtbmFtZXMiOmZhbHNlLCJzdWZmaXgiOiIifSx7ImRyb3BwaW5nLXBhcnRpY2xlIjoiIiwiZmFtaWx5IjoiTWNGYXJsYW5kIiwiZ2l2ZW4iOiJOaWtvbGF1cyBSLiIsIm5vbi1kcm9wcGluZy1wYXJ0aWNsZSI6IiIsInBhcnNlLW5hbWVzIjpmYWxzZSwic3VmZml4IjoiIn1dLCJjb250YWluZXItdGl0bGUiOiJBbm5hbHMgb2YgdGhlIE5ldyBZb3JrIEFjYWRlbXkgb2YgU2NpZW5jZXMiLCJpZCI6IjRlOWYxNTdlLTEwY2QtNTJmYi05N2E5LWY0ODU4NzBlYmQ1MyIsImlzc3VlIjoiMSIsImlzc3VlZCI6eyJkYXRlLXBhcnRzIjpbWyIxOTk5IiwiNiIsIjEiXV19LCJwYWdlIjoiMzMtNDgiLCJwdWJsaXNoZXIiOiJKb2huIFdpbGV5ICYgU29ucywgTHRkIiwidGl0bGUiOiJUaGUgQ29uY2VwdCBvZiB0aGUgVmVudHJhbCBTdHJpYXR1bSBpbiBOb25odW1hbiBQcmltYXRlcyIsInR5cGUiOiJhcnRpY2xlLWpvdXJuYWwiLCJ2b2x1bWUiOiI4NzciLCJjb250YWluZXItdGl0bGUtc2hvcnQiOiJBbm4gTiBZIEFjYWQgU2NpIn0sInVyaXMiOlsiaHR0cDovL3d3dy5tZW5kZWxleS5jb20vZG9jdW1lbnRzLz91dWlkPTQzNTI4N2E1LWM4NDYtMzNlYy1iZWVmLWJiN2ZlNGU0N2EyNiJdLCJpc1RlbXBvcmFyeSI6ZmFsc2UsImxlZ2FjeURlc2t0b3BJZCI6IjQzNTI4N2E1LWM4NDYtMzNlYy1iZWVmLWJiN2ZlNGU0N2EyNiJ9LHsiaWQiOiIwOTcwOGNhZC04NjU2LTU5ZDYtOTIyNC0wYjU2YmIzY2EyYjAiLCJpdGVtRGF0YSI6eyJET0kiOiIxMC4xMDAyL0NORS45MDI5MzAyMTAiLCJJU1NOIjoiMTA5Ni05ODYxIiwiUE1JRCI6IjE5MTg5NzE3IiwiYWJzdHJhY3QiOiJUaGUgdmVudHJhbCBzdHJpYXR1bSBpcyBjb25zaWRlcmVkIHRvIGJlIHRoYXQgcG9ydGlvbiBvZiB0aGUgc3RyaWF0dW0gYXNzb2NpYXRlZCB3aXRoIHRoZSBsaW1iaWMgc3lzdGVtIGJ5IHZpcnR1ZSBvZiBpdHMgYWZmZXJlbnQgY29ubmVjdGlvbnMgZnJvbSBhbGxvY29ydGljYWwgYW5kIG1lc29saW1iaWMgYXJlYXMgYXMgd2VsbCBhcyBmcm9tIHRoZSBhbXlnZGFsYS4gVGhlIGVmZmVyZW50IHByb2plY3Rpb25zIGZyb20gdGhpcyBzdHJpYXRhbCByZWdpb24gaW4gdGhlIHByaW1hdGUgd2VyZSB0cmFjZWQgYnkgdXNpbmcgM0ggYW1pbm9hY2lkcyBhbmQgUGhhc2VvbHVzIHZ1bGdhcmlz4oCQbGV1Y29hZ2dsdXRpbmluIChQSEHigJBMKS4gUGFydGljdWxhciBhdHRlbnRpb24gd2FzIHBhaWQgdG8gdGhlIHRvcG9ncmFwaGljIG9yZ2FuaXphdGlvbiBvZiB0ZXJtaW5hbCBmaWVsZHMgaW4gdGhlIGdsb2J1cyBwYWxsaWR1cyBhbmQgc3Vic3RhbnRpYSBuaWdyYSwgdGhlIHByb2plY3Rpb25zIHRvIG5vbuKAkGV4dHJhcHlyYW1pZGFsIGFyZWFzLCB0aGUgcmVsYXRpb25zaGlwIGJldHdlZW4gcHJvamVjdGlvbnMgZnJvbSB0aGUgbnVjbGV1cyBhY2N1bWJlbnMgYW5kIHRoZSBvdGhlciBwYXJ0cyBvZiB0aGUgdmVudHJhbCBzdHJpYXR1bSwgYW5kIHRoZSBjb21wYXJpc29uIGJldHdlZW4gdmVudHJhbCBhbmQgZG9yc2FsIHN0cmlhdGFsIHByb2plY3Rpb25zLiBUaGlzIHN0dWR5IGRlbW9uc3RyYXRlcyB0aGF0IGluIG1vbmtleXMgYSBjaXJjdW1zY3JpYmVkIHJlZ2lvbiBvZiB0aGUgZ2xvYnVzIHBhbGxpZHVzIHJlY2VpdmVzIHRvcG9ncmFwaGljYWxseSBvcmdhbml6ZWQgZWZmZXJlbnQgZmliZXJzIGZyb20gdGhlIHZlbnRyYWwgc3RyaWF0dW0uIFRoZSB2ZW50cmFsIHN0cmlhdGFsIGZpYmVycyB0ZXJtaW5hdGUgaW4gdGhlIHZlbnRyYWwgcGFsbGlkdW0sIHRoZSBzdWJjb21taXNzdXJhbCBwYXJ0IG9mIHRoZSBnbG9idXMgcGFsbGlkdXMsIHRoZSByb3N0cmFsIHBvbGUgb2YgdGhlIGV4dGVybmFsIHNlZ21lbnQsIGFuZCB0aGUgcm9zdHJvbWVkaWFsIHBvcnRpb24gb2YgdGhlIGludGVybmFsIHNlZ21lbnQuIFRoZSBtb3JlIGNlbnRyYWwgYW5kIGNhdWRhbCBwb3J0aW9ucyBvZiB0aGUgZ2xvYnVzIHBhbGxpZHVzIGRvIG5vdCByZWNlaXZlIHRoaXMgaW5wdXQuIFRoaXMgc3RyaWF0YWwgb3V0cHV0IGFwcGVhcnMgdG8gcmVtYWluIHNlZ3JlZ2F0ZWQgZnJvbSB0aGUgZG9yc2FsIHN0cmlhdGFsIGVmZmVyZW50IHByb2plY3Rpb25zIHRvIHBhbGxpZGFsIHN0cnVjdHVyZXMuIEZpYmVycyBmcm9tIHRoZSB2ZW50cmFsIHN0cmlhdHVtIHByb2plY3RpbmcgdG8gdGhlIHN1YnN0YW50aWEgbmlncmEgYXJlIG5vdCBhcyBjb25maW5lZCB0byBhIHNwZWNpZmljIHJlZ2lvbiBhcyB0aG9zZSBwcm9qZWN0aW5nIHRvIHRoZSBnbG9idXMgcGFsbGlkdXMuIEFsdGhvdWdoIHRoZSBkZW5zZXN0IHRlcm1pbmFsIGZpZWxkcyBvY2N1ciBpbiB0aGUgbWVkaWFsIHBvcnRpb24sIG51bWVyb3VzIGZpYmVycyBhbHNvIGV4dGVuZCBsYXRlcmFsbHkgdG8gaW5uZXJ2YXRlIHRoZSBkb3JzYWwgc3RyYXR1bSBvZiBkb3BhbWluZXJnaWMgbmV1cm9ucyBvZiB0aGUgc3Vic3RhbnRpYSBuaWdyYSBhbmQgdGhlIHJldHJvcnVicmFsIGFyZWEuIEZ1cnRoZXJtb3JlLCB0aGV5IHByb2plY3QgdGhyb3VnaG91dCB0aGUgcm9zdHJhbOKAkGNhdWRhbCBleHRlbnQgb2YgdGhlIHN1YnN0YW50aWEgbmlncmEuIFByb2plY3Rpb25zIGZyb20gdGhlIG1lZGlhbCBwYXJ0IG9mIHRoZSB2ZW50cmFsIHN0cmlhdHVtIHJlYWNoIHRoZSBtb3JlIGNhdWRhbGx5IGxvY2F0ZWQgcGVkdW5jdWxvcG9udGluZSB0ZWdtZW50YWwgbnVjbGV1cy4gVGh1cyB1bmxpa2UgdGhlIGFib3ZlIGRlc2NyaWJlZCB0ZXJtaW5hbHMgaW4gdGhlIGdsb2J1cyBwYWxsaWR1cywgdGhlIHZlbnRyYWwgc3RyaWF0dW0gcHJvamVjdCB3aWRlbHkgdGhyb3VnaG91dCB0aGUgc3Vic3RhbnRpYSBuaWdyYSwgYSBmYWN0IHRoYXQgaW5kaWNhdGVzIHRoYXQgdGhleSBtYXkgY29udHJpYnV0ZSB0byB0aGUgaW50ZWdyYXRpb24gYmV0d2VlbiBsaW1iaWMgYW5kIG90aGVyIG91dHB1dCBzeXN0ZW1zIG9mIHRoZSBzdHJpYXR1bS4gRmluYWxseSwgdGhlIHZlbnRyYWwgc3RyaWF0dW0gcHJvamVjdHMgdG8gbm9u4oCQZXh0cmFweXJhbWlkYWwgcmVnaW9ucyBpbmNsdWRpbmcgdGhlIGJlZCBudWNsZXVzIG9mIHRoZSBzdHJpYSB0ZXJtaW5hbHMsIHRoZSBudWNsZXVzIGJhc2FsaXMgbWFnbm9jZWxsdWxhcmlzLCB0aGUgbGF0ZXJhbCBoeXBvdGhhbGFtdXMsIGFuZCB0aGUgbWVkaWFsIHRoYWxhbXVzLiBDb3B5cmlnaHQgwqkgMTk5MCBXaWxleeKAkExpc3MsIEluYy4iLCJhdXRob3IiOlt7ImRyb3BwaW5nLXBhcnRpY2xlIjoiIiwiZmFtaWx5IjoiSGFiZXIiLCJnaXZlbiI6IlMuIE4uIiwibm9uLWRyb3BwaW5nLXBhcnRpY2xlIjoiIiwicGFyc2UtbmFtZXMiOmZhbHNlLCJzdWZmaXgiOiIifSx7ImRyb3BwaW5nLXBhcnRpY2xlIjoiIiwiZmFtaWx5IjoiTHluZCIsImdpdmVuIjoiRS4iLCJub24tZHJvcHBpbmctcGFydGljbGUiOiIiLCJwYXJzZS1uYW1lcyI6ZmFsc2UsInN1ZmZpeCI6IiJ9LHsiZHJvcHBpbmctcGFydGljbGUiOiIiLCJmYW1pbHkiOiJLbGVpbiIsImdpdmVuIjoiQy4iLCJub24tZHJvcHBpbmctcGFydGljbGUiOiIiLCJwYXJzZS1uYW1lcyI6ZmFsc2UsInN1ZmZpeCI6IiJ9LHsiZHJvcHBpbmctcGFydGljbGUiOiIiLCJmYW1pbHkiOiJHcm9lbmV3ZWdlbiIsImdpdmVuIjoiSC4gSi4iLCJub24tZHJvcHBpbmctcGFydGljbGUiOiIiLCJwYXJzZS1uYW1lcyI6ZmFsc2UsInN1ZmZpeCI6IiJ9XSwiY29udGFpbmVyLXRpdGxlIjoiSm91cm5hbCBvZiBDb21wYXJhdGl2ZSBOZXVyb2xvZ3kiLCJpZCI6IjA5NzA4Y2FkLTg2NTYtNTlkNi05MjI0LTBiNTZiYjNjYTJiMCIsImlzc3VlIjoiMiIsImlzc3VlZCI6eyJkYXRlLXBhcnRzIjpbWyIxOTkwIiwiMyIsIjgiXV19LCJwYWdlIjoiMjgyLTI5OCIsInB1Ymxpc2hlciI6IkpvaG4gV2lsZXkgJiBTb25zLCBMdGQiLCJ0aXRsZSI6IlRvcG9ncmFwaGljIG9yZ2FuaXphdGlvbiBvZiB0aGUgdmVudHJhbCBzdHJpYXRhbCBlZmZlcmVudCBwcm9qZWN0aW9ucyBpbiB0aGUgcmhlc3VzIG1vbmtleTogQW4gYW50ZXJvZ3JhZGUgdHJhY2luZyBzdHVkeSIsInR5cGUiOiJhcnRpY2xlLWpvdXJuYWwiLCJ2b2x1bWUiOiIyOTMiLCJjb250YWluZXItdGl0bGUtc2hvcnQiOiIifSwidXJpcyI6WyJodHRwOi8vd3d3Lm1lbmRlbGV5LmNvbS9kb2N1bWVudHMvP3V1aWQ9N2QzNGUwYTItZTRlOC0zZmQ0LTgyNDktMzI0MGRmYjZmMmQxIl0sImlzVGVtcG9yYXJ5IjpmYWxzZSwibGVnYWN5RGVza3RvcElkIjoiN2QzNGUwYTItZTRlOC0zZmQ0LTgyNDktMzI0MGRmYjZmMmQxIn0seyJpZCI6Ijc1OWM3MjA1LTJlNWMtNWRhMS1hNWY1LWE3ZGQ4ZDMzZGQ4YSIsIml0ZW1EYXRhIjp7IkRPSSI6IjEwLjEwMDIvQ05FLjkwMzI3MDIwNSIsIklTU04iOiIxMDk2LTk4NjEiLCJQTUlEIjoiODQyNTk0MyIsImFic3RyYWN0IjoiVGhlIGVmZmVyZW50IGNvbm5lY3Rpb25zIG9mIHRoZSByb3N0cmFsIHBvbGUgb2YgdGhlIHJhdCBhY2N1bWJlbnMsIHdoZXJlIGRpc3RpbmN0IGNvcmUgYW5kIHNoZWxsIHN1YnRlcnJpdG9yaWVzIGNhbiBub3QgYmUgaWRlbnRpZmllZCwgd2VyZSBleGFtaW5lZCB3aXRoIHRoZSBhaWQgb2YgdGhlIGFudGVyb2dyYWRlbHkgdHJhbnNwb3J0ZWQgcGxhbnQgbGVjdGluLCBQaGFzZW9sdXMgdnVsZ2FyaXPigJBsZXVjb2FnZ2x1dGluaW4gKFBIQeKAkEwpLCBmb3IgY29tcGFyaXNvbiB3aXRoIHRoZSBwcmV2aW91c2x5IHJlcG9ydGVkIHByb2plY3Rpb24gcGF0dGVybnMgb2YgdGhlIGFjY3VtYmFsIGNvcmUgYW5kIHNoZWxsLiBJbmplY3Rpb24gc2l0ZXMgYW5kIHRyYW5zcG9ydGVkIFBIQeKAkEwgd2VyZSBldmFsdWF0ZWQgd2l0aCB0aGUgYWlkIG9mIHJlZmVyZW5jZSB0byBhZGphY2VudCBzZWN0aW9ucyBwcm9jZXNzZWQgdG8gZGlzcGxheSBzdWJzdGFuY2UgUCBvciBjYWxiaW5kaW4gMjgga0QgaW1tdW5vcmVhY3Rpdml0aWVzLCBpLmUuLCBtYXJrZXJzIHRoYXQgZGVtb25zdHJhdGUgdGhlIGNvcmUgYW5kIHNoZWxsLiBMYXRlcmFsIHBhcnRzIG9mIHRoZSByb3N0cmFsIHBvbGUgZ2F2ZSByaXNlIHRvIGEg4oCcY29yZeKAkGxpa2XigJ0gcHJvamVjdGlvbiBzeXN0ZW0gdGhhdCBpbnZvbHZlZCB0aGUgcm9zdHJvdmVudHJhbCBnbG9idXMgcGFsbGlkdXMsIHN1YmNvbW1pc3N1cmFsIHZlbnRyYWwgcGFsbGlkdW0sIGVudG9wZWR1bmN1bGFyIG51Y2xldXMgYW5kIGFuIGFkamFjZW50IHBhcnQgb2YgdGhlIGxhdGVyYWwgaHlwb3RoYWxhbXVzLCBsYXRlcmFsIHZlbnRyYWwgdGVnbWVudGFsIGFyZWEsIGRvcnNhbCBwYXJzIGNvbXBhY3RhLCBhbmQgc3RydWN0dXJlcyBpbiB0aGUgbGF0ZXJhbCBtZXNlbmNlcGhhbGljIHRlZ21lbnR1bSBhbmQgY2VudHJhbCBncmV5LiBUaGUgbWVkaWFsIHBhcnQgb2YgdGhlIHJvc3RyYWwgcG9sZSBnYXZlIHJpc2UgdG8gYSDigJxzaGVsbOKAkGxpa2XigJ0gaW5uZXJ2YXRpb24gb2YgdGhlIHN1YmNvbW1pc3N1cmFsIHZlbnRyYWwgcGFsbGlkdW0sIGxhdGVyYWwgcHJlb3B0aWMgcmVnaW9uLCBsYXRlcmFsIGh5cG90aGFsYW11cywgdmVudHJhbCB0ZWdtZW50YWwgYXJlYSwgZG9yc2FsbW9zdCBwYXJzIGNvbXBhY3RhLCByZXRyb3J1YnJhbCBmaWVsZCwgbGF0ZXJhbCBtaWRicmFpbiB0ZWdtZW50dW0sIGFuZCBjZW50cmFsIGdyZXkuIEluIGNvbnRyYXN0IHRvIHRoZSBsYXJnZSBudW1iZXJzIG9mIGF4b24gdmFyaWNvc2l0aWVzIG9ic2VydmVkIHRocm91Z2ggdGhlIGVudGlyZSBsZW5ndGggb2YgbGF0ZXJhbCBoeXBvdGhhbGFtdXMgZm9sbG93aW5nIHNoZWxsIGluamVjdGlvbnMsIGRlbnNlIGFjY3VtdWxhdGlvbnMgb2YgYXhvbiBjb2xsYXRlcmFscyBhbmQgdmFyaWNvc2l0aWVzIGluIGh5cG90aGFsYW11cyB3ZXJlIGxpbWl0ZWQgdG8gdGhlIGxldmVscyBvZiBvcmlnaW4gb2YgdGhlIHN0cmlhIG1lZHVsbGFyaXMgYnVuZGxlIGFuZCBlbnRvcGVkdW5jdWxhciBudWNsZXVzIGFuZCB0byB0aGUgcG9zdGVybGF0ZXJhbCByZWdpb24gZm9sbG93aW5nIG1lZGlhbCBpbmplY3Rpb25zLiBUaGUgbWVkaWFsIHBhcnQgb2YgdGhlIHJvc3RyYWwgcG9sZSBjb250cmlidXRlZCBzb21lIHByb2plY3Rpb25zIHRvIHByZW9wdGljIGFuZCBzdWJsZW50aWN1bGFyIHJlZ2lvbnMsIGJ1dCBub3QgdG8gdGhlIGJlZCBudWNsZXVzIG9mIHRoZSBzdHJpYSB0ZXJtaW5hbGlzLiBOb3Rld29ydGh5IGNvbmNlbnRyYXRpb25zIG9mIGNhbGJpbmRpbiBpbW11bm9yZWFjdGl2ZSBjZWxscyBvYnNlcnZlZCBpbiB0aGUgbGF0ZXJhbCByb3N0cmFsIHBvbGUgY29ycmVsYXRlIHdpdGggdGhlIG9yaWdpbiBvZiB0aGUg4oCcYmFzYWwgZ2FuZ2xpYeKAkGxpa2XigJ0gcHJvamVjdGlvbiBzeXN0ZW0sIHByb3Zva2luZyB0aGUgc3BlY3VsYXRpb24gdGhhdCB2ZW50cmFsIHN0cmlhdGFsIGNhbGJpbmRpbiBpbW11bm9yZWFjdGl2ZSBjZWxscyBjb250cmlidXRlIHByaW5jaXBhbGx5IHRvIGJhc2FsIGdhbmdsaWHigJBsaWtlIHByb2plY3Rpb25zIHdoaWxlIGNlbGxzIGxhY2tpbmcgY2FsYmluZGluIGltbXVub3JlYWN0aXZpdHkgY29udHJpYnV0ZSB0byB0aGUgaW5uZXJ2YXRpb24gb2YgaHlwb3RoYWxhbXVzIGFuZCBtaWRicmFpbiB0ZWdtZW50dW0uIMKpIDE5OTMgV2lsZXnigJBMaXNzLCBJbmMuIENvcHlyaWdodCDCqSAxOTkzIFdpbGV54oCQTGlzcywgSW5jLiIsImF1dGhvciI6W3siZHJvcHBpbmctcGFydGljbGUiOiIiLCJmYW1pbHkiOiJaYWhtIiwiZ2l2ZW4iOiJELiBTLiIsIm5vbi1kcm9wcGluZy1wYXJ0aWNsZSI6IiIsInBhcnNlLW5hbWVzIjpmYWxzZSwic3VmZml4IjoiIn0seyJkcm9wcGluZy1wYXJ0aWNsZSI6IiIsImZhbWlseSI6IkhlaW1lciIsImdpdmVuIjoiTGVubmFydCIsIm5vbi1kcm9wcGluZy1wYXJ0aWNsZSI6IiIsInBhcnNlLW5hbWVzIjpmYWxzZSwic3VmZml4IjoiIn1dLCJjb250YWluZXItdGl0bGUiOiJKb3VybmFsIG9mIENvbXBhcmF0aXZlIE5ldXJvbG9neSIsImlkIjoiNzU5YzcyMDUtMmU1Yy01ZGExLWE1ZjUtYTdkZDhkMzNkZDhhIiwiaXNzdWUiOiIyIiwiaXNzdWVkIjp7ImRhdGUtcGFydHMiOltbIjE5OTMiLCIxIiwiOCJdXX0sInBhZ2UiOiIyMjAtMjMyIiwicHVibGlzaGVyIjoiSm9obiBXaWxleSAmIFNvbnMsIEx0ZCIsInRpdGxlIjoiU3BlY2lmaWNpdHkgaW4gdGhlIGVmZmVyZW50IHByb2plY3Rpb25zIG9mIHRoZSBudWNsZXVzIGFjY3VtYmVucyBpbiB0aGUgcmF0OiBDb21wYXJpc29uIG9mIHRoZSByb3N0cmFsIHBvbGUgcHJvamVjdGlvbiBwYXR0ZXJucyB3aXRoIHRob3NlIG9mIHRoZSBjb3JlIGFuZCBzaGVsbCIsInR5cGUiOiJhcnRpY2xlLWpvdXJuYWwiLCJ2b2x1bWUiOiIzMjciLCJjb250YWluZXItdGl0bGUtc2hvcnQiOiIifSwidXJpcyI6WyJodHRwOi8vd3d3Lm1lbmRlbGV5LmNvbS9kb2N1bWVudHMvP3V1aWQ9NmY4ODI2NjYtZjIzYy0zMWNiLTk4OGMtNTAxMTI2M2QxMGY4Il0sImlzVGVtcG9yYXJ5IjpmYWxzZSwibGVnYWN5RGVza3RvcElkIjoiNmY4ODI2NjYtZjIzYy0zMWNiLTk4OGMtNTAxMTI2M2QxMGY4In0seyJpZCI6IjE3ZmQ2NzllLTcyOTItNTZhNC1hNzZjLTc1OGJmOTNkZjk4ZCIsIml0ZW1EYXRhIjp7IkRPSSI6IjEwLjEwMTYvUzAzMDYtNDUyMigwMykwMDE1MC03IiwiSVNTTiI6IjAzMDYtNDUyMiIsIlBNSUQiOiIxMjc2MzA2NSIsImFic3RyYWN0IjoiVGhlIG51Y2xldXMgYWNjdW1iZW5zIGlzIHJlZ2FyZGVkIGFzIHRoZSBsaW1iaWMtbW90b3IgaW50ZXJmYWNlLCBpbiB2aWV3IG9mIGl0cyBsaW1iaWMgYWZmZXJlbnQgYW5kIHNvbWF0b21vdG9yIGFuZCBhdXRvbm9taWMgZWZmZXJlbnQgY29ubmVjdGlvbnMuIFdpdGhpbiB0aGUgYWNjdW1iZW5zLCB0aGVyZSBhcHBlYXIgdG8gYmUgc3BlY2lmaWMgYXJlYXMgaW4gd2hpY2ggbGltYmljIGFmZmVyZW50IGZpYnJlcywgZGVyaXZlZCBmcm9tIHRoZSBoaXBwb2NhbXB1cyBhbmQgdGhlIGFteWdkYWxhLCBvdmVybGFwLiBUaGVzZSBhZmZlcmVudCBpbnB1dHMgaGF2ZSBiZWVuIHN1Z2dlc3RlZCB0byBjb252ZXJnZSBtb25vc3luYXB0aWNhbGx5IG9uIGNlbGxzIHdpdGhpbiB0aGUgYWNjdW1iZW5zIGFuZCBhcmUgaHlwb3RoZXNpemVkIHRvIHBsYXkgYSByb2xlIGluIHBhcmFkaWdtcyBzdWNoIGFzIGNvbmRpdGlvbmVkIHBsYWNlIHByZWZlcmVuY2UuIENvbnZlcmdlbmNlIGJldHdlZW4gaW5wdXRzIGZyb20gYmFzb2xhdGVyYWwgYW15Z2RhbGEgYW5kIGhpcHBvY2FtcHVzIGNhbiBiZSBkZW1vbnN0cmF0ZWQgd2l0aCBlbGVjdHJvcGh5c2lvbG9naWNhbCByZWNvcmRpbmcgbWV0aG9kcywgYnV0IHRoZXNlIGRvIG5vdCBjb25jbHVzaXZlbHkgcHJlY2x1ZGUgcG9seXN5bmFwdGljIG1lY2hhbmlzbXMuIFdlIGV4YW1pbmVkIHRoZSBzeW5hcHRpYyBpbnB1dCB0byB0aGUgcHJvamVjdGlvbiBuZXVyb25zIG9mIHRoZSBhY2N1bWJlbnMsIHRoZSBtZWRpdW0tc2l6ZWQgZGVuc2VseSBzcGlueSBuZXVyb25zLiBXZSBsYWJlbGxlZCB0aGUgcHJvamVjdGlvbiBuZXVyb25zIHdpdGggYSBzbWFsbCBpbmplY3Rpb24gb2YgYmlvdGlueWxhdGVkIGRleHRyYW4gYW1pbmUgaW50byB0aGUgYWNjdW1iZW5zLCBhbmQgdGhlIGFmZmVyZW50cyBmcm9tIHRoZSBiYXNvbGF0ZXJhbCBhbXlnZGFsYSBhbmQgdmVudHJhbCBzdWJpY3VsdW0gb2YgdGhlIGhpcHBvY2FtcHVzIHdpdGggaW5qZWN0aW9ucyBvZiBiaW90aW55bGF0ZWQgZGV4dHJhbiBhbWluZSBhbmQgUGhhc2VvbHVzIHZ1bGdhcmlzLWxldWNvYWdnbHV0aW5pbiByZXNwZWN0aXZlbHksIGFuZCByZXZlYWxlZCB0aGUgYW50ZXJvZ3JhZGVseSBsYWJlbGxlZCBmaWJyZXMgd2l0aCBkaWZmZXJlbnQgY2hyb21vZ2Vucy4gVGhlIGxhYmVsbGVkIGFjY3VtYmVucy1wcm9qZWN0aW9uIG5ldXJvbnMgd2VyZSBzdHVkaWVkIHdpdGggY29ycmVsYXRlZCBsaWdodCBhbmQgZWxlY3Ryb24gbWljcm9zY29weSBmb3IgaWRlbnRpZmllZCBtb25vc3luYXB0aWMgaW5wdXRzLiBXaXRoIHRoaXMgdGVjaG5pcXVlIHdlIGhhdmUgZGVtb25zdHJhdGVkIGFuYXRvbWljYWxseSB0aGF0IG1vbm9zeW5hcHRpYyBjb252ZXJnZW5jZSBiZXR3ZWVuIHRoZSB2ZW50cmFsIHN1YmljdWxhciByZWdpb24gb2YgdGhlIGhpcHBvY2FtcHVzIGFuZCB0aGUgYmFzb2xhdGVyYWwgcmVnaW9uIG9mIHRoZSBhbXlnZGFsYSBvY2N1cnMgYXQgdGhlIGxldmVsIG9mIHRoZSBwcm94aW1hbCBhcyB3ZWxsIGFzIGRpc3RhbCBkZW5kcml0ZXMuIEZpbmFsbHksIHdlIHN1Z2dlc3QgdGhhdCB0aGVzZSBhbmF0b21pY2FsIGFycmFuZ2VtZW50cyBtYXkgcmVwcmVzZW50IHRoZSBmcmFtZXdvcmsgZm9yIHRoZSBpbnRlZ3JhdGl2ZSByb2xlIHRoYXQgaGFzIGJlZW4gYXNzaWduZWQgdG8gdGhlIGFjY3VtYmVucy4gwqkgMjAwMyBJQlJPLiBQdWJsaXNoZWQgYnkgRWxzZXZpZXIgU2NpZW5jZSBMdGQuIEFsbCByaWdodHMgcmVzZXJ2ZWQuIiwiYXV0aG9yIjpbeyJkcm9wcGluZy1wYXJ0aWNsZSI6IiIsImZhbWlseSI6IkZyZW5jaCIsImdpdmVuIjoiUy4gSi4iLCJub24tZHJvcHBpbmctcGFydGljbGUiOiIiLCJwYXJzZS1uYW1lcyI6ZmFsc2UsInN1ZmZpeCI6IiJ9LHsiZHJvcHBpbmctcGFydGljbGUiOiIiLCJmYW1pbHkiOiJUb3R0ZXJkZWxsIiwiZ2l2ZW4iOiJTLiIsIm5vbi1kcm9wcGluZy1wYXJ0aWNsZSI6IiIsInBhcnNlLW5hbWVzIjpmYWxzZSwic3VmZml4IjoiIn1dLCJjb250YWluZXItdGl0bGUiOiJOZXVyb3NjaWVuY2UiLCJpZCI6IjE3ZmQ2NzllLTcyOTItNTZhNC1hNzZjLTc1OGJmOTNkZjk4ZCIsImlzc3VlIjoiMSIsImlzc3VlZCI6eyJkYXRlLXBhcnRzIjpbWyIyMDAzIiwiNiIsIjE4Il1dfSwicGFnZSI6IjE5LTMxIiwicHVibGlzaGVyIjoiUGVyZ2Ftb24iLCJ0aXRsZSI6IkluZGl2aWR1YWwgbnVjbGV1cyBhY2N1bWJlbnMtcHJvamVjdGlvbiBuZXVyb25zIHJlY2VpdmUgYm90aCBiYXNvbGF0ZXJhbCBhbXlnZGFsYSBhbmQgdmVudHJhbCBzdWJpY3VsYXIgYWZmZXJlbnRzIGluIHJhdHMiLCJ0eXBlIjoiYXJ0aWNsZS1qb3VybmFsIiwidm9sdW1lIjoiMTE5IiwiY29udGFpbmVyLXRpdGxlLXNob3J0IjoiTmV1cm9zY2llbmNlIn0sInVyaXMiOlsiaHR0cDovL3d3dy5tZW5kZWxleS5jb20vZG9jdW1lbnRzLz91dWlkPWFlZjhlNmQ0LTM3NGMtMzY3Zi04NjNjLTFmNWI5NGUzN2FlYyJdLCJpc1RlbXBvcmFyeSI6ZmFsc2UsImxlZ2FjeURlc2t0b3BJZCI6ImFlZjhlNmQ0LTM3NGMtMzY3Zi04NjNjLTFmNWI5NGUzN2FlYyJ9LHsiaWQiOiIwNWJjZDYwYi1lYmJkLTU3Y2QtYmI3OS00NzBhMmVlZTA3OTAiLCJpdGVtRGF0YSI6eyJET0kiOiIxMC4xMDAyL0NORS4xMDE5MSIsIklTU04iOiIxMDk2LTk4NjEiLCJQTUlEIjoiMTE5MzI5MzMiLCJhYnN0cmFjdCI6IkFmZmVyZW50cyB0byB0aGUgbnVjbGV1cyBhY2N1bWJlbnMgZnJvbSBkaWZmZXJlbnQgc291cmNlcyBpbm5lcnZhdGUgc3BlY2lmaWMgYXJlYXMgb2YgdGhlIGNlbnRyYWwgXCJjb3JlXCIgYW5kIHBlcmlwaGVyYWwgXCJzaGVsbFwiIGFuZCBhcmUgcmVsYXRlZCB0byBlYWNoIG90aGVyLCBhdCB0aGUgbGlnaHQgbWljcm9zY29waWNhbCBsZXZlbCwgaW4gYW4gaW50cmljYXRlIG92ZXJsYXBwaW5nIGFuZCBub25vdmVybGFwcGluZyB3YXkuIFRoaXMgbGFjayBvZiBob21vZ2VuZWl0eSBzdWdnZXN0cyB0aGF0IHRoaXMgcmVnaW9uIGNvbnNpc3RzIG9mIGNpcmN1aXRzIGludm9sdmluZyBlbXNlbWJsZXMgb2YgbmV1cm9ucyBtb2R1bGF0ZWQgYnkgc3BlY2lmaWMgc2V0cyBvZiBjb252ZXJnZW50IGFmZmVyZW50IGlucHV0cyBhbmQgYWJub3JtYWwgcmVndWxhdGlvbiBvZiBzdWNoIGVuc2VtYmxlcyBoYXMgYmVlbiBpbXBsaWNhdGVkIGluIG1lbnRhbCBkaXNvcmRlcnMuIEVhcmx5IGV4dHJhY2VsbHVsYXIgc3R1ZGllcyBzdWdnZXN0ZWQgdGhhdCBpbmRpdmlkdWFsIEFjYiBuZXVyb25zIG1pZ2h0IHJlc3BvbmQgdG8gYWN0aXZhdGlvbiBvZiBhZmZlcmVudHMgZnJvbSBtb3JlIHRoYW4gb25lIGV4Y2l0YXRvcnkgaW5wdXQ6IE1vcmUgcmVjZW50IHN0dWRpZXMgb2YgaGlwcG9jYW1wYWwgYW5kIGFteWdkYWxhciBvciBwcmVmcm9udGFsIGNvcnRpY2FsIGFmZmVyZW50cyBzdWdnZXN0IHRoYXQgaGlwcG9jYW1wYWwgYWZmZXJlbnRzIGdhdGUgdGhlIGlucHV0IGZyb20gdGhlIHByZWZyb250YWwgY29ydGV4IG9yIGFteWdkYWxhLiBFbGVjdHJvcGh5c2lvbG9naWNhbCBldmlkZW5jZSBmb3IgY29udmVyZ2VuY2Ugb2YgZXhjaXRhdG9yeSBhZmZlcmVudHMgaW4gdGhlIEFjYiBpcyBzdHJvbmcgYW5kIHN1Z2dlc3RzIHRoYXQgdGhlc2UgcGF0aHdheXMgYXJlIG1vbm9zeW5hcHRpYy4gTmV2ZXJ0aGVsZXNzLCB0aGlzIGNvbnZlcmdlbmNlIGhhcyBwcm92ZWQgZGlmZmljdWx0IHRvIGRlbW9uc3RyYXRlIGFuYXRvbWljYWxseSBhcyBhIHJlc3VsdCBvZiB0aGUgc3BhdGlhbCBkaXN0cmlidXRpb24gb2YgdGhlIGFmZmVyZW50IGlucHV0cyBvbiB0aGUgZGVuZHJpdGljIHRyZWUgb2YgdGhlIHRhcmdldCBuZXVyb25zLiBUbyBlc3RhYmxpc2ggd2hldGhlciBpbmRpdmlkdWFsIGFjY3VtYmVucyBuZXVyb25zIHJlY2VpdmUgbW9ub3N5bmFwdGljIGlucHV0IGZyb20gcGFpcnMgb2YgYWZmZXJlbnRzLCBvbmUgcHJvamVjdGlvbiB3YXMgbGFiZWxsZWQgYW50ZXJvZ3JhZGVseSB3aXRoIFBoYXNlb2x1cyB2dWxnYXJpcyBsZXVjb2FnZ2x1dGluaW4gYW5kIHRoZSBzZWNvbmQgd2l0aCBiaW90aW55bGF0ZWQgZGV4dHJhbiBhbWluZSAoQkRBKSB3aXRoIFZlY3RvciBzbGF0ZSBncmV5IGFuZCAzLDPigLItZGlhbWlub2JlbnppZGluZSB0ZXRyYWh5ZHJvY2hsb3JpZGUgYXMgdGhlIGNocm9tYWdlbnMuIEFjY3VtYmVucyBuZXVyb25zIHBvc3NpYmx5IHBvc3RzeW5hcHRpYyB0byB0aGVzZSBhZmZlcmVudHMsIGxhYmVsbGVkIGJ5IGFuIGluIHZpdm8gZm9jYWwgaW5qZWN0aW9uIG9mIEJEQSwgd2VyZSBleGFtaW5lZCB1c2luZyBjb3JyZWxhdGVkIGxpZ2h0IGFuZCBlbGVjdHJvbiBtaWNyb3Njb3B5IHRvIGVzdGFibGlzaCB0aGUgcHJveGltYWxkaXN0YWwgZGlzdHJpYnV0aW9uIG9mIGxhYmVsbGVkIGFmZmVyZW50IHN5bmFwdGljIGlucHV0cyBvbiB0aGVpciBkZW5kcml0aWMgYXJib3Vycy4gSW5kaXZpZHVhbCBjZWxscyB3ZXJlIHNob3duIHRvIHJlY2VpdmUgbW9ub3N5bmFwdGljIGFmZmVyZW50IGlucHV0IGZyb20gYm90aCB2ZW50cmFsIHN1YmljdWx1bSBhbmQgcHJlZnJvbnRhbCBjb3J0ZXgsIHByb3ZpZGluZyBhbiBhbmF0b21pY2FsIGZyYW1ld29yayBmb3IgdGhlIGhpcHBvY2FtcGFsIGdhdGluZyBvZiBvdGhlciBsaW1iaWMgaW5wdXRzIHRvIHRoZSBhY2N1bWJlbnMuIMKpIDIwMDIgV2lsZXktTGlzcywgSW5jLiIsImF1dGhvciI6W3siZHJvcHBpbmctcGFydGljbGUiOiIiLCJmYW1pbHkiOiJGcmVuY2giLCJnaXZlbiI6IlNhcmFoIEouIiwibm9uLWRyb3BwaW5nLXBhcnRpY2xlIjoiIiwicGFyc2UtbmFtZXMiOmZhbHNlLCJzdWZmaXgiOiIifSx7ImRyb3BwaW5nLXBhcnRpY2xlIjoiIiwiZmFtaWx5IjoiVG90dGVyZGVsbCIsImdpdmVuIjoiU3VzYW4iLCJub24tZHJvcHBpbmctcGFydGljbGUiOiIiLCJwYXJzZS1uYW1lcyI6ZmFsc2UsInN1ZmZpeCI6IiJ9XSwiY29udGFpbmVyLXRpdGxlIjoiSm91cm5hbCBvZiBDb21wYXJhdGl2ZSBOZXVyb2xvZ3kiLCJpZCI6IjA1YmNkNjBiLWViYmQtNTdjZC1iYjc5LTQ3MGEyZWVlMDc5MCIsImlzc3VlIjoiMiIsImlzc3VlZCI6eyJkYXRlLXBhcnRzIjpbWyIyMDAyIiwiNCIsIjI5Il1dfSwicGFnZSI6IjE1MS0xNjUiLCJwdWJsaXNoZXIiOiJKb2huIFdpbGV5ICYgU29ucywgTHRkIiwidGl0bGUiOiJIaXBwb2NhbXBhbCBhbmQgcHJlZnJvbnRhbCBjb3J0aWNhbCBpbnB1dHMgbW9ub3N5bmFwdGljYWxseSBjb252ZXJnZSB3aXRoIGluZGl2aWR1YWwgcHJvamVjdGlvbiBuZXVyb25zIG9mIHRoZSBudWNsZXVzIGFjY3VtYmVucyIsInR5cGUiOiJhcnRpY2xlLWpvdXJuYWwiLCJ2b2x1bWUiOiI0NDYiLCJjb250YWluZXItdGl0bGUtc2hvcnQiOiIifSwidXJpcyI6WyJodHRwOi8vd3d3Lm1lbmRlbGV5LmNvbS9kb2N1bWVudHMvP3V1aWQ9ZWIxZGJlMGUtMGNkZC0zNmYyLTg5YzMtMDllZjUwZDkxNWM5Il0sImlzVGVtcG9yYXJ5IjpmYWxzZSwibGVnYWN5RGVza3RvcElkIjoiZWIxZGJlMGUtMGNkZC0zNmYyLTg5YzMtMDllZjUwZDkxNWM5In0seyJpZCI6ImZlOGY2YWQ5LTZjNDEtNTc4Yy1iZmY4LTYwMTMzMmVjZmJlNiIsIml0ZW1EYXRhIjp7IkRPSSI6IjEwLjEwMzgvUzQxNTkzLTAyMS0wMDg5OC0yIiwiSVNTTiI6IjE1NDYxNzI2IiwiUE1JRCI6IjM0Mzg1NzAwIiwiYWJzdHJhY3QiOiJUaGUgbG9uZy1yYW5nZSBHQUJBZXJnaWMgaW5wdXQgZnJvbSB0aGUgdmVudHJhbCB0ZWdtZW50YWwgYXJlYSAoVlRBKSB0byB0aGUgbnVjbGV1cyBhY2N1bWJlbnMgKE5BYykgaXMgcmVsYXRpdmVseSB1bmRlcnN0dWRpZWQsIGFuZCB0aGVyZWZvcmUgaXRzIHJvbGUgaW4gcmV3YXJkIHByb2Nlc3NpbmcgaGFzIHJlbWFpbmVkIHVua25vd24uIEluIHRoZSBwcmVzZW50IHN0dWR5LCB3ZSBzaG93LCBpbiBib3RoIG1hbGUgYW5kIGZlbWFsZSBtaWNlLCB0aGF0IGxvbmctcmFuZ2UgR0FCQWVyZ2ljIHByb2plY3Rpb25zIGZyb20gdGhlIFZUQSB0byB0aGUgdmVudHJhbCBOQWMgc2hlbGwsIGJ1dCBub3QgdG8gdGhlIGRvcnNhbCBOQWMgc2hlbGwgb3IgTkFjIGNvcmUsIGFyZSBlbmdhZ2VkIGluIHJld2FyZCBhbmQgcmVpbmZvcmNlbWVudCBiZWhhdmlvci4gV2Ugc2hvdyB0aGF0IHRoaXMgR0FCQWVyZ2ljIHByb2plY3Rpb24gZXhjbHVzaXZlbHkgc3luYXBzZXMgb24gdG8gY2hvbGluZXJnaWMgaW50ZXJuZXVyb25zIChDSU5zKSBpbiB0aGUgdmVudHJhbCBOQWMgc2hlbGwsIHRoZXJlYnkgc2VydmluZyBhIHNwZWNpYWxpemVkIGZ1bmN0aW9uIGluIG1vZHVsYXRpbmcgcmVpbmZvcmNlZCByZXdhcmQgYmVoYXZpb3IgdGhyb3VnaCB0aGUgaW5oaWJpdGlvbiBvZiB2ZW50cmFsIE5BYyBzaGVsbCBDSU5zLiBUaGVzZSBmaW5kaW5ncyBoaWdobGlnaHQgdGhlIGRpdmVyc2l0eSBpbiB0aGUgc3RydWN0dXJhbCBhbmQgZnVuY3Rpb25hbCB0b3BvZ3JhcGh5IG9mIFZUQSBHQUJBZXJnaWMgcHJvamVjdGlvbnMsIGFuZCB0aGVpciBuZXVyb21vZHVsYXRvcnkgaW50ZXJhY3Rpb25zIGFjcm9zcyB0aGUgZG9yc292ZW50cmFsIGdyYWRpZW50IG9mIHRoZSBOQWMgc2hlbGwuIFRoZXkgYWxzbyBmdXJ0aGVyIG91ciB1bmRlcnN0YW5kaW5nIG9mIG5ldXJvbmFsIGNpcmN1aXRzIHRoYXQgYXJlIGRpcmVjdGx5IGltcGxpY2F0ZWQgaW4gbmV1cm9wc3ljaGlhdHJpYyBjb25kaXRpb25zIHN1Y2ggYXMgZGVwcmVzc2lvbiBhbmQgYWRkaWN0aW9uLiIsImF1dGhvciI6W3siZHJvcHBpbmctcGFydGljbGUiOiIiLCJmYW1pbHkiOiJBbC1IYXNhbmkiLCJnaXZlbiI6IlJlYW0iLCJub24tZHJvcHBpbmctcGFydGljbGUiOiIiLCJwYXJzZS1uYW1lcyI6ZmFsc2UsInN1ZmZpeCI6IiJ9LHsiZHJvcHBpbmctcGFydGljbGUiOiIiLCJmYW1pbHkiOiJHb3dyaXNoYW5rYXIiLCJnaXZlbiI6IlJhYWphcmFtIiwibm9uLWRyb3BwaW5nLXBhcnRpY2xlIjoiIiwicGFyc2UtbmFtZXMiOmZhbHNlLCJzdWZmaXgiOiIifSx7ImRyb3BwaW5nLXBhcnRpY2xlIjoiIiwiZmFtaWx5IjoiU2NobWl0eiIsImdpdmVuIjoiR2F2aW4gUC4iLCJub24tZHJvcHBpbmctcGFydGljbGUiOiIiLCJwYXJzZS1uYW1lcyI6ZmFsc2UsInN1ZmZpeCI6IiJ9LHsiZHJvcHBpbmctcGFydGljbGUiOiIiLCJmYW1pbHkiOiJQZWRlcnNlbiIsImdpdmVuIjoiQ2hyaXN0aWFuIEUuIiwibm9uLWRyb3BwaW5nLXBhcnRpY2xlIjoiIiwicGFyc2UtbmFtZXMiOmZhbHNlLCJzdWZmaXgiOiIifSx7ImRyb3BwaW5nLXBhcnRpY2xlIjoiIiwiZmFtaWx5IjoiTWFyY3VzIiwiZ2l2ZW4iOiJEYXZpZCBKLiIsIm5vbi1kcm9wcGluZy1wYXJ0aWNsZSI6IiIsInBhcnNlLW5hbWVzIjpmYWxzZSwic3VmZml4IjoiIn0seyJkcm9wcGluZy1wYXJ0aWNsZSI6IiIsImZhbWlseSI6IlNoaXJsZXkiLCJnaXZlbiI6IlNvZmlhIEUuIiwibm9uLWRyb3BwaW5nLXBhcnRpY2xlIjoiIiwicGFyc2UtbmFtZXMiOmZhbHNlLCJzdWZmaXgiOiIifSx7ImRyb3BwaW5nLXBhcnRpY2xlIjoiIiwiZmFtaWx5IjoiSG9iYnMiLCJnaXZlbiI6IlRheWxvciBFLiIsIm5vbi1kcm9wcGluZy1wYXJ0aWNsZSI6IiIsInBhcnNlLW5hbWVzIjpmYWxzZSwic3VmZml4IjoiIn0seyJkcm9wcGluZy1wYXJ0aWNsZSI6IiIsImZhbWlseSI6IkVsZXJkaW5nIiwiZ2l2ZW4iOiJBYmlnYWlsIEouIiwibm9uLWRyb3BwaW5nLXBhcnRpY2xlIjoiIiwicGFyc2UtbmFtZXMiOmZhbHNlLCJzdWZmaXgiOiIifSx7ImRyb3BwaW5nLXBhcnRpY2xlIjoiIiwiZmFtaWx5IjoiUmVuYXVkIiwiZ2l2ZW4iOiJTb3BoaWUgSi4iLCJub24tZHJvcHBpbmctcGFydGljbGUiOiIiLCJwYXJzZS1uYW1lcyI6ZmFsc2UsInN1ZmZpeCI6IiJ9LHsiZHJvcHBpbmctcGFydGljbGUiOiIiLCJmYW1pbHkiOiJKaW5nIiwiZ2l2ZW4iOiJNaWFvIiwibm9uLWRyb3BwaW5nLXBhcnRpY2xlIjoiIiwicGFyc2UtbmFtZXMiOmZhbHNlLCJzdWZmaXgiOiIifSx7ImRyb3BwaW5nLXBhcnRpY2xlIjoiIiwiZmFtaWx5IjoiTGkiLCJnaXZlbiI6Ill1bG9uZyIsIm5vbi1kcm9wcGluZy1wYXJ0aWNsZSI6IiIsInBhcnNlLW5hbWVzIjpmYWxzZSwic3VmZml4IjoiIn0seyJkcm9wcGluZy1wYXJ0aWNsZSI6IiIsImZhbWlseSI6IkFsdmFyZXoiLCJnaXZlbiI6IlZlcm9uaWNhIEEuIiwibm9uLWRyb3BwaW5nLXBhcnRpY2xlIjoiIiwicGFyc2UtbmFtZXMiOmZhbHNlLCJzdWZmaXgiOiIifSx7ImRyb3BwaW5nLXBhcnRpY2xlIjoiIiwiZmFtaWx5IjoiTGVtb3MiLCJnaXZlbiI6Ikp1bGlhIEMuIiwibm9uLWRyb3BwaW5nLXBhcnRpY2xlIjoiIiwicGFyc2UtbmFtZXMiOmZhbHNlLCJzdWZmaXgiOiIifSx7ImRyb3BwaW5nLXBhcnRpY2xlIjoiIiwiZmFtaWx5IjoiQnJ1Y2hhcyIsImdpdmVuIjoiTWljaGFlbCBSLiIsIm5vbi1kcm9wcGluZy1wYXJ0aWNsZSI6IiIsInBhcnNlLW5hbWVzIjpmYWxzZSwic3VmZml4IjoiIn1dLCJjb250YWluZXItdGl0bGUiOiJOYXR1cmUgbmV1cm9zY2llbmNlIiwiaWQiOiJmZThmNmFkOS02YzQxLTU3OGMtYmZmOC02MDEzMzJlY2ZiZTYiLCJpc3N1ZSI6IjEwIiwiaXNzdWVkIjp7ImRhdGUtcGFydHMiOltbIjIwMjEiLCIxMCIsIjEiXV19LCJwYWdlIjoiMTQxNCIsInB1Ymxpc2hlciI6Ik5JSCBQdWJsaWMgQWNjZXNzIiwidGl0bGUiOiJWZW50cmFsIHRlZ21lbnRhbCBhcmVhIEdBQkFlcmdpYyBpbmhpYml0aW9uIG9mIHZlbnRyYWwgYWNjdW1iZW5zIHNoZWxsIGNob2xpbmVyZ2ljIGludGVybmV1cm9ucyBwcm9tb3RlcyByZXdhcmQgcmVpbmZvcmNlbWVudCIsInR5cGUiOiJhcnRpY2xlLWpvdXJuYWwiLCJ2b2x1bWUiOiIyNCIsImNvbnRhaW5lci10aXRsZS1zaG9ydCI6Ik5hdCBOZXVyb3NjaSJ9LCJ1cmlzIjpbImh0dHA6Ly93d3cubWVuZGVsZXkuY29tL2RvY3VtZW50cy8/dXVpZD1lZjE0YjY4MC1iM2RkLTMzNWYtOGEyZS0xNzMyMzQ0YTQ3MDAiXSwiaXNUZW1wb3JhcnkiOmZhbHNlLCJsZWdhY3lEZXNrdG9wSWQiOiJlZjE0YjY4MC1iM2RkLTMzNWYtOGEyZS0xNzMyMzQ0YTQ3MDAifSx7ImlkIjoiM2Q2MGYzMGQtMDBjYS01ZTA3LThkZjUtNDBkY2Y3Mjc3OTc1IiwiaXRlbURhdGEiOnsiRE9JIjoiMTAuMTA3My9QTkFTLjIxMDkyNjkxMTgvU1VQUExfRklMRS9QTkFTLjIxMDkyNjkxMTguU0FQUC5QREYiLCJJU1NOIjoiMTA5MTY0OTAiLCJQTUlEIjoiMzQ5MjExMDAiLCJhYnN0cmFjdCI6IkltcHVsc2l2ZSBvdmVyZWF0aW5nIGlzIGEgY29tbW9uLCBkaXNhYmxpbmcgZmVhdHVyZSBvZiBlYXRpbmcgZGlzb3JkZXJzLiBCb3RoIGNvbnRpbnVvdXMgZGVlcCBicmFpbiBzdGltdWxhdGlvbiAoREJTKSBhbmQgcmVzcG9uc2l2ZSBEQlMsIHdoaWNoIGxpbWl0cyBjdXJyZW50IGRlbGl2ZXJ5IHRvIHBhdGhvbG9naWNhbCBicmFpbiBzdGF0ZXMsIGhhdmUgZW1lcmdlZCBhcyBwb3RlbnRpYWwgdGhlcmFwaWVzLiBXZSB1c2VkIGluIHZpdm8gZmliZXIgcGhvdG9tZXRyeSBpbiB3aWxkLXR5cGUsIERyZDEtY3JlLCBhbmQgQTJhLWNyZSBtaWNlIHRvIDEpIGFzc2F5IHN1YnR5cGUtc3BlY2lmaWMgbWVkaXVtIHNwaW55IG5ldXJvbiAoTVNOKSBhY3Rpdml0eSBvZiB0aGUgbnVjbGV1cyBhY2N1bWJlbnMgKE5BYykgZHVyaW5nIGhlZG9uaWMgZmVlZGluZyBvZiBoaWdoLWZhdCBmb29kLCBhbmQgMikgZXhhbWluZSBEQlMgc3RyYXRlZ3ktc3BlY2lmaWMgZWZmZWN0cyBvbiBOQWMgYWN0aXZpdHkuIEQxLCBidXQgbm90IEQyLCBOQWMgR0NhTVAgYWN0aXZpdHkgaW5jcmVhc2VkIGltbWVkaWF0ZWx5IHByaW9yIHRvIGhpZ2gtZmF0IGZvb2QgYXBwcm9hY2guIFJlc3BvbnNpdmUgREJTIHRyaWdnZXJlZCBhIEdDYU1QIHN1cmdlIHRocm91Z2hvdXQgdGhlIHN0aW11bGF0aW9uIHBlcmlvZCBhbmQgZHVyYWJseSByZWR1Y2VkIGhpZ2gtZmF0IGludGFrZS4gSG93ZXZlciwgd2l0aCBjb250aW51b3VzIERCUywgdGhpcyBzdXJnZSBkZWNheWVkLCBhbmQgaGlnaC1mYXQgaW50YWtlIHJlZW1lcmdlZC4gT3VyIHJlc3VsdHMgYXJndWUgZm9yIGEgc3RpbXVsYXRpb24gc3RyYXRlZ3ktZGVwZW5kZW50IG1vZHVsYXRpb24gb2YgRDEgTVNOcyB3aXRoIGEgbW9yZSBzdXN0YWluZWQgZGVjcmVhc2UgaW4gY29uc3VtcHRpb24gd2l0aCByZXNwb25zaXZlIERCUy4gVGhpcyBzdHVkeSBpbGx1c3RyYXRlcyB0aGUgaW1wb3J0YW50IHJvbGUgaW4gdml2byBpbWFnaW5nIGNhbiBwbGF5IGluIHVuZGVyc3RhbmRpbmcgZWZmZWN0cyBvZiBzdWNoIG5vdmVsIHRoZXJhcGllcy4iLCJhdXRob3IiOlt7ImRyb3BwaW5nLXBhcnRpY2xlIjoiIiwiZmFtaWx5IjoiV3UiLCJnaXZlbiI6IkhlbW1pbmdzIiwibm9uLWRyb3BwaW5nLXBhcnRpY2xlIjoiIiwicGFyc2UtbmFtZXMiOmZhbHNlLCJzdWZmaXgiOiIifSx7ImRyb3BwaW5nLXBhcnRpY2xlIjoiIiwiZmFtaWx5IjoiS2FrdXNhIiwiZ2l2ZW4iOiJCaW5hIiwibm9uLWRyb3BwaW5nLXBhcnRpY2xlIjoiIiwicGFyc2UtbmFtZXMiOmZhbHNlLCJzdWZmaXgiOiIifSx7ImRyb3BwaW5nLXBhcnRpY2xlIjoiIiwiZmFtaWx5IjoiTmV1bmVyIiwiZ2l2ZW4iOiJTb3BoaWUiLCJub24tZHJvcHBpbmctcGFydGljbGUiOiIiLCJwYXJzZS1uYW1lcyI6ZmFsc2UsInN1ZmZpeCI6IiJ9LHsiZHJvcHBpbmctcGFydGljbGUiOiIiLCJmYW1pbHkiOiJDaHJpc3RvZmZlbCIsImdpdmVuIjoiRGFuaWVsIEouIiwibm9uLWRyb3BwaW5nLXBhcnRpY2xlIjoiIiwicGFyc2UtbmFtZXMiOmZhbHNlLCJzdWZmaXgiOiIifSx7ImRyb3BwaW5nLXBhcnRpY2xlIjoiIiwiZmFtaWx5IjoiSGVpZmV0cyIsImdpdmVuIjoiQm9yaXMgRC4iLCJub24tZHJvcHBpbmctcGFydGljbGUiOiIiLCJwYXJzZS1uYW1lcyI6ZmFsc2UsInN1ZmZpeCI6IiJ9LHsiZHJvcHBpbmctcGFydGljbGUiOiIiLCJmYW1pbHkiOiJNYWxlbmthIiwiZ2l2ZW4iOiJSb2JlcnQgQy4iLCJub24tZHJvcHBpbmctcGFydGljbGUiOiIiLCJwYXJzZS1uYW1lcyI6ZmFsc2UsInN1ZmZpeCI6IiJ9LHsiZHJvcHBpbmctcGFydGljbGUiOiIiLCJmYW1pbHkiOiJIYWxwZXJuIiwiZ2l2ZW4iOiJDYXNleSBILiIsIm5vbi1kcm9wcGluZy1wYXJ0aWNsZSI6IiIsInBhcnNlLW5hbWVzIjpmYWxzZSwic3VmZml4IjoiIn1dLCJjb250YWluZXItdGl0bGUiOiJQcm9jZWVkaW5ncyBvZiB0aGUgTmF0aW9uYWwgQWNhZGVteSBvZiBTY2llbmNlcyBvZiB0aGUgVW5pdGVkIFN0YXRlcyBvZiBBbWVyaWNhIiwiaWQiOiIzZDYwZjMwZC0wMGNhLTVlMDctOGRmNS00MGRjZjcyNzc5NzUiLCJpc3N1ZSI6IjEiLCJpc3N1ZWQiOnsiZGF0ZS1wYXJ0cyI6W1siMjAyMiIsIjEiLCI0Il1dfSwicGFnZSI6ImUyMTA5MjY5MTE4IiwicHVibGlzaGVyIjoiTmF0aW9uYWwgQWNhZGVteSBvZiBTY2llbmNlcyIsInRpdGxlIjoiTG9jYWwgYWNjdW1iZW5zIGluIHZpdm8gaW1hZ2luZyBkdXJpbmcgZGVlcCBicmFpbiBzdGltdWxhdGlvbiByZXZlYWxzIGEgc3RyYXRlZ3ktZGVwZW5kZW50IGFtZWxpb3JhdGlvbiBvZiBoZWRvbmljIGZlZWRpbmciLCJ0eXBlIjoiYXJ0aWNsZS1qb3VybmFsIiwidm9sdW1lIjoiMTE5IiwiY29udGFpbmVyLXRpdGxlLXNob3J0IjoiUHJvYyBOYXRsIEFjYWQgU2NpIFUgUyBBIn0sInVyaXMiOlsiaHR0cDovL3d3dy5tZW5kZWxleS5jb20vZG9jdW1lbnRzLz91dWlkPWIwYTY2NzMwLTU4NzAtM2NmYy04ZTdmLThiMGNhY2M0M2JmNyJdLCJpc1RlbXBvcmFyeSI6ZmFsc2UsImxlZ2FjeURlc2t0b3BJZCI6ImIwYTY2NzMwLTU4NzAtM2NmYy04ZTdmLThiMGNhY2M0M2JmNyJ9XX0=&quot;,&quot;citationItems&quot;:[{&quot;id&quot;:&quot;4e9f157e-10cd-52fb-97a9-f485870ebd53&quot;,&quot;itemData&quot;:{&quot;DOI&quot;:&quot;10.1111/J.1749-6632.1999.TB09259.X&quot;,&quot;ISSN&quot;:&quot;1749-6632&quot;,&quot;PMID&quot;:&quot;10415641&quot;,&quot;abstract&quot;:&quot;The concept of the ventral striatum was first put forth by Heimer and Wilson to describe the extension of basal ganglia elements into the olfactory tubercle. The ventral striatum includes the conventional nucleus accumbens, which has been closely associated with reward and motivation. This paper uses the afferent connections to the ventral striatum to define this region in monkeys. Furthermore the shell and core subterritories are discussed with respect to their histochemistry and specific connections.&quot;,&quot;author&quot;:[{&quot;dropping-particle&quot;:&quot;&quot;,&quot;family&quot;:&quot;Haber&quot;,&quot;given&quot;:&quot;Suzanne N.&quot;,&quot;non-dropping-particle&quot;:&quot;&quot;,&quot;parse-names&quot;:false,&quot;suffix&quot;:&quot;&quot;},{&quot;dropping-particle&quot;:&quot;&quot;,&quot;family&quot;:&quot;McFarland&quot;,&quot;given&quot;:&quot;Nikolaus R.&quot;,&quot;non-dropping-particle&quot;:&quot;&quot;,&quot;parse-names&quot;:false,&quot;suffix&quot;:&quot;&quot;}],&quot;container-title&quot;:&quot;Annals of the New York Academy of Sciences&quot;,&quot;id&quot;:&quot;4e9f157e-10cd-52fb-97a9-f485870ebd53&quot;,&quot;issue&quot;:&quot;1&quot;,&quot;issued&quot;:{&quot;date-parts&quot;:[[&quot;1999&quot;,&quot;6&quot;,&quot;1&quot;]]},&quot;page&quot;:&quot;33-48&quot;,&quot;publisher&quot;:&quot;John Wiley &amp; Sons, Ltd&quot;,&quot;title&quot;:&quot;The Concept of the Ventral Striatum in Nonhuman Primates&quot;,&quot;type&quot;:&quot;article-journal&quot;,&quot;volume&quot;:&quot;877&quot;,&quot;container-title-short&quot;:&quot;Ann N Y Acad Sci&quot;},&quot;uris&quot;:[&quot;http://www.mendeley.com/documents/?uuid=435287a5-c846-33ec-beef-bb7fe4e47a26&quot;],&quot;isTemporary&quot;:false,&quot;legacyDesktopId&quot;:&quot;435287a5-c846-33ec-beef-bb7fe4e47a26&quot;},{&quot;id&quot;:&quot;09708cad-8656-59d6-9224-0b56bb3ca2b0&quot;,&quot;itemData&quot;:{&quot;DOI&quot;:&quot;10.1002/CNE.902930210&quot;,&quot;ISSN&quot;:&quot;1096-9861&quot;,&quot;PMID&quot;:&quot;19189717&quot;,&quot;abstract&quot;:&quot;The ventral striatum is considered to be that portion of the striatum associated with the limbic system by virtue of its afferent connections from allocortical and mesolimbic areas as well as from the amygdala. The efferent projections from this striatal region in the primate were traced by using 3H aminoacids and Phaseolus vulgaris‐leucoagglutinin (PHA‐L). Particular attention was paid to the topographic organization of terminal fields in the globus pallidus and substantia nigra, the projections to non‐extrapyramidal areas, the relationship between projections from the nucleus accumbens and the other parts of the ventral striatum, and the comparison between ventral and dorsal striatal projections. This study demonstrates that in monkeys a circumscribed region of the globus pallidus receives topographically organized efferent fibers from the ventral striatum. The ventral striatal fibers terminate in the ventral pallidum, the subcommissural part of the globus pallidus, the rostral pole of the external segment, and the rostromedial portion of the internal segment. The more central and caudal portions of the globus pallidus do not receive this input. This striatal output appears to remain segregated from the dorsal striatal efferent projections to pallidal structures. Fibers from the ventral striatum projecting to the substantia nigra are not as confined to a specific region as those projecting to the globus pallidus. Although the densest terminal fields occur in the medial portion, numerous fibers also extend laterally to innervate the dorsal stratum of dopaminergic neurons of the substantia nigra and the retrorubral area. Furthermore, they project throughout the rostral‐caudal extent of the substantia nigra. Projections from the medial part of the ventral striatum reach the more caudally located pedunculopontine tegmental nucleus. Thus unlike the above described terminals in the globus pallidus, the ventral striatum project widely throughout the substantia nigra, a fact that indicates that they may contribute to the integration between limbic and other output systems of the striatum. Finally, the ventral striatum projects to non‐extrapyramidal regions including the bed nucleus of the stria terminals, the nucleus basalis magnocellularis, the lateral hypothalamus, and the medial thalamus. Copyright © 1990 Wiley‐Liss, Inc.&quot;,&quot;author&quot;:[{&quot;dropping-particle&quot;:&quot;&quot;,&quot;family&quot;:&quot;Haber&quot;,&quot;given&quot;:&quot;S. N.&quot;,&quot;non-dropping-particle&quot;:&quot;&quot;,&quot;parse-names&quot;:false,&quot;suffix&quot;:&quot;&quot;},{&quot;dropping-particle&quot;:&quot;&quot;,&quot;family&quot;:&quot;Lynd&quot;,&quot;given&quot;:&quot;E.&quot;,&quot;non-dropping-particle&quot;:&quot;&quot;,&quot;parse-names&quot;:false,&quot;suffix&quot;:&quot;&quot;},{&quot;dropping-particle&quot;:&quot;&quot;,&quot;family&quot;:&quot;Klein&quot;,&quot;given&quot;:&quot;C.&quot;,&quot;non-dropping-particle&quot;:&quot;&quot;,&quot;parse-names&quot;:false,&quot;suffix&quot;:&quot;&quot;},{&quot;dropping-particle&quot;:&quot;&quot;,&quot;family&quot;:&quot;Groenewegen&quot;,&quot;given&quot;:&quot;H. J.&quot;,&quot;non-dropping-particle&quot;:&quot;&quot;,&quot;parse-names&quot;:false,&quot;suffix&quot;:&quot;&quot;}],&quot;container-title&quot;:&quot;Journal of Comparative Neurology&quot;,&quot;id&quot;:&quot;09708cad-8656-59d6-9224-0b56bb3ca2b0&quot;,&quot;issue&quot;:&quot;2&quot;,&quot;issued&quot;:{&quot;date-parts&quot;:[[&quot;1990&quot;,&quot;3&quot;,&quot;8&quot;]]},&quot;page&quot;:&quot;282-298&quot;,&quot;publisher&quot;:&quot;John Wiley &amp; Sons, Ltd&quot;,&quot;title&quot;:&quot;Topographic organization of the ventral striatal efferent projections in the rhesus monkey: An anterograde tracing study&quot;,&quot;type&quot;:&quot;article-journal&quot;,&quot;volume&quot;:&quot;293&quot;,&quot;container-title-short&quot;:&quot;&quot;},&quot;uris&quot;:[&quot;http://www.mendeley.com/documents/?uuid=7d34e0a2-e4e8-3fd4-8249-3240dfb6f2d1&quot;],&quot;isTemporary&quot;:false,&quot;legacyDesktopId&quot;:&quot;7d34e0a2-e4e8-3fd4-8249-3240dfb6f2d1&quot;},{&quot;id&quot;:&quot;759c7205-2e5c-5da1-a5f5-a7dd8d33dd8a&quot;,&quot;itemData&quot;:{&quot;DOI&quot;:&quot;10.1002/CNE.903270205&quot;,&quot;ISSN&quot;:&quot;1096-9861&quot;,&quot;PMID&quot;:&quot;8425943&quot;,&quot;abstract&quot;:&quot;The efferent connections of the rostral pole of the rat accumbens, where distinct core and shell subterritories can not be identified, were examined with the aid of the anterogradely transported plant lectin, Phaseolus vulgaris‐leucoagglutinin (PHA‐L), for comparison with the previously reported projection patterns of the accumbal core and shell. Injection sites and transported PHA‐L were evaluated with the aid of reference to adjacent sections processed to display substance P or calbindin 28 kD immunoreactivities, i.e., markers that demonstrate the core and shell. Lateral parts of the rostral pole gave rise to a “core‐like” projection system that involved the rostroventral globus pallidus, subcommissural ventral pallidum, entopeduncular nucleus and an adjacent part of the lateral hypothalamus, lateral ventral tegmental area, dorsal pars compacta, and structures in the lateral mesencephalic tegmentum and central grey. The medial part of the rostral pole gave rise to a “shell‐like” innervation of the subcommissural ventral pallidum, lateral preoptic region, lateral hypothalamus, ventral tegmental area, dorsalmost pars compacta, retrorubral field, lateral midbrain tegmentum, and central grey. In contrast to the large numbers of axon varicosities observed through the entire length of lateral hypothalamus following shell injections, dense accumulations of axon collaterals and varicosities in hypothalamus were limited to the levels of origin of the stria medullaris bundle and entopeduncular nucleus and to the posterlateral region following medial injections. The medial part of the rostral pole contributed some projections to preoptic and sublenticular regions, but not to the bed nucleus of the stria terminalis. Noteworthy concentrations of calbindin immunoreactive cells observed in the lateral rostral pole correlate with the origin of the “basal ganglia‐like” projection system, provoking the speculation that ventral striatal calbindin immunoreactive cells contribute principally to basal ganglia‐like projections while cells lacking calbindin immunoreactivity contribute to the innervation of hypothalamus and midbrain tegmentum. © 1993 Wiley‐Liss, Inc. Copyright © 1993 Wiley‐Liss, Inc.&quot;,&quot;author&quot;:[{&quot;dropping-particle&quot;:&quot;&quot;,&quot;family&quot;:&quot;Zahm&quot;,&quot;given&quot;:&quot;D. S.&quot;,&quot;non-dropping-particle&quot;:&quot;&quot;,&quot;parse-names&quot;:false,&quot;suffix&quot;:&quot;&quot;},{&quot;dropping-particle&quot;:&quot;&quot;,&quot;family&quot;:&quot;Heimer&quot;,&quot;given&quot;:&quot;Lennart&quot;,&quot;non-dropping-particle&quot;:&quot;&quot;,&quot;parse-names&quot;:false,&quot;suffix&quot;:&quot;&quot;}],&quot;container-title&quot;:&quot;Journal of Comparative Neurology&quot;,&quot;id&quot;:&quot;759c7205-2e5c-5da1-a5f5-a7dd8d33dd8a&quot;,&quot;issue&quot;:&quot;2&quot;,&quot;issued&quot;:{&quot;date-parts&quot;:[[&quot;1993&quot;,&quot;1&quot;,&quot;8&quot;]]},&quot;page&quot;:&quot;220-232&quot;,&quot;publisher&quot;:&quot;John Wiley &amp; Sons, Ltd&quot;,&quot;title&quot;:&quot;Specificity in the efferent projections of the nucleus accumbens in the rat: Comparison of the rostral pole projection patterns with those of the core and shell&quot;,&quot;type&quot;:&quot;article-journal&quot;,&quot;volume&quot;:&quot;327&quot;,&quot;container-title-short&quot;:&quot;&quot;},&quot;uris&quot;:[&quot;http://www.mendeley.com/documents/?uuid=6f882666-f23c-31cb-988c-5011263d10f8&quot;],&quot;isTemporary&quot;:false,&quot;legacyDesktopId&quot;:&quot;6f882666-f23c-31cb-988c-5011263d10f8&quot;},{&quot;id&quot;:&quot;17fd679e-7292-56a4-a76c-758bf93df98d&quot;,&quot;itemData&quot;:{&quot;DOI&quot;:&quot;10.1016/S0306-4522(03)00150-7&quot;,&quot;ISSN&quot;:&quot;0306-4522&quot;,&quot;PMID&quot;:&quot;12763065&quot;,&quot;abstract&quot;:&quot;The nucleus accumbens is regarded as the limbic-motor interface, in view of its limbic afferent and somatomotor and autonomic efferent connections. Within the accumbens, there appear to be specific areas in which limbic afferent fibres, derived from the hippocampus and the amygdala, overlap. These afferent inputs have been suggested to converge monosynaptically on cells within the accumbens and are hypothesized to play a role in paradigms such as conditioned place preference. Convergence between inputs from basolateral amygdala and hippocampus can be demonstrated with electrophysiological recording methods, but these do not conclusively preclude polysynaptic mechanisms. We examined the synaptic input to the projection neurons of the accumbens, the medium-sized densely spiny neurons. We labelled the projection neurons with a small injection of biotinylated dextran amine into the accumbens, and the afferents from the basolateral amygdala and ventral subiculum of the hippocampus with injections of biotinylated dextran amine and Phaseolus vulgaris-leucoagglutinin respectively, and revealed the anterogradely labelled fibres with different chromogens. The labelled accumbens-projection neurons were studied with correlated light and electron microscopy for identified monosynaptic inputs. With this technique we have demonstrated anatomically that monosynaptic convergence between the ventral subicular region of the hippocampus and the basolateral region of the amygdala occurs at the level of the proximal as well as distal dendrites. Finally, we suggest that these anatomical arrangements may represent the framework for the integrative role that has been assigned to the accumbens. © 2003 IBRO. Published by Elsevier Science Ltd. All rights reserved.&quot;,&quot;author&quot;:[{&quot;dropping-particle&quot;:&quot;&quot;,&quot;family&quot;:&quot;French&quot;,&quot;given&quot;:&quot;S. J.&quot;,&quot;non-dropping-particle&quot;:&quot;&quot;,&quot;parse-names&quot;:false,&quot;suffix&quot;:&quot;&quot;},{&quot;dropping-particle&quot;:&quot;&quot;,&quot;family&quot;:&quot;Totterdell&quot;,&quot;given&quot;:&quot;S.&quot;,&quot;non-dropping-particle&quot;:&quot;&quot;,&quot;parse-names&quot;:false,&quot;suffix&quot;:&quot;&quot;}],&quot;container-title&quot;:&quot;Neuroscience&quot;,&quot;id&quot;:&quot;17fd679e-7292-56a4-a76c-758bf93df98d&quot;,&quot;issue&quot;:&quot;1&quot;,&quot;issued&quot;:{&quot;date-parts&quot;:[[&quot;2003&quot;,&quot;6&quot;,&quot;18&quot;]]},&quot;page&quot;:&quot;19-31&quot;,&quot;publisher&quot;:&quot;Pergamon&quot;,&quot;title&quot;:&quot;Individual nucleus accumbens-projection neurons receive both basolateral amygdala and ventral subicular afferents in rats&quot;,&quot;type&quot;:&quot;article-journal&quot;,&quot;volume&quot;:&quot;119&quot;,&quot;container-title-short&quot;:&quot;Neuroscience&quot;},&quot;uris&quot;:[&quot;http://www.mendeley.com/documents/?uuid=aef8e6d4-374c-367f-863c-1f5b94e37aec&quot;],&quot;isTemporary&quot;:false,&quot;legacyDesktopId&quot;:&quot;aef8e6d4-374c-367f-863c-1f5b94e37aec&quot;},{&quot;id&quot;:&quot;05bcd60b-ebbd-57cd-bb79-470a2eee0790&quot;,&quot;itemData&quot;:{&quot;DOI&quot;:&quot;10.1002/CNE.10191&quot;,&quot;ISSN&quot;:&quot;1096-9861&quot;,&quot;PMID&quot;:&quot;11932933&quot;,&quot;abstract&quot;:&quot;Afferents to the nucleus accumbens from different sources innervate specific areas of the central \&quot;core\&quot; and peripheral \&quot;shell\&quot; and are related to each other, at the light microscopical level, in an intricate overlapping and nonoverlapping way. This lack of homogeneity suggests that this region consists of circuits involving emsembles of neurons modulated by specific sets of convergent afferent inputs and abnormal regulation of such ensembles has been implicated in mental disorders. Early extracellular studies suggested that individual Acb neurons might respond to activation of afferents from more than one excitatory input: More recent studies of hippocampal and amygdalar or prefrontal cortical afferents suggest that hippocampal afferents gate the input from the prefrontal cortex or amygdala. Electrophysiological evidence for convergence of excitatory afferents in the Acb is strong and suggests that these pathways are monosynaptic. Nevertheless, this convergence has proved difficult to demonstrate anatomically as a result of the spatial distribution of the afferent inputs on the dendritic tree of the target neurons. To establish whether individual accumbens neurons receive monosynaptic input from pairs of afferents, one projection was labelled anterogradely with Phaseolus vulgaris leucoagglutinin and the second with biotinylated dextran amine (BDA) with Vector slate grey and 3,3′-diaminobenzidine tetrahydrochloride as the chromagens. Accumbens neurons possibly postsynaptic to these afferents, labelled by an in vivo focal injection of BDA, were examined using correlated light and electron microscopy to establish the proximaldistal distribution of labelled afferent synaptic inputs on their dendritic arbours. Individual cells were shown to receive monosynaptic afferent input from both ventral subiculum and prefrontal cortex, providing an anatomical framework for the hippocampal gating of other limbic inputs to the accumbens. © 2002 Wiley-Liss, Inc.&quot;,&quot;author&quot;:[{&quot;dropping-particle&quot;:&quot;&quot;,&quot;family&quot;:&quot;French&quot;,&quot;given&quot;:&quot;Sarah J.&quot;,&quot;non-dropping-particle&quot;:&quot;&quot;,&quot;parse-names&quot;:false,&quot;suffix&quot;:&quot;&quot;},{&quot;dropping-particle&quot;:&quot;&quot;,&quot;family&quot;:&quot;Totterdell&quot;,&quot;given&quot;:&quot;Susan&quot;,&quot;non-dropping-particle&quot;:&quot;&quot;,&quot;parse-names&quot;:false,&quot;suffix&quot;:&quot;&quot;}],&quot;container-title&quot;:&quot;Journal of Comparative Neurology&quot;,&quot;id&quot;:&quot;05bcd60b-ebbd-57cd-bb79-470a2eee0790&quot;,&quot;issue&quot;:&quot;2&quot;,&quot;issued&quot;:{&quot;date-parts&quot;:[[&quot;2002&quot;,&quot;4&quot;,&quot;29&quot;]]},&quot;page&quot;:&quot;151-165&quot;,&quot;publisher&quot;:&quot;John Wiley &amp; Sons, Ltd&quot;,&quot;title&quot;:&quot;Hippocampal and prefrontal cortical inputs monosynaptically converge with individual projection neurons of the nucleus accumbens&quot;,&quot;type&quot;:&quot;article-journal&quot;,&quot;volume&quot;:&quot;446&quot;,&quot;container-title-short&quot;:&quot;&quot;},&quot;uris&quot;:[&quot;http://www.mendeley.com/documents/?uuid=eb1dbe0e-0cdd-36f2-89c3-09ef50d915c9&quot;],&quot;isTemporary&quot;:false,&quot;legacyDesktopId&quot;:&quot;eb1dbe0e-0cdd-36f2-89c3-09ef50d915c9&quot;},{&quot;id&quot;:&quot;fe8f6ad9-6c41-578c-bff8-601332ecfbe6&quot;,&quot;itemData&quot;:{&quot;DOI&quot;:&quot;10.1038/S41593-021-00898-2&quot;,&quot;ISSN&quot;:&quot;15461726&quot;,&quot;PMID&quot;:&quot;34385700&quot;,&quot;abstract&quot;:&quot;The long-range GABAergic input from the ventral tegmental area (VTA) to the nucleus accumbens (NAc) is relatively understudied, and therefore its role in reward processing has remained unknown. In the present study, we show, in both male and female mice, that long-range GABAergic projections from the VTA to the ventral NAc shell, but not to the dorsal NAc shell or NAc core, are engaged in reward and reinforcement behavior. We show that this GABAergic projection exclusively synapses on to cholinergic interneurons (CINs) in the ventral NAc shell, thereby serving a specialized function in modulating reinforced reward behavior through the inhibition of ventral NAc shell CINs. These findings highlight the diversity in the structural and functional topography of VTA GABAergic projections, and their neuromodulatory interactions across the dorsoventral gradient of the NAc shell. They also further our understanding of neuronal circuits that are directly implicated in neuropsychiatric conditions such as depression and addiction.&quot;,&quot;author&quot;:[{&quot;dropping-particle&quot;:&quot;&quot;,&quot;family&quot;:&quot;Al-Hasani&quot;,&quot;given&quot;:&quot;Ream&quot;,&quot;non-dropping-particle&quot;:&quot;&quot;,&quot;parse-names&quot;:false,&quot;suffix&quot;:&quot;&quot;},{&quot;dropping-particle&quot;:&quot;&quot;,&quot;family&quot;:&quot;Gowrishankar&quot;,&quot;given&quot;:&quot;Raajaram&quot;,&quot;non-dropping-particle&quot;:&quot;&quot;,&quot;parse-names&quot;:false,&quot;suffix&quot;:&quot;&quot;},{&quot;dropping-particle&quot;:&quot;&quot;,&quot;family&quot;:&quot;Schmitz&quot;,&quot;given&quot;:&quot;Gavin P.&quot;,&quot;non-dropping-particle&quot;:&quot;&quot;,&quot;parse-names&quot;:false,&quot;suffix&quot;:&quot;&quot;},{&quot;dropping-particle&quot;:&quot;&quot;,&quot;family&quot;:&quot;Pedersen&quot;,&quot;given&quot;:&quot;Christian E.&quot;,&quot;non-dropping-particle&quot;:&quot;&quot;,&quot;parse-names&quot;:false,&quot;suffix&quot;:&quot;&quot;},{&quot;dropping-particle&quot;:&quot;&quot;,&quot;family&quot;:&quot;Marcus&quot;,&quot;given&quot;:&quot;David J.&quot;,&quot;non-dropping-particle&quot;:&quot;&quot;,&quot;parse-names&quot;:false,&quot;suffix&quot;:&quot;&quot;},{&quot;dropping-particle&quot;:&quot;&quot;,&quot;family&quot;:&quot;Shirley&quot;,&quot;given&quot;:&quot;Sofia E.&quot;,&quot;non-dropping-particle&quot;:&quot;&quot;,&quot;parse-names&quot;:false,&quot;suffix&quot;:&quot;&quot;},{&quot;dropping-particle&quot;:&quot;&quot;,&quot;family&quot;:&quot;Hobbs&quot;,&quot;given&quot;:&quot;Taylor E.&quot;,&quot;non-dropping-particle&quot;:&quot;&quot;,&quot;parse-names&quot;:false,&quot;suffix&quot;:&quot;&quot;},{&quot;dropping-particle&quot;:&quot;&quot;,&quot;family&quot;:&quot;Elerding&quot;,&quot;given&quot;:&quot;Abigail J.&quot;,&quot;non-dropping-particle&quot;:&quot;&quot;,&quot;parse-names&quot;:false,&quot;suffix&quot;:&quot;&quot;},{&quot;dropping-particle&quot;:&quot;&quot;,&quot;family&quot;:&quot;Renaud&quot;,&quot;given&quot;:&quot;Sophie J.&quot;,&quot;non-dropping-particle&quot;:&quot;&quot;,&quot;parse-names&quot;:false,&quot;suffix&quot;:&quot;&quot;},{&quot;dropping-particle&quot;:&quot;&quot;,&quot;family&quot;:&quot;Jing&quot;,&quot;given&quot;:&quot;Miao&quot;,&quot;non-dropping-particle&quot;:&quot;&quot;,&quot;parse-names&quot;:false,&quot;suffix&quot;:&quot;&quot;},{&quot;dropping-particle&quot;:&quot;&quot;,&quot;family&quot;:&quot;Li&quot;,&quot;given&quot;:&quot;Yulong&quot;,&quot;non-dropping-particle&quot;:&quot;&quot;,&quot;parse-names&quot;:false,&quot;suffix&quot;:&quot;&quot;},{&quot;dropping-particle&quot;:&quot;&quot;,&quot;family&quot;:&quot;Alvarez&quot;,&quot;given&quot;:&quot;Veronica A.&quot;,&quot;non-dropping-particle&quot;:&quot;&quot;,&quot;parse-names&quot;:false,&quot;suffix&quot;:&quot;&quot;},{&quot;dropping-particle&quot;:&quot;&quot;,&quot;family&quot;:&quot;Lemos&quot;,&quot;given&quot;:&quot;Julia C.&quot;,&quot;non-dropping-particle&quot;:&quot;&quot;,&quot;parse-names&quot;:false,&quot;suffix&quot;:&quot;&quot;},{&quot;dropping-particle&quot;:&quot;&quot;,&quot;family&quot;:&quot;Bruchas&quot;,&quot;given&quot;:&quot;Michael R.&quot;,&quot;non-dropping-particle&quot;:&quot;&quot;,&quot;parse-names&quot;:false,&quot;suffix&quot;:&quot;&quot;}],&quot;container-title&quot;:&quot;Nature neuroscience&quot;,&quot;id&quot;:&quot;fe8f6ad9-6c41-578c-bff8-601332ecfbe6&quot;,&quot;issue&quot;:&quot;10&quot;,&quot;issued&quot;:{&quot;date-parts&quot;:[[&quot;2021&quot;,&quot;10&quot;,&quot;1&quot;]]},&quot;page&quot;:&quot;1414&quot;,&quot;publisher&quot;:&quot;NIH Public Access&quot;,&quot;title&quot;:&quot;Ventral tegmental area GABAergic inhibition of ventral accumbens shell cholinergic interneurons promotes reward reinforcement&quot;,&quot;type&quot;:&quot;article-journal&quot;,&quot;volume&quot;:&quot;24&quot;,&quot;container-title-short&quot;:&quot;Nat Neurosci&quot;},&quot;uris&quot;:[&quot;http://www.mendeley.com/documents/?uuid=ef14b680-b3dd-335f-8a2e-1732344a4700&quot;],&quot;isTemporary&quot;:false,&quot;legacyDesktopId&quot;:&quot;ef14b680-b3dd-335f-8a2e-1732344a4700&quot;},{&quot;id&quot;:&quot;3d60f30d-00ca-5e07-8df5-40dcf7277975&quot;,&quot;itemData&quot;:{&quot;DOI&quot;:&quot;10.1073/PNAS.2109269118/SUPPL_FILE/PNAS.2109269118.SAPP.PDF&quot;,&quot;ISSN&quot;:&quot;10916490&quot;,&quot;PMID&quot;:&quot;34921100&quot;,&quot;abstract&quot;:&quot;Impulsive overeating is a common, disabling feature of eating disorders. Both continuous deep brain stimulation (DBS) and responsive DBS, which limits current delivery to pathological brain states, have emerged as potential therapies. We used in vivo fiber photometry in wild-type, Drd1-cre, and A2a-cre mice to 1) assay subtype-specific medium spiny neuron (MSN) activity of the nucleus accumbens (NAc) during hedonic feeding of high-fat food, and 2) examine DBS strategy-specific effects on NAc activity. D1, but not D2, NAc GCaMP activity increased immediately prior to high-fat food approach. Responsive DBS triggered a GCaMP surge throughout the stimulation period and durably reduced high-fat intake. However, with continuous DBS, this surge decayed, and high-fat intake reemerged. Our results argue for a stimulation strategy-dependent modulation of D1 MSNs with a more sustained decrease in consumption with responsive DBS. This study illustrates the important role in vivo imaging can play in understanding effects of such novel therapies.&quot;,&quot;author&quot;:[{&quot;dropping-particle&quot;:&quot;&quot;,&quot;family&quot;:&quot;Wu&quot;,&quot;given&quot;:&quot;Hemmings&quot;,&quot;non-dropping-particle&quot;:&quot;&quot;,&quot;parse-names&quot;:false,&quot;suffix&quot;:&quot;&quot;},{&quot;dropping-particle&quot;:&quot;&quot;,&quot;family&quot;:&quot;Kakusa&quot;,&quot;given&quot;:&quot;Bina&quot;,&quot;non-dropping-particle&quot;:&quot;&quot;,&quot;parse-names&quot;:false,&quot;suffix&quot;:&quot;&quot;},{&quot;dropping-particle&quot;:&quot;&quot;,&quot;family&quot;:&quot;Neuner&quot;,&quot;given&quot;:&quot;Sophie&quot;,&quot;non-dropping-particle&quot;:&quot;&quot;,&quot;parse-names&quot;:false,&quot;suffix&quot;:&quot;&quot;},{&quot;dropping-particle&quot;:&quot;&quot;,&quot;family&quot;:&quot;Christoffel&quot;,&quot;given&quot;:&quot;Daniel J.&quot;,&quot;non-dropping-particle&quot;:&quot;&quot;,&quot;parse-names&quot;:false,&quot;suffix&quot;:&quot;&quot;},{&quot;dropping-particle&quot;:&quot;&quot;,&quot;family&quot;:&quot;Heifets&quot;,&quot;given&quot;:&quot;Boris D.&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Halpern&quot;,&quot;given&quot;:&quot;Casey H.&quot;,&quot;non-dropping-particle&quot;:&quot;&quot;,&quot;parse-names&quot;:false,&quot;suffix&quot;:&quot;&quot;}],&quot;container-title&quot;:&quot;Proceedings of the National Academy of Sciences of the United States of America&quot;,&quot;id&quot;:&quot;3d60f30d-00ca-5e07-8df5-40dcf7277975&quot;,&quot;issue&quot;:&quot;1&quot;,&quot;issued&quot;:{&quot;date-parts&quot;:[[&quot;2022&quot;,&quot;1&quot;,&quot;4&quot;]]},&quot;page&quot;:&quot;e2109269118&quot;,&quot;publisher&quot;:&quot;National Academy of Sciences&quot;,&quot;title&quot;:&quot;Local accumbens in vivo imaging during deep brain stimulation reveals a strategy-dependent amelioration of hedonic feeding&quot;,&quot;type&quot;:&quot;article-journal&quot;,&quot;volume&quot;:&quot;119&quot;,&quot;container-title-short&quot;:&quot;Proc Natl Acad Sci U S A&quot;},&quot;uris&quot;:[&quot;http://www.mendeley.com/documents/?uuid=b0a66730-5870-3cfc-8e7f-8b0cacc43bf7&quot;],&quot;isTemporary&quot;:false,&quot;legacyDesktopId&quot;:&quot;b0a66730-5870-3cfc-8e7f-8b0cacc43bf7&quot;}]},{&quot;citationID&quot;:&quot;MENDELEY_CITATION_d8f4e81f-8b7f-4f61-b0d6-dca57c8c798e&quot;,&quot;properties&quot;:{&quot;noteIndex&quot;:0},&quot;isEdited&quot;:false,&quot;manualOverride&quot;:{&quot;citeprocText&quot;:&quot;[3, 7, 16–18]&quot;,&quot;isManuallyOverridden&quot;:false,&quot;manualOverrideText&quot;:&quot;&quot;},&quot;citationTag&quot;:&quot;MENDELEY_CITATION_v3_eyJjaXRhdGlvbklEIjoiTUVOREVMRVlfQ0lUQVRJT05fZDhmNGU4MWYtOGI3Zi00ZjYxLWIwZDYtZGNhNTdjOGM3OThlIiwicHJvcGVydGllcyI6eyJub3RlSW5kZXgiOjB9LCJpc0VkaXRlZCI6ZmFsc2UsIm1hbnVhbE92ZXJyaWRlIjp7ImNpdGVwcm9jVGV4dCI6IlszLCA3LCAxNuKAkzE4XSIsImlzTWFudWFsbHlPdmVycmlkZGVuIjpmYWxzZSwibWFudWFsT3ZlcnJpZGVUZXh0IjoiIn0sImNpdGF0aW9uSXRlbXMiOlt7ImlkIjoiMzc1ZmQ5OWYtZmNhYS01MDY1LWI0NzgtYzE5OTg5YTUyN2Y4IiwiaXRlbURhdGEiOnsiRE9JIjoiMTAuMTAzOC9OUk4zMzgxIiwiSVNTTiI6IjE0NzEwMDNYIiwiUE1JRCI6IjIzOTQyNDcwIiwiYWJzdHJhY3QiOiJNb29kIGRpc29yZGVycyBhcmUgY29tbW9uIGFuZCBkZWJpbGl0YXRpbmcgY29uZGl0aW9ucyBjaGFyYWN0ZXJpemVkIGluIHBhcnQgYnkgcHJvZm91bmQgZGVmaWNpdHMgaW4gcmV3YXJkLXJlbGF0ZWQgYmVoYXZpb3VyYWwgZG9tYWlucy4gQSByZWNlbnQgbGl0ZXJhdHVyZSBoYXMgaWRlbnRpZmllZCBpbXBvcnRhbnQgc3RydWN0dXJhbCBhbmQgZnVuY3Rpb25hbCBhbHRlcmF0aW9ucyB3aXRoaW4gdGhlIGJyYWluJ3MgcmV3YXJkIGNpcmN1aXRyeS1wYXJ0aWN1bGFybHkgaW4gdGhlIHZlbnRyYWwgdGVnbWVudGFsIGFyZWEtbnVjbGV1cyBhY2N1bWJlbnMgcGF0aHdheS10aGF0IGFyZSBhc3NvY2lhdGVkIHdpdGggc3ltcHRvbXMgc3VjaCBhcyBhbmhlZG9uaWEgYW5kIGFiZXJyYW50IHJld2FyZC1hc3NvY2lhdGVkIHBlcmNlcHRpb24gYW5kIG1lbW9yeS4gVGhpcyBSZXZpZXcgc3ludGhlc2l6ZXMgcmVjZW50IGRhdGEgZnJvbSBodW1hbiBhbmQgcm9kZW50IHN0dWRpZXMgZnJvbSB3aGljaCBlbWVyZ2VzIGEgY2lyY3VpdC1sZXZlbCBmcmFtZXdvcmsgZm9yIHVuZGVyc3RhbmRpbmcgcmV3YXJkIGRlZmljaXRzIGluIGRlcHJlc3Npb24uIFdlIGFsc28gZGlzY3VzcyBzb21lIG9mIHRoZSBtb2xlY3VsYXIgYW5kIGNlbGx1bGFyIHVuZGVycGlubmluZ3Mgb2YgdGhpcyBmcmFtZXdvcmssIHJhbmdpbmcgZnJvbSBhZGFwdGF0aW9ucyBpbiBnbHV0YW1hdGVyZ2ljIHN5bmFwc2VzIGFuZCBuZXVyb3Ryb3BoaWMgZmFjdG9ycyB0byB0cmFuc2NyaXB0aW9uYWwgYW5kIGVwaWdlbmV0aWMgbWVjaGFuaXNtcy4gwqkgMjAxMyBNYWNtaWxsYW4gUHVibGlzaGVycyBMaW1pdGVkLiBBbGwgcmlnaHRzIHJlc2VydmVkLiIsImF1dGhvciI6W3siZHJvcHBpbmctcGFydGljbGUiOiIiLCJmYW1pbHkiOiJSdXNzbyIsImdpdmVuIjoiU2NvdHQgSi4iLCJub24tZHJvcHBpbmctcGFydGljbGUiOiIiLCJwYXJzZS1uYW1lcyI6ZmFsc2UsInN1ZmZpeCI6IiJ9LHsiZHJvcHBpbmctcGFydGljbGUiOiIiLCJmYW1pbHkiOiJOZXN0bGVyIiwiZ2l2ZW4iOiJFcmljIEouIiwibm9uLWRyb3BwaW5nLXBhcnRpY2xlIjoiIiwicGFyc2UtbmFtZXMiOmZhbHNlLCJzdWZmaXgiOiIifV0sImNvbnRhaW5lci10aXRsZSI6Ik5hdHVyZSByZXZpZXdzLiBOZXVyb3NjaWVuY2UiLCJpZCI6IjM3NWZkOTlmLWZjYWEtNTA2NS1iNDc4LWMxOTk4OWE1MjdmOCIsImlzc3VlIjoiOSIsImlzc3VlZCI6eyJkYXRlLXBhcnRzIjpbWyIyMDEzIiwiOSJdXX0sInBhZ2UiOiI2MDktNjI1IiwicHVibGlzaGVyIjoiTklIIFB1YmxpYyBBY2Nlc3MiLCJ0aXRsZSI6IlRoZSBCcmFpbiBSZXdhcmQgQ2lyY3VpdHJ5IGluIE1vb2QgRGlzb3JkZXJzIiwidHlwZSI6ImFydGljbGUtam91cm5hbCIsInZvbHVtZSI6IjE0IiwiY29udGFpbmVyLXRpdGxlLXNob3J0IjoiTmF0IFJldiBOZXVyb3NjaSJ9LCJ1cmlzIjpbImh0dHA6Ly93d3cubWVuZGVsZXkuY29tL2RvY3VtZW50cy8/dXVpZD1mODU3NTg3MC1jMWRlLTNhYjEtYTM2MC0zOGNkZDg2NTdkNjQiXSwiaXNUZW1wb3JhcnkiOmZhbHNlLCJsZWdhY3lEZXNrdG9wSWQiOiJmODU3NTg3MC1jMWRlLTNhYjEtYTM2MC0zOGNkZDg2NTdkNjQifSx7ImlkIjoiMWI4MzQ4MzktMWJmZC01Yjk5LWEzOTAtMDk2MmIxY2JmYTgxIiwiaXRlbURhdGEiOnsiRE9JIjoiMTAuMTAzOC9TNDE1ODMtMDIwLTAyODktWiIsIklTU04iOiIxNDcxMDA0OCIsIlBNSUQiOiIzMjIzMTMxNSIsImFic3RyYWN0IjoiQ29tcHVsc2lvbiBpcyBhIGNhcmRpbmFsIHN5bXB0b20gb2YgZHJ1ZyBhZGRpY3Rpb24gKHNldmVyZSBzdWJzdGFuY2UgdXNlIGRpc29yZGVyKS4gSG93ZXZlciwgY29tcHVsc2lvbiBpcyBvYnNlcnZlZCBpbiBvbmx5IGEgc21hbGwgcHJvcG9ydGlvbiBvZiBpbmRpdmlkdWFscyB3aG8gcmVwZWF0ZWRseSBzZWVrIGFuZCB1c2UgYWRkaWN0aXZlIHN1YnN0YW5jZXMuIEhlcmUsIHdlIGludGVncmF0ZSBhY2NvdW50cyBvZiB0aGUgbmV1cm9waGFybWFjb2xvZ2ljYWwgbWVjaGFuaXNtcyB0aGF0IHVuZGVybGllIHRoZSB0cmFuc2l0aW9uIHRvIGNvbXB1bHNpb24gd2l0aCBvdmVyYXJjaGluZyBsZWFybmluZyB0aGVvcmllcywgdG8gb3V0bGluZSBob3cgY29tcHVsc2lvbiBkZXZlbG9wcyBpbiBhZGRpY3Rpb24uIEltcG9ydGFudGx5LCB3ZSBlbXBoYXNpemUgdGhlIGNvbmNlcHR1YWwgZGlzdGluY3Rpb25zIGJldHdlZW4gY29tcHVsc2l2ZSBkcnVnLXNlZWtpbmcgYmVoYXZpb3VyIGFuZCBjb21wdWxzaXZlIGRydWctdGFraW5nIGJlaGF2aW91ciAodGhhdCBpcywgdXNlKS4gSW4gdGhlIGxhdHRlciwgYW4gaW5kaXZpZHVhbCBjYW5ub3Qgc3RvcCB1c2luZyBhIGRydWcgZGVzcGl0ZSBtYWpvciBuZWdhdGl2ZSBjb25zZXF1ZW5jZXMsIHBvc3NpYmx5IHJlZmxlY3RpbmcgYW4gaW1iYWxhbmNlIGluIGZyb250b3N0cmlhdGFsIGNpcmN1aXRzIHRoYXQgZW5jb2RlIHJld2FyZCBhbmQgYXZlcnNpb24uIEJ5IGNvbnRyYXN0LCBhbiBpbmRpdmlkdWFsIG1heSBjb21wdWxzaXZlbHkgc2VlayBkcnVncyAodGhhdCBpcywgcGVyc2lzdCBpbiBzZWVraW5nIGRydWdzIGRlc3BpdGUgdGhlIG5lZ2F0aXZlIGNvbnNlcXVlbmNlcyBvZiBkb2luZyBzbykgd2hlbiB0aGUgbmV1cmFsIHN5c3RlbXMgdGhhdCB1bmRlcmxpZSBoYWJpdHVhbCBiZWhhdmlvdXIgZG9taW5hdGUgZ29hbC1kaXJlY3RlZCBiZWhhdmlvdXJhbCBzeXN0ZW1zLCBhbmQgd2hlbiBleGVjdXRpdmUgY29udHJvbCBvdmVyIHRoaXMgbWFsYWRhcHRpdmUgYmVoYXZpb3VyIGlzIGRpbWluaXNoZWQuIFRoaXMgZGlzdGluY3Rpb24gYmV0d2VlbiBkaWZmZXJlbnQgYXNwZWN0cyBvZiBhZGRpY3Rpb24gbWF5IGhlbHAgdG8gaWRlbnRpZnkgaXRzIG5ldXJhbCBzdWJzdHJhdGVzIGFuZCBuZXcgdHJlYXRtZW50IHN0cmF0ZWdpZXMuIiwiYXV0aG9yIjpbeyJkcm9wcGluZy1wYXJ0aWNsZSI6IiIsImZhbWlseSI6IkzDvHNjaGVyIiwiZ2l2ZW4iOiJDaHJpc3RpYW4iLCJub24tZHJvcHBpbmctcGFydGljbGUiOiIiLCJwYXJzZS1uYW1lcyI6ZmFsc2UsInN1ZmZpeCI6IiJ9LHsiZHJvcHBpbmctcGFydGljbGUiOiIiLCJmYW1pbHkiOiJSb2JiaW5zIiwiZ2l2ZW4iOiJUcmV2b3IgVy4iLCJub24tZHJvcHBpbmctcGFydGljbGUiOiIiLCJwYXJzZS1uYW1lcyI6ZmFsc2UsInN1ZmZpeCI6IiJ9LHsiZHJvcHBpbmctcGFydGljbGUiOiIiLCJmYW1pbHkiOiJFdmVyaXR0IiwiZ2l2ZW4iOiJCYXJyeSBKLiIsIm5vbi1kcm9wcGluZy1wYXJ0aWNsZSI6IiIsInBhcnNlLW5hbWVzIjpmYWxzZSwic3VmZml4IjoiIn1dLCJjb250YWluZXItdGl0bGUiOiJOYXR1cmUgcmV2aWV3cy4gTmV1cm9zY2llbmNlIiwiaWQiOiIxYjgzNDgzOS0xYmZkLTViOTktYTM5MC0wOTYyYjFjYmZhODEiLCJpc3N1ZSI6IjUiLCJpc3N1ZWQiOnsiZGF0ZS1wYXJ0cyI6W1siMjAyMCIsIjUiLCI1Il1dfSwicGFnZSI6IjI0NyIsInB1Ymxpc2hlciI6IkV1cm9wZSBQTUMgRnVuZGVycyIsInRpdGxlIjoiVGhlIHRyYW5zaXRpb24gdG8gY29tcHVsc2lvbiBpbiBhZGRpY3Rpb24iLCJ0eXBlIjoiYXJ0aWNsZS1qb3VybmFsIiwidm9sdW1lIjoiMjEiLCJjb250YWluZXItdGl0bGUtc2hvcnQiOiJOYXQgUmV2IE5ldXJvc2NpIn0sInVyaXMiOlsiaHR0cDovL3d3dy5tZW5kZWxleS5jb20vZG9jdW1lbnRzLz91dWlkPWQzN2IxNGVlLTdhNzgtMzJkOC05NDI5LWMwNDI3ZDNmNGI0MSJdLCJpc1RlbXBvcmFyeSI6ZmFsc2UsImxlZ2FjeURlc2t0b3BJZCI6ImQzN2IxNGVlLTdhNzgtMzJkOC05NDI5LWMwNDI3ZDNmNGI0MSJ9LHsiaWQiOiIwNzY3NjhhNS05MzJhLTUyZmEtOWMyNi01NWZmN2NkMDljZWUiLCJpdGVtRGF0YSI6eyJET0kiOiIxMC4xNTIzL0pORVVST1NDSS4zMjM3LTEyLjIwMTMiLCJhYnN0cmFjdCI6IkhlZG9uaWMgb3ZlcmNvbnN1bXB0aW9uIGNvbnRyaWJ1dGluZyB0byBvYmVzaXR5IGludm9sdmVzIGFsdGVyZWQgYWN0aXZhdGlvbiB3aXRoaW4gdGhlIG1lc29saW1iaWMgZG9wYW1pbmUgc3lzdGVtLiBEeXNyZWd1bGF0aW9uIG9mIGRvcGFtaW5lIHNpZ25hbGluZyBpbiB0aGUgbnVjbGV1cyBhY2N1bWJlbnMgc2hlbGwgKE5BUykgaGFzIGJlZW4gaW1wbGljYXRlZCBpbiByZXdhcmQtc2Vla2luZyBiZWhhdmlvcnMsIHN1Y2ggYXMgYmluZ2UgZWF0aW5nLCB3aGljaCBjb250cmlidXRlcyB0byB0cmVhdG1lbnQgcmVzaXN0YW5jZSBpbiBvYmVzaXR5IChXaXNlLCAyMDEyKS4gRGlyZWN0IG1vZHVsYXRpb24gb2YgdGhlIE5BUyB3aXRoIGRlZXAgYnJhaW4gc3RpbXVsYXRpb24gKERCUyksIGEgc3VyZ2ljYWwgcHJvY2VkdXJlIGN1cnJlbnRseSB1bmRlciBpbnZlc3RpZ2F0aW9uIGluIGh1bWFucyBmb3IgdGhlIHRyZWF0bWVudCBvZiBtYWpvciBkZXByZXNzaW9uLCBvYnNlc3NpdmUtY29tcHVsc2l2ZSBkaXNvcmRlciwgYW5kIGFkZGljdGlvbiAsIG1heSBhbHNvIGJlIGVmZmVjdGl2ZSBpbiBhbWVsaW9yYXRpbmcgYmluZ2UgZWF0aW5nLiBUaGVyZWZvcmUsIHdlIGV4YW1pbmVkIHRoZSBhYmlsaXR5IG9mIERCUyBvZiB0aGUgTkFTIHRvIGJsb2NrIHRoaXMgYmVoYXZpb3IgaW4gbWljZS4gYy1Gb3MgaW1tdW5vcmVhY3Rpdml0eSB3YXMgYXNzZXNzZWQgYXMgYSBtYXJrZXIgb2YgREJTLW1lZGlhdGVkIG5ldXJvbmFsIGFjdGl2YXRpb24uIE5BUyBEQlMgd2FzIGZvdW5kIHRvIHJlZHVjZSBiaW5nZSBlYXRpbmcgYW5kIGluY3JlYXNlZCBjLUZvcyBsZXZlbHMgaW4gdGhpcyByZWdpb24uIERCUyBvZiB0aGUgZG9yc2FsIHN0cmlhdHVtIGhhZCBubyBpbmZsdWVuY2Ugb24gdGhpcyBiZWhhdmlvciwgZGVtb25zdHJhdGluZyBhbmF0b21pY2FsIHNwZWNpZmljaXR5IGZvciB0aGlzIGVmZmVjdC4gVGhlIGRvcGFtaW5lIEQyIHJlY2VwdG9yIGFudGFnb25pc3QsIHJhY2xvcHJpZGUsIGF0dGVudWF0ZWQgdGhlIGFjdGlvbiBvZiBEQlMsIHdoZXJlYXMgdGhlIEQxIHJlY2VwdG9yIGFudGFnb25pc3QsIFNDSC0yMzM5MCwgd2FzIGluZWZmZWN0aXZlLCBzdWdnZXN0aW5nIHRoYXQgZG9wYW1pbmUgc2lnbmFsaW5nIGludm9sdmluZyBEMiByZWNlcHRvcnMgdW5kZXJsaWVzIHRoZSBlZmZlY3Qgb2YgTkFTIERCUy4gVG8gZGV0ZXJtaW5lIHRoZSBwb3RlbnRpYWwgdHJhbnNsYXRpb25hbCByZWxldmFuY2UgdG8gdGhlIG9iZXNlIHN0YXRlLCBjaHJvbmljIE5BUyBEQlMgd2FzIGFsc28gZXhhbWluZWQgaW4gZGlldC1pbmR1Y2VkIG9iZXNlIG1pY2UgYW5kIHdhcyBmb3VuZCB0byBhY3V0ZWx5IHJlZHVjZSBjYWxvcmljIGludGFrZSBhbmQgaW5kdWNlIHdlaWdodCBsb3NzLiBUb2dldGhlciwgdGhlc2UgZmluZGluZ3Mgc3VwcG9ydCB0aGUgaW52b2x2ZW1lbnQgb2YgdGhlIG1lc29saW1iaWMgZG9wYW1pbmUgcGF0aHdheXMgaW4gdGhlIGhlZG9uaWMgbWVjaGFuaXNtcyBjb250cmlidXRpbmcgdG8gb2Jlc2l0eSwgYW5kIHRoZSBlZmZpY2FjeSBvZiBOQVMgREJTIHRvIG1vZHVsYXRlIHRoaXMgc3lzdGVtLiIsImF1dGhvciI6W3siZHJvcHBpbmctcGFydGljbGUiOiIiLCJmYW1pbHkiOiJIYWxwZXJuIiwiZ2l2ZW4iOiJDYXNleSBIIiwibm9uLWRyb3BwaW5nLXBhcnRpY2xlIjoiIiwicGFyc2UtbmFtZXMiOmZhbHNlLCJzdWZmaXgiOiIifSx7ImRyb3BwaW5nLXBhcnRpY2xlIjoiIiwiZmFtaWx5IjoiVGVrcml3YWwiLCJnaXZlbiI6IkFuYW5kIiwibm9uLWRyb3BwaW5nLXBhcnRpY2xlIjoiIiwicGFyc2UtbmFtZXMiOmZhbHNlLCJzdWZmaXgiOiIifSx7ImRyb3BwaW5nLXBhcnRpY2xlIjoiIiwiZmFtaWx5IjoiU2FudG9sbG8iLCJnaXZlbiI6Ikplc3NpY2EiLCJub24tZHJvcHBpbmctcGFydGljbGUiOiIiLCJwYXJzZS1uYW1lcyI6ZmFsc2UsInN1ZmZpeCI6IiJ9LHsiZHJvcHBpbmctcGFydGljbGUiOiIiLCJmYW1pbHkiOiJLZWF0aW5nIiwiZ2l2ZW4iOiJKZWZmcmV5IEciLCJub24tZHJvcHBpbmctcGFydGljbGUiOiIiLCJwYXJzZS1uYW1lcyI6ZmFsc2UsInN1ZmZpeCI6IiJ9LHsiZHJvcHBpbmctcGFydGljbGUiOiIiLCJmYW1pbHkiOiJXb2xmIiwiZ2l2ZW4iOiJKb2huIEEiLCJub24tZHJvcHBpbmctcGFydGljbGUiOiIiLCJwYXJzZS1uYW1lcyI6ZmFsc2UsInN1ZmZpeCI6IiJ9LHsiZHJvcHBpbmctcGFydGljbGUiOiIiLCJmYW1pbHkiOiJEYW5pZWxzIiwiZ2l2ZW4iOiJEZXJlayIsIm5vbi1kcm9wcGluZy1wYXJ0aWNsZSI6IiIsInBhcnNlLW5hbWVzIjpmYWxzZSwic3VmZml4IjoiIn0seyJkcm9wcGluZy1wYXJ0aWNsZSI6IiIsImZhbWlseSI6IkJhbGUiLCJnaXZlbiI6IlRyYWN5IEwiLCJub24tZHJvcHBpbmctcGFydGljbGUiOiIiLCJwYXJzZS1uYW1lcyI6ZmFsc2UsInN1ZmZpeCI6IiJ9XSwiaWQiOiIwNzY3NjhhNS05MzJhLTUyZmEtOWMyNi01NWZmN2NkMDljZWUiLCJpc3N1ZWQiOnsiZGF0ZS1wYXJ0cyI6W1siMjAxMyJdXX0sInRpdGxlIjoiQW1lbGlvcmF0aW9uIG9mIEJpbmdlIEVhdGluZyBieSBOdWNsZXVzIEFjY3VtYmVucyBTaGVsbCBEZWVwIEJyYWluIFN0aW11bGF0aW9uIGluIE1pY2UgSW52b2x2ZXMgRDIgUmVjZXB0b3IgTW9kdWxhdGlvbiIsInR5cGUiOiJhcnRpY2xlLWpvdXJuYWwiLCJjb250YWluZXItdGl0bGUtc2hvcnQiOiIifSwidXJpcyI6WyJodHRwOi8vd3d3Lm1lbmRlbGV5LmNvbS9kb2N1bWVudHMvP3V1aWQ9ZTYxNzUwMWEtYWE2Ny0zYmU5LTg2MTQtYmI2Mzc3ODI1M2Q2Il0sImlzVGVtcG9yYXJ5IjpmYWxzZSwibGVnYWN5RGVza3RvcElkIjoiZTYxNzUwMWEtYWE2Ny0zYmU5LTg2MTQtYmI2Mzc3ODI1M2Q2In0seyJpZCI6ImE1NDUwODc4LTQ2M2MtNTI2MS04ODRhLTk0YjYyZTI3OTY5NCIsIml0ZW1EYXRhIjp7IkRPSSI6IjEwLjEwMzgvUzQxMzgwLTAyMi0wMTY0MC01IiwiSVNTTiI6IjE0NzY1NTc4IiwiUE1JRCI6IjM1Njk3NzYwIiwiYWJzdHJhY3QiOiJUaGUgdmVudHJvbWVkaWFsIHByZWZyb250YWwgY29ydGV4ICh2bVBGQykgdG8gbnVjbGV1cyBhY2N1bWJlbnMgKE5BYykgY2lyY3VpdCBoYXMgYmVlbiBpbXBsaWNhdGVkIGluIGltcHVsc2l2ZSByZXdhcmQtc2Vla2luZy4gVGhpcyBkaXNpbmhpYml0aW9uIGhhcyBiZWVuIGltcGxpY2F0ZWQgaW4gb2Jlc2l0eSBhbmQgb2Z0ZW4gbWFuaWZlc3RzIGFzIGJpbmdlIGVhdGluZywgd2hpY2ggaXMgYXNzb2NpYXRlZCB3aXRoIHdvcnNlIHRyZWF0bWVudCBvdXRjb21lcyBhbmQgY29tb3JiaWRpdGllcy4gSXQgcmVtYWlucyB1bmNsZWFyIHdoZXRoZXIgdGhlIHZtUEZDLU5BYyBjaXJjdWl0IGlzIHBlcnR1cmJlZCBpbiBpbXB1bHNpdmUgZWF0ZXJzIHdpdGggb2Jlc2l0eS4gSW5pdGlhbGx5LCB3ZSBhbmFseXplZCBwdWJsaWNseSBhdmFpbGFibGUsIGhpZ2gtcmVzb2x1dGlvbiwgbm9ybWF0aXZlIGltYWdpbmcgZGF0YSB0byBsb2NhbGl6ZSB3aGVyZSB2bVBGQyBzdHJ1Y3R1cmFsIGNvbm5lY3Rpb25zIGNvbnZlcmdlZCB3aXRoaW4gdGhlIE5BYy4gVGhlc2Ugc3RydWN0dXJhbCBjb25uZWN0aW9ucyB3ZXJlIGZvdW5kIHRvIGNvbnZlcmdlIHZlbnRyb21lZGlhbGx5IGluIHRoZSBwcmVzdW1lZCBOQWMgc2hlbGwgc3VicmVnaW9uLiBXZSB0aGVuIGFuYWx5emVkIG11bHRpbW9kYWwgY2xpbmljYWwgYW5kIGltYWdpbmcgZGF0YSB0byB0ZXN0IHRoZSBhIHByaW9yaSBoeXBvdGhlc2lzIHRoYXQgdGhlIHZtUEZDLU5BYyBzaGVsbCBjaXJjdWl0IGlzIGxpbmtlZCB0byBvYmVzaXR5IGluIGEgc2FtcGxlIG9mIGZlbWFsZSBwYXJ0aWNpcGFudHMgdGhhdCByZWd1bGFybHkgZW5nYWdlZCBpbiBpbXB1bHNpdmUgZWF0aW5nIChpLmUuLCBiaW5nZSBlYXRpbmcpLiBGdW5jdGlvbmFsbHksIHZtUEZDLU5BYyBzaGVsbCByZXN0aW5nLXN0YXRlIGNvbm5lY3Rpdml0eSB3YXMgaW52ZXJzZWx5IHJlbGF0ZWQgdG8gYm9keSBtYXNzIGluZGV4IChCTUkpIGFuZCBkZWNyZWFzZWQgaW4gdGhlIG9iZXNlIHN0YXRlLiBTdHJ1Y3R1cmFsbHksIHZtUEZDLU5BYyBzaGVsbCBzdHJ1Y3R1cmFsIGNvbm5lY3Rpdml0eSBhbmQgdm1QRkMgdGhpY2tuZXNzIHdlcmUgaW52ZXJzZWx5IGNvcnJlbGF0ZWQgd2l0aCBCTUk7IG9iZXNlIGJpbmdlLXByb25lIHBhcnRpY2lwYW50cyBleGhpYml0ZWQgZGVjcmVhc2VkIHZtUEZDLU5BYyBzdHJ1Y3R1cmFsIGNvbm5lY3Rpdml0eSBhbmQgdm1QRkMgdGhpY2tuZXNzLiBGaW5hbGx5LCB0byBleGFtaW5lIGEgY2F1c2FsIGxpbmsgdG8gYmluZ2UgZWF0aW5nLCB3ZSBkaXJlY3RseSBwcm9iZWQgdGhpcyBjaXJjdWl0IGluIG9uZSBiaW5nZS1wcm9uZSBvYmVzZSBmZW1hbGUgdXNpbmcgTkFjIGRlZXAgYnJhaW4gc3RpbXVsYXRpb24gaW4gYSBmaXJzdC1pbi1odW1hbiB0cmlhbC4gRGlyZWN0IHN0aW11bGF0aW9uIG9mIHRoZSBOQWMgc2hlbGwgc3VicmVnaW9uIGd1aWRlZCBieSBsb2NhbCBiZWhhdmlvcmFsbHkgcmVsZXZhbnQgZWxlY3Ryb3BoeXNpb2xvZ3kgd2FzIGFzc29jaWF0ZWQgd2l0aCBhIGRlY3JlYXNlIGluIG51bWJlciBvZiB3ZWVrbHkgZXBpc29kZXMgb2YgdW5jb250cm9sbGVkIGVhdGluZyBhbmQgZGVjcmVhc2VkIEJNSS4gVGhpcyBzdHVkeSB1bnJhdmVsZWQgdm1QRkMtTkFjIHNoZWxsIGNpcmN1aXQgYWJlcnJhdGlvbnMgaW4gb2Jlc2l0eSB0aGF0IGNhbiBiZSBtb2R1bGF0ZWQgdG8gcmVzdG9yZSBjb250cm9sIG92ZXIgZWF0aW5nIGJlaGF2aW9yIGluIG9iZXNpdHkuIiwiYXV0aG9yIjpbeyJkcm9wcGluZy1wYXJ0aWNsZSI6IiIsImZhbWlseSI6IkJhcmJvc2EiLCJnaXZlbiI6IkRhbmllbCBBLk4uIiwibm9uLWRyb3BwaW5nLXBhcnRpY2xlIjoiIiwicGFyc2UtbmFtZXMiOmZhbHNlLCJzdWZmaXgiOiIifSx7ImRyb3BwaW5nLXBhcnRpY2xlIjoiIiwiZmFtaWx5IjoiS3VpanBlciIsImdpdmVuIjoiRmllbmUgTWFyaWUiLCJub24tZHJvcHBpbmctcGFydGljbGUiOiIiLCJwYXJzZS1uYW1lcyI6ZmFsc2UsInN1ZmZpeCI6IiJ9LHsiZHJvcHBpbmctcGFydGljbGUiOiIiLCJmYW1pbHkiOiJEdWRhIiwiZ2l2ZW4iOiJKZWZmcmV5Iiwibm9uLWRyb3BwaW5nLXBhcnRpY2xlIjoiIiwicGFyc2UtbmFtZXMiOmZhbHNlLCJzdWZmaXgiOiIifSx7ImRyb3BwaW5nLXBhcnRpY2xlIjoiIiwiZmFtaWx5IjoiV2FuZyIsImdpdmVuIjoiQWxsYW4gUi4iLCJub24tZHJvcHBpbmctcGFydGljbGUiOiIiLCJwYXJzZS1uYW1lcyI6ZmFsc2UsInN1ZmZpeCI6IiJ9LHsiZHJvcHBpbmctcGFydGljbGUiOiIiLCJmYW1pbHkiOiJDYXJ0bWVsbCIsImdpdmVuIjoiU2FtdWVsIEMuRC4iLCJub24tZHJvcHBpbmctcGFydGljbGUiOiIiLCJwYXJzZS1uYW1lcyI6ZmFsc2UsInN1ZmZpeCI6IiJ9LHsiZHJvcHBpbmctcGFydGljbGUiOiIiLCJmYW1pbHkiOiJTYWx1amEiLCJnaXZlbiI6IlNhYmlyIiwibm9uLWRyb3BwaW5nLXBhcnRpY2xlIjoiIiwicGFyc2UtbmFtZXMiOmZhbHNlLCJzdWZmaXgiOiIifSx7ImRyb3BwaW5nLXBhcnRpY2xlIjoiIiwiZmFtaWx5IjoiQ3VubmluZ2hhbSIsImdpdmVuIjoiVHJpY2lhIiwibm9uLWRyb3BwaW5nLXBhcnRpY2xlIjoiIiwicGFyc2UtbmFtZXMiOmZhbHNlLCJzdWZmaXgiOiIifSx7ImRyb3BwaW5nLXBhcnRpY2xlIjoiIiwiZmFtaWx5IjoiU2hpdmFjaGFyYW4iLCJnaXZlbiI6IlJhamF0IFMuIiwibm9uLWRyb3BwaW5nLXBhcnRpY2xlIjoiIiwicGFyc2UtbmFtZXMiOmZhbHNlLCJzdWZmaXgiOiIifSx7ImRyb3BwaW5nLXBhcnRpY2xlIjoiIiwiZmFtaWx5IjoiQmhhdGkiLCJnaXZlbiI6Ik1haGVuZHJhIFQuIiwibm9uLWRyb3BwaW5nLXBhcnRpY2xlIjoiIiwicGFyc2UtbmFtZXMiOmZhbHNlLCJzdWZmaXgiOiIifSx7ImRyb3BwaW5nLXBhcnRpY2xlIjoiIiwiZmFtaWx5IjoiU2FmZXIiLCJnaXZlbiI6IkRlYnJhIEwuIiwibm9uLWRyb3BwaW5nLXBhcnRpY2xlIjoiIiwicGFyc2UtbmFtZXMiOmZhbHNlLCJzdWZmaXgiOiIifSx7ImRyb3BwaW5nLXBhcnRpY2xlIjoiIiwiZmFtaWx5IjoiTG9jayIsImdpdmVuIjoiSmFtZXMgRC4iLCJub24tZHJvcHBpbmctcGFydGljbGUiOiIiLCJwYXJzZS1uYW1lcyI6ZmFsc2UsInN1ZmZpeCI6IiJ9LHsiZHJvcHBpbmctcGFydGljbGUiOiIiLCJmYW1pbHkiOiJNYWxlbmthIiwiZ2l2ZW4iOiJSb2JlcnQgQy4iLCJub24tZHJvcHBpbmctcGFydGljbGUiOiIiLCJwYXJzZS1uYW1lcyI6ZmFsc2UsInN1ZmZpeCI6IiJ9LHsiZHJvcHBpbmctcGFydGljbGUiOiIiLCJmYW1pbHkiOiJPbGl2ZWlyYS1Tb3V6YSIsImdpdmVuIjoiUmljYXJkbyIsIm5vbi1kcm9wcGluZy1wYXJ0aWNsZSI6ImRlIiwicGFyc2UtbmFtZXMiOmZhbHNlLCJzdWZmaXgiOiIifSx7ImRyb3BwaW5nLXBhcnRpY2xlIjoiIiwiZmFtaWx5IjoiV2lsbGlhbXMiLCJnaXZlbiI6Ik5vbGFuIFIuIiwibm9uLWRyb3BwaW5nLXBhcnRpY2xlIjoiIiwicGFyc2UtbmFtZXMiOmZhbHNlLCJzdWZmaXgiOiIifSx7ImRyb3BwaW5nLXBhcnRpY2xlIjoiIiwiZmFtaWx5IjoiR3Jvc3NtYW4iLCJnaXZlbiI6Ik11cnJheSIsIm5vbi1kcm9wcGluZy1wYXJ0aWNsZSI6IiIsInBhcnNlLW5hbWVzIjpmYWxzZSwic3VmZml4IjoiIn0seyJkcm9wcGluZy1wYXJ0aWNsZSI6IiIsImZhbWlseSI6IkdlZSIsImdpdmVuIjoiSmFtZXMgQy4iLCJub24tZHJvcHBpbmctcGFydGljbGUiOiIiLCJwYXJzZS1uYW1lcyI6ZmFsc2UsInN1ZmZpeCI6IiJ9LHsiZHJvcHBpbmctcGFydGljbGUiOiIiLCJmYW1pbHkiOiJNY05hYiIsImdpdmVuIjoiSmVubmlmZXIgQS4iLCJub24tZHJvcHBpbmctcGFydGljbGUiOiIiLCJwYXJzZS1uYW1lcyI6ZmFsc2UsInN1ZmZpeCI6IiJ9LHsiZHJvcHBpbmctcGFydGljbGUiOiIiLCJmYW1pbHkiOiJCb2hvbiIsImdpdmVuIjoiQ2FyYSIsIm5vbi1kcm9wcGluZy1wYXJ0aWNsZSI6IiIsInBhcnNlLW5hbWVzIjpmYWxzZSwic3VmZml4IjoiIn0seyJkcm9wcGluZy1wYXJ0aWNsZSI6IiIsImZhbWlseSI6IkhhbHBlcm4iLCJnaXZlbiI6IkNhc2V5IEguIiwibm9uLWRyb3BwaW5nLXBhcnRpY2xlIjoiIiwicGFyc2UtbmFtZXMiOmZhbHNlLCJzdWZmaXgiOiIifV0sImNvbnRhaW5lci10aXRsZSI6Ik1vbGVjdWxhciBQc3ljaGlhdHJ5IiwiaWQiOiJhNTQ1MDg3OC00NjNjLTUyNjEtODg0YS05NGI2MmUyNzk2OTQiLCJpc3N1ZSI6IjgiLCJpc3N1ZWQiOnsiZGF0ZS1wYXJ0cyI6W1siMjAyMiIsIjgiLCIxIl1dfSwicGFnZSI6IjMzNzQiLCJwdWJsaXNoZXIiOiJOYXR1cmUgUHVibGlzaGluZyBHcm91cCIsInRpdGxlIjoiQWJlcnJhbnQgaW1wdWxzZSBjb250cm9sIGNpcmN1aXRyeSBpbiBvYmVzaXR5IiwidHlwZSI6ImFydGljbGUtam91cm5hbCIsInZvbHVtZSI6IjI3IiwiY29udGFpbmVyLXRpdGxlLXNob3J0IjoiTW9sIFBzeWNoaWF0cnkifSwidXJpcyI6WyJodHRwOi8vd3d3Lm1lbmRlbGV5LmNvbS9kb2N1bWVudHMvP3V1aWQ9Mjc5MzAwNDMtNDIwMS0zNmI4LTg0OTUtMmNkNWU1NWY3MTY3Il0sImlzVGVtcG9yYXJ5IjpmYWxzZSwibGVnYWN5RGVza3RvcElkIjoiMjc5MzAwNDMtNDIwMS0zNmI4LTg0OTUtMmNkNWU1NWY3MTY3In0seyJpZCI6Ijc5YTdhNmFiLWUwNGItNTdhNi05ZTZkLTZhOTRhOTM5NGFjYyIsIml0ZW1EYXRhIjp7IkRPSSI6IjEwLjExMjYvU0NJVFJBTlNMTUVELkFCTzQ5MTkvU1VQUExfRklMRS9TQ0lUUkFOU0xNRUQuQUJPNDkxOV9NREFSX1JFUFJPRFVDSUJJTElUWV9DSEVDS0xJU1QuUERGIiwiSVNTTiI6IjE5NDY2MjQyIiwiUE1JRCI6IjM2OTg5Mzc3IiwiYWJzdHJhY3QiOiJDaXJjdWl0LWJhc2VkIG1lY2hhbmlzbXMgbWVkaWF0aW5nIHRoZSBkZXZlbG9wbWVudCBhbmQgZXhlY3V0aW9uIG9mIGhhYml0dWFsIGJlaGF2aW9ycyBpbnZvbHZlIGNvbXBsZXggY29ydGljYWwtc3RyaWF0YWwgaW50ZXJhY3Rpb25zIHRoYXQgaGF2ZSBiZWVuIGludmVzdGlnYXRlZCBpbiBhbmltYWwgbW9kZWxzIGFuZCBtb3JlIHJlY2VudGx5IGluIGh1bWFucy4gSG93ZXZlciwgaG93IGh1bWFuIGJyYWluIGNpcmN1aXRzIGltcGxpY2F0ZWQgaW4gaGFiaXQgZm9ybWF0aW9uIG1heSBiZSBwZXJ0dXJiZWQgaW4gcHN5Y2hpYXRyaWMgZGlzb3JkZXJzIHJlbWFpbnMgdW5jbGVhci4gRmlyc3QsIHdlIGlkZW50aWZpZWQgdGhlIGxvY2F0aW9ucyBvZiB0aGUgc2Vuc29yaW1vdG9yIHB1dGFtZW4gYW5kIGFzc29jaWF0aXZlIGNhdWRhdGUgaW4gdGhlIGh1bWFuIGJyYWluIHVzaW5nIHByb2JhYmlsaXN0aWMgdHJhY3RvZ3JhcGh5IGZyb20gSHVtYW4gQ29ubmVjdG9tZSBQcm9qZWN0IGRhdGEuIFdlIGZvdW5kIHRoYXQgbXVsdGl2YXJpYXRlIGNvbm5lY3Rpdml0eSBvZiB0aGUgc2Vuc29yaW1vdG9yIHB1dGFtZW4gd2FzIGFsdGVyZWQgaW4gaHVtYW5zIHdpdGggYmluZ2UgZWF0aW5nIGRpc29yZGVyIGFuZCBidWxpbWlhIG5lcnZvc2EgYW5kIHRoYXQgdGhlIGRlZ3JlZSBvZiBhbHRlcmF0aW9uIGNvcnJlbGF0ZWQgd2l0aCBzZXZlcml0eSBvZiBkaXNvcmRlcmVkIGVhdGluZyBiZWhhdmlvci4gRnVydGhlcm1vcmUsIHRoZSBleHRlbnQgb2YgdGhpcyBjaXJjdWl0IGFiZXJyYXRpb24gY29ycmVsYXRlZCB3aXRoIG1lYW4gZGlmZnVzaXZpdHkgaW4gdGhlIHNlbnNvcmltb3RvciBwdXRhbWVuIGFuZCBkZWNyZWFzZWQgYmFzYWwgZG9wYW1pbmUgRDIvMyByZWNlcHRvciBiaW5kaW5nIHBvdGVudGlhbCBpbiB0aGUgc3RyaWF0dW0sIGNvbnNpc3RlbnQgd2l0aCBwcmV2aW91c2x5IHJlcG9ydGVkIG1pY3Jvc3RydWN0dXJhbCBjaGFuZ2VzIGFuZCBkb3BhbWluZSBzaWduYWxpbmcgbWVkaWF0aW5nIGhhYml0IGxlYXJuaW5nIGluIGFuaW1hbCBtb2RlbHMuIE91ciBmaW5kaW5ncyBzdWdnZXN0IGEgbmV1cmFsIGNpcmN1aXQgdGhhdCBsaW5rcyBoYWJpdCBsZWFybmluZyBhbmQgYmluZ2UgZWF0aW5nIGJlaGF2aW9yIGluIGh1bWFucywgd2hpY2ggY291bGQsIGluIHBhcnQsIGV4cGxhaW4gdGhlIHRyZWF0bWVudC1yZXNpc3RhbnQgYmVoYXZpb3IgY29tbW9uIHRvIGVhdGluZyBkaXNvcmRlcnMgYW5kIG90aGVyIHBzeWNoaWF0cmljIGNvbmRpdGlvbnMuIiwiYXV0aG9yIjpbeyJkcm9wcGluZy1wYXJ0aWNsZSI6IiIsImZhbWlseSI6IldhbmciLCJnaXZlbiI6IkFsbGFuIFIuIiwibm9uLWRyb3BwaW5nLXBhcnRpY2xlIjoiIiwicGFyc2UtbmFtZXMiOmZhbHNlLCJzdWZmaXgiOiIifSx7ImRyb3BwaW5nLXBhcnRpY2xlIjoiIiwiZmFtaWx5IjoiS3VpanBlciIsImdpdmVuIjoiRmllbmUgTWFyaWUiLCJub24tZHJvcHBpbmctcGFydGljbGUiOiIiLCJwYXJzZS1uYW1lcyI6ZmFsc2UsInN1ZmZpeCI6IiJ9LHsiZHJvcHBpbmctcGFydGljbGUiOiIiLCJmYW1pbHkiOiJCYXJib3NhIiwiZ2l2ZW4iOiJEYW5pZWwgQS5OLiIsIm5vbi1kcm9wcGluZy1wYXJ0aWNsZSI6IiIsInBhcnNlLW5hbWVzIjpmYWxzZSwic3VmZml4IjoiIn0seyJkcm9wcGluZy1wYXJ0aWNsZSI6IiIsImZhbWlseSI6IkhhZ2FuIiwiZ2l2ZW4iOiJLZWxzZXkgRS4iLCJub24tZHJvcHBpbmctcGFydGljbGUiOiIiLCJwYXJzZS1uYW1lcyI6ZmFsc2UsInN1ZmZpeCI6IiJ9LHsiZHJvcHBpbmctcGFydGljbGUiOiIiLCJmYW1pbHkiOiJMZWUiLCJnaXZlbiI6IkVyaWMiLCJub24tZHJvcHBpbmctcGFydGljbGUiOiIiLCJwYXJzZS1uYW1lcyI6ZmFsc2UsInN1ZmZpeCI6IiJ9LHsiZHJvcHBpbmctcGFydGljbGUiOiIiLCJmYW1pbHkiOiJUb25nIiwiZ2l2ZW4iOiJFbGl6YWJldGgiLCJub24tZHJvcHBpbmctcGFydGljbGUiOiIiLCJwYXJzZS1uYW1lcyI6ZmFsc2UsInN1ZmZpeCI6IiJ9LHsiZHJvcHBpbmctcGFydGljbGUiOiIiLCJmYW1pbHkiOiJDaG9pIiwiZ2l2ZW4iOiJFdW4gWW91bmciLCJub24tZHJvcHBpbmctcGFydGljbGUiOiIiLCJwYXJzZS1uYW1lcyI6ZmFsc2UsInN1ZmZpeCI6IiJ9LHsiZHJvcHBpbmctcGFydGljbGUiOiIiLCJmYW1pbHkiOiJNY05hYiIsImdpdmVuIjoiSmVubmlmZXIgQS4iLCJub24tZHJvcHBpbmctcGFydGljbGUiOiIiLCJwYXJzZS1uYW1lcyI6ZmFsc2UsInN1ZmZpeCI6IiJ9LHsiZHJvcHBpbmctcGFydGljbGUiOiIiLCJmYW1pbHkiOiJCb2hvbiIsImdpdmVuIjoiQ2FyYSIsIm5vbi1kcm9wcGluZy1wYXJ0aWNsZSI6IiIsInBhcnNlLW5hbWVzIjpmYWxzZSwic3VmZml4IjoiIn0seyJkcm9wcGluZy1wYXJ0aWNsZSI6IiIsImZhbWlseSI6IkhhbHBlcm4iLCJnaXZlbiI6IkNhc2V5IEguIiwibm9uLWRyb3BwaW5nLXBhcnRpY2xlIjoiIiwicGFyc2UtbmFtZXMiOmZhbHNlLCJzdWZmaXgiOiIifV0sImNvbnRhaW5lci10aXRsZSI6IlNjaWVuY2UgdHJhbnNsYXRpb25hbCBtZWRpY2luZSIsImlkIjoiNzlhN2E2YWItZTA0Yi01N2E2LTllNmQtNmE5NGE5Mzk0YWNjIiwiaXNzdWUiOiI2ODkiLCJpc3N1ZWQiOnsiZGF0ZS1wYXJ0cyI6W1siMjAyMyIsIjMiLCIyOSJdXX0sInBhZ2UiOiJlYWJvNDkxOSIsInB1Ymxpc2hlciI6Ik5MTSAoTWVkbGluZSkiLCJ0aXRsZSI6Ikh1bWFuIGhhYml0IG5ldXJhbCBjaXJjdWl0cnkgbWF5IGJlIHBlcnR1cmJlZCBpbiBlYXRpbmcgZGlzb3JkZXJzIiwidHlwZSI6ImFydGljbGUtam91cm5hbCIsInZvbHVtZSI6IjE1IiwiY29udGFpbmVyLXRpdGxlLXNob3J0IjoiU2NpIFRyYW5zbCBNZWQifSwidXJpcyI6WyJodHRwOi8vd3d3Lm1lbmRlbGV5LmNvbS9kb2N1bWVudHMvP3V1aWQ9NmVlMzRlN2YtYzU0Mi0zYTc4LThmNjUtZTIzYzkyODM2M2RiIl0sImlzVGVtcG9yYXJ5IjpmYWxzZSwibGVnYWN5RGVza3RvcElkIjoiNmVlMzRlN2YtYzU0Mi0zYTc4LThmNjUtZTIzYzkyODM2M2RiIn1dfQ==&quot;,&quot;citationItems&quot;:[{&quot;id&quot;:&quot;375fd99f-fcaa-5065-b478-c19989a527f8&quot;,&quot;itemData&quot;:{&quot;DOI&quot;:&quot;10.1038/NRN3381&quot;,&quot;ISSN&quot;:&quot;1471003X&quot;,&quot;PMID&quot;:&quot;23942470&quot;,&quot;abstract&quot;:&quot;Mood disorders are common and debilitating conditions characterized in part by profound deficits in reward-related behavioural domains. A recent literature has identified important structural and functional alterations within the brain's reward circuitry-particularly in the ventral tegmental area-nucleus accumbens pathway-that are associated with symptoms such as anhedonia and aberrant reward-associated perception and memory. This Review synthesizes recent data from human and rodent studies from which emerges a circuit-level framework for understanding reward deficits in depression. We also discuss some of the molecular and cellular underpinnings of this framework, ranging from adaptations in glutamatergic synapses and neurotrophic factors to transcriptional and epigenetic mechanisms. © 2013 Macmillan Publishers Limited. All rights reserved.&quot;,&quot;author&quot;:[{&quot;dropping-particle&quot;:&quot;&quot;,&quot;family&quot;:&quot;Russo&quot;,&quot;given&quot;:&quot;Scott J.&quot;,&quot;non-dropping-particle&quot;:&quot;&quot;,&quot;parse-names&quot;:false,&quot;suffix&quot;:&quot;&quot;},{&quot;dropping-particle&quot;:&quot;&quot;,&quot;family&quot;:&quot;Nestler&quot;,&quot;given&quot;:&quot;Eric J.&quot;,&quot;non-dropping-particle&quot;:&quot;&quot;,&quot;parse-names&quot;:false,&quot;suffix&quot;:&quot;&quot;}],&quot;container-title&quot;:&quot;Nature reviews. Neuroscience&quot;,&quot;id&quot;:&quot;375fd99f-fcaa-5065-b478-c19989a527f8&quot;,&quot;issue&quot;:&quot;9&quot;,&quot;issued&quot;:{&quot;date-parts&quot;:[[&quot;2013&quot;,&quot;9&quot;]]},&quot;page&quot;:&quot;609-625&quot;,&quot;publisher&quot;:&quot;NIH Public Access&quot;,&quot;title&quot;:&quot;The Brain Reward Circuitry in Mood Disorders&quot;,&quot;type&quot;:&quot;article-journal&quot;,&quot;volume&quot;:&quot;14&quot;,&quot;container-title-short&quot;:&quot;Nat Rev Neurosci&quot;},&quot;uris&quot;:[&quot;http://www.mendeley.com/documents/?uuid=f8575870-c1de-3ab1-a360-38cdd8657d64&quot;],&quot;isTemporary&quot;:false,&quot;legacyDesktopId&quot;:&quot;f8575870-c1de-3ab1-a360-38cdd8657d64&quot;},{&quot;id&quot;:&quot;1b834839-1bfd-5b99-a390-0962b1cbfa81&quot;,&quot;itemData&quot;:{&quot;DOI&quot;:&quot;10.1038/S41583-020-0289-Z&quot;,&quot;ISSN&quot;:&quot;14710048&quot;,&quot;PMID&quot;:&quot;32231315&quot;,&quot;abstract&quot;:&quot;Compulsion is a cardinal symptom of drug addiction (severe substance use disorder). However, compulsion is observed in only a small proportion of individuals who repeatedly seek and use addictive substances. Here, we integrate accounts of the neuropharmacological mechanisms that underlie the transition to compulsion with overarching learning theories, to outline how compulsion develops in addiction. Importantly, we emphasize the conceptual distinctions between compulsive drug-seeking behaviour and compulsive drug-taking behaviour (that is, use). In the latter, an individual cannot stop using a drug despite major negative consequences, possibly reflecting an imbalance in frontostriatal circuits that encode reward and aversion. By contrast, an individual may compulsively seek drugs (that is, persist in seeking drugs despite the negative consequences of doing so) when the neural systems that underlie habitual behaviour dominate goal-directed behavioural systems, and when executive control over this maladaptive behaviour is diminished. This distinction between different aspects of addiction may help to identify its neural substrates and new treatment strategies.&quot;,&quot;author&quot;:[{&quot;dropping-particle&quot;:&quot;&quot;,&quot;family&quot;:&quot;Lüscher&quot;,&quot;given&quot;:&quot;Christian&quot;,&quot;non-dropping-particle&quot;:&quot;&quot;,&quot;parse-names&quot;:false,&quot;suffix&quot;:&quot;&quot;},{&quot;dropping-particle&quot;:&quot;&quot;,&quot;family&quot;:&quot;Robbins&quot;,&quot;given&quot;:&quot;Trevor W.&quot;,&quot;non-dropping-particle&quot;:&quot;&quot;,&quot;parse-names&quot;:false,&quot;suffix&quot;:&quot;&quot;},{&quot;dropping-particle&quot;:&quot;&quot;,&quot;family&quot;:&quot;Everitt&quot;,&quot;given&quot;:&quot;Barry J.&quot;,&quot;non-dropping-particle&quot;:&quot;&quot;,&quot;parse-names&quot;:false,&quot;suffix&quot;:&quot;&quot;}],&quot;container-title&quot;:&quot;Nature reviews. Neuroscience&quot;,&quot;id&quot;:&quot;1b834839-1bfd-5b99-a390-0962b1cbfa81&quot;,&quot;issue&quot;:&quot;5&quot;,&quot;issued&quot;:{&quot;date-parts&quot;:[[&quot;2020&quot;,&quot;5&quot;,&quot;5&quot;]]},&quot;page&quot;:&quot;247&quot;,&quot;publisher&quot;:&quot;Europe PMC Funders&quot;,&quot;title&quot;:&quot;The transition to compulsion in addiction&quot;,&quot;type&quot;:&quot;article-journal&quot;,&quot;volume&quot;:&quot;21&quot;,&quot;container-title-short&quot;:&quot;Nat Rev Neurosci&quot;},&quot;uris&quot;:[&quot;http://www.mendeley.com/documents/?uuid=d37b14ee-7a78-32d8-9429-c0427d3f4b41&quot;],&quot;isTemporary&quot;:false,&quot;legacyDesktopId&quot;:&quot;d37b14ee-7a78-32d8-9429-c0427d3f4b41&quot;},{&quot;id&quot;:&quot;076768a5-932a-52fa-9c26-55ff7cd09cee&quot;,&quot;itemData&quot;:{&quot;DOI&quot;:&quot;10.1523/JNEUROSCI.3237-12.2013&quot;,&quot;abstract&quot;:&quot;Hedonic overconsumption contributing to obesity involves altered activation within the mesolimbic dopamine system. Dysregulation of dopamine signaling in the nucleus accumbens shell (NAS) has been implicated in reward-seeking behaviors, such as binge eating, which contributes to treatment resistance in obesity (Wise, 2012). Direct modulation of the NAS with deep brain stimulation (DBS), a surgical procedure currently under investigation in humans for the treatment of major depression, obsessive-compulsive disorder, and addiction , may also be effective in ameliorating binge eating. Therefore, we examined the ability of DBS of the NAS to block this behavior in mice. c-Fos immunoreactivity was assessed as a marker of DBS-mediated neuronal activation. NAS DBS was found to reduce binge eating and increased c-Fos levels in this region. DBS of the dorsal striatum had no influence on this behavior, demonstrating anatomical specificity for this effect. The dopamine D2 receptor antagonist, raclopride, attenuated the action of DBS, whereas the D1 receptor antagonist, SCH-23390, was ineffective, suggesting that dopamine signaling involving D2 receptors underlies the effect of NAS DBS. To determine the potential translational relevance to the obese state, chronic NAS DBS was also examined in diet-induced obese mice and was found to acutely reduce caloric intake and induce weight loss. Together, these findings support the involvement of the mesolimbic dopamine pathways in the hedonic mechanisms contributing to obesity, and the efficacy of NAS DBS to modulate this system.&quot;,&quot;author&quot;:[{&quot;dropping-particle&quot;:&quot;&quot;,&quot;family&quot;:&quot;Halpern&quot;,&quot;given&quot;:&quot;Casey H&quot;,&quot;non-dropping-particle&quot;:&quot;&quot;,&quot;parse-names&quot;:false,&quot;suffix&quot;:&quot;&quot;},{&quot;dropping-particle&quot;:&quot;&quot;,&quot;family&quot;:&quot;Tekriwal&quot;,&quot;given&quot;:&quot;Anand&quot;,&quot;non-dropping-particle&quot;:&quot;&quot;,&quot;parse-names&quot;:false,&quot;suffix&quot;:&quot;&quot;},{&quot;dropping-particle&quot;:&quot;&quot;,&quot;family&quot;:&quot;Santollo&quot;,&quot;given&quot;:&quot;Jessica&quot;,&quot;non-dropping-particle&quot;:&quot;&quot;,&quot;parse-names&quot;:false,&quot;suffix&quot;:&quot;&quot;},{&quot;dropping-particle&quot;:&quot;&quot;,&quot;family&quot;:&quot;Keating&quot;,&quot;given&quot;:&quot;Jeffrey G&quot;,&quot;non-dropping-particle&quot;:&quot;&quot;,&quot;parse-names&quot;:false,&quot;suffix&quot;:&quot;&quot;},{&quot;dropping-particle&quot;:&quot;&quot;,&quot;family&quot;:&quot;Wolf&quot;,&quot;given&quot;:&quot;John A&quot;,&quot;non-dropping-particle&quot;:&quot;&quot;,&quot;parse-names&quot;:false,&quot;suffix&quot;:&quot;&quot;},{&quot;dropping-particle&quot;:&quot;&quot;,&quot;family&quot;:&quot;Daniels&quot;,&quot;given&quot;:&quot;Derek&quot;,&quot;non-dropping-particle&quot;:&quot;&quot;,&quot;parse-names&quot;:false,&quot;suffix&quot;:&quot;&quot;},{&quot;dropping-particle&quot;:&quot;&quot;,&quot;family&quot;:&quot;Bale&quot;,&quot;given&quot;:&quot;Tracy L&quot;,&quot;non-dropping-particle&quot;:&quot;&quot;,&quot;parse-names&quot;:false,&quot;suffix&quot;:&quot;&quot;}],&quot;id&quot;:&quot;076768a5-932a-52fa-9c26-55ff7cd09cee&quot;,&quot;issued&quot;:{&quot;date-parts&quot;:[[&quot;2013&quot;]]},&quot;title&quot;:&quot;Amelioration of Binge Eating by Nucleus Accumbens Shell Deep Brain Stimulation in Mice Involves D2 Receptor Modulation&quot;,&quot;type&quot;:&quot;article-journal&quot;,&quot;container-title-short&quot;:&quot;&quot;},&quot;uris&quot;:[&quot;http://www.mendeley.com/documents/?uuid=e617501a-aa67-3be9-8614-bb63778253d6&quot;],&quot;isTemporary&quot;:false,&quot;legacyDesktopId&quot;:&quot;e617501a-aa67-3be9-8614-bb63778253d6&quot;},{&quot;id&quot;:&quot;a5450878-463c-5261-884a-94b62e279694&quot;,&quot;itemData&quot;:{&quot;DOI&quot;:&quot;10.1038/S41380-022-01640-5&quot;,&quot;ISSN&quot;:&quot;14765578&quot;,&quot;PMID&quot;:&quot;35697760&quot;,&quot;abstract&quot;:&quot;The ventromedial prefrontal cortex (vmPFC) to nucleus accumbens (NAc) circuit has been implicated in impulsive reward-seeking. This disinhibition has been implicated in obesity and often manifests as binge eating, which is associated with worse treatment outcomes and comorbidities. It remains unclear whether the vmPFC-NAc circuit is perturbed in impulsive eaters with obesity. Initially, we analyzed publicly available, high-resolution, normative imaging data to localize where vmPFC structural connections converged within the NAc. These structural connections were found to converge ventromedially in the presumed NAc shell subregion. We then analyzed multimodal clinical and imaging data to test the a priori hypothesis that the vmPFC-NAc shell circuit is linked to obesity in a sample of female participants that regularly engaged in impulsive eating (i.e., binge eating). Functionally, vmPFC-NAc shell resting-state connectivity was inversely related to body mass index (BMI) and decreased in the obese state. Structurally, vmPFC-NAc shell structural connectivity and vmPFC thickness were inversely correlated with BMI; obese binge-prone participants exhibited decreased vmPFC-NAc structural connectivity and vmPFC thickness. Finally, to examine a causal link to binge eating, we directly probed this circuit in one binge-prone obese female using NAc deep brain stimulation in a first-in-human trial. Direct stimulation of the NAc shell subregion guided by local behaviorally relevant electrophysiology was associated with a decrease in number of weekly episodes of uncontrolled eating and decreased BMI. This study unraveled vmPFC-NAc shell circuit aberrations in obesity that can be modulated to restore control over eating behavior in obesity.&quot;,&quot;author&quot;:[{&quot;dropping-particle&quot;:&quot;&quot;,&quot;family&quot;:&quot;Barbosa&quot;,&quot;given&quot;:&quot;Daniel A.N.&quot;,&quot;non-dropping-particle&quot;:&quot;&quot;,&quot;parse-names&quot;:false,&quot;suffix&quot;:&quot;&quot;},{&quot;dropping-particle&quot;:&quot;&quot;,&quot;family&quot;:&quot;Kuijper&quot;,&quot;given&quot;:&quot;Fiene Marie&quot;,&quot;non-dropping-particle&quot;:&quot;&quot;,&quot;parse-names&quot;:false,&quot;suffix&quot;:&quot;&quot;},{&quot;dropping-particle&quot;:&quot;&quot;,&quot;family&quot;:&quot;Duda&quot;,&quot;given&quot;:&quot;Jeffrey&quot;,&quot;non-dropping-particle&quot;:&quot;&quot;,&quot;parse-names&quot;:false,&quot;suffix&quot;:&quot;&quot;},{&quot;dropping-particle&quot;:&quot;&quot;,&quot;family&quot;:&quot;Wang&quot;,&quot;given&quot;:&quot;Allan R.&quot;,&quot;non-dropping-particle&quot;:&quot;&quot;,&quot;parse-names&quot;:false,&quot;suffix&quot;:&quot;&quot;},{&quot;dropping-particle&quot;:&quot;&quot;,&quot;family&quot;:&quot;Cartmell&quot;,&quot;given&quot;:&quot;Samuel C.D.&quot;,&quot;non-dropping-particle&quot;:&quot;&quot;,&quot;parse-names&quot;:false,&quot;suffix&quot;:&quot;&quot;},{&quot;dropping-particle&quot;:&quot;&quot;,&quot;family&quot;:&quot;Saluja&quot;,&quot;given&quot;:&quot;Sabir&quot;,&quot;non-dropping-particle&quot;:&quot;&quot;,&quot;parse-names&quot;:false,&quot;suffix&quot;:&quot;&quot;},{&quot;dropping-particle&quot;:&quot;&quot;,&quot;family&quot;:&quot;Cunningham&quot;,&quot;given&quot;:&quot;Tricia&quot;,&quot;non-dropping-particle&quot;:&quot;&quot;,&quot;parse-names&quot;:false,&quot;suffix&quot;:&quot;&quot;},{&quot;dropping-particle&quot;:&quot;&quot;,&quot;family&quot;:&quot;Shivacharan&quot;,&quot;given&quot;:&quot;Rajat S.&quot;,&quot;non-dropping-particle&quot;:&quot;&quot;,&quot;parse-names&quot;:false,&quot;suffix&quot;:&quot;&quot;},{&quot;dropping-particle&quot;:&quot;&quot;,&quot;family&quot;:&quot;Bhati&quot;,&quot;given&quot;:&quot;Mahendra T.&quot;,&quot;non-dropping-particle&quot;:&quot;&quot;,&quot;parse-names&quot;:false,&quot;suffix&quot;:&quot;&quot;},{&quot;dropping-particle&quot;:&quot;&quot;,&quot;family&quot;:&quot;Safer&quot;,&quot;given&quot;:&quot;Debra L.&quot;,&quot;non-dropping-particle&quot;:&quot;&quot;,&quot;parse-names&quot;:false,&quot;suffix&quot;:&quot;&quot;},{&quot;dropping-particle&quot;:&quot;&quot;,&quot;family&quot;:&quot;Lock&quot;,&quot;given&quot;:&quot;James D.&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Oliveira-Souza&quot;,&quot;given&quot;:&quot;Ricardo&quot;,&quot;non-dropping-particle&quot;:&quot;de&quot;,&quot;parse-names&quot;:false,&quot;suffix&quot;:&quot;&quot;},{&quot;dropping-particle&quot;:&quot;&quot;,&quot;family&quot;:&quot;Williams&quot;,&quot;given&quot;:&quot;Nolan R.&quot;,&quot;non-dropping-particle&quot;:&quot;&quot;,&quot;parse-names&quot;:false,&quot;suffix&quot;:&quot;&quot;},{&quot;dropping-particle&quot;:&quot;&quot;,&quot;family&quot;:&quot;Grossman&quot;,&quot;given&quot;:&quot;Murray&quot;,&quot;non-dropping-particle&quot;:&quot;&quot;,&quot;parse-names&quot;:false,&quot;suffix&quot;:&quot;&quot;},{&quot;dropping-particle&quot;:&quot;&quot;,&quot;family&quot;:&quot;Gee&quot;,&quot;given&quot;:&quot;James C.&quot;,&quot;non-dropping-particle&quot;:&quot;&quot;,&quot;parse-names&quot;:false,&quot;suffix&quot;:&quot;&quot;},{&quot;dropping-particle&quot;:&quot;&quot;,&quot;family&quot;:&quot;McNab&quot;,&quot;given&quot;:&quot;Jennifer A.&quot;,&quot;non-dropping-particle&quot;:&quot;&quot;,&quot;parse-names&quot;:false,&quot;suffix&quot;:&quot;&quot;},{&quot;dropping-particle&quot;:&quot;&quot;,&quot;family&quot;:&quot;Bohon&quot;,&quot;given&quot;:&quot;Cara&quot;,&quot;non-dropping-particle&quot;:&quot;&quot;,&quot;parse-names&quot;:false,&quot;suffix&quot;:&quot;&quot;},{&quot;dropping-particle&quot;:&quot;&quot;,&quot;family&quot;:&quot;Halpern&quot;,&quot;given&quot;:&quot;Casey H.&quot;,&quot;non-dropping-particle&quot;:&quot;&quot;,&quot;parse-names&quot;:false,&quot;suffix&quot;:&quot;&quot;}],&quot;container-title&quot;:&quot;Molecular Psychiatry&quot;,&quot;id&quot;:&quot;a5450878-463c-5261-884a-94b62e279694&quot;,&quot;issue&quot;:&quot;8&quot;,&quot;issued&quot;:{&quot;date-parts&quot;:[[&quot;2022&quot;,&quot;8&quot;,&quot;1&quot;]]},&quot;page&quot;:&quot;3374&quot;,&quot;publisher&quot;:&quot;Nature Publishing Group&quot;,&quot;title&quot;:&quot;Aberrant impulse control circuitry in obesity&quot;,&quot;type&quot;:&quot;article-journal&quot;,&quot;volume&quot;:&quot;27&quot;,&quot;container-title-short&quot;:&quot;Mol Psychiatry&quot;},&quot;uris&quot;:[&quot;http://www.mendeley.com/documents/?uuid=27930043-4201-36b8-8495-2cd5e55f7167&quot;],&quot;isTemporary&quot;:false,&quot;legacyDesktopId&quot;:&quot;27930043-4201-36b8-8495-2cd5e55f7167&quot;},{&quot;id&quot;:&quot;79a7a6ab-e04b-57a6-9e6d-6a94a9394acc&quot;,&quot;itemData&quot;:{&quot;DOI&quot;:&quot;10.1126/SCITRANSLMED.ABO4919/SUPPL_FILE/SCITRANSLMED.ABO4919_MDAR_REPRODUCIBILITY_CHECKLIST.PDF&quot;,&quot;ISSN&quot;:&quot;19466242&quot;,&quot;PMID&quot;:&quot;36989377&quot;,&quot;abstract&quot;:&quot;Circuit-based mechanisms mediating the development and execution of habitual behaviors involve complex cortical-striatal interactions that have been investigated in animal models and more recently in humans. However, how human brain circuits implicated in habit formation may be perturbed in psychiatric disorders remains unclear. First, we identified the locations of the sensorimotor putamen and associative caudate in the human brain using probabilistic tractography from Human Connectome Project data. We found that multivariate connectivity of the sensorimotor putamen was altered in humans with binge eating disorder and bulimia nervosa and that the degree of alteration correlated with severity of disordered eating behavior. Furthermore, the extent of this circuit aberration correlated with mean diffusivity in the sensorimotor putamen and decreased basal dopamine D2/3 receptor binding potential in the striatum, consistent with previously reported microstructural changes and dopamine signaling mediating habit learning in animal models. Our findings suggest a neural circuit that links habit learning and binge eating behavior in humans, which could, in part, explain the treatment-resistant behavior common to eating disorders and other psychiatric conditions.&quot;,&quot;author&quot;:[{&quot;dropping-particle&quot;:&quot;&quot;,&quot;family&quot;:&quot;Wang&quot;,&quot;given&quot;:&quot;Allan R.&quot;,&quot;non-dropping-particle&quot;:&quot;&quot;,&quot;parse-names&quot;:false,&quot;suffix&quot;:&quot;&quot;},{&quot;dropping-particle&quot;:&quot;&quot;,&quot;family&quot;:&quot;Kuijper&quot;,&quot;given&quot;:&quot;Fiene Marie&quot;,&quot;non-dropping-particle&quot;:&quot;&quot;,&quot;parse-names&quot;:false,&quot;suffix&quot;:&quot;&quot;},{&quot;dropping-particle&quot;:&quot;&quot;,&quot;family&quot;:&quot;Barbosa&quot;,&quot;given&quot;:&quot;Daniel A.N.&quot;,&quot;non-dropping-particle&quot;:&quot;&quot;,&quot;parse-names&quot;:false,&quot;suffix&quot;:&quot;&quot;},{&quot;dropping-particle&quot;:&quot;&quot;,&quot;family&quot;:&quot;Hagan&quot;,&quot;given&quot;:&quot;Kelsey E.&quot;,&quot;non-dropping-particle&quot;:&quot;&quot;,&quot;parse-names&quot;:false,&quot;suffix&quot;:&quot;&quot;},{&quot;dropping-particle&quot;:&quot;&quot;,&quot;family&quot;:&quot;Lee&quot;,&quot;given&quot;:&quot;Eric&quot;,&quot;non-dropping-particle&quot;:&quot;&quot;,&quot;parse-names&quot;:false,&quot;suffix&quot;:&quot;&quot;},{&quot;dropping-particle&quot;:&quot;&quot;,&quot;family&quot;:&quot;Tong&quot;,&quot;given&quot;:&quot;Elizabeth&quot;,&quot;non-dropping-particle&quot;:&quot;&quot;,&quot;parse-names&quot;:false,&quot;suffix&quot;:&quot;&quot;},{&quot;dropping-particle&quot;:&quot;&quot;,&quot;family&quot;:&quot;Choi&quot;,&quot;given&quot;:&quot;Eun Young&quot;,&quot;non-dropping-particle&quot;:&quot;&quot;,&quot;parse-names&quot;:false,&quot;suffix&quot;:&quot;&quot;},{&quot;dropping-particle&quot;:&quot;&quot;,&quot;family&quot;:&quot;McNab&quot;,&quot;given&quot;:&quot;Jennifer A.&quot;,&quot;non-dropping-particle&quot;:&quot;&quot;,&quot;parse-names&quot;:false,&quot;suffix&quot;:&quot;&quot;},{&quot;dropping-particle&quot;:&quot;&quot;,&quot;family&quot;:&quot;Bohon&quot;,&quot;given&quot;:&quot;Cara&quot;,&quot;non-dropping-particle&quot;:&quot;&quot;,&quot;parse-names&quot;:false,&quot;suffix&quot;:&quot;&quot;},{&quot;dropping-particle&quot;:&quot;&quot;,&quot;family&quot;:&quot;Halpern&quot;,&quot;given&quot;:&quot;Casey H.&quot;,&quot;non-dropping-particle&quot;:&quot;&quot;,&quot;parse-names&quot;:false,&quot;suffix&quot;:&quot;&quot;}],&quot;container-title&quot;:&quot;Science translational medicine&quot;,&quot;id&quot;:&quot;79a7a6ab-e04b-57a6-9e6d-6a94a9394acc&quot;,&quot;issue&quot;:&quot;689&quot;,&quot;issued&quot;:{&quot;date-parts&quot;:[[&quot;2023&quot;,&quot;3&quot;,&quot;29&quot;]]},&quot;page&quot;:&quot;eabo4919&quot;,&quot;publisher&quot;:&quot;NLM (Medline)&quot;,&quot;title&quot;:&quot;Human habit neural circuitry may be perturbed in eating disorders&quot;,&quot;type&quot;:&quot;article-journal&quot;,&quot;volume&quot;:&quot;15&quot;,&quot;container-title-short&quot;:&quot;Sci Transl Med&quot;},&quot;uris&quot;:[&quot;http://www.mendeley.com/documents/?uuid=6ee34e7f-c542-3a78-8f65-e23c928363db&quot;],&quot;isTemporary&quot;:false,&quot;legacyDesktopId&quot;:&quot;6ee34e7f-c542-3a78-8f65-e23c928363db&quot;}]},{&quot;citationID&quot;:&quot;MENDELEY_CITATION_eae5d09e-fa71-4ee2-b30c-002facbb92aa&quot;,&quot;properties&quot;:{&quot;noteIndex&quot;:0},&quot;isEdited&quot;:false,&quot;manualOverride&quot;:{&quot;citeprocText&quot;:&quot;[19–21]&quot;,&quot;isManuallyOverridden&quot;:false,&quot;manualOverrideText&quot;:&quot;&quot;},&quot;citationTag&quot;:&quot;MENDELEY_CITATION_v3_eyJjaXRhdGlvbklEIjoiTUVOREVMRVlfQ0lUQVRJT05fZWFlNWQwOWUtZmE3MS00ZWUyLWIzMGMtMDAyZmFjYmI5MmFhIiwicHJvcGVydGllcyI6eyJub3RlSW5kZXgiOjB9LCJpc0VkaXRlZCI6ZmFsc2UsIm1hbnVhbE92ZXJyaWRlIjp7ImNpdGVwcm9jVGV4dCI6IlsxOeKAkzIxXSIsImlzTWFudWFsbHlPdmVycmlkZGVuIjpmYWxzZSwibWFudWFsT3ZlcnJpZGVUZXh0IjoiIn0sImNpdGF0aW9uSXRlbXMiOlt7ImlkIjoiOWZkMWRkN2MtYmZiYi01OGM2LTgwMmItYjA1NmRkYTMxYWVkIiwiaXRlbURhdGEiOnsiRE9JIjoiMTAuMTA1Ni9ORUpNT0EwOTA3MDgzL1NVUFBMX0ZJTEUvTkVKTV9GT0xMRVRUXzIwNzdTQTEuUERGIiwiSVNTTiI6IjAwMjgtNDc5MyIsIlBNSUQiOiIyMDUxOTY4MCIsImFic3RyYWN0IjoiUmFuZG9taXplZCBzdHVkaWVzIGhhdmUgc2hvd24gdGhhdCB0cmVhdG1lbnQgd2l0aCBkZWVwLWJyYWluIHN0aW11bGF0aW9uLCB3aGljaCBpbnZvbHZlcyB0aGUgc3VyZ2ljYWwgaW1wbGFudGF0aW9uIG9mIGEgZGV2aWNlIHRoYXQgc2VuZHMgZWxlY3RyaWNhbCBpbXB1bHNlcyB0byBzcGVjaWZpYyBwYXJ0cyBvZiB0aGUgYnJhaW4sIGlzIHN1cGVyaW9yIHRvIG1lZGljYWwgdGhlcmFweSBmb3IgaW1wcm92aW5nIG1vdG9yIGZ1bmN0aW9uIGFuZCBxdWFsaXR5IG9mIGxpZmUgZm9yIHBhdGllbnRzIHdpdGggYWR2YW5jZWQgUGFya2luc29uJ3MgZGlzZWFzZS4xLDIgVGhlIGdsb2J1cyBwYWxsaWR1cyBpbnRlcm5hIGFuZCB0aGUgc3VidGhhbGFtaWMgbnVjbGV1cyBhcmUgYm90aCBhY2NlcHRlZCB0YXJnZXRzIGZvciBkZWVwLWJyYWluIHN0aW11bGF0aW9uLiBUaGUgc3VidGhhbGFtaWMgbnVjbGV1cyBpcyB1c2VkIG1vcmUgY29tbW9ubHkgYXMgdGhlIHRhcmdldCwgZGVzcGl0ZSB0aGUgbGFjayBvZiBldmlkZW5jZSBzaG93aW5nIHRoYXQgbmV1cm9zdGltdWxhdGlvbiBvZiB0aGlzIHRhcmdldCBwcm92aWRlcyBhIGJldHRlciBvdXRjb21lLiBPdXIgbXVsdGljZW50ZXIsIHJhbmRvbWl6ZWQsIGJsaW5kZWQgdHJpYWwsIGNhbGxlZCB0aGUgVmV0ZXJhbnMgQWZmYWlycyBDb29wZXJhdGl2ZSBTdHVkaWVzIFByb2dyYW0gKENTUCkgLiAuIC4iLCJhdXRob3IiOlt7ImRyb3BwaW5nLXBhcnRpY2xlIjoiIiwiZmFtaWx5IjoiRm9sbGV0dCIsImdpdmVuIjoiS2VubmV0aCBBLiIsIm5vbi1kcm9wcGluZy1wYXJ0aWNsZSI6IiIsInBhcnNlLW5hbWVzIjpmYWxzZSwic3VmZml4IjoiIn0seyJkcm9wcGluZy1wYXJ0aWNsZSI6IiIsImZhbWlseSI6IldlYXZlciIsImdpdmVuIjoiRnJhbmNlcyBNLiIsIm5vbi1kcm9wcGluZy1wYXJ0aWNsZSI6IiIsInBhcnNlLW5hbWVzIjpmYWxzZSwic3VmZml4IjoiIn0seyJkcm9wcGluZy1wYXJ0aWNsZSI6IiIsImZhbWlseSI6IlN0ZXJuIiwiZ2l2ZW4iOiJNYXR0aGV3Iiwibm9uLWRyb3BwaW5nLXBhcnRpY2xlIjoiIiwicGFyc2UtbmFtZXMiOmZhbHNlLCJzdWZmaXgiOiIifSx7ImRyb3BwaW5nLXBhcnRpY2xlIjoiIiwiZmFtaWx5IjoiSHVyIiwiZ2l2ZW4iOiJLd2FuIiwibm9uLWRyb3BwaW5nLXBhcnRpY2xlIjoiIiwicGFyc2UtbmFtZXMiOmZhbHNlLCJzdWZmaXgiOiIifSx7ImRyb3BwaW5nLXBhcnRpY2xlIjoiIiwiZmFtaWx5IjoiSGFycmlzIiwiZ2l2ZW4iOiJDcnlzdGFsIEwuIiwibm9uLWRyb3BwaW5nLXBhcnRpY2xlIjoiIiwicGFyc2UtbmFtZXMiOmZhbHNlLCJzdWZmaXgiOiIifSx7ImRyb3BwaW5nLXBhcnRpY2xlIjoiIiwiZmFtaWx5IjoiTHVvIiwiZ2l2ZW4iOiJQaW5nIiwibm9uLWRyb3BwaW5nLXBhcnRpY2xlIjoiIiwicGFyc2UtbmFtZXMiOmZhbHNlLCJzdWZmaXgiOiIifSx7ImRyb3BwaW5nLXBhcnRpY2xlIjoiIiwiZmFtaWx5IjoiTWFya3MiLCJnaXZlbiI6IldpbGxpYW0gSi4iLCJub24tZHJvcHBpbmctcGFydGljbGUiOiIiLCJwYXJzZS1uYW1lcyI6ZmFsc2UsInN1ZmZpeCI6IiJ9LHsiZHJvcHBpbmctcGFydGljbGUiOiIiLCJmYW1pbHkiOiJSb3RobGluZCIsImdpdmVuIjoiSm9oYW5uZXMiLCJub24tZHJvcHBpbmctcGFydGljbGUiOiIiLCJwYXJzZS1uYW1lcyI6ZmFsc2UsInN1ZmZpeCI6IiJ9LHsiZHJvcHBpbmctcGFydGljbGUiOiIiLCJmYW1pbHkiOiJTYWdoZXIiLCJnaXZlbiI6Ik9yZW4iLCJub24tZHJvcHBpbmctcGFydGljbGUiOiIiLCJwYXJzZS1uYW1lcyI6ZmFsc2UsInN1ZmZpeCI6IiJ9LHsiZHJvcHBpbmctcGFydGljbGUiOiIiLCJmYW1pbHkiOiJNb3kiLCJnaXZlbiI6IkNsYXVkaWEiLCJub24tZHJvcHBpbmctcGFydGljbGUiOiIiLCJwYXJzZS1uYW1lcyI6ZmFsc2UsInN1ZmZpeCI6IiJ9LHsiZHJvcHBpbmctcGFydGljbGUiOiIiLCJmYW1pbHkiOiJQYWh3YSIsImdpdmVuIjoiUmFqZXNoIiwibm9uLWRyb3BwaW5nLXBhcnRpY2xlIjoiIiwicGFyc2UtbmFtZXMiOmZhbHNlLCJzdWZmaXgiOiIifSx7ImRyb3BwaW5nLXBhcnRpY2xlIjoiIiwiZmFtaWx5IjoiQnVyY2hpZWwiLCJnaXZlbiI6IktpbSIsIm5vbi1kcm9wcGluZy1wYXJ0aWNsZSI6IiIsInBhcnNlLW5hbWVzIjpmYWxzZSwic3VmZml4IjoiIn0seyJkcm9wcGluZy1wYXJ0aWNsZSI6IiIsImZhbWlseSI6IkhvZ2FydGgiLCJnaXZlbiI6IlBlbmVsb3BlIiwibm9uLWRyb3BwaW5nLXBhcnRpY2xlIjoiIiwicGFyc2UtbmFtZXMiOmZhbHNlLCJzdWZmaXgiOiIifSx7ImRyb3BwaW5nLXBhcnRpY2xlIjoiIiwiZmFtaWx5IjoiTGFpIiwiZ2l2ZW4iOiJFdWdlbmUgQy4iLCJub24tZHJvcHBpbmctcGFydGljbGUiOiIiLCJwYXJzZS1uYW1lcyI6ZmFsc2UsInN1ZmZpeCI6IiJ9LHsiZHJvcHBpbmctcGFydGljbGUiOiIiLCJmYW1pbHkiOiJEdWRhIiwiZ2l2ZW4iOiJKb2huIEUuIiwibm9uLWRyb3BwaW5nLXBhcnRpY2xlIjoiIiwicGFyc2UtbmFtZXMiOmZhbHNlLCJzdWZmaXgiOiIifSx7ImRyb3BwaW5nLXBhcnRpY2xlIjoiIiwiZmFtaWx5IjoiSG9sbG93YXkiLCJnaXZlbiI6IkthdGhyeW4iLCJub24tZHJvcHBpbmctcGFydGljbGUiOiIiLCJwYXJzZS1uYW1lcyI6ZmFsc2UsInN1ZmZpeCI6IiJ9LHsiZHJvcHBpbmctcGFydGljbGUiOiIiLCJmYW1pbHkiOiJTYW1paSIsImdpdmVuIjoiQWxpIiwibm9uLWRyb3BwaW5nLXBhcnRpY2xlIjoiIiwicGFyc2UtbmFtZXMiOmZhbHNlLCJzdWZmaXgiOiIifSx7ImRyb3BwaW5nLXBhcnRpY2xlIjoiIiwiZmFtaWx5IjoiSG9ybiIsImdpdmVuIjoiU3RhY3kiLCJub24tZHJvcHBpbmctcGFydGljbGUiOiIiLCJwYXJzZS1uYW1lcyI6ZmFsc2UsInN1ZmZpeCI6IiJ9LHsiZHJvcHBpbmctcGFydGljbGUiOiIiLCJmYW1pbHkiOiJCcm9uc3RlaW4iLCJnaXZlbiI6IkplZmYgTS4iLCJub24tZHJvcHBpbmctcGFydGljbGUiOiIiLCJwYXJzZS1uYW1lcyI6ZmFsc2UsInN1ZmZpeCI6IiJ9LHsiZHJvcHBpbmctcGFydGljbGUiOiIiLCJmYW1pbHkiOiJTdG9uZXIiLCJnaXZlbiI6IkdhdGFuYSIsIm5vbi1kcm9wcGluZy1wYXJ0aWNsZSI6IiIsInBhcnNlLW5hbWVzIjpmYWxzZSwic3VmZml4IjoiIn0seyJkcm9wcGluZy1wYXJ0aWNsZSI6IiIsImZhbWlseSI6IlN0YXJyIiwiZ2l2ZW4iOiJQaGlsaXAgQS4iLCJub24tZHJvcHBpbmctcGFydGljbGUiOiIiLCJwYXJzZS1uYW1lcyI6ZmFsc2UsInN1ZmZpeCI6IiJ9LHsiZHJvcHBpbmctcGFydGljbGUiOiIiLCJmYW1pbHkiOiJTaW1wc29uIiwiZ2l2ZW4iOiJSaWNoYXJkIiwibm9uLWRyb3BwaW5nLXBhcnRpY2xlIjoiIiwicGFyc2UtbmFtZXMiOmZhbHNlLCJzdWZmaXgiOiIifSx7ImRyb3BwaW5nLXBhcnRpY2xlIjoiIiwiZmFtaWx5IjoiQmFsdHVjaCIsImdpdmVuIjoiR29yZG9uIiwibm9uLWRyb3BwaW5nLXBhcnRpY2xlIjoiIiwicGFyc2UtbmFtZXMiOmZhbHNlLCJzdWZmaXgiOiIifSx7ImRyb3BwaW5nLXBhcnRpY2xlIjoiIiwiZmFtaWx5IjoiU2FsbGVzIiwiZ2l2ZW4iOiJBbnRvbmlvIiwibm9uLWRyb3BwaW5nLXBhcnRpY2xlIjoiRGUiLCJwYXJzZS1uYW1lcyI6ZmFsc2UsInN1ZmZpeCI6IiJ9LHsiZHJvcHBpbmctcGFydGljbGUiOiIiLCJmYW1pbHkiOiJIdWFuZyIsImdpdmVuIjoiR3JhbnQgRC4iLCJub24tZHJvcHBpbmctcGFydGljbGUiOiIiLCJwYXJzZS1uYW1lcyI6ZmFsc2UsInN1ZmZpeCI6IiJ9LHsiZHJvcHBpbmctcGFydGljbGUiOiIiLCJmYW1pbHkiOiJSZWRhIiwiZ2l2ZW4iOiJEb21lbmljIEouIiwibm9uLWRyb3BwaW5nLXBhcnRpY2xlIjoiIiwicGFyc2UtbmFtZXMiOmZhbHNlLCJzdWZmaXgiOiIifV0sImNvbnRhaW5lci10aXRsZSI6Ik5ldyBFbmdsYW5kIEpvdXJuYWwgb2YgTWVkaWNpbmUiLCJpZCI6IjlmZDFkZDdjLWJmYmItNThjNi04MDJiLWIwNTZkZGEzMWFlZCIsImlzc3VlIjoiMjIiLCJpc3N1ZWQiOnsiZGF0ZS1wYXJ0cyI6W1siMjAxMCIsIjYiLCIzIl1dfSwicGFnZSI6IjIwNzctMjA5MSIsInB1Ymxpc2hlciI6Ik1hc3NhY2h1c2V0dHMgTWVkaWNhbCBTb2NpZXR5IiwidGl0bGUiOiJQYWxsaWRhbCB2ZXJzdXMgU3VidGhhbGFtaWMgRGVlcC1CcmFpbiBTdGltdWxhdGlvbiBmb3IgUGFya2luc29uJ3MgRGlzZWFzZSIsInR5cGUiOiJhcnRpY2xlLWpvdXJuYWwiLCJ2b2x1bWUiOiIzNjIiLCJjb250YWluZXItdGl0bGUtc2hvcnQiOiIifSwidXJpcyI6WyJodHRwOi8vd3d3Lm1lbmRlbGV5LmNvbS9kb2N1bWVudHMvP3V1aWQ9ZTk5NGY4NmUtODJhMC0zZTdjLTg0NDgtMDZjYzcwOTIxZmViIl0sImlzVGVtcG9yYXJ5IjpmYWxzZSwibGVnYWN5RGVza3RvcElkIjoiZTk5NGY4NmUtODJhMC0zZTdjLTg0NDgtMDZjYzcwOTIxZmViIn0seyJpZCI6IjFkYjRjZmE2LWZiMTItNTAzNi05YWU4LTg3YzUwMjU2OGY2NCIsIml0ZW1EYXRhIjp7IkRPSSI6IjEwLjEwNTYvTkVKTU9BMTIwNTE1OCIsIklTU04iOiIwMDI4LTQ3OTMiLCJhYnN0cmFjdCI6IkJhY2tncm91bmRTdWJ0aGFsYW1pYyBzdGltdWxhdGlvbiByZWR1Y2VzIG1vdG9yIGRpc2FiaWxpdHkgYW5kIGltcHJvdmVzIHF1YWxpdHkgb2YgbGlmZSBpbiBwYXRpZW50cyB3aXRoIGFkdmFuY2VkIFBhcmtpbnNvbidzIGRpc2Vhc2Ugd2hvIGhhdmUgc2V2ZXJlIGxldm9kb3BhLWluZHVjZWQgbW90b3IgY29tcGxpY2F0aW9ucy4gV2UgaHlwb3RoLi4uIiwiYXV0aG9yIjpbeyJkcm9wcGluZy1wYXJ0aWNsZSI6IiIsImZhbWlseSI6IlNjaHVlcGJhY2giLCJnaXZlbiI6IlcuTS5NLiIsIm5vbi1kcm9wcGluZy1wYXJ0aWNsZSI6IiIsInBhcnNlLW5hbWVzIjpmYWxzZSwic3VmZml4IjoiIn0seyJkcm9wcGluZy1wYXJ0aWNsZSI6IiIsImZhbWlseSI6IlJhdSIsImdpdmVuIjoiSi4iLCJub24tZHJvcHBpbmctcGFydGljbGUiOiIiLCJwYXJzZS1uYW1lcyI6ZmFsc2UsInN1ZmZpeCI6IiJ9LHsiZHJvcHBpbmctcGFydGljbGUiOiIiLCJmYW1pbHkiOiJLbnVkc2VuIiwiZ2l2ZW4iOiJLLiIsIm5vbi1kcm9wcGluZy1wYXJ0aWNsZSI6IiIsInBhcnNlLW5hbWVzIjpmYWxzZSwic3VmZml4IjoiIn0seyJkcm9wcGluZy1wYXJ0aWNsZSI6IiIsImZhbWlseSI6IlZvbGttYW5uIiwiZ2l2ZW4iOiJKLiIsIm5vbi1kcm9wcGluZy1wYXJ0aWNsZSI6IiIsInBhcnNlLW5hbWVzIjpmYWxzZSwic3VmZml4IjoiIn0seyJkcm9wcGluZy1wYXJ0aWNsZSI6IiIsImZhbWlseSI6IktyYWNrIiwiZ2l2ZW4iOiJQLiIsIm5vbi1kcm9wcGluZy1wYXJ0aWNsZSI6IiIsInBhcnNlLW5hbWVzIjpmYWxzZSwic3VmZml4IjoiIn0seyJkcm9wcGluZy1wYXJ0aWNsZSI6IiIsImZhbWlseSI6IlRpbW1lcm1hbm4iLCJnaXZlbiI6IkwuIiwibm9uLWRyb3BwaW5nLXBhcnRpY2xlIjoiIiwicGFyc2UtbmFtZXMiOmZhbHNlLCJzdWZmaXgiOiIifSx7ImRyb3BwaW5nLXBhcnRpY2xlIjoiIiwiZmFtaWx5IjoiSMOkbGJpZyIsImdpdmVuIjoiVC5ELiIsIm5vbi1kcm9wcGluZy1wYXJ0aWNsZSI6IiIsInBhcnNlLW5hbWVzIjpmYWxzZSwic3VmZml4IjoiIn0seyJkcm9wcGluZy1wYXJ0aWNsZSI6IiIsImZhbWlseSI6Ikhlc2VrYW1wIiwiZ2l2ZW4iOiJILiIsIm5vbi1kcm9wcGluZy1wYXJ0aWNsZSI6IiIsInBhcnNlLW5hbWVzIjpmYWxzZSwic3VmZml4IjoiIn0seyJkcm9wcGluZy1wYXJ0aWNsZSI6IiIsImZhbWlseSI6Ik5hdmFycm8iLCJnaXZlbiI6IlMuTS4iLCJub24tZHJvcHBpbmctcGFydGljbGUiOiIiLCJwYXJzZS1uYW1lcyI6ZmFsc2UsInN1ZmZpeCI6IiJ9LHsiZHJvcHBpbmctcGFydGljbGUiOiIiLCJmYW1pbHkiOiJNZWllciIsImdpdmVuIjoiTi4iLCJub24tZHJvcHBpbmctcGFydGljbGUiOiIiLCJwYXJzZS1uYW1lcyI6ZmFsc2UsInN1ZmZpeCI6IiJ9LHsiZHJvcHBpbmctcGFydGljbGUiOiIiLCJmYW1pbHkiOiJGYWxrIiwiZ2l2ZW4iOiJELiIsIm5vbi1kcm9wcGluZy1wYXJ0aWNsZSI6IiIsInBhcnNlLW5hbWVzIjpmYWxzZSwic3VmZml4IjoiIn0seyJkcm9wcGluZy1wYXJ0aWNsZSI6IiIsImZhbWlseSI6Ik1laGRvcm4iLCJnaXZlbiI6Ik0uIiwibm9uLWRyb3BwaW5nLXBhcnRpY2xlIjoiIiwicGFyc2UtbmFtZXMiOmZhbHNlLCJzdWZmaXgiOiIifSx7ImRyb3BwaW5nLXBhcnRpY2xlIjoiIiwiZmFtaWx5IjoiUGFzY2hlbiIsImdpdmVuIjoiUy4iLCJub24tZHJvcHBpbmctcGFydGljbGUiOiIiLCJwYXJzZS1uYW1lcyI6ZmFsc2UsInN1ZmZpeCI6IiJ9LHsiZHJvcHBpbmctcGFydGljbGUiOiIiLCJmYW1pbHkiOiJNYWFyb3VmIiwiZ2l2ZW4iOiJNLiIsIm5vbi1kcm9wcGluZy1wYXJ0aWNsZSI6IiIsInBhcnNlLW5hbWVzIjpmYWxzZSwic3VmZml4IjoiIn0seyJkcm9wcGluZy1wYXJ0aWNsZSI6IiIsImZhbWlseSI6IkJhcmJlIiwiZ2l2ZW4iOiJNLlQuIiwibm9uLWRyb3BwaW5nLXBhcnRpY2xlIjoiIiwicGFyc2UtbmFtZXMiOmZhbHNlLCJzdWZmaXgiOiIifSx7ImRyb3BwaW5nLXBhcnRpY2xlIjoiIiwiZmFtaWx5IjoiRmluayIsImdpdmVuIjoiRy5SLiIsIm5vbi1kcm9wcGluZy1wYXJ0aWNsZSI6IiIsInBhcnNlLW5hbWVzIjpmYWxzZSwic3VmZml4IjoiIn0seyJkcm9wcGluZy1wYXJ0aWNsZSI6IiIsImZhbWlseSI6Ikt1cHNjaCIsImdpdmVuIjoiQS4iLCJub24tZHJvcHBpbmctcGFydGljbGUiOiIiLCJwYXJzZS1uYW1lcyI6ZmFsc2UsInN1ZmZpeCI6IiJ9LHsiZHJvcHBpbmctcGFydGljbGUiOiIiLCJmYW1pbHkiOiJHcnViZXIiLCJnaXZlbiI6IkQuIiwibm9uLWRyb3BwaW5nLXBhcnRpY2xlIjoiIiwicGFyc2UtbmFtZXMiOmZhbHNlLCJzdWZmaXgiOiIifSx7ImRyb3BwaW5nLXBhcnRpY2xlIjoiIiwiZmFtaWx5IjoiU2NobmVpZGVyIiwiZ2l2ZW4iOiJHLi1ILiIsIm5vbi1kcm9wcGluZy1wYXJ0aWNsZSI6IiIsInBhcnNlLW5hbWVzIjpmYWxzZSwic3VmZml4IjoiIn0seyJkcm9wcGluZy1wYXJ0aWNsZSI6IiIsImZhbWlseSI6IlNlaWduZXVyZXQiLCJnaXZlbiI6IkUuIiwibm9uLWRyb3BwaW5nLXBhcnRpY2xlIjoiIiwicGFyc2UtbmFtZXMiOmZhbHNlLCJzdWZmaXgiOiIifSx7ImRyb3BwaW5nLXBhcnRpY2xlIjoiIiwiZmFtaWx5IjoiS2lzdG5lciIsImdpdmVuIjoiQS4iLCJub24tZHJvcHBpbmctcGFydGljbGUiOiIiLCJwYXJzZS1uYW1lcyI6ZmFsc2UsInN1ZmZpeCI6IiJ9LHsiZHJvcHBpbmctcGFydGljbGUiOiIiLCJmYW1pbHkiOiJDaGF5bmVzIiwiZ2l2ZW4iOiJQLiIsIm5vbi1kcm9wcGluZy1wYXJ0aWNsZSI6IiIsInBhcnNlLW5hbWVzIjpmYWxzZSwic3VmZml4IjoiIn0seyJkcm9wcGluZy1wYXJ0aWNsZSI6IiIsImZhbWlseSI6Ik9yeS1NYWduZSIsImdpdmVuIjoiRi4iLCJub24tZHJvcHBpbmctcGFydGljbGUiOiIiLCJwYXJzZS1uYW1lcyI6ZmFsc2UsInN1ZmZpeCI6IiJ9LHsiZHJvcHBpbmctcGFydGljbGUiOiIiLCJmYW1pbHkiOiJCcmVmZWwgQ291cmJvbiIsImdpdmVuIjoiQy4iLCJub24tZHJvcHBpbmctcGFydGljbGUiOiIiLCJwYXJzZS1uYW1lcyI6ZmFsc2UsInN1ZmZpeCI6IiJ9LHsiZHJvcHBpbmctcGFydGljbGUiOiIiLCJmYW1pbHkiOiJWZXNwZXIiLCJnaXZlbiI6IkouIiwibm9uLWRyb3BwaW5nLXBhcnRpY2xlIjoiIiwicGFyc2UtbmFtZXMiOmZhbHNlLCJzdWZmaXgiOiIifSx7ImRyb3BwaW5nLXBhcnRpY2xlIjoiIiwiZmFtaWx5IjoiU2Nobml0emxlciIsImdpdmVuIjoiQS4iLCJub24tZHJvcHBpbmctcGFydGljbGUiOiIiLCJwYXJzZS1uYW1lcyI6ZmFsc2UsInN1ZmZpeCI6IiJ9LHsiZHJvcHBpbmctcGFydGljbGUiOiIiLCJmYW1pbHkiOiJXb2p0ZWNraSIsImdpdmVuIjoiTC4iLCJub24tZHJvcHBpbmctcGFydGljbGUiOiIiLCJwYXJzZS1uYW1lcyI6ZmFsc2UsInN1ZmZpeCI6IiJ9LHsiZHJvcHBpbmctcGFydGljbGUiOiIiLCJmYW1pbHkiOiJIb3VldG8iLCJnaXZlbiI6IkouLUwuIiwibm9uLWRyb3BwaW5nLXBhcnRpY2xlIjoiIiwicGFyc2UtbmFtZXMiOmZhbHNlLCJzdWZmaXgiOiIifSx7ImRyb3BwaW5nLXBhcnRpY2xlIjoiIiwiZmFtaWx5IjoiQmF0YWlsbGUiLCJnaXZlbiI6IkIuIiwibm9uLWRyb3BwaW5nLXBhcnRpY2xlIjoiIiwicGFyc2UtbmFtZXMiOmZhbHNlLCJzdWZmaXgiOiIifSx7ImRyb3BwaW5nLXBhcnRpY2xlIjoiIiwiZmFtaWx5IjoiTWFsdMOqdGUiLCJnaXZlbiI6IkQuIiwibm9uLWRyb3BwaW5nLXBhcnRpY2xlIjoiIiwicGFyc2UtbmFtZXMiOmZhbHNlLCJzdWZmaXgiOiIifSx7ImRyb3BwaW5nLXBhcnRpY2xlIjoiIiwiZmFtaWx5IjoiRGFtaWVyIiwiZ2l2ZW4iOiJQLiIsIm5vbi1kcm9wcGluZy1wYXJ0aWNsZSI6IiIsInBhcnNlLW5hbWVzIjpmYWxzZSwic3VmZml4IjoiIn0seyJkcm9wcGluZy1wYXJ0aWNsZSI6IiIsImZhbWlseSI6IlJhb3VsIiwiZ2l2ZW4iOiJTLiIsIm5vbi1kcm9wcGluZy1wYXJ0aWNsZSI6IiIsInBhcnNlLW5hbWVzIjpmYWxzZSwic3VmZml4IjoiIn0seyJkcm9wcGluZy1wYXJ0aWNsZSI6IiIsImZhbWlseSI6IlNpeGVsLURvZXJpbmciLCJnaXZlbiI6IkYuIiwibm9uLWRyb3BwaW5nLXBhcnRpY2xlIjoiIiwicGFyc2UtbmFtZXMiOmZhbHNlLCJzdWZmaXgiOiIifSx7ImRyb3BwaW5nLXBhcnRpY2xlIjoiIiwiZmFtaWx5IjoiSGVsbHdpZyIsImdpdmVuIjoiRC4iLCJub24tZHJvcHBpbmctcGFydGljbGUiOiIiLCJwYXJzZS1uYW1lcyI6ZmFsc2UsInN1ZmZpeCI6IiJ9LHsiZHJvcHBpbmctcGFydGljbGUiOiIiLCJmYW1pbHkiOiJHaGFyYWJhZ2hpIiwiZ2l2ZW4iOiJBLiIsIm5vbi1kcm9wcGluZy1wYXJ0aWNsZSI6IiIsInBhcnNlLW5hbWVzIjpmYWxzZSwic3VmZml4IjoiIn0seyJkcm9wcGluZy1wYXJ0aWNsZSI6IiIsImZhbWlseSI6Iktyw7xnZXIiLCJnaXZlbiI6IlIuIiwibm9uLWRyb3BwaW5nLXBhcnRpY2xlIjoiIiwicGFyc2UtbmFtZXMiOmZhbHNlLCJzdWZmaXgiOiIifSx7ImRyb3BwaW5nLXBhcnRpY2xlIjoiIiwiZmFtaWx5IjoiUGluc2tlciIsImdpdmVuIjoiTS5PLiIsIm5vbi1kcm9wcGluZy1wYXJ0aWNsZSI6IiIsInBhcnNlLW5hbWVzIjpmYWxzZSwic3VmZml4IjoiIn0seyJkcm9wcGluZy1wYXJ0aWNsZSI6IiIsImZhbWlseSI6IkFtdGFnZSIsImdpdmVuIjoiRi4iLCJub24tZHJvcHBpbmctcGFydGljbGUiOiIiLCJwYXJzZS1uYW1lcyI6ZmFsc2UsInN1ZmZpeCI6IiJ9LHsiZHJvcHBpbmctcGFydGljbGUiOiIiLCJmYW1pbHkiOiJSw6lnaXMiLCJnaXZlbiI6IkouLU0uIiwibm9uLWRyb3BwaW5nLXBhcnRpY2xlIjoiIiwicGFyc2UtbmFtZXMiOmZhbHNlLCJzdWZmaXgiOiIifSx7ImRyb3BwaW5nLXBhcnRpY2xlIjoiIiwiZmFtaWx5IjoiV2l0amFzIiwiZ2l2ZW4iOiJULiIsIm5vbi1kcm9wcGluZy1wYXJ0aWNsZSI6IiIsInBhcnNlLW5hbWVzIjpmYWxzZSwic3VmZml4IjoiIn0seyJkcm9wcGluZy1wYXJ0aWNsZSI6IiIsImZhbWlseSI6IlRob2JvaXMiLCJnaXZlbiI6IlMuIiwibm9uLWRyb3BwaW5nLXBhcnRpY2xlIjoiIiwicGFyc2UtbmFtZXMiOmZhbHNlLCJzdWZmaXgiOiIifSx7ImRyb3BwaW5nLXBhcnRpY2xlIjoiIiwiZmFtaWx5IjoiTWVydGVucyIsImdpdmVuIjoiUC4iLCJub24tZHJvcHBpbmctcGFydGljbGUiOiIiLCJwYXJzZS1uYW1lcyI6ZmFsc2UsInN1ZmZpeCI6IiJ9LHsiZHJvcHBpbmctcGFydGljbGUiOiIiLCJmYW1pbHkiOiJLbG9zcyIsImdpdmVuIjoiTS4iLCJub24tZHJvcHBpbmctcGFydGljbGUiOiIiLCJwYXJzZS1uYW1lcyI6ZmFsc2UsInN1ZmZpeCI6IiJ9LHsiZHJvcHBpbmctcGFydGljbGUiOiIiLCJmYW1pbHkiOiJIYXJ0bWFubiIsImdpdmVuIjoiQS4iLCJub24tZHJvcHBpbmctcGFydGljbGUiOiIiLCJwYXJzZS1uYW1lcyI6ZmFsc2UsInN1ZmZpeCI6IiJ9LHsiZHJvcHBpbmctcGFydGljbGUiOiIiLCJmYW1pbHkiOiJPZXJ0ZWwiLCJnaXZlbiI6IlcuSC4iLCJub24tZHJvcHBpbmctcGFydGljbGUiOiIiLCJwYXJzZS1uYW1lcyI6ZmFsc2UsInN1ZmZpeCI6IiJ9LHsiZHJvcHBpbmctcGFydGljbGUiOiIiLCJmYW1pbHkiOiJQb3N0IiwiZ2l2ZW4iOiJCLiIsIm5vbi1kcm9wcGluZy1wYXJ0aWNsZSI6IiIsInBhcnNlLW5hbWVzIjpmYWxzZSwic3VmZml4IjoiIn0seyJkcm9wcGluZy1wYXJ0aWNsZSI6IiIsImZhbWlseSI6IlNwZWVsbWFuIiwiZ2l2ZW4iOiJILiIsIm5vbi1kcm9wcGluZy1wYXJ0aWNsZSI6IiIsInBhcnNlLW5hbWVzIjpmYWxzZSwic3VmZml4IjoiIn0seyJkcm9wcGluZy1wYXJ0aWNsZSI6IiIsImZhbWlseSI6IkFnaWQiLCJnaXZlbiI6IlkuIiwibm9uLWRyb3BwaW5nLXBhcnRpY2xlIjoiIiwicGFyc2UtbmFtZXMiOmZhbHNlLCJzdWZmaXgiOiIifSx7ImRyb3BwaW5nLXBhcnRpY2xlIjoiIiwiZmFtaWx5IjoiU2NoYWRlLUJyaXR0aW5nZXIiLCJnaXZlbiI6IkMuIiwibm9uLWRyb3BwaW5nLXBhcnRpY2xlIjoiIiwicGFyc2UtbmFtZXMiOmZhbHNlLCJzdWZmaXgiOiIifSx7ImRyb3BwaW5nLXBhcnRpY2xlIjoiIiwiZmFtaWx5IjoiRGV1c2NobCIsImdpdmVuIjoiRy4iLCJub24tZHJvcHBpbmctcGFydGljbGUiOiIiLCJwYXJzZS1uYW1lcyI6ZmFsc2UsInN1ZmZpeCI6IiJ9XSwiY29udGFpbmVyLXRpdGxlIjoiaHR0cHM6Ly9kb2kub3JnLzEwLjEwNTYvTkVKTW9hMTIwNTE1OCIsImlkIjoiMWRiNGNmYTYtZmIxMi01MDM2LTlhZTgtODdjNTAyNTY4ZjY0IiwiaXNzdWUiOiI3IiwiaXNzdWVkIjp7ImRhdGUtcGFydHMiOltbIjIwMTMiLCIyIiwiMTQiXV19LCJwYWdlIjoiNjEwLTYyMiIsInB1Ymxpc2hlciI6Ik1hc3NhY2h1c2V0dHMgTWVkaWNhbCBTb2NpZXR5IiwidGl0bGUiOiJOZXVyb3N0aW11bGF0aW9uIGZvciBQYXJraW5zb24ncyBEaXNlYXNlIHdpdGggRWFybHkgTW90b3IgQ29tcGxpY2F0aW9ucyIsInR5cGUiOiJhcnRpY2xlLWpvdXJuYWwiLCJ2b2x1bWUiOiIzNjgiLCJjb250YWluZXItdGl0bGUtc2hvcnQiOiIifSwidXJpcyI6WyJodHRwOi8vd3d3Lm1lbmRlbGV5LmNvbS9kb2N1bWVudHMvP3V1aWQ9NTczNTUyZTUtYmU1ZS0zMDI0LTk5YzktOThmNGU1M2JiODllIl0sImlzVGVtcG9yYXJ5IjpmYWxzZSwibGVnYWN5RGVza3RvcElkIjoiNTczNTUyZTUtYmU1ZS0zMDI0LTk5YzktOThmNGU1M2JiODllIn0seyJpZCI6Ijk1ODIzODdmLTNkOGEtNTI0Zi05ZGI3LTU4YTVhMjM5OGJjYiIsIml0ZW1EYXRhIjp7IkRPSSI6IjEwLjEwMzgvTk4uMzk5NyIsIklTU04iOiIxNTQ2MTcyNiIsIlBNSUQiOiIyNTg2NzEyMSIsImFic3RyYWN0IjoiRGVlcCBicmFpbiBzdGltdWxhdGlvbiAoREJTKSBpcyBpbmNyZWFzaW5nbHkgYXBwbGllZCBmb3IgdGhlIHRyZWF0bWVudCBvZiBicmFpbiBkaXNvcmRlcnMsIGJ1dCBpdHMgbWVjaGFuaXNtIG9mIGFjdGlvbiByZW1haW5zIHVua25vd24uIEhlcmUgd2UgZXZhbHVhdGUgdGhlIGVmZmVjdCBvZiBiYXNhbCBnYW5nbGlhIERCUyBvbiBjb3J0aWNhbCBmdW5jdGlvbiB1c2luZyBpbnZhc2l2ZSBjb3J0aWNhbCByZWNvcmRpbmdzIGluIFBhcmtpbnNvbidzIGRpc2Vhc2UgKFBEKSBwYXRpZW50cyB1bmRlcmdvaW5nIERCUyBpbXBsYW50YXRpb24gc3VyZ2VyeS4gSW4gdGhlIHByaW1hcnkgbW90b3IgY29ydGV4IG9mIFBEIHBhdGllbnRzLCBuZXVyb25hbCBwb3B1bGF0aW9uIHNwaWtpbmcgaXMgZXhjZXNzaXZlbHkgc3luY2hyb25pemVkIHRvIHRoZSBwaGFzZSBvZiBuZXR3b3JrIG9zY2lsbGF0aW9ucy4gVGhpcyBtYW5pZmVzdHMgaW4gYnJhaW4gc3VyZmFjZSByZWNvcmRpbmdzIGFzIGV4YWdnZXJhdGVkIGNvdXBsaW5nIGJldHdlZW4gdGhlIHBoYXNlIG9mIHRoZSBiZXRhIHJoeXRobSBhbmQgdGhlIGFtcGxpdHVkZSBvZiBicm9hZGJhbmQgYWN0aXZpdHkuIFdlIHNob3cgdGhhdCBhY3V0ZSB0aGVyYXBldXRpYyBEQlMgcmV2ZXJzaWJseSByZWR1Y2VzIHBoYXNlLWFtcGxpdHVkZSBpbnRlcmFjdGlvbnMgb3ZlciBhIHNpbWlsYXIgdGltZSBjb3Vyc2UgYXMgdGhhdCBvZiB0aGUgcmVkdWN0aW9uIGluIHBhcmtpbnNvbmlhbiBtb3RvciBzaWducy4gV2UgcHJvcG9zZSB0aGF0IERCUyBvZiB0aGUgYmFzYWwgZ2FuZ2xpYSBpbXByb3ZlcyBjb3J0aWNhbCBmdW5jdGlvbiBieSBhbGxldmlhdGluZyBleGNlc3NpdmUgYmV0YSBwaGFzZSBsb2NraW5nIG9mIG1vdG9yIGNvcnRleCBuZXVyb25zLiIsImF1dGhvciI6W3siZHJvcHBpbmctcGFydGljbGUiOiIiLCJmYW1pbHkiOiJIZW1wdGlubmUiLCJnaXZlbiI6IkNvcmFsaWUiLCJub24tZHJvcHBpbmctcGFydGljbGUiOiJEZSIsInBhcnNlLW5hbWVzIjpmYWxzZSwic3VmZml4IjoiIn0seyJkcm9wcGluZy1wYXJ0aWNsZSI6IiIsImZhbWlseSI6IlN3YW5uIiwiZ2l2ZW4iOiJOaWNvbGUgQy4iLCJub24tZHJvcHBpbmctcGFydGljbGUiOiIiLCJwYXJzZS1uYW1lcyI6ZmFsc2UsInN1ZmZpeCI6IiJ9LHsiZHJvcHBpbmctcGFydGljbGUiOiIiLCJmYW1pbHkiOiJPc3RyZW0iLCJnaXZlbiI6IkppbGwgTC4iLCJub24tZHJvcHBpbmctcGFydGljbGUiOiIiLCJwYXJzZS1uYW1lcyI6ZmFsc2UsInN1ZmZpeCI6IiJ9LHsiZHJvcHBpbmctcGFydGljbGUiOiIiLCJmYW1pbHkiOiJSeWFwb2xvdmEtV2ViYiIsImdpdmVuIjoiRWxlbmEgUy4iLCJub24tZHJvcHBpbmctcGFydGljbGUiOiIiLCJwYXJzZS1uYW1lcyI6ZmFsc2UsInN1ZmZpeCI6IiJ9LHsiZHJvcHBpbmctcGFydGljbGUiOiIiLCJmYW1pbHkiOiJTYW4gTHVjaWFubyIsImdpdmVuIjoiTWFydGEiLCJub24tZHJvcHBpbmctcGFydGljbGUiOiIiLCJwYXJzZS1uYW1lcyI6ZmFsc2UsInN1ZmZpeCI6IiJ9LHsiZHJvcHBpbmctcGFydGljbGUiOiIiLCJmYW1pbHkiOiJHYWxpZmlhbmFraXMiLCJnaXZlbiI6Ik5pY2hvbGFzIEIuIiwibm9uLWRyb3BwaW5nLXBhcnRpY2xlIjoiIiwicGFyc2UtbmFtZXMiOmZhbHNlLCJzdWZmaXgiOiIifSx7ImRyb3BwaW5nLXBhcnRpY2xlIjoiIiwiZmFtaWx5IjoiU3RhcnIiLCJnaXZlbiI6IlBoaWxpcCBBLiIsIm5vbi1kcm9wcGluZy1wYXJ0aWNsZSI6IiIsInBhcnNlLW5hbWVzIjpmYWxzZSwic3VmZml4IjoiIn1dLCJjb250YWluZXItdGl0bGUiOiJOYXR1cmUgbmV1cm9zY2llbmNlIiwiaWQiOiI5NTgyMzg3Zi0zZDhhLTUyNGYtOWRiNy01OGE1YTIzOThiY2IiLCJpc3N1ZSI6IjUiLCJpc3N1ZWQiOnsiZGF0ZS1wYXJ0cyI6W1siMjAxNSIsIjQiLCIyOCJdXX0sInBhZ2UiOiI3NzkiLCJwdWJsaXNoZXIiOiJOSUggUHVibGljIEFjY2VzcyIsInRpdGxlIjoiVGhlcmFwZXV0aWMgZGVlcCBicmFpbiBzdGltdWxhdGlvbiByZWR1Y2VzIGNvcnRpY2FsIHBoYXNlLWFtcGxpdHVkZSBjb3VwbGluZyBpbiBQYXJraW5zb24ncyBkaXNlYXNlIiwidHlwZSI6ImFydGljbGUtam91cm5hbCIsInZvbHVtZSI6IjE4IiwiY29udGFpbmVyLXRpdGxlLXNob3J0IjoiTmF0IE5ldXJvc2NpIn0sInVyaXMiOlsiaHR0cDovL3d3dy5tZW5kZWxleS5jb20vZG9jdW1lbnRzLz91dWlkPTUwNmFmNTc1LTMwNWQtMzFhNy04OTgxLTRmOTg5ZGU3ZGZiNSJdLCJpc1RlbXBvcmFyeSI6ZmFsc2UsImxlZ2FjeURlc2t0b3BJZCI6IjUwNmFmNTc1LTMwNWQtMzFhNy04OTgxLTRmOTg5ZGU3ZGZiNSJ9XX0=&quot;,&quot;citationItems&quot;:[{&quot;id&quot;:&quot;9fd1dd7c-bfbb-58c6-802b-b056dda31aed&quot;,&quot;itemData&quot;:{&quot;DOI&quot;:&quot;10.1056/NEJMOA0907083/SUPPL_FILE/NEJM_FOLLETT_2077SA1.PDF&quot;,&quot;ISSN&quot;:&quot;0028-4793&quot;,&quot;PMID&quot;:&quot;20519680&quot;,&quot;abstract&quot;:&quot;Randomized studies have shown that treatment with deep-brain stimulation, which involves the surgical implantation of a device that sends electrical impulses to specific parts of the brain, is superior to medical therapy for improving motor function and quality of life for patients with advanced Parkinson's disease.1,2 The globus pallidus interna and the subthalamic nucleus are both accepted targets for deep-brain stimulation. The subthalamic nucleus is used more commonly as the target, despite the lack of evidence showing that neurostimulation of this target provides a better outcome. Our multicenter, randomized, blinded trial, called the Veterans Affairs Cooperative Studies Program (CSP) . . .&quot;,&quot;author&quot;:[{&quot;dropping-particle&quot;:&quot;&quot;,&quot;family&quot;:&quot;Follett&quot;,&quot;given&quot;:&quot;Kenneth A.&quot;,&quot;non-dropping-particle&quot;:&quot;&quot;,&quot;parse-names&quot;:false,&quot;suffix&quot;:&quot;&quot;},{&quot;dropping-particle&quot;:&quot;&quot;,&quot;family&quot;:&quot;Weaver&quot;,&quot;given&quot;:&quot;Frances M.&quot;,&quot;non-dropping-particle&quot;:&quot;&quot;,&quot;parse-names&quot;:false,&quot;suffix&quot;:&quot;&quot;},{&quot;dropping-particle&quot;:&quot;&quot;,&quot;family&quot;:&quot;Stern&quot;,&quot;given&quot;:&quot;Matthew&quot;,&quot;non-dropping-particle&quot;:&quot;&quot;,&quot;parse-names&quot;:false,&quot;suffix&quot;:&quot;&quot;},{&quot;dropping-particle&quot;:&quot;&quot;,&quot;family&quot;:&quot;Hur&quot;,&quot;given&quot;:&quot;Kwan&quot;,&quot;non-dropping-particle&quot;:&quot;&quot;,&quot;parse-names&quot;:false,&quot;suffix&quot;:&quot;&quot;},{&quot;dropping-particle&quot;:&quot;&quot;,&quot;family&quot;:&quot;Harris&quot;,&quot;given&quot;:&quot;Crystal L.&quot;,&quot;non-dropping-particle&quot;:&quot;&quot;,&quot;parse-names&quot;:false,&quot;suffix&quot;:&quot;&quot;},{&quot;dropping-particle&quot;:&quot;&quot;,&quot;family&quot;:&quot;Luo&quot;,&quot;given&quot;:&quot;Ping&quot;,&quot;non-dropping-particle&quot;:&quot;&quot;,&quot;parse-names&quot;:false,&quot;suffix&quot;:&quot;&quot;},{&quot;dropping-particle&quot;:&quot;&quot;,&quot;family&quot;:&quot;Marks&quot;,&quot;given&quot;:&quot;William J.&quot;,&quot;non-dropping-particle&quot;:&quot;&quot;,&quot;parse-names&quot;:false,&quot;suffix&quot;:&quot;&quot;},{&quot;dropping-particle&quot;:&quot;&quot;,&quot;family&quot;:&quot;Rothlind&quot;,&quot;given&quot;:&quot;Johannes&quot;,&quot;non-dropping-particle&quot;:&quot;&quot;,&quot;parse-names&quot;:false,&quot;suffix&quot;:&quot;&quot;},{&quot;dropping-particle&quot;:&quot;&quot;,&quot;family&quot;:&quot;Sagher&quot;,&quot;given&quot;:&quot;Oren&quot;,&quot;non-dropping-particle&quot;:&quot;&quot;,&quot;parse-names&quot;:false,&quot;suffix&quot;:&quot;&quot;},{&quot;dropping-particle&quot;:&quot;&quot;,&quot;family&quot;:&quot;Moy&quot;,&quot;given&quot;:&quot;Claudia&quot;,&quot;non-dropping-particle&quot;:&quot;&quot;,&quot;parse-names&quot;:false,&quot;suffix&quot;:&quot;&quot;},{&quot;dropping-particle&quot;:&quot;&quot;,&quot;family&quot;:&quot;Pahwa&quot;,&quot;given&quot;:&quot;Rajesh&quot;,&quot;non-dropping-particle&quot;:&quot;&quot;,&quot;parse-names&quot;:false,&quot;suffix&quot;:&quot;&quot;},{&quot;dropping-particle&quot;:&quot;&quot;,&quot;family&quot;:&quot;Burchiel&quot;,&quot;given&quot;:&quot;Kim&quot;,&quot;non-dropping-particle&quot;:&quot;&quot;,&quot;parse-names&quot;:false,&quot;suffix&quot;:&quot;&quot;},{&quot;dropping-particle&quot;:&quot;&quot;,&quot;family&quot;:&quot;Hogarth&quot;,&quot;given&quot;:&quot;Penelope&quot;,&quot;non-dropping-particle&quot;:&quot;&quot;,&quot;parse-names&quot;:false,&quot;suffix&quot;:&quot;&quot;},{&quot;dropping-particle&quot;:&quot;&quot;,&quot;family&quot;:&quot;Lai&quot;,&quot;given&quot;:&quot;Eugene C.&quot;,&quot;non-dropping-particle&quot;:&quot;&quot;,&quot;parse-names&quot;:false,&quot;suffix&quot;:&quot;&quot;},{&quot;dropping-particle&quot;:&quot;&quot;,&quot;family&quot;:&quot;Duda&quot;,&quot;given&quot;:&quot;John E.&quot;,&quot;non-dropping-particle&quot;:&quot;&quot;,&quot;parse-names&quot;:false,&quot;suffix&quot;:&quot;&quot;},{&quot;dropping-particle&quot;:&quot;&quot;,&quot;family&quot;:&quot;Holloway&quot;,&quot;given&quot;:&quot;Kathryn&quot;,&quot;non-dropping-particle&quot;:&quot;&quot;,&quot;parse-names&quot;:false,&quot;suffix&quot;:&quot;&quot;},{&quot;dropping-particle&quot;:&quot;&quot;,&quot;family&quot;:&quot;Samii&quot;,&quot;given&quot;:&quot;Ali&quot;,&quot;non-dropping-particle&quot;:&quot;&quot;,&quot;parse-names&quot;:false,&quot;suffix&quot;:&quot;&quot;},{&quot;dropping-particle&quot;:&quot;&quot;,&quot;family&quot;:&quot;Horn&quot;,&quot;given&quot;:&quot;Stacy&quot;,&quot;non-dropping-particle&quot;:&quot;&quot;,&quot;parse-names&quot;:false,&quot;suffix&quot;:&quot;&quot;},{&quot;dropping-particle&quot;:&quot;&quot;,&quot;family&quot;:&quot;Bronstein&quot;,&quot;given&quot;:&quot;Jeff M.&quot;,&quot;non-dropping-particle&quot;:&quot;&quot;,&quot;parse-names&quot;:false,&quot;suffix&quot;:&quot;&quot;},{&quot;dropping-particle&quot;:&quot;&quot;,&quot;family&quot;:&quot;Stoner&quot;,&quot;given&quot;:&quot;Gatana&quot;,&quot;non-dropping-particle&quot;:&quot;&quot;,&quot;parse-names&quot;:false,&quot;suffix&quot;:&quot;&quot;},{&quot;dropping-particle&quot;:&quot;&quot;,&quot;family&quot;:&quot;Starr&quot;,&quot;given&quot;:&quot;Philip A.&quot;,&quot;non-dropping-particle&quot;:&quot;&quot;,&quot;parse-names&quot;:false,&quot;suffix&quot;:&quot;&quot;},{&quot;dropping-particle&quot;:&quot;&quot;,&quot;family&quot;:&quot;Simpson&quot;,&quot;given&quot;:&quot;Richard&quot;,&quot;non-dropping-particle&quot;:&quot;&quot;,&quot;parse-names&quot;:false,&quot;suffix&quot;:&quot;&quot;},{&quot;dropping-particle&quot;:&quot;&quot;,&quot;family&quot;:&quot;Baltuch&quot;,&quot;given&quot;:&quot;Gordon&quot;,&quot;non-dropping-particle&quot;:&quot;&quot;,&quot;parse-names&quot;:false,&quot;suffix&quot;:&quot;&quot;},{&quot;dropping-particle&quot;:&quot;&quot;,&quot;family&quot;:&quot;Salles&quot;,&quot;given&quot;:&quot;Antonio&quot;,&quot;non-dropping-particle&quot;:&quot;De&quot;,&quot;parse-names&quot;:false,&quot;suffix&quot;:&quot;&quot;},{&quot;dropping-particle&quot;:&quot;&quot;,&quot;family&quot;:&quot;Huang&quot;,&quot;given&quot;:&quot;Grant D.&quot;,&quot;non-dropping-particle&quot;:&quot;&quot;,&quot;parse-names&quot;:false,&quot;suffix&quot;:&quot;&quot;},{&quot;dropping-particle&quot;:&quot;&quot;,&quot;family&quot;:&quot;Reda&quot;,&quot;given&quot;:&quot;Domenic J.&quot;,&quot;non-dropping-particle&quot;:&quot;&quot;,&quot;parse-names&quot;:false,&quot;suffix&quot;:&quot;&quot;}],&quot;container-title&quot;:&quot;New England Journal of Medicine&quot;,&quot;id&quot;:&quot;9fd1dd7c-bfbb-58c6-802b-b056dda31aed&quot;,&quot;issue&quot;:&quot;22&quot;,&quot;issued&quot;:{&quot;date-parts&quot;:[[&quot;2010&quot;,&quot;6&quot;,&quot;3&quot;]]},&quot;page&quot;:&quot;2077-2091&quot;,&quot;publisher&quot;:&quot;Massachusetts Medical Society&quot;,&quot;title&quot;:&quot;Pallidal versus Subthalamic Deep-Brain Stimulation for Parkinson's Disease&quot;,&quot;type&quot;:&quot;article-journal&quot;,&quot;volume&quot;:&quot;362&quot;,&quot;container-title-short&quot;:&quot;&quot;},&quot;uris&quot;:[&quot;http://www.mendeley.com/documents/?uuid=e994f86e-82a0-3e7c-8448-06cc70921feb&quot;],&quot;isTemporary&quot;:false,&quot;legacyDesktopId&quot;:&quot;e994f86e-82a0-3e7c-8448-06cc70921feb&quot;},{&quot;id&quot;:&quot;1db4cfa6-fb12-5036-9ae8-87c502568f64&quot;,&quot;itemData&quot;:{&quot;DOI&quot;:&quot;10.1056/NEJMOA1205158&quot;,&quot;ISSN&quot;:&quot;0028-4793&quot;,&quot;abstract&quot;:&quot;BackgroundSubthalamic stimulation reduces motor disability and improves quality of life in patients with advanced Parkinson's disease who have severe levodopa-induced motor complications. We hypoth...&quot;,&quot;author&quot;:[{&quot;dropping-particle&quot;:&quot;&quot;,&quot;family&quot;:&quot;Schuepbach&quot;,&quot;given&quot;:&quot;W.M.M.&quot;,&quot;non-dropping-particle&quot;:&quot;&quot;,&quot;parse-names&quot;:false,&quot;suffix&quot;:&quot;&quot;},{&quot;dropping-particle&quot;:&quot;&quot;,&quot;family&quot;:&quot;Rau&quot;,&quot;given&quot;:&quot;J.&quot;,&quot;non-dropping-particle&quot;:&quot;&quot;,&quot;parse-names&quot;:false,&quot;suffix&quot;:&quot;&quot;},{&quot;dropping-particle&quot;:&quot;&quot;,&quot;family&quot;:&quot;Knudsen&quot;,&quot;given&quot;:&quot;K.&quot;,&quot;non-dropping-particle&quot;:&quot;&quot;,&quot;parse-names&quot;:false,&quot;suffix&quot;:&quot;&quot;},{&quot;dropping-particle&quot;:&quot;&quot;,&quot;family&quot;:&quot;Volkmann&quot;,&quot;given&quot;:&quot;J.&quot;,&quot;non-dropping-particle&quot;:&quot;&quot;,&quot;parse-names&quot;:false,&quot;suffix&quot;:&quot;&quot;},{&quot;dropping-particle&quot;:&quot;&quot;,&quot;family&quot;:&quot;Krack&quot;,&quot;given&quot;:&quot;P.&quot;,&quot;non-dropping-particle&quot;:&quot;&quot;,&quot;parse-names&quot;:false,&quot;suffix&quot;:&quot;&quot;},{&quot;dropping-particle&quot;:&quot;&quot;,&quot;family&quot;:&quot;Timmermann&quot;,&quot;given&quot;:&quot;L.&quot;,&quot;non-dropping-particle&quot;:&quot;&quot;,&quot;parse-names&quot;:false,&quot;suffix&quot;:&quot;&quot;},{&quot;dropping-particle&quot;:&quot;&quot;,&quot;family&quot;:&quot;Hälbig&quot;,&quot;given&quot;:&quot;T.D.&quot;,&quot;non-dropping-particle&quot;:&quot;&quot;,&quot;parse-names&quot;:false,&quot;suffix&quot;:&quot;&quot;},{&quot;dropping-particle&quot;:&quot;&quot;,&quot;family&quot;:&quot;Hesekamp&quot;,&quot;given&quot;:&quot;H.&quot;,&quot;non-dropping-particle&quot;:&quot;&quot;,&quot;parse-names&quot;:false,&quot;suffix&quot;:&quot;&quot;},{&quot;dropping-particle&quot;:&quot;&quot;,&quot;family&quot;:&quot;Navarro&quot;,&quot;given&quot;:&quot;S.M.&quot;,&quot;non-dropping-particle&quot;:&quot;&quot;,&quot;parse-names&quot;:false,&quot;suffix&quot;:&quot;&quot;},{&quot;dropping-particle&quot;:&quot;&quot;,&quot;family&quot;:&quot;Meier&quot;,&quot;given&quot;:&quot;N.&quot;,&quot;non-dropping-particle&quot;:&quot;&quot;,&quot;parse-names&quot;:false,&quot;suffix&quot;:&quot;&quot;},{&quot;dropping-particle&quot;:&quot;&quot;,&quot;family&quot;:&quot;Falk&quot;,&quot;given&quot;:&quot;D.&quot;,&quot;non-dropping-particle&quot;:&quot;&quot;,&quot;parse-names&quot;:false,&quot;suffix&quot;:&quot;&quot;},{&quot;dropping-particle&quot;:&quot;&quot;,&quot;family&quot;:&quot;Mehdorn&quot;,&quot;given&quot;:&quot;M.&quot;,&quot;non-dropping-particle&quot;:&quot;&quot;,&quot;parse-names&quot;:false,&quot;suffix&quot;:&quot;&quot;},{&quot;dropping-particle&quot;:&quot;&quot;,&quot;family&quot;:&quot;Paschen&quot;,&quot;given&quot;:&quot;S.&quot;,&quot;non-dropping-particle&quot;:&quot;&quot;,&quot;parse-names&quot;:false,&quot;suffix&quot;:&quot;&quot;},{&quot;dropping-particle&quot;:&quot;&quot;,&quot;family&quot;:&quot;Maarouf&quot;,&quot;given&quot;:&quot;M.&quot;,&quot;non-dropping-particle&quot;:&quot;&quot;,&quot;parse-names&quot;:false,&quot;suffix&quot;:&quot;&quot;},{&quot;dropping-particle&quot;:&quot;&quot;,&quot;family&quot;:&quot;Barbe&quot;,&quot;given&quot;:&quot;M.T.&quot;,&quot;non-dropping-particle&quot;:&quot;&quot;,&quot;parse-names&quot;:false,&quot;suffix&quot;:&quot;&quot;},{&quot;dropping-particle&quot;:&quot;&quot;,&quot;family&quot;:&quot;Fink&quot;,&quot;given&quot;:&quot;G.R.&quot;,&quot;non-dropping-particle&quot;:&quot;&quot;,&quot;parse-names&quot;:false,&quot;suffix&quot;:&quot;&quot;},{&quot;dropping-particle&quot;:&quot;&quot;,&quot;family&quot;:&quot;Kupsch&quot;,&quot;given&quot;:&quot;A.&quot;,&quot;non-dropping-particle&quot;:&quot;&quot;,&quot;parse-names&quot;:false,&quot;suffix&quot;:&quot;&quot;},{&quot;dropping-particle&quot;:&quot;&quot;,&quot;family&quot;:&quot;Gruber&quot;,&quot;given&quot;:&quot;D.&quot;,&quot;non-dropping-particle&quot;:&quot;&quot;,&quot;parse-names&quot;:false,&quot;suffix&quot;:&quot;&quot;},{&quot;dropping-particle&quot;:&quot;&quot;,&quot;family&quot;:&quot;Schneider&quot;,&quot;given&quot;:&quot;G.-H.&quot;,&quot;non-dropping-particle&quot;:&quot;&quot;,&quot;parse-names&quot;:false,&quot;suffix&quot;:&quot;&quot;},{&quot;dropping-particle&quot;:&quot;&quot;,&quot;family&quot;:&quot;Seigneuret&quot;,&quot;given&quot;:&quot;E.&quot;,&quot;non-dropping-particle&quot;:&quot;&quot;,&quot;parse-names&quot;:false,&quot;suffix&quot;:&quot;&quot;},{&quot;dropping-particle&quot;:&quot;&quot;,&quot;family&quot;:&quot;Kistner&quot;,&quot;given&quot;:&quot;A.&quot;,&quot;non-dropping-particle&quot;:&quot;&quot;,&quot;parse-names&quot;:false,&quot;suffix&quot;:&quot;&quot;},{&quot;dropping-particle&quot;:&quot;&quot;,&quot;family&quot;:&quot;Chaynes&quot;,&quot;given&quot;:&quot;P.&quot;,&quot;non-dropping-particle&quot;:&quot;&quot;,&quot;parse-names&quot;:false,&quot;suffix&quot;:&quot;&quot;},{&quot;dropping-particle&quot;:&quot;&quot;,&quot;family&quot;:&quot;Ory-Magne&quot;,&quot;given&quot;:&quot;F.&quot;,&quot;non-dropping-particle&quot;:&quot;&quot;,&quot;parse-names&quot;:false,&quot;suffix&quot;:&quot;&quot;},{&quot;dropping-particle&quot;:&quot;&quot;,&quot;family&quot;:&quot;Brefel Courbon&quot;,&quot;given&quot;:&quot;C.&quot;,&quot;non-dropping-particle&quot;:&quot;&quot;,&quot;parse-names&quot;:false,&quot;suffix&quot;:&quot;&quot;},{&quot;dropping-particle&quot;:&quot;&quot;,&quot;family&quot;:&quot;Vesper&quot;,&quot;given&quot;:&quot;J.&quot;,&quot;non-dropping-particle&quot;:&quot;&quot;,&quot;parse-names&quot;:false,&quot;suffix&quot;:&quot;&quot;},{&quot;dropping-particle&quot;:&quot;&quot;,&quot;family&quot;:&quot;Schnitzler&quot;,&quot;given&quot;:&quot;A.&quot;,&quot;non-dropping-particle&quot;:&quot;&quot;,&quot;parse-names&quot;:false,&quot;suffix&quot;:&quot;&quot;},{&quot;dropping-particle&quot;:&quot;&quot;,&quot;family&quot;:&quot;Wojtecki&quot;,&quot;given&quot;:&quot;L.&quot;,&quot;non-dropping-particle&quot;:&quot;&quot;,&quot;parse-names&quot;:false,&quot;suffix&quot;:&quot;&quot;},{&quot;dropping-particle&quot;:&quot;&quot;,&quot;family&quot;:&quot;Houeto&quot;,&quot;given&quot;:&quot;J.-L.&quot;,&quot;non-dropping-particle&quot;:&quot;&quot;,&quot;parse-names&quot;:false,&quot;suffix&quot;:&quot;&quot;},{&quot;dropping-particle&quot;:&quot;&quot;,&quot;family&quot;:&quot;Bataille&quot;,&quot;given&quot;:&quot;B.&quot;,&quot;non-dropping-particle&quot;:&quot;&quot;,&quot;parse-names&quot;:false,&quot;suffix&quot;:&quot;&quot;},{&quot;dropping-particle&quot;:&quot;&quot;,&quot;family&quot;:&quot;Maltête&quot;,&quot;given&quot;:&quot;D.&quot;,&quot;non-dropping-particle&quot;:&quot;&quot;,&quot;parse-names&quot;:false,&quot;suffix&quot;:&quot;&quot;},{&quot;dropping-particle&quot;:&quot;&quot;,&quot;family&quot;:&quot;Damier&quot;,&quot;given&quot;:&quot;P.&quot;,&quot;non-dropping-particle&quot;:&quot;&quot;,&quot;parse-names&quot;:false,&quot;suffix&quot;:&quot;&quot;},{&quot;dropping-particle&quot;:&quot;&quot;,&quot;family&quot;:&quot;Raoul&quot;,&quot;given&quot;:&quot;S.&quot;,&quot;non-dropping-particle&quot;:&quot;&quot;,&quot;parse-names&quot;:false,&quot;suffix&quot;:&quot;&quot;},{&quot;dropping-particle&quot;:&quot;&quot;,&quot;family&quot;:&quot;Sixel-Doering&quot;,&quot;given&quot;:&quot;F.&quot;,&quot;non-dropping-particle&quot;:&quot;&quot;,&quot;parse-names&quot;:false,&quot;suffix&quot;:&quot;&quot;},{&quot;dropping-particle&quot;:&quot;&quot;,&quot;family&quot;:&quot;Hellwig&quot;,&quot;given&quot;:&quot;D.&quot;,&quot;non-dropping-particle&quot;:&quot;&quot;,&quot;parse-names&quot;:false,&quot;suffix&quot;:&quot;&quot;},{&quot;dropping-particle&quot;:&quot;&quot;,&quot;family&quot;:&quot;Gharabaghi&quot;,&quot;given&quot;:&quot;A.&quot;,&quot;non-dropping-particle&quot;:&quot;&quot;,&quot;parse-names&quot;:false,&quot;suffix&quot;:&quot;&quot;},{&quot;dropping-particle&quot;:&quot;&quot;,&quot;family&quot;:&quot;Krüger&quot;,&quot;given&quot;:&quot;R.&quot;,&quot;non-dropping-particle&quot;:&quot;&quot;,&quot;parse-names&quot;:false,&quot;suffix&quot;:&quot;&quot;},{&quot;dropping-particle&quot;:&quot;&quot;,&quot;family&quot;:&quot;Pinsker&quot;,&quot;given&quot;:&quot;M.O.&quot;,&quot;non-dropping-particle&quot;:&quot;&quot;,&quot;parse-names&quot;:false,&quot;suffix&quot;:&quot;&quot;},{&quot;dropping-particle&quot;:&quot;&quot;,&quot;family&quot;:&quot;Amtage&quot;,&quot;given&quot;:&quot;F.&quot;,&quot;non-dropping-particle&quot;:&quot;&quot;,&quot;parse-names&quot;:false,&quot;suffix&quot;:&quot;&quot;},{&quot;dropping-particle&quot;:&quot;&quot;,&quot;family&quot;:&quot;Régis&quot;,&quot;given&quot;:&quot;J.-M.&quot;,&quot;non-dropping-particle&quot;:&quot;&quot;,&quot;parse-names&quot;:false,&quot;suffix&quot;:&quot;&quot;},{&quot;dropping-particle&quot;:&quot;&quot;,&quot;family&quot;:&quot;Witjas&quot;,&quot;given&quot;:&quot;T.&quot;,&quot;non-dropping-particle&quot;:&quot;&quot;,&quot;parse-names&quot;:false,&quot;suffix&quot;:&quot;&quot;},{&quot;dropping-particle&quot;:&quot;&quot;,&quot;family&quot;:&quot;Thobois&quot;,&quot;given&quot;:&quot;S.&quot;,&quot;non-dropping-particle&quot;:&quot;&quot;,&quot;parse-names&quot;:false,&quot;suffix&quot;:&quot;&quot;},{&quot;dropping-particle&quot;:&quot;&quot;,&quot;family&quot;:&quot;Mertens&quot;,&quot;given&quot;:&quot;P.&quot;,&quot;non-dropping-particle&quot;:&quot;&quot;,&quot;parse-names&quot;:false,&quot;suffix&quot;:&quot;&quot;},{&quot;dropping-particle&quot;:&quot;&quot;,&quot;family&quot;:&quot;Kloss&quot;,&quot;given&quot;:&quot;M.&quot;,&quot;non-dropping-particle&quot;:&quot;&quot;,&quot;parse-names&quot;:false,&quot;suffix&quot;:&quot;&quot;},{&quot;dropping-particle&quot;:&quot;&quot;,&quot;family&quot;:&quot;Hartmann&quot;,&quot;given&quot;:&quot;A.&quot;,&quot;non-dropping-particle&quot;:&quot;&quot;,&quot;parse-names&quot;:false,&quot;suffix&quot;:&quot;&quot;},{&quot;dropping-particle&quot;:&quot;&quot;,&quot;family&quot;:&quot;Oertel&quot;,&quot;given&quot;:&quot;W.H.&quot;,&quot;non-dropping-particle&quot;:&quot;&quot;,&quot;parse-names&quot;:false,&quot;suffix&quot;:&quot;&quot;},{&quot;dropping-particle&quot;:&quot;&quot;,&quot;family&quot;:&quot;Post&quot;,&quot;given&quot;:&quot;B.&quot;,&quot;non-dropping-particle&quot;:&quot;&quot;,&quot;parse-names&quot;:false,&quot;suffix&quot;:&quot;&quot;},{&quot;dropping-particle&quot;:&quot;&quot;,&quot;family&quot;:&quot;Speelman&quot;,&quot;given&quot;:&quot;H.&quot;,&quot;non-dropping-particle&quot;:&quot;&quot;,&quot;parse-names&quot;:false,&quot;suffix&quot;:&quot;&quot;},{&quot;dropping-particle&quot;:&quot;&quot;,&quot;family&quot;:&quot;Agid&quot;,&quot;given&quot;:&quot;Y.&quot;,&quot;non-dropping-particle&quot;:&quot;&quot;,&quot;parse-names&quot;:false,&quot;suffix&quot;:&quot;&quot;},{&quot;dropping-particle&quot;:&quot;&quot;,&quot;family&quot;:&quot;Schade-Brittinger&quot;,&quot;given&quot;:&quot;C.&quot;,&quot;non-dropping-particle&quot;:&quot;&quot;,&quot;parse-names&quot;:false,&quot;suffix&quot;:&quot;&quot;},{&quot;dropping-particle&quot;:&quot;&quot;,&quot;family&quot;:&quot;Deuschl&quot;,&quot;given&quot;:&quot;G.&quot;,&quot;non-dropping-particle&quot;:&quot;&quot;,&quot;parse-names&quot;:false,&quot;suffix&quot;:&quot;&quot;}],&quot;container-title&quot;:&quot;https://doi.org/10.1056/NEJMoa1205158&quot;,&quot;id&quot;:&quot;1db4cfa6-fb12-5036-9ae8-87c502568f64&quot;,&quot;issue&quot;:&quot;7&quot;,&quot;issued&quot;:{&quot;date-parts&quot;:[[&quot;2013&quot;,&quot;2&quot;,&quot;14&quot;]]},&quot;page&quot;:&quot;610-622&quot;,&quot;publisher&quot;:&quot;Massachusetts Medical Society&quot;,&quot;title&quot;:&quot;Neurostimulation for Parkinson's Disease with Early Motor Complications&quot;,&quot;type&quot;:&quot;article-journal&quot;,&quot;volume&quot;:&quot;368&quot;,&quot;container-title-short&quot;:&quot;&quot;},&quot;uris&quot;:[&quot;http://www.mendeley.com/documents/?uuid=573552e5-be5e-3024-99c9-98f4e53bb89e&quot;],&quot;isTemporary&quot;:false,&quot;legacyDesktopId&quot;:&quot;573552e5-be5e-3024-99c9-98f4e53bb89e&quot;},{&quot;id&quot;:&quot;9582387f-3d8a-524f-9db7-58a5a2398bcb&quot;,&quot;itemData&quot;:{&quot;DOI&quot;:&quot;10.1038/NN.3997&quot;,&quot;ISSN&quot;:&quot;15461726&quot;,&quot;PMID&quot;:&quot;25867121&quot;,&quot;abstract&quot;:&quot;Deep brain stimulation (DBS) is increasingly applied for the treatment of brain disorders, but its mechanism of action remains unknown. Here we evaluate the effect of basal ganglia DBS on cortical function using invasive cortical recordings in Parkinson's disease (PD) patients undergoing DBS implantation surgery. In the primary motor cortex of PD patients, neuronal population spiking is excessively synchronized to the phase of network oscillations. This manifests in brain surface recordings as exaggerated coupling between the phase of the beta rhythm and the amplitude of broadband activity. We show that acute therapeutic DBS reversibly reduces phase-amplitude interactions over a similar time course as that of the reduction in parkinsonian motor signs. We propose that DBS of the basal ganglia improves cortical function by alleviating excessive beta phase locking of motor cortex neurons.&quot;,&quot;author&quot;:[{&quot;dropping-particle&quot;:&quot;&quot;,&quot;family&quot;:&quot;Hemptinne&quot;,&quot;given&quot;:&quot;Coralie&quot;,&quot;non-dropping-particle&quot;:&quot;De&quot;,&quot;parse-names&quot;:false,&quot;suffix&quot;:&quot;&quot;},{&quot;dropping-particle&quot;:&quot;&quot;,&quot;family&quot;:&quot;Swann&quot;,&quot;given&quot;:&quot;Nicole C.&quot;,&quot;non-dropping-particle&quot;:&quot;&quot;,&quot;parse-names&quot;:false,&quot;suffix&quot;:&quot;&quot;},{&quot;dropping-particle&quot;:&quot;&quot;,&quot;family&quot;:&quot;Ostrem&quot;,&quot;given&quot;:&quot;Jill L.&quot;,&quot;non-dropping-particle&quot;:&quot;&quot;,&quot;parse-names&quot;:false,&quot;suffix&quot;:&quot;&quot;},{&quot;dropping-particle&quot;:&quot;&quot;,&quot;family&quot;:&quot;Ryapolova-Webb&quot;,&quot;given&quot;:&quot;Elena S.&quot;,&quot;non-dropping-particle&quot;:&quot;&quot;,&quot;parse-names&quot;:false,&quot;suffix&quot;:&quot;&quot;},{&quot;dropping-particle&quot;:&quot;&quot;,&quot;family&quot;:&quot;San Luciano&quot;,&quot;given&quot;:&quot;Marta&quot;,&quot;non-dropping-particle&quot;:&quot;&quot;,&quot;parse-names&quot;:false,&quot;suffix&quot;:&quot;&quot;},{&quot;dropping-particle&quot;:&quot;&quot;,&quot;family&quot;:&quot;Galifianakis&quot;,&quot;given&quot;:&quot;Nicholas B.&quot;,&quot;non-dropping-particle&quot;:&quot;&quot;,&quot;parse-names&quot;:false,&quot;suffix&quot;:&quot;&quot;},{&quot;dropping-particle&quot;:&quot;&quot;,&quot;family&quot;:&quot;Starr&quot;,&quot;given&quot;:&quot;Philip A.&quot;,&quot;non-dropping-particle&quot;:&quot;&quot;,&quot;parse-names&quot;:false,&quot;suffix&quot;:&quot;&quot;}],&quot;container-title&quot;:&quot;Nature neuroscience&quot;,&quot;id&quot;:&quot;9582387f-3d8a-524f-9db7-58a5a2398bcb&quot;,&quot;issue&quot;:&quot;5&quot;,&quot;issued&quot;:{&quot;date-parts&quot;:[[&quot;2015&quot;,&quot;4&quot;,&quot;28&quot;]]},&quot;page&quot;:&quot;779&quot;,&quot;publisher&quot;:&quot;NIH Public Access&quot;,&quot;title&quot;:&quot;Therapeutic deep brain stimulation reduces cortical phase-amplitude coupling in Parkinson's disease&quot;,&quot;type&quot;:&quot;article-journal&quot;,&quot;volume&quot;:&quot;18&quot;,&quot;container-title-short&quot;:&quot;Nat Neurosci&quot;},&quot;uris&quot;:[&quot;http://www.mendeley.com/documents/?uuid=506af575-305d-31a7-8981-4f989de7dfb5&quot;],&quot;isTemporary&quot;:false,&quot;legacyDesktopId&quot;:&quot;506af575-305d-31a7-8981-4f989de7dfb5&quot;}]},{&quot;citationID&quot;:&quot;MENDELEY_CITATION_46458287-a147-4973-9b8b-f404bcae35a7&quot;,&quot;properties&quot;:{&quot;noteIndex&quot;:0},&quot;isEdited&quot;:false,&quot;manualOverride&quot;:{&quot;citeprocText&quot;:&quot;[22–29]&quot;,&quot;isManuallyOverridden&quot;:false,&quot;manualOverrideText&quot;:&quot;&quot;},&quot;citationTag&quot;:&quot;MENDELEY_CITATION_v3_eyJjaXRhdGlvbklEIjoiTUVOREVMRVlfQ0lUQVRJT05fNDY0NTgyODctYTE0Ny00OTczLTliOGItZjQwNGJjYWUzNWE3IiwicHJvcGVydGllcyI6eyJub3RlSW5kZXgiOjB9LCJpc0VkaXRlZCI6ZmFsc2UsIm1hbnVhbE92ZXJyaWRlIjp7ImNpdGVwcm9jVGV4dCI6IlsyMuKAkzI5XSIsImlzTWFudWFsbHlPdmVycmlkZGVuIjpmYWxzZSwibWFudWFsT3ZlcnJpZGVUZXh0IjoiIn0sImNpdGF0aW9uSXRlbXMiOlt7ImlkIjoiNmJhMWFhNzAtODMwMS01ZTllLTkyY2MtOWUxMWQxM2IzNGZhIiwiaXRlbURhdGEiOnsiRE9JIjoiMTAuMTAzOC9zNDE1OTEtMDIyLTAxOTQxLXciLCJJU1NOIjoiMTU0Ni0xNzBYIiwiUE1JRCI6IjM2MDM4NjI4IiwiYWJzdHJhY3QiOiJDcmF2aW5ncyB0aGF0IHByZWNlZGUgbG9zcyBvZiBjb250cm9sIChMT0MpIG92ZXIgZm9vZCBjb25zdW1wdGlvbiBwcmVzZW50IGFuIG9wcG9ydHVuaXR5IGZvciBpbnRlcnZlbnRpb24gaW4gcGF0aWVudHMgd2l0aCB0aGUgYmluZ2UgZWF0aW5nIGRpc29yZGVyIChCRUQpLiBJbiB0aGlzIHBpbG90IHN0dWR5LCB3ZSB1c2VkIHJlc3BvbnNpdmUgZGVlcCBicmFpbiBzdGltdWxhdGlvbiAoREJTKSB0byByZWNvcmQgbnVjbGV1cyBhY2N1bWJlbnMgKE5BYykgZWxlY3Ryb3BoeXNpb2xvZ3kgZHVyaW5nIGZvb2QgY3JhdmluZ3MgcHJlY2VkaW5nIExPQyBlYXRpbmcgaW4gdHdvIHBhdGllbnRzIHdpdGggQkVEIGFuZCBzZXZlcmUgb2Jlc2l0eSAodHJpYWwgcmVnaXN0cmF0aW9uIG5vLiBOQ1QwMzg2ODY3MCkuIEluY3JlYXNlZCBOQWMgbG93LWZyZXF1ZW5jeSBvc2NpbGxhdGlvbnMsIHByb21pbmVudCBkdXJpbmcgZm9vZCBjcmF2aW5ncywgd2VyZSB1c2VkIHRvIGd1aWRlIERCUyBkZWxpdmVyeS4gT3ZlciA24oCJbW9udGhzLCB3ZSBvYnNlcnZlZCBpbXByb3ZlZCBzZWxmLWNvbnRyb2wgb2YgZm9vZCBpbnRha2UgYW5kIHdlaWdodCBsb3NzLiBUaGVzZSBmaW5kaW5ncyBwcm92aWRlIGVhcmx5IHN1cHBvcnQgZm9yIHJlc3RvcmluZyBpbmhpYml0b3J5IGNvbnRyb2wgd2l0aCBlbGVjdHJvcGh5c2lvbG9naWNhbGx5LWd1aWRlZCBOQWMgREJTLiBGdXJ0aGVyIHdvcmsgd2l0aCBpbmNyZWFzZWQgc2FtcGxlIHNpemVzIGlzIHJlcXVpcmVkIHRvIGRldGVybWluZSB0aGUgc2NhbGFiaWxpdHkgb2YgdGhpcyBhcHByb2FjaC4gTnVjbGV1cyBhY2N1bWJlbnMsIGxvdy1mcmVxdWVuY3ksIHJlc3BvbnNpdmUgZGVlcCBicmFpbiBzdGltdWxhdGlvbiBpbXByb3ZlZCBzZWxmLWNvbnRyb2wgb2YgZm9vZCBpbnRha2UgYW5kIHdlaWdodCBsb3NzIGluIHR3byBwYXRpZW50cyB3aXRoIGJpbmdlIGVhdGluZyBkaXNvcmRlciBhbmQgc2V2ZXJlIG9iZXNpdHkiLCJhdXRob3IiOlt7ImRyb3BwaW5nLXBhcnRpY2xlIjoiIiwiZmFtaWx5IjoiU2hpdmFjaGFyYW4iLCJnaXZlbiI6IlJhamF0IFMuIiwibm9uLWRyb3BwaW5nLXBhcnRpY2xlIjoiIiwicGFyc2UtbmFtZXMiOmZhbHNlLCJzdWZmaXgiOiIifSx7ImRyb3BwaW5nLXBhcnRpY2xlIjoiIiwiZmFtaWx5IjoiUm9sbGUiLCJnaXZlbiI6IkNhbWFyaW4gRS4iLCJub24tZHJvcHBpbmctcGFydGljbGUiOiIiLCJwYXJzZS1uYW1lcyI6ZmFsc2UsInN1ZmZpeCI6IiJ9LHsiZHJvcHBpbmctcGFydGljbGUiOiIiLCJmYW1pbHkiOiJCYXJib3NhIiwiZ2l2ZW4iOiJEYW5pZWwgQS5OLiIsIm5vbi1kcm9wcGluZy1wYXJ0aWNsZSI6IiIsInBhcnNlLW5hbWVzIjpmYWxzZSwic3VmZml4IjoiIn0seyJkcm9wcGluZy1wYXJ0aWNsZSI6IiIsImZhbWlseSI6IkN1bm5pbmdoYW0iLCJnaXZlbiI6IlRyaWNpYSBOLiIsIm5vbi1kcm9wcGluZy1wYXJ0aWNsZSI6IiIsInBhcnNlLW5hbWVzIjpmYWxzZSwic3VmZml4IjoiIn0seyJkcm9wcGluZy1wYXJ0aWNsZSI6IiIsImZhbWlseSI6IkZlbmciLCJnaXZlbiI6IkF1c3RpbiIsIm5vbi1kcm9wcGluZy1wYXJ0aWNsZSI6IiIsInBhcnNlLW5hbWVzIjpmYWxzZSwic3VmZml4IjoiIn0seyJkcm9wcGluZy1wYXJ0aWNsZSI6IiIsImZhbWlseSI6IkpvaG5zb24iLCJnaXZlbiI6Ik5vcmlhaCBELiIsIm5vbi1kcm9wcGluZy1wYXJ0aWNsZSI6IiIsInBhcnNlLW5hbWVzIjpmYWxzZSwic3VmZml4IjoiIn0seyJkcm9wcGluZy1wYXJ0aWNsZSI6IiIsImZhbWlseSI6IlNhZmVyIiwiZ2l2ZW4iOiJEZWJyYSBMLiIsIm5vbi1kcm9wcGluZy1wYXJ0aWNsZSI6IiIsInBhcnNlLW5hbWVzIjpmYWxzZSwic3VmZml4IjoiIn0seyJkcm9wcGluZy1wYXJ0aWNsZSI6IiIsImZhbWlseSI6IkJvaG9uIiwiZ2l2ZW4iOiJDYXJhIiwibm9uLWRyb3BwaW5nLXBhcnRpY2xlIjoiIiwicGFyc2UtbmFtZXMiOmZhbHNlLCJzdWZmaXgiOiIifSx7ImRyb3BwaW5nLXBhcnRpY2xlIjoiIiwiZmFtaWx5IjoiS2VsbGVyIiwiZ2l2ZW4iOiJDb3JleSIsIm5vbi1kcm9wcGluZy1wYXJ0aWNsZSI6IiIsInBhcnNlLW5hbWVzIjpmYWxzZSwic3VmZml4IjoiIn0seyJkcm9wcGluZy1wYXJ0aWNsZSI6IiIsImZhbWlseSI6IkJ1Y2giLCJnaXZlbiI6IlZpdmVrIFAuIiwibm9uLWRyb3BwaW5nLXBhcnRpY2xlIjoiIiwicGFyc2UtbmFtZXMiOmZhbHNlLCJzdWZmaXgiOiIifSx7ImRyb3BwaW5nLXBhcnRpY2xlIjoiIiwiZmFtaWx5IjoiUGFya2VyIiwiZ2l2ZW4iOiJKb25hdGhvbiBKLiIsIm5vbi1kcm9wcGluZy1wYXJ0aWNsZSI6IiIsInBhcnNlLW5hbWVzIjpmYWxzZSwic3VmZml4IjoiIn0seyJkcm9wcGluZy1wYXJ0aWNsZSI6IiIsImZhbWlseSI6IkF6YWd1cnkiLCJnaXZlbiI6IkRhbiBFLiIsIm5vbi1kcm9wcGluZy1wYXJ0aWNsZSI6IiIsInBhcnNlLW5hbWVzIjpmYWxzZSwic3VmZml4IjoiIn0seyJkcm9wcGluZy1wYXJ0aWNsZSI6IiIsImZhbWlseSI6IlRhc3MiLCJnaXZlbiI6IlBldGVyIEEuIiwibm9uLWRyb3BwaW5nLXBhcnRpY2xlIjoiIiwicGFyc2UtbmFtZXMiOmZhbHNlLCJzdWZmaXgiOiIifSx7ImRyb3BwaW5nLXBhcnRpY2xlIjoiIiwiZmFtaWx5IjoiQmhhdGkiLCJnaXZlbiI6Ik1haGVuZHJhIFQuIiwibm9uLWRyb3BwaW5nLXBhcnRpY2xlIjoiIiwicGFyc2UtbmFtZXMiOmZhbHNlLCJzdWZmaXgiOiIifSx7ImRyb3BwaW5nLXBhcnRpY2xlIjoiIiwiZmFtaWx5IjoiTWFsZW5rYSIsImdpdmVuIjoiUm9iZXJ0IEMuIiwibm9uLWRyb3BwaW5nLXBhcnRpY2xlIjoiIiwicGFyc2UtbmFtZXMiOmZhbHNlLCJzdWZmaXgiOiIifSx7ImRyb3BwaW5nLXBhcnRpY2xlIjoiIiwiZmFtaWx5IjoiTG9jayIsImdpdmVuIjoiSmFtZXMgRC4iLCJub24tZHJvcHBpbmctcGFydGljbGUiOiIiLCJwYXJzZS1uYW1lcyI6ZmFsc2UsInN1ZmZpeCI6IiJ9LHsiZHJvcHBpbmctcGFydGljbGUiOiIiLCJmYW1pbHkiOiJIYWxwZXJuIiwiZ2l2ZW4iOiJDYXNleSBILiIsIm5vbi1kcm9wcGluZy1wYXJ0aWNsZSI6IiIsInBhcnNlLW5hbWVzIjpmYWxzZSwic3VmZml4IjoiIn1dLCJjb250YWluZXItdGl0bGUiOiJOYXR1cmUgTWVkaWNpbmUgMjAyMiAyODo5IiwiaWQiOiI2YmExYWE3MC04MzAxLTVlOWUtOTJjYy05ZTExZDEzYjM0ZmEiLCJpc3N1ZSI6IjkiLCJpc3N1ZWQiOnsiZGF0ZS1wYXJ0cyI6W1siMjAyMiIsIjgiLCIyOSJdXX0sInBhZ2UiOiIxNzkxLTE3OTYiLCJwdWJsaXNoZXIiOiJOYXR1cmUgUHVibGlzaGluZyBHcm91cCIsInRpdGxlIjoiUGlsb3Qgc3R1ZHkgb2YgcmVzcG9uc2l2ZSBudWNsZXVzIGFjY3VtYmVucyBkZWVwIGJyYWluIHN0aW11bGF0aW9uIGZvciBsb3NzLW9mLWNvbnRyb2wgZWF0aW5nIiwidHlwZSI6ImFydGljbGUtam91cm5hbCIsInZvbHVtZSI6IjI4IiwiY29udGFpbmVyLXRpdGxlLXNob3J0IjoiIn0sInVyaXMiOlsiaHR0cDovL3d3dy5tZW5kZWxleS5jb20vZG9jdW1lbnRzLz91dWlkPWNjOWZhMmUzLThjNjEtMzkyYS1hZDdiLWVhZmVhYzc1YWNlYiJdLCJpc1RlbXBvcmFyeSI6ZmFsc2UsImxlZ2FjeURlc2t0b3BJZCI6ImNjOWZhMmUzLThjNjEtMzkyYS1hZDdiLWVhZmVhYzc1YWNlYiJ9LHsiaWQiOiIxYmU0ZmVmNy01MzM3LTU2NzAtOWRmMS04MjBlYWY5MGNlZjMiLCJpdGVtRGF0YSI6eyJET0kiOiIxMC4xMDM4L1M0MTU5MS0wMjEtMDE0ODAtVyIsIklTU04iOiIxNTQ2LTE3MFgiLCJQTUlEIjoiMzQ2MDgzMjgiLCJhYnN0cmFjdCI6IkRlZXAgYnJhaW4gc3RpbXVsYXRpb24gaXMgYSBwcm9taXNpbmcgdHJlYXRtZW50IGZvciBuZXVyb3BzeWNoaWF0cmljIGNvbmRpdGlvbnMgc3VjaCBhcyBtYWpvciBkZXByZXNzaW9uLiBJdCBjb3VsZCBiZSBvcHRpbWl6ZWQgYnkgaWRlbnRpZnlpbmcgbmV1cmFsIGJpb21hcmtlcnMgdGhhdCB0cmlnZ2VyIHRoZXJhcHkgc2VsZWN0aXZlbHkgd2hlbiBzeW1wdG9tIHNldmVyaXR5IGlzIGVsZXZhdGVkLiBXZSBkZXZlbG9wZWQgYW4gYXBwcm9hY2ggdGhhdCBmaXJzdCB1c2VkIG11bHRpLWRheSBpbnRyYWNyYW5pYWwgZWxlY3Ryb3BoeXNpb2xvZ3kgYW5kIGZvY2FsIGVsZWN0cmljYWwgc3RpbXVsYXRpb24gdG8gaWRlbnRpZnkgYSBwZXJzb25hbGl6ZWQgc3ltcHRvbS1zcGVjaWZpYyBiaW9tYXJrZXIgYW5kIGEgdHJlYXRtZW50IGxvY2F0aW9uIHdoZXJlIHN0aW11bGF0aW9uIGltcHJvdmVkIHN5bXB0b21zLiBXZSB0aGVuIGltcGxhbnRlZCBhIGNocm9uaWMgZGVlcCBicmFpbiBzZW5zaW5nIGFuZCBzdGltdWxhdGlvbiBkZXZpY2UgYW5kIGltcGxlbWVudGVkIGEgYmlvbWFya2VyLWRyaXZlbiBjbG9zZWQtbG9vcCB0aGVyYXB5IGluIGFuIGluZGl2aWR1YWwgd2l0aCBkZXByZXNzaW9uLiBDbG9zZWQtbG9vcCB0aGVyYXB5IHJlc3VsdGVkIGluIGEgcmFwaWQgYW5kIHN1c3RhaW5lZCBpbXByb3ZlbWVudCBpbiBkZXByZXNzaW9uLiBGdXR1cmUgd29yayBpcyByZXF1aXJlZCB0byBkZXRlcm1pbmUgaWYgdGhlIHJlc3VsdHMgYW5kIGFwcHJvYWNoIG9mIHRoaXMgbi1vZi0xIHN0dWR5IGdlbmVyYWxpemUgdG8gYSBicm9hZGVyIHBvcHVsYXRpb24uIiwiYXV0aG9yIjpbeyJkcm9wcGluZy1wYXJ0aWNsZSI6IiIsImZhbWlseSI6IlNjYW5nb3MiLCJnaXZlbiI6IkthdGhlcmluZSBXLiIsIm5vbi1kcm9wcGluZy1wYXJ0aWNsZSI6IiIsInBhcnNlLW5hbWVzIjpmYWxzZSwic3VmZml4IjoiIn0seyJkcm9wcGluZy1wYXJ0aWNsZSI6IiIsImZhbWlseSI6IktoYW1iaGF0aSIsImdpdmVuIjoiQW5raXQgTi4iLCJub24tZHJvcHBpbmctcGFydGljbGUiOiIiLCJwYXJzZS1uYW1lcyI6ZmFsc2UsInN1ZmZpeCI6IiJ9LHsiZHJvcHBpbmctcGFydGljbGUiOiIiLCJmYW1pbHkiOiJEYWx5IiwiZ2l2ZW4iOiJQYXRyaWNrIE0uIiwibm9uLWRyb3BwaW5nLXBhcnRpY2xlIjoiIiwicGFyc2UtbmFtZXMiOmZhbHNlLCJzdWZmaXgiOiIifSx7ImRyb3BwaW5nLXBhcnRpY2xlIjoiIiwiZmFtaWx5IjoiTWFraG91bCIsImdpdmVuIjoiR2hhc3NhbiBTLiIsIm5vbi1kcm9wcGluZy1wYXJ0aWNsZSI6IiIsInBhcnNlLW5hbWVzIjpmYWxzZSwic3VmZml4IjoiIn0seyJkcm9wcGluZy1wYXJ0aWNsZSI6IiIsImZhbWlseSI6IlN1Z3J1ZSIsImdpdmVuIjoiTGVvIFAuIiwibm9uLWRyb3BwaW5nLXBhcnRpY2xlIjoiIiwicGFyc2UtbmFtZXMiOmZhbHNlLCJzdWZmaXgiOiIifSx7ImRyb3BwaW5nLXBhcnRpY2xlIjoiIiwiZmFtaWx5IjoiWmFtYW5pYW4iLCJnaXZlbiI6Ikhhc2hlbSIsIm5vbi1kcm9wcGluZy1wYXJ0aWNsZSI6IiIsInBhcnNlLW5hbWVzIjpmYWxzZSwic3VmZml4IjoiIn0seyJkcm9wcGluZy1wYXJ0aWNsZSI6IiIsImZhbWlseSI6IkxpdSIsImdpdmVuIjoiVG9ueSBYLiIsIm5vbi1kcm9wcGluZy1wYXJ0aWNsZSI6IiIsInBhcnNlLW5hbWVzIjpmYWxzZSwic3VmZml4IjoiIn0seyJkcm9wcGluZy1wYXJ0aWNsZSI6IiIsImZhbWlseSI6IlJhbyIsImdpdmVuIjoiVmlrcmFtIFIuIiwibm9uLWRyb3BwaW5nLXBhcnRpY2xlIjoiIiwicGFyc2UtbmFtZXMiOmZhbHNlLCJzdWZmaXgiOiIifSx7ImRyb3BwaW5nLXBhcnRpY2xlIjoiIiwiZmFtaWx5IjoiU2VsbGVycyIsImdpdmVuIjoiS3Jpc3RpbiBLLiIsIm5vbi1kcm9wcGluZy1wYXJ0aWNsZSI6IiIsInBhcnNlLW5hbWVzIjpmYWxzZSwic3VmZml4IjoiIn0seyJkcm9wcGluZy1wYXJ0aWNsZSI6IiIsImZhbWlseSI6IkRhd2VzIiwiZ2l2ZW4iOiJIZWF0aGVyIEUuIiwibm9uLWRyb3BwaW5nLXBhcnRpY2xlIjoiIiwicGFyc2UtbmFtZXMiOmZhbHNlLCJzdWZmaXgiOiIifSx7ImRyb3BwaW5nLXBhcnRpY2xlIjoiIiwiZmFtaWx5IjoiU3RhcnIiLCJnaXZlbiI6IlBoaWxpcCBBLiIsIm5vbi1kcm9wcGluZy1wYXJ0aWNsZSI6IiIsInBhcnNlLW5hbWVzIjpmYWxzZSwic3VmZml4IjoiIn0seyJkcm9wcGluZy1wYXJ0aWNsZSI6IiIsImZhbWlseSI6IktyeXN0YWwiLCJnaXZlbiI6IkFuZHJldyBELiIsIm5vbi1kcm9wcGluZy1wYXJ0aWNsZSI6IiIsInBhcnNlLW5hbWVzIjpmYWxzZSwic3VmZml4IjoiIn0seyJkcm9wcGluZy1wYXJ0aWNsZSI6IiIsImZhbWlseSI6IkNoYW5nIiwiZ2l2ZW4iOiJFZHdhcmQgRi4iLCJub24tZHJvcHBpbmctcGFydGljbGUiOiIiLCJwYXJzZS1uYW1lcyI6ZmFsc2UsInN1ZmZpeCI6IiJ9XSwiY29udGFpbmVyLXRpdGxlIjoiTmF0dXJlIG1lZGljaW5lIiwiaWQiOiIxYmU0ZmVmNy01MzM3LTU2NzAtOWRmMS04MjBlYWY5MGNlZjMiLCJpc3N1ZSI6IjEwIiwiaXNzdWVkIjp7ImRhdGUtcGFydHMiOltbIjIwMjEiLCIxMCIsIjEiXV19LCJwYWdlIjoiMTY5Ni0xNzAwIiwicHVibGlzaGVyIjoiTmF0IE1lZCIsInRpdGxlIjoiQ2xvc2VkLWxvb3AgbmV1cm9tb2R1bGF0aW9uIGluIGFuIGluZGl2aWR1YWwgd2l0aCB0cmVhdG1lbnQtcmVzaXN0YW50IGRlcHJlc3Npb24iLCJ0eXBlIjoiYXJ0aWNsZS1qb3VybmFsIiwidm9sdW1lIjoiMjciLCJjb250YWluZXItdGl0bGUtc2hvcnQiOiJOYXQgTWVkIn0sInVyaXMiOlsiaHR0cDovL3d3dy5tZW5kZWxleS5jb20vZG9jdW1lbnRzLz91dWlkPWIwMDE0YThmLTE4ODctMzQzMS05OTYwLTg5YTcyOGViNjk0OSJdLCJpc1RlbXBvcmFyeSI6ZmFsc2UsImxlZ2FjeURlc2t0b3BJZCI6ImIwMDE0YThmLTE4ODctMzQzMS05OTYwLTg5YTcyOGViNjk0OSJ9LHsiaWQiOiIzZWIzYWVhMS02ZjA4LTVjMGItYjA0Yi1hODQxOWExZWVhMzMiLCJpdGVtRGF0YSI6eyJET0kiOiIxMC4xMDM4L3M0MTM4MC0wMjItMDE2NzctNiIsImF1dGhvciI6W3siZHJvcHBpbmctcGFydGljbGUiOiIiLCJmYW1pbHkiOiJEYXZpZHNvbiIsImdpdmVuIjoiQmVuamFtaW4iLCJub24tZHJvcHBpbmctcGFydGljbGUiOiIiLCJwYXJzZS1uYW1lcyI6ZmFsc2UsInN1ZmZpeCI6IiJ9LHsiZHJvcHBpbmctcGFydGljbGUiOiIiLCJmYW1pbHkiOiJHaWFjb2JiZSIsImdpdmVuIjoiUGV0ZXIiLCJub24tZHJvcHBpbmctcGFydGljbGUiOiIiLCJwYXJzZS1uYW1lcyI6ZmFsc2UsInN1ZmZpeCI6IiJ9LHsiZHJvcHBpbmctcGFydGljbGUiOiIiLCJmYW1pbHkiOiJHZW9yZ2UiLCJnaXZlbiI6IlRvbnkgUCIsIm5vbi1kcm9wcGluZy1wYXJ0aWNsZSI6IiIsInBhcnNlLW5hbWVzIjpmYWxzZSwic3VmZml4IjoiIn0seyJkcm9wcGluZy1wYXJ0aWNsZSI6IiIsImZhbWlseSI6Ik5lc3RvciIsImdpdmVuIjoiU2VhbiBNIiwibm9uLWRyb3BwaW5nLXBhcnRpY2xlIjoiIiwicGFyc2UtbmFtZXMiOmZhbHNlLCJzdWZmaXgiOiIifSx7ImRyb3BwaW5nLXBhcnRpY2xlIjoiIiwiZmFtaWx5IjoiUmFiaW4iLCJnaXZlbiI6Ikplbm5pZmVyIFMiLCJub24tZHJvcHBpbmctcGFydGljbGUiOiIiLCJwYXJzZS1uYW1lcyI6ZmFsc2UsInN1ZmZpeCI6IiJ9LHsiZHJvcHBpbmctcGFydGljbGUiOiIiLCJmYW1pbHkiOiJHb3VicmFuIiwiZ2l2ZW4iOiJNYWdlZCIsIm5vbi1kcm9wcGluZy1wYXJ0aWNsZSI6IiIsInBhcnNlLW5hbWVzIjpmYWxzZSwic3VmZml4IjoiIn0seyJkcm9wcGluZy1wYXJ0aWNsZSI6IiIsImZhbWlseSI6Ik55bWFuIiwiZ2l2ZW4iOiJBbGV4YW5kZXIgSiIsIm5vbi1kcm9wcGluZy1wYXJ0aWNsZSI6IiIsInBhcnNlLW5hbWVzIjpmYWxzZSwic3VmZml4IjoiIn0seyJkcm9wcGluZy1wYXJ0aWNsZSI6IiIsImZhbWlseSI6IkJhc2thcmFuIiwiZ2l2ZW4iOiJBbnVzaGEiLCJub24tZHJvcHBpbmctcGFydGljbGUiOiIiLCJwYXJzZS1uYW1lcyI6ZmFsc2UsInN1ZmZpeCI6IiJ9LHsiZHJvcHBpbmctcGFydGljbGUiOiIiLCJmYW1pbHkiOiJNZW5nIiwiZ2l2ZW4iOiJZaW5nIiwibm9uLWRyb3BwaW5nLXBhcnRpY2xlIjoiIiwicGFyc2UtbmFtZXMiOmZhbHNlLCJzdWZmaXgiOiIifSx7ImRyb3BwaW5nLXBhcnRpY2xlIjoiIiwiZmFtaWx5IjoiUG9wbGUiLCJnaXZlbiI6IkNocmlzdG9waGVyIEIiLCJub24tZHJvcHBpbmctcGFydGljbGUiOiIiLCJwYXJzZS1uYW1lcyI6ZmFsc2UsInN1ZmZpeCI6IiJ9LHsiZHJvcHBpbmctcGFydGljbGUiOiIiLCJmYW1pbHkiOiJHcmFoYW0iLCJnaXZlbiI6IlNpbW9uIEoiLCJub24tZHJvcHBpbmctcGFydGljbGUiOiIiLCJwYXJzZS1uYW1lcyI6ZmFsc2UsInN1ZmZpeCI6IiJ9LHsiZHJvcHBpbmctcGFydGljbGUiOiIiLCJmYW1pbHkiOiJUYW0iLCJnaXZlbiI6IkZyZWQiLCJub24tZHJvcHBpbmctcGFydGljbGUiOiIiLCJwYXJzZS1uYW1lcyI6ZmFsc2UsInN1ZmZpeCI6IiJ9LHsiZHJvcHBpbmctcGFydGljbGUiOiIiLCJmYW1pbHkiOiJIYW1hbmkiLCJnaXZlbiI6IkNsZW1lbnQiLCJub24tZHJvcHBpbmctcGFydGljbGUiOiIiLCJwYXJzZS1uYW1lcyI6ZmFsc2UsInN1ZmZpeCI6IiJ9LHsiZHJvcHBpbmctcGFydGljbGUiOiIiLCJmYW1pbHkiOiJMaXBzbWFuIiwiZ2l2ZW4iOiJOaXIiLCJub24tZHJvcHBpbmctcGFydGljbGUiOiIiLCJwYXJzZS1uYW1lcyI6ZmFsc2UsInN1ZmZpeCI6IiJ9XSwiaWQiOiIzZWIzYWVhMS02ZjA4LTVjMGItYjA0Yi1hODQxOWExZWVhMzMiLCJpc3N1ZWQiOnsiZGF0ZS1wYXJ0cyI6W1siMjAyMiJdXX0sInRpdGxlIjoiRGVlcCBicmFpbiBzdGltdWxhdGlvbiBvZiB0aGUgbnVjbGV1cyBhY2N1bWJlbnMgaW4gdGhlIHRyZWF0bWVudCBvZiBzZXZlcmUgYWxjb2hvbCB1c2UgZGlzb3JkZXI6IGEgcGhhc2UgSSBwaWxvdCB0cmlhbCIsInR5cGUiOiJhcnRpY2xlLWpvdXJuYWwiLCJjb250YWluZXItdGl0bGUtc2hvcnQiOiIifSwidXJpcyI6WyJodHRwOi8vd3d3Lm1lbmRlbGV5LmNvbS9kb2N1bWVudHMvP3V1aWQ9YWE3Y2U3MzUtYWYxOC0zNDIwLTg2ZGYtMTZiYzRjYjBlNTBiIl0sImlzVGVtcG9yYXJ5IjpmYWxzZSwibGVnYWN5RGVza3RvcElkIjoiYWE3Y2U3MzUtYWYxOC0zNDIwLTg2ZGYtMTZiYzRjYjBlNTBiIn0seyJpZCI6IjRiZDU3NjlhLTI0N2ItNThiOC05MjY4LTNkN2Q4MWQxMzgwNiIsIml0ZW1EYXRhIjp7IkRPSSI6IjEwLjExMTEvbmVyLjEzNDEwIiwiSVNTTiI6IjE1MjUxNDAzIiwiUE1JRCI6IjM0MDI4MTMxIiwiYWJzdHJhY3QiOiJPYmplY3RpdmVzOiBDb2NhaW5lIGlzIHRoZSBzZWNvbmQgbW9zdCBmcmVxdWVudGx5IHVzZWQgaWxsaWNpdCBkcnVnIHdvcmxkd2lkZSAoYWZ0ZXIgY2FubmFiaXMpLCBhbmQgY29jYWluZSB1c2UgZGlzb3JkZXIgKENVRCktcmVsYXRlZCBkZWF0aHMgaW5jcmVhc2VkIGdsb2JhbGx5IGJ5IDgwJSBmcm9tIDE5OTAgdG8gMjAxMy4gVGhlcmUgaXMgeWV0IHRvIGJlIGEgcmVndWxhdG9yeS1hcHByb3ZlZCB0cmVhdG1lbnQuIEVtZXJnaW5nIHByZWNsaW5pY2FsIGV2aWRlbmNlIGluZGljYXRlcyB0aGF0IGRlZXAgYnJhaW4gc3RpbXVsYXRpb24gKERCUykgb2YgdGhlIG51Y2xldXMgYWNjdW1iZW5zIG1heSBiZSBhIHRoZXJhcGV1dGljIG9wdGlvbi4gUHJpb3IgdG8gZXhwYW5kaW5nIHRoZSBjb3N0bHkgaW52ZXN0aWdhdGlvbiBvZiBEQlMgZm9yIHRyZWF0bWVudCBvZiBDVUQsIGl0IGlzIGltcG9ydGFudCB0byBlbnN1cmUgc29jaWV0YWwgY29zdC1lZmZlY3RpdmVuZXNzLiBBaW1zOiBXZSBjb25kdWN0ZWQgYSB0aHJlc2hvbGQgYW5kIGNvc3QtZWZmZWN0aXZlbmVzcyBhbmFseXNpcyB0byBkZXRlcm1pbmUgdGhlIHN1Y2Nlc3MgcmF0ZSBhdCB3aGljaCBEQlMgd291bGQgYmUgZXF1aXZhbGVudCB0byBjb250aW5nZW5jeSBtYW5hZ2VtZW50IChDTSksIHJlY2VudGx5IGlkZW50aWZpZWQgYXMgdGhlIG1vc3QgZWZmaWNhY2lvdXMgdGhlcmFweSBmb3IgdHJlYXRtZW50cyBvZiBDVURzLiBNYXRlcmlhbHMgYW5kIE1ldGhvZHM6IFF1YWxpdHkgb2YgbGlmZSwgZWZmaWNhY3ksIGFuZCBzYWZldHkgcGFyYW1ldGVycyBmb3IgQ00gd2VyZSBvYnRhaW5lZCBmcm9tIHByZXZpb3VzIGxpdGVyYXR1cmUuIENvc3RzIHdlcmUgY2FsY3VsYXRlZCBmcm9tIGEgc29jaWV0YWwgcGVyc3BlY3RpdmUuIE91ciBtb2RlbCBwcmVkaWN0ZWQgdGhlIHV0aWxpdHkgYmVuZWZpdCBiYXNlZCBvbiBxdWFsaXR5LWFkanVzdGVkIGxpZmUteWVhcnMgKFFBTFlzKSBhbmQgaW5jcmVtZW50YWwtY29zdC1lZmZlY3RpdmVuZXNzIHJhdGlvIHJlc3VsdGluZyBmcm9tIHR3byB0cmVhdG1lbnRzIG9uIGEgb25lLSwgdHdvLSwgYW5kIGZpdmUteWVhciB0aW1lbGluZS4gUmVzdWx0czogT24gYSBvbmUteWVhciB0aW1lbGluZSwgREJTIHdvdWxkIG5lZWQgdG8gaW1wYXJ0IGEgc3VjY2VzcyByYXRlIChpZSwgY29jYWluZSBmcmVlKSBvZiA3MCUgZm9yIGl0IHRvIHlpZWxkIHRoZSBzYW1lIHV0aWxpdHkgYmVuZWZpdCAoMC40OTIgUUFMWXMgcGVyIHllYXIpIGFzIENNLiBBdCBubyBzdWNjZXNzIHJhdGUgd291bGQgREJTIGJlIG1vcmUgY29zdC1lZmZlY3RpdmUgKGluY3JlbWVudGFsLWNvc3QtZWZmZWN0aXZlbmVzcyByYXRpbyA8JDUwLDAwMCkgdGhhbiBDTSBkdXJpbmcgdGhlIGZpcnN0IHllYXIuIE5ldmVydGhlbGVzcywgYXMgREJTIGNvc3RzIGFyZSBmcm9udCBsb2FkZWQsIERCUyB3b3VsZCBuZWVkIHRvIGFjaGlldmUgc3VjY2VzcyByYXRlcyBvZiA3NCUgYW5kIDUxJSBmb3IgaXRzIGNvc3QtZWZmZWN0aXZlbmVzcyB0byBleGNlZWQgdGhhdCBvZiBDTSBvdmVyIGEgdHdvLSBhbmQgZml2ZS15ZWFyIHBlcmlvZCwgcmVzcGVjdGl2ZWx5LiBDb25jbHVzaW9uczogV2UgZmluZCBEQlMgd291bGQgbm90IGJlIGNvc3QtZWZmZWN0aXZlIGluIHRoZSBzaG9ydCB0ZXJtIChvbmUgeWVhcikgYnV0IG1heSBiZSBjb3N0LWVmZmVjdGl2ZSBpbiBsb25nZXIgdGltZWxpbmVzLiBTaW5jZSBEQlMgaG9sZHMgcHJvbWlzZSB0byBwb3RlbnRpYWxseSBiZSBhIGNvc3QtZWZmZWN0aXZlIHRyZWF0bWVudCBmb3IgQ1VEcywgZnV0dXJlIHJhbmRvbWl6ZWQgY29udHJvbGxlZCB0cmlhbHMgc2hvdWxkIGJlIHBlcmZvcm1lZCB0byBhc3Nlc3MgaXRzIGVmZmljYWN5LiIsImF1dGhvciI6W3siZHJvcHBpbmctcGFydGljbGUiOiIiLCJmYW1pbHkiOiJLdWlqcGVyIiwiZ2l2ZW4iOiJGaWVuZSBNYXJpZSIsIm5vbi1kcm9wcGluZy1wYXJ0aWNsZSI6IiIsInBhcnNlLW5hbWVzIjpmYWxzZSwic3VmZml4IjoiIn0seyJkcm9wcGluZy1wYXJ0aWNsZSI6IlYuIiwiZmFtaWx5IjoiTWFoYWphbiIsImdpdmVuIjoiVW1hIiwibm9uLWRyb3BwaW5nLXBhcnRpY2xlIjoiIiwicGFyc2UtbmFtZXMiOmZhbHNlLCJzdWZmaXgiOiIifSx7ImRyb3BwaW5nLXBhcnRpY2xlIjoiIiwiZmFtaWx5IjoiS3UiLCJnaXZlbiI6IlNldWwiLCJub24tZHJvcHBpbmctcGFydGljbGUiOiIiLCJwYXJzZS1uYW1lcyI6ZmFsc2UsInN1ZmZpeCI6IiJ9LHsiZHJvcHBpbmctcGFydGljbGUiOiIiLCJmYW1pbHkiOiJCYXJib3NhIiwiZ2l2ZW4iOiJEYW5pZWwgQS5OLiIsIm5vbi1kcm9wcGluZy1wYXJ0aWNsZSI6IiIsInBhcnNlLW5hbWVzIjpmYWxzZSwic3VmZml4IjoiIn0seyJkcm9wcGluZy1wYXJ0aWNsZSI6IiIsImZhbWlseSI6IkFsZXNzaSIsImdpdmVuIjoiU2hlaWxhIE0uIiwibm9uLWRyb3BwaW5nLXBhcnRpY2xlIjoiIiwicGFyc2UtbmFtZXMiOmZhbHNlLCJzdWZmaXgiOiIifSx7ImRyb3BwaW5nLXBhcnRpY2xlIjoiIiwiZmFtaWx5IjoiU3RlaW4iLCJnaXZlbiI6IlNoZXJtYW4gQy4iLCJub24tZHJvcHBpbmctcGFydGljbGUiOiIiLCJwYXJzZS1uYW1lcyI6ZmFsc2UsInN1ZmZpeCI6IiJ9LHsiZHJvcHBpbmctcGFydGljbGUiOiIiLCJmYW1pbHkiOiJLYW1wbWFuIiwiZ2l2ZW4iOiJLeWxlIE0uIiwibm9uLWRyb3BwaW5nLXBhcnRpY2xlIjoiIiwicGFyc2UtbmFtZXMiOmZhbHNlLCJzdWZmaXgiOiIifSx7ImRyb3BwaW5nLXBhcnRpY2xlIjoiIiwiZmFtaWx5IjoiQmVudHpsZXkiLCJnaXZlbiI6IkJyYW5kb24gUy4iLCJub24tZHJvcHBpbmctcGFydGljbGUiOiIiLCJwYXJzZS1uYW1lcyI6ZmFsc2UsInN1ZmZpeCI6IiJ9LHsiZHJvcHBpbmctcGFydGljbGUiOiIiLCJmYW1pbHkiOiJIYWxwZXJuIiwiZ2l2ZW4iOiJDYXNleSBILiIsIm5vbi1kcm9wcGluZy1wYXJ0aWNsZSI6IiIsInBhcnNlLW5hbWVzIjpmYWxzZSwic3VmZml4IjoiIn1dLCJjb250YWluZXItdGl0bGUiOiJOZXVyb21vZHVsYXRpb24iLCJpZCI6IjRiZDU3NjlhLTI0N2ItNThiOC05MjY4LTNkN2Q4MWQxMzgwNiIsImlzc3VlIjoiMiIsImlzc3VlZCI6eyJkYXRlLXBhcnRzIjpbWyIyMDIyIiwiMiIsIjEiXV19LCJwYWdlIjoiMjUzLTI2MiIsInB1Ymxpc2hlciI6IkludGVybmF0aW9uYWwgTmV1cm9tb2R1bGF0aW9uIFNvY2lldHkiLCJ0aXRsZSI6IkRlZXAgQnJhaW4gU3RpbXVsYXRpb24gQ29tcGFyZWQgV2l0aCBDb250aW5nZW5jeSBNYW5hZ2VtZW50IGZvciB0aGUgVHJlYXRtZW50IG9mIENvY2FpbmUgVXNlIERpc29yZGVyczogQSBUaHJlc2hvbGQgYW5kIENvc3QtRWZmZWN0aXZlbmVzcyBBbmFseXNpcyIsInR5cGUiOiJhcnRpY2xlLWpvdXJuYWwiLCJ2b2x1bWUiOiIyNSIsImNvbnRhaW5lci10aXRsZS1zaG9ydCI6IiJ9LCJ1cmlzIjpbImh0dHA6Ly93d3cubWVuZGVsZXkuY29tL2RvY3VtZW50cy8/dXVpZD0xMzA5ZmYyYi1kNmU5LTNhNWUtOTg2OS0xMTg5NTdjOTNkYzQiXSwiaXNUZW1wb3JhcnkiOmZhbHNlLCJsZWdhY3lEZXNrdG9wSWQiOiIxMzA5ZmYyYi1kNmU5LTNhNWUtOTg2OS0xMTg5NTdjOTNkYzQifSx7ImlkIjoiOWIxMDUzYmEtNmFjZi01MTg2LWIyNDgtNGIzYzkxZDMwOWE1IiwiaXRlbURhdGEiOnsiRE9JIjoiMTAuMTAzOC9zNDE1OTEtMDIyLTAxODc5LXoiLCJJU1NOIjoiMTU0Ni0xNzBYIiwiUE1JRCI6IjM1ODQwNzI3IiwiYWJzdHJhY3QiOiJEZWVwIGJyYWluIHN0aW11bGF0aW9uIGlzIGFuIGVmZmVjdGl2ZSB0cmVhdG1lbnQgZm9yIG9ic2Vzc2l2ZeKAk2NvbXB1bHNpdmUgZGlzb3JkZXIgYnV0IGlzIHJhcmVseSB1c2VkLiBBY3Rpb24gaXMgbmVlZGVkIGJ5IHBzeWNob2xvZ2lzdHMsIHBzeWNoaWF0cmlzdHMgYW5kIGluc3VyZXJzIHNvIHRoYXQgcGF0aWVudHMgd2l0aCBvdGhlcndpc2UgaW50cmFjdGFibGUgY2FzZXMgY2FuIHJlY2VpdmUgdGhpcyB0aGVyYXB5IHRvIGltcHJvdmUgdGhlaXIgbWVudGFsIGhlYWx0aC4iLCJhdXRob3IiOlt7ImRyb3BwaW5nLXBhcnRpY2xlIjoiIiwiZmFtaWx5IjoiVmlzc2VyLVZhbmRld2FsbGUiLCJnaXZlbiI6IlZlZXJsZSIsIm5vbi1kcm9wcGluZy1wYXJ0aWNsZSI6IiIsInBhcnNlLW5hbWVzIjpmYWxzZSwic3VmZml4IjoiIn0seyJkcm9wcGluZy1wYXJ0aWNsZSI6IiIsImZhbWlseSI6IkFuZHJhZGUiLCJnaXZlbiI6IlBhYmxvIiwibm9uLWRyb3BwaW5nLXBhcnRpY2xlIjoiIiwicGFyc2UtbmFtZXMiOmZhbHNlLCJzdWZmaXgiOiIifSx7ImRyb3BwaW5nLXBhcnRpY2xlIjoiIiwiZmFtaWx5IjoiTW9zbGV5IiwiZ2l2ZW4iOiJQaGlsaXAgRS4iLCJub24tZHJvcHBpbmctcGFydGljbGUiOiIiLCJwYXJzZS1uYW1lcyI6ZmFsc2UsInN1ZmZpeCI6IiJ9LHsiZHJvcHBpbmctcGFydGljbGUiOiIiLCJmYW1pbHkiOiJHcmVlbmJlcmciLCJnaXZlbiI6IkJlbmphbWluIEQuIiwibm9uLWRyb3BwaW5nLXBhcnRpY2xlIjoiIiwicGFyc2UtbmFtZXMiOmZhbHNlLCJzdWZmaXgiOiIifSx7ImRyb3BwaW5nLXBhcnRpY2xlIjoiIiwiZmFtaWx5IjoiU2NodXVybWFuIiwiZ2l2ZW4iOiJSaWNrIiwibm9uLWRyb3BwaW5nLXBhcnRpY2xlIjoiIiwicGFyc2UtbmFtZXMiOmZhbHNlLCJzdWZmaXgiOiIifSx7ImRyb3BwaW5nLXBhcnRpY2xlIjoiIiwiZmFtaWx5IjoiTWNMYXVnaGxpbiIsImdpdmVuIjoiTmljb2xlIEMuIiwibm9uLWRyb3BwaW5nLXBhcnRpY2xlIjoiIiwicGFyc2UtbmFtZXMiOmZhbHNlLCJzdWZmaXgiOiIifSx7ImRyb3BwaW5nLXBhcnRpY2xlIjoiIiwiZmFtaWx5IjoiVm9vbiIsImdpdmVuIjoiVmFsZXJpZSIsIm5vbi1kcm9wcGluZy1wYXJ0aWNsZSI6IiIsInBhcnNlLW5hbWVzIjpmYWxzZSwic3VmZml4IjoiIn0seyJkcm9wcGluZy1wYXJ0aWNsZSI6IiIsImZhbWlseSI6IktyYWNrIiwiZ2l2ZW4iOiJQYXVsIiwibm9uLWRyb3BwaW5nLXBhcnRpY2xlIjoiIiwicGFyc2UtbmFtZXMiOmZhbHNlLCJzdWZmaXgiOiIifSx7ImRyb3BwaW5nLXBhcnRpY2xlIjoiIiwiZmFtaWx5IjoiRm9vdGUiLCJnaXZlbiI6IktlbGx5IEQuIiwibm9uLWRyb3BwaW5nLXBhcnRpY2xlIjoiIiwicGFyc2UtbmFtZXMiOmZhbHNlLCJzdWZmaXgiOiIifSx7ImRyb3BwaW5nLXBhcnRpY2xlIjoiIiwiZmFtaWx5IjoiTWF5YmVyZyIsImdpdmVuIjoiSGVsZW4gUy4iLCJub24tZHJvcHBpbmctcGFydGljbGUiOiIiLCJwYXJzZS1uYW1lcyI6ZmFsc2UsInN1ZmZpeCI6IiJ9LHsiZHJvcHBpbmctcGFydGljbGUiOiIiLCJmYW1pbHkiOiJGaWdlZSIsImdpdmVuIjoiTWFydGlqbiIsIm5vbi1kcm9wcGluZy1wYXJ0aWNsZSI6IiIsInBhcnNlLW5hbWVzIjpmYWxzZSwic3VmZml4IjoiIn0seyJkcm9wcGluZy1wYXJ0aWNsZSI6IiIsImZhbWlseSI6IktvcGVsbCIsImdpdmVuIjoiQnJpYW4gSC4iLCJub24tZHJvcHBpbmctcGFydGljbGUiOiIiLCJwYXJzZS1uYW1lcyI6ZmFsc2UsInN1ZmZpeCI6IiJ9LHsiZHJvcHBpbmctcGFydGljbGUiOiIiLCJmYW1pbHkiOiJQb2xvc2FuIiwiZ2l2ZW4iOiJNaXJjZWEiLCJub24tZHJvcHBpbmctcGFydGljbGUiOiIiLCJwYXJzZS1uYW1lcyI6ZmFsc2UsInN1ZmZpeCI6IiJ9LHsiZHJvcHBpbmctcGFydGljbGUiOiIiLCJmYW1pbHkiOiJKb3ljZSIsImdpdmVuIjoiRWlsZWVuIE0uIiwibm9uLWRyb3BwaW5nLXBhcnRpY2xlIjoiIiwicGFyc2UtbmFtZXMiOmZhbHNlLCJzdWZmaXgiOiIifSx7ImRyb3BwaW5nLXBhcnRpY2xlIjoiIiwiZmFtaWx5IjoiQ2hhYmFyZGVzIiwiZ2l2ZW4iOiJTdGVwaGFuIiwibm9uLWRyb3BwaW5nLXBhcnRpY2xlIjoiIiwicGFyc2UtbmFtZXMiOmZhbHNlLCJzdWZmaXgiOiIifSx7ImRyb3BwaW5nLXBhcnRpY2xlIjoiIiwiZmFtaWx5IjoiTWF0dGhld3MiLCJnaXZlbiI6IktlaXRoIiwibm9uLWRyb3BwaW5nLXBhcnRpY2xlIjoiIiwicGFyc2UtbmFtZXMiOmZhbHNlLCJzdWZmaXgiOiIifSx7ImRyb3BwaW5nLXBhcnRpY2xlIjoiIiwiZmFtaWx5IjoiQmFsZGVybWFubiIsImdpdmVuIjoiSnVhbiBDLiIsIm5vbi1kcm9wcGluZy1wYXJ0aWNsZSI6IiIsInBhcnNlLW5hbWVzIjpmYWxzZSwic3VmZml4IjoiIn0seyJkcm9wcGluZy1wYXJ0aWNsZSI6IiIsImZhbWlseSI6IlR5YWdpIiwiZ2l2ZW4iOiJIaW1hbnNodSIsIm5vbi1kcm9wcGluZy1wYXJ0aWNsZSI6IiIsInBhcnNlLW5hbWVzIjpmYWxzZSwic3VmZml4IjoiIn0seyJkcm9wcGluZy1wYXJ0aWNsZSI6IiIsImZhbWlseSI6IkhvbHR6aGVpbWVyIiwiZ2l2ZW4iOiJQYXVsIEUuIiwibm9uLWRyb3BwaW5nLXBhcnRpY2xlIjoiIiwicGFyc2UtbmFtZXMiOmZhbHNlLCJzdWZmaXgiOiIifSx7ImRyb3BwaW5nLXBhcnRpY2xlIjoiIiwiZmFtaWx5IjoiQmVydm9ldHMiLCJnaXZlbiI6IkNocmlzIiwibm9uLWRyb3BwaW5nLXBhcnRpY2xlIjoiIiwicGFyc2UtbmFtZXMiOmZhbHNlLCJzdWZmaXgiOiIifSx7ImRyb3BwaW5nLXBhcnRpY2xlIjoiIiwiZmFtaWx5IjoiSGFtYW5pIiwiZ2l2ZW4iOiJDbGVtZW50Iiwibm9uLWRyb3BwaW5nLXBhcnRpY2xlIjoiIiwicGFyc2UtbmFtZXMiOmZhbHNlLCJzdWZmaXgiOiIifSx7ImRyb3BwaW5nLXBhcnRpY2xlIjoiIiwiZmFtaWx5IjoiS2FyYWNoaSIsImdpdmVuIjoiQ2FyaW5lIiwibm9uLWRyb3BwaW5nLXBhcnRpY2xlIjoiIiwicGFyc2UtbmFtZXMiOmZhbHNlLCJzdWZmaXgiOiIifSx7ImRyb3BwaW5nLXBhcnRpY2xlIjoiIiwiZmFtaWx5IjoiRGVueXMiLCJnaXZlbiI6IkRhbWlhYW4iLCJub24tZHJvcHBpbmctcGFydGljbGUiOiIiLCJwYXJzZS1uYW1lcyI6ZmFsc2UsInN1ZmZpeCI6IiJ9LHsiZHJvcHBpbmctcGFydGljbGUiOiIiLCJmYW1pbHkiOiJacmluem8iLCJnaXZlbiI6Ikx1ZHZpYyIsIm5vbi1kcm9wcGluZy1wYXJ0aWNsZSI6IiIsInBhcnNlLW5hbWVzIjpmYWxzZSwic3VmZml4IjoiIn0seyJkcm9wcGluZy1wYXJ0aWNsZSI6IiIsImZhbWlseSI6IkJsb21zdGVkdCIsImdpdmVuIjoiUGF0cmljIiwibm9uLWRyb3BwaW5nLXBhcnRpY2xlIjoiIiwicGFyc2UtbmFtZXMiOmZhbHNlLCJzdWZmaXgiOiIifSx7ImRyb3BwaW5nLXBhcnRpY2xlIjoiIiwiZmFtaWx5IjoiTmFlc3N0csO2bSIsImdpdmVuIjoiTWF0aWxkYSIsIm5vbi1kcm9wcGluZy1wYXJ0aWNsZSI6IiIsInBhcnNlLW5hbWVzIjpmYWxzZSwic3VmZml4IjoiIn0seyJkcm9wcGluZy1wYXJ0aWNsZSI6IiIsImZhbWlseSI6IkFib3NjaCIsImdpdmVuIjoiQXZpdmEiLCJub24tZHJvcHBpbmctcGFydGljbGUiOiIiLCJwYXJzZS1uYW1lcyI6ZmFsc2UsInN1ZmZpeCI6IiJ9LHsiZHJvcHBpbmctcGFydGljbGUiOiIiLCJmYW1pbHkiOiJSYXNtdXNzZW4iLCJnaXZlbiI6IlN0ZXZlbiIsIm5vbi1kcm9wcGluZy1wYXJ0aWNsZSI6IiIsInBhcnNlLW5hbWVzIjpmYWxzZSwic3VmZml4IjoiIn0seyJkcm9wcGluZy1wYXJ0aWNsZSI6IiIsImZhbWlseSI6IkNvZW5lbiIsImdpdmVuIjoiVm9sa2VyIEEuIiwibm9uLWRyb3BwaW5nLXBhcnRpY2xlIjoiIiwicGFyc2UtbmFtZXMiOmZhbHNlLCJzdWZmaXgiOiIifSx7ImRyb3BwaW5nLXBhcnRpY2xlIjoiIiwiZmFtaWx5IjoiU2NobGFlcGZlciIsImdpdmVuIjoiVGhvbWFzIEUuIiwibm9uLWRyb3BwaW5nLXBhcnRpY2xlIjoiIiwicGFyc2UtbmFtZXMiOmZhbHNlLCJzdWZmaXgiOiIifSx7ImRyb3BwaW5nLXBhcnRpY2xlIjoiIiwiZmFtaWx5IjoiRG91Z2hlcnR5IiwiZ2l2ZW4iOiJEYXJpbiBELiIsIm5vbi1kcm9wcGluZy1wYXJ0aWNsZSI6IiIsInBhcnNlLW5hbWVzIjpmYWxzZSwic3VmZml4IjoiIn0seyJkcm9wcGluZy1wYXJ0aWNsZSI6IiIsImZhbWlseSI6IkRvbWVuZWNoIiwiZ2l2ZW4iOiJQaGlsaXBwZSIsIm5vbi1kcm9wcGluZy1wYXJ0aWNsZSI6IiIsInBhcnNlLW5hbWVzIjpmYWxzZSwic3VmZml4IjoiIn0seyJkcm9wcGluZy1wYXJ0aWNsZSI6IiIsImZhbWlseSI6IlNpbGJ1cm4iLCJnaXZlbiI6IlBldGVyIiwibm9uLWRyb3BwaW5nLXBhcnRpY2xlIjoiIiwicGFyc2UtbmFtZXMiOmZhbHNlLCJzdWZmaXgiOiIifSx7ImRyb3BwaW5nLXBhcnRpY2xlIjoiIiwiZmFtaWx5IjoiR2lvcmRhbm8iLCJnaXZlbiI6IkphbWVzIiwibm9uLWRyb3BwaW5nLXBhcnRpY2xlIjoiIiwicGFyc2UtbmFtZXMiOmZhbHNlLCJzdWZmaXgiOiIifSx7ImRyb3BwaW5nLXBhcnRpY2xlIjoiIiwiZmFtaWx5IjoiTG96YW5vIiwiZ2l2ZW4iOiJBbmRyZXMgTS4iLCJub24tZHJvcHBpbmctcGFydGljbGUiOiIiLCJwYXJzZS1uYW1lcyI6ZmFsc2UsInN1ZmZpeCI6IiJ9LHsiZHJvcHBpbmctcGFydGljbGUiOiIiLCJmYW1pbHkiOiJTaGV0aCIsImdpdmVuIjoiU2FtZWVyIEEuIiwibm9uLWRyb3BwaW5nLXBhcnRpY2xlIjoiIiwicGFyc2UtbmFtZXMiOmZhbHNlLCJzdWZmaXgiOiIifSx7ImRyb3BwaW5nLXBhcnRpY2xlIjoiIiwiZmFtaWx5IjoiQ295bmUiLCJnaXZlbiI6IlRlcnJ5Iiwibm9uLWRyb3BwaW5nLXBhcnRpY2xlIjoiIiwicGFyc2UtbmFtZXMiOmZhbHNlLCJzdWZmaXgiOiIifSx7ImRyb3BwaW5nLXBhcnRpY2xlIjoiIiwiZmFtaWx5IjoiS3VobiIsImdpdmVuIjoiSmVucyIsIm5vbi1kcm9wcGluZy1wYXJ0aWNsZSI6IiIsInBhcnNlLW5hbWVzIjpmYWxzZSwic3VmZml4IjoiIn0seyJkcm9wcGluZy1wYXJ0aWNsZSI6IiIsImZhbWlseSI6Ik1hbGxldCIsImdpdmVuIjoiTHVjIiwibm9uLWRyb3BwaW5nLXBhcnRpY2xlIjoiIiwicGFyc2UtbmFtZXMiOmZhbHNlLCJzdWZmaXgiOiIifSx7ImRyb3BwaW5nLXBhcnRpY2xlIjoiIiwiZmFtaWx5IjoiTnV0dGluIiwiZ2l2ZW4iOiJCYXJ0Iiwibm9uLWRyb3BwaW5nLXBhcnRpY2xlIjoiIiwicGFyc2UtbmFtZXMiOmZhbHNlLCJzdWZmaXgiOiIifSx7ImRyb3BwaW5nLXBhcnRpY2xlIjoiIiwiZmFtaWx5IjoiSGFyaXoiLCJnaXZlbiI6Ik1hcndhbiIsIm5vbi1kcm9wcGluZy1wYXJ0aWNsZSI6IiIsInBhcnNlLW5hbWVzIjpmYWxzZSwic3VmZml4IjoiIn0seyJkcm9wcGluZy1wYXJ0aWNsZSI6IiIsImZhbWlseSI6Ik9rdW4iLCJnaXZlbiI6Ik1pY2hhZWwgUy4iLCJub24tZHJvcHBpbmctcGFydGljbGUiOiIiLCJwYXJzZS1uYW1lcyI6ZmFsc2UsInN1ZmZpeCI6IiJ9XSwiY29udGFpbmVyLXRpdGxlIjoiTmF0dXJlIE1lZGljaW5lIDIwMjIgMjg6OCIsImlkIjoiOWIxMDUzYmEtNmFjZi01MTg2LWIyNDgtNGIzYzkxZDMwOWE1IiwiaXNzdWUiOiI4IiwiaXNzdWVkIjp7ImRhdGUtcGFydHMiOltbIjIwMjIiLCI3IiwiMTUiXV19LCJwYWdlIjoiMTUyOS0xNTMyIiwicHVibGlzaGVyIjoiTmF0dXJlIFB1Ymxpc2hpbmcgR3JvdXAiLCJ0aXRsZSI6IkRlZXAgYnJhaW4gc3RpbXVsYXRpb24gZm9yIG9ic2Vzc2l2ZeKAk2NvbXB1bHNpdmUgZGlzb3JkZXI6IGEgY3Jpc2lzIG9mIGFjY2VzcyIsInR5cGUiOiJhcnRpY2xlLWpvdXJuYWwiLCJ2b2x1bWUiOiIyOCIsImNvbnRhaW5lci10aXRsZS1zaG9ydCI6IiJ9LCJ1cmlzIjpbImh0dHA6Ly93d3cubWVuZGVsZXkuY29tL2RvY3VtZW50cy8/dXVpZD1jMTNkNGRjYS04MzY0LTNjZjYtYTVjYS1iNDliMjhlMzMxZWIiXSwiaXNUZW1wb3JhcnkiOmZhbHNlLCJsZWdhY3lEZXNrdG9wSWQiOiJjMTNkNGRjYS04MzY0LTNjZjYtYTVjYS1iNDliMjhlMzMxZWIifSx7ImlkIjoiZTM1NzA3NzUtOGMwYS01YTZlLWI3MmQtNWYxOTc3ZjFmNzEyIiwiaXRlbURhdGEiOnsiRE9JIjoiMTAuMTAxNi9qLmJpb3BzeWNoLjIwMDcuMDYuMDIzIiwiSVNTTiI6IjAwMDYzMjIzIiwiUE1JRCI6IjE3OTQ1MTk2IiwiYWJzdHJhY3QiOiJCYWNrZ3JvdW5kOiBNZXRhYm9saWMgb3ZlcmFjdGl2aXR5IG9mIGNvcnRpY29zdWJjb3J0aWNhbCBsb29wcyBpbmNsdWRpbmcgdGhlIGNhdWRhdGUgbnVjbGV1cyAoQ04pIGhhcyBiZWVuIHJlcG9ydGVkIGluIG9ic2Vzc2l2ZS1jb21wdWxzaXZlIGRpc29yZGVyIChPQ0QpIHVzaW5nIGZ1bmN0aW9uYWwgaW1hZ2luZyB0ZWNobmlxdWVzLiBIb3dldmVyLCBkaXJlY3QgcHJvb2Ygb2YgYSBtb2RpZmljYXRpb24gb2YgbmV1cm9uYWwgYWN0aXZpdHkgd2l0aGluIHRoZSBDTiBvZiBPQ0QgcGF0aWVudHMgaXMgc3RpbGwgbGFja2luZy4gV2UgdGVzdGVkIHRoZSBoeXBvdGhlc2lzIHRoYXQgb2JzZXNzaW9ucyBvciBjb21wdWxzaW9ucyBtaWdodCBiZSBhc3NvY2lhdGVkIHdpdGggcGFydGljdWxhciBmZWF0dXJlcyBvZiBuZXVyb25hbCBhY3Rpdml0eSBpbiB0aGUgQ04gb2YgT0NEIHBhdGllbnRzLiBNZXRob2RzOiBTaW5nbGUgdW5pdCByZWNvcmRpbmdzIHdlcmUgcGVyZm9ybWVkIHBlcm9wZXJhdGl2ZWx5IGluIHRoZSBDTiBvZiB0aHJlZSBwYXRpZW50cyB3aXRoIHNldmVyZSBmb3JtcyBvZiBvYnNlc3NpdmUtY29tcHVsc2l2ZSBkaXNvcmRlciAoT0NEKSB3aG8gd2VyZSBjYW5kaWRhdGVzIGZvciBkZWVwIGJyYWluIHN0aW11bGF0aW9uIG9mIHRoZSBDTi4gU2V2ZXJpdHkgb2Ygb2JzZXNzaW9ucyB3YXMgYXNzZXNzZWQgcHJlb3BlcmF0aXZlbHkgd2l0aCB0aGUgWWFsZS1Ccm93biBPYnNlc3NpdmUgQ29tcHVsc2l2ZSBTY2FsZSAoWS1CT0NTKSBhbmQgcGVyb3BlcmF0aXZlbHkgd2l0aCBhIHN1YmplY3RpdmUgb2JzZXNzaW9uIHNjb3JlIGJhc2VkIG9uIGEgdmlzdWFsIGFuYWxvZyBzY2FsZSAoVkFTKS4gUmVzdWx0czogRnJlcXVlbmN5IG9mIENOIGRpc2NoYXJnZSBhbmQgdmFyaWFiaWxpdHkgb2YgaW50ZXJzcGlrZSBpbnRlcnZhbHMgd2VyZSBmb3VuZCB0byBiZSBhYm5vcm1hbGx5IGhpZ2ggaW4gdHdvIHBhdGllbnRzIHdpdGggYSBoaWdoIFZBUyBzY29yZSBkdXJpbmcgc3VyZ2VyeSBidXQgbm90IGluIG9uZSB3aXRoIGEgbG93IFZBUyBzY29yZS4gTGF0ZXJhbGl6YXRpb24gYW5kIGRlcHRoIG9mIHJlY29yZGluZyBpbmZsdWVuY2VkIG5ldXJvbmFsIGFjdGl2aXR5IHZhcmlhYmx5IGFtb25nIHBhdGllbnRzLiBDb25jbHVzaW9uczogQmVjYXVzZSB0aGUgdGhyZWUgcGF0aWVudHMgaGFkIGhpZ2ggWS1CT0NTIHNjb3JlcyBiZWZvcmUgc3VyZ2VyeSwgdGhlc2UgZmluZGluZ3Mgc3VnZ2VzdCB0aGF0IGNhdWRhdGUgaHlwZXJhY3Rpdml0eSBpbiBPQ0QgaXMgY29uY29taXRhbnQgd2l0aCB0aGUgb2NjdXJyZW5jZSBvZiB0aGUgb2JzZXNzaW9uIHByb2Nlc3MuIMKpIDIwMDggU29jaWV0eSBvZiBCaW9sb2dpY2FsIFBzeWNoaWF0cnkuIiwiYXV0aG9yIjpbeyJkcm9wcGluZy1wYXJ0aWNsZSI6IiIsImZhbWlseSI6Ikd1ZWhsIiwiZ2l2ZW4iOiJEb21pbmlxdWUiLCJub24tZHJvcHBpbmctcGFydGljbGUiOiIiLCJwYXJzZS1uYW1lcyI6ZmFsc2UsInN1ZmZpeCI6IiJ9LHsiZHJvcHBpbmctcGFydGljbGUiOiIiLCJmYW1pbHkiOiJCZW5henpvdXoiLCJnaXZlbiI6IkFiZGVsaGFtaWQiLCJub24tZHJvcHBpbmctcGFydGljbGUiOiIiLCJwYXJzZS1uYW1lcyI6ZmFsc2UsInN1ZmZpeCI6IiJ9LHsiZHJvcHBpbmctcGFydGljbGUiOiIiLCJmYW1pbHkiOiJBb3VpemVyYXRlIiwiZ2l2ZW4iOiJCcnVubyIsIm5vbi1kcm9wcGluZy1wYXJ0aWNsZSI6IiIsInBhcnNlLW5hbWVzIjpmYWxzZSwic3VmZml4IjoiIn0seyJkcm9wcGluZy1wYXJ0aWNsZSI6IiIsImZhbWlseSI6IkN1bnkiLCJnaXZlbiI6IkVtbWFudWVsIiwibm9uLWRyb3BwaW5nLXBhcnRpY2xlIjoiIiwicGFyc2UtbmFtZXMiOmZhbHNlLCJzdWZmaXgiOiIifSx7ImRyb3BwaW5nLXBhcnRpY2xlIjoiIiwiZmFtaWx5IjoiUm90Z8OpIiwiZ2l2ZW4iOiJKZWFuIFl2ZXMiLCJub24tZHJvcHBpbmctcGFydGljbGUiOiIiLCJwYXJzZS1uYW1lcyI6ZmFsc2UsInN1ZmZpeCI6IiJ9LHsiZHJvcHBpbmctcGFydGljbGUiOiIiLCJmYW1pbHkiOiJSb3VnaWVyIiwiZ2l2ZW4iOiJBbGFpbiIsIm5vbi1kcm9wcGluZy1wYXJ0aWNsZSI6IiIsInBhcnNlLW5hbWVzIjpmYWxzZSwic3VmZml4IjoiIn0seyJkcm9wcGluZy1wYXJ0aWNsZSI6IiIsImZhbWlseSI6IlRpZ25vbCIsImdpdmVuIjoiSmVhbiIsIm5vbi1kcm9wcGluZy1wYXJ0aWNsZSI6IiIsInBhcnNlLW5hbWVzIjpmYWxzZSwic3VmZml4IjoiIn0seyJkcm9wcGluZy1wYXJ0aWNsZSI6IiIsImZhbWlseSI6IkJpb3VsYWMiLCJnaXZlbiI6IkJlcm5hcmQiLCJub24tZHJvcHBpbmctcGFydGljbGUiOiIiLCJwYXJzZS1uYW1lcyI6ZmFsc2UsInN1ZmZpeCI6IiJ9LHsiZHJvcHBpbmctcGFydGljbGUiOiIiLCJmYW1pbHkiOiJCdXJiYXVkIiwiZ2l2ZW4iOiJQaWVycmUiLCJub24tZHJvcHBpbmctcGFydGljbGUiOiIiLCJwYXJzZS1uYW1lcyI6ZmFsc2UsInN1ZmZpeCI6IiJ9XSwiY29udGFpbmVyLXRpdGxlIjoiQmlvbG9naWNhbCBQc3ljaGlhdHJ5IiwiaWQiOiJlMzU3MDc3NS04YzBhLTVhNmUtYjcyZC01ZjE5NzdmMWY3MTIiLCJpc3N1ZSI6IjYiLCJpc3N1ZWQiOnsiZGF0ZS1wYXJ0cyI6W1siMjAwOCIsIjMiLCIxNSJdXX0sInBhZ2UiOiI1NTctNTYyIiwicHVibGlzaGVyIjoiRWxzZXZpZXIiLCJ0aXRsZSI6Ik5ldXJvbmFsIENvcnJlbGF0ZXMgb2YgT2JzZXNzaW9ucyBpbiB0aGUgQ2F1ZGF0ZSBOdWNsZXVzIiwidHlwZSI6ImFydGljbGUtam91cm5hbCIsInZvbHVtZSI6IjYzIiwiY29udGFpbmVyLXRpdGxlLXNob3J0IjoiQmlvbCBQc3ljaGlhdHJ5In0sInVyaXMiOlsiaHR0cDovL3d3dy5tZW5kZWxleS5jb20vZG9jdW1lbnRzLz91dWlkPTZjOWQ3MTA1LTc5YzEtMzg5NS05NDNiLWYyMTM3NDVjMDA5ZiJdLCJpc1RlbXBvcmFyeSI6ZmFsc2UsImxlZ2FjeURlc2t0b3BJZCI6IjZjOWQ3MTA1LTc5YzEtMzg5NS05NDNiLWYyMTM3NDVjMDA5ZiJ9LHsiaWQiOiIwYjc0MzBjOS1iMTQ0LTViZWUtOTg2MC00MTAzMGY2M2UxNzQiLCJpdGVtRGF0YSI6eyJET0kiOiIxMC4xMDAxL0FSQ0hHRU5QU1lDSElBVFJZLjIwMTAuMTIyIiwiSVNTTiI6IjAwMDMtOTkwWCIsIlBNSUQiOiIyMDkyMTEyMiIsImFic3RyYWN0IjoiPGgzPkNvbnRleHQ8L2gzPjxwPk9ic2Vzc2l2ZS1jb21wdWxzaXZlIGRpc29yZGVyIChPQ0QpIGlzIGEgY2hyb25pYyBwc3ljaGlhdHJpYyBkaXNvcmRlciB0aGF0IGFmZmVjdHMgMiUgb2YgdGhlIGdlbmVyYWwgcG9wdWxhdGlvbi4gRXZlbiB3aGVuIHRoZSBiZXN0IGF2YWlsYWJsZSB0cmVhdG1lbnRzIGFyZSBhcHBsaWVkLCBhcHByb3hpbWF0ZWx5IDEwJSBvZiBwYXRpZW50cyByZW1haW4gc2V2ZXJlbHkgYWZmbGljdGVkIGFuZCBydW4gYSBsb25nLXRlcm0gZGV0ZXJpb3JhdGluZyBjb3Vyc2Ugb2YgT0NELjwvcD48aDM+T2JqZWN0aXZlPC9oMz48cD5UbyBkZXRlcm1pbmUgd2hldGhlciBiaWxhdGVyYWwgZGVlcCBicmFpbiBzdGltdWxhdGlvbiBvZiB0aGUgbnVjbGV1cyBhY2N1bWJlbnMgaXMgYW4gZWZmZWN0aXZlIGFuZCBzYWZlIHRyZWF0bWVudCBmb3IgdHJlYXRtZW50LXJlZnJhY3RvcnkgT0NELjwvcD48aDM+RGVzaWduPC9oMz48cD5UaGUgc3R1ZHkgY29uc2lzdGVkIG9mIGFuIG9wZW4gOC1tb250aCB0cmVhdG1lbnQgcGhhc2UsIGZvbGxvd2VkIGJ5IGEgZG91YmxlLWJsaW5kIGNyb3Nzb3ZlciBwaGFzZSB3aXRoIHJhbmRvbWx5IGFzc2lnbmVkIDItd2VlayBwZXJpb2RzIG9mIGFjdGl2ZSBvciBzaGFtIHN0aW11bGF0aW9uLCBlbmRpbmcgd2l0aCBhbiBvcGVuIDEyLW1vbnRoIG1haW50ZW5hbmNlIHBoYXNlLjwvcD48aDM+U2V0dGluZzwvaDM+PHA+QWNhZGVtaWMgcmVzZWFyY2guPC9wPjxoMz5QYXRpZW50czwvaDM+PHA+U2l4dGVlbiBwYXRpZW50cyAoYWdlIHJhbmdlLCAxOC02NSB5ZWFycykgd2l0aCBPQ0QgYWNjb3JkaW5nIHRvPGk+RFNNLUlWPC9pPmNyaXRlcmlhIG1lZXRpbmcgc3RyaW5nZW50IGNyaXRlcmlhIGZvciByZWZyYWN0b3JpbmVzcyB0byB0cmVhdG1lbnQgd2VyZSBpbmNsdWRlZCBpbiB0aGUgc3R1ZHkuPC9wPjxoMz5JbnRlcnZlbnRpb25zPC9oMz48cD5UcmVhdG1lbnQgd2l0aCBiaWxhdGVyYWwgZGVlcCBicmFpbiBzdGltdWxhdGlvbiBvZiB0aGUgbnVjbGV1cyBhY2N1bWJlbnMuPC9wPjxoMz5NYWluIE91dGNvbWUgTWVhc3VyZXM8L2gzPjxwPlByaW1hcnkgZWZmaWNhY3kgd2FzIGFzc2Vzc2VkIGJ5IHNjb3JlIGNoYW5nZSBmcm9tIGJhc2VsaW5lIG9uIHRoZSBZYWxlLUJyb3duIE9ic2Vzc2l2ZSBDb21wdWxzaXZlIFNjYWxlIChZLUJPQ1MpLiBSZXNwb25kZXJzIHdlcmUgZGVmaW5lZCBieSBhIHNjb3JlIGRlY3JlYXNlIG9mIGF0IGxlYXN0IDM1JSBvbiB0aGUgWS1CT0NTLjwvcD48aDM+UmVzdWx0czwvaDM+PHA+SW4gdGhlIG9wZW4gcGhhc2UsIHRoZSBtZWFuIChTRCkgWS1CT0NTIHNjb3JlIGRlY3JlYXNlZCBieSA0NiUsIGZyb20gMzMuNyAoMy42KSBhdCBiYXNlbGluZSB0byAxOC4wICgxMS40KSBhZnRlciA4IG1vbnRocyAoPGk+UDwvaT7CoCZsdDvCoC4wMDEpLiBOaW5lIG9mIDE2IHBhdGllbnRzIHdlcmUgcmVzcG9uZGVycywgd2l0aCBhIG1lYW4gKFNEKSBZLUJPQ1Mgc2NvcmUgZGVjcmVhc2Ugb2YgMjMuNyAoNy4wKSwgb3IgNzIlLiBJbiB0aGUgZG91YmxlLWJsaW5kLCBzaGFtLWNvbnRyb2xsZWQgcGhhc2UgKG7CoD3CoDE0KSwgdGhlIG1lYW4gKFNEKSBZLUJPQ1Mgc2NvcmUgZGlmZmVyZW5jZSBiZXR3ZWVuIGFjdGl2ZSBhbmQgc2hhbSBzdGltdWxhdGlvbiB3YXMgOC4zICgyLjMpLCBvciAyNSUgKDxpPlA8L2k+wqA9wqAuMDA0KS4gRGVwcmVzc2lvbiBhbmQgYW54aWV0eSBkZWNyZWFzZWQgc2lnbmlmaWNhbnRseS4gRXhjZXB0IGZvciBtaWxkIGZvcmdldGZ1bG5lc3MgYW5kIHdvcmQtZmluZGluZyBwcm9ibGVtcywgbm8gcGVybWFuZW50IGFkdmVyc2UgZXZlbnRzIHdlcmUgcmVwb3J0ZWQuPC9wPjxoMz5Db25jbHVzaW9uPC9oMz48cD5CaWxhdGVyYWwgZGVlcCBicmFpbiBzdGltdWxhdGlvbiBvZiB0aGUgbnVjbGV1cyBhY2N1bWJlbnMgbWF5IGJlIGFuIGVmZmVjdGl2ZSBhbmQgc2FmZSB0cmVhdG1lbnQgZm9yIHRyZWF0bWVudC1yZWZyYWN0b3J5IE9DRC48L3A+PGgzPkNsaW5pY2FsIFRyaWFsIFJlZ2lzdHJhdGlvbjwvaDM+PHA+aXNyY3RuLm9yZyBJZGVudGlmaWVyOklTUkNUTjIzMjU1Njc3PC9wPiIsImF1dGhvciI6W3siZHJvcHBpbmctcGFydGljbGUiOiIiLCJmYW1pbHkiOiJEZW55cyIsImdpdmVuIjoiRGFtaWFhbiIsIm5vbi1kcm9wcGluZy1wYXJ0aWNsZSI6IiIsInBhcnNlLW5hbWVzIjpmYWxzZSwic3VmZml4IjoiIn0seyJkcm9wcGluZy1wYXJ0aWNsZSI6IiIsImZhbWlseSI6Ik1hbnRpb25lIiwiZ2l2ZW4iOiJNYXJpc2thIiwibm9uLWRyb3BwaW5nLXBhcnRpY2xlIjoiIiwicGFyc2UtbmFtZXMiOmZhbHNlLCJzdWZmaXgiOiIifSx7ImRyb3BwaW5nLXBhcnRpY2xlIjoiIiwiZmFtaWx5IjoiRmlnZWUiLCJnaXZlbiI6Ik1hcnRpam4iLCJub24tZHJvcHBpbmctcGFydGljbGUiOiIiLCJwYXJzZS1uYW1lcyI6ZmFsc2UsInN1ZmZpeCI6IiJ9LHsiZHJvcHBpbmctcGFydGljbGUiOiIiLCJmYW1pbHkiOiJNdW5ja2hvZiIsImdpdmVuIjoiUGVwaWpuIiwibm9uLWRyb3BwaW5nLXBhcnRpY2xlIjoiVmFuIERlbiIsInBhcnNlLW5hbWVzIjpmYWxzZSwic3VmZml4IjoiIn0seyJkcm9wcGluZy1wYXJ0aWNsZSI6IiIsImZhbWlseSI6IktvZXJzZWxtYW4iLCJnaXZlbiI6IkZyYW5rIiwibm9uLWRyb3BwaW5nLXBhcnRpY2xlIjoiIiwicGFyc2UtbmFtZXMiOmZhbHNlLCJzdWZmaXgiOiIifSx7ImRyb3BwaW5nLXBhcnRpY2xlIjoiIiwiZmFtaWx5IjoiV2VzdGVuYmVyZyIsImdpdmVuIjoiSGVybWFuIiwibm9uLWRyb3BwaW5nLXBhcnRpY2xlIjoiIiwicGFyc2UtbmFtZXMiOmZhbHNlLCJzdWZmaXgiOiIifSx7ImRyb3BwaW5nLXBhcnRpY2xlIjoiIiwiZmFtaWx5IjoiQm9zY2giLCJnaXZlbiI6IkFuZHJpZXMiLCJub24tZHJvcHBpbmctcGFydGljbGUiOiIiLCJwYXJzZS1uYW1lcyI6ZmFsc2UsInN1ZmZpeCI6IiJ9LHsiZHJvcHBpbmctcGFydGljbGUiOiIiLCJmYW1pbHkiOiJTY2h1dXJtYW4iLCJnaXZlbiI6IlJpY2siLCJub24tZHJvcHBpbmctcGFydGljbGUiOiIiLCJwYXJzZS1uYW1lcyI6ZmFsc2UsInN1ZmZpeCI6IiJ9XSwiY29udGFpbmVyLXRpdGxlIjoiQXJjaGl2ZXMgb2YgR2VuZXJhbCBQc3ljaGlhdHJ5IiwiaWQiOiIwYjc0MzBjOS1iMTQ0LTViZWUtOTg2MC00MTAzMGY2M2UxNzQiLCJpc3N1ZSI6IjEwIiwiaXNzdWVkIjp7ImRhdGUtcGFydHMiOltbIjIwMTAiLCIxMCIsIjQiXV19LCJwYWdlIjoiMTA2MS0xMDY4IiwicHVibGlzaGVyIjoiQW1lcmljYW4gTWVkaWNhbCBBc3NvY2lhdGlvbiIsInRpdGxlIjoiRGVlcCBCcmFpbiBTdGltdWxhdGlvbiBvZiB0aGUgTnVjbGV1cyBBY2N1bWJlbnMgZm9yIFRyZWF0bWVudC1SZWZyYWN0b3J5IE9ic2Vzc2l2ZS1Db21wdWxzaXZlIERpc29yZGVyIiwidHlwZSI6ImFydGljbGUtam91cm5hbCIsInZvbHVtZSI6IjY3IiwiY29udGFpbmVyLXRpdGxlLXNob3J0IjoiQXJjaCBHZW4gUHN5Y2hpYXRyeSJ9LCJ1cmlzIjpbImh0dHA6Ly93d3cubWVuZGVsZXkuY29tL2RvY3VtZW50cy8/dXVpZD1mMzk1ZGQxNS01NDEzLTM2Y2YtOWIxOC0zYzkxMDJiMGI0NWQiXSwiaXNUZW1wb3JhcnkiOmZhbHNlLCJsZWdhY3lEZXNrdG9wSWQiOiJmMzk1ZGQxNS01NDEzLTM2Y2YtOWIxOC0zYzkxMDJiMGI0NWQifSx7ImlkIjoiMjM5MWUzMzktNTdhNC01YzFhLWIxNWYtZDAwNThkMDQyMjZmIiwiaXRlbURhdGEiOnsiRE9JIjoiMTAuMTAzOC9OUFAuMjAxMi40NCIsIklTU04iOiIxNzQwLTYzNFgiLCJQTUlEIjoiMjI0NzMwNTUiLCJhYnN0cmFjdCI6IkRlZXAgYnJhaW4gc3RpbXVsYXRpb24gKERCUykgdG8gdGhlIG51Y2xldXMgYWNjdW1iZW5zIChOQWNjLURCUykgd2FzIGFzc29jaWF0ZWQgd2l0aCBhbnRpZGVwcmVzc2FudCwgYW54aW9seXRpYywgYW5kIHByb2NvZ25pdGl2ZSBlZmZlY3RzIGluIGEgc21hbGwgc2FtcGxlIG9mIHBhdGllbnRzIHN1ZmZlcmluZyBmcm9tIHRyZWF0bWVudC1yZXNpc3RhbnQgZGVwcmVzc2lvbiAoVFJEKSwgZm9sbG93ZWQgb3ZlciAxIHllYXIuIFJlc3VsdHMgb2YgbG9uZy10ZXJtIGZvbGxvdy11cCBvZiB1cCB0byA0IHllYXJzIG9mIE5BY2MtREJTIGFyZSBkZXNjcmliZWQgaW4gYSBncm91cCBvZiAxMSBwYXRpZW50cy4gQ2xpbmljYWwgZWZmZWN0cywgcXVhbGl0eSBvZiBsaWZlIChRb0wpLCBjb2duaXRpb24sIGFuZCBzYWZldHkgYXJlIHJlcG9ydGVkLiBFbGV2ZW4gcGF0aWVudHMgd2VyZSBzdGltdWxhdGVkIHdpdGggREJTIGJpbGF0ZXJhbCB0byB0aGUgTkFjYy4gTWFpbiBvdXRjb21lIG1lYXN1cmVzIHdlcmUgY2xpbmljYWwgZWZmZWN0IChIYW1pbHRvbiBEZXByZXNzaW9uIFJhdGluZyBTY2FsZSwgTW9udGdvbWVyeS1Bc3BlcmcgUmF0aW5nIFNjYWxlIG9mIERlcHJlc3Npb24sIGFuZCBIYW1pbHRvbiBBbnhpZXR5IFNjYWxlKSBRb0wgKFNGLTM2KSwgY29nbml0aW9uIGFuZCBzYWZldHkgYXQgYmFzZWxpbmUsIDEyIG1vbnRocyAobjExKSwgMjQgbW9udGhzIChuPTEwKSwgYW5kIGxhc3QgZm9sbG93LXVwIChtYXhpbXVtIDQgeWVhcnMsIG49NSkuIEFuYWx5c2VzIHdlcmUgcGVyZm9ybWVkIGluIGFuIGludGVudC10by10cmVhdCBtZXRob2Qgd2l0aCBsYXN0IG9ic2VydmF0aW9uIGNhcnJpZWQgZm9yd2FyZCwgdGh1cyAxMSBwYXRpZW50cyBjb250cmlidXRlZCB0byBlYWNoIHBvaW50IGluIHRpbWUuIEluIGFsbCwgNSBvZiAxMSBwYXRpZW50cyAoNDUlKSB3ZXJlIGNsYXNzaWZpZWQgYXMgcmVzcG9uZGVycyBhZnRlciAxMiBtb250aHMgYW5kIHJlbWFpbmVkIHN1c3RhaW5lZCByZXNwb25kZXJzIHdpdGhvdXQgd29yc2VuaW5nIG9mIHN5bXB0b21zIHVudGlsIGxhc3QgZm9sbG93LXVwIGFmdGVyIDQgeWVhcnMuIEJvdGggcmF0aW5ncyBvZiBkZXByZXNzaW9uIGFuZCBhbnhpZXR5IHdlcmUgc2lnbmlmaWNhbnRseSByZWR1Y2VkIGluIHRoZSBzYW1wbGUgYXMgYSB3aG9sZSBmcm9tIGZpcnN0IG1vbnRoIG9mIE5BY2MtREJTIG9uLiBBbGwgcGF0aWVudHMgaW1wcm92ZWQgaW4gUW9MIG1lYXN1cmVzLiBPbmUgbm9uLXJlc3BvbmRlciBjb21taXR0ZWQgc3VpY2lkZS4gTm8gc2V2ZXJlIGFkdmVyc2UgZXZlbnRzIHJlbGF0ZWQgdG8gcGFyYW1ldGVyIGNoYW5nZSB3ZXJlIHJlcG9ydGVkLiBGaXJzdC10aW1lLCBwcmVsaW1pbmFyeSBsb25nLXRlcm0gZGF0YSBvbiBOQWNjLURCUyBoYXZlIGRlbW9uc3RyYXRlZCBhIHN0YWJsZSBhbnRpZGVwcmVzc2FudCBhbmQgYW54aW9seXRpYyBlZmZlY3QgYW5kIGFuIGFtZWxpb3JhdGlvbiBvZiBRb0wgaW4gdGhpcyBzbWFsbCBzYW1wbGUgb2YgcGF0aWVudHMgc3VmZmVyaW5nIGZyb20gVFJELiBOb25lIG9mIHRoZSByZXNwb25kZXJzIG9mIGZpcnN0IHllYXIgcmVsYXBzZWQgZHVyaW5nIHRoZSBvYnNlcnZhdGlvbmFsIHBlcmlvZCAodXAgdG8gNCB5ZWFycykuIMKpIDIwMTIgQW1lcmljYW4gQ29sbGVnZSBvZiBOZXVyb3BzeWNob3BoYXJtYWNvbG9neS4gQWxsIHJpZ2h0cyByZXNlcnZlZC4iLCJhdXRob3IiOlt7ImRyb3BwaW5nLXBhcnRpY2xlIjoiIiwiZmFtaWx5IjoiQmV3ZXJuaWNrIiwiZ2l2ZW4iOiJCZXR0aW5hIEguIiwibm9uLWRyb3BwaW5nLXBhcnRpY2xlIjoiIiwicGFyc2UtbmFtZXMiOmZhbHNlLCJzdWZmaXgiOiIifSx7ImRyb3BwaW5nLXBhcnRpY2xlIjoiIiwiZmFtaWx5IjoiS2F5c2VyIiwiZ2l2ZW4iOiJTYXJhaCIsIm5vbi1kcm9wcGluZy1wYXJ0aWNsZSI6IiIsInBhcnNlLW5hbWVzIjpmYWxzZSwic3VmZml4IjoiIn0seyJkcm9wcGluZy1wYXJ0aWNsZSI6IiIsImZhbWlseSI6IlN0dXJtIiwiZ2l2ZW4iOiJWb2xrZXIiLCJub24tZHJvcHBpbmctcGFydGljbGUiOiIiLCJwYXJzZS1uYW1lcyI6ZmFsc2UsInN1ZmZpeCI6IiJ9LHsiZHJvcHBpbmctcGFydGljbGUiOiIiLCJmYW1pbHkiOiJTY2hsYWVwZmVyIiwiZ2l2ZW4iOiJUaG9tYXMgRS4iLCJub24tZHJvcHBpbmctcGFydGljbGUiOiIiLCJwYXJzZS1uYW1lcyI6ZmFsc2UsInN1ZmZpeCI6IiJ9XSwiY29udGFpbmVyLXRpdGxlIjoiTmV1cm9wc3ljaG9waGFybWFjb2xvZ3kgOiBvZmZpY2lhbCBwdWJsaWNhdGlvbiBvZiB0aGUgQW1lcmljYW4gQ29sbGVnZSBvZiBOZXVyb3BzeWNob3BoYXJtYWNvbG9neSIsImlkIjoiMjM5MWUzMzktNTdhNC01YzFhLWIxNWYtZDAwNThkMDQyMjZmIiwiaXNzdWUiOiI5IiwiaXNzdWVkIjp7ImRhdGUtcGFydHMiOltbIjIwMTIiLCI4Il1dfSwicGFnZSI6IjE5NzUtMTk4NSIsInB1Ymxpc2hlciI6Ik5ldXJvcHN5Y2hvcGhhcm1hY29sb2d5IiwidGl0bGUiOiJMb25nLXRlcm0gZWZmZWN0cyBvZiBudWNsZXVzIGFjY3VtYmVucyBkZWVwIGJyYWluIHN0aW11bGF0aW9uIGluIHRyZWF0bWVudC1yZXNpc3RhbnQgZGVwcmVzc2lvbjogZXZpZGVuY2UgZm9yIHN1c3RhaW5lZCBlZmZpY2FjeSIsInR5cGUiOiJhcnRpY2xlLWpvdXJuYWwiLCJ2b2x1bWUiOiIzNyIsImNvbnRhaW5lci10aXRsZS1zaG9ydCI6Ik5ldXJvcHN5Y2hvcGhhcm1hY29sb2d5In0sInVyaXMiOlsiaHR0cDovL3d3dy5tZW5kZWxleS5jb20vZG9jdW1lbnRzLz91dWlkPTEzMGFmNzM2LTdkNDktM2Y4Ny04NGY1LTU3NzUxZDNjNDY5NSJdLCJpc1RlbXBvcmFyeSI6ZmFsc2UsImxlZ2FjeURlc2t0b3BJZCI6IjEzMGFmNzM2LTdkNDktM2Y4Ny04NGY1LTU3NzUxZDNjNDY5NSJ9XX0=&quot;,&quot;citationItems&quot;:[{&quot;id&quot;:&quot;6ba1aa70-8301-5e9e-92cc-9e11d13b34fa&quot;,&quot;itemData&quot;:{&quot;DOI&quot;:&quot;10.1038/s41591-022-01941-w&quot;,&quot;ISSN&quot;:&quot;1546-170X&quot;,&quot;PMID&quot;:&quot;36038628&quot;,&quot;abstract&quot;:&quot;Cravings that precede loss of control (LOC) over food consumption present an opportunity for intervention in patients with the binge eating disorder (BED). In this pilot study, we used responsive deep brain stimulation (DBS) to record nucleus accumbens (NAc) electrophysiology during food cravings preceding LOC eating in two patients with BED and severe obesity (trial registration no. NCT03868670). Increased NAc low-frequency oscillations, prominent during food cravings, were used to guide DBS delivery. Over 6 months, we observed improved self-control of food intake and weight loss. These findings provide early support for restoring inhibitory control with electrophysiologically-guided NAc DBS. Further work with increased sample sizes is required to determine the scalability of this approach. Nucleus accumbens, low-frequency, responsive deep brain stimulation improved self-control of food intake and weight loss in two patients with binge eating disorder and severe obesity&quot;,&quot;author&quot;:[{&quot;dropping-particle&quot;:&quot;&quot;,&quot;family&quot;:&quot;Shivacharan&quot;,&quot;given&quot;:&quot;Rajat S.&quot;,&quot;non-dropping-particle&quot;:&quot;&quot;,&quot;parse-names&quot;:false,&quot;suffix&quot;:&quot;&quot;},{&quot;dropping-particle&quot;:&quot;&quot;,&quot;family&quot;:&quot;Rolle&quot;,&quot;given&quot;:&quot;Camarin E.&quot;,&quot;non-dropping-particle&quot;:&quot;&quot;,&quot;parse-names&quot;:false,&quot;suffix&quot;:&quot;&quot;},{&quot;dropping-particle&quot;:&quot;&quot;,&quot;family&quot;:&quot;Barbosa&quot;,&quot;given&quot;:&quot;Daniel A.N.&quot;,&quot;non-dropping-particle&quot;:&quot;&quot;,&quot;parse-names&quot;:false,&quot;suffix&quot;:&quot;&quot;},{&quot;dropping-particle&quot;:&quot;&quot;,&quot;family&quot;:&quot;Cunningham&quot;,&quot;given&quot;:&quot;Tricia N.&quot;,&quot;non-dropping-particle&quot;:&quot;&quot;,&quot;parse-names&quot;:false,&quot;suffix&quot;:&quot;&quot;},{&quot;dropping-particle&quot;:&quot;&quot;,&quot;family&quot;:&quot;Feng&quot;,&quot;given&quot;:&quot;Austin&quot;,&quot;non-dropping-particle&quot;:&quot;&quot;,&quot;parse-names&quot;:false,&quot;suffix&quot;:&quot;&quot;},{&quot;dropping-particle&quot;:&quot;&quot;,&quot;family&quot;:&quot;Johnson&quot;,&quot;given&quot;:&quot;Noriah D.&quot;,&quot;non-dropping-particle&quot;:&quot;&quot;,&quot;parse-names&quot;:false,&quot;suffix&quot;:&quot;&quot;},{&quot;dropping-particle&quot;:&quot;&quot;,&quot;family&quot;:&quot;Safer&quot;,&quot;given&quot;:&quot;Debra L.&quot;,&quot;non-dropping-particle&quot;:&quot;&quot;,&quot;parse-names&quot;:false,&quot;suffix&quot;:&quot;&quot;},{&quot;dropping-particle&quot;:&quot;&quot;,&quot;family&quot;:&quot;Bohon&quot;,&quot;given&quot;:&quot;Cara&quot;,&quot;non-dropping-particle&quot;:&quot;&quot;,&quot;parse-names&quot;:false,&quot;suffix&quot;:&quot;&quot;},{&quot;dropping-particle&quot;:&quot;&quot;,&quot;family&quot;:&quot;Keller&quot;,&quot;given&quot;:&quot;Corey&quot;,&quot;non-dropping-particle&quot;:&quot;&quot;,&quot;parse-names&quot;:false,&quot;suffix&quot;:&quot;&quot;},{&quot;dropping-particle&quot;:&quot;&quot;,&quot;family&quot;:&quot;Buch&quot;,&quot;given&quot;:&quot;Vivek P.&quot;,&quot;non-dropping-particle&quot;:&quot;&quot;,&quot;parse-names&quot;:false,&quot;suffix&quot;:&quot;&quot;},{&quot;dropping-particle&quot;:&quot;&quot;,&quot;family&quot;:&quot;Parker&quot;,&quot;given&quot;:&quot;Jonathon J.&quot;,&quot;non-dropping-particle&quot;:&quot;&quot;,&quot;parse-names&quot;:false,&quot;suffix&quot;:&quot;&quot;},{&quot;dropping-particle&quot;:&quot;&quot;,&quot;family&quot;:&quot;Azagury&quot;,&quot;given&quot;:&quot;Dan E.&quot;,&quot;non-dropping-particle&quot;:&quot;&quot;,&quot;parse-names&quot;:false,&quot;suffix&quot;:&quot;&quot;},{&quot;dropping-particle&quot;:&quot;&quot;,&quot;family&quot;:&quot;Tass&quot;,&quot;given&quot;:&quot;Peter A.&quot;,&quot;non-dropping-particle&quot;:&quot;&quot;,&quot;parse-names&quot;:false,&quot;suffix&quot;:&quot;&quot;},{&quot;dropping-particle&quot;:&quot;&quot;,&quot;family&quot;:&quot;Bhati&quot;,&quot;given&quot;:&quot;Mahendra T.&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Lock&quot;,&quot;given&quot;:&quot;James D.&quot;,&quot;non-dropping-particle&quot;:&quot;&quot;,&quot;parse-names&quot;:false,&quot;suffix&quot;:&quot;&quot;},{&quot;dropping-particle&quot;:&quot;&quot;,&quot;family&quot;:&quot;Halpern&quot;,&quot;given&quot;:&quot;Casey H.&quot;,&quot;non-dropping-particle&quot;:&quot;&quot;,&quot;parse-names&quot;:false,&quot;suffix&quot;:&quot;&quot;}],&quot;container-title&quot;:&quot;Nature Medicine 2022 28:9&quot;,&quot;id&quot;:&quot;6ba1aa70-8301-5e9e-92cc-9e11d13b34fa&quot;,&quot;issue&quot;:&quot;9&quot;,&quot;issued&quot;:{&quot;date-parts&quot;:[[&quot;2022&quot;,&quot;8&quot;,&quot;29&quot;]]},&quot;page&quot;:&quot;1791-1796&quot;,&quot;publisher&quot;:&quot;Nature Publishing Group&quot;,&quot;title&quot;:&quot;Pilot study of responsive nucleus accumbens deep brain stimulation for loss-of-control eating&quot;,&quot;type&quot;:&quot;article-journal&quot;,&quot;volume&quot;:&quot;28&quot;,&quot;container-title-short&quot;:&quot;&quot;},&quot;uris&quot;:[&quot;http://www.mendeley.com/documents/?uuid=cc9fa2e3-8c61-392a-ad7b-eafeac75aceb&quot;],&quot;isTemporary&quot;:false,&quot;legacyDesktopId&quot;:&quot;cc9fa2e3-8c61-392a-ad7b-eafeac75aceb&quot;},{&quot;id&quot;:&quot;1be4fef7-5337-5670-9df1-820eaf90cef3&quot;,&quot;itemData&quot;:{&quot;DOI&quot;:&quot;10.1038/S41591-021-01480-W&quot;,&quot;ISSN&quot;:&quot;1546-170X&quot;,&quot;PMID&quot;:&quot;34608328&quot;,&quot;abstract&quot;:&quot;Deep brain stimulation is a promising treatment for neuropsychiatric conditions such as major depression. It could be optimized by identifying neural biomarkers that trigger therapy selectively when symptom severity is elevated. We developed an approach that first used multi-day intracranial electrophysiology and focal electrical stimulation to identify a personalized symptom-specific biomarker and a treatment location where stimulation improved symptoms. We then implanted a chronic deep brain sensing and stimulation device and implemented a biomarker-driven closed-loop therapy in an individual with depression. Closed-loop therapy resulted in a rapid and sustained improvement in depression. Future work is required to determine if the results and approach of this n-of-1 study generalize to a broader population.&quot;,&quot;author&quot;:[{&quot;dropping-particle&quot;:&quot;&quot;,&quot;family&quot;:&quot;Scangos&quot;,&quot;given&quot;:&quot;Katherine W.&quot;,&quot;non-dropping-particle&quot;:&quot;&quot;,&quot;parse-names&quot;:false,&quot;suffix&quot;:&quot;&quot;},{&quot;dropping-particle&quot;:&quot;&quot;,&quot;family&quot;:&quot;Khambhati&quot;,&quot;given&quot;:&quot;Ankit N.&quot;,&quot;non-dropping-particle&quot;:&quot;&quot;,&quot;parse-names&quot;:false,&quot;suffix&quot;:&quot;&quot;},{&quot;dropping-particle&quot;:&quot;&quot;,&quot;family&quot;:&quot;Daly&quot;,&quot;given&quot;:&quot;Patrick M.&quot;,&quot;non-dropping-particle&quot;:&quot;&quot;,&quot;parse-names&quot;:false,&quot;suffix&quot;:&quot;&quot;},{&quot;dropping-particle&quot;:&quot;&quot;,&quot;family&quot;:&quot;Makhoul&quot;,&quot;given&quot;:&quot;Ghassan S.&quot;,&quot;non-dropping-particle&quot;:&quot;&quot;,&quot;parse-names&quot;:false,&quot;suffix&quot;:&quot;&quot;},{&quot;dropping-particle&quot;:&quot;&quot;,&quot;family&quot;:&quot;Sugrue&quot;,&quot;given&quot;:&quot;Leo P.&quot;,&quot;non-dropping-particle&quot;:&quot;&quot;,&quot;parse-names&quot;:false,&quot;suffix&quot;:&quot;&quot;},{&quot;dropping-particle&quot;:&quot;&quot;,&quot;family&quot;:&quot;Zamanian&quot;,&quot;given&quot;:&quot;Hashem&quot;,&quot;non-dropping-particle&quot;:&quot;&quot;,&quot;parse-names&quot;:false,&quot;suffix&quot;:&quot;&quot;},{&quot;dropping-particle&quot;:&quot;&quot;,&quot;family&quot;:&quot;Liu&quot;,&quot;given&quot;:&quot;Tony X.&quot;,&quot;non-dropping-particle&quot;:&quot;&quot;,&quot;parse-names&quot;:false,&quot;suffix&quot;:&quot;&quot;},{&quot;dropping-particle&quot;:&quot;&quot;,&quot;family&quot;:&quot;Rao&quot;,&quot;given&quot;:&quot;Vikram R.&quot;,&quot;non-dropping-particle&quot;:&quot;&quot;,&quot;parse-names&quot;:false,&quot;suffix&quot;:&quot;&quot;},{&quot;dropping-particle&quot;:&quot;&quot;,&quot;family&quot;:&quot;Sellers&quot;,&quot;given&quot;:&quot;Kristin K.&quot;,&quot;non-dropping-particle&quot;:&quot;&quot;,&quot;parse-names&quot;:false,&quot;suffix&quot;:&quot;&quot;},{&quot;dropping-particle&quot;:&quot;&quot;,&quot;family&quot;:&quot;Dawes&quot;,&quot;given&quot;:&quot;Heather E.&quot;,&quot;non-dropping-particle&quot;:&quot;&quot;,&quot;parse-names&quot;:false,&quot;suffix&quot;:&quot;&quot;},{&quot;dropping-particle&quot;:&quot;&quot;,&quot;family&quot;:&quot;Starr&quot;,&quot;given&quot;:&quot;Philip A.&quot;,&quot;non-dropping-particle&quot;:&quot;&quot;,&quot;parse-names&quot;:false,&quot;suffix&quot;:&quot;&quot;},{&quot;dropping-particle&quot;:&quot;&quot;,&quot;family&quot;:&quot;Krystal&quot;,&quot;given&quot;:&quot;Andrew D.&quot;,&quot;non-dropping-particle&quot;:&quot;&quot;,&quot;parse-names&quot;:false,&quot;suffix&quot;:&quot;&quot;},{&quot;dropping-particle&quot;:&quot;&quot;,&quot;family&quot;:&quot;Chang&quot;,&quot;given&quot;:&quot;Edward F.&quot;,&quot;non-dropping-particle&quot;:&quot;&quot;,&quot;parse-names&quot;:false,&quot;suffix&quot;:&quot;&quot;}],&quot;container-title&quot;:&quot;Nature medicine&quot;,&quot;id&quot;:&quot;1be4fef7-5337-5670-9df1-820eaf90cef3&quot;,&quot;issue&quot;:&quot;10&quot;,&quot;issued&quot;:{&quot;date-parts&quot;:[[&quot;2021&quot;,&quot;10&quot;,&quot;1&quot;]]},&quot;page&quot;:&quot;1696-1700&quot;,&quot;publisher&quot;:&quot;Nat Med&quot;,&quot;title&quot;:&quot;Closed-loop neuromodulation in an individual with treatment-resistant depression&quot;,&quot;type&quot;:&quot;article-journal&quot;,&quot;volume&quot;:&quot;27&quot;,&quot;container-title-short&quot;:&quot;Nat Med&quot;},&quot;uris&quot;:[&quot;http://www.mendeley.com/documents/?uuid=b0014a8f-1887-3431-9960-89a728eb6949&quot;],&quot;isTemporary&quot;:false,&quot;legacyDesktopId&quot;:&quot;b0014a8f-1887-3431-9960-89a728eb6949&quot;},{&quot;id&quot;:&quot;3eb3aea1-6f08-5c0b-b04b-a8419a1eea33&quot;,&quot;itemData&quot;:{&quot;DOI&quot;:&quot;10.1038/s41380-022-01677-6&quot;,&quot;author&quot;:[{&quot;dropping-particle&quot;:&quot;&quot;,&quot;family&quot;:&quot;Davidson&quot;,&quot;given&quot;:&quot;Benjamin&quot;,&quot;non-dropping-particle&quot;:&quot;&quot;,&quot;parse-names&quot;:false,&quot;suffix&quot;:&quot;&quot;},{&quot;dropping-particle&quot;:&quot;&quot;,&quot;family&quot;:&quot;Giacobbe&quot;,&quot;given&quot;:&quot;Peter&quot;,&quot;non-dropping-particle&quot;:&quot;&quot;,&quot;parse-names&quot;:false,&quot;suffix&quot;:&quot;&quot;},{&quot;dropping-particle&quot;:&quot;&quot;,&quot;family&quot;:&quot;George&quot;,&quot;given&quot;:&quot;Tony P&quot;,&quot;non-dropping-particle&quot;:&quot;&quot;,&quot;parse-names&quot;:false,&quot;suffix&quot;:&quot;&quot;},{&quot;dropping-particle&quot;:&quot;&quot;,&quot;family&quot;:&quot;Nestor&quot;,&quot;given&quot;:&quot;Sean M&quot;,&quot;non-dropping-particle&quot;:&quot;&quot;,&quot;parse-names&quot;:false,&quot;suffix&quot;:&quot;&quot;},{&quot;dropping-particle&quot;:&quot;&quot;,&quot;family&quot;:&quot;Rabin&quot;,&quot;given&quot;:&quot;Jennifer S&quot;,&quot;non-dropping-particle&quot;:&quot;&quot;,&quot;parse-names&quot;:false,&quot;suffix&quot;:&quot;&quot;},{&quot;dropping-particle&quot;:&quot;&quot;,&quot;family&quot;:&quot;Goubran&quot;,&quot;given&quot;:&quot;Maged&quot;,&quot;non-dropping-particle&quot;:&quot;&quot;,&quot;parse-names&quot;:false,&quot;suffix&quot;:&quot;&quot;},{&quot;dropping-particle&quot;:&quot;&quot;,&quot;family&quot;:&quot;Nyman&quot;,&quot;given&quot;:&quot;Alexander J&quot;,&quot;non-dropping-particle&quot;:&quot;&quot;,&quot;parse-names&quot;:false,&quot;suffix&quot;:&quot;&quot;},{&quot;dropping-particle&quot;:&quot;&quot;,&quot;family&quot;:&quot;Baskaran&quot;,&quot;given&quot;:&quot;Anusha&quot;,&quot;non-dropping-particle&quot;:&quot;&quot;,&quot;parse-names&quot;:false,&quot;suffix&quot;:&quot;&quot;},{&quot;dropping-particle&quot;:&quot;&quot;,&quot;family&quot;:&quot;Meng&quot;,&quot;given&quot;:&quot;Ying&quot;,&quot;non-dropping-particle&quot;:&quot;&quot;,&quot;parse-names&quot;:false,&quot;suffix&quot;:&quot;&quot;},{&quot;dropping-particle&quot;:&quot;&quot;,&quot;family&quot;:&quot;Pople&quot;,&quot;given&quot;:&quot;Christopher B&quot;,&quot;non-dropping-particle&quot;:&quot;&quot;,&quot;parse-names&quot;:false,&quot;suffix&quot;:&quot;&quot;},{&quot;dropping-particle&quot;:&quot;&quot;,&quot;family&quot;:&quot;Graham&quot;,&quot;given&quot;:&quot;Simon J&quot;,&quot;non-dropping-particle&quot;:&quot;&quot;,&quot;parse-names&quot;:false,&quot;suffix&quot;:&quot;&quot;},{&quot;dropping-particle&quot;:&quot;&quot;,&quot;family&quot;:&quot;Tam&quot;,&quot;given&quot;:&quot;Fred&quot;,&quot;non-dropping-particle&quot;:&quot;&quot;,&quot;parse-names&quot;:false,&quot;suffix&quot;:&quot;&quot;},{&quot;dropping-particle&quot;:&quot;&quot;,&quot;family&quot;:&quot;Hamani&quot;,&quot;given&quot;:&quot;Clement&quot;,&quot;non-dropping-particle&quot;:&quot;&quot;,&quot;parse-names&quot;:false,&quot;suffix&quot;:&quot;&quot;},{&quot;dropping-particle&quot;:&quot;&quot;,&quot;family&quot;:&quot;Lipsman&quot;,&quot;given&quot;:&quot;Nir&quot;,&quot;non-dropping-particle&quot;:&quot;&quot;,&quot;parse-names&quot;:false,&quot;suffix&quot;:&quot;&quot;}],&quot;id&quot;:&quot;3eb3aea1-6f08-5c0b-b04b-a8419a1eea33&quot;,&quot;issued&quot;:{&quot;date-parts&quot;:[[&quot;2022&quot;]]},&quot;title&quot;:&quot;Deep brain stimulation of the nucleus accumbens in the treatment of severe alcohol use disorder: a phase I pilot trial&quot;,&quot;type&quot;:&quot;article-journal&quot;,&quot;container-title-short&quot;:&quot;&quot;},&quot;uris&quot;:[&quot;http://www.mendeley.com/documents/?uuid=aa7ce735-af18-3420-86df-16bc4cb0e50b&quot;],&quot;isTemporary&quot;:false,&quot;legacyDesktopId&quot;:&quot;aa7ce735-af18-3420-86df-16bc4cb0e50b&quot;},{&quot;id&quot;:&quot;4bd5769a-247b-58b8-9268-3d7d81d13806&quot;,&quot;itemData&quot;:{&quot;DOI&quot;:&quot;10.1111/ner.13410&quot;,&quot;ISSN&quot;:&quot;15251403&quot;,&quot;PMID&quot;:&quot;34028131&quot;,&quot;abstract&quot;:&quot;Objectives: Cocaine is the second most frequently used illicit drug worldwide (after cannabis), and cocaine use disorder (CUD)-related deaths increased globally by 80% from 1990 to 2013. There is yet to be a regulatory-approved treatment. Emerging preclinical evidence indicates that deep brain stimulation (DBS) of the nucleus accumbens may be a therapeutic option. Prior to expanding the costly investigation of DBS for treatment of CUD, it is important to ensure societal cost-effectiveness. Aims: We conducted a threshold and cost-effectiveness analysis to determine the success rate at which DBS would be equivalent to contingency management (CM), recently identified as the most efficacious therapy for treatments of CUDs. Materials and Methods: Quality of life, efficacy, and safety parameters for CM were obtained from previous literature. Costs were calculated from a societal perspective. Our model predicted the utility benefit based on quality-adjusted life-years (QALYs) and incremental-cost-effectiveness ratio resulting from two treatments on a one-, two-, and five-year timeline. Results: On a one-year timeline, DBS would need to impart a success rate (ie, cocaine free) of 70% for it to yield the same utility benefit (0.492 QALYs per year) as CM. At no success rate would DBS be more cost-effective (incremental-cost-effectiveness ratio &lt;$50,000) than CM during the first year. Nevertheless, as DBS costs are front loaded, DBS would need to achieve success rates of 74% and 51% for its cost-effectiveness to exceed that of CM over a two- and five-year period, respectively. Conclusions: We find DBS would not be cost-effective in the short term (one year) but may be cost-effective in longer timelines. Since DBS holds promise to potentially be a cost-effective treatment for CUDs, future randomized controlled trials should be performed to assess its efficacy.&quot;,&quot;author&quot;:[{&quot;dropping-particle&quot;:&quot;&quot;,&quot;family&quot;:&quot;Kuijper&quot;,&quot;given&quot;:&quot;Fiene Marie&quot;,&quot;non-dropping-particle&quot;:&quot;&quot;,&quot;parse-names&quot;:false,&quot;suffix&quot;:&quot;&quot;},{&quot;dropping-particle&quot;:&quot;V.&quot;,&quot;family&quot;:&quot;Mahajan&quot;,&quot;given&quot;:&quot;Uma&quot;,&quot;non-dropping-particle&quot;:&quot;&quot;,&quot;parse-names&quot;:false,&quot;suffix&quot;:&quot;&quot;},{&quot;dropping-particle&quot;:&quot;&quot;,&quot;family&quot;:&quot;Ku&quot;,&quot;given&quot;:&quot;Seul&quot;,&quot;non-dropping-particle&quot;:&quot;&quot;,&quot;parse-names&quot;:false,&quot;suffix&quot;:&quot;&quot;},{&quot;dropping-particle&quot;:&quot;&quot;,&quot;family&quot;:&quot;Barbosa&quot;,&quot;given&quot;:&quot;Daniel A.N.&quot;,&quot;non-dropping-particle&quot;:&quot;&quot;,&quot;parse-names&quot;:false,&quot;suffix&quot;:&quot;&quot;},{&quot;dropping-particle&quot;:&quot;&quot;,&quot;family&quot;:&quot;Alessi&quot;,&quot;given&quot;:&quot;Sheila M.&quot;,&quot;non-dropping-particle&quot;:&quot;&quot;,&quot;parse-names&quot;:false,&quot;suffix&quot;:&quot;&quot;},{&quot;dropping-particle&quot;:&quot;&quot;,&quot;family&quot;:&quot;Stein&quot;,&quot;given&quot;:&quot;Sherman C.&quot;,&quot;non-dropping-particle&quot;:&quot;&quot;,&quot;parse-names&quot;:false,&quot;suffix&quot;:&quot;&quot;},{&quot;dropping-particle&quot;:&quot;&quot;,&quot;family&quot;:&quot;Kampman&quot;,&quot;given&quot;:&quot;Kyle M.&quot;,&quot;non-dropping-particle&quot;:&quot;&quot;,&quot;parse-names&quot;:false,&quot;suffix&quot;:&quot;&quot;},{&quot;dropping-particle&quot;:&quot;&quot;,&quot;family&quot;:&quot;Bentzley&quot;,&quot;given&quot;:&quot;Brandon S.&quot;,&quot;non-dropping-particle&quot;:&quot;&quot;,&quot;parse-names&quot;:false,&quot;suffix&quot;:&quot;&quot;},{&quot;dropping-particle&quot;:&quot;&quot;,&quot;family&quot;:&quot;Halpern&quot;,&quot;given&quot;:&quot;Casey H.&quot;,&quot;non-dropping-particle&quot;:&quot;&quot;,&quot;parse-names&quot;:false,&quot;suffix&quot;:&quot;&quot;}],&quot;container-title&quot;:&quot;Neuromodulation&quot;,&quot;id&quot;:&quot;4bd5769a-247b-58b8-9268-3d7d81d13806&quot;,&quot;issue&quot;:&quot;2&quot;,&quot;issued&quot;:{&quot;date-parts&quot;:[[&quot;2022&quot;,&quot;2&quot;,&quot;1&quot;]]},&quot;page&quot;:&quot;253-262&quot;,&quot;publisher&quot;:&quot;International Neuromodulation Society&quot;,&quot;title&quot;:&quot;Deep Brain Stimulation Compared With Contingency Management for the Treatment of Cocaine Use Disorders: A Threshold and Cost-Effectiveness Analysis&quot;,&quot;type&quot;:&quot;article-journal&quot;,&quot;volume&quot;:&quot;25&quot;,&quot;container-title-short&quot;:&quot;&quot;},&quot;uris&quot;:[&quot;http://www.mendeley.com/documents/?uuid=1309ff2b-d6e9-3a5e-9869-118957c93dc4&quot;],&quot;isTemporary&quot;:false,&quot;legacyDesktopId&quot;:&quot;1309ff2b-d6e9-3a5e-9869-118957c93dc4&quot;},{&quot;id&quot;:&quot;9b1053ba-6acf-5186-b248-4b3c91d309a5&quot;,&quot;itemData&quot;:{&quot;DOI&quot;:&quot;10.1038/s41591-022-01879-z&quot;,&quot;ISSN&quot;:&quot;1546-170X&quot;,&quot;PMID&quot;:&quot;35840727&quot;,&quot;abstract&quot;:&quot;Deep brain stimulation is an effective treatment for obsessive–compulsive disorder but is rarely used. Action is needed by psychologists, psychiatrists and insurers so that patients with otherwise intractable cases can receive this therapy to improve their mental health.&quot;,&quot;author&quot;:[{&quot;dropping-particle&quot;:&quot;&quot;,&quot;family&quot;:&quot;Visser-Vandewalle&quot;,&quot;given&quot;:&quot;Veerle&quot;,&quot;non-dropping-particle&quot;:&quot;&quot;,&quot;parse-names&quot;:false,&quot;suffix&quot;:&quot;&quot;},{&quot;dropping-particle&quot;:&quot;&quot;,&quot;family&quot;:&quot;Andrade&quot;,&quot;given&quot;:&quot;Pablo&quot;,&quot;non-dropping-particle&quot;:&quot;&quot;,&quot;parse-names&quot;:false,&quot;suffix&quot;:&quot;&quot;},{&quot;dropping-particle&quot;:&quot;&quot;,&quot;family&quot;:&quot;Mosley&quot;,&quot;given&quot;:&quot;Philip E.&quot;,&quot;non-dropping-particle&quot;:&quot;&quot;,&quot;parse-names&quot;:false,&quot;suffix&quot;:&quot;&quot;},{&quot;dropping-particle&quot;:&quot;&quot;,&quot;family&quot;:&quot;Greenberg&quot;,&quot;given&quot;:&quot;Benjamin D.&quot;,&quot;non-dropping-particle&quot;:&quot;&quot;,&quot;parse-names&quot;:false,&quot;suffix&quot;:&quot;&quot;},{&quot;dropping-particle&quot;:&quot;&quot;,&quot;family&quot;:&quot;Schuurman&quot;,&quot;given&quot;:&quot;Rick&quot;,&quot;non-dropping-particle&quot;:&quot;&quot;,&quot;parse-names&quot;:false,&quot;suffix&quot;:&quot;&quot;},{&quot;dropping-particle&quot;:&quot;&quot;,&quot;family&quot;:&quot;McLaughlin&quot;,&quot;given&quot;:&quot;Nicole C.&quot;,&quot;non-dropping-particle&quot;:&quot;&quot;,&quot;parse-names&quot;:false,&quot;suffix&quot;:&quot;&quot;},{&quot;dropping-particle&quot;:&quot;&quot;,&quot;family&quot;:&quot;Voon&quot;,&quot;given&quot;:&quot;Valerie&quot;,&quot;non-dropping-particle&quot;:&quot;&quot;,&quot;parse-names&quot;:false,&quot;suffix&quot;:&quot;&quot;},{&quot;dropping-particle&quot;:&quot;&quot;,&quot;family&quot;:&quot;Krack&quot;,&quot;given&quot;:&quot;Paul&quot;,&quot;non-dropping-particle&quot;:&quot;&quot;,&quot;parse-names&quot;:false,&quot;suffix&quot;:&quot;&quot;},{&quot;dropping-particle&quot;:&quot;&quot;,&quot;family&quot;:&quot;Foote&quot;,&quot;given&quot;:&quot;Kelly D.&quot;,&quot;non-dropping-particle&quot;:&quot;&quot;,&quot;parse-names&quot;:false,&quot;suffix&quot;:&quot;&quot;},{&quot;dropping-particle&quot;:&quot;&quot;,&quot;family&quot;:&quot;Mayberg&quot;,&quot;given&quot;:&quot;Helen S.&quot;,&quot;non-dropping-particle&quot;:&quot;&quot;,&quot;parse-names&quot;:false,&quot;suffix&quot;:&quot;&quot;},{&quot;dropping-particle&quot;:&quot;&quot;,&quot;family&quot;:&quot;Figee&quot;,&quot;given&quot;:&quot;Martijn&quot;,&quot;non-dropping-particle&quot;:&quot;&quot;,&quot;parse-names&quot;:false,&quot;suffix&quot;:&quot;&quot;},{&quot;dropping-particle&quot;:&quot;&quot;,&quot;family&quot;:&quot;Kopell&quot;,&quot;given&quot;:&quot;Brian H.&quot;,&quot;non-dropping-particle&quot;:&quot;&quot;,&quot;parse-names&quot;:false,&quot;suffix&quot;:&quot;&quot;},{&quot;dropping-particle&quot;:&quot;&quot;,&quot;family&quot;:&quot;Polosan&quot;,&quot;given&quot;:&quot;Mircea&quot;,&quot;non-dropping-particle&quot;:&quot;&quot;,&quot;parse-names&quot;:false,&quot;suffix&quot;:&quot;&quot;},{&quot;dropping-particle&quot;:&quot;&quot;,&quot;family&quot;:&quot;Joyce&quot;,&quot;given&quot;:&quot;Eileen M.&quot;,&quot;non-dropping-particle&quot;:&quot;&quot;,&quot;parse-names&quot;:false,&quot;suffix&quot;:&quot;&quot;},{&quot;dropping-particle&quot;:&quot;&quot;,&quot;family&quot;:&quot;Chabardes&quot;,&quot;given&quot;:&quot;Stephan&quot;,&quot;non-dropping-particle&quot;:&quot;&quot;,&quot;parse-names&quot;:false,&quot;suffix&quot;:&quot;&quot;},{&quot;dropping-particle&quot;:&quot;&quot;,&quot;family&quot;:&quot;Matthews&quot;,&quot;given&quot;:&quot;Keith&quot;,&quot;non-dropping-particle&quot;:&quot;&quot;,&quot;parse-names&quot;:false,&quot;suffix&quot;:&quot;&quot;},{&quot;dropping-particle&quot;:&quot;&quot;,&quot;family&quot;:&quot;Baldermann&quot;,&quot;given&quot;:&quot;Juan C.&quot;,&quot;non-dropping-particle&quot;:&quot;&quot;,&quot;parse-names&quot;:false,&quot;suffix&quot;:&quot;&quot;},{&quot;dropping-particle&quot;:&quot;&quot;,&quot;family&quot;:&quot;Tyagi&quot;,&quot;given&quot;:&quot;Himanshu&quot;,&quot;non-dropping-particle&quot;:&quot;&quot;,&quot;parse-names&quot;:false,&quot;suffix&quot;:&quot;&quot;},{&quot;dropping-particle&quot;:&quot;&quot;,&quot;family&quot;:&quot;Holtzheimer&quot;,&quot;given&quot;:&quot;Paul E.&quot;,&quot;non-dropping-particle&quot;:&quot;&quot;,&quot;parse-names&quot;:false,&quot;suffix&quot;:&quot;&quot;},{&quot;dropping-particle&quot;:&quot;&quot;,&quot;family&quot;:&quot;Bervoets&quot;,&quot;given&quot;:&quot;Chris&quot;,&quot;non-dropping-particle&quot;:&quot;&quot;,&quot;parse-names&quot;:false,&quot;suffix&quot;:&quot;&quot;},{&quot;dropping-particle&quot;:&quot;&quot;,&quot;family&quot;:&quot;Hamani&quot;,&quot;given&quot;:&quot;Clement&quot;,&quot;non-dropping-particle&quot;:&quot;&quot;,&quot;parse-names&quot;:false,&quot;suffix&quot;:&quot;&quot;},{&quot;dropping-particle&quot;:&quot;&quot;,&quot;family&quot;:&quot;Karachi&quot;,&quot;given&quot;:&quot;Carine&quot;,&quot;non-dropping-particle&quot;:&quot;&quot;,&quot;parse-names&quot;:false,&quot;suffix&quot;:&quot;&quot;},{&quot;dropping-particle&quot;:&quot;&quot;,&quot;family&quot;:&quot;Denys&quot;,&quot;given&quot;:&quot;Damiaan&quot;,&quot;non-dropping-particle&quot;:&quot;&quot;,&quot;parse-names&quot;:false,&quot;suffix&quot;:&quot;&quot;},{&quot;dropping-particle&quot;:&quot;&quot;,&quot;family&quot;:&quot;Zrinzo&quot;,&quot;given&quot;:&quot;Ludvic&quot;,&quot;non-dropping-particle&quot;:&quot;&quot;,&quot;parse-names&quot;:false,&quot;suffix&quot;:&quot;&quot;},{&quot;dropping-particle&quot;:&quot;&quot;,&quot;family&quot;:&quot;Blomstedt&quot;,&quot;given&quot;:&quot;Patric&quot;,&quot;non-dropping-particle&quot;:&quot;&quot;,&quot;parse-names&quot;:false,&quot;suffix&quot;:&quot;&quot;},{&quot;dropping-particle&quot;:&quot;&quot;,&quot;family&quot;:&quot;Naesström&quot;,&quot;given&quot;:&quot;Matilda&quot;,&quot;non-dropping-particle&quot;:&quot;&quot;,&quot;parse-names&quot;:false,&quot;suffix&quot;:&quot;&quot;},{&quot;dropping-particle&quot;:&quot;&quot;,&quot;family&quot;:&quot;Abosch&quot;,&quot;given&quot;:&quot;Aviva&quot;,&quot;non-dropping-particle&quot;:&quot;&quot;,&quot;parse-names&quot;:false,&quot;suffix&quot;:&quot;&quot;},{&quot;dropping-particle&quot;:&quot;&quot;,&quot;family&quot;:&quot;Rasmussen&quot;,&quot;given&quot;:&quot;Steven&quot;,&quot;non-dropping-particle&quot;:&quot;&quot;,&quot;parse-names&quot;:false,&quot;suffix&quot;:&quot;&quot;},{&quot;dropping-particle&quot;:&quot;&quot;,&quot;family&quot;:&quot;Coenen&quot;,&quot;given&quot;:&quot;Volker A.&quot;,&quot;non-dropping-particle&quot;:&quot;&quot;,&quot;parse-names&quot;:false,&quot;suffix&quot;:&quot;&quot;},{&quot;dropping-particle&quot;:&quot;&quot;,&quot;family&quot;:&quot;Schlaepfer&quot;,&quot;given&quot;:&quot;Thomas E.&quot;,&quot;non-dropping-particle&quot;:&quot;&quot;,&quot;parse-names&quot;:false,&quot;suffix&quot;:&quot;&quot;},{&quot;dropping-particle&quot;:&quot;&quot;,&quot;family&quot;:&quot;Dougherty&quot;,&quot;given&quot;:&quot;Darin D.&quot;,&quot;non-dropping-particle&quot;:&quot;&quot;,&quot;parse-names&quot;:false,&quot;suffix&quot;:&quot;&quot;},{&quot;dropping-particle&quot;:&quot;&quot;,&quot;family&quot;:&quot;Domenech&quot;,&quot;given&quot;:&quot;Philippe&quot;,&quot;non-dropping-particle&quot;:&quot;&quot;,&quot;parse-names&quot;:false,&quot;suffix&quot;:&quot;&quot;},{&quot;dropping-particle&quot;:&quot;&quot;,&quot;family&quot;:&quot;Silburn&quot;,&quot;given&quot;:&quot;Peter&quot;,&quot;non-dropping-particle&quot;:&quot;&quot;,&quot;parse-names&quot;:false,&quot;suffix&quot;:&quot;&quot;},{&quot;dropping-particle&quot;:&quot;&quot;,&quot;family&quot;:&quot;Giordano&quot;,&quot;given&quot;:&quot;James&quot;,&quot;non-dropping-particle&quot;:&quot;&quot;,&quot;parse-names&quot;:false,&quot;suffix&quot;:&quot;&quot;},{&quot;dropping-particle&quot;:&quot;&quot;,&quot;family&quot;:&quot;Lozano&quot;,&quot;given&quot;:&quot;Andres M.&quot;,&quot;non-dropping-particle&quot;:&quot;&quot;,&quot;parse-names&quot;:false,&quot;suffix&quot;:&quot;&quot;},{&quot;dropping-particle&quot;:&quot;&quot;,&quot;family&quot;:&quot;Sheth&quot;,&quot;given&quot;:&quot;Sameer A.&quot;,&quot;non-dropping-particle&quot;:&quot;&quot;,&quot;parse-names&quot;:false,&quot;suffix&quot;:&quot;&quot;},{&quot;dropping-particle&quot;:&quot;&quot;,&quot;family&quot;:&quot;Coyne&quot;,&quot;given&quot;:&quot;Terry&quot;,&quot;non-dropping-particle&quot;:&quot;&quot;,&quot;parse-names&quot;:false,&quot;suffix&quot;:&quot;&quot;},{&quot;dropping-particle&quot;:&quot;&quot;,&quot;family&quot;:&quot;Kuhn&quot;,&quot;given&quot;:&quot;Jens&quot;,&quot;non-dropping-particle&quot;:&quot;&quot;,&quot;parse-names&quot;:false,&quot;suffix&quot;:&quot;&quot;},{&quot;dropping-particle&quot;:&quot;&quot;,&quot;family&quot;:&quot;Mallet&quot;,&quot;given&quot;:&quot;Luc&quot;,&quot;non-dropping-particle&quot;:&quot;&quot;,&quot;parse-names&quot;:false,&quot;suffix&quot;:&quot;&quot;},{&quot;dropping-particle&quot;:&quot;&quot;,&quot;family&quot;:&quot;Nuttin&quot;,&quot;given&quot;:&quot;Bart&quot;,&quot;non-dropping-particle&quot;:&quot;&quot;,&quot;parse-names&quot;:false,&quot;suffix&quot;:&quot;&quot;},{&quot;dropping-particle&quot;:&quot;&quot;,&quot;family&quot;:&quot;Hariz&quot;,&quot;given&quot;:&quot;Marwan&quot;,&quot;non-dropping-particle&quot;:&quot;&quot;,&quot;parse-names&quot;:false,&quot;suffix&quot;:&quot;&quot;},{&quot;dropping-particle&quot;:&quot;&quot;,&quot;family&quot;:&quot;Okun&quot;,&quot;given&quot;:&quot;Michael S.&quot;,&quot;non-dropping-particle&quot;:&quot;&quot;,&quot;parse-names&quot;:false,&quot;suffix&quot;:&quot;&quot;}],&quot;container-title&quot;:&quot;Nature Medicine 2022 28:8&quot;,&quot;id&quot;:&quot;9b1053ba-6acf-5186-b248-4b3c91d309a5&quot;,&quot;issue&quot;:&quot;8&quot;,&quot;issued&quot;:{&quot;date-parts&quot;:[[&quot;2022&quot;,&quot;7&quot;,&quot;15&quot;]]},&quot;page&quot;:&quot;1529-1532&quot;,&quot;publisher&quot;:&quot;Nature Publishing Group&quot;,&quot;title&quot;:&quot;Deep brain stimulation for obsessive–compulsive disorder: a crisis of access&quot;,&quot;type&quot;:&quot;article-journal&quot;,&quot;volume&quot;:&quot;28&quot;,&quot;container-title-short&quot;:&quot;&quot;},&quot;uris&quot;:[&quot;http://www.mendeley.com/documents/?uuid=c13d4dca-8364-3cf6-a5ca-b49b28e331eb&quot;],&quot;isTemporary&quot;:false,&quot;legacyDesktopId&quot;:&quot;c13d4dca-8364-3cf6-a5ca-b49b28e331eb&quot;},{&quot;id&quot;:&quot;e3570775-8c0a-5a6e-b72d-5f1977f1f712&quot;,&quot;itemData&quot;:{&quot;DOI&quot;:&quot;10.1016/j.biopsych.2007.06.023&quot;,&quot;ISSN&quot;:&quot;00063223&quot;,&quot;PMID&quot;:&quot;17945196&quot;,&quot;abstract&quot;:&quot;Background: Metabolic overactivity of corticosubcortical loops including the caudate nucleus (CN) has been reported in obsessive-compulsive disorder (OCD) using functional imaging techniques. However, direct proof of a modification of neuronal activity within the CN of OCD patients is still lacking. We tested the hypothesis that obsessions or compulsions might be associated with particular features of neuronal activity in the CN of OCD patients. Methods: Single unit recordings were performed peroperatively in the CN of three patients with severe forms of obsessive-compulsive disorder (OCD) who were candidates for deep brain stimulation of the CN. Severity of obsessions was assessed preoperatively with the Yale-Brown Obsessive Compulsive Scale (Y-BOCS) and peroperatively with a subjective obsession score based on a visual analog scale (VAS). Results: Frequency of CN discharge and variability of interspike intervals were found to be abnormally high in two patients with a high VAS score during surgery but not in one with a low VAS score. Lateralization and depth of recording influenced neuronal activity variably among patients. Conclusions: Because the three patients had high Y-BOCS scores before surgery, these findings suggest that caudate hyperactivity in OCD is concomitant with the occurrence of the obsession process. © 2008 Society of Biological Psychiatry.&quot;,&quot;author&quot;:[{&quot;dropping-particle&quot;:&quot;&quot;,&quot;family&quot;:&quot;Guehl&quot;,&quot;given&quot;:&quot;Dominique&quot;,&quot;non-dropping-particle&quot;:&quot;&quot;,&quot;parse-names&quot;:false,&quot;suffix&quot;:&quot;&quot;},{&quot;dropping-particle&quot;:&quot;&quot;,&quot;family&quot;:&quot;Benazzouz&quot;,&quot;given&quot;:&quot;Abdelhamid&quot;,&quot;non-dropping-particle&quot;:&quot;&quot;,&quot;parse-names&quot;:false,&quot;suffix&quot;:&quot;&quot;},{&quot;dropping-particle&quot;:&quot;&quot;,&quot;family&quot;:&quot;Aouizerate&quot;,&quot;given&quot;:&quot;Bruno&quot;,&quot;non-dropping-particle&quot;:&quot;&quot;,&quot;parse-names&quot;:false,&quot;suffix&quot;:&quot;&quot;},{&quot;dropping-particle&quot;:&quot;&quot;,&quot;family&quot;:&quot;Cuny&quot;,&quot;given&quot;:&quot;Emmanuel&quot;,&quot;non-dropping-particle&quot;:&quot;&quot;,&quot;parse-names&quot;:false,&quot;suffix&quot;:&quot;&quot;},{&quot;dropping-particle&quot;:&quot;&quot;,&quot;family&quot;:&quot;Rotgé&quot;,&quot;given&quot;:&quot;Jean Yves&quot;,&quot;non-dropping-particle&quot;:&quot;&quot;,&quot;parse-names&quot;:false,&quot;suffix&quot;:&quot;&quot;},{&quot;dropping-particle&quot;:&quot;&quot;,&quot;family&quot;:&quot;Rougier&quot;,&quot;given&quot;:&quot;Alain&quot;,&quot;non-dropping-particle&quot;:&quot;&quot;,&quot;parse-names&quot;:false,&quot;suffix&quot;:&quot;&quot;},{&quot;dropping-particle&quot;:&quot;&quot;,&quot;family&quot;:&quot;Tignol&quot;,&quot;given&quot;:&quot;Jean&quot;,&quot;non-dropping-particle&quot;:&quot;&quot;,&quot;parse-names&quot;:false,&quot;suffix&quot;:&quot;&quot;},{&quot;dropping-particle&quot;:&quot;&quot;,&quot;family&quot;:&quot;Bioulac&quot;,&quot;given&quot;:&quot;Bernard&quot;,&quot;non-dropping-particle&quot;:&quot;&quot;,&quot;parse-names&quot;:false,&quot;suffix&quot;:&quot;&quot;},{&quot;dropping-particle&quot;:&quot;&quot;,&quot;family&quot;:&quot;Burbaud&quot;,&quot;given&quot;:&quot;Pierre&quot;,&quot;non-dropping-particle&quot;:&quot;&quot;,&quot;parse-names&quot;:false,&quot;suffix&quot;:&quot;&quot;}],&quot;container-title&quot;:&quot;Biological Psychiatry&quot;,&quot;id&quot;:&quot;e3570775-8c0a-5a6e-b72d-5f1977f1f712&quot;,&quot;issue&quot;:&quot;6&quot;,&quot;issued&quot;:{&quot;date-parts&quot;:[[&quot;2008&quot;,&quot;3&quot;,&quot;15&quot;]]},&quot;page&quot;:&quot;557-562&quot;,&quot;publisher&quot;:&quot;Elsevier&quot;,&quot;title&quot;:&quot;Neuronal Correlates of Obsessions in the Caudate Nucleus&quot;,&quot;type&quot;:&quot;article-journal&quot;,&quot;volume&quot;:&quot;63&quot;,&quot;container-title-short&quot;:&quot;Biol Psychiatry&quot;},&quot;uris&quot;:[&quot;http://www.mendeley.com/documents/?uuid=6c9d7105-79c1-3895-943b-f213745c009f&quot;],&quot;isTemporary&quot;:false,&quot;legacyDesktopId&quot;:&quot;6c9d7105-79c1-3895-943b-f213745c009f&quot;},{&quot;id&quot;:&quot;0b7430c9-b144-5bee-9860-41030f63e174&quot;,&quot;itemData&quot;:{&quot;DOI&quot;:&quot;10.1001/ARCHGENPSYCHIATRY.2010.122&quot;,&quot;ISSN&quot;:&quot;0003-990X&quot;,&quot;PMID&quot;:&quot;20921122&quot;,&quot;abstract&quot;:&quot;&lt;h3&gt;Context&lt;/h3&gt;&lt;p&gt;Obsessive-compulsive disorder (OCD) is a chronic psychiatric disorder that affects 2% of the general population. Even when the best available treatments are applied, approximately 10% of patients remain severely afflicted and run a long-term deteriorating course of OCD.&lt;/p&gt;&lt;h3&gt;Objective&lt;/h3&gt;&lt;p&gt;To determine whether bilateral deep brain stimulation of the nucleus accumbens is an effective and safe treatment for treatment-refractory OCD.&lt;/p&gt;&lt;h3&gt;Design&lt;/h3&gt;&lt;p&gt;The study consisted of an open 8-month treatment phase, followed by a double-blind crossover phase with randomly assigned 2-week periods of active or sham stimulation, ending with an open 12-month maintenance phase.&lt;/p&gt;&lt;h3&gt;Setting&lt;/h3&gt;&lt;p&gt;Academic research.&lt;/p&gt;&lt;h3&gt;Patients&lt;/h3&gt;&lt;p&gt;Sixteen patients (age range, 18-65 years) with OCD according to&lt;i&gt;DSM-IV&lt;/i&gt;criteria meeting stringent criteria for refractoriness to treatment were included in the study.&lt;/p&gt;&lt;h3&gt;Interventions&lt;/h3&gt;&lt;p&gt;Treatment with bilateral deep brain stimulation of the nucleus accumbens.&lt;/p&gt;&lt;h3&gt;Main Outcome Measures&lt;/h3&gt;&lt;p&gt;Primary efficacy was assessed by score change from baseline on the Yale-Brown Obsessive Compulsive Scale (Y-BOCS). Responders were defined by a score decrease of at least 35% on the Y-BOCS.&lt;/p&gt;&lt;h3&gt;Results&lt;/h3&gt;&lt;p&gt;In the open phase, the mean (SD) Y-BOCS score decreased by 46%, from 33.7 (3.6) at baseline to 18.0 (11.4) after 8 months (&lt;i&gt;P&lt;/i&gt; &amp;lt; .001). Nine of 16 patients were responders, with a mean (SD) Y-BOCS score decrease of 23.7 (7.0), or 72%. In the double-blind, sham-controlled phase (n = 14), the mean (SD) Y-BOCS score difference between active and sham stimulation was 8.3 (2.3), or 25% (&lt;i&gt;P&lt;/i&gt; = .004). Depression and anxiety decreased significantly. Except for mild forgetfulness and word-finding problems, no permanent adverse events were reported.&lt;/p&gt;&lt;h3&gt;Conclusion&lt;/h3&gt;&lt;p&gt;Bilateral deep brain stimulation of the nucleus accumbens may be an effective and safe treatment for treatment-refractory OCD.&lt;/p&gt;&lt;h3&gt;Clinical Trial Registration&lt;/h3&gt;&lt;p&gt;isrctn.org Identifier:ISRCTN23255677&lt;/p&gt;&quot;,&quot;author&quot;:[{&quot;dropping-particle&quot;:&quot;&quot;,&quot;family&quot;:&quot;Denys&quot;,&quot;given&quot;:&quot;Damiaan&quot;,&quot;non-dropping-particle&quot;:&quot;&quot;,&quot;parse-names&quot;:false,&quot;suffix&quot;:&quot;&quot;},{&quot;dropping-particle&quot;:&quot;&quot;,&quot;family&quot;:&quot;Mantione&quot;,&quot;given&quot;:&quot;Mariska&quot;,&quot;non-dropping-particle&quot;:&quot;&quot;,&quot;parse-names&quot;:false,&quot;suffix&quot;:&quot;&quot;},{&quot;dropping-particle&quot;:&quot;&quot;,&quot;family&quot;:&quot;Figee&quot;,&quot;given&quot;:&quot;Martijn&quot;,&quot;non-dropping-particle&quot;:&quot;&quot;,&quot;parse-names&quot;:false,&quot;suffix&quot;:&quot;&quot;},{&quot;dropping-particle&quot;:&quot;&quot;,&quot;family&quot;:&quot;Munckhof&quot;,&quot;given&quot;:&quot;Pepijn&quot;,&quot;non-dropping-particle&quot;:&quot;Van Den&quot;,&quot;parse-names&quot;:false,&quot;suffix&quot;:&quot;&quot;},{&quot;dropping-particle&quot;:&quot;&quot;,&quot;family&quot;:&quot;Koerselman&quot;,&quot;given&quot;:&quot;Frank&quot;,&quot;non-dropping-particle&quot;:&quot;&quot;,&quot;parse-names&quot;:false,&quot;suffix&quot;:&quot;&quot;},{&quot;dropping-particle&quot;:&quot;&quot;,&quot;family&quot;:&quot;Westenberg&quot;,&quot;given&quot;:&quot;Herman&quot;,&quot;non-dropping-particle&quot;:&quot;&quot;,&quot;parse-names&quot;:false,&quot;suffix&quot;:&quot;&quot;},{&quot;dropping-particle&quot;:&quot;&quot;,&quot;family&quot;:&quot;Bosch&quot;,&quot;given&quot;:&quot;Andries&quot;,&quot;non-dropping-particle&quot;:&quot;&quot;,&quot;parse-names&quot;:false,&quot;suffix&quot;:&quot;&quot;},{&quot;dropping-particle&quot;:&quot;&quot;,&quot;family&quot;:&quot;Schuurman&quot;,&quot;given&quot;:&quot;Rick&quot;,&quot;non-dropping-particle&quot;:&quot;&quot;,&quot;parse-names&quot;:false,&quot;suffix&quot;:&quot;&quot;}],&quot;container-title&quot;:&quot;Archives of General Psychiatry&quot;,&quot;id&quot;:&quot;0b7430c9-b144-5bee-9860-41030f63e174&quot;,&quot;issue&quot;:&quot;10&quot;,&quot;issued&quot;:{&quot;date-parts&quot;:[[&quot;2010&quot;,&quot;10&quot;,&quot;4&quot;]]},&quot;page&quot;:&quot;1061-1068&quot;,&quot;publisher&quot;:&quot;American Medical Association&quot;,&quot;title&quot;:&quot;Deep Brain Stimulation of the Nucleus Accumbens for Treatment-Refractory Obsessive-Compulsive Disorder&quot;,&quot;type&quot;:&quot;article-journal&quot;,&quot;volume&quot;:&quot;67&quot;,&quot;container-title-short&quot;:&quot;Arch Gen Psychiatry&quot;},&quot;uris&quot;:[&quot;http://www.mendeley.com/documents/?uuid=f395dd15-5413-36cf-9b18-3c9102b0b45d&quot;],&quot;isTemporary&quot;:false,&quot;legacyDesktopId&quot;:&quot;f395dd15-5413-36cf-9b18-3c9102b0b45d&quot;},{&quot;id&quot;:&quot;2391e339-57a4-5c1a-b15f-d0058d04226f&quot;,&quot;itemData&quot;:{&quot;DOI&quot;:&quot;10.1038/NPP.2012.44&quot;,&quot;ISSN&quot;:&quot;1740-634X&quot;,&quot;PMID&quot;:&quot;22473055&quot;,&quot;abstract&quot;:&quot;Deep brain stimulation (DBS) to the nucleus accumbens (NAcc-DBS) was associated with antidepressant, anxiolytic, and procognitive effects in a small sample of patients suffering from treatment-resistant depression (TRD), followed over 1 year. Results of long-term follow-up of up to 4 years of NAcc-DBS are described in a group of 11 patients. Clinical effects, quality of life (QoL), cognition, and safety are reported. Eleven patients were stimulated with DBS bilateral to the NAcc. Main outcome measures were clinical effect (Hamilton Depression Rating Scale, Montgomery-Asperg Rating Scale of Depression, and Hamilton Anxiety Scale) QoL (SF-36), cognition and safety at baseline, 12 months (n11), 24 months (n=10), and last follow-up (maximum 4 years, n=5). Analyses were performed in an intent-to-treat method with last observation carried forward, thus 11 patients contributed to each point in time. In all, 5 of 11 patients (45%) were classified as responders after 12 months and remained sustained responders without worsening of symptoms until last follow-up after 4 years. Both ratings of depression and anxiety were significantly reduced in the sample as a whole from first month of NAcc-DBS on. All patients improved in QoL measures. One non-responder committed suicide. No severe adverse events related to parameter change were reported. First-time, preliminary long-term data on NAcc-DBS have demonstrated a stable antidepressant and anxiolytic effect and an amelioration of QoL in this small sample of patients suffering from TRD. None of the responders of first year relapsed during the observational period (up to 4 years). © 2012 American College of Neuropsychopharmacology. All rights reserved.&quot;,&quot;author&quot;:[{&quot;dropping-particle&quot;:&quot;&quot;,&quot;family&quot;:&quot;Bewernick&quot;,&quot;given&quot;:&quot;Bettina H.&quot;,&quot;non-dropping-particle&quot;:&quot;&quot;,&quot;parse-names&quot;:false,&quot;suffix&quot;:&quot;&quot;},{&quot;dropping-particle&quot;:&quot;&quot;,&quot;family&quot;:&quot;Kayser&quot;,&quot;given&quot;:&quot;Sarah&quot;,&quot;non-dropping-particle&quot;:&quot;&quot;,&quot;parse-names&quot;:false,&quot;suffix&quot;:&quot;&quot;},{&quot;dropping-particle&quot;:&quot;&quot;,&quot;family&quot;:&quot;Sturm&quot;,&quot;given&quot;:&quot;Volker&quot;,&quot;non-dropping-particle&quot;:&quot;&quot;,&quot;parse-names&quot;:false,&quot;suffix&quot;:&quot;&quot;},{&quot;dropping-particle&quot;:&quot;&quot;,&quot;family&quot;:&quot;Schlaepfer&quot;,&quot;given&quot;:&quot;Thomas E.&quot;,&quot;non-dropping-particle&quot;:&quot;&quot;,&quot;parse-names&quot;:false,&quot;suffix&quot;:&quot;&quot;}],&quot;container-title&quot;:&quot;Neuropsychopharmacology : official publication of the American College of Neuropsychopharmacology&quot;,&quot;id&quot;:&quot;2391e339-57a4-5c1a-b15f-d0058d04226f&quot;,&quot;issue&quot;:&quot;9&quot;,&quot;issued&quot;:{&quot;date-parts&quot;:[[&quot;2012&quot;,&quot;8&quot;]]},&quot;page&quot;:&quot;1975-1985&quot;,&quot;publisher&quot;:&quot;Neuropsychopharmacology&quot;,&quot;title&quot;:&quot;Long-term effects of nucleus accumbens deep brain stimulation in treatment-resistant depression: evidence for sustained efficacy&quot;,&quot;type&quot;:&quot;article-journal&quot;,&quot;volume&quot;:&quot;37&quot;,&quot;container-title-short&quot;:&quot;Neuropsychopharmacology&quot;},&quot;uris&quot;:[&quot;http://www.mendeley.com/documents/?uuid=130af736-7d49-3f87-84f5-57751d3c4695&quot;],&quot;isTemporary&quot;:false,&quot;legacyDesktopId&quot;:&quot;130af736-7d49-3f87-84f5-57751d3c4695&quot;}]},{&quot;citationID&quot;:&quot;MENDELEY_CITATION_d9dd0143-753b-4a72-97de-b2a2035a34e3&quot;,&quot;properties&quot;:{&quot;noteIndex&quot;:0},&quot;isEdited&quot;:false,&quot;manualOverride&quot;:{&quot;citeprocText&quot;:&quot;[15, 16, 30–32]&quot;,&quot;isManuallyOverridden&quot;:false,&quot;manualOverrideText&quot;:&quot;&quot;},&quot;citationTag&quot;:&quot;MENDELEY_CITATION_v3_eyJjaXRhdGlvbklEIjoiTUVOREVMRVlfQ0lUQVRJT05fZDlkZDAxNDMtNzUzYi00YTcyLTk3ZGUtYjJhMjAzNWEzNGUzIiwicHJvcGVydGllcyI6eyJub3RlSW5kZXgiOjB9LCJpc0VkaXRlZCI6ZmFsc2UsIm1hbnVhbE92ZXJyaWRlIjp7ImNpdGVwcm9jVGV4dCI6IlsxNSwgMTYsIDMw4oCTMzJdIiwiaXNNYW51YWxseU92ZXJyaWRkZW4iOmZhbHNlLCJtYW51YWxPdmVycmlkZVRleHQiOiIifSwiY2l0YXRpb25JdGVtcyI6W3siaWQiOiIwNzY3NjhhNS05MzJhLTUyZmEtOWMyNi01NWZmN2NkMDljZWUiLCJpdGVtRGF0YSI6eyJET0kiOiIxMC4xNTIzL0pORVVST1NDSS4zMjM3LTEyLjIwMTMiLCJhYnN0cmFjdCI6IkhlZG9uaWMgb3ZlcmNvbnN1bXB0aW9uIGNvbnRyaWJ1dGluZyB0byBvYmVzaXR5IGludm9sdmVzIGFsdGVyZWQgYWN0aXZhdGlvbiB3aXRoaW4gdGhlIG1lc29saW1iaWMgZG9wYW1pbmUgc3lzdGVtLiBEeXNyZWd1bGF0aW9uIG9mIGRvcGFtaW5lIHNpZ25hbGluZyBpbiB0aGUgbnVjbGV1cyBhY2N1bWJlbnMgc2hlbGwgKE5BUykgaGFzIGJlZW4gaW1wbGljYXRlZCBpbiByZXdhcmQtc2Vla2luZyBiZWhhdmlvcnMsIHN1Y2ggYXMgYmluZ2UgZWF0aW5nLCB3aGljaCBjb250cmlidXRlcyB0byB0cmVhdG1lbnQgcmVzaXN0YW5jZSBpbiBvYmVzaXR5IChXaXNlLCAyMDEyKS4gRGlyZWN0IG1vZHVsYXRpb24gb2YgdGhlIE5BUyB3aXRoIGRlZXAgYnJhaW4gc3RpbXVsYXRpb24gKERCUyksIGEgc3VyZ2ljYWwgcHJvY2VkdXJlIGN1cnJlbnRseSB1bmRlciBpbnZlc3RpZ2F0aW9uIGluIGh1bWFucyBmb3IgdGhlIHRyZWF0bWVudCBvZiBtYWpvciBkZXByZXNzaW9uLCBvYnNlc3NpdmUtY29tcHVsc2l2ZSBkaXNvcmRlciwgYW5kIGFkZGljdGlvbiAsIG1heSBhbHNvIGJlIGVmZmVjdGl2ZSBpbiBhbWVsaW9yYXRpbmcgYmluZ2UgZWF0aW5nLiBUaGVyZWZvcmUsIHdlIGV4YW1pbmVkIHRoZSBhYmlsaXR5IG9mIERCUyBvZiB0aGUgTkFTIHRvIGJsb2NrIHRoaXMgYmVoYXZpb3IgaW4gbWljZS4gYy1Gb3MgaW1tdW5vcmVhY3Rpdml0eSB3YXMgYXNzZXNzZWQgYXMgYSBtYXJrZXIgb2YgREJTLW1lZGlhdGVkIG5ldXJvbmFsIGFjdGl2YXRpb24uIE5BUyBEQlMgd2FzIGZvdW5kIHRvIHJlZHVjZSBiaW5nZSBlYXRpbmcgYW5kIGluY3JlYXNlZCBjLUZvcyBsZXZlbHMgaW4gdGhpcyByZWdpb24uIERCUyBvZiB0aGUgZG9yc2FsIHN0cmlhdHVtIGhhZCBubyBpbmZsdWVuY2Ugb24gdGhpcyBiZWhhdmlvciwgZGVtb25zdHJhdGluZyBhbmF0b21pY2FsIHNwZWNpZmljaXR5IGZvciB0aGlzIGVmZmVjdC4gVGhlIGRvcGFtaW5lIEQyIHJlY2VwdG9yIGFudGFnb25pc3QsIHJhY2xvcHJpZGUsIGF0dGVudWF0ZWQgdGhlIGFjdGlvbiBvZiBEQlMsIHdoZXJlYXMgdGhlIEQxIHJlY2VwdG9yIGFudGFnb25pc3QsIFNDSC0yMzM5MCwgd2FzIGluZWZmZWN0aXZlLCBzdWdnZXN0aW5nIHRoYXQgZG9wYW1pbmUgc2lnbmFsaW5nIGludm9sdmluZyBEMiByZWNlcHRvcnMgdW5kZXJsaWVzIHRoZSBlZmZlY3Qgb2YgTkFTIERCUy4gVG8gZGV0ZXJtaW5lIHRoZSBwb3RlbnRpYWwgdHJhbnNsYXRpb25hbCByZWxldmFuY2UgdG8gdGhlIG9iZXNlIHN0YXRlLCBjaHJvbmljIE5BUyBEQlMgd2FzIGFsc28gZXhhbWluZWQgaW4gZGlldC1pbmR1Y2VkIG9iZXNlIG1pY2UgYW5kIHdhcyBmb3VuZCB0byBhY3V0ZWx5IHJlZHVjZSBjYWxvcmljIGludGFrZSBhbmQgaW5kdWNlIHdlaWdodCBsb3NzLiBUb2dldGhlciwgdGhlc2UgZmluZGluZ3Mgc3VwcG9ydCB0aGUgaW52b2x2ZW1lbnQgb2YgdGhlIG1lc29saW1iaWMgZG9wYW1pbmUgcGF0aHdheXMgaW4gdGhlIGhlZG9uaWMgbWVjaGFuaXNtcyBjb250cmlidXRpbmcgdG8gb2Jlc2l0eSwgYW5kIHRoZSBlZmZpY2FjeSBvZiBOQVMgREJTIHRvIG1vZHVsYXRlIHRoaXMgc3lzdGVtLiIsImF1dGhvciI6W3siZHJvcHBpbmctcGFydGljbGUiOiIiLCJmYW1pbHkiOiJIYWxwZXJuIiwiZ2l2ZW4iOiJDYXNleSBIIiwibm9uLWRyb3BwaW5nLXBhcnRpY2xlIjoiIiwicGFyc2UtbmFtZXMiOmZhbHNlLCJzdWZmaXgiOiIifSx7ImRyb3BwaW5nLXBhcnRpY2xlIjoiIiwiZmFtaWx5IjoiVGVrcml3YWwiLCJnaXZlbiI6IkFuYW5kIiwibm9uLWRyb3BwaW5nLXBhcnRpY2xlIjoiIiwicGFyc2UtbmFtZXMiOmZhbHNlLCJzdWZmaXgiOiIifSx7ImRyb3BwaW5nLXBhcnRpY2xlIjoiIiwiZmFtaWx5IjoiU2FudG9sbG8iLCJnaXZlbiI6Ikplc3NpY2EiLCJub24tZHJvcHBpbmctcGFydGljbGUiOiIiLCJwYXJzZS1uYW1lcyI6ZmFsc2UsInN1ZmZpeCI6IiJ9LHsiZHJvcHBpbmctcGFydGljbGUiOiIiLCJmYW1pbHkiOiJLZWF0aW5nIiwiZ2l2ZW4iOiJKZWZmcmV5IEciLCJub24tZHJvcHBpbmctcGFydGljbGUiOiIiLCJwYXJzZS1uYW1lcyI6ZmFsc2UsInN1ZmZpeCI6IiJ9LHsiZHJvcHBpbmctcGFydGljbGUiOiIiLCJmYW1pbHkiOiJXb2xmIiwiZ2l2ZW4iOiJKb2huIEEiLCJub24tZHJvcHBpbmctcGFydGljbGUiOiIiLCJwYXJzZS1uYW1lcyI6ZmFsc2UsInN1ZmZpeCI6IiJ9LHsiZHJvcHBpbmctcGFydGljbGUiOiIiLCJmYW1pbHkiOiJEYW5pZWxzIiwiZ2l2ZW4iOiJEZXJlayIsIm5vbi1kcm9wcGluZy1wYXJ0aWNsZSI6IiIsInBhcnNlLW5hbWVzIjpmYWxzZSwic3VmZml4IjoiIn0seyJkcm9wcGluZy1wYXJ0aWNsZSI6IiIsImZhbWlseSI6IkJhbGUiLCJnaXZlbiI6IlRyYWN5IEwiLCJub24tZHJvcHBpbmctcGFydGljbGUiOiIiLCJwYXJzZS1uYW1lcyI6ZmFsc2UsInN1ZmZpeCI6IiJ9XSwiaWQiOiIwNzY3NjhhNS05MzJhLTUyZmEtOWMyNi01NWZmN2NkMDljZWUiLCJpc3N1ZWQiOnsiZGF0ZS1wYXJ0cyI6W1siMjAxMyJdXX0sInRpdGxlIjoiQW1lbGlvcmF0aW9uIG9mIEJpbmdlIEVhdGluZyBieSBOdWNsZXVzIEFjY3VtYmVucyBTaGVsbCBEZWVwIEJyYWluIFN0aW11bGF0aW9uIGluIE1pY2UgSW52b2x2ZXMgRDIgUmVjZXB0b3IgTW9kdWxhdGlvbiIsInR5cGUiOiJhcnRpY2xlLWpvdXJuYWwiLCJjb250YWluZXItdGl0bGUtc2hvcnQiOiIifSwidXJpcyI6WyJodHRwOi8vd3d3Lm1lbmRlbGV5LmNvbS9kb2N1bWVudHMvP3V1aWQ9ZTYxNzUwMWEtYWE2Ny0zYmU5LTg2MTQtYmI2Mzc3ODI1M2Q2Il0sImlzVGVtcG9yYXJ5IjpmYWxzZSwibGVnYWN5RGVza3RvcElkIjoiZTYxNzUwMWEtYWE2Ny0zYmU5LTg2MTQtYmI2Mzc3ODI1M2Q2In0seyJpZCI6IjcxZDI1MDhiLTBhN2ItNTc1Ni1hOGNmLTc0MGIzODhlMTRmYiIsIml0ZW1EYXRhIjp7IkRPSSI6IjEwLjE1MjMvSk5FVVJPU0NJLjQ4MDQtMTIuMjAxMyIsIklTU04iOiIwMjcwLTY0NzQiLCJQTUlEIjoiMjQwMDUyOTYiLCJhYnN0cmFjdCI6IkFjY3VtYmFsIGRlZXAgYnJhaW4gc3RpbXVsYXRpb24gKERCUykgaXMgYSBwcm9taXNpbmcgdGhlcmFwZXV0aWMgbW9kYWxpdHkgZm9yIHRoZSB0cmVhdG1lbnQgb2YgYWRkaWN0aW9uLiBIZXJlLCB3ZSBkZW1vbnN0cmF0ZSB0aGF0IERCUyBpbiB0aGUgbnVjbGV1cyBhY2N1bWJlbnMgc2hlbGwsIGJ1dCBub3QgdGhlIGNvcmUsIGF0dGVudWF0ZXMgY29jYWluZSBwcmltaW5nLWluZHVjZWQgcmVpbnN0YXRlbWVudCBvZiBkcnVnIHNlZWtpbmcsIGFuIGFuaW1hbCBtb2RlbCBvZiByZWxhcHNlLCBpbiBtYWxlIFNwcmFndWUgRGF3bGV5IHJhdHMuIE5leHQsIHdlIGNvbXBhcmVkIERCUyBvZiB0aGUgc2hlbGwgd2l0aCBwaGFybWFjb2xvZ2ljYWwgaW5hY3RpdmF0aW9uLiBSZXN1bHRzIGluZGljYXRlZCB0aGF0IGluYWN0aXZhdGlvbiB1c2luZyByZWFnZW50cyB0aGF0IGluZmx1ZW5jZWQgKGxpZG9jYWluZSkgb3Igc3BhcmVkIChHQUJBIHJlY2VwdG9yIGFnb25pc3RzKSBmaWJlcnMgb2YgcGFzc2FnZSBibG9ja2VkIGNvY2FpbmUgcmVpbnN0YXRlbWVudCB3aGVuIGFkbWluaXN0ZXJlZCBpbnRvIHRoZSBjb3JlIGJ1dCBub3QgdGhlIHNoZWxsLiBJdCBzZWVtcyB1bmxpa2VseSwgdGhlcmVmb3JlLCB0aGF0IGludHJhc2hlbGwgREJTIGluZmx1ZW5jZXMgY29jYWluZSByZWluc3RhdGVtZW50IGJ5IGluYWN0aXZhdGluZyB0aGlzIG51Y2xldXMgb3IgdGhlIGZpYmVycyBjb3Vyc2luZyB0aHJvdWdoIGl0LiBUbyBleGFtaW5lIHBvdGVudGlhbCBjaXJjdWl0LXdpZGUgY2hhbmdlcywgYy1Gb3MgaW1tdW5vaGlzdG9jaGVtaXN0cnkgd2FzIHVzZWQgdG8gZXhhbWluZSBuZXVyb25hbCBhY3RpdmF0aW9uIGZvbGxvd2luZyBEQlMgb2YgdGhlIG51Y2xldXMgYWNjdW1iZW5zIHNoZWxsLiBJbnRyYXNoZWxsIERCUyBpbmNyZWFzZWQgYy1Gb3MgaW5kdWN0aW9uIGF0IHRoZSBzaXRlIG9mIHN0aW11bGF0aW9uIGFzIHdlbGwgYXMgaW4gdGhlIGluZnJhbGltYmljIGNvcnRleCwgYnV0IGhhZCBubyBlZmZlY3Qgb24gdGhlIGRvcnNhbCBzdHJpYXR1bSwgcHJlbGltYmljIGNvcnRleCwgb3IgdmVudHJhbCBwYWxsaWR1bS4gUmVjZW50IGV2aWRlbmNlIGluZGljYXRlcyB0aGF0IGFjY3VtYmVucyBEQlMgYW50aWRyb21pY2FsbHkgc3RpbXVsYXRlcyBheG9uIHRlcm1pbmFscywgd2hpY2ggdWx0aW1hdGVseSBhY3RpdmF0ZXMgR0FCQWVyZ2ljIGludGVybmV1cm9ucyBpbiBjb3J0aWNhbCBhcmVhcyB0aGF0IHNlbmQgYWZmZXJlbnRzIHRvIHRoZSBzaGVsbC4gVG8gdGVzdCB0aGlzIGh5cG90aGVzaXMsIEdBQkEgcmVjZXB0b3IgYWdvbmlzdHMgKGJhY2xvZmVuL211c2NpbW9sKSB3ZXJlIG1pY3JvaW5qZWN0ZWQgaW50byB0aGUgYW50ZXJpb3IgY2luZ3VsYXRlLCBhbmQgcHJlbGltYmljIG9yIGluZnJhbGltYmljIGNvcnRpY2VzIGJlZm9yZSBjb2NhaW5lIHJlaW5zdGF0ZW1lbnQuIFBoYXJtYWNvbG9naWNhbCBpbmFjdGl2YXRpb24gb2YgYWxsIHRocmVlIG1lZGlhbCBwcmVmcm9udGFsIGNvcnRpY2FsIHN1YnJlZ2lvbnMgYXR0ZW51YXRlZCB0aGUgcmVpbnN0YXRlbWVudCBvZiBjb2NhaW5lIHNlZWtpbmcuIFRoZXNlIHJlc3VsdHMgYXJlIGNvbnNpc3RlbnQgd2l0aCBEQlMgb2YgdGhlIGFjY3VtYmVucyBzaGVsbCBhdHRlbnVhdGluZyBjb2NhaW5lIHJlaW5zdGF0ZW1lbnQgdmlhIGxvY2FsIGFjdGl2YXRpb24gYW5kL29yIGFjdGl2YXRpb24gb2YgR0FCQWVyZ2ljIGludGVybmV1cm9ucyBpbiB0aGUgbWVkaWFsIHByZWZyb250YWwgY29ydGV4IHZpYSBhbnRpZHJvbWljIHN0aW11bGF0aW9uIG9mIGNvcnRpY28tYWNjdW1iYWwgYWZmZXJlbnRzLiDCqSAyMDEzIHRoZSBhdXRob3JzLiIsImF1dGhvciI6W3siZHJvcHBpbmctcGFydGljbGUiOiIiLCJmYW1pbHkiOiJWYXNzb2xlciIsImdpdmVuIjoiRmFpciBNLiIsIm5vbi1kcm9wcGluZy1wYXJ0aWNsZSI6IiIsInBhcnNlLW5hbWVzIjpmYWxzZSwic3VmZml4IjoiIn0seyJkcm9wcGluZy1wYXJ0aWNsZSI6IiIsImZhbWlseSI6IldoaXRlIiwiZ2l2ZW4iOiJTYW1hbnRoYSBMLiIsIm5vbi1kcm9wcGluZy1wYXJ0aWNsZSI6IiIsInBhcnNlLW5hbWVzIjpmYWxzZSwic3VmZml4IjoiIn0seyJkcm9wcGluZy1wYXJ0aWNsZSI6IiIsImZhbWlseSI6IkhvcGtpbnMiLCJnaXZlbiI6IlRob21hcyBKLiIsIm5vbi1kcm9wcGluZy1wYXJ0aWNsZSI6IiIsInBhcnNlLW5hbWVzIjpmYWxzZSwic3VmZml4IjoiIn0seyJkcm9wcGluZy1wYXJ0aWNsZSI6IiIsImZhbWlseSI6Ikd1ZXJjaW8iLCJnaXZlbiI6Ikxlb25hcmRvIEEuIiwibm9uLWRyb3BwaW5nLXBhcnRpY2xlIjoiIiwicGFyc2UtbmFtZXMiOmZhbHNlLCJzdWZmaXgiOiIifSx7ImRyb3BwaW5nLXBhcnRpY2xlIjoiIiwiZmFtaWx5IjoiRXNwYWxsZXJndWVzIiwiZ2l2ZW4iOiJKdWxpZSIsIm5vbi1kcm9wcGluZy1wYXJ0aWNsZSI6IiIsInBhcnNlLW5hbWVzIjpmYWxzZSwic3VmZml4IjoiIn0seyJkcm9wcGluZy1wYXJ0aWNsZSI6IiIsImZhbWlseSI6IkJlcnRvbiIsImdpdmVuIjoiT2xpdmllciIsIm5vbi1kcm9wcGluZy1wYXJ0aWNsZSI6IiIsInBhcnNlLW5hbWVzIjpmYWxzZSwic3VmZml4IjoiIn0seyJkcm9wcGluZy1wYXJ0aWNsZSI6IiIsImZhbWlseSI6IlNjaG1pZHQiLCJnaXZlbiI6IkhlYXRoIEQuIiwibm9uLWRyb3BwaW5nLXBhcnRpY2xlIjoiIiwicGFyc2UtbmFtZXMiOmZhbHNlLCJzdWZmaXgiOiIifSx7ImRyb3BwaW5nLXBhcnRpY2xlIjoiIiwiZmFtaWx5IjoiQ2hyaXN0b3BoZXIgUGllcmNlIiwiZ2l2ZW4iOiJSLiIsIm5vbi1kcm9wcGluZy1wYXJ0aWNsZSI6IiIsInBhcnNlLW5hbWVzIjpmYWxzZSwic3VmZml4IjoiIn1dLCJjb250YWluZXItdGl0bGUiOiJUaGUgSm91cm5hbCBvZiBOZXVyb3NjaWVuY2UgOiB0aGUgT2ZmaWNpYWwgSm91cm5hbCBvZiB0aGUgU29jaWV0eSBmb3IgTmV1cm9zY2llbmNlIiwiaWQiOiI3MWQyNTA4Yi0wYTdiLTU3NTYtYThjZi03NDBiMzg4ZTE0ZmIiLCJpc3N1ZSI6IjM2IiwiaXNzdWVkIjp7ImRhdGUtcGFydHMiOltbIjIwMTMiLCI5IiwiMSJdXX0sInBhZ2UiOiIxNDQ0Ni0xNDQ1NCIsInRpdGxlIjoiRGVlcCBicmFpbiBzdGltdWxhdGlvbiBvZiB0aGUgbnVjbGV1cyBhY2N1bWJlbnMgc2hlbGwgYXR0ZW51YXRlcyBjb2NhaW5lIHJlaW5zdGF0ZW1lbnQgdGhyb3VnaCBsb2NhbCBhbmQgYW50aWRyb21pYyBhY3RpdmF0aW9uLiIsInR5cGUiOiJhcnRpY2xlLWpvdXJuYWwiLCJ2b2x1bWUiOiIzMyIsImNvbnRhaW5lci10aXRsZS1zaG9ydCI6IkogTmV1cm9zY2kifSwidXJpcyI6WyJodHRwOi8vd3d3Lm1lbmRlbGV5LmNvbS9kb2N1bWVudHMvP3V1aWQ9MzhlNDIzOTQtNDZlYy0zYzkwLWE0YzQtMzBlOGNlZjFjZGI3Il0sImlzVGVtcG9yYXJ5IjpmYWxzZSwibGVnYWN5RGVza3RvcElkIjoiMzhlNDIzOTQtNDZlYy0zYzkwLWE0YzQtMzBlOGNlZjFjZGI3In0seyJpZCI6IjljMjQ0MzdiLTliMTctNWU5My1hY2FiLWFkMzE4NmQ5Zjc1MyIsIml0ZW1EYXRhIjp7IkRPSSI6IjEwLjEwMzgvTlBQLjIwMTMuMjEiLCJJU1NOIjoiMTc0MC02MzRYIiwiUE1JRCI6IjIzMzI1MzI0IiwiYWJzdHJhY3QiOiJJbmNyZWFzaW5nIGV2aWRlbmNlIHN1Z2dlc3RzIHRoYXQgaGlnaC1mcmVxdWVuY3kgZGVlcCBicmFpbiBzdGltdWxhdGlvbiBvZiB0aGUgbnVjbGV1cyBhY2N1bWJlbnMgKE5BY2ItREJTKSBtYXkgcmVwcmVzZW50IGEgbm92ZWwgdGhlcmFwZXV0aWMgc3RyYXRlZ3kgZm9yIGluZGl2aWR1YWxzIHN1ZmZlcmluZyBmcm9tIHRyZWF0bWVudC1yZXNpc3RhbnQgZGVwcmVzc2lvbiwgYWx0aG91Z2ggdGhlIHVuZGVybHlpbmcgbWVjaGFuaXNtcyBvZiBhY3Rpb24gcmVtYWluIGxhcmdlbHkgdW5rbm93bi4gSW4gdGhpcyBzdHVkeSwgdXNpbmcgYSB1bmlxdWUgbW91c2UgbW9kZWwgb2YgZW5oYW5jZWQgZGVwcmVzc2lvbi1hbmQgYW54aWV0eS1saWtlIGJlaGF2aW9yIChIQUIpLCB3ZSBpbnZlc3RpZ2F0ZWQgYmVoYXZpb3JhbCBhbmQgbmV1cm9iaW9sb2dpY2FsIGVmZmVjdHMgb2YgTkFjYi1EQlMuIEhBQiBtaWNlIGVpdGhlciB1bmRlcndlbnQgY2hyb25pYyB0cmVhdG1lbnQgd2l0aCBvbmUgb2YgdGhyZWUgZGlmZmVyZW50IHNlbGVjdGl2ZSBzZXJvdG9uaW4gcmV1cHRha2UgaW5oaWJpdG9ycyAoU1NSSXMpIG9yIHJlY2VpdmVkIE5BY2ItREJTIGZvciAxIGggcGVyIGRheSBmb3IgNyBjb25zZWN1dGl2ZSBkYXlzLiBBbmltYWxzIHdlcmUgdGVzdGVkIGluIGVzdGFibGlzaGVkIHBhcmFkaWdtcyByZXZlYWxpbmcgZGVwcmVzc2lvbi1hbmQgYW54aWV0eS1yZWxhdGVkIGJlaGF2aW9ycy4gVGhlIGVuaGFuY2VkIGRlcHJlc3Npb24tbGlrZSBiZWhhdmlvciBvZiBIQUIgbWljZSB3YXMgbm90IGluZmx1ZW5jZWQgYnkgY2hyb25pYyBTU1JJIHRyZWF0bWVudC4gSW4gY29udHJhc3QsIHJlcGVhdGVkLCBidXQgbm90IHNpbmdsZSwgTkFjYi1EQlMgaW5kdWNlZCByb2J1c3QgYW50aWRlcHJlc3NhbnQgYW5kIGFueGlvbHl0aWMgcmVzcG9uc2VzIGluIEhBQiBhbmltYWxzLCB3aGlsZSB0aGVzZSBiZWhhdmlvcnMgcmVtYWluZWQgdW5hZmZlY3RlZCBpbiBub3JtYWwgZGVwcmVzc2lvbi9hbnhpZXR5IGFuaW1hbHMgKE5BQiksIHN1Z2dlc3RpbmcgYSBwcmVmZXJlbnRpYWwgZWZmZWN0IG9mIE5BY2ItREJTIG9uIHBhdGhvcGh5c2lvbG9naWNhbGx5IGRlcmFuZ2VkIHN5c3RlbXMuIE5BY2ItREJTIGNhdXNlZCBhIG1vZHVsYXRpb24gb2YgY2hhbGxlbmdlLWluZHVjZWQgYWN0aXZpdHkgaW4gdmFyaW91cyBzdHJlc3MtYW5kIGRlcHJlc3Npb24tcmVsYXRlZCBicmFpbiByZWdpb25zLCBpbmNsdWRpbmcgYW4gaW5jcmVhc2UgaW4gYy1Gb3MgZXhwcmVzc2lvbiBpbiB0aGUgZGVudGF0ZSBneXJ1cyBvZiB0aGUgaGlwcG9jYW1wdXMgYW5kIGVuaGFuY2VkIGhpcHBvY2FtcGFsIG5ldXJvZ2VuZXNpcyBpbiBIQUJzLiBUYWtlbiB0b2dldGhlciwgdGhlc2UgZmluZGluZ3Mgc2hvdyB0aGF0IHRoZSBub3JtYWxpemF0aW9uIG9mIHRoZSBwYXRob3BoeXNpb2xvZ2ljYWxseSBlbmhhbmNlZCwgU1NSSS1pbnNlbnNpdGl2ZSBkZXByZXNzaW9uLWxpa2UgYmVoYXZpb3IgYnkgcmVwZWF0ZWQgTkFjYi1EQlMgd2FzIGFzc29jaWF0ZWQgd2l0aCB0aGUgcmV2ZXJzYWwgb2YgcmVwb3J0ZWQgYWJlcnJhbnQgYnJhaW4gYWN0aXZpdHkgYW5kIGltcGFpcmVkIGFkdWx0IG5ldXJvZ2VuZXNpcyBpbiBIQUIgbWljZSwgaW5kaWNhdGluZyB0aGF0IE5BY2ItREJTIGFmZmVjdHMgbmV1cm9uYWwgYWN0aXZpdHkgYXMgd2VsbCBhcyBwbGFzdGljaXR5IGluIGEgZGVmaW5lZCwgbW9vZC1hc3NvY2lhdGVkIG5ldHdvcmsuIFRodXMsIEhBQiBtaWNlIG1heSByZXByZXNlbnQgYSBjbGluaWNhbGx5IHJlbGV2YW50IG1vZGVsIGZvciBlbHVjaWRhdGluZyB0aGUgbmV1cm9iaW9sb2dpY2FsIGNvcnJlbGF0ZXMgb2YgTkFjYi1EQlMuIMKpIDIwMTMgQW1lcmljYW4gQ29sbGVnZSBvZiBOZXVyb3BzeWNob3BoYXJtYWNvbG9neS4iLCJhdXRob3IiOlt7ImRyb3BwaW5nLXBhcnRpY2xlIjoiIiwiZmFtaWx5IjoiU2NobXVja2VybWFpciIsImdpdmVuIjoiQ2xhdWRpYSIsIm5vbi1kcm9wcGluZy1wYXJ0aWNsZSI6IiIsInBhcnNlLW5hbWVzIjpmYWxzZSwic3VmZml4IjoiIn0seyJkcm9wcGluZy1wYXJ0aWNsZSI6IiIsImZhbWlseSI6IkdhYnVycm8iLCJnaXZlbiI6IlN0ZWZhbm8iLCJub24tZHJvcHBpbmctcGFydGljbGUiOiIiLCJwYXJzZS1uYW1lcyI6ZmFsc2UsInN1ZmZpeCI6IiJ9LHsiZHJvcHBpbmctcGFydGljbGUiOiIiLCJmYW1pbHkiOiJTYWgiLCJnaXZlbiI6IkFudXBhbSIsIm5vbi1kcm9wcGluZy1wYXJ0aWNsZSI6IiIsInBhcnNlLW5hbWVzIjpmYWxzZSwic3VmZml4IjoiIn0seyJkcm9wcGluZy1wYXJ0aWNsZSI6IiIsImZhbWlseSI6IkxhbmRncmFmIiwiZ2l2ZW4iOiJSYWluZXIiLCJub24tZHJvcHBpbmctcGFydGljbGUiOiIiLCJwYXJzZS1uYW1lcyI6ZmFsc2UsInN1ZmZpeCI6IiJ9LHsiZHJvcHBpbmctcGFydGljbGUiOiIiLCJmYW1pbHkiOiJTYXJ0b3JpIiwiZ2l2ZW4iOiJTaW1vbmUgQi4iLCJub24tZHJvcHBpbmctcGFydGljbGUiOiIiLCJwYXJzZS1uYW1lcyI6ZmFsc2UsInN1ZmZpeCI6IiJ9LHsiZHJvcHBpbmctcGFydGljbGUiOiIiLCJmYW1pbHkiOiJTaW5nZXdhbGQiLCJnaXZlbiI6Ik5pY29sYXMiLCJub24tZHJvcHBpbmctcGFydGljbGUiOiIiLCJwYXJzZS1uYW1lcyI6ZmFsc2UsInN1ZmZpeCI6IiJ9XSwiY29udGFpbmVyLXRpdGxlIjoiTmV1cm9wc3ljaG9waGFybWFjb2xvZ3kgOiBvZmZpY2lhbCBwdWJsaWNhdGlvbiBvZiB0aGUgQW1lcmljYW4gQ29sbGVnZSBvZiBOZXVyb3BzeWNob3BoYXJtYWNvbG9neSIsImlkIjoiOWMyNDQzN2ItOWIxNy01ZTkzLWFjYWItYWQzMTg2ZDlmNzUzIiwiaXNzdWUiOiI3IiwiaXNzdWVkIjp7ImRhdGUtcGFydHMiOltbIjIwMTMiLCI2Il1dfSwicGFnZSI6IjEyMzQtMTI0NCIsInB1Ymxpc2hlciI6Ik5ldXJvcHN5Y2hvcGhhcm1hY29sb2d5IiwidGl0bGUiOiJCZWhhdmlvcmFsIGFuZCBuZXVyb2Jpb2xvZ2ljYWwgZWZmZWN0cyBvZiBkZWVwIGJyYWluIHN0aW11bGF0aW9uIGluIGEgbW91c2UgbW9kZWwgb2YgaGlnaCBhbnhpZXR5LSBhbmQgZGVwcmVzc2lvbi1saWtlIGJlaGF2aW9yIiwidHlwZSI6ImFydGljbGUtam91cm5hbCIsInZvbHVtZSI6IjM4IiwiY29udGFpbmVyLXRpdGxlLXNob3J0IjoiTmV1cm9wc3ljaG9waGFybWFjb2xvZ3kifSwidXJpcyI6WyJodHRwOi8vd3d3Lm1lbmRlbGV5LmNvbS9kb2N1bWVudHMvP3V1aWQ9ZGQzMmVjOWMtNjY1ZC0zOTc4LWExNjUtMTJjMzU2NWVkZjI5Il0sImlzVGVtcG9yYXJ5IjpmYWxzZSwibGVnYWN5RGVza3RvcElkIjoiZGQzMmVjOWMtNjY1ZC0zOTc4LWExNjUtMTJjMzU2NWVkZjI5In0seyJpZCI6IjNkNjBmMzBkLTAwY2EtNWUwNy04ZGY1LTQwZGNmNzI3Nzk3NSIsIml0ZW1EYXRhIjp7IkRPSSI6IjEwLjEwNzMvUE5BUy4yMTA5MjY5MTE4L1NVUFBMX0ZJTEUvUE5BUy4yMTA5MjY5MTE4LlNBUFAuUERGIiwiSVNTTiI6IjEwOTE2NDkwIiwiUE1JRCI6IjM0OTIxMTAwIiwiYWJzdHJhY3QiOiJJbXB1bHNpdmUgb3ZlcmVhdGluZyBpcyBhIGNvbW1vbiwgZGlzYWJsaW5nIGZlYXR1cmUgb2YgZWF0aW5nIGRpc29yZGVycy4gQm90aCBjb250aW51b3VzIGRlZXAgYnJhaW4gc3RpbXVsYXRpb24gKERCUykgYW5kIHJlc3BvbnNpdmUgREJTLCB3aGljaCBsaW1pdHMgY3VycmVudCBkZWxpdmVyeSB0byBwYXRob2xvZ2ljYWwgYnJhaW4gc3RhdGVzLCBoYXZlIGVtZXJnZWQgYXMgcG90ZW50aWFsIHRoZXJhcGllcy4gV2UgdXNlZCBpbiB2aXZvIGZpYmVyIHBob3RvbWV0cnkgaW4gd2lsZC10eXBlLCBEcmQxLWNyZSwgYW5kIEEyYS1jcmUgbWljZSB0byAxKSBhc3NheSBzdWJ0eXBlLXNwZWNpZmljIG1lZGl1bSBzcGlueSBuZXVyb24gKE1TTikgYWN0aXZpdHkgb2YgdGhlIG51Y2xldXMgYWNjdW1iZW5zIChOQWMpIGR1cmluZyBoZWRvbmljIGZlZWRpbmcgb2YgaGlnaC1mYXQgZm9vZCwgYW5kIDIpIGV4YW1pbmUgREJTIHN0cmF0ZWd5LXNwZWNpZmljIGVmZmVjdHMgb24gTkFjIGFjdGl2aXR5LiBEMSwgYnV0IG5vdCBEMiwgTkFjIEdDYU1QIGFjdGl2aXR5IGluY3JlYXNlZCBpbW1lZGlhdGVseSBwcmlvciB0byBoaWdoLWZhdCBmb29kIGFwcHJvYWNoLiBSZXNwb25zaXZlIERCUyB0cmlnZ2VyZWQgYSBHQ2FNUCBzdXJnZSB0aHJvdWdob3V0IHRoZSBzdGltdWxhdGlvbiBwZXJpb2QgYW5kIGR1cmFibHkgcmVkdWNlZCBoaWdoLWZhdCBpbnRha2UuIEhvd2V2ZXIsIHdpdGggY29udGludW91cyBEQlMsIHRoaXMgc3VyZ2UgZGVjYXllZCwgYW5kIGhpZ2gtZmF0IGludGFrZSByZWVtZXJnZWQuIE91ciByZXN1bHRzIGFyZ3VlIGZvciBhIHN0aW11bGF0aW9uIHN0cmF0ZWd5LWRlcGVuZGVudCBtb2R1bGF0aW9uIG9mIEQxIE1TTnMgd2l0aCBhIG1vcmUgc3VzdGFpbmVkIGRlY3JlYXNlIGluIGNvbnN1bXB0aW9uIHdpdGggcmVzcG9uc2l2ZSBEQlMuIFRoaXMgc3R1ZHkgaWxsdXN0cmF0ZXMgdGhlIGltcG9ydGFudCByb2xlIGluIHZpdm8gaW1hZ2luZyBjYW4gcGxheSBpbiB1bmRlcnN0YW5kaW5nIGVmZmVjdHMgb2Ygc3VjaCBub3ZlbCB0aGVyYXBpZXMuIiwiYXV0aG9yIjpbeyJkcm9wcGluZy1wYXJ0aWNsZSI6IiIsImZhbWlseSI6Ild1IiwiZ2l2ZW4iOiJIZW1taW5ncyIsIm5vbi1kcm9wcGluZy1wYXJ0aWNsZSI6IiIsInBhcnNlLW5hbWVzIjpmYWxzZSwic3VmZml4IjoiIn0seyJkcm9wcGluZy1wYXJ0aWNsZSI6IiIsImZhbWlseSI6Iktha3VzYSIsImdpdmVuIjoiQmluYSIsIm5vbi1kcm9wcGluZy1wYXJ0aWNsZSI6IiIsInBhcnNlLW5hbWVzIjpmYWxzZSwic3VmZml4IjoiIn0seyJkcm9wcGluZy1wYXJ0aWNsZSI6IiIsImZhbWlseSI6Ik5ldW5lciIsImdpdmVuIjoiU29waGllIiwibm9uLWRyb3BwaW5nLXBhcnRpY2xlIjoiIiwicGFyc2UtbmFtZXMiOmZhbHNlLCJzdWZmaXgiOiIifSx7ImRyb3BwaW5nLXBhcnRpY2xlIjoiIiwiZmFtaWx5IjoiQ2hyaXN0b2ZmZWwiLCJnaXZlbiI6IkRhbmllbCBKLiIsIm5vbi1kcm9wcGluZy1wYXJ0aWNsZSI6IiIsInBhcnNlLW5hbWVzIjpmYWxzZSwic3VmZml4IjoiIn0seyJkcm9wcGluZy1wYXJ0aWNsZSI6IiIsImZhbWlseSI6IkhlaWZldHMiLCJnaXZlbiI6IkJvcmlzIEQuIiwibm9uLWRyb3BwaW5nLXBhcnRpY2xlIjoiIiwicGFyc2UtbmFtZXMiOmZhbHNlLCJzdWZmaXgiOiIifSx7ImRyb3BwaW5nLXBhcnRpY2xlIjoiIiwiZmFtaWx5IjoiTWFsZW5rYSIsImdpdmVuIjoiUm9iZXJ0IEMuIiwibm9uLWRyb3BwaW5nLXBhcnRpY2xlIjoiIiwicGFyc2UtbmFtZXMiOmZhbHNlLCJzdWZmaXgiOiIifSx7ImRyb3BwaW5nLXBhcnRpY2xlIjoiIiwiZmFtaWx5IjoiSGFscGVybiIsImdpdmVuIjoiQ2FzZXkgSC4iLCJub24tZHJvcHBpbmctcGFydGljbGUiOiIiLCJwYXJzZS1uYW1lcyI6ZmFsc2UsInN1ZmZpeCI6IiJ9XSwiY29udGFpbmVyLXRpdGxlIjoiUHJvY2VlZGluZ3Mgb2YgdGhlIE5hdGlvbmFsIEFjYWRlbXkgb2YgU2NpZW5jZXMgb2YgdGhlIFVuaXRlZCBTdGF0ZXMgb2YgQW1lcmljYSIsImlkIjoiM2Q2MGYzMGQtMDBjYS01ZTA3LThkZjUtNDBkY2Y3Mjc3OTc1IiwiaXNzdWUiOiIxIiwiaXNzdWVkIjp7ImRhdGUtcGFydHMiOltbIjIwMjIiLCIxIiwiNCJdXX0sInBhZ2UiOiJlMjEwOTI2OTExOCIsInB1Ymxpc2hlciI6Ik5hdGlvbmFsIEFjYWRlbXkgb2YgU2NpZW5jZXMiLCJ0aXRsZSI6IkxvY2FsIGFjY3VtYmVucyBpbiB2aXZvIGltYWdpbmcgZHVyaW5nIGRlZXAgYnJhaW4gc3RpbXVsYXRpb24gcmV2ZWFscyBhIHN0cmF0ZWd5LWRlcGVuZGVudCBhbWVsaW9yYXRpb24gb2YgaGVkb25pYyBmZWVkaW5nIiwidHlwZSI6ImFydGljbGUtam91cm5hbCIsInZvbHVtZSI6IjExOSIsImNvbnRhaW5lci10aXRsZS1zaG9ydCI6IlByb2MgTmF0bCBBY2FkIFNjaSBVIFMgQSJ9LCJ1cmlzIjpbImh0dHA6Ly93d3cubWVuZGVsZXkuY29tL2RvY3VtZW50cy8/dXVpZD1iMGE2NjczMC01ODcwLTNjZmMtOGU3Zi04YjBjYWNjNDNiZjciXSwiaXNUZW1wb3JhcnkiOmZhbHNlLCJsZWdhY3lEZXNrdG9wSWQiOiJiMGE2NjczMC01ODcwLTNjZmMtOGU3Zi04YjBjYWNjNDNiZjcifSx7ImlkIjoiMmZhNDg5ODktZjcxYi01ZjFlLTg2ZmUtZjA5MTRhODRkYzQyIiwiaXRlbURhdGEiOnsiRE9JIjoiMTAuMTAxNi9qLmJycy4yMDIxLjAxLjAxNSIsIklTU04iOiIxODc2NDc1NCIsIlBNSUQiOiIzMzUyNDYxMiIsImFic3RyYWN0IjoiQmFja2dyb3VuZDogQWxjb2hvbCB1c2UgZGlzb3JkZXIgKEFVRCkgYWZmZWN0cyBuZWFybHkgNSUgb2YgdGhlIHdvcmxkJ3MgYWR1bHQgcG9wdWxhdGlvbi4gRGVzcGl0ZSB0cmVhdG1lbnQsIEFVRCBvZnRlbiBtYW5pZmVzdHMgd2l0aCByZWxhcHNlIHRvIGJpbmdlIGRyaW5raW5nLCB3aGljaCBoYXMgYmVlbiBhc3NvY2lhdGVkIHdpdGggY29ydGljb3N0cmlhdGFsIGh5cGVyc3luY2hyb255IGludm9sdmluZyB0aGUgbnVjbGV1cyBhY2N1bWJlbnMgKE5BYykuIE1ldGhvZHM6IEEgbW9kaWZpZWQg4oCcRHJpbmtpbmcgaW4gdGhlIERhcmvigJ0gcHJvdG9jb2wgd2FzIHVzZWQgdG8gcHJvdm9rZSBiaW5nZS1saWtlIGFsY29ob2wgZHJpbmtpbmcuIFdlIGltcGxlbWVudGVkIENvb3JkaW5hdGVkIFJlc2V0IFN0aW11bGF0aW9uIChDUlMpLCBhIGNvbXB1dGF0aW9uYWxseSBkZXNpZ25lZCwgc3BhdGlvLXRlbXBvcmFsIHN0aW11bGF0aW9uIGFsZ29yaXRobSwgdG8gZGVzeW5jaHJvbml6ZSBhYm5vcm1hbCBuZXVyb25hbCBhY3Rpdml0eSB2aWEgYSBkZWVwIGJyYWluIHN0aW11bGF0aW9uIChEQlMpIGVsZWN0cm9kZSBpbiB0aGUgTkFjIG9mIG1pY2UgZXhoaWJpdGluZyBiaW5nZS1saWtlIGFsY29ob2wgZHJpbmtpbmcuIEludGVncmFsIENSUyBjaGFyZ2UgaW5qZWN0ZWQgd291bGQgYmUgMi41JSBvZiB0aGF0IG9mIGNvbnZlbnRpb25hbCBoaWdoLWZyZXF1ZW5jeSBEQlMuIFJlc3VsdHM6IE5BYyBDUlMgZGVsaXZlcnkgZHVyaW5nIG9ubHkgdGhlIGluaXRpYWwgcGhhc2Ugb2YgZXhwb3N1cmUgdG8gYWxjb2hvbCBhbmQgcHJpb3IgdG8gdGhlIGV4cG9zdXJlIChidXQgbm90IGR1cmluZykgc2lnbmlmaWNhbnRseSByZWR1Y2VkIGJpbmdlLWxpa2UgZHJpbmtpbmcgd2l0aG91dCBpbnRlcmZlcmluZyB3aXRoIHNvY2lhbCBiZWhhdmlvciBvciBsb2NvbW90b3IgYWN0aXZpdHkuIENvbmNsdXNpb25zOiBOQWMgQ1JTIGFtZWxpb3JhdGVzIGJpbmdlLWxpa2UgYWxjb2hvbCBkcmlua2luZyBhbmQgcHJlbGltaW5hcmlseSBleGhpYml0cyBzdXN0YWluZWQgYWZ0ZXJlZmZlY3RzIHRoYXQgYXJlIHN1Z2dlc3RpdmUgb2YgYW4gdW5sZWFybmluZyBvZiBoeXBlcnN5bmNocm9ueS4iLCJhdXRob3IiOlt7ImRyb3BwaW5nLXBhcnRpY2xlIjoiIiwiZmFtaWx5IjoiSG8iLCJnaXZlbiI6IkFsbGVuIEwuIiwibm9uLWRyb3BwaW5nLXBhcnRpY2xlIjoiIiwicGFyc2UtbmFtZXMiOmZhbHNlLCJzdWZmaXgiOiIifSx7ImRyb3BwaW5nLXBhcnRpY2xlIjoiIiwiZmFtaWx5IjoiRmVuZyIsImdpdmVuIjoiQXVzdGluIFkuIiwibm9uLWRyb3BwaW5nLXBhcnRpY2xlIjoiIiwicGFyc2UtbmFtZXMiOmZhbHNlLCJzdWZmaXgiOiIifSx7ImRyb3BwaW5nLXBhcnRpY2xlIjoiIiwiZmFtaWx5IjoiQmFyYm9zYSIsImdpdmVuIjoiRGFuaWVsIEEuTi4iLCJub24tZHJvcHBpbmctcGFydGljbGUiOiIiLCJwYXJzZS1uYW1lcyI6ZmFsc2UsInN1ZmZpeCI6IiJ9LHsiZHJvcHBpbmctcGFydGljbGUiOiIiLCJmYW1pbHkiOiJXdSIsImdpdmVuIjoiSGVtbWluZ3MiLCJub24tZHJvcHBpbmctcGFydGljbGUiOiIiLCJwYXJzZS1uYW1lcyI6ZmFsc2UsInN1ZmZpeCI6IiJ9LHsiZHJvcHBpbmctcGFydGljbGUiOiIiLCJmYW1pbHkiOiJTbWl0aCIsImdpdmVuIjoiTW9uaXF1ZSBMLiIsIm5vbi1kcm9wcGluZy1wYXJ0aWNsZSI6IiIsInBhcnNlLW5hbWVzIjpmYWxzZSwic3VmZml4IjoiIn0seyJkcm9wcGluZy1wYXJ0aWNsZSI6IiIsImZhbWlseSI6Ik1hbGVua2EiLCJnaXZlbiI6IlJvYmVydCBDLiIsIm5vbi1kcm9wcGluZy1wYXJ0aWNsZSI6IiIsInBhcnNlLW5hbWVzIjpmYWxzZSwic3VmZml4IjoiIn0seyJkcm9wcGluZy1wYXJ0aWNsZSI6IiIsImZhbWlseSI6IlRhc3MiLCJnaXZlbiI6IlBldGVyIEEuIiwibm9uLWRyb3BwaW5nLXBhcnRpY2xlIjoiIiwicGFyc2UtbmFtZXMiOmZhbHNlLCJzdWZmaXgiOiIifSx7ImRyb3BwaW5nLXBhcnRpY2xlIjoiIiwiZmFtaWx5IjoiSGFscGVybiIsImdpdmVuIjoiQ2FzZXkgSC4iLCJub24tZHJvcHBpbmctcGFydGljbGUiOiIiLCJwYXJzZS1uYW1lcyI6ZmFsc2UsInN1ZmZpeCI6IiJ9XSwiY29udGFpbmVyLXRpdGxlIjoiQnJhaW4gU3RpbXVsYXRpb24iLCJpZCI6IjJmYTQ4OTg5LWY3MWItNWYxZS04NmZlLWYwOTE0YTg0ZGM0MiIsImlzc3VlIjoiMiIsImlzc3VlZCI6eyJkYXRlLXBhcnRzIjpbWyIyMDIxIiwiMyIsIjEiXV19LCJwYWdlIjoiMzMwLTMzNCIsInB1Ymxpc2hlciI6IkVsc2V2aWVyIEluYy4iLCJ0aXRsZSI6IkFjY3VtYmVucyBjb29yZGluYXRlZCByZXNldCBzdGltdWxhdGlvbiBpbiBtaWNlIGV4aGliaXRzIGFtZWxpb3JhdGluZyBhZnRlcmVmZmVjdHMgb24gYmluZ2UgYWxjb2hvbCBkcmlua2luZyIsInR5cGUiOiJhcnRpY2xlLWpvdXJuYWwiLCJ2b2x1bWUiOiIxNCIsImNvbnRhaW5lci10aXRsZS1zaG9ydCI6IkJyYWluIFN0aW11bCJ9LCJ1cmlzIjpbImh0dHA6Ly93d3cubWVuZGVsZXkuY29tL2RvY3VtZW50cy8/dXVpZD1mZDgyMTQxNS0wYmMzLTM3NjctOGYzMC02NzRjODZmYmUyNzEiXSwiaXNUZW1wb3JhcnkiOmZhbHNlLCJsZWdhY3lEZXNrdG9wSWQiOiJmZDgyMTQxNS0wYmMzLTM3NjctOGYzMC02NzRjODZmYmUyNzEifV19&quot;,&quot;citationItems&quot;:[{&quot;id&quot;:&quot;076768a5-932a-52fa-9c26-55ff7cd09cee&quot;,&quot;itemData&quot;:{&quot;DOI&quot;:&quot;10.1523/JNEUROSCI.3237-12.2013&quot;,&quot;abstract&quot;:&quot;Hedonic overconsumption contributing to obesity involves altered activation within the mesolimbic dopamine system. Dysregulation of dopamine signaling in the nucleus accumbens shell (NAS) has been implicated in reward-seeking behaviors, such as binge eating, which contributes to treatment resistance in obesity (Wise, 2012). Direct modulation of the NAS with deep brain stimulation (DBS), a surgical procedure currently under investigation in humans for the treatment of major depression, obsessive-compulsive disorder, and addiction , may also be effective in ameliorating binge eating. Therefore, we examined the ability of DBS of the NAS to block this behavior in mice. c-Fos immunoreactivity was assessed as a marker of DBS-mediated neuronal activation. NAS DBS was found to reduce binge eating and increased c-Fos levels in this region. DBS of the dorsal striatum had no influence on this behavior, demonstrating anatomical specificity for this effect. The dopamine D2 receptor antagonist, raclopride, attenuated the action of DBS, whereas the D1 receptor antagonist, SCH-23390, was ineffective, suggesting that dopamine signaling involving D2 receptors underlies the effect of NAS DBS. To determine the potential translational relevance to the obese state, chronic NAS DBS was also examined in diet-induced obese mice and was found to acutely reduce caloric intake and induce weight loss. Together, these findings support the involvement of the mesolimbic dopamine pathways in the hedonic mechanisms contributing to obesity, and the efficacy of NAS DBS to modulate this system.&quot;,&quot;author&quot;:[{&quot;dropping-particle&quot;:&quot;&quot;,&quot;family&quot;:&quot;Halpern&quot;,&quot;given&quot;:&quot;Casey H&quot;,&quot;non-dropping-particle&quot;:&quot;&quot;,&quot;parse-names&quot;:false,&quot;suffix&quot;:&quot;&quot;},{&quot;dropping-particle&quot;:&quot;&quot;,&quot;family&quot;:&quot;Tekriwal&quot;,&quot;given&quot;:&quot;Anand&quot;,&quot;non-dropping-particle&quot;:&quot;&quot;,&quot;parse-names&quot;:false,&quot;suffix&quot;:&quot;&quot;},{&quot;dropping-particle&quot;:&quot;&quot;,&quot;family&quot;:&quot;Santollo&quot;,&quot;given&quot;:&quot;Jessica&quot;,&quot;non-dropping-particle&quot;:&quot;&quot;,&quot;parse-names&quot;:false,&quot;suffix&quot;:&quot;&quot;},{&quot;dropping-particle&quot;:&quot;&quot;,&quot;family&quot;:&quot;Keating&quot;,&quot;given&quot;:&quot;Jeffrey G&quot;,&quot;non-dropping-particle&quot;:&quot;&quot;,&quot;parse-names&quot;:false,&quot;suffix&quot;:&quot;&quot;},{&quot;dropping-particle&quot;:&quot;&quot;,&quot;family&quot;:&quot;Wolf&quot;,&quot;given&quot;:&quot;John A&quot;,&quot;non-dropping-particle&quot;:&quot;&quot;,&quot;parse-names&quot;:false,&quot;suffix&quot;:&quot;&quot;},{&quot;dropping-particle&quot;:&quot;&quot;,&quot;family&quot;:&quot;Daniels&quot;,&quot;given&quot;:&quot;Derek&quot;,&quot;non-dropping-particle&quot;:&quot;&quot;,&quot;parse-names&quot;:false,&quot;suffix&quot;:&quot;&quot;},{&quot;dropping-particle&quot;:&quot;&quot;,&quot;family&quot;:&quot;Bale&quot;,&quot;given&quot;:&quot;Tracy L&quot;,&quot;non-dropping-particle&quot;:&quot;&quot;,&quot;parse-names&quot;:false,&quot;suffix&quot;:&quot;&quot;}],&quot;id&quot;:&quot;076768a5-932a-52fa-9c26-55ff7cd09cee&quot;,&quot;issued&quot;:{&quot;date-parts&quot;:[[&quot;2013&quot;]]},&quot;title&quot;:&quot;Amelioration of Binge Eating by Nucleus Accumbens Shell Deep Brain Stimulation in Mice Involves D2 Receptor Modulation&quot;,&quot;type&quot;:&quot;article-journal&quot;,&quot;container-title-short&quot;:&quot;&quot;},&quot;uris&quot;:[&quot;http://www.mendeley.com/documents/?uuid=e617501a-aa67-3be9-8614-bb63778253d6&quot;],&quot;isTemporary&quot;:false,&quot;legacyDesktopId&quot;:&quot;e617501a-aa67-3be9-8614-bb63778253d6&quot;},{&quot;id&quot;:&quot;71d2508b-0a7b-5756-a8cf-740b388e14fb&quot;,&quot;itemData&quot;:{&quot;DOI&quot;:&quot;10.1523/JNEUROSCI.4804-12.2013&quot;,&quot;ISSN&quot;:&quot;0270-6474&quot;,&quot;PMID&quot;:&quot;24005296&quot;,&quot;abstract&quot;:&quot;Accumbal deep brain stimulation (DBS) is a promising therapeutic modality for the treatment of addiction. Here, we demonstrate that DBS in the nucleus accumbens shell, but not the core, attenuates cocaine priming-induced reinstatement of drug seeking, an animal model of relapse, in male Sprague Dawley rats. Next, we compared DBS of the shell with pharmacological inactivation. Results indicated that inactivation using reagents that influenced (lidocaine) or spared (GABA receptor agonists) fibers of passage blocked cocaine reinstatement when administered into the core but not the shell. It seems unlikely, therefore, that intrashell DBS influences cocaine reinstatement by inactivating this nucleus or the fibers coursing through it. To examine potential circuit-wide changes, c-Fos immunohistochemistry was used to examine neuronal activation following DBS of the nucleus accumbens shell. Intrashell DBS increased c-Fos induction at the site of stimulation as well as in the infralimbic cortex, but had no effect on the dorsal striatum, prelimbic cortex, or ventral pallidum. Recent evidence indicates that accumbens DBS antidromically stimulates axon terminals, which ultimately activates GABAergic interneurons in cortical areas that send afferents to the shell. To test this hypothesis, GABA receptor agonists (baclofen/muscimol) were microinjected into the anterior cingulate, and prelimbic or infralimbic cortices before cocaine reinstatement. Pharmacological inactivation of all three medial prefrontal cortical subregions attenuated the reinstatement of cocaine seeking. These results are consistent with DBS of the accumbens shell attenuating cocaine reinstatement via local activation and/or activation of GABAergic interneurons in the medial prefrontal cortex via antidromic stimulation of cortico-accumbal afferents. © 2013 the authors.&quot;,&quot;author&quot;:[{&quot;dropping-particle&quot;:&quot;&quot;,&quot;family&quot;:&quot;Vassoler&quot;,&quot;given&quot;:&quot;Fair M.&quot;,&quot;non-dropping-particle&quot;:&quot;&quot;,&quot;parse-names&quot;:false,&quot;suffix&quot;:&quot;&quot;},{&quot;dropping-particle&quot;:&quot;&quot;,&quot;family&quot;:&quot;White&quot;,&quot;given&quot;:&quot;Samantha L.&quot;,&quot;non-dropping-particle&quot;:&quot;&quot;,&quot;parse-names&quot;:false,&quot;suffix&quot;:&quot;&quot;},{&quot;dropping-particle&quot;:&quot;&quot;,&quot;family&quot;:&quot;Hopkins&quot;,&quot;given&quot;:&quot;Thomas J.&quot;,&quot;non-dropping-particle&quot;:&quot;&quot;,&quot;parse-names&quot;:false,&quot;suffix&quot;:&quot;&quot;},{&quot;dropping-particle&quot;:&quot;&quot;,&quot;family&quot;:&quot;Guercio&quot;,&quot;given&quot;:&quot;Leonardo A.&quot;,&quot;non-dropping-particle&quot;:&quot;&quot;,&quot;parse-names&quot;:false,&quot;suffix&quot;:&quot;&quot;},{&quot;dropping-particle&quot;:&quot;&quot;,&quot;family&quot;:&quot;Espallergues&quot;,&quot;given&quot;:&quot;Julie&quot;,&quot;non-dropping-particle&quot;:&quot;&quot;,&quot;parse-names&quot;:false,&quot;suffix&quot;:&quot;&quot;},{&quot;dropping-particle&quot;:&quot;&quot;,&quot;family&quot;:&quot;Berton&quot;,&quot;given&quot;:&quot;Olivier&quot;,&quot;non-dropping-particle&quot;:&quot;&quot;,&quot;parse-names&quot;:false,&quot;suffix&quot;:&quot;&quot;},{&quot;dropping-particle&quot;:&quot;&quot;,&quot;family&quot;:&quot;Schmidt&quot;,&quot;given&quot;:&quot;Heath D.&quot;,&quot;non-dropping-particle&quot;:&quot;&quot;,&quot;parse-names&quot;:false,&quot;suffix&quot;:&quot;&quot;},{&quot;dropping-particle&quot;:&quot;&quot;,&quot;family&quot;:&quot;Christopher Pierce&quot;,&quot;given&quot;:&quot;R.&quot;,&quot;non-dropping-particle&quot;:&quot;&quot;,&quot;parse-names&quot;:false,&quot;suffix&quot;:&quot;&quot;}],&quot;container-title&quot;:&quot;The Journal of Neuroscience : the Official Journal of the Society for Neuroscience&quot;,&quot;id&quot;:&quot;71d2508b-0a7b-5756-a8cf-740b388e14fb&quot;,&quot;issue&quot;:&quot;36&quot;,&quot;issued&quot;:{&quot;date-parts&quot;:[[&quot;2013&quot;,&quot;9&quot;,&quot;1&quot;]]},&quot;page&quot;:&quot;14446-14454&quot;,&quot;title&quot;:&quot;Deep brain stimulation of the nucleus accumbens shell attenuates cocaine reinstatement through local and antidromic activation.&quot;,&quot;type&quot;:&quot;article-journal&quot;,&quot;volume&quot;:&quot;33&quot;,&quot;container-title-short&quot;:&quot;J Neurosci&quot;},&quot;uris&quot;:[&quot;http://www.mendeley.com/documents/?uuid=38e42394-46ec-3c90-a4c4-30e8cef1cdb7&quot;],&quot;isTemporary&quot;:false,&quot;legacyDesktopId&quot;:&quot;38e42394-46ec-3c90-a4c4-30e8cef1cdb7&quot;},{&quot;id&quot;:&quot;9c24437b-9b17-5e93-acab-ad3186d9f753&quot;,&quot;itemData&quot;:{&quot;DOI&quot;:&quot;10.1038/NPP.2013.21&quot;,&quot;ISSN&quot;:&quot;1740-634X&quot;,&quot;PMID&quot;:&quot;23325324&quot;,&quot;abstract&quot;:&quot;Increasing evidence suggests that high-frequency deep brain stimulation of the nucleus accumbens (NAcb-DBS) may represent a novel therapeutic strategy for individuals suffering from treatment-resistant depression, although the underlying mechanisms of action remain largely unknown. In this study, using a unique mouse model of enhanced depression-and anxiety-like behavior (HAB), we investigated behavioral and neurobiological effects of NAcb-DBS. HAB mice either underwent chronic treatment with one of three different selective serotonin reuptake inhibitors (SSRIs) or received NAcb-DBS for 1 h per day for 7 consecutive days. Animals were tested in established paradigms revealing depression-and anxiety-related behaviors. The enhanced depression-like behavior of HAB mice was not influenced by chronic SSRI treatment. In contrast, repeated, but not single, NAcb-DBS induced robust antidepressant and anxiolytic responses in HAB animals, while these behaviors remained unaffected in normal depression/anxiety animals (NAB), suggesting a preferential effect of NAcb-DBS on pathophysiologically deranged systems. NAcb-DBS caused a modulation of challenge-induced activity in various stress-and depression-related brain regions, including an increase in c-Fos expression in the dentate gyrus of the hippocampus and enhanced hippocampal neurogenesis in HABs. Taken together, these findings show that the normalization of the pathophysiologically enhanced, SSRI-insensitive depression-like behavior by repeated NAcb-DBS was associated with the reversal of reported aberrant brain activity and impaired adult neurogenesis in HAB mice, indicating that NAcb-DBS affects neuronal activity as well as plasticity in a defined, mood-associated network. Thus, HAB mice may represent a clinically relevant model for elucidating the neurobiological correlates of NAcb-DBS. © 2013 American College of Neuropsychopharmacology.&quot;,&quot;author&quot;:[{&quot;dropping-particle&quot;:&quot;&quot;,&quot;family&quot;:&quot;Schmuckermair&quot;,&quot;given&quot;:&quot;Claudia&quot;,&quot;non-dropping-particle&quot;:&quot;&quot;,&quot;parse-names&quot;:false,&quot;suffix&quot;:&quot;&quot;},{&quot;dropping-particle&quot;:&quot;&quot;,&quot;family&quot;:&quot;Gaburro&quot;,&quot;given&quot;:&quot;Stefano&quot;,&quot;non-dropping-particle&quot;:&quot;&quot;,&quot;parse-names&quot;:false,&quot;suffix&quot;:&quot;&quot;},{&quot;dropping-particle&quot;:&quot;&quot;,&quot;family&quot;:&quot;Sah&quot;,&quot;given&quot;:&quot;Anupam&quot;,&quot;non-dropping-particle&quot;:&quot;&quot;,&quot;parse-names&quot;:false,&quot;suffix&quot;:&quot;&quot;},{&quot;dropping-particle&quot;:&quot;&quot;,&quot;family&quot;:&quot;Landgraf&quot;,&quot;given&quot;:&quot;Rainer&quot;,&quot;non-dropping-particle&quot;:&quot;&quot;,&quot;parse-names&quot;:false,&quot;suffix&quot;:&quot;&quot;},{&quot;dropping-particle&quot;:&quot;&quot;,&quot;family&quot;:&quot;Sartori&quot;,&quot;given&quot;:&quot;Simone B.&quot;,&quot;non-dropping-particle&quot;:&quot;&quot;,&quot;parse-names&quot;:false,&quot;suffix&quot;:&quot;&quot;},{&quot;dropping-particle&quot;:&quot;&quot;,&quot;family&quot;:&quot;Singewald&quot;,&quot;given&quot;:&quot;Nicolas&quot;,&quot;non-dropping-particle&quot;:&quot;&quot;,&quot;parse-names&quot;:false,&quot;suffix&quot;:&quot;&quot;}],&quot;container-title&quot;:&quot;Neuropsychopharmacology : official publication of the American College of Neuropsychopharmacology&quot;,&quot;id&quot;:&quot;9c24437b-9b17-5e93-acab-ad3186d9f753&quot;,&quot;issue&quot;:&quot;7&quot;,&quot;issued&quot;:{&quot;date-parts&quot;:[[&quot;2013&quot;,&quot;6&quot;]]},&quot;page&quot;:&quot;1234-1244&quot;,&quot;publisher&quot;:&quot;Neuropsychopharmacology&quot;,&quot;title&quot;:&quot;Behavioral and neurobiological effects of deep brain stimulation in a mouse model of high anxiety- and depression-like behavior&quot;,&quot;type&quot;:&quot;article-journal&quot;,&quot;volume&quot;:&quot;38&quot;,&quot;container-title-short&quot;:&quot;Neuropsychopharmacology&quot;},&quot;uris&quot;:[&quot;http://www.mendeley.com/documents/?uuid=dd32ec9c-665d-3978-a165-12c3565edf29&quot;],&quot;isTemporary&quot;:false,&quot;legacyDesktopId&quot;:&quot;dd32ec9c-665d-3978-a165-12c3565edf29&quot;},{&quot;id&quot;:&quot;3d60f30d-00ca-5e07-8df5-40dcf7277975&quot;,&quot;itemData&quot;:{&quot;DOI&quot;:&quot;10.1073/PNAS.2109269118/SUPPL_FILE/PNAS.2109269118.SAPP.PDF&quot;,&quot;ISSN&quot;:&quot;10916490&quot;,&quot;PMID&quot;:&quot;34921100&quot;,&quot;abstract&quot;:&quot;Impulsive overeating is a common, disabling feature of eating disorders. Both continuous deep brain stimulation (DBS) and responsive DBS, which limits current delivery to pathological brain states, have emerged as potential therapies. We used in vivo fiber photometry in wild-type, Drd1-cre, and A2a-cre mice to 1) assay subtype-specific medium spiny neuron (MSN) activity of the nucleus accumbens (NAc) during hedonic feeding of high-fat food, and 2) examine DBS strategy-specific effects on NAc activity. D1, but not D2, NAc GCaMP activity increased immediately prior to high-fat food approach. Responsive DBS triggered a GCaMP surge throughout the stimulation period and durably reduced high-fat intake. However, with continuous DBS, this surge decayed, and high-fat intake reemerged. Our results argue for a stimulation strategy-dependent modulation of D1 MSNs with a more sustained decrease in consumption with responsive DBS. This study illustrates the important role in vivo imaging can play in understanding effects of such novel therapies.&quot;,&quot;author&quot;:[{&quot;dropping-particle&quot;:&quot;&quot;,&quot;family&quot;:&quot;Wu&quot;,&quot;given&quot;:&quot;Hemmings&quot;,&quot;non-dropping-particle&quot;:&quot;&quot;,&quot;parse-names&quot;:false,&quot;suffix&quot;:&quot;&quot;},{&quot;dropping-particle&quot;:&quot;&quot;,&quot;family&quot;:&quot;Kakusa&quot;,&quot;given&quot;:&quot;Bina&quot;,&quot;non-dropping-particle&quot;:&quot;&quot;,&quot;parse-names&quot;:false,&quot;suffix&quot;:&quot;&quot;},{&quot;dropping-particle&quot;:&quot;&quot;,&quot;family&quot;:&quot;Neuner&quot;,&quot;given&quot;:&quot;Sophie&quot;,&quot;non-dropping-particle&quot;:&quot;&quot;,&quot;parse-names&quot;:false,&quot;suffix&quot;:&quot;&quot;},{&quot;dropping-particle&quot;:&quot;&quot;,&quot;family&quot;:&quot;Christoffel&quot;,&quot;given&quot;:&quot;Daniel J.&quot;,&quot;non-dropping-particle&quot;:&quot;&quot;,&quot;parse-names&quot;:false,&quot;suffix&quot;:&quot;&quot;},{&quot;dropping-particle&quot;:&quot;&quot;,&quot;family&quot;:&quot;Heifets&quot;,&quot;given&quot;:&quot;Boris D.&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Halpern&quot;,&quot;given&quot;:&quot;Casey H.&quot;,&quot;non-dropping-particle&quot;:&quot;&quot;,&quot;parse-names&quot;:false,&quot;suffix&quot;:&quot;&quot;}],&quot;container-title&quot;:&quot;Proceedings of the National Academy of Sciences of the United States of America&quot;,&quot;id&quot;:&quot;3d60f30d-00ca-5e07-8df5-40dcf7277975&quot;,&quot;issue&quot;:&quot;1&quot;,&quot;issued&quot;:{&quot;date-parts&quot;:[[&quot;2022&quot;,&quot;1&quot;,&quot;4&quot;]]},&quot;page&quot;:&quot;e2109269118&quot;,&quot;publisher&quot;:&quot;National Academy of Sciences&quot;,&quot;title&quot;:&quot;Local accumbens in vivo imaging during deep brain stimulation reveals a strategy-dependent amelioration of hedonic feeding&quot;,&quot;type&quot;:&quot;article-journal&quot;,&quot;volume&quot;:&quot;119&quot;,&quot;container-title-short&quot;:&quot;Proc Natl Acad Sci U S A&quot;},&quot;uris&quot;:[&quot;http://www.mendeley.com/documents/?uuid=b0a66730-5870-3cfc-8e7f-8b0cacc43bf7&quot;],&quot;isTemporary&quot;:false,&quot;legacyDesktopId&quot;:&quot;b0a66730-5870-3cfc-8e7f-8b0cacc43bf7&quot;},{&quot;id&quot;:&quot;2fa48989-f71b-5f1e-86fe-f0914a84dc42&quot;,&quot;itemData&quot;:{&quot;DOI&quot;:&quot;10.1016/j.brs.2021.01.015&quot;,&quot;ISSN&quot;:&quot;18764754&quot;,&quot;PMID&quot;:&quot;33524612&quot;,&quot;abstract&quot;:&quot;Background: Alcohol use disorder (AUD) affects nearly 5% of the world's adult population. Despite treatment, AUD often manifests with relapse to binge drinking, which has been associated with corticostriatal hypersynchrony involving the nucleus accumbens (NAc). Methods: A modified “Drinking in the Dark” protocol was used to provoke binge-like alcohol drinking. We implemented Coordinated Reset Stimulation (CRS), a computationally designed, spatio-temporal stimulation algorithm, to desynchronize abnormal neuronal activity via a deep brain stimulation (DBS) electrode in the NAc of mice exhibiting binge-like alcohol drinking. Integral CRS charge injected would be 2.5% of that of conventional high-frequency DBS. Results: NAc CRS delivery during only the initial phase of exposure to alcohol and prior to the exposure (but not during) significantly reduced binge-like drinking without interfering with social behavior or locomotor activity. Conclusions: NAc CRS ameliorates binge-like alcohol drinking and preliminarily exhibits sustained aftereffects that are suggestive of an unlearning of hypersynchrony.&quot;,&quot;author&quot;:[{&quot;dropping-particle&quot;:&quot;&quot;,&quot;family&quot;:&quot;Ho&quot;,&quot;given&quot;:&quot;Allen L.&quot;,&quot;non-dropping-particle&quot;:&quot;&quot;,&quot;parse-names&quot;:false,&quot;suffix&quot;:&quot;&quot;},{&quot;dropping-particle&quot;:&quot;&quot;,&quot;family&quot;:&quot;Feng&quot;,&quot;given&quot;:&quot;Austin Y.&quot;,&quot;non-dropping-particle&quot;:&quot;&quot;,&quot;parse-names&quot;:false,&quot;suffix&quot;:&quot;&quot;},{&quot;dropping-particle&quot;:&quot;&quot;,&quot;family&quot;:&quot;Barbosa&quot;,&quot;given&quot;:&quot;Daniel A.N.&quot;,&quot;non-dropping-particle&quot;:&quot;&quot;,&quot;parse-names&quot;:false,&quot;suffix&quot;:&quot;&quot;},{&quot;dropping-particle&quot;:&quot;&quot;,&quot;family&quot;:&quot;Wu&quot;,&quot;given&quot;:&quot;Hemmings&quot;,&quot;non-dropping-particle&quot;:&quot;&quot;,&quot;parse-names&quot;:false,&quot;suffix&quot;:&quot;&quot;},{&quot;dropping-particle&quot;:&quot;&quot;,&quot;family&quot;:&quot;Smith&quot;,&quot;given&quot;:&quot;Monique L.&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Tass&quot;,&quot;given&quot;:&quot;Peter A.&quot;,&quot;non-dropping-particle&quot;:&quot;&quot;,&quot;parse-names&quot;:false,&quot;suffix&quot;:&quot;&quot;},{&quot;dropping-particle&quot;:&quot;&quot;,&quot;family&quot;:&quot;Halpern&quot;,&quot;given&quot;:&quot;Casey H.&quot;,&quot;non-dropping-particle&quot;:&quot;&quot;,&quot;parse-names&quot;:false,&quot;suffix&quot;:&quot;&quot;}],&quot;container-title&quot;:&quot;Brain Stimulation&quot;,&quot;id&quot;:&quot;2fa48989-f71b-5f1e-86fe-f0914a84dc42&quot;,&quot;issue&quot;:&quot;2&quot;,&quot;issued&quot;:{&quot;date-parts&quot;:[[&quot;2021&quot;,&quot;3&quot;,&quot;1&quot;]]},&quot;page&quot;:&quot;330-334&quot;,&quot;publisher&quot;:&quot;Elsevier Inc.&quot;,&quot;title&quot;:&quot;Accumbens coordinated reset stimulation in mice exhibits ameliorating aftereffects on binge alcohol drinking&quot;,&quot;type&quot;:&quot;article-journal&quot;,&quot;volume&quot;:&quot;14&quot;,&quot;container-title-short&quot;:&quot;Brain Stimul&quot;},&quot;uris&quot;:[&quot;http://www.mendeley.com/documents/?uuid=fd821415-0bc3-3767-8f30-674c86fbe271&quot;],&quot;isTemporary&quot;:false,&quot;legacyDesktopId&quot;:&quot;fd821415-0bc3-3767-8f30-674c86fbe271&quot;}]},{&quot;citationID&quot;:&quot;MENDELEY_CITATION_dd6a221b-8851-43d4-b893-2d903f87583a&quot;,&quot;properties&quot;:{&quot;noteIndex&quot;:0},&quot;isEdited&quot;:false,&quot;manualOverride&quot;:{&quot;citeprocText&quot;:&quot;[33, 34]&quot;,&quot;isManuallyOverridden&quot;:false,&quot;manualOverrideText&quot;:&quot;&quot;},&quot;citationTag&quot;:&quot;MENDELEY_CITATION_v3_eyJjaXRhdGlvbklEIjoiTUVOREVMRVlfQ0lUQVRJT05fZGQ2YTIyMWItODg1MS00M2Q0LWI4OTMtMmQ5MDNmODc1ODNhIiwicHJvcGVydGllcyI6eyJub3RlSW5kZXgiOjB9LCJpc0VkaXRlZCI6ZmFsc2UsIm1hbnVhbE92ZXJyaWRlIjp7ImNpdGVwcm9jVGV4dCI6IlszMywgMzRdIiwiaXNNYW51YWxseU92ZXJyaWRkZW4iOmZhbHNlLCJtYW51YWxPdmVycmlkZVRleHQiOiIifSwiY2l0YXRpb25JdGVtcyI6W3siaWQiOiIwNjc1YTNiZC04Yjc0LTU5NjUtYjI3YS04N2MyY2JkZDI2MWEiLCJpdGVtRGF0YSI6eyJET0kiOiIxMC4xMDAxL0FSQ0hHRU5QU1lDSElBVFJZLjIwMTAuMTIyIiwiSVNTTiI6IjAwMDMtOTkwWCIsIlBNSUQiOiIyMDkyMTEyMiIsImFic3RyYWN0IjoiPGgzPkNvbnRleHQ8L2gzPjxwPk9ic2Vzc2l2ZS1jb21wdWxzaXZlIGRpc29yZGVyIChPQ0QpIGlzIGEgY2hyb25pYyBwc3ljaGlhdHJpYyBkaXNvcmRlciB0aGF0IGFmZmVjdHMgMiUgb2YgdGhlIGdlbmVyYWwgcG9wdWxhdGlvbi4gRXZlbiB3aGVuIHRoZSBiZXN0IGF2YWlsYWJsZSB0cmVhdG1lbnRzIGFyZSBhcHBsaWVkLCBhcHByb3hpbWF0ZWx5IDEwJSBvZiBwYXRpZW50cyByZW1haW4gc2V2ZXJlbHkgYWZmbGljdGVkIGFuZCBydW4gYSBsb25nLXRlcm0gZGV0ZXJpb3JhdGluZyBjb3Vyc2Ugb2YgT0NELjwvcD48aDM+T2JqZWN0aXZlPC9oMz48cD5UbyBkZXRlcm1pbmUgd2hldGhlciBiaWxhdGVyYWwgZGVlcCBicmFpbiBzdGltdWxhdGlvbiBvZiB0aGUgbnVjbGV1cyBhY2N1bWJlbnMgaXMgYW4gZWZmZWN0aXZlIGFuZCBzYWZlIHRyZWF0bWVudCBmb3IgdHJlYXRtZW50LXJlZnJhY3RvcnkgT0NELjwvcD48aDM+RGVzaWduPC9oMz48cD5UaGUgc3R1ZHkgY29uc2lzdGVkIG9mIGFuIG9wZW4gOC1tb250aCB0cmVhdG1lbnQgcGhhc2UsIGZvbGxvd2VkIGJ5IGEgZG91YmxlLWJsaW5kIGNyb3Nzb3ZlciBwaGFzZSB3aXRoIHJhbmRvbWx5IGFzc2lnbmVkIDItd2VlayBwZXJpb2RzIG9mIGFjdGl2ZSBvciBzaGFtIHN0aW11bGF0aW9uLCBlbmRpbmcgd2l0aCBhbiBvcGVuIDEyLW1vbnRoIG1haW50ZW5hbmNlIHBoYXNlLjwvcD48aDM+U2V0dGluZzwvaDM+PHA+QWNhZGVtaWMgcmVzZWFyY2guPC9wPjxoMz5QYXRpZW50czwvaDM+PHA+U2l4dGVlbiBwYXRpZW50cyAoYWdlIHJhbmdlLCAxOC02NSB5ZWFycykgd2l0aCBPQ0QgYWNjb3JkaW5nIHRvPGk+RFNNLUlWPC9pPmNyaXRlcmlhIG1lZXRpbmcgc3RyaW5nZW50IGNyaXRlcmlhIGZvciByZWZyYWN0b3JpbmVzcyB0byB0cmVhdG1lbnQgd2VyZSBpbmNsdWRlZCBpbiB0aGUgc3R1ZHkuPC9wPjxoMz5JbnRlcnZlbnRpb25zPC9oMz48cD5UcmVhdG1lbnQgd2l0aCBiaWxhdGVyYWwgZGVlcCBicmFpbiBzdGltdWxhdGlvbiBvZiB0aGUgbnVjbGV1cyBhY2N1bWJlbnMuPC9wPjxoMz5NYWluIE91dGNvbWUgTWVhc3VyZXM8L2gzPjxwPlByaW1hcnkgZWZmaWNhY3kgd2FzIGFzc2Vzc2VkIGJ5IHNjb3JlIGNoYW5nZSBmcm9tIGJhc2VsaW5lIG9uIHRoZSBZYWxlLUJyb3duIE9ic2Vzc2l2ZSBDb21wdWxzaXZlIFNjYWxlIChZLUJPQ1MpLiBSZXNwb25kZXJzIHdlcmUgZGVmaW5lZCBieSBhIHNjb3JlIGRlY3JlYXNlIG9mIGF0IGxlYXN0IDM1JSBvbiB0aGUgWS1CT0NTLjwvcD48aDM+UmVzdWx0czwvaDM+PHA+SW4gdGhlIG9wZW4gcGhhc2UsIHRoZSBtZWFuIChTRCkgWS1CT0NTIHNjb3JlIGRlY3JlYXNlZCBieSA0NiUsIGZyb20gMzMuNyAoMy42KSBhdCBiYXNlbGluZSB0byAxOC4wICgxMS40KSBhZnRlciA4IG1vbnRocyAoPGk+UDwvaT7CoCZsdDvCoC4wMDEpLiBOaW5lIG9mIDE2IHBhdGllbnRzIHdlcmUgcmVzcG9uZGVycywgd2l0aCBhIG1lYW4gKFNEKSBZLUJPQ1Mgc2NvcmUgZGVjcmVhc2Ugb2YgMjMuNyAoNy4wKSwgb3IgNzIlLiBJbiB0aGUgZG91YmxlLWJsaW5kLCBzaGFtLWNvbnRyb2xsZWQgcGhhc2UgKG7CoD3CoDE0KSwgdGhlIG1lYW4gKFNEKSBZLUJPQ1Mgc2NvcmUgZGlmZmVyZW5jZSBiZXR3ZWVuIGFjdGl2ZSBhbmQgc2hhbSBzdGltdWxhdGlvbiB3YXMgOC4zICgyLjMpLCBvciAyNSUgKDxpPlA8L2k+wqA9wqAuMDA0KS4gRGVwcmVzc2lvbiBhbmQgYW54aWV0eSBkZWNyZWFzZWQgc2lnbmlmaWNhbnRseS4gRXhjZXB0IGZvciBtaWxkIGZvcmdldGZ1bG5lc3MgYW5kIHdvcmQtZmluZGluZyBwcm9ibGVtcywgbm8gcGVybWFuZW50IGFkdmVyc2UgZXZlbnRzIHdlcmUgcmVwb3J0ZWQuPC9wPjxoMz5Db25jbHVzaW9uPC9oMz48cD5CaWxhdGVyYWwgZGVlcCBicmFpbiBzdGltdWxhdGlvbiBvZiB0aGUgbnVjbGV1cyBhY2N1bWJlbnMgbWF5IGJlIGFuIGVmZmVjdGl2ZSBhbmQgc2FmZSB0cmVhdG1lbnQgZm9yIHRyZWF0bWVudC1yZWZyYWN0b3J5IE9DRC48L3A+PGgzPkNsaW5pY2FsIFRyaWFsIFJlZ2lzdHJhdGlvbjwvaDM+PHA+aXNyY3RuLm9yZyBJZGVudGlmaWVyOklTUkNUTjIzMjU1Njc3PC9wPiIsImF1dGhvciI6W3siZHJvcHBpbmctcGFydGljbGUiOiIiLCJmYW1pbHkiOiJEZW55cyIsImdpdmVuIjoiRGFtaWFhbiIsIm5vbi1kcm9wcGluZy1wYXJ0aWNsZSI6IiIsInBhcnNlLW5hbWVzIjpmYWxzZSwic3VmZml4IjoiIn0seyJkcm9wcGluZy1wYXJ0aWNsZSI6IiIsImZhbWlseSI6Ik1hbnRpb25lIiwiZ2l2ZW4iOiJNYXJpc2thIiwibm9uLWRyb3BwaW5nLXBhcnRpY2xlIjoiIiwicGFyc2UtbmFtZXMiOmZhbHNlLCJzdWZmaXgiOiIifSx7ImRyb3BwaW5nLXBhcnRpY2xlIjoiIiwiZmFtaWx5IjoiRmlnZWUiLCJnaXZlbiI6Ik1hcnRpam4iLCJub24tZHJvcHBpbmctcGFydGljbGUiOiIiLCJwYXJzZS1uYW1lcyI6ZmFsc2UsInN1ZmZpeCI6IiJ9LHsiZHJvcHBpbmctcGFydGljbGUiOiIiLCJmYW1pbHkiOiJNdW5ja2hvZiIsImdpdmVuIjoiUGVwaWpuIiwibm9uLWRyb3BwaW5nLXBhcnRpY2xlIjoiVmFuIERlbiIsInBhcnNlLW5hbWVzIjpmYWxzZSwic3VmZml4IjoiIn0seyJkcm9wcGluZy1wYXJ0aWNsZSI6IiIsImZhbWlseSI6IktvZXJzZWxtYW4iLCJnaXZlbiI6IkZyYW5rIiwibm9uLWRyb3BwaW5nLXBhcnRpY2xlIjoiIiwicGFyc2UtbmFtZXMiOmZhbHNlLCJzdWZmaXgiOiIifSx7ImRyb3BwaW5nLXBhcnRpY2xlIjoiIiwiZmFtaWx5IjoiV2VzdGVuYmVyZyIsImdpdmVuIjoiSGVybWFuIiwibm9uLWRyb3BwaW5nLXBhcnRpY2xlIjoiIiwicGFyc2UtbmFtZXMiOmZhbHNlLCJzdWZmaXgiOiIifSx7ImRyb3BwaW5nLXBhcnRpY2xlIjoiIiwiZmFtaWx5IjoiQm9zY2giLCJnaXZlbiI6IkFuZHJpZXMiLCJub24tZHJvcHBpbmctcGFydGljbGUiOiIiLCJwYXJzZS1uYW1lcyI6ZmFsc2UsInN1ZmZpeCI6IiJ9LHsiZHJvcHBpbmctcGFydGljbGUiOiIiLCJmYW1pbHkiOiJTY2h1dXJtYW4iLCJnaXZlbiI6IlJpY2siLCJub24tZHJvcHBpbmctcGFydGljbGUiOiIiLCJwYXJzZS1uYW1lcyI6ZmFsc2UsInN1ZmZpeCI6IiJ9XSwiY29udGFpbmVyLXRpdGxlIjoiQXJjaGl2ZXMgb2YgR2VuZXJhbCBQc3ljaGlhdHJ5IiwiaWQiOiIwNjc1YTNiZC04Yjc0LTU5NjUtYjI3YS04N2MyY2JkZDI2MWEiLCJpc3N1ZSI6IjEwIiwiaXNzdWVkIjp7ImRhdGUtcGFydHMiOltbIjIwMTAiLCIxMCIsIjQiXV19LCJwYWdlIjoiMTA2MS0xMDY4IiwicHVibGlzaGVyIjoiQW1lcmljYW4gTWVkaWNhbCBBc3NvY2lhdGlvbiIsInRpdGxlIjoiRGVlcCBCcmFpbiBTdGltdWxhdGlvbiBvZiB0aGUgTnVjbGV1cyBBY2N1bWJlbnMgZm9yIFRyZWF0bWVudC1SZWZyYWN0b3J5IE9ic2Vzc2l2ZS1Db21wdWxzaXZlIERpc29yZGVyIiwidHlwZSI6ImFydGljbGUtam91cm5hbCIsInZvbHVtZSI6IjY3IiwiY29udGFpbmVyLXRpdGxlLXNob3J0IjoiQXJjaCBHZW4gUHN5Y2hpYXRyeSJ9LCJ1cmlzIjpbImh0dHA6Ly93d3cubWVuZGVsZXkuY29tL2RvY3VtZW50cy8/dXVpZD0xYTc0MzY2OC0xYTc4LTMyZWItYWRkYi1hY2E2NDRjNGUwYTAiXSwiaXNUZW1wb3JhcnkiOmZhbHNlLCJsZWdhY3lEZXNrdG9wSWQiOiIxYTc0MzY2OC0xYTc4LTMyZWItYWRkYi1hY2E2NDRjNGUwYTAifSx7ImlkIjoiYWZmNDZlYTUtMmJhYS01Nzc2LTk5MDgtZjY4NjJmNTQ0MjAwIiwiaXRlbURhdGEiOnsiRE9JIjoiMTAuMzE3MS8yMDE4LjUuRk9DVVMxODE1NyIsIklTU04iOiIxMDkyMDY4NCIsIlBNSUQiOiIzMDA2NDMxNCIsImFic3RyYWN0IjoiQWxjb2hvbCB1c2UgZGlzb3JkZXIgKEFVRCkgaXMgYSBkaWZmaWN1bHQgdG8gdHJlYXQgY29uZGl0aW9uIHdpdGggYSBzaWduaWZpY2FudCBnbG9iYWwgcHVibGljIGhlYWx0aCBhbmQgY29zdCBidXJkZW4uIFRoZSBudWNsZXVzIGFjY3VtYmVucyAoTkFjKSBoYXMgYmVlbiBpbXBsaWNhdGVkIGluIEFVRCBhbmQgaWRlbnRpZmllZCBhcyBhbiBpZGVhbCB0YXJnZXQgZm9yIGRlZXAgYnJhaW4gc3RpbXVsYXRpb24gKERCUykuIFRoZXJlIGFyZSBwcm9taXNpbmcgcHJlY2xpbmljYWwgYW5pbWFsIHN0dWRpZXMgb2YgREJTIGZvciBhbGNvaG9sIGNvbnN1bXB0aW9uIGFzIHdlbGwgYXMgc29tZSBpbml0aWFsIGh1bWFuIGNsaW5pY2FsIHN0dWRpZXMgdGhhdCBoYXZlIHNob3duIHNvbWUgcHJvbWlzZSBhdCByZWR1Y2luZyBhbGNvaG9sLXJlbGF0ZWQgY3JhdmluZ3MgYW5kLCBpbiBzb21lIGluc3RhbmNlcywgYWNoaWV2aW5nIGxvbmctdGVybSBhYnN0aW5lbmNlLiBJbiB0aGlzIHJldmlldywgdGhlIGF1dGhvcnMgZGlzY3VzcyB0aGUgZXZpZGVuY2UgYW5kIGNvbmNlcHRzIHN1cHBvcnRpbmcgdGhlIHJvbGUgb2YgdGhlIE5BYyBpbiBBVUQsIHN1bW1hcml6ZSB0aGUgZmluZGluZ3MgZnJvbSBwdWJsaXNoZWQgTkFjIERCUyBzdHVkaWVzIGluIGFuaW1hbCBtb2RlbHMgYW5kIGh1bWFucywgYW5kIGNvbnNpZGVyIHRoZSBjaGFsbGVuZ2VzIGFuZCBwcm9wb3NlIGZ1dHVyZSBkaXJlY3Rpb25zIGZvciBuZXVyb21vZHVsYXRpb24gb2YgdGhlIE5BYyBmb3IgdGhlIHRyZWF0bWVudCBvZiBBVUQuIiwiYXV0aG9yIjpbeyJkcm9wcGluZy1wYXJ0aWNsZSI6IiIsImZhbWlseSI6IkhvIiwiZ2l2ZW4iOiJBbGxlbiBMLiIsIm5vbi1kcm9wcGluZy1wYXJ0aWNsZSI6IiIsInBhcnNlLW5hbWVzIjpmYWxzZSwic3VmZml4IjoiIn0seyJkcm9wcGluZy1wYXJ0aWNsZSI6IiIsImZhbWlseSI6IlNhbGliIiwiZ2l2ZW4iOiJBbm5lIE1hcnkgTi4iLCJub24tZHJvcHBpbmctcGFydGljbGUiOiIiLCJwYXJzZS1uYW1lcyI6ZmFsc2UsInN1ZmZpeCI6IiJ9LHsiZHJvcHBpbmctcGFydGljbGUiOiJWLiIsImZhbWlseSI6IlBlbmRoYXJrYXIiLCJnaXZlbiI6IkFyanVuIiwibm9uLWRyb3BwaW5nLXBhcnRpY2xlIjoiIiwicGFyc2UtbmFtZXMiOmZhbHNlLCJzdWZmaXgiOiIifSx7ImRyb3BwaW5nLXBhcnRpY2xlIjoiIiwiZmFtaWx5IjoiU3Vzc21hbiIsImdpdmVuIjoiRXJpYyBTLiIsIm5vbi1kcm9wcGluZy1wYXJ0aWNsZSI6IiIsInBhcnNlLW5hbWVzIjpmYWxzZSwic3VmZml4IjoiIn0seyJkcm9wcGluZy1wYXJ0aWNsZSI6IiIsImZhbWlseSI6IkdpYXJkaW5vIiwiZ2l2ZW4iOiJXaWxsaWFtIEouIiwibm9uLWRyb3BwaW5nLXBhcnRpY2xlIjoiIiwicGFyc2UtbmFtZXMiOmZhbHNlLCJzdWZmaXgiOiIifSx7ImRyb3BwaW5nLXBhcnRpY2xlIjoiIiwiZmFtaWx5IjoiSGFscGVybiIsImdpdmVuIjoiQ2FzZXkgSC4iLCJub24tZHJvcHBpbmctcGFydGljbGUiOiIiLCJwYXJzZS1uYW1lcyI6ZmFsc2UsInN1ZmZpeCI6IiJ9XSwiY29udGFpbmVyLXRpdGxlIjoiTmV1cm9zdXJnaWNhbCBGb2N1cyIsImlkIjoiYWZmNDZlYTUtMmJhYS01Nzc2LTk5MDgtZjY4NjJmNTQ0MjAwIiwiaXNzdWUiOiIyIiwiaXNzdWVkIjp7ImRhdGUtcGFydHMiOltbIjIwMTgiXV19LCJwYWdlIjoiMS0xMCIsInRpdGxlIjoiVGhlIG51Y2xldXMgYWNjdW1iZW5zIGFuZCBhbGNvaG9saXNtOiBBIHRhcmdldCBmb3IgZGVlcCBicmFpbiBzdGltdWxhdGlvbiIsInR5cGUiOiJhcnRpY2xlLWpvdXJuYWwiLCJ2b2x1bWUiOiI0NSIsImNvbnRhaW5lci10aXRsZS1zaG9ydCI6Ik5ldXJvc3VyZyBGb2N1cyJ9LCJ1cmlzIjpbImh0dHA6Ly93d3cubWVuZGVsZXkuY29tL2RvY3VtZW50cy8/dXVpZD05MGFhNjM0Yi03NDRjLTRjZmItOWRiYy04MWVjZDE5Mzg5N2UiXSwiaXNUZW1wb3JhcnkiOmZhbHNlLCJsZWdhY3lEZXNrdG9wSWQiOiI5MGFhNjM0Yi03NDRjLTRjZmItOWRiYy04MWVjZDE5Mzg5N2UifV19&quot;,&quot;citationItems&quot;:[{&quot;id&quot;:&quot;0675a3bd-8b74-5965-b27a-87c2cbdd261a&quot;,&quot;itemData&quot;:{&quot;DOI&quot;:&quot;10.1001/ARCHGENPSYCHIATRY.2010.122&quot;,&quot;ISSN&quot;:&quot;0003-990X&quot;,&quot;PMID&quot;:&quot;20921122&quot;,&quot;abstract&quot;:&quot;&lt;h3&gt;Context&lt;/h3&gt;&lt;p&gt;Obsessive-compulsive disorder (OCD) is a chronic psychiatric disorder that affects 2% of the general population. Even when the best available treatments are applied, approximately 10% of patients remain severely afflicted and run a long-term deteriorating course of OCD.&lt;/p&gt;&lt;h3&gt;Objective&lt;/h3&gt;&lt;p&gt;To determine whether bilateral deep brain stimulation of the nucleus accumbens is an effective and safe treatment for treatment-refractory OCD.&lt;/p&gt;&lt;h3&gt;Design&lt;/h3&gt;&lt;p&gt;The study consisted of an open 8-month treatment phase, followed by a double-blind crossover phase with randomly assigned 2-week periods of active or sham stimulation, ending with an open 12-month maintenance phase.&lt;/p&gt;&lt;h3&gt;Setting&lt;/h3&gt;&lt;p&gt;Academic research.&lt;/p&gt;&lt;h3&gt;Patients&lt;/h3&gt;&lt;p&gt;Sixteen patients (age range, 18-65 years) with OCD according to&lt;i&gt;DSM-IV&lt;/i&gt;criteria meeting stringent criteria for refractoriness to treatment were included in the study.&lt;/p&gt;&lt;h3&gt;Interventions&lt;/h3&gt;&lt;p&gt;Treatment with bilateral deep brain stimulation of the nucleus accumbens.&lt;/p&gt;&lt;h3&gt;Main Outcome Measures&lt;/h3&gt;&lt;p&gt;Primary efficacy was assessed by score change from baseline on the Yale-Brown Obsessive Compulsive Scale (Y-BOCS). Responders were defined by a score decrease of at least 35% on the Y-BOCS.&lt;/p&gt;&lt;h3&gt;Results&lt;/h3&gt;&lt;p&gt;In the open phase, the mean (SD) Y-BOCS score decreased by 46%, from 33.7 (3.6) at baseline to 18.0 (11.4) after 8 months (&lt;i&gt;P&lt;/i&gt; &amp;lt; .001). Nine of 16 patients were responders, with a mean (SD) Y-BOCS score decrease of 23.7 (7.0), or 72%. In the double-blind, sham-controlled phase (n = 14), the mean (SD) Y-BOCS score difference between active and sham stimulation was 8.3 (2.3), or 25% (&lt;i&gt;P&lt;/i&gt; = .004). Depression and anxiety decreased significantly. Except for mild forgetfulness and word-finding problems, no permanent adverse events were reported.&lt;/p&gt;&lt;h3&gt;Conclusion&lt;/h3&gt;&lt;p&gt;Bilateral deep brain stimulation of the nucleus accumbens may be an effective and safe treatment for treatment-refractory OCD.&lt;/p&gt;&lt;h3&gt;Clinical Trial Registration&lt;/h3&gt;&lt;p&gt;isrctn.org Identifier:ISRCTN23255677&lt;/p&gt;&quot;,&quot;author&quot;:[{&quot;dropping-particle&quot;:&quot;&quot;,&quot;family&quot;:&quot;Denys&quot;,&quot;given&quot;:&quot;Damiaan&quot;,&quot;non-dropping-particle&quot;:&quot;&quot;,&quot;parse-names&quot;:false,&quot;suffix&quot;:&quot;&quot;},{&quot;dropping-particle&quot;:&quot;&quot;,&quot;family&quot;:&quot;Mantione&quot;,&quot;given&quot;:&quot;Mariska&quot;,&quot;non-dropping-particle&quot;:&quot;&quot;,&quot;parse-names&quot;:false,&quot;suffix&quot;:&quot;&quot;},{&quot;dropping-particle&quot;:&quot;&quot;,&quot;family&quot;:&quot;Figee&quot;,&quot;given&quot;:&quot;Martijn&quot;,&quot;non-dropping-particle&quot;:&quot;&quot;,&quot;parse-names&quot;:false,&quot;suffix&quot;:&quot;&quot;},{&quot;dropping-particle&quot;:&quot;&quot;,&quot;family&quot;:&quot;Munckhof&quot;,&quot;given&quot;:&quot;Pepijn&quot;,&quot;non-dropping-particle&quot;:&quot;Van Den&quot;,&quot;parse-names&quot;:false,&quot;suffix&quot;:&quot;&quot;},{&quot;dropping-particle&quot;:&quot;&quot;,&quot;family&quot;:&quot;Koerselman&quot;,&quot;given&quot;:&quot;Frank&quot;,&quot;non-dropping-particle&quot;:&quot;&quot;,&quot;parse-names&quot;:false,&quot;suffix&quot;:&quot;&quot;},{&quot;dropping-particle&quot;:&quot;&quot;,&quot;family&quot;:&quot;Westenberg&quot;,&quot;given&quot;:&quot;Herman&quot;,&quot;non-dropping-particle&quot;:&quot;&quot;,&quot;parse-names&quot;:false,&quot;suffix&quot;:&quot;&quot;},{&quot;dropping-particle&quot;:&quot;&quot;,&quot;family&quot;:&quot;Bosch&quot;,&quot;given&quot;:&quot;Andries&quot;,&quot;non-dropping-particle&quot;:&quot;&quot;,&quot;parse-names&quot;:false,&quot;suffix&quot;:&quot;&quot;},{&quot;dropping-particle&quot;:&quot;&quot;,&quot;family&quot;:&quot;Schuurman&quot;,&quot;given&quot;:&quot;Rick&quot;,&quot;non-dropping-particle&quot;:&quot;&quot;,&quot;parse-names&quot;:false,&quot;suffix&quot;:&quot;&quot;}],&quot;container-title&quot;:&quot;Archives of General Psychiatry&quot;,&quot;id&quot;:&quot;0675a3bd-8b74-5965-b27a-87c2cbdd261a&quot;,&quot;issue&quot;:&quot;10&quot;,&quot;issued&quot;:{&quot;date-parts&quot;:[[&quot;2010&quot;,&quot;10&quot;,&quot;4&quot;]]},&quot;page&quot;:&quot;1061-1068&quot;,&quot;publisher&quot;:&quot;American Medical Association&quot;,&quot;title&quot;:&quot;Deep Brain Stimulation of the Nucleus Accumbens for Treatment-Refractory Obsessive-Compulsive Disorder&quot;,&quot;type&quot;:&quot;article-journal&quot;,&quot;volume&quot;:&quot;67&quot;,&quot;container-title-short&quot;:&quot;Arch Gen Psychiatry&quot;},&quot;uris&quot;:[&quot;http://www.mendeley.com/documents/?uuid=1a743668-1a78-32eb-addb-aca644c4e0a0&quot;],&quot;isTemporary&quot;:false,&quot;legacyDesktopId&quot;:&quot;1a743668-1a78-32eb-addb-aca644c4e0a0&quot;},{&quot;id&quot;:&quot;aff46ea5-2baa-5776-9908-f6862f544200&quot;,&quot;itemData&quot;:{&quot;DOI&quot;:&quot;10.3171/2018.5.FOCUS18157&quot;,&quot;ISSN&quot;:&quot;10920684&quot;,&quot;PMID&quot;:&quot;30064314&quot;,&quot;abstract&quot;:&quot;Alcohol use disorder (AUD) is a difficult to treat condition with a significant global public health and cost burden. The nucleus accumbens (NAc) has been implicated in AUD and identified as an ideal target for deep brain stimulation (DBS). There are promising preclinical animal studies of DBS for alcohol consumption as well as some initial human clinical studies that have shown some promise at reducing alcohol-related cravings and, in some instances, achieving long-term abstinence. In this review, the authors discuss the evidence and concepts supporting the role of the NAc in AUD, summarize the findings from published NAc DBS studies in animal models and humans, and consider the challenges and propose future directions for neuromodulation of the NAc for the treatment of AUD.&quot;,&quot;author&quot;:[{&quot;dropping-particle&quot;:&quot;&quot;,&quot;family&quot;:&quot;Ho&quot;,&quot;given&quot;:&quot;Allen L.&quot;,&quot;non-dropping-particle&quot;:&quot;&quot;,&quot;parse-names&quot;:false,&quot;suffix&quot;:&quot;&quot;},{&quot;dropping-particle&quot;:&quot;&quot;,&quot;family&quot;:&quot;Salib&quot;,&quot;given&quot;:&quot;Anne Mary N.&quot;,&quot;non-dropping-particle&quot;:&quot;&quot;,&quot;parse-names&quot;:false,&quot;suffix&quot;:&quot;&quot;},{&quot;dropping-particle&quot;:&quot;V.&quot;,&quot;family&quot;:&quot;Pendharkar&quot;,&quot;given&quot;:&quot;Arjun&quot;,&quot;non-dropping-particle&quot;:&quot;&quot;,&quot;parse-names&quot;:false,&quot;suffix&quot;:&quot;&quot;},{&quot;dropping-particle&quot;:&quot;&quot;,&quot;family&quot;:&quot;Sussman&quot;,&quot;given&quot;:&quot;Eric S.&quot;,&quot;non-dropping-particle&quot;:&quot;&quot;,&quot;parse-names&quot;:false,&quot;suffix&quot;:&quot;&quot;},{&quot;dropping-particle&quot;:&quot;&quot;,&quot;family&quot;:&quot;Giardino&quot;,&quot;given&quot;:&quot;William J.&quot;,&quot;non-dropping-particle&quot;:&quot;&quot;,&quot;parse-names&quot;:false,&quot;suffix&quot;:&quot;&quot;},{&quot;dropping-particle&quot;:&quot;&quot;,&quot;family&quot;:&quot;Halpern&quot;,&quot;given&quot;:&quot;Casey H.&quot;,&quot;non-dropping-particle&quot;:&quot;&quot;,&quot;parse-names&quot;:false,&quot;suffix&quot;:&quot;&quot;}],&quot;container-title&quot;:&quot;Neurosurgical Focus&quot;,&quot;id&quot;:&quot;aff46ea5-2baa-5776-9908-f6862f544200&quot;,&quot;issue&quot;:&quot;2&quot;,&quot;issued&quot;:{&quot;date-parts&quot;:[[&quot;2018&quot;]]},&quot;page&quot;:&quot;1-10&quot;,&quot;title&quot;:&quot;The nucleus accumbens and alcoholism: A target for deep brain stimulation&quot;,&quot;type&quot;:&quot;article-journal&quot;,&quot;volume&quot;:&quot;45&quot;,&quot;container-title-short&quot;:&quot;Neurosurg Focus&quot;},&quot;uris&quot;:[&quot;http://www.mendeley.com/documents/?uuid=90aa634b-744c-4cfb-9dbc-81ecd193897e&quot;],&quot;isTemporary&quot;:false,&quot;legacyDesktopId&quot;:&quot;90aa634b-744c-4cfb-9dbc-81ecd193897e&quot;}]},{&quot;citationID&quot;:&quot;MENDELEY_CITATION_2c2c0f70-d6cb-4e57-a52b-350e98dd2fd1&quot;,&quot;properties&quot;:{&quot;noteIndex&quot;:0},&quot;isEdited&quot;:false,&quot;manualOverride&quot;:{&quot;citeprocText&quot;:&quot;[30]&quot;,&quot;isManuallyOverridden&quot;:false,&quot;manualOverrideText&quot;:&quot;&quot;},&quot;citationTag&quot;:&quot;MENDELEY_CITATION_v3_eyJjaXRhdGlvbklEIjoiTUVOREVMRVlfQ0lUQVRJT05fMmMyYzBmNzAtZDZjYi00ZTU3LWE1MmItMzUwZTk4ZGQyZmQxIiwicHJvcGVydGllcyI6eyJub3RlSW5kZXgiOjB9LCJpc0VkaXRlZCI6ZmFsc2UsIm1hbnVhbE92ZXJyaWRlIjp7ImNpdGVwcm9jVGV4dCI6IlszMF0iLCJpc01hbnVhbGx5T3ZlcnJpZGRlbiI6ZmFsc2UsIm1hbnVhbE92ZXJyaWRlVGV4dCI6IiJ9LCJjaXRhdGlvbkl0ZW1zIjpbeyJpZCI6IjcxZDI1MDhiLTBhN2ItNTc1Ni1hOGNmLTc0MGIzODhlMTRmYiIsIml0ZW1EYXRhIjp7IkRPSSI6IjEwLjE1MjMvSk5FVVJPU0NJLjQ4MDQtMTIuMjAxMyIsIklTU04iOiIwMjcwLTY0NzQiLCJQTUlEIjoiMjQwMDUyOTYiLCJhYnN0cmFjdCI6IkFjY3VtYmFsIGRlZXAgYnJhaW4gc3RpbXVsYXRpb24gKERCUykgaXMgYSBwcm9taXNpbmcgdGhlcmFwZXV0aWMgbW9kYWxpdHkgZm9yIHRoZSB0cmVhdG1lbnQgb2YgYWRkaWN0aW9uLiBIZXJlLCB3ZSBkZW1vbnN0cmF0ZSB0aGF0IERCUyBpbiB0aGUgbnVjbGV1cyBhY2N1bWJlbnMgc2hlbGwsIGJ1dCBub3QgdGhlIGNvcmUsIGF0dGVudWF0ZXMgY29jYWluZSBwcmltaW5nLWluZHVjZWQgcmVpbnN0YXRlbWVudCBvZiBkcnVnIHNlZWtpbmcsIGFuIGFuaW1hbCBtb2RlbCBvZiByZWxhcHNlLCBpbiBtYWxlIFNwcmFndWUgRGF3bGV5IHJhdHMuIE5leHQsIHdlIGNvbXBhcmVkIERCUyBvZiB0aGUgc2hlbGwgd2l0aCBwaGFybWFjb2xvZ2ljYWwgaW5hY3RpdmF0aW9uLiBSZXN1bHRzIGluZGljYXRlZCB0aGF0IGluYWN0aXZhdGlvbiB1c2luZyByZWFnZW50cyB0aGF0IGluZmx1ZW5jZWQgKGxpZG9jYWluZSkgb3Igc3BhcmVkIChHQUJBIHJlY2VwdG9yIGFnb25pc3RzKSBmaWJlcnMgb2YgcGFzc2FnZSBibG9ja2VkIGNvY2FpbmUgcmVpbnN0YXRlbWVudCB3aGVuIGFkbWluaXN0ZXJlZCBpbnRvIHRoZSBjb3JlIGJ1dCBub3QgdGhlIHNoZWxsLiBJdCBzZWVtcyB1bmxpa2VseSwgdGhlcmVmb3JlLCB0aGF0IGludHJhc2hlbGwgREJTIGluZmx1ZW5jZXMgY29jYWluZSByZWluc3RhdGVtZW50IGJ5IGluYWN0aXZhdGluZyB0aGlzIG51Y2xldXMgb3IgdGhlIGZpYmVycyBjb3Vyc2luZyB0aHJvdWdoIGl0LiBUbyBleGFtaW5lIHBvdGVudGlhbCBjaXJjdWl0LXdpZGUgY2hhbmdlcywgYy1Gb3MgaW1tdW5vaGlzdG9jaGVtaXN0cnkgd2FzIHVzZWQgdG8gZXhhbWluZSBuZXVyb25hbCBhY3RpdmF0aW9uIGZvbGxvd2luZyBEQlMgb2YgdGhlIG51Y2xldXMgYWNjdW1iZW5zIHNoZWxsLiBJbnRyYXNoZWxsIERCUyBpbmNyZWFzZWQgYy1Gb3MgaW5kdWN0aW9uIGF0IHRoZSBzaXRlIG9mIHN0aW11bGF0aW9uIGFzIHdlbGwgYXMgaW4gdGhlIGluZnJhbGltYmljIGNvcnRleCwgYnV0IGhhZCBubyBlZmZlY3Qgb24gdGhlIGRvcnNhbCBzdHJpYXR1bSwgcHJlbGltYmljIGNvcnRleCwgb3IgdmVudHJhbCBwYWxsaWR1bS4gUmVjZW50IGV2aWRlbmNlIGluZGljYXRlcyB0aGF0IGFjY3VtYmVucyBEQlMgYW50aWRyb21pY2FsbHkgc3RpbXVsYXRlcyBheG9uIHRlcm1pbmFscywgd2hpY2ggdWx0aW1hdGVseSBhY3RpdmF0ZXMgR0FCQWVyZ2ljIGludGVybmV1cm9ucyBpbiBjb3J0aWNhbCBhcmVhcyB0aGF0IHNlbmQgYWZmZXJlbnRzIHRvIHRoZSBzaGVsbC4gVG8gdGVzdCB0aGlzIGh5cG90aGVzaXMsIEdBQkEgcmVjZXB0b3IgYWdvbmlzdHMgKGJhY2xvZmVuL211c2NpbW9sKSB3ZXJlIG1pY3JvaW5qZWN0ZWQgaW50byB0aGUgYW50ZXJpb3IgY2luZ3VsYXRlLCBhbmQgcHJlbGltYmljIG9yIGluZnJhbGltYmljIGNvcnRpY2VzIGJlZm9yZSBjb2NhaW5lIHJlaW5zdGF0ZW1lbnQuIFBoYXJtYWNvbG9naWNhbCBpbmFjdGl2YXRpb24gb2YgYWxsIHRocmVlIG1lZGlhbCBwcmVmcm9udGFsIGNvcnRpY2FsIHN1YnJlZ2lvbnMgYXR0ZW51YXRlZCB0aGUgcmVpbnN0YXRlbWVudCBvZiBjb2NhaW5lIHNlZWtpbmcuIFRoZXNlIHJlc3VsdHMgYXJlIGNvbnNpc3RlbnQgd2l0aCBEQlMgb2YgdGhlIGFjY3VtYmVucyBzaGVsbCBhdHRlbnVhdGluZyBjb2NhaW5lIHJlaW5zdGF0ZW1lbnQgdmlhIGxvY2FsIGFjdGl2YXRpb24gYW5kL29yIGFjdGl2YXRpb24gb2YgR0FCQWVyZ2ljIGludGVybmV1cm9ucyBpbiB0aGUgbWVkaWFsIHByZWZyb250YWwgY29ydGV4IHZpYSBhbnRpZHJvbWljIHN0aW11bGF0aW9uIG9mIGNvcnRpY28tYWNjdW1iYWwgYWZmZXJlbnRzLiDCqSAyMDEzIHRoZSBhdXRob3JzLiIsImF1dGhvciI6W3siZHJvcHBpbmctcGFydGljbGUiOiIiLCJmYW1pbHkiOiJWYXNzb2xlciIsImdpdmVuIjoiRmFpciBNLiIsIm5vbi1kcm9wcGluZy1wYXJ0aWNsZSI6IiIsInBhcnNlLW5hbWVzIjpmYWxzZSwic3VmZml4IjoiIn0seyJkcm9wcGluZy1wYXJ0aWNsZSI6IiIsImZhbWlseSI6IldoaXRlIiwiZ2l2ZW4iOiJTYW1hbnRoYSBMLiIsIm5vbi1kcm9wcGluZy1wYXJ0aWNsZSI6IiIsInBhcnNlLW5hbWVzIjpmYWxzZSwic3VmZml4IjoiIn0seyJkcm9wcGluZy1wYXJ0aWNsZSI6IiIsImZhbWlseSI6IkhvcGtpbnMiLCJnaXZlbiI6IlRob21hcyBKLiIsIm5vbi1kcm9wcGluZy1wYXJ0aWNsZSI6IiIsInBhcnNlLW5hbWVzIjpmYWxzZSwic3VmZml4IjoiIn0seyJkcm9wcGluZy1wYXJ0aWNsZSI6IiIsImZhbWlseSI6Ikd1ZXJjaW8iLCJnaXZlbiI6Ikxlb25hcmRvIEEuIiwibm9uLWRyb3BwaW5nLXBhcnRpY2xlIjoiIiwicGFyc2UtbmFtZXMiOmZhbHNlLCJzdWZmaXgiOiIifSx7ImRyb3BwaW5nLXBhcnRpY2xlIjoiIiwiZmFtaWx5IjoiRXNwYWxsZXJndWVzIiwiZ2l2ZW4iOiJKdWxpZSIsIm5vbi1kcm9wcGluZy1wYXJ0aWNsZSI6IiIsInBhcnNlLW5hbWVzIjpmYWxzZSwic3VmZml4IjoiIn0seyJkcm9wcGluZy1wYXJ0aWNsZSI6IiIsImZhbWlseSI6IkJlcnRvbiIsImdpdmVuIjoiT2xpdmllciIsIm5vbi1kcm9wcGluZy1wYXJ0aWNsZSI6IiIsInBhcnNlLW5hbWVzIjpmYWxzZSwic3VmZml4IjoiIn0seyJkcm9wcGluZy1wYXJ0aWNsZSI6IiIsImZhbWlseSI6IlNjaG1pZHQiLCJnaXZlbiI6IkhlYXRoIEQuIiwibm9uLWRyb3BwaW5nLXBhcnRpY2xlIjoiIiwicGFyc2UtbmFtZXMiOmZhbHNlLCJzdWZmaXgiOiIifSx7ImRyb3BwaW5nLXBhcnRpY2xlIjoiIiwiZmFtaWx5IjoiQ2hyaXN0b3BoZXIgUGllcmNlIiwiZ2l2ZW4iOiJSLiIsIm5vbi1kcm9wcGluZy1wYXJ0aWNsZSI6IiIsInBhcnNlLW5hbWVzIjpmYWxzZSwic3VmZml4IjoiIn1dLCJjb250YWluZXItdGl0bGUiOiJUaGUgSm91cm5hbCBvZiBOZXVyb3NjaWVuY2UgOiB0aGUgT2ZmaWNpYWwgSm91cm5hbCBvZiB0aGUgU29jaWV0eSBmb3IgTmV1cm9zY2llbmNlIiwiaWQiOiI3MWQyNTA4Yi0wYTdiLTU3NTYtYThjZi03NDBiMzg4ZTE0ZmIiLCJpc3N1ZSI6IjM2IiwiaXNzdWVkIjp7ImRhdGUtcGFydHMiOltbIjIwMTMiLCI5IiwiMSJdXX0sInBhZ2UiOiIxNDQ0Ni0xNDQ1NCIsInRpdGxlIjoiRGVlcCBicmFpbiBzdGltdWxhdGlvbiBvZiB0aGUgbnVjbGV1cyBhY2N1bWJlbnMgc2hlbGwgYXR0ZW51YXRlcyBjb2NhaW5lIHJlaW5zdGF0ZW1lbnQgdGhyb3VnaCBsb2NhbCBhbmQgYW50aWRyb21pYyBhY3RpdmF0aW9uLiIsInR5cGUiOiJhcnRpY2xlLWpvdXJuYWwiLCJ2b2x1bWUiOiIzMyIsImNvbnRhaW5lci10aXRsZS1zaG9ydCI6IkogTmV1cm9zY2kifSwidXJpcyI6WyJodHRwOi8vd3d3Lm1lbmRlbGV5LmNvbS9kb2N1bWVudHMvP3V1aWQ9MzhlNDIzOTQtNDZlYy0zYzkwLWE0YzQtMzBlOGNlZjFjZGI3Il0sImlzVGVtcG9yYXJ5IjpmYWxzZSwibGVnYWN5RGVza3RvcElkIjoiMzhlNDIzOTQtNDZlYy0zYzkwLWE0YzQtMzBlOGNlZjFjZGI3In1dfQ==&quot;,&quot;citationItems&quot;:[{&quot;id&quot;:&quot;71d2508b-0a7b-5756-a8cf-740b388e14fb&quot;,&quot;itemData&quot;:{&quot;DOI&quot;:&quot;10.1523/JNEUROSCI.4804-12.2013&quot;,&quot;ISSN&quot;:&quot;0270-6474&quot;,&quot;PMID&quot;:&quot;24005296&quot;,&quot;abstract&quot;:&quot;Accumbal deep brain stimulation (DBS) is a promising therapeutic modality for the treatment of addiction. Here, we demonstrate that DBS in the nucleus accumbens shell, but not the core, attenuates cocaine priming-induced reinstatement of drug seeking, an animal model of relapse, in male Sprague Dawley rats. Next, we compared DBS of the shell with pharmacological inactivation. Results indicated that inactivation using reagents that influenced (lidocaine) or spared (GABA receptor agonists) fibers of passage blocked cocaine reinstatement when administered into the core but not the shell. It seems unlikely, therefore, that intrashell DBS influences cocaine reinstatement by inactivating this nucleus or the fibers coursing through it. To examine potential circuit-wide changes, c-Fos immunohistochemistry was used to examine neuronal activation following DBS of the nucleus accumbens shell. Intrashell DBS increased c-Fos induction at the site of stimulation as well as in the infralimbic cortex, but had no effect on the dorsal striatum, prelimbic cortex, or ventral pallidum. Recent evidence indicates that accumbens DBS antidromically stimulates axon terminals, which ultimately activates GABAergic interneurons in cortical areas that send afferents to the shell. To test this hypothesis, GABA receptor agonists (baclofen/muscimol) were microinjected into the anterior cingulate, and prelimbic or infralimbic cortices before cocaine reinstatement. Pharmacological inactivation of all three medial prefrontal cortical subregions attenuated the reinstatement of cocaine seeking. These results are consistent with DBS of the accumbens shell attenuating cocaine reinstatement via local activation and/or activation of GABAergic interneurons in the medial prefrontal cortex via antidromic stimulation of cortico-accumbal afferents. © 2013 the authors.&quot;,&quot;author&quot;:[{&quot;dropping-particle&quot;:&quot;&quot;,&quot;family&quot;:&quot;Vassoler&quot;,&quot;given&quot;:&quot;Fair M.&quot;,&quot;non-dropping-particle&quot;:&quot;&quot;,&quot;parse-names&quot;:false,&quot;suffix&quot;:&quot;&quot;},{&quot;dropping-particle&quot;:&quot;&quot;,&quot;family&quot;:&quot;White&quot;,&quot;given&quot;:&quot;Samantha L.&quot;,&quot;non-dropping-particle&quot;:&quot;&quot;,&quot;parse-names&quot;:false,&quot;suffix&quot;:&quot;&quot;},{&quot;dropping-particle&quot;:&quot;&quot;,&quot;family&quot;:&quot;Hopkins&quot;,&quot;given&quot;:&quot;Thomas J.&quot;,&quot;non-dropping-particle&quot;:&quot;&quot;,&quot;parse-names&quot;:false,&quot;suffix&quot;:&quot;&quot;},{&quot;dropping-particle&quot;:&quot;&quot;,&quot;family&quot;:&quot;Guercio&quot;,&quot;given&quot;:&quot;Leonardo A.&quot;,&quot;non-dropping-particle&quot;:&quot;&quot;,&quot;parse-names&quot;:false,&quot;suffix&quot;:&quot;&quot;},{&quot;dropping-particle&quot;:&quot;&quot;,&quot;family&quot;:&quot;Espallergues&quot;,&quot;given&quot;:&quot;Julie&quot;,&quot;non-dropping-particle&quot;:&quot;&quot;,&quot;parse-names&quot;:false,&quot;suffix&quot;:&quot;&quot;},{&quot;dropping-particle&quot;:&quot;&quot;,&quot;family&quot;:&quot;Berton&quot;,&quot;given&quot;:&quot;Olivier&quot;,&quot;non-dropping-particle&quot;:&quot;&quot;,&quot;parse-names&quot;:false,&quot;suffix&quot;:&quot;&quot;},{&quot;dropping-particle&quot;:&quot;&quot;,&quot;family&quot;:&quot;Schmidt&quot;,&quot;given&quot;:&quot;Heath D.&quot;,&quot;non-dropping-particle&quot;:&quot;&quot;,&quot;parse-names&quot;:false,&quot;suffix&quot;:&quot;&quot;},{&quot;dropping-particle&quot;:&quot;&quot;,&quot;family&quot;:&quot;Christopher Pierce&quot;,&quot;given&quot;:&quot;R.&quot;,&quot;non-dropping-particle&quot;:&quot;&quot;,&quot;parse-names&quot;:false,&quot;suffix&quot;:&quot;&quot;}],&quot;container-title&quot;:&quot;The Journal of Neuroscience : the Official Journal of the Society for Neuroscience&quot;,&quot;id&quot;:&quot;71d2508b-0a7b-5756-a8cf-740b388e14fb&quot;,&quot;issue&quot;:&quot;36&quot;,&quot;issued&quot;:{&quot;date-parts&quot;:[[&quot;2013&quot;,&quot;9&quot;,&quot;1&quot;]]},&quot;page&quot;:&quot;14446-14454&quot;,&quot;title&quot;:&quot;Deep brain stimulation of the nucleus accumbens shell attenuates cocaine reinstatement through local and antidromic activation.&quot;,&quot;type&quot;:&quot;article-journal&quot;,&quot;volume&quot;:&quot;33&quot;,&quot;container-title-short&quot;:&quot;J Neurosci&quot;},&quot;uris&quot;:[&quot;http://www.mendeley.com/documents/?uuid=38e42394-46ec-3c90-a4c4-30e8cef1cdb7&quot;],&quot;isTemporary&quot;:false,&quot;legacyDesktopId&quot;:&quot;38e42394-46ec-3c90-a4c4-30e8cef1cdb7&quot;}]},{&quot;citationID&quot;:&quot;MENDELEY_CITATION_6637f6a0-1d5e-4f69-bc65-a54d7e135e3c&quot;,&quot;properties&quot;:{&quot;noteIndex&quot;:0},&quot;isEdited&quot;:false,&quot;manualOverride&quot;:{&quot;citeprocText&quot;:&quot;[35]&quot;,&quot;isManuallyOverridden&quot;:false,&quot;manualOverrideText&quot;:&quot;&quot;},&quot;citationTag&quot;:&quot;MENDELEY_CITATION_v3_eyJjaXRhdGlvbklEIjoiTUVOREVMRVlfQ0lUQVRJT05fNjYzN2Y2YTAtMWQ1ZS00ZjY5LWJjNjUtYTU0ZDdlMTM1ZTNjIiwicHJvcGVydGllcyI6eyJub3RlSW5kZXgiOjB9LCJpc0VkaXRlZCI6ZmFsc2UsIm1hbnVhbE92ZXJyaWRlIjp7ImNpdGVwcm9jVGV4dCI6IlszNV0iLCJpc01hbnVhbGx5T3ZlcnJpZGRlbiI6ZmFsc2UsIm1hbnVhbE92ZXJyaWRlVGV4dCI6IiJ9LCJjaXRhdGlvbkl0ZW1zIjpbeyJpZCI6ImZlMTgwNjFlLWE0MjktNWE3OC05NmZlLTFlNjRjY2NlYjYwYyIsIml0ZW1EYXRhIjp7IkRPSSI6IjEwLjEzNzEvSk9VUk5BTC5QQ0JJLjEwMDg3MTAiLCJJU0JOIjoiMTExMTExMTExMSIsIklTU04iOiIxNTUzLTczNTgiLCJQTUlEIjoiMzQ0NzM3MDEiLCJhYnN0cmFjdCI6IkJyYWluIG5ldHdvcmtzIGNhbiBiZSBleHBsb3JlZCBieSBkZWxpdmVyaW5nIGJyaWVmIHB1bHNlcyBvZiBlbGVjdHJpY2FsIGN1cnJlbnQgaW4gb25lIGFyZWEgd2hpbGUgbWVhc3VyaW5nIHZvbHRhZ2UgcmVzcG9uc2VzIGluIG90aGVyIGFyZWFzLiBXZSBwcm9wb3NlIGEgY29udmVyZ2VudCBwYXJhZGlnbSB0byBzdHVkeSBicmFpbiBkeW5hbWljcywgZm9jdXNpbmcgb24gYSBzaW5nbGUgYnJhaW4gc2l0ZSB0byBvYnNlcnZlIHRoZSBhdmVyYWdlIGVmZmVjdCBvZiBzdGltdWxhdGluZyBlYWNoIG9mIG1hbnkgb3RoZXIgYnJhaW4gc2l0ZXMuIFZpZXdlZCBpbiB0aGlzIG1hbm5lciwgdmlzdWFsbHktYXBwYXJlbnQgbW90aWZzIGluIHRoZSB0ZW1wb3JhbCByZXNwb25zZSBzaGFwZSBlbWVyZ2UgZnJvbSBhZGphY2VudCBzdGltdWxhdGlvbiBzaXRlcy4gVGhpcyB3b3JrIGNvbnN0cnVjdHMgYW5kIGlsbHVzdHJhdGVzIGEgZGF0YS1kcml2ZW4gYXBwcm9hY2ggdG8gZGV0ZXJtaW5lIGNoYXJhY3RlcmlzdGljIHNwYXRpb3RlbXBvcmFsIHN0cnVjdHVyZSBpbiB0aGVzZSByZXNwb25zZSBzaGFwZXMsIHN1bW1hcml6ZWQgYnkgYSBzZXQgb2YgdW5pcXVlIOKAnGJhc2lzIHByb2ZpbGUgY3VydmVz4oCdIChCUENzKS4gRWFjaCBCUEMgbWF5IGJlIG1hcHBlZCBiYWNrIHRvIHVuZGVybHlpbmcgYW5hdG9teSBpbiBhIG5hdHVyYWwgd2F5LCBxdWFudGlmeWluZyBwcm9qZWN0aW9uIHN0cmVuZ3RoIGZyb20gZWFjaCBzdGltdWxhdGlvbiBzaXRlIHVzaW5nIHNpbXBsZSBtZXRyaWNzLiBPdXIgdGVjaG5pcXVlIGlzIGRlbW9uc3RyYXRlZCBmb3IgYW4gYXJyYXkgb2YgaW1wbGFudGVkIGJyYWluIHN1cmZhY2UgZWxlY3Ryb2RlcyBpbiBhIGh1bWFuIHBhdGllbnQuIFRoaXMgZnJhbWV3b3JrIGVuYWJsZXMgc3RyYWlnaHRmb3J3YXJkIGludGVycHJldGF0aW9uIG9mIHNpbmdsZS1wdWxzZSBicmFpbiBzdGltdWxhdGlvbiBkYXRhLCBhbmQgY2FuIGJlIGFwcGxpZWQgZ2VuZXJpY2FsbHkgdG8gZXhwbG9yZSB0aGUgZGl2ZXJzZSBtaWxpZXUgb2YgaW50ZXJhY3Rpb25zIHRoYXQgY29tcHJpc2UgdGhlIGNvbm5lY3RvbWUuIiwiYXV0aG9yIjpbeyJkcm9wcGluZy1wYXJ0aWNsZSI6IiIsImZhbWlseSI6Ik1pbGxlciIsImdpdmVuIjoiS2FpIEouIiwibm9uLWRyb3BwaW5nLXBhcnRpY2xlIjoiIiwicGFyc2UtbmFtZXMiOmZhbHNlLCJzdWZmaXgiOiIifSx7ImRyb3BwaW5nLXBhcnRpY2xlIjoiIiwiZmFtaWx5IjoiTcO8bGxlciIsImdpdmVuIjoiS2xhdXMgUm9iZXJ0Iiwibm9uLWRyb3BwaW5nLXBhcnRpY2xlIjoiIiwicGFyc2UtbmFtZXMiOmZhbHNlLCJzdWZmaXgiOiIifSx7ImRyb3BwaW5nLXBhcnRpY2xlIjoiIiwiZmFtaWx5IjoiSGVybWVzIiwiZ2l2ZW4iOiJEb3JhIiwibm9uLWRyb3BwaW5nLXBhcnRpY2xlIjoiIiwicGFyc2UtbmFtZXMiOmZhbHNlLCJzdWZmaXgiOiIifV0sImNvbnRhaW5lci10aXRsZSI6IlBMT1MgQ29tcHV0YXRpb25hbCBCaW9sb2d5IiwiaWQiOiJmZTE4MDYxZS1hNDI5LTVhNzgtOTZmZS0xZTY0Y2NjZWI2MGMiLCJpc3N1ZSI6IjkiLCJpc3N1ZWQiOnsiZGF0ZS1wYXJ0cyI6W1siMjAyMSIsIjkiLCIxIl1dfSwicGFnZSI6ImUxMDA4NzEwIiwicHVibGlzaGVyIjoiUHVibGljIExpYnJhcnkgb2YgU2NpZW5jZSIsInRpdGxlIjoiQmFzaXMgcHJvZmlsZSBjdXJ2ZSBpZGVudGlmaWNhdGlvbiB0byB1bmRlcnN0YW5kIGVsZWN0cmljYWwgc3RpbXVsYXRpb24gZWZmZWN0cyBpbiBodW1hbiBicmFpbiBuZXR3b3JrcyIsInR5cGUiOiJhcnRpY2xlLWpvdXJuYWwiLCJ2b2x1bWUiOiIxNyIsImNvbnRhaW5lci10aXRsZS1zaG9ydCI6IlBMb1MgQ29tcHV0IEJpb2wifSwidXJpcyI6WyJodHRwOi8vd3d3Lm1lbmRlbGV5LmNvbS9kb2N1bWVudHMvP3V1aWQ9MThlZDhhM2ItZGY5MC0zOGFkLThkNDgtODgwOTRhZGIzYzFhIl0sImlzVGVtcG9yYXJ5IjpmYWxzZSwibGVnYWN5RGVza3RvcElkIjoiMThlZDhhM2ItZGY5MC0zOGFkLThkNDgtODgwOTRhZGIzYzFhIn1dfQ==&quot;,&quot;citationItems&quot;:[{&quot;id&quot;:&quot;fe18061e-a429-5a78-96fe-1e64ccceb60c&quot;,&quot;itemData&quot;:{&quot;DOI&quot;:&quot;10.1371/JOURNAL.PCBI.1008710&quot;,&quot;ISBN&quot;:&quot;1111111111&quot;,&quot;ISSN&quot;:&quot;1553-7358&quot;,&quot;PMID&quot;:&quot;34473701&quot;,&quot;abstract&quot;:&quot;Brain networks can be explored by delivering brief pulses of electrical current in one area while measuring voltage responses in other areas. We propose a convergent paradigm to study brain dynamics, focusing on a single brain site to observe the average effect of stimulating each of many other brain sites. Viewed in this manner, visually-apparent motifs in the temporal response shape emerge from adjacent stimulation sites. This work constructs and illustrates a data-driven approach to determine characteristic spatiotemporal structure in these response shapes, summarized by a set of unique “basis profile curves” (BPCs). Each BPC may be mapped back to underlying anatomy in a natural way, quantifying projection strength from each stimulation site using simple metrics. Our technique is demonstrated for an array of implanted brain surface electrodes in a human patient. This framework enables straightforward interpretation of single-pulse brain stimulation data, and can be applied generically to explore the diverse milieu of interactions that comprise the connectome.&quot;,&quot;author&quot;:[{&quot;dropping-particle&quot;:&quot;&quot;,&quot;family&quot;:&quot;Miller&quot;,&quot;given&quot;:&quot;Kai J.&quot;,&quot;non-dropping-particle&quot;:&quot;&quot;,&quot;parse-names&quot;:false,&quot;suffix&quot;:&quot;&quot;},{&quot;dropping-particle&quot;:&quot;&quot;,&quot;family&quot;:&quot;Müller&quot;,&quot;given&quot;:&quot;Klaus Robert&quot;,&quot;non-dropping-particle&quot;:&quot;&quot;,&quot;parse-names&quot;:false,&quot;suffix&quot;:&quot;&quot;},{&quot;dropping-particle&quot;:&quot;&quot;,&quot;family&quot;:&quot;Hermes&quot;,&quot;given&quot;:&quot;Dora&quot;,&quot;non-dropping-particle&quot;:&quot;&quot;,&quot;parse-names&quot;:false,&quot;suffix&quot;:&quot;&quot;}],&quot;container-title&quot;:&quot;PLOS Computational Biology&quot;,&quot;id&quot;:&quot;fe18061e-a429-5a78-96fe-1e64ccceb60c&quot;,&quot;issue&quot;:&quot;9&quot;,&quot;issued&quot;:{&quot;date-parts&quot;:[[&quot;2021&quot;,&quot;9&quot;,&quot;1&quot;]]},&quot;page&quot;:&quot;e1008710&quot;,&quot;publisher&quot;:&quot;Public Library of Science&quot;,&quot;title&quot;:&quot;Basis profile curve identification to understand electrical stimulation effects in human brain networks&quot;,&quot;type&quot;:&quot;article-journal&quot;,&quot;volume&quot;:&quot;17&quot;,&quot;container-title-short&quot;:&quot;PLoS Comput Biol&quot;},&quot;uris&quot;:[&quot;http://www.mendeley.com/documents/?uuid=18ed8a3b-df90-38ad-8d48-88094adb3c1a&quot;],&quot;isTemporary&quot;:false,&quot;legacyDesktopId&quot;:&quot;18ed8a3b-df90-38ad-8d48-88094adb3c1a&quot;}]},{&quot;citationID&quot;:&quot;MENDELEY_CITATION_73ed7ddd-c40f-40c0-a3e2-52e5eadf0675&quot;,&quot;properties&quot;:{&quot;noteIndex&quot;:0},&quot;isEdited&quot;:false,&quot;manualOverride&quot;:{&quot;citeprocText&quot;:&quot;[36]&quot;,&quot;isManuallyOverridden&quot;:false,&quot;manualOverrideText&quot;:&quot;&quot;},&quot;citationTag&quot;:&quot;MENDELEY_CITATION_v3_eyJjaXRhdGlvbklEIjoiTUVOREVMRVlfQ0lUQVRJT05fNzNlZDdkZGQtYzQwZi00MGMwLWEzZTItNTJlNWVhZGYwNjc1IiwicHJvcGVydGllcyI6eyJub3RlSW5kZXgiOjB9LCJpc0VkaXRlZCI6ZmFsc2UsIm1hbnVhbE92ZXJyaWRlIjp7ImNpdGVwcm9jVGV4dCI6IlszNl0iLCJpc01hbnVhbGx5T3ZlcnJpZGRlbiI6ZmFsc2UsIm1hbnVhbE92ZXJyaWRlVGV4dCI6IiJ9LCJjaXRhdGlvbkl0ZW1zIjpbeyJpZCI6IjcwOTEzYzg4LTJhODQtNWIxYS1iYjg4LTYxMjJjODZiMzdjYyIsIml0ZW1EYXRhIjp7IkRPSSI6IjEwLjEwMTYvSi5DRUxMLjIwMTQuMTAuMDEwIiwiSVNTTiI6IjEwOTctNDE3MiIsIlBNSUQiOiIyNTQxNzE2NCIsImFic3RyYWN0IjoiVGhlIHZpc3VhbGl6YXRpb24gb2YgbW9sZWN1bGFybHkgbGFiZWxlZCBzdHJ1Y3R1cmVzIHdpdGhpbiBsYXJnZSBpbnRhY3QgdGlzc3VlcyBpbiB0aHJlZSBkaW1lbnNpb25zIGlzIGFuIGFyZWEgb2YgaW50ZW5zZSBmb2N1cy4gV2UgZGVzY3JpYmUgYSBzaW1wbGUsIHJhcGlkLCBhbmQgaW5leHBlbnNpdmUgbWV0aG9kLCBpRElTQ08sIHRoYXQgcGVybWl0cyB3aG9sZS1tb3VudCBpbW11bm9sYWJlbGluZyB3aXRoIHZvbHVtZSBpbWFnaW5nIG9mIGxhcmdlIGNsZWFyZWQgc2FtcGxlcyByYW5naW5nIGZyb20gcGVyaW5hdGFsIG1vdXNlIGVtYnJ5b3MgdG8gYWR1bHQgb3JnYW5zLCBzdWNoIGFzIGJyYWlucyBvciBraWRuZXlzLiBpRElTQ08gaXMgbW9kZWxlZCBvbiBjbGFzc2ljYWwgaGlzdG9sb2d5IHRlY2huaXF1ZXMsIGZhY2lsaXRhdGluZyB0cmFuc2xhdGlvbiBvZiBzZWN0aW9uIHN0YWluaW5nIGFzc2F5cyB0byBpbnRhY3QgdGlzc3VlcywgYXMgZXZpZGVuY2VkIGJ5IGNvbXBhdGliaWxpdHkgd2l0aCAyOCBhbnRpYm9kaWVzIHRvIGJvdGggZW5kb2dlbm91cyBhbnRpZ2VucyBhbmQgdHJhbnNnZW5pYyByZXBvcnRlcnMgbGlrZSBHRlAuIFdoZW4gYXBwbGllZCB0byBkZWdlbmVyYXRpbmcgbmV1cm9ucywgaURJU0NPIHJldmVhbGVkIHVuZXhwZWN0ZWQgdmFyaWFiaWxpdHkgaW4gbnVtYmVyIG9mIGFwb3B0b3RpYyBuZXVyb25zIHdpdGhpbiBpbmRpdmlkdWFsIHNlbnNvcnkgZ2FuZ2xpYSBkZXNwaXRlIHRpZ2h0IGNvbnRyb2wgb2YgdG90YWwgbnVtYmVyIGluIGFsbCBnYW5nbGlhLiBJdCBhbHNvIHBlcm1pdHRlZCBpbWFnaW5nIG9mIHNpbmdsZSBkZWdlbmVyYXRpbmcgYXhvbnMgaW4gYWR1bHQgYnJhaW4gYW5kIHRoZSBmaXJzdCB2aXN1YWxpemF0aW9uIG9mIGNsZWF2ZWQgQ2FzcGFzZS0zIGluIGRlZ2VuZXJhdGluZyBlbWJyeW9uaWMgc2Vuc29yeSBheG9ucyBpbiB2aXZvLCBldmVuIHNpbmdsZSBheG9ucy4gaURJU0NPIGVuYWJsZXMgZmFjaWxlIHZvbHVtZSBpbWFnaW5nIG9mIGltbXVub2xhYmVsZWQgc3RydWN0dXJlcyBpbiBjb21wbGV4IHRpc3N1ZXMuIFBhcGVyQ2xpcCIsImF1dGhvciI6W3siZHJvcHBpbmctcGFydGljbGUiOiIiLCJmYW1pbHkiOiJSZW5pZXIiLCJnaXZlbiI6Ik5pY29sYXMiLCJub24tZHJvcHBpbmctcGFydGljbGUiOiIiLCJwYXJzZS1uYW1lcyI6ZmFsc2UsInN1ZmZpeCI6IiJ9LHsiZHJvcHBpbmctcGFydGljbGUiOiIiLCJmYW1pbHkiOiJXdSIsImdpdmVuIjoiWmh1aGFvIiwibm9uLWRyb3BwaW5nLXBhcnRpY2xlIjoiIiwicGFyc2UtbmFtZXMiOmZhbHNlLCJzdWZmaXgiOiIifSx7ImRyb3BwaW5nLXBhcnRpY2xlIjoiIiwiZmFtaWx5IjoiU2ltb24iLCJnaXZlbiI6IkRhdmlkIEouIiwibm9uLWRyb3BwaW5nLXBhcnRpY2xlIjoiIiwicGFyc2UtbmFtZXMiOmZhbHNlLCJzdWZmaXgiOiIifSx7ImRyb3BwaW5nLXBhcnRpY2xlIjoiIiwiZmFtaWx5IjoiWWFuZyIsImdpdmVuIjoiSmluZyIsIm5vbi1kcm9wcGluZy1wYXJ0aWNsZSI6IiIsInBhcnNlLW5hbWVzIjpmYWxzZSwic3VmZml4IjoiIn0seyJkcm9wcGluZy1wYXJ0aWNsZSI6IiIsImZhbWlseSI6IkFyaWVsIiwiZ2l2ZW4iOiJQYWJsbyIsIm5vbi1kcm9wcGluZy1wYXJ0aWNsZSI6IiIsInBhcnNlLW5hbWVzIjpmYWxzZSwic3VmZml4IjoiIn0seyJkcm9wcGluZy1wYXJ0aWNsZSI6IiIsImZhbWlseSI6IlRlc3NpZXItTGF2aWduZSIsImdpdmVuIjoiTWFyYyIsIm5vbi1kcm9wcGluZy1wYXJ0aWNsZSI6IiIsInBhcnNlLW5hbWVzIjpmYWxzZSwic3VmZml4IjoiIn1dLCJjb250YWluZXItdGl0bGUiOiJDZWxsIiwiaWQiOiI3MDkxM2M4OC0yYTg0LTViMWEtYmI4OC02MTIyYzg2YjM3Y2MiLCJpc3N1ZSI6IjQiLCJpc3N1ZWQiOnsiZGF0ZS1wYXJ0cyI6W1siMjAxNCIsIjExIiwiNiJdXX0sInBhZ2UiOiI4OTYtOTEwIiwicHVibGlzaGVyIjoiQ2VsbCIsInRpdGxlIjoiaURJU0NPOiBhIHNpbXBsZSwgcmFwaWQgbWV0aG9kIHRvIGltbXVub2xhYmVsIGxhcmdlIHRpc3N1ZSBzYW1wbGVzIGZvciB2b2x1bWUgaW1hZ2luZyIsInR5cGUiOiJhcnRpY2xlLWpvdXJuYWwiLCJ2b2x1bWUiOiIxNTkiLCJjb250YWluZXItdGl0bGUtc2hvcnQiOiJDZWxsIn0sInVyaXMiOlsiaHR0cDovL3d3dy5tZW5kZWxleS5jb20vZG9jdW1lbnRzLz91dWlkPTAwZTZiYzQ0LTEzNjMtM2U2Zi1iMDY5LThhNjBhYTBkNThiMyJdLCJpc1RlbXBvcmFyeSI6ZmFsc2UsImxlZ2FjeURlc2t0b3BJZCI6IjAwZTZiYzQ0LTEzNjMtM2U2Zi1iMDY5LThhNjBhYTBkNThiMyJ9XX0=&quot;,&quot;citationItems&quot;:[{&quot;id&quot;:&quot;70913c88-2a84-5b1a-bb88-6122c86b37cc&quot;,&quot;itemData&quot;:{&quot;DOI&quot;:&quot;10.1016/J.CELL.2014.10.010&quot;,&quot;ISSN&quot;:&quot;1097-4172&quot;,&quot;PMID&quot;:&quot;25417164&quot;,&quot;abstract&quot;:&quo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first visualization of cleaved Caspase-3 in degenerating embryonic sensory axons in vivo, even single axons. iDISCO enables facile volume imaging of immunolabeled structures in complex tissues. PaperClip&quot;,&quot;author&quot;:[{&quot;dropping-particle&quot;:&quot;&quot;,&quot;family&quot;:&quot;Renier&quot;,&quot;given&quot;:&quot;Nicolas&quot;,&quot;non-dropping-particle&quot;:&quot;&quot;,&quot;parse-names&quot;:false,&quot;suffix&quot;:&quot;&quot;},{&quot;dropping-particle&quot;:&quot;&quot;,&quot;family&quot;:&quot;Wu&quot;,&quot;given&quot;:&quot;Zhuhao&quot;,&quot;non-dropping-particle&quot;:&quot;&quot;,&quot;parse-names&quot;:false,&quot;suffix&quot;:&quot;&quot;},{&quot;dropping-particle&quot;:&quot;&quot;,&quot;family&quot;:&quot;Simon&quot;,&quot;given&quot;:&quot;David J.&quot;,&quot;non-dropping-particle&quot;:&quot;&quot;,&quot;parse-names&quot;:false,&quot;suffix&quot;:&quot;&quot;},{&quot;dropping-particle&quot;:&quot;&quot;,&quot;family&quot;:&quot;Yang&quot;,&quot;given&quot;:&quot;Jing&quot;,&quot;non-dropping-particle&quot;:&quot;&quot;,&quot;parse-names&quot;:false,&quot;suffix&quot;:&quot;&quot;},{&quot;dropping-particle&quot;:&quot;&quot;,&quot;family&quot;:&quot;Ariel&quot;,&quot;given&quot;:&quot;Pablo&quot;,&quot;non-dropping-particle&quot;:&quot;&quot;,&quot;parse-names&quot;:false,&quot;suffix&quot;:&quot;&quot;},{&quot;dropping-particle&quot;:&quot;&quot;,&quot;family&quot;:&quot;Tessier-Lavigne&quot;,&quot;given&quot;:&quot;Marc&quot;,&quot;non-dropping-particle&quot;:&quot;&quot;,&quot;parse-names&quot;:false,&quot;suffix&quot;:&quot;&quot;}],&quot;container-title&quot;:&quot;Cell&quot;,&quot;id&quot;:&quot;70913c88-2a84-5b1a-bb88-6122c86b37cc&quot;,&quot;issue&quot;:&quot;4&quot;,&quot;issued&quot;:{&quot;date-parts&quot;:[[&quot;2014&quot;,&quot;11&quot;,&quot;6&quot;]]},&quot;page&quot;:&quot;896-910&quot;,&quot;publisher&quot;:&quot;Cell&quot;,&quot;title&quot;:&quot;iDISCO: a simple, rapid method to immunolabel large tissue samples for volume imaging&quot;,&quot;type&quot;:&quot;article-journal&quot;,&quot;volume&quot;:&quot;159&quot;,&quot;container-title-short&quot;:&quot;Cell&quot;},&quot;uris&quot;:[&quot;http://www.mendeley.com/documents/?uuid=00e6bc44-1363-3e6f-b069-8a60aa0d58b3&quot;],&quot;isTemporary&quot;:false,&quot;legacyDesktopId&quot;:&quot;00e6bc44-1363-3e6f-b069-8a60aa0d58b3&quot;}]},{&quot;citationID&quot;:&quot;MENDELEY_CITATION_7d86362a-151f-49c2-a21e-7c0ff39cf451&quot;,&quot;properties&quot;:{&quot;noteIndex&quot;:0},&quot;isEdited&quot;:false,&quot;manualOverride&quot;:{&quot;citeprocText&quot;:&quot;[37]&quot;,&quot;isManuallyOverridden&quot;:false,&quot;manualOverrideText&quot;:&quot;&quot;},&quot;citationTag&quot;:&quot;MENDELEY_CITATION_v3_eyJjaXRhdGlvbklEIjoiTUVOREVMRVlfQ0lUQVRJT05fN2Q4NjM2MmEtMTUxZi00OWMyLWEyMWUtN2MwZmYzOWNmNDUxIiwicHJvcGVydGllcyI6eyJub3RlSW5kZXgiOjB9LCJpc0VkaXRlZCI6ZmFsc2UsIm1hbnVhbE92ZXJyaWRlIjp7ImNpdGVwcm9jVGV4dCI6IlszN10iLCJpc01hbnVhbGx5T3ZlcnJpZGRlbiI6ZmFsc2UsIm1hbnVhbE92ZXJyaWRlVGV4dCI6IiJ9LCJjaXRhdGlvbkl0ZW1zIjpbeyJpZCI6IjkyZjA2N2U0LTQ5MzEtNTYxYi04YTg3LWUzNjIzNmFkM2VmMiIsIml0ZW1EYXRhIjp7IkRPSSI6IjEwLjEwMzgvczQxNTkyLTAxOS0wNTgyLTkiLCJJU1NOIjoiMTU0ODcxMDUiLCJQTUlEIjoiMzE1NzA4ODciLCJhYnN0cmFjdCI6IldlIHByZXNlbnQgaWxhc3RpaywgYW4gZWFzeS10by11c2UgaW50ZXJhY3RpdmUgdG9vbCB0aGF0IGJyaW5ncyBtYWNoaW5lLWxlYXJuaW5nLWJhc2VkIChiaW8paW1hZ2UgYW5hbHlzaXMgdG8gZW5kIHVzZXJzIHdpdGhvdXQgc3Vic3RhbnRpYWwgY29tcHV0YXRpb25hbCBleHBlcnRpc2UuIEl0IGNvbnRhaW5zIHByZS1kZWZpbmVkIHdvcmtmbG93cyBmb3IgaW1hZ2Ugc2VnbWVudGF0aW9uLCBvYmplY3QgY2xhc3NpZmljYXRpb24sIGNvdW50aW5nIGFuZCB0cmFja2luZy4gVXNlcnMgYWRhcHQgdGhlIHdvcmtmbG93cyB0byB0aGUgcHJvYmxlbSBhdCBoYW5kIGJ5IGludGVyYWN0aXZlbHkgcHJvdmlkaW5nIHNwYXJzZSB0cmFpbmluZyBhbm5vdGF0aW9ucyBmb3IgYSBub25saW5lYXIgY2xhc3NpZmllci4gaWxhc3RpayBjYW4gcHJvY2VzcyBkYXRhIGluIHVwIHRvIGZpdmUgZGltZW5zaW9ucyAoM0QsIHRpbWUgYW5kIG51bWJlciBvZiBjaGFubmVscykuIEl0cyBjb21wdXRhdGlvbmFsIGJhY2sgZW5kIHJ1bnMgb3BlcmF0aW9ucyBvbi1kZW1hbmQgd2hlcmV2ZXIgcG9zc2libGUsIGFsbG93aW5nIGZvciBpbnRlcmFjdGl2ZSBwcmVkaWN0aW9uIG9uIGRhdGEgbGFyZ2VyIHRoYW4gUkFNLiBPbmNlIHRoZSBjbGFzc2lmaWVycyBhcmUgdHJhaW5lZCwgaWxhc3RpayB3b3JrZmxvd3MgY2FuIGJlIGFwcGxpZWQgdG8gbmV3IGRhdGEgZnJvbSB0aGUgY29tbWFuZCBsaW5lIHdpdGhvdXQgZnVydGhlciB1c2VyIGludGVyYWN0aW9uLiBXZSBkZXNjcmliZSBhbGwgaWxhc3RpayB3b3JrZmxvd3MgaW4gZGV0YWlsLCBpbmNsdWRpbmcgdGhyZWUgY2FzZSBzdHVkaWVzIGFuZCBhIGRpc2N1c3Npb24gb24gdGhlIGV4cGVjdGVkIHBlcmZvcm1hbmNlLiIsImF1dGhvciI6W3siZHJvcHBpbmctcGFydGljbGUiOiIiLCJmYW1pbHkiOiJCZXJnIiwiZ2l2ZW4iOiJTdHVhcnQiLCJub24tZHJvcHBpbmctcGFydGljbGUiOiIiLCJwYXJzZS1uYW1lcyI6ZmFsc2UsInN1ZmZpeCI6IiJ9LHsiZHJvcHBpbmctcGFydGljbGUiOiIiLCJmYW1pbHkiOiJLdXRyYSIsImdpdmVuIjoiRG9taW5payIsIm5vbi1kcm9wcGluZy1wYXJ0aWNsZSI6IiIsInBhcnNlLW5hbWVzIjpmYWxzZSwic3VmZml4IjoiIn0seyJkcm9wcGluZy1wYXJ0aWNsZSI6IiIsImZhbWlseSI6Iktyb2VnZXIiLCJnaXZlbiI6IlRob3JiZW4iLCJub24tZHJvcHBpbmctcGFydGljbGUiOiIiLCJwYXJzZS1uYW1lcyI6ZmFsc2UsInN1ZmZpeCI6IiJ9LHsiZHJvcHBpbmctcGFydGljbGUiOiIiLCJmYW1pbHkiOiJTdHJhZWhsZSIsImdpdmVuIjoiQ2hyaXN0b3BoIE4uIiwibm9uLWRyb3BwaW5nLXBhcnRpY2xlIjoiIiwicGFyc2UtbmFtZXMiOmZhbHNlLCJzdWZmaXgiOiIifSx7ImRyb3BwaW5nLXBhcnRpY2xlIjoiIiwiZmFtaWx5IjoiS2F1c2xlciIsImdpdmVuIjoiQmVybmhhcmQgWC4iLCJub24tZHJvcHBpbmctcGFydGljbGUiOiIiLCJwYXJzZS1uYW1lcyI6ZmFsc2UsInN1ZmZpeCI6IiJ9LHsiZHJvcHBpbmctcGFydGljbGUiOiIiLCJmYW1pbHkiOiJIYXVib2xkIiwiZ2l2ZW4iOiJDYXJzdGVuIiwibm9uLWRyb3BwaW5nLXBhcnRpY2xlIjoiIiwicGFyc2UtbmFtZXMiOmZhbHNlLCJzdWZmaXgiOiIifSx7ImRyb3BwaW5nLXBhcnRpY2xlIjoiIiwiZmFtaWx5IjoiU2NoaWVnZyIsImdpdmVuIjoiTWFydGluIiwibm9uLWRyb3BwaW5nLXBhcnRpY2xlIjoiIiwicGFyc2UtbmFtZXMiOmZhbHNlLCJzdWZmaXgiOiIifSx7ImRyb3BwaW5nLXBhcnRpY2xlIjoiIiwiZmFtaWx5IjoiQWxlcyIsImdpdmVuIjoiSmFuZXoiLCJub24tZHJvcHBpbmctcGFydGljbGUiOiIiLCJwYXJzZS1uYW1lcyI6ZmFsc2UsInN1ZmZpeCI6IiJ9LHsiZHJvcHBpbmctcGFydGljbGUiOiIiLCJmYW1pbHkiOiJCZWllciIsImdpdmVuIjoiVGhvcnN0ZW4iLCJub24tZHJvcHBpbmctcGFydGljbGUiOiIiLCJwYXJzZS1uYW1lcyI6ZmFsc2UsInN1ZmZpeCI6IiJ9LHsiZHJvcHBpbmctcGFydGljbGUiOiIiLCJmYW1pbHkiOiJSdWR5IiwiZ2l2ZW4iOiJNYXJrdXMiLCJub24tZHJvcHBpbmctcGFydGljbGUiOiIiLCJwYXJzZS1uYW1lcyI6ZmFsc2UsInN1ZmZpeCI6IiJ9LHsiZHJvcHBpbmctcGFydGljbGUiOiIiLCJmYW1pbHkiOiJFcmVuIiwiZ2l2ZW4iOiJLZW1hbCIsIm5vbi1kcm9wcGluZy1wYXJ0aWNsZSI6IiIsInBhcnNlLW5hbWVzIjpmYWxzZSwic3VmZml4IjoiIn0seyJkcm9wcGluZy1wYXJ0aWNsZSI6IiIsImZhbWlseSI6IkNlcnZhbnRlcyIsImdpdmVuIjoiSmFpbWUgSS4iLCJub24tZHJvcHBpbmctcGFydGljbGUiOiIiLCJwYXJzZS1uYW1lcyI6ZmFsc2UsInN1ZmZpeCI6IiJ9LHsiZHJvcHBpbmctcGFydGljbGUiOiIiLCJmYW1pbHkiOiJYdSIsImdpdmVuIjoiQnVvdGUiLCJub24tZHJvcHBpbmctcGFydGljbGUiOiIiLCJwYXJzZS1uYW1lcyI6ZmFsc2UsInN1ZmZpeCI6IiJ9LHsiZHJvcHBpbmctcGFydGljbGUiOiIiLCJmYW1pbHkiOiJCZXV0dGVubXVlbGxlciIsImdpdmVuIjoiRnlubiIsIm5vbi1kcm9wcGluZy1wYXJ0aWNsZSI6IiIsInBhcnNlLW5hbWVzIjpmYWxzZSwic3VmZml4IjoiIn0seyJkcm9wcGluZy1wYXJ0aWNsZSI6IiIsImZhbWlseSI6IldvbG55IiwiZ2l2ZW4iOiJBZHJpYW4iLCJub24tZHJvcHBpbmctcGFydGljbGUiOiIiLCJwYXJzZS1uYW1lcyI6ZmFsc2UsInN1ZmZpeCI6IiJ9LHsiZHJvcHBpbmctcGFydGljbGUiOiIiLCJmYW1pbHkiOiJaaGFuZyIsImdpdmVuIjoiQ2hvbmciLCJub24tZHJvcHBpbmctcGFydGljbGUiOiIiLCJwYXJzZS1uYW1lcyI6ZmFsc2UsInN1ZmZpeCI6IiJ9LHsiZHJvcHBpbmctcGFydGljbGUiOiIiLCJmYW1pbHkiOiJLb2V0aGUiLCJnaXZlbiI6IlVsbHJpY2giLCJub24tZHJvcHBpbmctcGFydGljbGUiOiIiLCJwYXJzZS1uYW1lcyI6ZmFsc2UsInN1ZmZpeCI6IiJ9LHsiZHJvcHBpbmctcGFydGljbGUiOiIiLCJmYW1pbHkiOiJIYW1wcmVjaHQiLCJnaXZlbiI6IkZyZWQgQS4iLCJub24tZHJvcHBpbmctcGFydGljbGUiOiIiLCJwYXJzZS1uYW1lcyI6ZmFsc2UsInN1ZmZpeCI6IiJ9LHsiZHJvcHBpbmctcGFydGljbGUiOiIiLCJmYW1pbHkiOiJLcmVzaHVrIiwiZ2l2ZW4iOiJBbm5hIiwibm9uLWRyb3BwaW5nLXBhcnRpY2xlIjoiIiwicGFyc2UtbmFtZXMiOmZhbHNlLCJzdWZmaXgiOiIifV0sImNvbnRhaW5lci10aXRsZSI6Ik5hdHVyZSBNZXRob2RzIiwiaWQiOiI5MmYwNjdlNC00OTMxLTU2MWItOGE4Ny1lMzYyMzZhZDNlZjIiLCJpc3N1ZSI6IjEyIiwiaXNzdWVkIjp7ImRhdGUtcGFydHMiOltbIjIwMTkiXV19LCJwYWdlIjoiMTIyNi0xMjMyIiwicHVibGlzaGVyIjoiU3ByaW5nZXIgVVMiLCJ0aXRsZSI6IklsYXN0aWs6IEludGVyYWN0aXZlIE1hY2hpbmUgTGVhcm5pbmcgZm9yIChCaW8pSW1hZ2UgQW5hbHlzaXMiLCJ0eXBlIjoiYXJ0aWNsZS1qb3VybmFsIiwidm9sdW1lIjoiMTYiLCJjb250YWluZXItdGl0bGUtc2hvcnQiOiJOYXQgTWV0aG9kcyJ9LCJ1cmlzIjpbImh0dHA6Ly93d3cubWVuZGVsZXkuY29tL2RvY3VtZW50cy8/dXVpZD1kNjk3ZTZmOS04OWI4LTQ4MDctODMwYi1lZTg0NjYzMWU3NDUiXSwiaXNUZW1wb3JhcnkiOmZhbHNlLCJsZWdhY3lEZXNrdG9wSWQiOiJkNjk3ZTZmOS04OWI4LTQ4MDctODMwYi1lZTg0NjYzMWU3NDUifV19&quot;,&quot;citationItems&quot;:[{&quot;id&quot;:&quot;92f067e4-4931-561b-8a87-e36236ad3ef2&quot;,&quot;itemData&quot;:{&quot;DOI&quot;:&quot;10.1038/s41592-019-0582-9&quot;,&quot;ISSN&quot;:&quot;15487105&quot;,&quot;PMID&quot;:&quot;31570887&quot;,&quot;abstract&quot;:&quot;We present ilastik, an easy-to-use interactive tool that brings machine-learning-based (bio)image analysis to end users without substantial computational expertise. It contains pre-defined workflows for image segmentation, object classification, counting and tracking. Users adapt the workflows to the problem at hand by interactively providing sparse training annotations for a nonlinear classifier. ilastik can process data in up to five dimensions (3D, time and number of channels). Its computational back end runs operations on-demand wherever possible, allowing for interactive prediction on data larger than RAM. Once the classifiers are trained, ilastik workflows can be applied to new data from the command line without further user interaction. We describe all ilastik workflows in detail, including three case studies and a discussion on the expected performance.&quot;,&quot;author&quot;:[{&quot;dropping-particle&quot;:&quot;&quot;,&quot;family&quot;:&quot;Berg&quot;,&quot;given&quot;:&quot;Stuart&quot;,&quot;non-dropping-particle&quot;:&quot;&quot;,&quot;parse-names&quot;:false,&quot;suffix&quot;:&quot;&quot;},{&quot;dropping-particle&quot;:&quot;&quot;,&quot;family&quot;:&quot;Kutra&quot;,&quot;given&quot;:&quot;Dominik&quot;,&quot;non-dropping-particle&quot;:&quot;&quot;,&quot;parse-names&quot;:false,&quot;suffix&quot;:&quot;&quot;},{&quot;dropping-particle&quot;:&quot;&quot;,&quot;family&quot;:&quot;Kroeger&quot;,&quot;given&quot;:&quot;Thorben&quot;,&quot;non-dropping-particle&quot;:&quot;&quot;,&quot;parse-names&quot;:false,&quot;suffix&quot;:&quot;&quot;},{&quot;dropping-particle&quot;:&quot;&quot;,&quot;family&quot;:&quot;Straehle&quot;,&quot;given&quot;:&quot;Christoph N.&quot;,&quot;non-dropping-particle&quot;:&quot;&quot;,&quot;parse-names&quot;:false,&quot;suffix&quot;:&quot;&quot;},{&quot;dropping-particle&quot;:&quot;&quot;,&quot;family&quot;:&quot;Kausler&quot;,&quot;given&quot;:&quot;Bernhard X.&quot;,&quot;non-dropping-particle&quot;:&quot;&quot;,&quot;parse-names&quot;:false,&quot;suffix&quot;:&quot;&quot;},{&quot;dropping-particle&quot;:&quot;&quot;,&quot;family&quot;:&quot;Haubold&quot;,&quot;given&quot;:&quot;Carsten&quot;,&quot;non-dropping-particle&quot;:&quot;&quot;,&quot;parse-names&quot;:false,&quot;suffix&quot;:&quot;&quot;},{&quot;dropping-particle&quot;:&quot;&quot;,&quot;family&quot;:&quot;Schiegg&quot;,&quot;given&quot;:&quot;Martin&quot;,&quot;non-dropping-particle&quot;:&quot;&quot;,&quot;parse-names&quot;:false,&quot;suffix&quot;:&quot;&quot;},{&quot;dropping-particle&quot;:&quot;&quot;,&quot;family&quot;:&quot;Ales&quot;,&quot;given&quot;:&quot;Janez&quot;,&quot;non-dropping-particle&quot;:&quot;&quot;,&quot;parse-names&quot;:false,&quot;suffix&quot;:&quot;&quot;},{&quot;dropping-particle&quot;:&quot;&quot;,&quot;family&quot;:&quot;Beier&quot;,&quot;given&quot;:&quot;Thorsten&quot;,&quot;non-dropping-particle&quot;:&quot;&quot;,&quot;parse-names&quot;:false,&quot;suffix&quot;:&quot;&quot;},{&quot;dropping-particle&quot;:&quot;&quot;,&quot;family&quot;:&quot;Rudy&quot;,&quot;given&quot;:&quot;Markus&quot;,&quot;non-dropping-particle&quot;:&quot;&quot;,&quot;parse-names&quot;:false,&quot;suffix&quot;:&quot;&quot;},{&quot;dropping-particle&quot;:&quot;&quot;,&quot;family&quot;:&quot;Eren&quot;,&quot;given&quot;:&quot;Kemal&quot;,&quot;non-dropping-particle&quot;:&quot;&quot;,&quot;parse-names&quot;:false,&quot;suffix&quot;:&quot;&quot;},{&quot;dropping-particle&quot;:&quot;&quot;,&quot;family&quot;:&quot;Cervantes&quot;,&quot;given&quot;:&quot;Jaime I.&quot;,&quot;non-dropping-particle&quot;:&quot;&quot;,&quot;parse-names&quot;:false,&quot;suffix&quot;:&quot;&quot;},{&quot;dropping-particle&quot;:&quot;&quot;,&quot;family&quot;:&quot;Xu&quot;,&quot;given&quot;:&quot;Buote&quot;,&quot;non-dropping-particle&quot;:&quot;&quot;,&quot;parse-names&quot;:false,&quot;suffix&quot;:&quot;&quot;},{&quot;dropping-particle&quot;:&quot;&quot;,&quot;family&quot;:&quot;Beuttenmueller&quot;,&quot;given&quot;:&quot;Fynn&quot;,&quot;non-dropping-particle&quot;:&quot;&quot;,&quot;parse-names&quot;:false,&quot;suffix&quot;:&quot;&quot;},{&quot;dropping-particle&quot;:&quot;&quot;,&quot;family&quot;:&quot;Wolny&quot;,&quot;given&quot;:&quot;Adrian&quot;,&quot;non-dropping-particle&quot;:&quot;&quot;,&quot;parse-names&quot;:false,&quot;suffix&quot;:&quot;&quot;},{&quot;dropping-particle&quot;:&quot;&quot;,&quot;family&quot;:&quot;Zhang&quot;,&quot;given&quot;:&quot;Chong&quot;,&quot;non-dropping-particle&quot;:&quot;&quot;,&quot;parse-names&quot;:false,&quot;suffix&quot;:&quot;&quot;},{&quot;dropping-particle&quot;:&quot;&quot;,&quot;family&quot;:&quot;Koethe&quot;,&quot;given&quot;:&quot;Ullrich&quot;,&quot;non-dropping-particle&quot;:&quot;&quot;,&quot;parse-names&quot;:false,&quot;suffix&quot;:&quot;&quot;},{&quot;dropping-particle&quot;:&quot;&quot;,&quot;family&quot;:&quot;Hamprecht&quot;,&quot;given&quot;:&quot;Fred A.&quot;,&quot;non-dropping-particle&quot;:&quot;&quot;,&quot;parse-names&quot;:false,&quot;suffix&quot;:&quot;&quot;},{&quot;dropping-particle&quot;:&quot;&quot;,&quot;family&quot;:&quot;Kreshuk&quot;,&quot;given&quot;:&quot;Anna&quot;,&quot;non-dropping-particle&quot;:&quot;&quot;,&quot;parse-names&quot;:false,&quot;suffix&quot;:&quot;&quot;}],&quot;container-title&quot;:&quot;Nature Methods&quot;,&quot;id&quot;:&quot;92f067e4-4931-561b-8a87-e36236ad3ef2&quot;,&quot;issue&quot;:&quot;12&quot;,&quot;issued&quot;:{&quot;date-parts&quot;:[[&quot;2019&quot;]]},&quot;page&quot;:&quot;1226-1232&quot;,&quot;publisher&quot;:&quot;Springer US&quot;,&quot;title&quot;:&quot;Ilastik: Interactive Machine Learning for (Bio)Image Analysis&quot;,&quot;type&quot;:&quot;article-journal&quot;,&quot;volume&quot;:&quot;16&quot;,&quot;container-title-short&quot;:&quot;Nat Methods&quot;},&quot;uris&quot;:[&quot;http://www.mendeley.com/documents/?uuid=d697e6f9-89b8-4807-830b-ee846631e745&quot;],&quot;isTemporary&quot;:false,&quot;legacyDesktopId&quot;:&quot;d697e6f9-89b8-4807-830b-ee846631e745&quot;}]},{&quot;citationID&quot;:&quot;MENDELEY_CITATION_d175999b-baf6-423c-a411-f3ddfc9dc6a6&quot;,&quot;properties&quot;:{&quot;noteIndex&quot;:0},&quot;isEdited&quot;:false,&quot;manualOverride&quot;:{&quot;citeprocText&quot;:&quot;[16, 38]&quot;,&quot;isManuallyOverridden&quot;:false,&quot;manualOverrideText&quot;:&quot;&quot;},&quot;citationTag&quot;:&quot;MENDELEY_CITATION_v3_eyJjaXRhdGlvbklEIjoiTUVOREVMRVlfQ0lUQVRJT05fZDE3NTk5OWItYmFmNi00MjNjLWE0MTEtZjNkZGZjOWRjNmE2IiwicHJvcGVydGllcyI6eyJub3RlSW5kZXgiOjB9LCJpc0VkaXRlZCI6ZmFsc2UsIm1hbnVhbE92ZXJyaWRlIjp7ImNpdGVwcm9jVGV4dCI6IlsxNiwgMzhdIiwiaXNNYW51YWxseU92ZXJyaWRkZW4iOmZhbHNlLCJtYW51YWxPdmVycmlkZVRleHQiOiIifSwiY2l0YXRpb25JdGVtcyI6W3siaWQiOiIwNzY3NjhhNS05MzJhLTUyZmEtOWMyNi01NWZmN2NkMDljZWUiLCJpdGVtRGF0YSI6eyJET0kiOiIxMC4xNTIzL0pORVVST1NDSS4zMjM3LTEyLjIwMTMiLCJhYnN0cmFjdCI6IkhlZG9uaWMgb3ZlcmNvbnN1bXB0aW9uIGNvbnRyaWJ1dGluZyB0byBvYmVzaXR5IGludm9sdmVzIGFsdGVyZWQgYWN0aXZhdGlvbiB3aXRoaW4gdGhlIG1lc29saW1iaWMgZG9wYW1pbmUgc3lzdGVtLiBEeXNyZWd1bGF0aW9uIG9mIGRvcGFtaW5lIHNpZ25hbGluZyBpbiB0aGUgbnVjbGV1cyBhY2N1bWJlbnMgc2hlbGwgKE5BUykgaGFzIGJlZW4gaW1wbGljYXRlZCBpbiByZXdhcmQtc2Vla2luZyBiZWhhdmlvcnMsIHN1Y2ggYXMgYmluZ2UgZWF0aW5nLCB3aGljaCBjb250cmlidXRlcyB0byB0cmVhdG1lbnQgcmVzaXN0YW5jZSBpbiBvYmVzaXR5IChXaXNlLCAyMDEyKS4gRGlyZWN0IG1vZHVsYXRpb24gb2YgdGhlIE5BUyB3aXRoIGRlZXAgYnJhaW4gc3RpbXVsYXRpb24gKERCUyksIGEgc3VyZ2ljYWwgcHJvY2VkdXJlIGN1cnJlbnRseSB1bmRlciBpbnZlc3RpZ2F0aW9uIGluIGh1bWFucyBmb3IgdGhlIHRyZWF0bWVudCBvZiBtYWpvciBkZXByZXNzaW9uLCBvYnNlc3NpdmUtY29tcHVsc2l2ZSBkaXNvcmRlciwgYW5kIGFkZGljdGlvbiAsIG1heSBhbHNvIGJlIGVmZmVjdGl2ZSBpbiBhbWVsaW9yYXRpbmcgYmluZ2UgZWF0aW5nLiBUaGVyZWZvcmUsIHdlIGV4YW1pbmVkIHRoZSBhYmlsaXR5IG9mIERCUyBvZiB0aGUgTkFTIHRvIGJsb2NrIHRoaXMgYmVoYXZpb3IgaW4gbWljZS4gYy1Gb3MgaW1tdW5vcmVhY3Rpdml0eSB3YXMgYXNzZXNzZWQgYXMgYSBtYXJrZXIgb2YgREJTLW1lZGlhdGVkIG5ldXJvbmFsIGFjdGl2YXRpb24uIE5BUyBEQlMgd2FzIGZvdW5kIHRvIHJlZHVjZSBiaW5nZSBlYXRpbmcgYW5kIGluY3JlYXNlZCBjLUZvcyBsZXZlbHMgaW4gdGhpcyByZWdpb24uIERCUyBvZiB0aGUgZG9yc2FsIHN0cmlhdHVtIGhhZCBubyBpbmZsdWVuY2Ugb24gdGhpcyBiZWhhdmlvciwgZGVtb25zdHJhdGluZyBhbmF0b21pY2FsIHNwZWNpZmljaXR5IGZvciB0aGlzIGVmZmVjdC4gVGhlIGRvcGFtaW5lIEQyIHJlY2VwdG9yIGFudGFnb25pc3QsIHJhY2xvcHJpZGUsIGF0dGVudWF0ZWQgdGhlIGFjdGlvbiBvZiBEQlMsIHdoZXJlYXMgdGhlIEQxIHJlY2VwdG9yIGFudGFnb25pc3QsIFNDSC0yMzM5MCwgd2FzIGluZWZmZWN0aXZlLCBzdWdnZXN0aW5nIHRoYXQgZG9wYW1pbmUgc2lnbmFsaW5nIGludm9sdmluZyBEMiByZWNlcHRvcnMgdW5kZXJsaWVzIHRoZSBlZmZlY3Qgb2YgTkFTIERCUy4gVG8gZGV0ZXJtaW5lIHRoZSBwb3RlbnRpYWwgdHJhbnNsYXRpb25hbCByZWxldmFuY2UgdG8gdGhlIG9iZXNlIHN0YXRlLCBjaHJvbmljIE5BUyBEQlMgd2FzIGFsc28gZXhhbWluZWQgaW4gZGlldC1pbmR1Y2VkIG9iZXNlIG1pY2UgYW5kIHdhcyBmb3VuZCB0byBhY3V0ZWx5IHJlZHVjZSBjYWxvcmljIGludGFrZSBhbmQgaW5kdWNlIHdlaWdodCBsb3NzLiBUb2dldGhlciwgdGhlc2UgZmluZGluZ3Mgc3VwcG9ydCB0aGUgaW52b2x2ZW1lbnQgb2YgdGhlIG1lc29saW1iaWMgZG9wYW1pbmUgcGF0aHdheXMgaW4gdGhlIGhlZG9uaWMgbWVjaGFuaXNtcyBjb250cmlidXRpbmcgdG8gb2Jlc2l0eSwgYW5kIHRoZSBlZmZpY2FjeSBvZiBOQVMgREJTIHRvIG1vZHVsYXRlIHRoaXMgc3lzdGVtLiIsImF1dGhvciI6W3siZHJvcHBpbmctcGFydGljbGUiOiIiLCJmYW1pbHkiOiJIYWxwZXJuIiwiZ2l2ZW4iOiJDYXNleSBIIiwibm9uLWRyb3BwaW5nLXBhcnRpY2xlIjoiIiwicGFyc2UtbmFtZXMiOmZhbHNlLCJzdWZmaXgiOiIifSx7ImRyb3BwaW5nLXBhcnRpY2xlIjoiIiwiZmFtaWx5IjoiVGVrcml3YWwiLCJnaXZlbiI6IkFuYW5kIiwibm9uLWRyb3BwaW5nLXBhcnRpY2xlIjoiIiwicGFyc2UtbmFtZXMiOmZhbHNlLCJzdWZmaXgiOiIifSx7ImRyb3BwaW5nLXBhcnRpY2xlIjoiIiwiZmFtaWx5IjoiU2FudG9sbG8iLCJnaXZlbiI6Ikplc3NpY2EiLCJub24tZHJvcHBpbmctcGFydGljbGUiOiIiLCJwYXJzZS1uYW1lcyI6ZmFsc2UsInN1ZmZpeCI6IiJ9LHsiZHJvcHBpbmctcGFydGljbGUiOiIiLCJmYW1pbHkiOiJLZWF0aW5nIiwiZ2l2ZW4iOiJKZWZmcmV5IEciLCJub24tZHJvcHBpbmctcGFydGljbGUiOiIiLCJwYXJzZS1uYW1lcyI6ZmFsc2UsInN1ZmZpeCI6IiJ9LHsiZHJvcHBpbmctcGFydGljbGUiOiIiLCJmYW1pbHkiOiJXb2xmIiwiZ2l2ZW4iOiJKb2huIEEiLCJub24tZHJvcHBpbmctcGFydGljbGUiOiIiLCJwYXJzZS1uYW1lcyI6ZmFsc2UsInN1ZmZpeCI6IiJ9LHsiZHJvcHBpbmctcGFydGljbGUiOiIiLCJmYW1pbHkiOiJEYW5pZWxzIiwiZ2l2ZW4iOiJEZXJlayIsIm5vbi1kcm9wcGluZy1wYXJ0aWNsZSI6IiIsInBhcnNlLW5hbWVzIjpmYWxzZSwic3VmZml4IjoiIn0seyJkcm9wcGluZy1wYXJ0aWNsZSI6IiIsImZhbWlseSI6IkJhbGUiLCJnaXZlbiI6IlRyYWN5IEwiLCJub24tZHJvcHBpbmctcGFydGljbGUiOiIiLCJwYXJzZS1uYW1lcyI6ZmFsc2UsInN1ZmZpeCI6IiJ9XSwiaWQiOiIwNzY3NjhhNS05MzJhLTUyZmEtOWMyNi01NWZmN2NkMDljZWUiLCJpc3N1ZWQiOnsiZGF0ZS1wYXJ0cyI6W1siMjAxMyJdXX0sInRpdGxlIjoiQW1lbGlvcmF0aW9uIG9mIEJpbmdlIEVhdGluZyBieSBOdWNsZXVzIEFjY3VtYmVucyBTaGVsbCBEZWVwIEJyYWluIFN0aW11bGF0aW9uIGluIE1pY2UgSW52b2x2ZXMgRDIgUmVjZXB0b3IgTW9kdWxhdGlvbiIsInR5cGUiOiJhcnRpY2xlLWpvdXJuYWwiLCJjb250YWluZXItdGl0bGUtc2hvcnQiOiIifSwidXJpcyI6WyJodHRwOi8vd3d3Lm1lbmRlbGV5LmNvbS9kb2N1bWVudHMvP3V1aWQ9ZTYxNzUwMWEtYWE2Ny0zYmU5LTg2MTQtYmI2Mzc3ODI1M2Q2Il0sImlzVGVtcG9yYXJ5IjpmYWxzZSwibGVnYWN5RGVza3RvcElkIjoiZTYxNzUwMWEtYWE2Ny0zYmU5LTg2MTQtYmI2Mzc3ODI1M2Q2In0seyJpZCI6ImM1MGQwOTIwLTFiNWYtNTZjYS05MGYyLTdlMzFkNjE5OTQwYyIsIml0ZW1EYXRhIjp7IkRPSSI6IjEwLjEwNzMvUE5BUy4xNzEyMjE0MTE0L1NVUFBMX0ZJTEUvUE5BUy4xNzEyMjE0MTE0LlNNMDIuQVZJIiwiSVNTTiI6IjEwOTE2NDkwIiwiUE1JRCI6IjI5MjU1MDQzIiwiYWJzdHJhY3QiOiJSZXdhcmQgaHlwZXJzZW5zaXRpemF0aW9uIGlzIGEgY29tbW9uIGZlYXR1cmUgb2YgbmV1cm9wc3ljaGlhdHJpYyBkaXNvcmRlcnMsIG1hbmlmZXN0aW5nIGFzIGltcHVsc2l2aXR5IGZvciBhbnRpY2lwYXRlZCBpbmNlbnRpdmVzLiBUZW1wb3JhbGx5IHNwZWNpZmljIGNoYW5nZXMgaW4gYWN0aXZpdHkgd2l0aGluIHRoZSBudWNsZXVzIGFjY3VtYmVucyAoTkFjKSwgd2hpY2ggb2NjdXIgZHVyaW5nIGFudGljaXBhdG9yeSBwZXJpb2RzIHByZWNlZGluZyBjb25zdW1tYXRvcnkgYmVoYXZpb3IsIHJlcHJlc2VudCBhIGNyaXRpY2FsIG9wcG9ydHVuaXR5IGZvciBpbnRlcnZlbnRpb24uIEhvd2V2ZXIsIG5vIGF2YWlsYWJsZSB0aGVyYXB5IGlzIGNhcGFibGUgb2YgYXV0b21hdGljYWxseSBzZW5zaW5nIGFuZCB0aGVyYXBldXRpY2FsbHkgcmVzcG9uZGluZyB0byB0aGlzIHZ1bG5lcmFibGUgbW9tZW50IGluIHRpbWUgd2hlbiBhbnRpY2lwYXRpb24tcmVsYXRlZCBuZXVyYWwgc2lnbmFscyBtYXkgYmUgcHJlc2VudC4gVG8gaWRlbnRpZnkgdHJhbnNsYXRhYmxlIGJpb21hcmtlcnMgZm9yIGFuIG9mZi10aGUtc2hlbGYgcmVzcG9uc2l2ZSBuZXVyb3N0aW11bGF0aW9uIHN5c3RlbSwgd2UgcmVjb3JkIGxvY2FsIGZpZWxkIHBvdGVudGlhbHMgZnJvbSB0aGUgTkFjIG9mIG1pY2UgYW5kIGEgaHVtYW4gYW50aWNpcGF0aW5nIGNvbnZlbnRpb25hbCByZXdhcmRzLiBXZSBmaW5kIGluY3JlYXNlZCBwb3dlciBpbiAxLSB0byA0LUh6IG9zY2lsbGF0aW9ucyBwcmVkb21pbmF0ZSBkdXJpbmcgcmV3YXJkIGFudGljaXBhdGlvbiwgd2hpY2ggY2FuIGVmZmVjdGl2ZWx5IHRyaWdnZXIgbmV1cm9zdGltdWxhdGlvbiB0aGF0IHJlZHVjZXMgY29uc3VtbWF0b3J5IGJlaGF2aW9yIGluIG1pY2Ugc2Vuc2l0aXplZCB0byBoaWdobHkgcGFsYXRhYmxlIGZvb2QuIFNpbWlsYXIgb3NjaWxsYXRpb25zIGFyZSBwcmVzZW50IGluIGh1bWFuIE5BYyBkdXJpbmcgcmV3YXJkIGFudGljaXBhdGlvbiwgaGlnaGxpZ2h0aW5nIHRoZSB0cmFuc2xhdGlvbmFsIHBvdGVudGlhbCBvZiBvdXIgZmluZGluZ3MgaW4gdGhlIGRldmVsb3BtZW50IG9mIGEgdHJlYXRtZW50IGZvciBhIG1ham9yIHVubWV0IG5lZWQuIiwiYXV0aG9yIjpbeyJkcm9wcGluZy1wYXJ0aWNsZSI6IiIsImZhbWlseSI6Ild1IiwiZ2l2ZW4iOiJIZW1taW5ncyIsIm5vbi1kcm9wcGluZy1wYXJ0aWNsZSI6IiIsInBhcnNlLW5hbWVzIjpmYWxzZSwic3VmZml4IjoiIn0seyJkcm9wcGluZy1wYXJ0aWNsZSI6IiIsImZhbWlseSI6Ik1pbGxlciIsImdpdmVuIjoiS2FpIEouIiwibm9uLWRyb3BwaW5nLXBhcnRpY2xlIjoiIiwicGFyc2UtbmFtZXMiOmZhbHNlLCJzdWZmaXgiOiIifSx7ImRyb3BwaW5nLXBhcnRpY2xlIjoiIiwiZmFtaWx5IjoiQmx1bWVuZmVsZCIsImdpdmVuIjoiWmFjayIsIm5vbi1kcm9wcGluZy1wYXJ0aWNsZSI6IiIsInBhcnNlLW5hbWVzIjpmYWxzZSwic3VmZml4IjoiIn0seyJkcm9wcGluZy1wYXJ0aWNsZSI6IiIsImZhbWlseSI6IldpbGxpYW1zIiwiZ2l2ZW4iOiJOb2xhbiBSLiIsIm5vbi1kcm9wcGluZy1wYXJ0aWNsZSI6IiIsInBhcnNlLW5hbWVzIjpmYWxzZSwic3VmZml4IjoiIn0seyJkcm9wcGluZy1wYXJ0aWNsZSI6IiIsImZhbWlseSI6IlJhdmlrdW1hciIsImdpdmVuIjoiVmlub2QgSy4iLCJub24tZHJvcHBpbmctcGFydGljbGUiOiIiLCJwYXJzZS1uYW1lcyI6ZmFsc2UsInN1ZmZpeCI6IiJ9LHsiZHJvcHBpbmctcGFydGljbGUiOiIiLCJmYW1pbHkiOiJMZWUiLCJnaXZlbiI6IkthcmVuIEUuIiwibm9uLWRyb3BwaW5nLXBhcnRpY2xlIjoiIiwicGFyc2UtbmFtZXMiOmZhbHNlLCJzdWZmaXgiOiIifSx7ImRyb3BwaW5nLXBhcnRpY2xlIjoiIiwiZmFtaWx5IjoiS2FrdXNhIiwiZ2l2ZW4iOiJCaW5hIiwibm9uLWRyb3BwaW5nLXBhcnRpY2xlIjoiIiwicGFyc2UtbmFtZXMiOmZhbHNlLCJzdWZmaXgiOiIifSx7ImRyb3BwaW5nLXBhcnRpY2xlIjoiIiwiZmFtaWx5IjoiU2FjY2hldCIsImdpdmVuIjoiTWF0dGhldyBELiIsIm5vbi1kcm9wcGluZy1wYXJ0aWNsZSI6IiIsInBhcnNlLW5hbWVzIjpmYWxzZSwic3VmZml4IjoiIn0seyJkcm9wcGluZy1wYXJ0aWNsZSI6IiIsImZhbWlseSI6IldpbnRlcm1hcmsiLCJnaXZlbiI6Ik1heCIsIm5vbi1kcm9wcGluZy1wYXJ0aWNsZSI6IiIsInBhcnNlLW5hbWVzIjpmYWxzZSwic3VmZml4IjoiIn0seyJkcm9wcGluZy1wYXJ0aWNsZSI6IiIsImZhbWlseSI6IkNocmlzdG9mZmVsIiwiZ2l2ZW4iOiJEYW5pZWwgSi4iLCJub24tZHJvcHBpbmctcGFydGljbGUiOiIiLCJwYXJzZS1uYW1lcyI6ZmFsc2UsInN1ZmZpeCI6IiJ9LHsiZHJvcHBpbmctcGFydGljbGUiOiIiLCJmYW1pbHkiOiJSdXR0IiwiZ2l2ZW4iOiJCcmlhbiBLLiIsIm5vbi1kcm9wcGluZy1wYXJ0aWNsZSI6IiIsInBhcnNlLW5hbWVzIjpmYWxzZSwic3VmZml4IjoiIn0seyJkcm9wcGluZy1wYXJ0aWNsZSI6IiIsImZhbWlseSI6IkJyb250ZS1TdGV3YXJ0IiwiZ2l2ZW4iOiJIZWxlbiIsIm5vbi1kcm9wcGluZy1wYXJ0aWNsZSI6IiIsInBhcnNlLW5hbWVzIjpmYWxzZSwic3VmZml4IjoiIn0seyJkcm9wcGluZy1wYXJ0aWNsZSI6IiIsImZhbWlseSI6IktudXRzb24iLCJnaXZlbiI6IkJyaWFuIiwibm9uLWRyb3BwaW5nLXBhcnRpY2xlIjoiIiwicGFyc2UtbmFtZXMiOmZhbHNlLCJzdWZmaXgiOiIifSx7ImRyb3BwaW5nLXBhcnRpY2xlIjoiIiwiZmFtaWx5IjoiTWFsZW5rYSIsImdpdmVuIjoiUm9iZXJ0IEMuIiwibm9uLWRyb3BwaW5nLXBhcnRpY2xlIjoiIiwicGFyc2UtbmFtZXMiOmZhbHNlLCJzdWZmaXgiOiIifSx7ImRyb3BwaW5nLXBhcnRpY2xlIjoiIiwiZmFtaWx5IjoiSGFscGVybiIsImdpdmVuIjoiQ2FzZXkgSC4iLCJub24tZHJvcHBpbmctcGFydGljbGUiOiIiLCJwYXJzZS1uYW1lcyI6ZmFsc2UsInN1ZmZpeCI6IiJ9XSwiY29udGFpbmVyLXRpdGxlIjoiUHJvY2VlZGluZ3Mgb2YgdGhlIE5hdGlvbmFsIEFjYWRlbXkgb2YgU2NpZW5jZXMgb2YgdGhlIFVuaXRlZCBTdGF0ZXMgb2YgQW1lcmljYSIsImlkIjoiYzUwZDA5MjAtMWI1Zi01NmNhLTkwZjItN2UzMWQ2MTk5NDBjIiwiaXNzdWUiOiIxIiwiaXNzdWVkIjp7ImRhdGUtcGFydHMiOltbIjIwMTgiLCIxIiwiMiJdXX0sInBhZ2UiOiIxOTItMTk3IiwicHVibGlzaGVyIjoiTmF0aW9uYWwgQWNhZGVteSBvZiBTY2llbmNlcyIsInRpdGxlIjoiQ2xvc2luZyB0aGUgbG9vcCBvbiBpbXB1bHNpdml0eSB2aWEgbnVjbGV1cyBhY2N1bWJlbnMgZGVsdGEtYmFuZCBhY3Rpdml0eSBpbiBtaWNlIGFuZCBtYW4iLCJ0eXBlIjoiYXJ0aWNsZS1qb3VybmFsIiwidm9sdW1lIjoiMTE1IiwiY29udGFpbmVyLXRpdGxlLXNob3J0IjoiUHJvYyBOYXRsIEFjYWQgU2NpIFUgUyBBIn0sInVyaXMiOlsiaHR0cDovL3d3dy5tZW5kZWxleS5jb20vZG9jdW1lbnRzLz91dWlkPTM2YzczMGYwLTRiY2QtM2M2OC05Mjg3LTU1YmE4MDUyYzUxZCJdLCJpc1RlbXBvcmFyeSI6ZmFsc2UsImxlZ2FjeURlc2t0b3BJZCI6IjM2YzczMGYwLTRiY2QtM2M2OC05Mjg3LTU1YmE4MDUyYzUxZCJ9XX0=&quot;,&quot;citationItems&quot;:[{&quot;id&quot;:&quot;076768a5-932a-52fa-9c26-55ff7cd09cee&quot;,&quot;itemData&quot;:{&quot;DOI&quot;:&quot;10.1523/JNEUROSCI.3237-12.2013&quot;,&quot;abstract&quot;:&quot;Hedonic overconsumption contributing to obesity involves altered activation within the mesolimbic dopamine system. Dysregulation of dopamine signaling in the nucleus accumbens shell (NAS) has been implicated in reward-seeking behaviors, such as binge eating, which contributes to treatment resistance in obesity (Wise, 2012). Direct modulation of the NAS with deep brain stimulation (DBS), a surgical procedure currently under investigation in humans for the treatment of major depression, obsessive-compulsive disorder, and addiction , may also be effective in ameliorating binge eating. Therefore, we examined the ability of DBS of the NAS to block this behavior in mice. c-Fos immunoreactivity was assessed as a marker of DBS-mediated neuronal activation. NAS DBS was found to reduce binge eating and increased c-Fos levels in this region. DBS of the dorsal striatum had no influence on this behavior, demonstrating anatomical specificity for this effect. The dopamine D2 receptor antagonist, raclopride, attenuated the action of DBS, whereas the D1 receptor antagonist, SCH-23390, was ineffective, suggesting that dopamine signaling involving D2 receptors underlies the effect of NAS DBS. To determine the potential translational relevance to the obese state, chronic NAS DBS was also examined in diet-induced obese mice and was found to acutely reduce caloric intake and induce weight loss. Together, these findings support the involvement of the mesolimbic dopamine pathways in the hedonic mechanisms contributing to obesity, and the efficacy of NAS DBS to modulate this system.&quot;,&quot;author&quot;:[{&quot;dropping-particle&quot;:&quot;&quot;,&quot;family&quot;:&quot;Halpern&quot;,&quot;given&quot;:&quot;Casey H&quot;,&quot;non-dropping-particle&quot;:&quot;&quot;,&quot;parse-names&quot;:false,&quot;suffix&quot;:&quot;&quot;},{&quot;dropping-particle&quot;:&quot;&quot;,&quot;family&quot;:&quot;Tekriwal&quot;,&quot;given&quot;:&quot;Anand&quot;,&quot;non-dropping-particle&quot;:&quot;&quot;,&quot;parse-names&quot;:false,&quot;suffix&quot;:&quot;&quot;},{&quot;dropping-particle&quot;:&quot;&quot;,&quot;family&quot;:&quot;Santollo&quot;,&quot;given&quot;:&quot;Jessica&quot;,&quot;non-dropping-particle&quot;:&quot;&quot;,&quot;parse-names&quot;:false,&quot;suffix&quot;:&quot;&quot;},{&quot;dropping-particle&quot;:&quot;&quot;,&quot;family&quot;:&quot;Keating&quot;,&quot;given&quot;:&quot;Jeffrey G&quot;,&quot;non-dropping-particle&quot;:&quot;&quot;,&quot;parse-names&quot;:false,&quot;suffix&quot;:&quot;&quot;},{&quot;dropping-particle&quot;:&quot;&quot;,&quot;family&quot;:&quot;Wolf&quot;,&quot;given&quot;:&quot;John A&quot;,&quot;non-dropping-particle&quot;:&quot;&quot;,&quot;parse-names&quot;:false,&quot;suffix&quot;:&quot;&quot;},{&quot;dropping-particle&quot;:&quot;&quot;,&quot;family&quot;:&quot;Daniels&quot;,&quot;given&quot;:&quot;Derek&quot;,&quot;non-dropping-particle&quot;:&quot;&quot;,&quot;parse-names&quot;:false,&quot;suffix&quot;:&quot;&quot;},{&quot;dropping-particle&quot;:&quot;&quot;,&quot;family&quot;:&quot;Bale&quot;,&quot;given&quot;:&quot;Tracy L&quot;,&quot;non-dropping-particle&quot;:&quot;&quot;,&quot;parse-names&quot;:false,&quot;suffix&quot;:&quot;&quot;}],&quot;id&quot;:&quot;076768a5-932a-52fa-9c26-55ff7cd09cee&quot;,&quot;issued&quot;:{&quot;date-parts&quot;:[[&quot;2013&quot;]]},&quot;title&quot;:&quot;Amelioration of Binge Eating by Nucleus Accumbens Shell Deep Brain Stimulation in Mice Involves D2 Receptor Modulation&quot;,&quot;type&quot;:&quot;article-journal&quot;,&quot;container-title-short&quot;:&quot;&quot;},&quot;uris&quot;:[&quot;http://www.mendeley.com/documents/?uuid=e617501a-aa67-3be9-8614-bb63778253d6&quot;],&quot;isTemporary&quot;:false,&quot;legacyDesktopId&quot;:&quot;e617501a-aa67-3be9-8614-bb63778253d6&quot;},{&quot;id&quot;:&quot;c50d0920-1b5f-56ca-90f2-7e31d619940c&quot;,&quot;itemData&quot;:{&quot;DOI&quot;:&quot;10.1073/PNAS.1712214114/SUPPL_FILE/PNAS.1712214114.SM02.AVI&quot;,&quot;ISSN&quot;:&quot;10916490&quot;,&quot;PMID&quot;:&quot;29255043&quot;,&quot;abstract&quot;:&quot;Reward hypersensitization is a common feature of neuropsychiatric disorders, manifesting as impulsivity for anticipated incentives. Temporally specific changes in activity within the nucleus accumbens (NAc), which occur during anticipatory periods preceding consummatory behavior, represent a critical opportunity for intervention. However, no available therapy is capable of automatically sensing and therapeutically responding to this vulnerable moment in time when anticipation-related neural signals may be present. To identify translatable biomarkers for an off-the-shelf responsive neurostimulation system, we record local field potentials from the NAc of mice and a human anticipating conventional rewards. We find increased power in 1- to 4-Hz oscillations predominate during reward anticipation, which can effectively trigger neurostimulation that reduces consummatory behavior in mice sensitized to highly palatable food. Similar oscillations are present in human NAc during reward anticipation, highlighting the translational potential of our findings in the development of a treatment for a major unmet need.&quot;,&quot;author&quot;:[{&quot;dropping-particle&quot;:&quot;&quot;,&quot;family&quot;:&quot;Wu&quot;,&quot;given&quot;:&quot;Hemmings&quot;,&quot;non-dropping-particle&quot;:&quot;&quot;,&quot;parse-names&quot;:false,&quot;suffix&quot;:&quot;&quot;},{&quot;dropping-particle&quot;:&quot;&quot;,&quot;family&quot;:&quot;Miller&quot;,&quot;given&quot;:&quot;Kai J.&quot;,&quot;non-dropping-particle&quot;:&quot;&quot;,&quot;parse-names&quot;:false,&quot;suffix&quot;:&quot;&quot;},{&quot;dropping-particle&quot;:&quot;&quot;,&quot;family&quot;:&quot;Blumenfeld&quot;,&quot;given&quot;:&quot;Zack&quot;,&quot;non-dropping-particle&quot;:&quot;&quot;,&quot;parse-names&quot;:false,&quot;suffix&quot;:&quot;&quot;},{&quot;dropping-particle&quot;:&quot;&quot;,&quot;family&quot;:&quot;Williams&quot;,&quot;given&quot;:&quot;Nolan R.&quot;,&quot;non-dropping-particle&quot;:&quot;&quot;,&quot;parse-names&quot;:false,&quot;suffix&quot;:&quot;&quot;},{&quot;dropping-particle&quot;:&quot;&quot;,&quot;family&quot;:&quot;Ravikumar&quot;,&quot;given&quot;:&quot;Vinod K.&quot;,&quot;non-dropping-particle&quot;:&quot;&quot;,&quot;parse-names&quot;:false,&quot;suffix&quot;:&quot;&quot;},{&quot;dropping-particle&quot;:&quot;&quot;,&quot;family&quot;:&quot;Lee&quot;,&quot;given&quot;:&quot;Karen E.&quot;,&quot;non-dropping-particle&quot;:&quot;&quot;,&quot;parse-names&quot;:false,&quot;suffix&quot;:&quot;&quot;},{&quot;dropping-particle&quot;:&quot;&quot;,&quot;family&quot;:&quot;Kakusa&quot;,&quot;given&quot;:&quot;Bina&quot;,&quot;non-dropping-particle&quot;:&quot;&quot;,&quot;parse-names&quot;:false,&quot;suffix&quot;:&quot;&quot;},{&quot;dropping-particle&quot;:&quot;&quot;,&quot;family&quot;:&quot;Sacchet&quot;,&quot;given&quot;:&quot;Matthew D.&quot;,&quot;non-dropping-particle&quot;:&quot;&quot;,&quot;parse-names&quot;:false,&quot;suffix&quot;:&quot;&quot;},{&quot;dropping-particle&quot;:&quot;&quot;,&quot;family&quot;:&quot;Wintermark&quot;,&quot;given&quot;:&quot;Max&quot;,&quot;non-dropping-particle&quot;:&quot;&quot;,&quot;parse-names&quot;:false,&quot;suffix&quot;:&quot;&quot;},{&quot;dropping-particle&quot;:&quot;&quot;,&quot;family&quot;:&quot;Christoffel&quot;,&quot;given&quot;:&quot;Daniel J.&quot;,&quot;non-dropping-particle&quot;:&quot;&quot;,&quot;parse-names&quot;:false,&quot;suffix&quot;:&quot;&quot;},{&quot;dropping-particle&quot;:&quot;&quot;,&quot;family&quot;:&quot;Rutt&quot;,&quot;given&quot;:&quot;Brian K.&quot;,&quot;non-dropping-particle&quot;:&quot;&quot;,&quot;parse-names&quot;:false,&quot;suffix&quot;:&quot;&quot;},{&quot;dropping-particle&quot;:&quot;&quot;,&quot;family&quot;:&quot;Bronte-Stewart&quot;,&quot;given&quot;:&quot;Helen&quot;,&quot;non-dropping-particle&quot;:&quot;&quot;,&quot;parse-names&quot;:false,&quot;suffix&quot;:&quot;&quot;},{&quot;dropping-particle&quot;:&quot;&quot;,&quot;family&quot;:&quot;Knutson&quot;,&quot;given&quot;:&quot;Brian&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Halpern&quot;,&quot;given&quot;:&quot;Casey H.&quot;,&quot;non-dropping-particle&quot;:&quot;&quot;,&quot;parse-names&quot;:false,&quot;suffix&quot;:&quot;&quot;}],&quot;container-title&quot;:&quot;Proceedings of the National Academy of Sciences of the United States of America&quot;,&quot;id&quot;:&quot;c50d0920-1b5f-56ca-90f2-7e31d619940c&quot;,&quot;issue&quot;:&quot;1&quot;,&quot;issued&quot;:{&quot;date-parts&quot;:[[&quot;2018&quot;,&quot;1&quot;,&quot;2&quot;]]},&quot;page&quot;:&quot;192-197&quot;,&quot;publisher&quot;:&quot;National Academy of Sciences&quot;,&quot;title&quot;:&quot;Closing the loop on impulsivity via nucleus accumbens delta-band activity in mice and man&quot;,&quot;type&quot;:&quot;article-journal&quot;,&quot;volume&quot;:&quot;115&quot;,&quot;container-title-short&quot;:&quot;Proc Natl Acad Sci U S A&quot;},&quot;uris&quot;:[&quot;http://www.mendeley.com/documents/?uuid=36c730f0-4bcd-3c68-9287-55ba8052c51d&quot;],&quot;isTemporary&quot;:false,&quot;legacyDesktopId&quot;:&quot;36c730f0-4bcd-3c68-9287-55ba8052c51d&quot;}]},{&quot;citationID&quot;:&quot;MENDELEY_CITATION_dc721835-9b6b-4360-bfd5-6cd4e3ad7950&quot;,&quot;properties&quot;:{&quot;noteIndex&quot;:0},&quot;isEdited&quot;:false,&quot;manualOverride&quot;:{&quot;citeprocText&quot;:&quot;[15, 16, 38]&quot;,&quot;isManuallyOverridden&quot;:false,&quot;manualOverrideText&quot;:&quot;&quot;},&quot;citationTag&quot;:&quot;MENDELEY_CITATION_v3_eyJjaXRhdGlvbklEIjoiTUVOREVMRVlfQ0lUQVRJT05fZGM3MjE4MzUtOWI2Yi00MzYwLWJmZDUtNmNkNGUzYWQ3OTUwIiwicHJvcGVydGllcyI6eyJub3RlSW5kZXgiOjB9LCJpc0VkaXRlZCI6ZmFsc2UsIm1hbnVhbE92ZXJyaWRlIjp7ImNpdGVwcm9jVGV4dCI6IlsxNSwgMTYsIDM4XSIsImlzTWFudWFsbHlPdmVycmlkZGVuIjpmYWxzZSwibWFudWFsT3ZlcnJpZGVUZXh0IjoiIn0sImNpdGF0aW9uSXRlbXMiOlt7ImlkIjoiMDc2NzY4YTUtOTMyYS01MmZhLTljMjYtNTVmZjdjZDA5Y2VlIiwiaXRlbURhdGEiOnsiRE9JIjoiMTAuMTUyMy9KTkVVUk9TQ0kuMzIzNy0xMi4yMDEzIiwiYWJzdHJhY3QiOiJIZWRvbmljIG92ZXJjb25zdW1wdGlvbiBjb250cmlidXRpbmcgdG8gb2Jlc2l0eSBpbnZvbHZlcyBhbHRlcmVkIGFjdGl2YXRpb24gd2l0aGluIHRoZSBtZXNvbGltYmljIGRvcGFtaW5lIHN5c3RlbS4gRHlzcmVndWxhdGlvbiBvZiBkb3BhbWluZSBzaWduYWxpbmcgaW4gdGhlIG51Y2xldXMgYWNjdW1iZW5zIHNoZWxsIChOQVMpIGhhcyBiZWVuIGltcGxpY2F0ZWQgaW4gcmV3YXJkLXNlZWtpbmcgYmVoYXZpb3JzLCBzdWNoIGFzIGJpbmdlIGVhdGluZywgd2hpY2ggY29udHJpYnV0ZXMgdG8gdHJlYXRtZW50IHJlc2lzdGFuY2UgaW4gb2Jlc2l0eSAoV2lzZSwgMjAxMikuIERpcmVjdCBtb2R1bGF0aW9uIG9mIHRoZSBOQVMgd2l0aCBkZWVwIGJyYWluIHN0aW11bGF0aW9uIChEQlMpLCBhIHN1cmdpY2FsIHByb2NlZHVyZSBjdXJyZW50bHkgdW5kZXIgaW52ZXN0aWdhdGlvbiBpbiBodW1hbnMgZm9yIHRoZSB0cmVhdG1lbnQgb2YgbWFqb3IgZGVwcmVzc2lvbiwgb2JzZXNzaXZlLWNvbXB1bHNpdmUgZGlzb3JkZXIsIGFuZCBhZGRpY3Rpb24gLCBtYXkgYWxzbyBiZSBlZmZlY3RpdmUgaW4gYW1lbGlvcmF0aW5nIGJpbmdlIGVhdGluZy4gVGhlcmVmb3JlLCB3ZSBleGFtaW5lZCB0aGUgYWJpbGl0eSBvZiBEQlMgb2YgdGhlIE5BUyB0byBibG9jayB0aGlzIGJlaGF2aW9yIGluIG1pY2UuIGMtRm9zIGltbXVub3JlYWN0aXZpdHkgd2FzIGFzc2Vzc2VkIGFzIGEgbWFya2VyIG9mIERCUy1tZWRpYXRlZCBuZXVyb25hbCBhY3RpdmF0aW9uLiBOQVMgREJTIHdhcyBmb3VuZCB0byByZWR1Y2UgYmluZ2UgZWF0aW5nIGFuZCBpbmNyZWFzZWQgYy1Gb3MgbGV2ZWxzIGluIHRoaXMgcmVnaW9uLiBEQlMgb2YgdGhlIGRvcnNhbCBzdHJpYXR1bSBoYWQgbm8gaW5mbHVlbmNlIG9uIHRoaXMgYmVoYXZpb3IsIGRlbW9uc3RyYXRpbmcgYW5hdG9taWNhbCBzcGVjaWZpY2l0eSBmb3IgdGhpcyBlZmZlY3QuIFRoZSBkb3BhbWluZSBEMiByZWNlcHRvciBhbnRhZ29uaXN0LCByYWNsb3ByaWRlLCBhdHRlbnVhdGVkIHRoZSBhY3Rpb24gb2YgREJTLCB3aGVyZWFzIHRoZSBEMSByZWNlcHRvciBhbnRhZ29uaXN0LCBTQ0gtMjMzOTAsIHdhcyBpbmVmZmVjdGl2ZSwgc3VnZ2VzdGluZyB0aGF0IGRvcGFtaW5lIHNpZ25hbGluZyBpbnZvbHZpbmcgRDIgcmVjZXB0b3JzIHVuZGVybGllcyB0aGUgZWZmZWN0IG9mIE5BUyBEQlMuIFRvIGRldGVybWluZSB0aGUgcG90ZW50aWFsIHRyYW5zbGF0aW9uYWwgcmVsZXZhbmNlIHRvIHRoZSBvYmVzZSBzdGF0ZSwgY2hyb25pYyBOQVMgREJTIHdhcyBhbHNvIGV4YW1pbmVkIGluIGRpZXQtaW5kdWNlZCBvYmVzZSBtaWNlIGFuZCB3YXMgZm91bmQgdG8gYWN1dGVseSByZWR1Y2UgY2Fsb3JpYyBpbnRha2UgYW5kIGluZHVjZSB3ZWlnaHQgbG9zcy4gVG9nZXRoZXIsIHRoZXNlIGZpbmRpbmdzIHN1cHBvcnQgdGhlIGludm9sdmVtZW50IG9mIHRoZSBtZXNvbGltYmljIGRvcGFtaW5lIHBhdGh3YXlzIGluIHRoZSBoZWRvbmljIG1lY2hhbmlzbXMgY29udHJpYnV0aW5nIHRvIG9iZXNpdHksIGFuZCB0aGUgZWZmaWNhY3kgb2YgTkFTIERCUyB0byBtb2R1bGF0ZSB0aGlzIHN5c3RlbS4iLCJhdXRob3IiOlt7ImRyb3BwaW5nLXBhcnRpY2xlIjoiIiwiZmFtaWx5IjoiSGFscGVybiIsImdpdmVuIjoiQ2FzZXkgSCIsIm5vbi1kcm9wcGluZy1wYXJ0aWNsZSI6IiIsInBhcnNlLW5hbWVzIjpmYWxzZSwic3VmZml4IjoiIn0seyJkcm9wcGluZy1wYXJ0aWNsZSI6IiIsImZhbWlseSI6IlRla3Jpd2FsIiwiZ2l2ZW4iOiJBbmFuZCIsIm5vbi1kcm9wcGluZy1wYXJ0aWNsZSI6IiIsInBhcnNlLW5hbWVzIjpmYWxzZSwic3VmZml4IjoiIn0seyJkcm9wcGluZy1wYXJ0aWNsZSI6IiIsImZhbWlseSI6IlNhbnRvbGxvIiwiZ2l2ZW4iOiJKZXNzaWNhIiwibm9uLWRyb3BwaW5nLXBhcnRpY2xlIjoiIiwicGFyc2UtbmFtZXMiOmZhbHNlLCJzdWZmaXgiOiIifSx7ImRyb3BwaW5nLXBhcnRpY2xlIjoiIiwiZmFtaWx5IjoiS2VhdGluZyIsImdpdmVuIjoiSmVmZnJleSBHIiwibm9uLWRyb3BwaW5nLXBhcnRpY2xlIjoiIiwicGFyc2UtbmFtZXMiOmZhbHNlLCJzdWZmaXgiOiIifSx7ImRyb3BwaW5nLXBhcnRpY2xlIjoiIiwiZmFtaWx5IjoiV29sZiIsImdpdmVuIjoiSm9obiBBIiwibm9uLWRyb3BwaW5nLXBhcnRpY2xlIjoiIiwicGFyc2UtbmFtZXMiOmZhbHNlLCJzdWZmaXgiOiIifSx7ImRyb3BwaW5nLXBhcnRpY2xlIjoiIiwiZmFtaWx5IjoiRGFuaWVscyIsImdpdmVuIjoiRGVyZWsiLCJub24tZHJvcHBpbmctcGFydGljbGUiOiIiLCJwYXJzZS1uYW1lcyI6ZmFsc2UsInN1ZmZpeCI6IiJ9LHsiZHJvcHBpbmctcGFydGljbGUiOiIiLCJmYW1pbHkiOiJCYWxlIiwiZ2l2ZW4iOiJUcmFjeSBMIiwibm9uLWRyb3BwaW5nLXBhcnRpY2xlIjoiIiwicGFyc2UtbmFtZXMiOmZhbHNlLCJzdWZmaXgiOiIifV0sImlkIjoiMDc2NzY4YTUtOTMyYS01MmZhLTljMjYtNTVmZjdjZDA5Y2VlIiwiaXNzdWVkIjp7ImRhdGUtcGFydHMiOltbIjIwMTMiXV19LCJ0aXRsZSI6IkFtZWxpb3JhdGlvbiBvZiBCaW5nZSBFYXRpbmcgYnkgTnVjbGV1cyBBY2N1bWJlbnMgU2hlbGwgRGVlcCBCcmFpbiBTdGltdWxhdGlvbiBpbiBNaWNlIEludm9sdmVzIEQyIFJlY2VwdG9yIE1vZHVsYXRpb24iLCJ0eXBlIjoiYXJ0aWNsZS1qb3VybmFsIiwiY29udGFpbmVyLXRpdGxlLXNob3J0IjoiIn0sInVyaXMiOlsiaHR0cDovL3d3dy5tZW5kZWxleS5jb20vZG9jdW1lbnRzLz91dWlkPWU2MTc1MDFhLWFhNjctM2JlOS04NjE0LWJiNjM3NzgyNTNkNiJdLCJpc1RlbXBvcmFyeSI6ZmFsc2UsImxlZ2FjeURlc2t0b3BJZCI6ImU2MTc1MDFhLWFhNjctM2JlOS04NjE0LWJiNjM3NzgyNTNkNiJ9LHsiaWQiOiIzZDYwZjMwZC0wMGNhLTVlMDctOGRmNS00MGRjZjcyNzc5NzUiLCJpdGVtRGF0YSI6eyJET0kiOiIxMC4xMDczL1BOQVMuMjEwOTI2OTExOC9TVVBQTF9GSUxFL1BOQVMuMjEwOTI2OTExOC5TQVBQLlBERiIsIklTU04iOiIxMDkxNjQ5MCIsIlBNSUQiOiIzNDkyMTEwMCIsImFic3RyYWN0IjoiSW1wdWxzaXZlIG92ZXJlYXRpbmcgaXMgYSBjb21tb24sIGRpc2FibGluZyBmZWF0dXJlIG9mIGVhdGluZyBkaXNvcmRlcnMuIEJvdGggY29udGludW91cyBkZWVwIGJyYWluIHN0aW11bGF0aW9uIChEQlMpIGFuZCByZXNwb25zaXZlIERCUywgd2hpY2ggbGltaXRzIGN1cnJlbnQgZGVsaXZlcnkgdG8gcGF0aG9sb2dpY2FsIGJyYWluIHN0YXRlcywgaGF2ZSBlbWVyZ2VkIGFzIHBvdGVudGlhbCB0aGVyYXBpZXMuIFdlIHVzZWQgaW4gdml2byBmaWJlciBwaG90b21ldHJ5IGluIHdpbGQtdHlwZSwgRHJkMS1jcmUsIGFuZCBBMmEtY3JlIG1pY2UgdG8gMSkgYXNzYXkgc3VidHlwZS1zcGVjaWZpYyBtZWRpdW0gc3BpbnkgbmV1cm9uIChNU04pIGFjdGl2aXR5IG9mIHRoZSBudWNsZXVzIGFjY3VtYmVucyAoTkFjKSBkdXJpbmcgaGVkb25pYyBmZWVkaW5nIG9mIGhpZ2gtZmF0IGZvb2QsIGFuZCAyKSBleGFtaW5lIERCUyBzdHJhdGVneS1zcGVjaWZpYyBlZmZlY3RzIG9uIE5BYyBhY3Rpdml0eS4gRDEsIGJ1dCBub3QgRDIsIE5BYyBHQ2FNUCBhY3Rpdml0eSBpbmNyZWFzZWQgaW1tZWRpYXRlbHkgcHJpb3IgdG8gaGlnaC1mYXQgZm9vZCBhcHByb2FjaC4gUmVzcG9uc2l2ZSBEQlMgdHJpZ2dlcmVkIGEgR0NhTVAgc3VyZ2UgdGhyb3VnaG91dCB0aGUgc3RpbXVsYXRpb24gcGVyaW9kIGFuZCBkdXJhYmx5IHJlZHVjZWQgaGlnaC1mYXQgaW50YWtlLiBIb3dldmVyLCB3aXRoIGNvbnRpbnVvdXMgREJTLCB0aGlzIHN1cmdlIGRlY2F5ZWQsIGFuZCBoaWdoLWZhdCBpbnRha2UgcmVlbWVyZ2VkLiBPdXIgcmVzdWx0cyBhcmd1ZSBmb3IgYSBzdGltdWxhdGlvbiBzdHJhdGVneS1kZXBlbmRlbnQgbW9kdWxhdGlvbiBvZiBEMSBNU05zIHdpdGggYSBtb3JlIHN1c3RhaW5lZCBkZWNyZWFzZSBpbiBjb25zdW1wdGlvbiB3aXRoIHJlc3BvbnNpdmUgREJTLiBUaGlzIHN0dWR5IGlsbHVzdHJhdGVzIHRoZSBpbXBvcnRhbnQgcm9sZSBpbiB2aXZvIGltYWdpbmcgY2FuIHBsYXkgaW4gdW5kZXJzdGFuZGluZyBlZmZlY3RzIG9mIHN1Y2ggbm92ZWwgdGhlcmFwaWVzLiIsImF1dGhvciI6W3siZHJvcHBpbmctcGFydGljbGUiOiIiLCJmYW1pbHkiOiJXdSIsImdpdmVuIjoiSGVtbWluZ3MiLCJub24tZHJvcHBpbmctcGFydGljbGUiOiIiLCJwYXJzZS1uYW1lcyI6ZmFsc2UsInN1ZmZpeCI6IiJ9LHsiZHJvcHBpbmctcGFydGljbGUiOiIiLCJmYW1pbHkiOiJLYWt1c2EiLCJnaXZlbiI6IkJpbmEiLCJub24tZHJvcHBpbmctcGFydGljbGUiOiIiLCJwYXJzZS1uYW1lcyI6ZmFsc2UsInN1ZmZpeCI6IiJ9LHsiZHJvcHBpbmctcGFydGljbGUiOiIiLCJmYW1pbHkiOiJOZXVuZXIiLCJnaXZlbiI6IlNvcGhpZSIsIm5vbi1kcm9wcGluZy1wYXJ0aWNsZSI6IiIsInBhcnNlLW5hbWVzIjpmYWxzZSwic3VmZml4IjoiIn0seyJkcm9wcGluZy1wYXJ0aWNsZSI6IiIsImZhbWlseSI6IkNocmlzdG9mZmVsIiwiZ2l2ZW4iOiJEYW5pZWwgSi4iLCJub24tZHJvcHBpbmctcGFydGljbGUiOiIiLCJwYXJzZS1uYW1lcyI6ZmFsc2UsInN1ZmZpeCI6IiJ9LHsiZHJvcHBpbmctcGFydGljbGUiOiIiLCJmYW1pbHkiOiJIZWlmZXRzIiwiZ2l2ZW4iOiJCb3JpcyBELiIsIm5vbi1kcm9wcGluZy1wYXJ0aWNsZSI6IiIsInBhcnNlLW5hbWVzIjpmYWxzZSwic3VmZml4IjoiIn0seyJkcm9wcGluZy1wYXJ0aWNsZSI6IiIsImZhbWlseSI6Ik1hbGVua2EiLCJnaXZlbiI6IlJvYmVydCBDLiIsIm5vbi1kcm9wcGluZy1wYXJ0aWNsZSI6IiIsInBhcnNlLW5hbWVzIjpmYWxzZSwic3VmZml4IjoiIn0seyJkcm9wcGluZy1wYXJ0aWNsZSI6IiIsImZhbWlseSI6IkhhbHBlcm4iLCJnaXZlbiI6IkNhc2V5IEguIiwibm9uLWRyb3BwaW5nLXBhcnRpY2xlIjoiIiwicGFyc2UtbmFtZXMiOmZhbHNlLCJzdWZmaXgiOiIifV0sImNvbnRhaW5lci10aXRsZSI6IlByb2NlZWRpbmdzIG9mIHRoZSBOYXRpb25hbCBBY2FkZW15IG9mIFNjaWVuY2VzIG9mIHRoZSBVbml0ZWQgU3RhdGVzIG9mIEFtZXJpY2EiLCJpZCI6IjNkNjBmMzBkLTAwY2EtNWUwNy04ZGY1LTQwZGNmNzI3Nzk3NSIsImlzc3VlIjoiMSIsImlzc3VlZCI6eyJkYXRlLXBhcnRzIjpbWyIyMDIyIiwiMSIsIjQiXV19LCJwYWdlIjoiZTIxMDkyNjkxMTgiLCJwdWJsaXNoZXIiOiJOYXRpb25hbCBBY2FkZW15IG9mIFNjaWVuY2VzIiwidGl0bGUiOiJMb2NhbCBhY2N1bWJlbnMgaW4gdml2byBpbWFnaW5nIGR1cmluZyBkZWVwIGJyYWluIHN0aW11bGF0aW9uIHJldmVhbHMgYSBzdHJhdGVneS1kZXBlbmRlbnQgYW1lbGlvcmF0aW9uIG9mIGhlZG9uaWMgZmVlZGluZyIsInR5cGUiOiJhcnRpY2xlLWpvdXJuYWwiLCJ2b2x1bWUiOiIxMTkiLCJjb250YWluZXItdGl0bGUtc2hvcnQiOiJQcm9jIE5hdGwgQWNhZCBTY2kgVSBTIEEifSwidXJpcyI6WyJodHRwOi8vd3d3Lm1lbmRlbGV5LmNvbS9kb2N1bWVudHMvP3V1aWQ9YjBhNjY3MzAtNTg3MC0zY2ZjLThlN2YtOGIwY2FjYzQzYmY3Il0sImlzVGVtcG9yYXJ5IjpmYWxzZSwibGVnYWN5RGVza3RvcElkIjoiYjBhNjY3MzAtNTg3MC0zY2ZjLThlN2YtOGIwY2FjYzQzYmY3In0seyJpZCI6ImM1MGQwOTIwLTFiNWYtNTZjYS05MGYyLTdlMzFkNjE5OTQwYyIsIml0ZW1EYXRhIjp7IkRPSSI6IjEwLjEwNzMvUE5BUy4xNzEyMjE0MTE0L1NVUFBMX0ZJTEUvUE5BUy4xNzEyMjE0MTE0LlNNMDIuQVZJIiwiSVNTTiI6IjEwOTE2NDkwIiwiUE1JRCI6IjI5MjU1MDQzIiwiYWJzdHJhY3QiOiJSZXdhcmQgaHlwZXJzZW5zaXRpemF0aW9uIGlzIGEgY29tbW9uIGZlYXR1cmUgb2YgbmV1cm9wc3ljaGlhdHJpYyBkaXNvcmRlcnMsIG1hbmlmZXN0aW5nIGFzIGltcHVsc2l2aXR5IGZvciBhbnRpY2lwYXRlZCBpbmNlbnRpdmVzLiBUZW1wb3JhbGx5IHNwZWNpZmljIGNoYW5nZXMgaW4gYWN0aXZpdHkgd2l0aGluIHRoZSBudWNsZXVzIGFjY3VtYmVucyAoTkFjKSwgd2hpY2ggb2NjdXIgZHVyaW5nIGFudGljaXBhdG9yeSBwZXJpb2RzIHByZWNlZGluZyBjb25zdW1tYXRvcnkgYmVoYXZpb3IsIHJlcHJlc2VudCBhIGNyaXRpY2FsIG9wcG9ydHVuaXR5IGZvciBpbnRlcnZlbnRpb24uIEhvd2V2ZXIsIG5vIGF2YWlsYWJsZSB0aGVyYXB5IGlzIGNhcGFibGUgb2YgYXV0b21hdGljYWxseSBzZW5zaW5nIGFuZCB0aGVyYXBldXRpY2FsbHkgcmVzcG9uZGluZyB0byB0aGlzIHZ1bG5lcmFibGUgbW9tZW50IGluIHRpbWUgd2hlbiBhbnRpY2lwYXRpb24tcmVsYXRlZCBuZXVyYWwgc2lnbmFscyBtYXkgYmUgcHJlc2VudC4gVG8gaWRlbnRpZnkgdHJhbnNsYXRhYmxlIGJpb21hcmtlcnMgZm9yIGFuIG9mZi10aGUtc2hlbGYgcmVzcG9uc2l2ZSBuZXVyb3N0aW11bGF0aW9uIHN5c3RlbSwgd2UgcmVjb3JkIGxvY2FsIGZpZWxkIHBvdGVudGlhbHMgZnJvbSB0aGUgTkFjIG9mIG1pY2UgYW5kIGEgaHVtYW4gYW50aWNpcGF0aW5nIGNvbnZlbnRpb25hbCByZXdhcmRzLiBXZSBmaW5kIGluY3JlYXNlZCBwb3dlciBpbiAxLSB0byA0LUh6IG9zY2lsbGF0aW9ucyBwcmVkb21pbmF0ZSBkdXJpbmcgcmV3YXJkIGFudGljaXBhdGlvbiwgd2hpY2ggY2FuIGVmZmVjdGl2ZWx5IHRyaWdnZXIgbmV1cm9zdGltdWxhdGlvbiB0aGF0IHJlZHVjZXMgY29uc3VtbWF0b3J5IGJlaGF2aW9yIGluIG1pY2Ugc2Vuc2l0aXplZCB0byBoaWdobHkgcGFsYXRhYmxlIGZvb2QuIFNpbWlsYXIgb3NjaWxsYXRpb25zIGFyZSBwcmVzZW50IGluIGh1bWFuIE5BYyBkdXJpbmcgcmV3YXJkIGFudGljaXBhdGlvbiwgaGlnaGxpZ2h0aW5nIHRoZSB0cmFuc2xhdGlvbmFsIHBvdGVudGlhbCBvZiBvdXIgZmluZGluZ3MgaW4gdGhlIGRldmVsb3BtZW50IG9mIGEgdHJlYXRtZW50IGZvciBhIG1ham9yIHVubWV0IG5lZWQuIiwiYXV0aG9yIjpbeyJkcm9wcGluZy1wYXJ0aWNsZSI6IiIsImZhbWlseSI6Ild1IiwiZ2l2ZW4iOiJIZW1taW5ncyIsIm5vbi1kcm9wcGluZy1wYXJ0aWNsZSI6IiIsInBhcnNlLW5hbWVzIjpmYWxzZSwic3VmZml4IjoiIn0seyJkcm9wcGluZy1wYXJ0aWNsZSI6IiIsImZhbWlseSI6Ik1pbGxlciIsImdpdmVuIjoiS2FpIEouIiwibm9uLWRyb3BwaW5nLXBhcnRpY2xlIjoiIiwicGFyc2UtbmFtZXMiOmZhbHNlLCJzdWZmaXgiOiIifSx7ImRyb3BwaW5nLXBhcnRpY2xlIjoiIiwiZmFtaWx5IjoiQmx1bWVuZmVsZCIsImdpdmVuIjoiWmFjayIsIm5vbi1kcm9wcGluZy1wYXJ0aWNsZSI6IiIsInBhcnNlLW5hbWVzIjpmYWxzZSwic3VmZml4IjoiIn0seyJkcm9wcGluZy1wYXJ0aWNsZSI6IiIsImZhbWlseSI6IldpbGxpYW1zIiwiZ2l2ZW4iOiJOb2xhbiBSLiIsIm5vbi1kcm9wcGluZy1wYXJ0aWNsZSI6IiIsInBhcnNlLW5hbWVzIjpmYWxzZSwic3VmZml4IjoiIn0seyJkcm9wcGluZy1wYXJ0aWNsZSI6IiIsImZhbWlseSI6IlJhdmlrdW1hciIsImdpdmVuIjoiVmlub2QgSy4iLCJub24tZHJvcHBpbmctcGFydGljbGUiOiIiLCJwYXJzZS1uYW1lcyI6ZmFsc2UsInN1ZmZpeCI6IiJ9LHsiZHJvcHBpbmctcGFydGljbGUiOiIiLCJmYW1pbHkiOiJMZWUiLCJnaXZlbiI6IkthcmVuIEUuIiwibm9uLWRyb3BwaW5nLXBhcnRpY2xlIjoiIiwicGFyc2UtbmFtZXMiOmZhbHNlLCJzdWZmaXgiOiIifSx7ImRyb3BwaW5nLXBhcnRpY2xlIjoiIiwiZmFtaWx5IjoiS2FrdXNhIiwiZ2l2ZW4iOiJCaW5hIiwibm9uLWRyb3BwaW5nLXBhcnRpY2xlIjoiIiwicGFyc2UtbmFtZXMiOmZhbHNlLCJzdWZmaXgiOiIifSx7ImRyb3BwaW5nLXBhcnRpY2xlIjoiIiwiZmFtaWx5IjoiU2FjY2hldCIsImdpdmVuIjoiTWF0dGhldyBELiIsIm5vbi1kcm9wcGluZy1wYXJ0aWNsZSI6IiIsInBhcnNlLW5hbWVzIjpmYWxzZSwic3VmZml4IjoiIn0seyJkcm9wcGluZy1wYXJ0aWNsZSI6IiIsImZhbWlseSI6IldpbnRlcm1hcmsiLCJnaXZlbiI6Ik1heCIsIm5vbi1kcm9wcGluZy1wYXJ0aWNsZSI6IiIsInBhcnNlLW5hbWVzIjpmYWxzZSwic3VmZml4IjoiIn0seyJkcm9wcGluZy1wYXJ0aWNsZSI6IiIsImZhbWlseSI6IkNocmlzdG9mZmVsIiwiZ2l2ZW4iOiJEYW5pZWwgSi4iLCJub24tZHJvcHBpbmctcGFydGljbGUiOiIiLCJwYXJzZS1uYW1lcyI6ZmFsc2UsInN1ZmZpeCI6IiJ9LHsiZHJvcHBpbmctcGFydGljbGUiOiIiLCJmYW1pbHkiOiJSdXR0IiwiZ2l2ZW4iOiJCcmlhbiBLLiIsIm5vbi1kcm9wcGluZy1wYXJ0aWNsZSI6IiIsInBhcnNlLW5hbWVzIjpmYWxzZSwic3VmZml4IjoiIn0seyJkcm9wcGluZy1wYXJ0aWNsZSI6IiIsImZhbWlseSI6IkJyb250ZS1TdGV3YXJ0IiwiZ2l2ZW4iOiJIZWxlbiIsIm5vbi1kcm9wcGluZy1wYXJ0aWNsZSI6IiIsInBhcnNlLW5hbWVzIjpmYWxzZSwic3VmZml4IjoiIn0seyJkcm9wcGluZy1wYXJ0aWNsZSI6IiIsImZhbWlseSI6IktudXRzb24iLCJnaXZlbiI6IkJyaWFuIiwibm9uLWRyb3BwaW5nLXBhcnRpY2xlIjoiIiwicGFyc2UtbmFtZXMiOmZhbHNlLCJzdWZmaXgiOiIifSx7ImRyb3BwaW5nLXBhcnRpY2xlIjoiIiwiZmFtaWx5IjoiTWFsZW5rYSIsImdpdmVuIjoiUm9iZXJ0IEMuIiwibm9uLWRyb3BwaW5nLXBhcnRpY2xlIjoiIiwicGFyc2UtbmFtZXMiOmZhbHNlLCJzdWZmaXgiOiIifSx7ImRyb3BwaW5nLXBhcnRpY2xlIjoiIiwiZmFtaWx5IjoiSGFscGVybiIsImdpdmVuIjoiQ2FzZXkgSC4iLCJub24tZHJvcHBpbmctcGFydGljbGUiOiIiLCJwYXJzZS1uYW1lcyI6ZmFsc2UsInN1ZmZpeCI6IiJ9XSwiY29udGFpbmVyLXRpdGxlIjoiUHJvY2VlZGluZ3Mgb2YgdGhlIE5hdGlvbmFsIEFjYWRlbXkgb2YgU2NpZW5jZXMgb2YgdGhlIFVuaXRlZCBTdGF0ZXMgb2YgQW1lcmljYSIsImlkIjoiYzUwZDA5MjAtMWI1Zi01NmNhLTkwZjItN2UzMWQ2MTk5NDBjIiwiaXNzdWUiOiIxIiwiaXNzdWVkIjp7ImRhdGUtcGFydHMiOltbIjIwMTgiLCIxIiwiMiJdXX0sInBhZ2UiOiIxOTItMTk3IiwicHVibGlzaGVyIjoiTmF0aW9uYWwgQWNhZGVteSBvZiBTY2llbmNlcyIsInRpdGxlIjoiQ2xvc2luZyB0aGUgbG9vcCBvbiBpbXB1bHNpdml0eSB2aWEgbnVjbGV1cyBhY2N1bWJlbnMgZGVsdGEtYmFuZCBhY3Rpdml0eSBpbiBtaWNlIGFuZCBtYW4iLCJ0eXBlIjoiYXJ0aWNsZS1qb3VybmFsIiwidm9sdW1lIjoiMTE1IiwiY29udGFpbmVyLXRpdGxlLXNob3J0IjoiUHJvYyBOYXRsIEFjYWQgU2NpIFUgUyBBIn0sInVyaXMiOlsiaHR0cDovL3d3dy5tZW5kZWxleS5jb20vZG9jdW1lbnRzLz91dWlkPTM2YzczMGYwLTRiY2QtM2M2OC05Mjg3LTU1YmE4MDUyYzUxZCJdLCJpc1RlbXBvcmFyeSI6ZmFsc2UsImxlZ2FjeURlc2t0b3BJZCI6IjM2YzczMGYwLTRiY2QtM2M2OC05Mjg3LTU1YmE4MDUyYzUxZCJ9XX0=&quot;,&quot;citationItems&quot;:[{&quot;id&quot;:&quot;076768a5-932a-52fa-9c26-55ff7cd09cee&quot;,&quot;itemData&quot;:{&quot;DOI&quot;:&quot;10.1523/JNEUROSCI.3237-12.2013&quot;,&quot;abstract&quot;:&quot;Hedonic overconsumption contributing to obesity involves altered activation within the mesolimbic dopamine system. Dysregulation of dopamine signaling in the nucleus accumbens shell (NAS) has been implicated in reward-seeking behaviors, such as binge eating, which contributes to treatment resistance in obesity (Wise, 2012). Direct modulation of the NAS with deep brain stimulation (DBS), a surgical procedure currently under investigation in humans for the treatment of major depression, obsessive-compulsive disorder, and addiction , may also be effective in ameliorating binge eating. Therefore, we examined the ability of DBS of the NAS to block this behavior in mice. c-Fos immunoreactivity was assessed as a marker of DBS-mediated neuronal activation. NAS DBS was found to reduce binge eating and increased c-Fos levels in this region. DBS of the dorsal striatum had no influence on this behavior, demonstrating anatomical specificity for this effect. The dopamine D2 receptor antagonist, raclopride, attenuated the action of DBS, whereas the D1 receptor antagonist, SCH-23390, was ineffective, suggesting that dopamine signaling involving D2 receptors underlies the effect of NAS DBS. To determine the potential translational relevance to the obese state, chronic NAS DBS was also examined in diet-induced obese mice and was found to acutely reduce caloric intake and induce weight loss. Together, these findings support the involvement of the mesolimbic dopamine pathways in the hedonic mechanisms contributing to obesity, and the efficacy of NAS DBS to modulate this system.&quot;,&quot;author&quot;:[{&quot;dropping-particle&quot;:&quot;&quot;,&quot;family&quot;:&quot;Halpern&quot;,&quot;given&quot;:&quot;Casey H&quot;,&quot;non-dropping-particle&quot;:&quot;&quot;,&quot;parse-names&quot;:false,&quot;suffix&quot;:&quot;&quot;},{&quot;dropping-particle&quot;:&quot;&quot;,&quot;family&quot;:&quot;Tekriwal&quot;,&quot;given&quot;:&quot;Anand&quot;,&quot;non-dropping-particle&quot;:&quot;&quot;,&quot;parse-names&quot;:false,&quot;suffix&quot;:&quot;&quot;},{&quot;dropping-particle&quot;:&quot;&quot;,&quot;family&quot;:&quot;Santollo&quot;,&quot;given&quot;:&quot;Jessica&quot;,&quot;non-dropping-particle&quot;:&quot;&quot;,&quot;parse-names&quot;:false,&quot;suffix&quot;:&quot;&quot;},{&quot;dropping-particle&quot;:&quot;&quot;,&quot;family&quot;:&quot;Keating&quot;,&quot;given&quot;:&quot;Jeffrey G&quot;,&quot;non-dropping-particle&quot;:&quot;&quot;,&quot;parse-names&quot;:false,&quot;suffix&quot;:&quot;&quot;},{&quot;dropping-particle&quot;:&quot;&quot;,&quot;family&quot;:&quot;Wolf&quot;,&quot;given&quot;:&quot;John A&quot;,&quot;non-dropping-particle&quot;:&quot;&quot;,&quot;parse-names&quot;:false,&quot;suffix&quot;:&quot;&quot;},{&quot;dropping-particle&quot;:&quot;&quot;,&quot;family&quot;:&quot;Daniels&quot;,&quot;given&quot;:&quot;Derek&quot;,&quot;non-dropping-particle&quot;:&quot;&quot;,&quot;parse-names&quot;:false,&quot;suffix&quot;:&quot;&quot;},{&quot;dropping-particle&quot;:&quot;&quot;,&quot;family&quot;:&quot;Bale&quot;,&quot;given&quot;:&quot;Tracy L&quot;,&quot;non-dropping-particle&quot;:&quot;&quot;,&quot;parse-names&quot;:false,&quot;suffix&quot;:&quot;&quot;}],&quot;id&quot;:&quot;076768a5-932a-52fa-9c26-55ff7cd09cee&quot;,&quot;issued&quot;:{&quot;date-parts&quot;:[[&quot;2013&quot;]]},&quot;title&quot;:&quot;Amelioration of Binge Eating by Nucleus Accumbens Shell Deep Brain Stimulation in Mice Involves D2 Receptor Modulation&quot;,&quot;type&quot;:&quot;article-journal&quot;,&quot;container-title-short&quot;:&quot;&quot;},&quot;uris&quot;:[&quot;http://www.mendeley.com/documents/?uuid=e617501a-aa67-3be9-8614-bb63778253d6&quot;],&quot;isTemporary&quot;:false,&quot;legacyDesktopId&quot;:&quot;e617501a-aa67-3be9-8614-bb63778253d6&quot;},{&quot;id&quot;:&quot;3d60f30d-00ca-5e07-8df5-40dcf7277975&quot;,&quot;itemData&quot;:{&quot;DOI&quot;:&quot;10.1073/PNAS.2109269118/SUPPL_FILE/PNAS.2109269118.SAPP.PDF&quot;,&quot;ISSN&quot;:&quot;10916490&quot;,&quot;PMID&quot;:&quot;34921100&quot;,&quot;abstract&quot;:&quot;Impulsive overeating is a common, disabling feature of eating disorders. Both continuous deep brain stimulation (DBS) and responsive DBS, which limits current delivery to pathological brain states, have emerged as potential therapies. We used in vivo fiber photometry in wild-type, Drd1-cre, and A2a-cre mice to 1) assay subtype-specific medium spiny neuron (MSN) activity of the nucleus accumbens (NAc) during hedonic feeding of high-fat food, and 2) examine DBS strategy-specific effects on NAc activity. D1, but not D2, NAc GCaMP activity increased immediately prior to high-fat food approach. Responsive DBS triggered a GCaMP surge throughout the stimulation period and durably reduced high-fat intake. However, with continuous DBS, this surge decayed, and high-fat intake reemerged. Our results argue for a stimulation strategy-dependent modulation of D1 MSNs with a more sustained decrease in consumption with responsive DBS. This study illustrates the important role in vivo imaging can play in understanding effects of such novel therapies.&quot;,&quot;author&quot;:[{&quot;dropping-particle&quot;:&quot;&quot;,&quot;family&quot;:&quot;Wu&quot;,&quot;given&quot;:&quot;Hemmings&quot;,&quot;non-dropping-particle&quot;:&quot;&quot;,&quot;parse-names&quot;:false,&quot;suffix&quot;:&quot;&quot;},{&quot;dropping-particle&quot;:&quot;&quot;,&quot;family&quot;:&quot;Kakusa&quot;,&quot;given&quot;:&quot;Bina&quot;,&quot;non-dropping-particle&quot;:&quot;&quot;,&quot;parse-names&quot;:false,&quot;suffix&quot;:&quot;&quot;},{&quot;dropping-particle&quot;:&quot;&quot;,&quot;family&quot;:&quot;Neuner&quot;,&quot;given&quot;:&quot;Sophie&quot;,&quot;non-dropping-particle&quot;:&quot;&quot;,&quot;parse-names&quot;:false,&quot;suffix&quot;:&quot;&quot;},{&quot;dropping-particle&quot;:&quot;&quot;,&quot;family&quot;:&quot;Christoffel&quot;,&quot;given&quot;:&quot;Daniel J.&quot;,&quot;non-dropping-particle&quot;:&quot;&quot;,&quot;parse-names&quot;:false,&quot;suffix&quot;:&quot;&quot;},{&quot;dropping-particle&quot;:&quot;&quot;,&quot;family&quot;:&quot;Heifets&quot;,&quot;given&quot;:&quot;Boris D.&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Halpern&quot;,&quot;given&quot;:&quot;Casey H.&quot;,&quot;non-dropping-particle&quot;:&quot;&quot;,&quot;parse-names&quot;:false,&quot;suffix&quot;:&quot;&quot;}],&quot;container-title&quot;:&quot;Proceedings of the National Academy of Sciences of the United States of America&quot;,&quot;id&quot;:&quot;3d60f30d-00ca-5e07-8df5-40dcf7277975&quot;,&quot;issue&quot;:&quot;1&quot;,&quot;issued&quot;:{&quot;date-parts&quot;:[[&quot;2022&quot;,&quot;1&quot;,&quot;4&quot;]]},&quot;page&quot;:&quot;e2109269118&quot;,&quot;publisher&quot;:&quot;National Academy of Sciences&quot;,&quot;title&quot;:&quot;Local accumbens in vivo imaging during deep brain stimulation reveals a strategy-dependent amelioration of hedonic feeding&quot;,&quot;type&quot;:&quot;article-journal&quot;,&quot;volume&quot;:&quot;119&quot;,&quot;container-title-short&quot;:&quot;Proc Natl Acad Sci U S A&quot;},&quot;uris&quot;:[&quot;http://www.mendeley.com/documents/?uuid=b0a66730-5870-3cfc-8e7f-8b0cacc43bf7&quot;],&quot;isTemporary&quot;:false,&quot;legacyDesktopId&quot;:&quot;b0a66730-5870-3cfc-8e7f-8b0cacc43bf7&quot;},{&quot;id&quot;:&quot;c50d0920-1b5f-56ca-90f2-7e31d619940c&quot;,&quot;itemData&quot;:{&quot;DOI&quot;:&quot;10.1073/PNAS.1712214114/SUPPL_FILE/PNAS.1712214114.SM02.AVI&quot;,&quot;ISSN&quot;:&quot;10916490&quot;,&quot;PMID&quot;:&quot;29255043&quot;,&quot;abstract&quot;:&quot;Reward hypersensitization is a common feature of neuropsychiatric disorders, manifesting as impulsivity for anticipated incentives. Temporally specific changes in activity within the nucleus accumbens (NAc), which occur during anticipatory periods preceding consummatory behavior, represent a critical opportunity for intervention. However, no available therapy is capable of automatically sensing and therapeutically responding to this vulnerable moment in time when anticipation-related neural signals may be present. To identify translatable biomarkers for an off-the-shelf responsive neurostimulation system, we record local field potentials from the NAc of mice and a human anticipating conventional rewards. We find increased power in 1- to 4-Hz oscillations predominate during reward anticipation, which can effectively trigger neurostimulation that reduces consummatory behavior in mice sensitized to highly palatable food. Similar oscillations are present in human NAc during reward anticipation, highlighting the translational potential of our findings in the development of a treatment for a major unmet need.&quot;,&quot;author&quot;:[{&quot;dropping-particle&quot;:&quot;&quot;,&quot;family&quot;:&quot;Wu&quot;,&quot;given&quot;:&quot;Hemmings&quot;,&quot;non-dropping-particle&quot;:&quot;&quot;,&quot;parse-names&quot;:false,&quot;suffix&quot;:&quot;&quot;},{&quot;dropping-particle&quot;:&quot;&quot;,&quot;family&quot;:&quot;Miller&quot;,&quot;given&quot;:&quot;Kai J.&quot;,&quot;non-dropping-particle&quot;:&quot;&quot;,&quot;parse-names&quot;:false,&quot;suffix&quot;:&quot;&quot;},{&quot;dropping-particle&quot;:&quot;&quot;,&quot;family&quot;:&quot;Blumenfeld&quot;,&quot;given&quot;:&quot;Zack&quot;,&quot;non-dropping-particle&quot;:&quot;&quot;,&quot;parse-names&quot;:false,&quot;suffix&quot;:&quot;&quot;},{&quot;dropping-particle&quot;:&quot;&quot;,&quot;family&quot;:&quot;Williams&quot;,&quot;given&quot;:&quot;Nolan R.&quot;,&quot;non-dropping-particle&quot;:&quot;&quot;,&quot;parse-names&quot;:false,&quot;suffix&quot;:&quot;&quot;},{&quot;dropping-particle&quot;:&quot;&quot;,&quot;family&quot;:&quot;Ravikumar&quot;,&quot;given&quot;:&quot;Vinod K.&quot;,&quot;non-dropping-particle&quot;:&quot;&quot;,&quot;parse-names&quot;:false,&quot;suffix&quot;:&quot;&quot;},{&quot;dropping-particle&quot;:&quot;&quot;,&quot;family&quot;:&quot;Lee&quot;,&quot;given&quot;:&quot;Karen E.&quot;,&quot;non-dropping-particle&quot;:&quot;&quot;,&quot;parse-names&quot;:false,&quot;suffix&quot;:&quot;&quot;},{&quot;dropping-particle&quot;:&quot;&quot;,&quot;family&quot;:&quot;Kakusa&quot;,&quot;given&quot;:&quot;Bina&quot;,&quot;non-dropping-particle&quot;:&quot;&quot;,&quot;parse-names&quot;:false,&quot;suffix&quot;:&quot;&quot;},{&quot;dropping-particle&quot;:&quot;&quot;,&quot;family&quot;:&quot;Sacchet&quot;,&quot;given&quot;:&quot;Matthew D.&quot;,&quot;non-dropping-particle&quot;:&quot;&quot;,&quot;parse-names&quot;:false,&quot;suffix&quot;:&quot;&quot;},{&quot;dropping-particle&quot;:&quot;&quot;,&quot;family&quot;:&quot;Wintermark&quot;,&quot;given&quot;:&quot;Max&quot;,&quot;non-dropping-particle&quot;:&quot;&quot;,&quot;parse-names&quot;:false,&quot;suffix&quot;:&quot;&quot;},{&quot;dropping-particle&quot;:&quot;&quot;,&quot;family&quot;:&quot;Christoffel&quot;,&quot;given&quot;:&quot;Daniel J.&quot;,&quot;non-dropping-particle&quot;:&quot;&quot;,&quot;parse-names&quot;:false,&quot;suffix&quot;:&quot;&quot;},{&quot;dropping-particle&quot;:&quot;&quot;,&quot;family&quot;:&quot;Rutt&quot;,&quot;given&quot;:&quot;Brian K.&quot;,&quot;non-dropping-particle&quot;:&quot;&quot;,&quot;parse-names&quot;:false,&quot;suffix&quot;:&quot;&quot;},{&quot;dropping-particle&quot;:&quot;&quot;,&quot;family&quot;:&quot;Bronte-Stewart&quot;,&quot;given&quot;:&quot;Helen&quot;,&quot;non-dropping-particle&quot;:&quot;&quot;,&quot;parse-names&quot;:false,&quot;suffix&quot;:&quot;&quot;},{&quot;dropping-particle&quot;:&quot;&quot;,&quot;family&quot;:&quot;Knutson&quot;,&quot;given&quot;:&quot;Brian&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Halpern&quot;,&quot;given&quot;:&quot;Casey H.&quot;,&quot;non-dropping-particle&quot;:&quot;&quot;,&quot;parse-names&quot;:false,&quot;suffix&quot;:&quot;&quot;}],&quot;container-title&quot;:&quot;Proceedings of the National Academy of Sciences of the United States of America&quot;,&quot;id&quot;:&quot;c50d0920-1b5f-56ca-90f2-7e31d619940c&quot;,&quot;issue&quot;:&quot;1&quot;,&quot;issued&quot;:{&quot;date-parts&quot;:[[&quot;2018&quot;,&quot;1&quot;,&quot;2&quot;]]},&quot;page&quot;:&quot;192-197&quot;,&quot;publisher&quot;:&quot;National Academy of Sciences&quot;,&quot;title&quot;:&quot;Closing the loop on impulsivity via nucleus accumbens delta-band activity in mice and man&quot;,&quot;type&quot;:&quot;article-journal&quot;,&quot;volume&quot;:&quot;115&quot;,&quot;container-title-short&quot;:&quot;Proc Natl Acad Sci U S A&quot;},&quot;uris&quot;:[&quot;http://www.mendeley.com/documents/?uuid=36c730f0-4bcd-3c68-9287-55ba8052c51d&quot;],&quot;isTemporary&quot;:false,&quot;legacyDesktopId&quot;:&quot;36c730f0-4bcd-3c68-9287-55ba8052c51d&quot;}]},{&quot;citationID&quot;:&quot;MENDELEY_CITATION_7c7ed966-0cf9-45f4-9663-e6281de0af3b&quot;,&quot;properties&quot;:{&quot;noteIndex&quot;:0},&quot;isEdited&quot;:false,&quot;manualOverride&quot;:{&quot;citeprocText&quot;:&quot;[36]&quot;,&quot;isManuallyOverridden&quot;:false,&quot;manualOverrideText&quot;:&quot;&quot;},&quot;citationTag&quot;:&quot;MENDELEY_CITATION_v3_eyJjaXRhdGlvbklEIjoiTUVOREVMRVlfQ0lUQVRJT05fN2M3ZWQ5NjYtMGNmOS00NWY0LTk2NjMtZTYyODFkZTBhZjNiIiwicHJvcGVydGllcyI6eyJub3RlSW5kZXgiOjB9LCJpc0VkaXRlZCI6ZmFsc2UsIm1hbnVhbE92ZXJyaWRlIjp7ImNpdGVwcm9jVGV4dCI6IlszNl0iLCJpc01hbnVhbGx5T3ZlcnJpZGRlbiI6ZmFsc2UsIm1hbnVhbE92ZXJyaWRlVGV4dCI6IiJ9LCJjaXRhdGlvbkl0ZW1zIjpbeyJpZCI6IjcwOTEzYzg4LTJhODQtNWIxYS1iYjg4LTYxMjJjODZiMzdjYyIsIml0ZW1EYXRhIjp7IkRPSSI6IjEwLjEwMTYvSi5DRUxMLjIwMTQuMTAuMDEwIiwiSVNTTiI6IjEwOTctNDE3MiIsIlBNSUQiOiIyNTQxNzE2NCIsImFic3RyYWN0IjoiVGhlIHZpc3VhbGl6YXRpb24gb2YgbW9sZWN1bGFybHkgbGFiZWxlZCBzdHJ1Y3R1cmVzIHdpdGhpbiBsYXJnZSBpbnRhY3QgdGlzc3VlcyBpbiB0aHJlZSBkaW1lbnNpb25zIGlzIGFuIGFyZWEgb2YgaW50ZW5zZSBmb2N1cy4gV2UgZGVzY3JpYmUgYSBzaW1wbGUsIHJhcGlkLCBhbmQgaW5leHBlbnNpdmUgbWV0aG9kLCBpRElTQ08sIHRoYXQgcGVybWl0cyB3aG9sZS1tb3VudCBpbW11bm9sYWJlbGluZyB3aXRoIHZvbHVtZSBpbWFnaW5nIG9mIGxhcmdlIGNsZWFyZWQgc2FtcGxlcyByYW5naW5nIGZyb20gcGVyaW5hdGFsIG1vdXNlIGVtYnJ5b3MgdG8gYWR1bHQgb3JnYW5zLCBzdWNoIGFzIGJyYWlucyBvciBraWRuZXlzLiBpRElTQ08gaXMgbW9kZWxlZCBvbiBjbGFzc2ljYWwgaGlzdG9sb2d5IHRlY2huaXF1ZXMsIGZhY2lsaXRhdGluZyB0cmFuc2xhdGlvbiBvZiBzZWN0aW9uIHN0YWluaW5nIGFzc2F5cyB0byBpbnRhY3QgdGlzc3VlcywgYXMgZXZpZGVuY2VkIGJ5IGNvbXBhdGliaWxpdHkgd2l0aCAyOCBhbnRpYm9kaWVzIHRvIGJvdGggZW5kb2dlbm91cyBhbnRpZ2VucyBhbmQgdHJhbnNnZW5pYyByZXBvcnRlcnMgbGlrZSBHRlAuIFdoZW4gYXBwbGllZCB0byBkZWdlbmVyYXRpbmcgbmV1cm9ucywgaURJU0NPIHJldmVhbGVkIHVuZXhwZWN0ZWQgdmFyaWFiaWxpdHkgaW4gbnVtYmVyIG9mIGFwb3B0b3RpYyBuZXVyb25zIHdpdGhpbiBpbmRpdmlkdWFsIHNlbnNvcnkgZ2FuZ2xpYSBkZXNwaXRlIHRpZ2h0IGNvbnRyb2wgb2YgdG90YWwgbnVtYmVyIGluIGFsbCBnYW5nbGlhLiBJdCBhbHNvIHBlcm1pdHRlZCBpbWFnaW5nIG9mIHNpbmdsZSBkZWdlbmVyYXRpbmcgYXhvbnMgaW4gYWR1bHQgYnJhaW4gYW5kIHRoZSBmaXJzdCB2aXN1YWxpemF0aW9uIG9mIGNsZWF2ZWQgQ2FzcGFzZS0zIGluIGRlZ2VuZXJhdGluZyBlbWJyeW9uaWMgc2Vuc29yeSBheG9ucyBpbiB2aXZvLCBldmVuIHNpbmdsZSBheG9ucy4gaURJU0NPIGVuYWJsZXMgZmFjaWxlIHZvbHVtZSBpbWFnaW5nIG9mIGltbXVub2xhYmVsZWQgc3RydWN0dXJlcyBpbiBjb21wbGV4IHRpc3N1ZXMuIFBhcGVyQ2xpcCIsImF1dGhvciI6W3siZHJvcHBpbmctcGFydGljbGUiOiIiLCJmYW1pbHkiOiJSZW5pZXIiLCJnaXZlbiI6Ik5pY29sYXMiLCJub24tZHJvcHBpbmctcGFydGljbGUiOiIiLCJwYXJzZS1uYW1lcyI6ZmFsc2UsInN1ZmZpeCI6IiJ9LHsiZHJvcHBpbmctcGFydGljbGUiOiIiLCJmYW1pbHkiOiJXdSIsImdpdmVuIjoiWmh1aGFvIiwibm9uLWRyb3BwaW5nLXBhcnRpY2xlIjoiIiwicGFyc2UtbmFtZXMiOmZhbHNlLCJzdWZmaXgiOiIifSx7ImRyb3BwaW5nLXBhcnRpY2xlIjoiIiwiZmFtaWx5IjoiU2ltb24iLCJnaXZlbiI6IkRhdmlkIEouIiwibm9uLWRyb3BwaW5nLXBhcnRpY2xlIjoiIiwicGFyc2UtbmFtZXMiOmZhbHNlLCJzdWZmaXgiOiIifSx7ImRyb3BwaW5nLXBhcnRpY2xlIjoiIiwiZmFtaWx5IjoiWWFuZyIsImdpdmVuIjoiSmluZyIsIm5vbi1kcm9wcGluZy1wYXJ0aWNsZSI6IiIsInBhcnNlLW5hbWVzIjpmYWxzZSwic3VmZml4IjoiIn0seyJkcm9wcGluZy1wYXJ0aWNsZSI6IiIsImZhbWlseSI6IkFyaWVsIiwiZ2l2ZW4iOiJQYWJsbyIsIm5vbi1kcm9wcGluZy1wYXJ0aWNsZSI6IiIsInBhcnNlLW5hbWVzIjpmYWxzZSwic3VmZml4IjoiIn0seyJkcm9wcGluZy1wYXJ0aWNsZSI6IiIsImZhbWlseSI6IlRlc3NpZXItTGF2aWduZSIsImdpdmVuIjoiTWFyYyIsIm5vbi1kcm9wcGluZy1wYXJ0aWNsZSI6IiIsInBhcnNlLW5hbWVzIjpmYWxzZSwic3VmZml4IjoiIn1dLCJjb250YWluZXItdGl0bGUiOiJDZWxsIiwiaWQiOiI3MDkxM2M4OC0yYTg0LTViMWEtYmI4OC02MTIyYzg2YjM3Y2MiLCJpc3N1ZSI6IjQiLCJpc3N1ZWQiOnsiZGF0ZS1wYXJ0cyI6W1siMjAxNCIsIjExIiwiNiJdXX0sInBhZ2UiOiI4OTYtOTEwIiwicHVibGlzaGVyIjoiQ2VsbCIsInRpdGxlIjoiaURJU0NPOiBhIHNpbXBsZSwgcmFwaWQgbWV0aG9kIHRvIGltbXVub2xhYmVsIGxhcmdlIHRpc3N1ZSBzYW1wbGVzIGZvciB2b2x1bWUgaW1hZ2luZyIsInR5cGUiOiJhcnRpY2xlLWpvdXJuYWwiLCJ2b2x1bWUiOiIxNTkiLCJjb250YWluZXItdGl0bGUtc2hvcnQiOiJDZWxsIn0sInVyaXMiOlsiaHR0cDovL3d3dy5tZW5kZWxleS5jb20vZG9jdW1lbnRzLz91dWlkPTAwZTZiYzQ0LTEzNjMtM2U2Zi1iMDY5LThhNjBhYTBkNThiMyJdLCJpc1RlbXBvcmFyeSI6ZmFsc2UsImxlZ2FjeURlc2t0b3BJZCI6IjAwZTZiYzQ0LTEzNjMtM2U2Zi1iMDY5LThhNjBhYTBkNThiMyJ9XX0=&quot;,&quot;citationItems&quot;:[{&quot;id&quot;:&quot;70913c88-2a84-5b1a-bb88-6122c86b37cc&quot;,&quot;itemData&quot;:{&quot;DOI&quot;:&quot;10.1016/J.CELL.2014.10.010&quot;,&quot;ISSN&quot;:&quot;1097-4172&quot;,&quot;PMID&quot;:&quot;25417164&quot;,&quot;abstract&quot;:&quo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first visualization of cleaved Caspase-3 in degenerating embryonic sensory axons in vivo, even single axons. iDISCO enables facile volume imaging of immunolabeled structures in complex tissues. PaperClip&quot;,&quot;author&quot;:[{&quot;dropping-particle&quot;:&quot;&quot;,&quot;family&quot;:&quot;Renier&quot;,&quot;given&quot;:&quot;Nicolas&quot;,&quot;non-dropping-particle&quot;:&quot;&quot;,&quot;parse-names&quot;:false,&quot;suffix&quot;:&quot;&quot;},{&quot;dropping-particle&quot;:&quot;&quot;,&quot;family&quot;:&quot;Wu&quot;,&quot;given&quot;:&quot;Zhuhao&quot;,&quot;non-dropping-particle&quot;:&quot;&quot;,&quot;parse-names&quot;:false,&quot;suffix&quot;:&quot;&quot;},{&quot;dropping-particle&quot;:&quot;&quot;,&quot;family&quot;:&quot;Simon&quot;,&quot;given&quot;:&quot;David J.&quot;,&quot;non-dropping-particle&quot;:&quot;&quot;,&quot;parse-names&quot;:false,&quot;suffix&quot;:&quot;&quot;},{&quot;dropping-particle&quot;:&quot;&quot;,&quot;family&quot;:&quot;Yang&quot;,&quot;given&quot;:&quot;Jing&quot;,&quot;non-dropping-particle&quot;:&quot;&quot;,&quot;parse-names&quot;:false,&quot;suffix&quot;:&quot;&quot;},{&quot;dropping-particle&quot;:&quot;&quot;,&quot;family&quot;:&quot;Ariel&quot;,&quot;given&quot;:&quot;Pablo&quot;,&quot;non-dropping-particle&quot;:&quot;&quot;,&quot;parse-names&quot;:false,&quot;suffix&quot;:&quot;&quot;},{&quot;dropping-particle&quot;:&quot;&quot;,&quot;family&quot;:&quot;Tessier-Lavigne&quot;,&quot;given&quot;:&quot;Marc&quot;,&quot;non-dropping-particle&quot;:&quot;&quot;,&quot;parse-names&quot;:false,&quot;suffix&quot;:&quot;&quot;}],&quot;container-title&quot;:&quot;Cell&quot;,&quot;id&quot;:&quot;70913c88-2a84-5b1a-bb88-6122c86b37cc&quot;,&quot;issue&quot;:&quot;4&quot;,&quot;issued&quot;:{&quot;date-parts&quot;:[[&quot;2014&quot;,&quot;11&quot;,&quot;6&quot;]]},&quot;page&quot;:&quot;896-910&quot;,&quot;publisher&quot;:&quot;Cell&quot;,&quot;title&quot;:&quot;iDISCO: a simple, rapid method to immunolabel large tissue samples for volume imaging&quot;,&quot;type&quot;:&quot;article-journal&quot;,&quot;volume&quot;:&quot;159&quot;,&quot;container-title-short&quot;:&quot;Cell&quot;},&quot;uris&quot;:[&quot;http://www.mendeley.com/documents/?uuid=00e6bc44-1363-3e6f-b069-8a60aa0d58b3&quot;],&quot;isTemporary&quot;:false,&quot;legacyDesktopId&quot;:&quot;00e6bc44-1363-3e6f-b069-8a60aa0d58b3&quot;}]},{&quot;citationID&quot;:&quot;MENDELEY_CITATION_f02a9928-e737-4d23-b5dd-04da533a30ce&quot;,&quot;properties&quot;:{&quot;noteIndex&quot;:0},&quot;isEdited&quot;:false,&quot;manualOverride&quot;:{&quot;isManuallyOverridden&quot;:false,&quot;citeprocText&quot;:&quot;[39]&quot;,&quot;manualOverrideText&quot;:&quot;&quot;},&quot;citationTag&quot;:&quot;MENDELEY_CITATION_v3_eyJjaXRhdGlvbklEIjoiTUVOREVMRVlfQ0lUQVRJT05fZjAyYTk5MjgtZTczNy00ZDIzLWI1ZGQtMDRkYTUzM2EzMGNlIiwicHJvcGVydGllcyI6eyJub3RlSW5kZXgiOjB9LCJpc0VkaXRlZCI6ZmFsc2UsIm1hbnVhbE92ZXJyaWRlIjp7ImlzTWFudWFsbHlPdmVycmlkZGVuIjpmYWxzZSwiY2l0ZXByb2NUZXh0IjoiWzM5XSIsIm1hbnVhbE92ZXJyaWRlVGV4dCI6IiJ9LCJjaXRhdGlvbkl0ZW1zIjpbeyJpZCI6IjY0MTE0YmQ1LTdkNzItMzY5My05ZTQ2LTk1Y2VmYzYwMmYyNyIsIml0ZW1EYXRhIjp7InR5cGUiOiJhcnRpY2xlLWpvdXJuYWwiLCJpZCI6IjY0MTE0YmQ1LTdkNzItMzY5My05ZTQ2LTk1Y2VmYzYwMmYyNyIsInRpdGxlIjoiVU5SQVZFTGluZyB0aGUgc3luZXJnaXN0aWMgZWZmZWN0cyBvZiBwc2lsb2N5YmluIGFuZCBlbnZpcm9ubWVudCBvbiBicmFpbi13aWRlIGltbWVkaWF0ZSBlYXJseSBnZW5lIGV4cHJlc3Npb24gaW4gbWljZSIsImF1dGhvciI6W3siZmFtaWx5IjoiUmlqc2tldGljIiwiZ2l2ZW4iOiJEYW5pZWwgUnlza2FtcCIsInBhcnNlLW5hbWVzIjpmYWxzZSwiZHJvcHBpbmctcGFydGljbGUiOiIiLCJub24tZHJvcHBpbmctcGFydGljbGUiOiIifSx7ImZhbWlseSI6IkNhc2V5IiwiZ2l2ZW4iOiJBdXN0ZW4gQi4iLCJwYXJzZS1uYW1lcyI6ZmFsc2UsImRyb3BwaW5nLXBhcnRpY2xlIjoiIiwibm9uLWRyb3BwaW5nLXBhcnRpY2xlIjoiIn0seyJmYW1pbHkiOiJCYXJib3NhIiwiZ2l2ZW4iOiJEYW5pZWwgQS5OLiIsInBhcnNlLW5hbWVzIjpmYWxzZSwiZHJvcHBpbmctcGFydGljbGUiOiIiLCJub24tZHJvcHBpbmctcGFydGljbGUiOiIifSx7ImZhbWlseSI6IlpoYW5nIiwiZ2l2ZW4iOiJYdWUiLCJwYXJzZS1uYW1lcyI6ZmFsc2UsImRyb3BwaW5nLXBhcnRpY2xlIjoiIiwibm9uLWRyb3BwaW5nLXBhcnRpY2xlIjoiIn0seyJmYW1pbHkiOiJIaWV0YW1pZXMiLCJnaXZlbiI6IlR1dWxpIE0uIiwicGFyc2UtbmFtZXMiOmZhbHNlLCJkcm9wcGluZy1wYXJ0aWNsZSI6IiIsIm5vbi1kcm9wcGluZy1wYXJ0aWNsZSI6IiJ9LHsiZmFtaWx5IjoiUmFtaXJlei1PdmFsbGUiLCJnaXZlbiI6IkdyZWNpYSIsInBhcnNlLW5hbWVzIjpmYWxzZSwiZHJvcHBpbmctcGFydGljbGUiOiIiLCJub24tZHJvcHBpbmctcGFydGljbGUiOiIifSx7ImZhbWlseSI6IlBvbXJlbnplIiwiZ2l2ZW4iOiJNYXR0aGV3IEIuIiwicGFyc2UtbmFtZXMiOmZhbHNlLCJkcm9wcGluZy1wYXJ0aWNsZSI6IiIsIm5vbi1kcm9wcGluZy1wYXJ0aWNsZSI6IiJ9LHsiZmFtaWx5IjoiSGFscGVybiIsImdpdmVuIjoiQ2FzZXkgSC4iLCJwYXJzZS1uYW1lcyI6ZmFsc2UsImRyb3BwaW5nLXBhcnRpY2xlIjoiIiwibm9uLWRyb3BwaW5nLXBhcnRpY2xlIjoiIn0seyJmYW1pbHkiOiJXaWxsaWFtcyIsImdpdmVuIjoiTGVhbm5lIE0uIiwicGFyc2UtbmFtZXMiOmZhbHNlLCJkcm9wcGluZy1wYXJ0aWNsZSI6IiIsIm5vbi1kcm9wcGluZy1wYXJ0aWNsZSI6IiJ9LHsiZmFtaWx5IjoiTWFsZW5rYSIsImdpdmVuIjoiUm9iZXJ0IEMuIiwicGFyc2UtbmFtZXMiOmZhbHNlLCJkcm9wcGluZy1wYXJ0aWNsZSI6IiIsIm5vbi1kcm9wcGluZy1wYXJ0aWNsZSI6IiJ9LHsiZmFtaWx5IjoiSGVpZmV0cyIsImdpdmVuIjoiQm9yaXMgRC4iLCJwYXJzZS1uYW1lcyI6ZmFsc2UsImRyb3BwaW5nLXBhcnRpY2xlIjoiIiwibm9uLWRyb3BwaW5nLXBhcnRpY2xlIjoiIn1dLCJjb250YWluZXItdGl0bGUiOiJOZXVyb3BzeWNob3BoYXJtYWNvbG9neSIsIkRPSSI6IjEwLjEwMzgvczQxMzg2LTAyMy0wMTYxMy00IiwiSVNTTiI6IjE3NDA2MzRYIiwiaXNzdWVkIjp7ImRhdGUtcGFydHMiOltbMjAyM11dfSwiYWJzdHJhY3QiOiJUaGUgZWZmZWN0cyBvZiBjb250ZXh0IG9uIHRoZSBzdWJqZWN0aXZlIGV4cGVyaWVuY2Ugb2Ygc2Vyb3RvbmVyZ2ljIHBzeWNoZWRlbGljcyBoYXZlIG5vdCBiZWVuIGZ1bGx5IGV4YW1pbmVkIGluIGh1bWFuIG5ldXJvaW1hZ2luZyBzdHVkaWVzLCBwYXJ0bHkgZHVlIHRvIGxpbWl0YXRpb25zIG9mIHRoZSBpbWFnaW5nIGVudmlyb25tZW50LiBIZXJlLCB3ZSBhZG1pbmlzdGVyZWQgc2FsaW5lIG9yIHBzaWxvY3liaW4gdG8gbWljZSBpbiB0aGVpciBob21lIGNhZ2Ugb3IgYW4gZW5yaWNoZWQgZW52aXJvbm1lbnQsIGltbXVub2ZsdW9yZXNjZW50bHktbGFiZWxlZCBicmFpbi13aWRlIGMtRm9zLCBhbmQgaW1hZ2VkIGlESVNDTysgY2xlYXJlZCB0aXNzdWUgd2l0aCBsaWdodCBzaGVldCBmbHVvcmVzY2VuY2UgbWljcm9zY29weSAoTFNGTSkgdG8gZXhhbWluZSB0aGUgaW1wYWN0IG9mIGVudmlyb25tZW50YWwgY29udGV4dCBvbiBwc2lsb2N5YmluLWVsaWNpdGVkIG5ldXJhbCBhY3Rpdml0eSBhdCBjZWxsdWxhciByZXNvbHV0aW9uLiBWb3hlbC13aXNlIGFuYWx5c2lzIG9mIGMtRm9zLWltbXVub2ZsdW9yZXNjZW5jZSByZXZlYWxlZCBjbHVzdGVycyBvZiBuZXVyYWwgYWN0aXZpdHkgYXNzb2NpYXRlZCB3aXRoIG1haW4gZWZmZWN0cyBvZiBjb250ZXh0IGFuZCBwc2lsb2N5YmluLXRyZWF0bWVudCwgd2hpY2ggd2VyZSB2YWxpZGF0ZWQgd2l0aCBjLUZvcysgY2VsbCBkZW5zaXR5IG1lYXN1cmVtZW50cy4gUHNpbG9jeWJpbiBpbmNyZWFzZWQgYy1Gb3MgZXhwcmVzc2lvbiBpbiBzdWJyZWdpb25zIG9mIHRoZSBuZW9jb3J0ZXgsIGNhdWRvcHV0YW1lbiwgY2VudHJhbCBhbXlnZGFsYSwgYW5kIHBhcmFzdWJ0aGFsYW1pYyBudWNsZXVzIHdoaWxlIGl0IGRlY3JlYXNlZCBjLUZvcyBpbiB0aGUgaHlwb3RoYWxhbXVzLCBjb3J0aWNhbCBhbXlnZGFsYSwgc3RyaWF0dW0sIGFuZCBwYWxsaWR1bSBpbiBhIHByZWRvbWluYW50bHkgY29udGV4dC1pbmRlcGVuZGVudCBtYW5uZXIuIFRvIGdhdWdlIGZlYXNpYmlsaXR5IG9mIGZ1dHVyZSBtZWNoYW5pc3RpYyBzdHVkaWVzIG9uIGVuc2VtYmxlcyBhY3RpdmF0ZWQgYnkgcHNpbG9jeWJpbiwgd2UgY29uZmlybWVkIGFjdGl2aXR5LSBhbmQgQ3JlLWRlcGVuZGVudCBnZW5ldGljIGxhYmVsaW5nIGluIGEgc3Vic2V0IG9mIHRoZXNlIG5ldXJvbnMgdXNpbmcgVFJBUDIrL+KIkjtBaTE0KyBtaWNlLiBOZXR3b3JrIGFuYWx5c2VzIHRyZWF0aW5nIGVhY2ggcHNpbG9jeWJpbi1zZW5zaXRpdmUgY2x1c3RlciBhcyBhIG5vZGUgaW5kaWNhdGVkIHRoYXQgcHNpbG9jeWJpbiBkaXNydXB0ZWQgY28tYWN0aXZpdHkgYmV0d2VlbiBoaWdobHkgY29ycmVsYXRlZCByZWdpb25zLCByZWR1Y2VkIGJyYWluIG1vZHVsYXJpdHksIGFuZCBkcmFtYXRpY2FsbHkgYXR0ZW51YXRlZCBpbnRlcm1vZHVsYXIgY28tYWN0aXZpdHkuIE92ZXJhbGwsIG91ciByZXN1bHRzIGluZGljYXRlIHRoYXQgbWFpbiBlZmZlY3RzIG9mIGNvbnRleHQgYW5kIHBzaWxvY3liaW4gd2VyZSByb2J1c3QsIHdpZGVzcHJlYWQsIGFuZCByZW9yZ2FuaXplZCBuZXR3b3JrIGFyY2hpdGVjdHVyZSwgd2hlcmVhcyBjb250ZXh0w5dwc2lsb2N5YmluIGludGVyYWN0aW9ucyB3ZXJlIHN1cnByaXNpbmdseSBzcGFyc2UuIiwiaXNzdWUiOiIxMiIsInZvbHVtZSI6IjQ4In0sImlzVGVtcG9yYXJ5IjpmYWxzZX1dfQ==&quot;,&quot;citationItems&quot;:[{&quot;id&quot;:&quot;64114bd5-7d72-3693-9e46-95cefc602f27&quot;,&quot;itemData&quot;:{&quot;type&quot;:&quot;article-journal&quot;,&quot;id&quot;:&quot;64114bd5-7d72-3693-9e46-95cefc602f27&quot;,&quot;title&quot;:&quot;UNRAVELing the synergistic effects of psilocybin and environment on brain-wide immediate early gene expression in mice&quot;,&quot;author&quot;:[{&quot;family&quot;:&quot;Rijsketic&quot;,&quot;given&quot;:&quot;Daniel Ryskamp&quot;,&quot;parse-names&quot;:false,&quot;dropping-particle&quot;:&quot;&quot;,&quot;non-dropping-particle&quot;:&quot;&quot;},{&quot;family&quot;:&quot;Casey&quot;,&quot;given&quot;:&quot;Austen B.&quot;,&quot;parse-names&quot;:false,&quot;dropping-particle&quot;:&quot;&quot;,&quot;non-dropping-particle&quot;:&quot;&quot;},{&quot;family&quot;:&quot;Barbosa&quot;,&quot;given&quot;:&quot;Daniel A.N.&quot;,&quot;parse-names&quot;:false,&quot;dropping-particle&quot;:&quot;&quot;,&quot;non-dropping-particle&quot;:&quot;&quot;},{&quot;family&quot;:&quot;Zhang&quot;,&quot;given&quot;:&quot;Xue&quot;,&quot;parse-names&quot;:false,&quot;dropping-particle&quot;:&quot;&quot;,&quot;non-dropping-particle&quot;:&quot;&quot;},{&quot;family&quot;:&quot;Hietamies&quot;,&quot;given&quot;:&quot;Tuuli M.&quot;,&quot;parse-names&quot;:false,&quot;dropping-particle&quot;:&quot;&quot;,&quot;non-dropping-particle&quot;:&quot;&quot;},{&quot;family&quot;:&quot;Ramirez-Ovalle&quot;,&quot;given&quot;:&quot;Grecia&quot;,&quot;parse-names&quot;:false,&quot;dropping-particle&quot;:&quot;&quot;,&quot;non-dropping-particle&quot;:&quot;&quot;},{&quot;family&quot;:&quot;Pomrenze&quot;,&quot;given&quot;:&quot;Matthew B.&quot;,&quot;parse-names&quot;:false,&quot;dropping-particle&quot;:&quot;&quot;,&quot;non-dropping-particle&quot;:&quot;&quot;},{&quot;family&quot;:&quot;Halpern&quot;,&quot;given&quot;:&quot;Casey H.&quot;,&quot;parse-names&quot;:false,&quot;dropping-particle&quot;:&quot;&quot;,&quot;non-dropping-particle&quot;:&quot;&quot;},{&quot;family&quot;:&quot;Williams&quot;,&quot;given&quot;:&quot;Leanne M.&quot;,&quot;parse-names&quot;:false,&quot;dropping-particle&quot;:&quot;&quot;,&quot;non-dropping-particle&quot;:&quot;&quot;},{&quot;family&quot;:&quot;Malenka&quot;,&quot;given&quot;:&quot;Robert C.&quot;,&quot;parse-names&quot;:false,&quot;dropping-particle&quot;:&quot;&quot;,&quot;non-dropping-particle&quot;:&quot;&quot;},{&quot;family&quot;:&quot;Heifets&quot;,&quot;given&quot;:&quot;Boris D.&quot;,&quot;parse-names&quot;:false,&quot;dropping-particle&quot;:&quot;&quot;,&quot;non-dropping-particle&quot;:&quot;&quot;}],&quot;container-title&quot;:&quot;Neuropsychopharmacology&quot;,&quot;DOI&quot;:&quot;10.1038/s41386-023-01613-4&quot;,&quot;ISSN&quot;:&quot;1740634X&quot;,&quot;issued&quot;:{&quot;date-parts&quot;:[[2023]]},&quot;abstract&quot;:&quot;The effects of context on the subjective experience of serotonergic psychedelics have not been fully examined in human neuroimaging studies, partly due to limitations of the imaging environment. Here, we administered saline or psilocybin to mice in their home cage or an enriched environment, immunofluorescently-labeled brain-wide c-Fos, and imaged iDISCO+ cleared tissue with light sheet fluorescence microscopy (LSFM) to examine the impact of environmental context on psilocybin-elicited neural activity at cellular resolution. Voxel-wise analysis of c-Fos-immunofluorescence revealed clusters of neural activity associated with main effects of context and psilocybin-treatment, which were validated with c-Fos+ cell density measurements. Psilocybin increased c-Fos expression in subregions of the neocortex, caudoputamen, central amygdala, and parasubthalamic nucleus while it decreased c-Fos in the hypothalamus, cortical amygdala, striatum, and pallidum in a predominantly context-independent manner. To gauge feasibility of future mechanistic studies on ensembles activated by psilocybin, we confirmed activity- and Cre-dependent genetic labeling in a subset of these neurons using TRAP2+/−;Ai14+ mice. Network analyses treating each psilocybin-sensitive cluster as a node indicated that psilocybin disrupted co-activity between highly correlated regions, reduced brain modularity, and dramatically attenuated intermodular co-activity. Overall, our results indicate that main effects of context and psilocybin were robust, widespread, and reorganized network architecture, whereas context×psilocybin interactions were surprisingly sparse.&quot;,&quot;issue&quot;:&quot;12&quot;,&quot;volume&quot;:&quot;48&quot;},&quot;isTemporary&quot;:false}]},{&quot;citationID&quot;:&quot;MENDELEY_CITATION_10cf7f37-1737-43b0-baf4-db931707a060&quot;,&quot;properties&quot;:{&quot;noteIndex&quot;:0},&quot;isEdited&quot;:false,&quot;manualOverride&quot;:{&quot;citeprocText&quot;:&quot;[40]&quot;,&quot;isManuallyOverridden&quot;:false,&quot;manualOverrideText&quot;:&quot;&quot;},&quot;citationTag&quot;:&quot;MENDELEY_CITATION_v3_eyJjaXRhdGlvbklEIjoiTUVOREVMRVlfQ0lUQVRJT05fMTBjZjdmMzctMTczNy00M2IwLWJhZjQtZGI5MzE3MDdhMDYwIiwicHJvcGVydGllcyI6eyJub3RlSW5kZXgiOjB9LCJpc0VkaXRlZCI6ZmFsc2UsIm1hbnVhbE92ZXJyaWRlIjp7ImNpdGVwcm9jVGV4dCI6Ils0MF0iLCJpc01hbnVhbGx5T3ZlcnJpZGRlbiI6ZmFsc2UsIm1hbnVhbE92ZXJyaWRlVGV4dCI6IiJ9LCJjaXRhdGlvbkl0ZW1zIjpbeyJpZCI6IjllYTdiMDAwLTZjZTktNTdhNS05YzE0LTRmZDE4YzZiZGFkYSIsIml0ZW1EYXRhIjp7IkRPSSI6IjEwLjEwMDcvczEyMDIxLTAyMC0wOTQ5MC04IiwiSVNTTiI6IjE1NTkwMDg5IiwiUE1JRCI6IjMzMDYzMjg2IiwiYWJzdHJhY3QiOiJJbiByZWNlbnQgeWVhcnMsIHRoZSBjb21iaW5hdGlvbiBvZiB3aG9sZS1icmFpbiBpbW11bm9sYWJlbGxpbmcsIGxpZ2h0IHNoZWV0IGZsdW9yZXNjZW5jZSBtaWNyb3Njb3B5IChMU0ZNKSBhbmQgc3Vic2VxdWVudCByZWdpc3RyYXRpb24gb2YgZGF0YSB3aXRoIGEgY29tbW9uIHJlZmVyZW5jZSBhdGxhcywgaGFzIGVuYWJsZWQgM0QgdmlzdWFsaXphdGlvbiBhbmQgcXVhbnRpZmljYXRpb24gb2YgZmx1b3Jlc2NlbnQgbWFya2VycyBvciB0cmFjZXJzIGluIHRoZSBhZHVsdCBtb3VzZSBicmFpbi4gVG9kYXksIHRoZSBjb21tb24gY29vcmRpbmF0ZSBmcmFtZXdvcmsgdmVyc2lvbiAzIGRldmVsb3BlZCBieSB0aGUgQWxsZW7igJlzIEluc3RpdHV0ZSBvZiBCcmFpbiBTY2llbmNlIChBSUJTIENDRnYzKSwgaXMgd2lkZWx5IHVzZWQgYXMgdGhlIHN0YW5kYXJkIGJyYWluIGF0bGFzIGZvciByZWdpc3RyYXRpb24gb2YgTFNGTSBkYXRhLiBIb3dldmVyLCB0aGUgQUlCUyBDQ0Z2MyBpcyBiYXNlZCBvbiBoaXN0b2xvZ2ljYWwgcHJvY2Vzc2luZyBhbmQgaW1hZ2luZyBtb2RhbGl0aWVzIGRpZmZlcmVudCBmcm9tIHRob3NlIHVzZWQgZm9yIExTRk0gaW1hZ2luZyBhbmQgY29uc2VxdWVudGx5LCB0aGUgZGF0YSBkaWZmZXIgaW4gYm90aCB0aXNzdWUgY29udHJhc3QgYW5kIG1vcnBob2xvZ3kuIFRvIGltcHJvdmUgdGhlIGFjY3VyYWN5IGFuZCBzcGVlZCBieSB3aGljaCBMU0ZNLWltYWdlZCB3aG9sZS1icmFpbiBkYXRhIGNhbiBiZSByZWdpc3RlcmVkIGFuZCBxdWFudGlmaWVkLCB3ZSBoYXZlIGNyZWF0ZWQgYW4gb3B0aW1pemVkIGRpZ2l0YWwgbW91c2UgYnJhaW4gYXRsYXMgYmFzZWQgb24gaW1tdW5vbGFiZWxsZWQgYW5kIHNvbHZlbnQtY2xlYXJlZCBicmFpbnMuIENvbXBhcmVkIHRvIHRoZSBBSUJTIENDRnYzIGF0bGFzLCBvdXIgYXRsYXMgcmVzdWx0ZWQgaW4gZmFzdGVyIGFuZCBtb3JlIGFjY3VyYXRlIG1hcHBpbmcgb2YgbmV1cm9uYWwgYWN0aXZpdHkgYXMgbWVhc3VyZWQgYnkgYy1Gb3MgZXhwcmVzc2lvbiwgZXNwZWNpYWxseSBpbiB0aGUgaGluZGJyYWluLiBXZSBmdXJ0aGVyIGRlbW9uc3RyYXRlZCB1dGlsaXR5IG9mIHRoZSBMU0ZNIGF0bGFzIGJ5IGNvbXBhcmluZyB3aG9sZS1icmFpbiBxdWFudGl0YXRpdmUgY2hhbmdlcyBpbiBjLUZvcyBleHByZXNzaW9uIGZvbGxvd2luZyBhY3V0ZSBhZG1pbmlzdHJhdGlvbiBvZiBzZW1hZ2x1dGlkZSBpbiBsZWFuIGFuZCBkaWV0LWluZHVjZWQgb2Jlc2UgbWljZS4gSW4gY29tYmluYXRpb24gd2l0aCBhbiBpbXByb3ZlZCBhbGdvcml0aG0gZm9yIGMtRm9zIGRldGVjdGlvbiwgdGhlIExTRk0gYXRsYXMgZW5hYmxlcyB1bmJpYXNlZCBhbmQgY29tcHV0YXRpb25hbGx5IGVmZmljaWVudCBjaGFyYWN0ZXJpemF0aW9uIG9mIGRydWcgZWZmZWN0cyBvbiB3aG9sZS1icmFpbiBuZXVyb25hbCBhY3Rpdml0eSBwYXR0ZXJucy4gSW4gY29uY2x1c2lvbiwgd2UgZXN0YWJsaXNoZWQgYW4gb3B0aW1pemVkIHJlZmVyZW5jZSBhdGxhcyBmb3IgbW9yZSBwcmVjaXNlIG1hcHBpbmcgb2YgZmx1b3Jlc2NlbnQgbWFya2VycywgaW5jbHVkaW5nIGMtRm9zLCBpbiBtb3VzZSBicmFpbnMgcHJvY2Vzc2VkIGZvciBMU0ZNLiIsImF1dGhvciI6W3siZHJvcHBpbmctcGFydGljbGUiOiIiLCJmYW1pbHkiOiJQZXJlbnMiLCJnaXZlbiI6IkpvaGFubmEiLCJub24tZHJvcHBpbmctcGFydGljbGUiOiIiLCJwYXJzZS1uYW1lcyI6ZmFsc2UsInN1ZmZpeCI6IiJ9LHsiZHJvcHBpbmctcGFydGljbGUiOiIiLCJmYW1pbHkiOiJTYWxpbmFzIiwiZ2l2ZW4iOiJDYXNwZXIgR3JhdmVzZW4iLCJub24tZHJvcHBpbmctcGFydGljbGUiOiIiLCJwYXJzZS1uYW1lcyI6ZmFsc2UsInN1ZmZpeCI6IiJ9LHsiZHJvcHBpbmctcGFydGljbGUiOiIiLCJmYW1pbHkiOiJTa3l0dGUiLCJnaXZlbiI6IkphY29iIExlcmNrZSIsIm5vbi1kcm9wcGluZy1wYXJ0aWNsZSI6IiIsInBhcnNlLW5hbWVzIjpmYWxzZSwic3VmZml4IjoiIn0seyJkcm9wcGluZy1wYXJ0aWNsZSI6IiIsImZhbWlseSI6IlJvb3N0YWx1IiwiZ2l2ZW4iOiJVcm1hcyIsIm5vbi1kcm9wcGluZy1wYXJ0aWNsZSI6IiIsInBhcnNlLW5hbWVzIjpmYWxzZSwic3VmZml4IjoiIn0seyJkcm9wcGluZy1wYXJ0aWNsZSI6IiIsImZhbWlseSI6IkRhaGwiLCJnaXZlbiI6IkFuZGVycyBCam9yaG9sbSIsIm5vbi1kcm9wcGluZy1wYXJ0aWNsZSI6IiIsInBhcnNlLW5hbWVzIjpmYWxzZSwic3VmZml4IjoiIn0seyJkcm9wcGluZy1wYXJ0aWNsZSI6IiIsImZhbWlseSI6IkR5cmJ5IiwiZ2l2ZW4iOiJUaW0gQi4iLCJub24tZHJvcHBpbmctcGFydGljbGUiOiIiLCJwYXJzZS1uYW1lcyI6ZmFsc2UsInN1ZmZpeCI6IiJ9LHsiZHJvcHBpbmctcGFydGljbGUiOiIiLCJmYW1pbHkiOiJXaWNoZXJuIiwiZ2l2ZW4iOiJGcmFuemlza2EiLCJub24tZHJvcHBpbmctcGFydGljbGUiOiIiLCJwYXJzZS1uYW1lcyI6ZmFsc2UsInN1ZmZpeCI6IiJ9LHsiZHJvcHBpbmctcGFydGljbGUiOiIiLCJmYW1pbHkiOiJCYXJraG9sdCIsImdpdmVuIjoiUGVybmlsbGUiLCJub24tZHJvcHBpbmctcGFydGljbGUiOiIiLCJwYXJzZS1uYW1lcyI6ZmFsc2UsInN1ZmZpeCI6IiJ9LHsiZHJvcHBpbmctcGFydGljbGUiOiIiLCJmYW1pbHkiOiJWcmFuZyIsImdpdmVuIjoiTmllbHMiLCJub24tZHJvcHBpbmctcGFydGljbGUiOiIiLCJwYXJzZS1uYW1lcyI6ZmFsc2UsInN1ZmZpeCI6IiJ9LHsiZHJvcHBpbmctcGFydGljbGUiOiIiLCJmYW1pbHkiOiJKZWxzaW5nIiwiZ2l2ZW4iOiJKYWNvYiIsIm5vbi1kcm9wcGluZy1wYXJ0aWNsZSI6IiIsInBhcnNlLW5hbWVzIjpmYWxzZSwic3VmZml4IjoiIn0seyJkcm9wcGluZy1wYXJ0aWNsZSI6IiIsImZhbWlseSI6IkhlY2tzaGVyLVPDuHJlbnNlbiIsImdpdmVuIjoiSmFjb2IiLCJub24tZHJvcHBpbmctcGFydGljbGUiOiIiLCJwYXJzZS1uYW1lcyI6ZmFsc2UsInN1ZmZpeCI6IiJ9XSwiY29udGFpbmVyLXRpdGxlIjoiTmV1cm9pbmZvcm1hdGljcyIsImlkIjoiOWVhN2IwMDAtNmNlOS01N2E1LTljMTQtNGZkMThjNmJkYWRhIiwiaXNzdWUiOiIzIiwiaXNzdWVkIjp7ImRhdGUtcGFydHMiOltbIjIwMjEiXV19LCJwYWdlIjoiNDMzLTQ0NiIsInRpdGxlIjoiQW4gT3B0aW1pemVkIE1vdXNlIEJyYWluIEF0bGFzIGZvciBBdXRvbWF0ZWQgTWFwcGluZyBhbmQgUXVhbnRpZmljYXRpb24gb2YgTmV1cm9uYWwgQWN0aXZpdHkgVXNpbmcgaURJU0NPKyBhbmQgTGlnaHQgU2hlZXQgRmx1b3Jlc2NlbmNlIE1pY3Jvc2NvcHkiLCJ0eXBlIjoiYXJ0aWNsZS1qb3VybmFsIiwidm9sdW1lIjoiMTkiLCJjb250YWluZXItdGl0bGUtc2hvcnQiOiJOZXVyb2luZm9ybWF0aWNzIn0sInVyaXMiOlsiaHR0cDovL3d3dy5tZW5kZWxleS5jb20vZG9jdW1lbnRzLz91dWlkPWM2ZmNmZDA1LTU0MTgtNDE3ZS04MWFkLWEzNGY2ODIyZTI3YSJdLCJpc1RlbXBvcmFyeSI6ZmFsc2UsImxlZ2FjeURlc2t0b3BJZCI6ImM2ZmNmZDA1LTU0MTgtNDE3ZS04MWFkLWEzNGY2ODIyZTI3YSJ9XX0=&quot;,&quot;citationItems&quot;:[{&quot;id&quot;:&quot;9ea7b000-6ce9-57a5-9c14-4fd18c6bdada&quot;,&quot;itemData&quot;:{&quot;DOI&quot;:&quot;10.1007/s12021-020-09490-8&quot;,&quot;ISSN&quot;:&quot;15590089&quot;,&quot;PMID&quot;:&quot;33063286&quot;,&quot;abstract&quot;:&quot;In recent years, the combination of whole-brain immunolabelling, light sheet fluorescence microscopy (LSFM) and subsequent registration of data with a common reference atlas, has enabled 3D visualization and quantification of fluorescent markers or tracers in the adult mouse brain. Today, the common coordinate framework version 3 developed by the Allen’s Institute of Brain Science (AIBS CCFv3), is widely used as the standard brain atlas for registration of LSFM data. However, the AIBS CCFv3 is based on histological processing and imaging modalities different from those used for LSFM imaging and consequently, the data differ in both tissue contrast and morphology. To improve the accuracy and speed by which LSFM-imaged whole-brain data can be registered and quantified, we have created an optimized digital mouse brain atlas based on immunolabelled and solvent-cleared brains. Compared to the AIBS CCFv3 atlas, our atlas resulted in faster and more accurate mapping of neuronal activity as measured by c-Fos expression, especially in the hindbrain. We further demonstrated utility of the LSFM atlas by comparing whole-brain quantitative changes in c-Fos expression following acute administration of semaglutide in lean and diet-induced obese mice. In combination with an improved algorithm for c-Fos detection, the LSFM atlas enables unbiased and computationally efficient characterization of drug effects on whole-brain neuronal activity patterns. In conclusion, we established an optimized reference atlas for more precise mapping of fluorescent markers, including c-Fos, in mouse brains processed for LSFM.&quot;,&quot;author&quot;:[{&quot;dropping-particle&quot;:&quot;&quot;,&quot;family&quot;:&quot;Perens&quot;,&quot;given&quot;:&quot;Johanna&quot;,&quot;non-dropping-particle&quot;:&quot;&quot;,&quot;parse-names&quot;:false,&quot;suffix&quot;:&quot;&quot;},{&quot;dropping-particle&quot;:&quot;&quot;,&quot;family&quot;:&quot;Salinas&quot;,&quot;given&quot;:&quot;Casper Gravesen&quot;,&quot;non-dropping-particle&quot;:&quot;&quot;,&quot;parse-names&quot;:false,&quot;suffix&quot;:&quot;&quot;},{&quot;dropping-particle&quot;:&quot;&quot;,&quot;family&quot;:&quot;Skytte&quot;,&quot;given&quot;:&quot;Jacob Lercke&quot;,&quot;non-dropping-particle&quot;:&quot;&quot;,&quot;parse-names&quot;:false,&quot;suffix&quot;:&quot;&quot;},{&quot;dropping-particle&quot;:&quot;&quot;,&quot;family&quot;:&quot;Roostalu&quot;,&quot;given&quot;:&quot;Urmas&quot;,&quot;non-dropping-particle&quot;:&quot;&quot;,&quot;parse-names&quot;:false,&quot;suffix&quot;:&quot;&quot;},{&quot;dropping-particle&quot;:&quot;&quot;,&quot;family&quot;:&quot;Dahl&quot;,&quot;given&quot;:&quot;Anders Bjorholm&quot;,&quot;non-dropping-particle&quot;:&quot;&quot;,&quot;parse-names&quot;:false,&quot;suffix&quot;:&quot;&quot;},{&quot;dropping-particle&quot;:&quot;&quot;,&quot;family&quot;:&quot;Dyrby&quot;,&quot;given&quot;:&quot;Tim B.&quot;,&quot;non-dropping-particle&quot;:&quot;&quot;,&quot;parse-names&quot;:false,&quot;suffix&quot;:&quot;&quot;},{&quot;dropping-particle&quot;:&quot;&quot;,&quot;family&quot;:&quot;Wichern&quot;,&quot;given&quot;:&quot;Franziska&quot;,&quot;non-dropping-particle&quot;:&quot;&quot;,&quot;parse-names&quot;:false,&quot;suffix&quot;:&quot;&quot;},{&quot;dropping-particle&quot;:&quot;&quot;,&quot;family&quot;:&quot;Barkholt&quot;,&quot;given&quot;:&quot;Pernille&quot;,&quot;non-dropping-particle&quot;:&quot;&quot;,&quot;parse-names&quot;:false,&quot;suffix&quot;:&quot;&quot;},{&quot;dropping-particle&quot;:&quot;&quot;,&quot;family&quot;:&quot;Vrang&quot;,&quot;given&quot;:&quot;Niels&quot;,&quot;non-dropping-particle&quot;:&quot;&quot;,&quot;parse-names&quot;:false,&quot;suffix&quot;:&quot;&quot;},{&quot;dropping-particle&quot;:&quot;&quot;,&quot;family&quot;:&quot;Jelsing&quot;,&quot;given&quot;:&quot;Jacob&quot;,&quot;non-dropping-particle&quot;:&quot;&quot;,&quot;parse-names&quot;:false,&quot;suffix&quot;:&quot;&quot;},{&quot;dropping-particle&quot;:&quot;&quot;,&quot;family&quot;:&quot;Hecksher-Sørensen&quot;,&quot;given&quot;:&quot;Jacob&quot;,&quot;non-dropping-particle&quot;:&quot;&quot;,&quot;parse-names&quot;:false,&quot;suffix&quot;:&quot;&quot;}],&quot;container-title&quot;:&quot;Neuroinformatics&quot;,&quot;id&quot;:&quot;9ea7b000-6ce9-57a5-9c14-4fd18c6bdada&quot;,&quot;issue&quot;:&quot;3&quot;,&quot;issued&quot;:{&quot;date-parts&quot;:[[&quot;2021&quot;]]},&quot;page&quot;:&quot;433-446&quot;,&quot;title&quot;:&quot;An Optimized Mouse Brain Atlas for Automated Mapping and Quantification of Neuronal Activity Using iDISCO+ and Light Sheet Fluorescence Microscopy&quot;,&quot;type&quot;:&quot;article-journal&quot;,&quot;volume&quot;:&quot;19&quot;,&quot;container-title-short&quot;:&quot;Neuroinformatics&quot;},&quot;uris&quot;:[&quot;http://www.mendeley.com/documents/?uuid=c6fcfd05-5418-417e-81ad-a34f6822e27a&quot;],&quot;isTemporary&quot;:false,&quot;legacyDesktopId&quot;:&quot;c6fcfd05-5418-417e-81ad-a34f6822e27a&quot;}]},{&quot;citationID&quot;:&quot;MENDELEY_CITATION_afb27a01-6592-4fb2-b437-a70e121b301b&quot;,&quot;properties&quot;:{&quot;noteIndex&quot;:0},&quot;isEdited&quot;:false,&quot;manualOverride&quot;:{&quot;citeprocText&quot;:&quot;[41]&quot;,&quot;isManuallyOverridden&quot;:false,&quot;manualOverrideText&quot;:&quot;&quot;},&quot;citationTag&quot;:&quot;MENDELEY_CITATION_v3_eyJjaXRhdGlvbklEIjoiTUVOREVMRVlfQ0lUQVRJT05fYWZiMjdhMDEtNjU5Mi00ZmIyLWI0MzctYTcwZTEyMWIzMDFiIiwicHJvcGVydGllcyI6eyJub3RlSW5kZXgiOjB9LCJpc0VkaXRlZCI6ZmFsc2UsIm1hbnVhbE92ZXJyaWRlIjp7ImNpdGVwcm9jVGV4dCI6Ils0MV0iLCJpc01hbnVhbGx5T3ZlcnJpZGRlbiI6ZmFsc2UsIm1hbnVhbE92ZXJyaWRlVGV4dCI6IiJ9LCJjaXRhdGlvbkl0ZW1zIjpbeyJpZCI6IjZhMWQwOTAzLTM5MjEtNTA3OS1hZWFjLTA5YWU0M2Y1YTc4NiIsIml0ZW1EYXRhIjp7IkRPSSI6IjEwLjEwMzgvczQxNDY3LTAxOS0xMzM3NC0wIiwiSVNTTiI6IjIwNDExNzIzIiwiUE1JRCI6IjMxNzk2NzQxIiwiYWJzdHJhY3QiOiIzRCBoaXN0b2xvZ3ksIHNsaWNlLWJhc2VkIGNvbm5lY3Rpdml0eSBhdGxhc2VzLCBhbmQgZGlmZnVzaW9uIE1SSSBhcmUgY29tbW9uIHRlY2huaXF1ZXMgdG8gbWFwIGJyYWluIHdpcmluZy4gV2hpbGUgdGhlcmUgYXJlIG1hbnkgbW9kYWxpdHktc3BlY2lmaWMgdG9vbHMgdG8gcHJvY2VzcyB0aGVzZSBkYXRhLCB0aGVyZSBpcyBhIGxhY2sgb2YgaW50ZWdyYXRpb24gYWNyb3NzIG1vZGFsaXRpZXMuIFdlIGRldmVsb3AgYW4gYXV0b21hdGVkIHJlc291cmNlIHRoYXQgY29tYmluZXMgaGlzdG9sb2dpY2FsbHkgY2xlYXJlZCB2b2x1bWVzIHdpdGggY29ubmVjdGl2aXR5IGF0bGFzZXMgYW5kIE1SSSwgZW5hYmxpbmcgdGhlIGFuYWx5c2lzIG9mIGhpc3RvbG9naWNhbCBmZWF0dXJlcyBhY3Jvc3MgbXVsdGlwbGUgZmliZXIgdHJhY3RzIGFuZCBuZXR3b3JrcywgYW5kIHRoZWlyIGNvcnJlbGF0aW9uIHdpdGggaW4tdml2byBiaW9tYXJrZXJzLiBXZSBhcHBseSBvdXIgcGlwZWxpbmUgaW4gYSBtdXJpbmUgc3Ryb2tlIG1vZGVsLCBkZW1vbnN0cmF0aW5nIG5vdCBvbmx5IHN0cm9uZyBjb3JyZXNwb25kZW5jZSBiZXR3ZWVuIE1SSSBhYm5vcm1hbGl0aWVzIGFuZCBDTEFSSVRZLXRpc3N1ZSBzdGFpbmluZywgYnV0IGFsc28gdW5jb3ZlcmluZyBhY3V0ZSBjZWxsdWxhciBlZmZlY3RzIGluIGFyZWFzIGNvbm5lY3RlZCB0byB0aGUgaXNjaGVtaWMgY29yZS4gV2UgcHJvdmlkZSBpbXByb3ZlZCBtYXBzIG9mIGNvbm5lY3Rpdml0eSBieSBxdWFudGlmeWluZyBwcm9qZWN0aW9uIHRlcm1pbmFscyBmcm9tIENMQVJJVFkgdmlyYWwgaW5qZWN0aW9ucywgYW5kIGludGVncmF0ZSBkaWZmdXNpb24gTVJJIHdpdGggQ0xBUklUWSB2aXJhbCB0cmFjaW5nIHRvIGNvbXBhcmUgY29ubmVjdGl2aXR5IG1hcHMgYWNyb3NzIHNjYWxlcy4gRmluYWxseSwgd2UgZGVtb25zdHJhdGUgdHJhY3QtbGV2ZWwgaGlzdG9sb2dpY2FsIGNoYW5nZXMgb2Ygc3Ryb2tlIHRocm91Z2ggdGhpcyBtdWx0aW1vZGFsIGludGVncmF0aW9uLiBUaGlzIHJlc291cmNlIGNhbiBwcm9wZWwgaW52ZXN0aWdhdGlvbnMgb2YgbmV0d29yayBhbHRlcmF0aW9ucyB1bmRlcmx5aW5nIG5ldXJvbG9naWNhbCBkaXNvcmRlcnMuIiwiYXV0aG9yIjpbeyJkcm9wcGluZy1wYXJ0aWNsZSI6IiIsImZhbWlseSI6IkdvdWJyYW4iLCJnaXZlbiI6Ik1hZ2VkIiwibm9uLWRyb3BwaW5nLXBhcnRpY2xlIjoiIiwicGFyc2UtbmFtZXMiOmZhbHNlLCJzdWZmaXgiOiIifSx7ImRyb3BwaW5nLXBhcnRpY2xlIjoiIiwiZmFtaWx5IjoiTGV1emUiLCJnaXZlbiI6IkNocmlzdG9waCIsIm5vbi1kcm9wcGluZy1wYXJ0aWNsZSI6IiIsInBhcnNlLW5hbWVzIjpmYWxzZSwic3VmZml4IjoiIn0seyJkcm9wcGluZy1wYXJ0aWNsZSI6IiIsImZhbWlseSI6IkhzdWVoIiwiZ2l2ZW4iOiJCcmlhbiIsIm5vbi1kcm9wcGluZy1wYXJ0aWNsZSI6IiIsInBhcnNlLW5hbWVzIjpmYWxzZSwic3VmZml4IjoiIn0seyJkcm9wcGluZy1wYXJ0aWNsZSI6IiIsImZhbWlseSI6IkFzd2VuZHQiLCJnaXZlbiI6Ik1hcmt1cyIsIm5vbi1kcm9wcGluZy1wYXJ0aWNsZSI6IiIsInBhcnNlLW5hbWVzIjpmYWxzZSwic3VmZml4IjoiIn0seyJkcm9wcGluZy1wYXJ0aWNsZSI6IiIsImZhbWlseSI6IlllIiwiZ2l2ZW4iOiJMaSIsIm5vbi1kcm9wcGluZy1wYXJ0aWNsZSI6IiIsInBhcnNlLW5hbWVzIjpmYWxzZSwic3VmZml4IjoiIn0seyJkcm9wcGluZy1wYXJ0aWNsZSI6IiIsImZhbWlseSI6IlRpYW4iLCJnaXZlbiI6IlFpeXVhbiIsIm5vbi1kcm9wcGluZy1wYXJ0aWNsZSI6IiIsInBhcnNlLW5hbWVzIjpmYWxzZSwic3VmZml4IjoiIn0seyJkcm9wcGluZy1wYXJ0aWNsZSI6IiIsImZhbWlseSI6IkNoZW5nIiwiZ2l2ZW4iOiJNaWNoZWxsZSBZLiIsIm5vbi1kcm9wcGluZy1wYXJ0aWNsZSI6IiIsInBhcnNlLW5hbWVzIjpmYWxzZSwic3VmZml4IjoiIn0seyJkcm9wcGluZy1wYXJ0aWNsZSI6IiIsImZhbWlseSI6IkNyb3ciLCJnaXZlbiI6IkFpbGV5Iiwibm9uLWRyb3BwaW5nLXBhcnRpY2xlIjoiIiwicGFyc2UtbmFtZXMiOmZhbHNlLCJzdWZmaXgiOiIifSx7ImRyb3BwaW5nLXBhcnRpY2xlIjoiIiwiZmFtaWx5IjoiU3RlaW5iZXJnIiwiZ2l2ZW4iOiJHYXJ5IEsuIiwibm9uLWRyb3BwaW5nLXBhcnRpY2xlIjoiIiwicGFyc2UtbmFtZXMiOmZhbHNlLCJzdWZmaXgiOiIifSx7ImRyb3BwaW5nLXBhcnRpY2xlIjoiIiwiZmFtaWx5IjoiTWNOYWIiLCJnaXZlbiI6Ikplbm5pZmVyIEEuIiwibm9uLWRyb3BwaW5nLXBhcnRpY2xlIjoiIiwicGFyc2UtbmFtZXMiOmZhbHNlLCJzdWZmaXgiOiIifSx7ImRyb3BwaW5nLXBhcnRpY2xlIjoiIiwiZmFtaWx5IjoiRGVpc3Nlcm90aCIsImdpdmVuIjoiS2FybCIsIm5vbi1kcm9wcGluZy1wYXJ0aWNsZSI6IiIsInBhcnNlLW5hbWVzIjpmYWxzZSwic3VmZml4IjoiIn0seyJkcm9wcGluZy1wYXJ0aWNsZSI6IiIsImZhbWlseSI6IlplaW5laCIsImdpdmVuIjoiTWljaGFlbCIsIm5vbi1kcm9wcGluZy1wYXJ0aWNsZSI6IiIsInBhcnNlLW5hbWVzIjpmYWxzZSwic3VmZml4IjoiIn1dLCJjb250YWluZXItdGl0bGUiOiJOYXR1cmUgQ29tbXVuaWNhdGlvbnMiLCJpZCI6IjZhMWQwOTAzLTM5MjEtNTA3OS1hZWFjLTA5YWU0M2Y1YTc4NiIsImlzc3VlIjoiMSIsImlzc3VlZCI6eyJkYXRlLXBhcnRzIjpbWyIyMDE5Il1dfSwicGFnZSI6IjEtMTciLCJ0aXRsZSI6Ik11bHRpbW9kYWwgaW1hZ2UgcmVnaXN0cmF0aW9uIGFuZCBjb25uZWN0aXZpdHkgYW5hbHlzaXMgZm9yIGludGVncmF0aW9uIG9mIGNvbm5lY3RvbWljIGRhdGEgZnJvbSBtaWNyb3Njb3B5IHRvIE1SSSIsInR5cGUiOiJhcnRpY2xlLWpvdXJuYWwiLCJ2b2x1bWUiOiIxMCIsImNvbnRhaW5lci10aXRsZS1zaG9ydCI6Ik5hdCBDb21tdW4ifSwidXJpcyI6WyJodHRwOi8vd3d3Lm1lbmRlbGV5LmNvbS9kb2N1bWVudHMvP3V1aWQ9ODFmN2FlNTgtMDJiYi00OGM2LTg3ODMtNjQwN2JmMDk0MGU5Il0sImlzVGVtcG9yYXJ5IjpmYWxzZSwibGVnYWN5RGVza3RvcElkIjoiODFmN2FlNTgtMDJiYi00OGM2LTg3ODMtNjQwN2JmMDk0MGU5In1dfQ==&quot;,&quot;citationItems&quot;:[{&quot;id&quot;:&quot;6a1d0903-3921-5079-aeac-09ae43f5a786&quot;,&quot;itemData&quot;:{&quot;DOI&quot;:&quot;10.1038/s41467-019-13374-0&quot;,&quot;ISSN&quot;:&quot;20411723&quot;,&quot;PMID&quot;:&quot;31796741&quot;,&quot;abstract&quot;:&quot;3D histology, slice-based connectivity atlases, and diffusion MRI are common techniques to map brain wiring. While there are many modality-specific tools to process these data, there is a lack of integration across modalities. We develop an automated resource that combines histologically cleared volumes with connectivity atlases and MRI, enabling the analysis of histological features across multiple fiber tracts and networks, and their correlation with in-vivo biomarkers. We apply our pipeline in a murine stroke model, demonstrating not only strong correspondence between MRI abnormalities and CLARITY-tissue staining, but also uncovering acute cellular effects in areas connected to the ischemic core. We provide improved maps of connectivity by quantifying projection terminals from CLARITY viral injections, and integrate diffusion MRI with CLARITY viral tracing to compare connectivity maps across scales. Finally, we demonstrate tract-level histological changes of stroke through this multimodal integration. This resource can propel investigations of network alterations underlying neurological disorders.&quot;,&quot;author&quot;:[{&quot;dropping-particle&quot;:&quot;&quot;,&quot;family&quot;:&quot;Goubran&quot;,&quot;given&quot;:&quot;Maged&quot;,&quot;non-dropping-particle&quot;:&quot;&quot;,&quot;parse-names&quot;:false,&quot;suffix&quot;:&quot;&quot;},{&quot;dropping-particle&quot;:&quot;&quot;,&quot;family&quot;:&quot;Leuze&quot;,&quot;given&quot;:&quot;Christoph&quot;,&quot;non-dropping-particle&quot;:&quot;&quot;,&quot;parse-names&quot;:false,&quot;suffix&quot;:&quot;&quot;},{&quot;dropping-particle&quot;:&quot;&quot;,&quot;family&quot;:&quot;Hsueh&quot;,&quot;given&quot;:&quot;Brian&quot;,&quot;non-dropping-particle&quot;:&quot;&quot;,&quot;parse-names&quot;:false,&quot;suffix&quot;:&quot;&quot;},{&quot;dropping-particle&quot;:&quot;&quot;,&quot;family&quot;:&quot;Aswendt&quot;,&quot;given&quot;:&quot;Markus&quot;,&quot;non-dropping-particle&quot;:&quot;&quot;,&quot;parse-names&quot;:false,&quot;suffix&quot;:&quot;&quot;},{&quot;dropping-particle&quot;:&quot;&quot;,&quot;family&quot;:&quot;Ye&quot;,&quot;given&quot;:&quot;Li&quot;,&quot;non-dropping-particle&quot;:&quot;&quot;,&quot;parse-names&quot;:false,&quot;suffix&quot;:&quot;&quot;},{&quot;dropping-particle&quot;:&quot;&quot;,&quot;family&quot;:&quot;Tian&quot;,&quot;given&quot;:&quot;Qiyuan&quot;,&quot;non-dropping-particle&quot;:&quot;&quot;,&quot;parse-names&quot;:false,&quot;suffix&quot;:&quot;&quot;},{&quot;dropping-particle&quot;:&quot;&quot;,&quot;family&quot;:&quot;Cheng&quot;,&quot;given&quot;:&quot;Michelle Y.&quot;,&quot;non-dropping-particle&quot;:&quot;&quot;,&quot;parse-names&quot;:false,&quot;suffix&quot;:&quot;&quot;},{&quot;dropping-particle&quot;:&quot;&quot;,&quot;family&quot;:&quot;Crow&quot;,&quot;given&quot;:&quot;Ailey&quot;,&quot;non-dropping-particle&quot;:&quot;&quot;,&quot;parse-names&quot;:false,&quot;suffix&quot;:&quot;&quot;},{&quot;dropping-particle&quot;:&quot;&quot;,&quot;family&quot;:&quot;Steinberg&quot;,&quot;given&quot;:&quot;Gary K.&quot;,&quot;non-dropping-particle&quot;:&quot;&quot;,&quot;parse-names&quot;:false,&quot;suffix&quot;:&quot;&quot;},{&quot;dropping-particle&quot;:&quot;&quot;,&quot;family&quot;:&quot;McNab&quot;,&quot;given&quot;:&quot;Jennifer A.&quot;,&quot;non-dropping-particle&quot;:&quot;&quot;,&quot;parse-names&quot;:false,&quot;suffix&quot;:&quot;&quot;},{&quot;dropping-particle&quot;:&quot;&quot;,&quot;family&quot;:&quot;Deisseroth&quot;,&quot;given&quot;:&quot;Karl&quot;,&quot;non-dropping-particle&quot;:&quot;&quot;,&quot;parse-names&quot;:false,&quot;suffix&quot;:&quot;&quot;},{&quot;dropping-particle&quot;:&quot;&quot;,&quot;family&quot;:&quot;Zeineh&quot;,&quot;given&quot;:&quot;Michael&quot;,&quot;non-dropping-particle&quot;:&quot;&quot;,&quot;parse-names&quot;:false,&quot;suffix&quot;:&quot;&quot;}],&quot;container-title&quot;:&quot;Nature Communications&quot;,&quot;id&quot;:&quot;6a1d0903-3921-5079-aeac-09ae43f5a786&quot;,&quot;issue&quot;:&quot;1&quot;,&quot;issued&quot;:{&quot;date-parts&quot;:[[&quot;2019&quot;]]},&quot;page&quot;:&quot;1-17&quot;,&quot;title&quot;:&quot;Multimodal image registration and connectivity analysis for integration of connectomic data from microscopy to MRI&quot;,&quot;type&quot;:&quot;article-journal&quot;,&quot;volume&quot;:&quot;10&quot;,&quot;container-title-short&quot;:&quot;Nat Commun&quot;},&quot;uris&quot;:[&quot;http://www.mendeley.com/documents/?uuid=81f7ae58-02bb-48c6-8783-6407bf0940e9&quot;],&quot;isTemporary&quot;:false,&quot;legacyDesktopId&quot;:&quot;81f7ae58-02bb-48c6-8783-6407bf0940e9&quot;}]},{&quot;citationID&quot;:&quot;MENDELEY_CITATION_97d77b3d-18a4-4e06-9a8d-58517451b34a&quot;,&quot;properties&quot;:{&quot;noteIndex&quot;:0},&quot;isEdited&quot;:false,&quot;manualOverride&quot;:{&quot;citeprocText&quot;:&quot;[16]&quot;,&quot;isManuallyOverridden&quot;:false,&quot;manualOverrideText&quot;:&quot;&quot;},&quot;citationTag&quot;:&quot;MENDELEY_CITATION_v3_eyJjaXRhdGlvbklEIjoiTUVOREVMRVlfQ0lUQVRJT05fOTdkNzdiM2QtMThhNC00ZTA2LTlhOGQtNTg1MTc0NTFiMzRhIiwicHJvcGVydGllcyI6eyJub3RlSW5kZXgiOjB9LCJpc0VkaXRlZCI6ZmFsc2UsIm1hbnVhbE92ZXJyaWRlIjp7ImNpdGVwcm9jVGV4dCI6IlsxNl0iLCJpc01hbnVhbGx5T3ZlcnJpZGRlbiI6ZmFsc2UsIm1hbnVhbE92ZXJyaWRlVGV4dCI6IiJ9LCJjaXRhdGlvbkl0ZW1zIjpbeyJpZCI6IjA3Njc2OGE1LTkzMmEtNTJmYS05YzI2LTU1ZmY3Y2QwOWNlZSIsIml0ZW1EYXRhIjp7IkRPSSI6IjEwLjE1MjMvSk5FVVJPU0NJLjMyMzctMTIuMjAxMyIsImFic3RyYWN0IjoiSGVkb25pYyBvdmVyY29uc3VtcHRpb24gY29udHJpYnV0aW5nIHRvIG9iZXNpdHkgaW52b2x2ZXMgYWx0ZXJlZCBhY3RpdmF0aW9uIHdpdGhpbiB0aGUgbWVzb2xpbWJpYyBkb3BhbWluZSBzeXN0ZW0uIER5c3JlZ3VsYXRpb24gb2YgZG9wYW1pbmUgc2lnbmFsaW5nIGluIHRoZSBudWNsZXVzIGFjY3VtYmVucyBzaGVsbCAoTkFTKSBoYXMgYmVlbiBpbXBsaWNhdGVkIGluIHJld2FyZC1zZWVraW5nIGJlaGF2aW9ycywgc3VjaCBhcyBiaW5nZSBlYXRpbmcsIHdoaWNoIGNvbnRyaWJ1dGVzIHRvIHRyZWF0bWVudCByZXNpc3RhbmNlIGluIG9iZXNpdHkgKFdpc2UsIDIwMTIpLiBEaXJlY3QgbW9kdWxhdGlvbiBvZiB0aGUgTkFTIHdpdGggZGVlcCBicmFpbiBzdGltdWxhdGlvbiAoREJTKSwgYSBzdXJnaWNhbCBwcm9jZWR1cmUgY3VycmVudGx5IHVuZGVyIGludmVzdGlnYXRpb24gaW4gaHVtYW5zIGZvciB0aGUgdHJlYXRtZW50IG9mIG1ham9yIGRlcHJlc3Npb24sIG9ic2Vzc2l2ZS1jb21wdWxzaXZlIGRpc29yZGVyLCBhbmQgYWRkaWN0aW9uICwgbWF5IGFsc28gYmUgZWZmZWN0aXZlIGluIGFtZWxpb3JhdGluZyBiaW5nZSBlYXRpbmcuIFRoZXJlZm9yZSwgd2UgZXhhbWluZWQgdGhlIGFiaWxpdHkgb2YgREJTIG9mIHRoZSBOQVMgdG8gYmxvY2sgdGhpcyBiZWhhdmlvciBpbiBtaWNlLiBjLUZvcyBpbW11bm9yZWFjdGl2aXR5IHdhcyBhc3Nlc3NlZCBhcyBhIG1hcmtlciBvZiBEQlMtbWVkaWF0ZWQgbmV1cm9uYWwgYWN0aXZhdGlvbi4gTkFTIERCUyB3YXMgZm91bmQgdG8gcmVkdWNlIGJpbmdlIGVhdGluZyBhbmQgaW5jcmVhc2VkIGMtRm9zIGxldmVscyBpbiB0aGlzIHJlZ2lvbi4gREJTIG9mIHRoZSBkb3JzYWwgc3RyaWF0dW0gaGFkIG5vIGluZmx1ZW5jZSBvbiB0aGlzIGJlaGF2aW9yLCBkZW1vbnN0cmF0aW5nIGFuYXRvbWljYWwgc3BlY2lmaWNpdHkgZm9yIHRoaXMgZWZmZWN0LiBUaGUgZG9wYW1pbmUgRDIgcmVjZXB0b3IgYW50YWdvbmlzdCwgcmFjbG9wcmlkZSwgYXR0ZW51YXRlZCB0aGUgYWN0aW9uIG9mIERCUywgd2hlcmVhcyB0aGUgRDEgcmVjZXB0b3IgYW50YWdvbmlzdCwgU0NILTIzMzkwLCB3YXMgaW5lZmZlY3RpdmUsIHN1Z2dlc3RpbmcgdGhhdCBkb3BhbWluZSBzaWduYWxpbmcgaW52b2x2aW5nIEQyIHJlY2VwdG9ycyB1bmRlcmxpZXMgdGhlIGVmZmVjdCBvZiBOQVMgREJTLiBUbyBkZXRlcm1pbmUgdGhlIHBvdGVudGlhbCB0cmFuc2xhdGlvbmFsIHJlbGV2YW5jZSB0byB0aGUgb2Jlc2Ugc3RhdGUsIGNocm9uaWMgTkFTIERCUyB3YXMgYWxzbyBleGFtaW5lZCBpbiBkaWV0LWluZHVjZWQgb2Jlc2UgbWljZSBhbmQgd2FzIGZvdW5kIHRvIGFjdXRlbHkgcmVkdWNlIGNhbG9yaWMgaW50YWtlIGFuZCBpbmR1Y2Ugd2VpZ2h0IGxvc3MuIFRvZ2V0aGVyLCB0aGVzZSBmaW5kaW5ncyBzdXBwb3J0IHRoZSBpbnZvbHZlbWVudCBvZiB0aGUgbWVzb2xpbWJpYyBkb3BhbWluZSBwYXRod2F5cyBpbiB0aGUgaGVkb25pYyBtZWNoYW5pc21zIGNvbnRyaWJ1dGluZyB0byBvYmVzaXR5LCBhbmQgdGhlIGVmZmljYWN5IG9mIE5BUyBEQlMgdG8gbW9kdWxhdGUgdGhpcyBzeXN0ZW0uIiwiYXV0aG9yIjpbeyJkcm9wcGluZy1wYXJ0aWNsZSI6IiIsImZhbWlseSI6IkhhbHBlcm4iLCJnaXZlbiI6IkNhc2V5IEgiLCJub24tZHJvcHBpbmctcGFydGljbGUiOiIiLCJwYXJzZS1uYW1lcyI6ZmFsc2UsInN1ZmZpeCI6IiJ9LHsiZHJvcHBpbmctcGFydGljbGUiOiIiLCJmYW1pbHkiOiJUZWtyaXdhbCIsImdpdmVuIjoiQW5hbmQiLCJub24tZHJvcHBpbmctcGFydGljbGUiOiIiLCJwYXJzZS1uYW1lcyI6ZmFsc2UsInN1ZmZpeCI6IiJ9LHsiZHJvcHBpbmctcGFydGljbGUiOiIiLCJmYW1pbHkiOiJTYW50b2xsbyIsImdpdmVuIjoiSmVzc2ljYSIsIm5vbi1kcm9wcGluZy1wYXJ0aWNsZSI6IiIsInBhcnNlLW5hbWVzIjpmYWxzZSwic3VmZml4IjoiIn0seyJkcm9wcGluZy1wYXJ0aWNsZSI6IiIsImZhbWlseSI6IktlYXRpbmciLCJnaXZlbiI6IkplZmZyZXkgRyIsIm5vbi1kcm9wcGluZy1wYXJ0aWNsZSI6IiIsInBhcnNlLW5hbWVzIjpmYWxzZSwic3VmZml4IjoiIn0seyJkcm9wcGluZy1wYXJ0aWNsZSI6IiIsImZhbWlseSI6IldvbGYiLCJnaXZlbiI6IkpvaG4gQSIsIm5vbi1kcm9wcGluZy1wYXJ0aWNsZSI6IiIsInBhcnNlLW5hbWVzIjpmYWxzZSwic3VmZml4IjoiIn0seyJkcm9wcGluZy1wYXJ0aWNsZSI6IiIsImZhbWlseSI6IkRhbmllbHMiLCJnaXZlbiI6IkRlcmVrIiwibm9uLWRyb3BwaW5nLXBhcnRpY2xlIjoiIiwicGFyc2UtbmFtZXMiOmZhbHNlLCJzdWZmaXgiOiIifSx7ImRyb3BwaW5nLXBhcnRpY2xlIjoiIiwiZmFtaWx5IjoiQmFsZSIsImdpdmVuIjoiVHJhY3kgTCIsIm5vbi1kcm9wcGluZy1wYXJ0aWNsZSI6IiIsInBhcnNlLW5hbWVzIjpmYWxzZSwic3VmZml4IjoiIn1dLCJpZCI6IjA3Njc2OGE1LTkzMmEtNTJmYS05YzI2LTU1ZmY3Y2QwOWNlZSIsImlzc3VlZCI6eyJkYXRlLXBhcnRzIjpbWyIyMDEzIl1dfSwidGl0bGUiOiJBbWVsaW9yYXRpb24gb2YgQmluZ2UgRWF0aW5nIGJ5IE51Y2xldXMgQWNjdW1iZW5zIFNoZWxsIERlZXAgQnJhaW4gU3RpbXVsYXRpb24gaW4gTWljZSBJbnZvbHZlcyBEMiBSZWNlcHRvciBNb2R1bGF0aW9uIiwidHlwZSI6ImFydGljbGUtam91cm5hbCIsImNvbnRhaW5lci10aXRsZS1zaG9ydCI6IiJ9LCJ1cmlzIjpbImh0dHA6Ly93d3cubWVuZGVsZXkuY29tL2RvY3VtZW50cy8/dXVpZD1lNjE3NTAxYS1hYTY3LTNiZTktODYxNC1iYjYzNzc4MjUzZDYiXSwiaXNUZW1wb3JhcnkiOmZhbHNlLCJsZWdhY3lEZXNrdG9wSWQiOiJlNjE3NTAxYS1hYTY3LTNiZTktODYxNC1iYjYzNzc4MjUzZDYifV19&quot;,&quot;citationItems&quot;:[{&quot;id&quot;:&quot;076768a5-932a-52fa-9c26-55ff7cd09cee&quot;,&quot;itemData&quot;:{&quot;DOI&quot;:&quot;10.1523/JNEUROSCI.3237-12.2013&quot;,&quot;abstract&quot;:&quot;Hedonic overconsumption contributing to obesity involves altered activation within the mesolimbic dopamine system. Dysregulation of dopamine signaling in the nucleus accumbens shell (NAS) has been implicated in reward-seeking behaviors, such as binge eating, which contributes to treatment resistance in obesity (Wise, 2012). Direct modulation of the NAS with deep brain stimulation (DBS), a surgical procedure currently under investigation in humans for the treatment of major depression, obsessive-compulsive disorder, and addiction , may also be effective in ameliorating binge eating. Therefore, we examined the ability of DBS of the NAS to block this behavior in mice. c-Fos immunoreactivity was assessed as a marker of DBS-mediated neuronal activation. NAS DBS was found to reduce binge eating and increased c-Fos levels in this region. DBS of the dorsal striatum had no influence on this behavior, demonstrating anatomical specificity for this effect. The dopamine D2 receptor antagonist, raclopride, attenuated the action of DBS, whereas the D1 receptor antagonist, SCH-23390, was ineffective, suggesting that dopamine signaling involving D2 receptors underlies the effect of NAS DBS. To determine the potential translational relevance to the obese state, chronic NAS DBS was also examined in diet-induced obese mice and was found to acutely reduce caloric intake and induce weight loss. Together, these findings support the involvement of the mesolimbic dopamine pathways in the hedonic mechanisms contributing to obesity, and the efficacy of NAS DBS to modulate this system.&quot;,&quot;author&quot;:[{&quot;dropping-particle&quot;:&quot;&quot;,&quot;family&quot;:&quot;Halpern&quot;,&quot;given&quot;:&quot;Casey H&quot;,&quot;non-dropping-particle&quot;:&quot;&quot;,&quot;parse-names&quot;:false,&quot;suffix&quot;:&quot;&quot;},{&quot;dropping-particle&quot;:&quot;&quot;,&quot;family&quot;:&quot;Tekriwal&quot;,&quot;given&quot;:&quot;Anand&quot;,&quot;non-dropping-particle&quot;:&quot;&quot;,&quot;parse-names&quot;:false,&quot;suffix&quot;:&quot;&quot;},{&quot;dropping-particle&quot;:&quot;&quot;,&quot;family&quot;:&quot;Santollo&quot;,&quot;given&quot;:&quot;Jessica&quot;,&quot;non-dropping-particle&quot;:&quot;&quot;,&quot;parse-names&quot;:false,&quot;suffix&quot;:&quot;&quot;},{&quot;dropping-particle&quot;:&quot;&quot;,&quot;family&quot;:&quot;Keating&quot;,&quot;given&quot;:&quot;Jeffrey G&quot;,&quot;non-dropping-particle&quot;:&quot;&quot;,&quot;parse-names&quot;:false,&quot;suffix&quot;:&quot;&quot;},{&quot;dropping-particle&quot;:&quot;&quot;,&quot;family&quot;:&quot;Wolf&quot;,&quot;given&quot;:&quot;John A&quot;,&quot;non-dropping-particle&quot;:&quot;&quot;,&quot;parse-names&quot;:false,&quot;suffix&quot;:&quot;&quot;},{&quot;dropping-particle&quot;:&quot;&quot;,&quot;family&quot;:&quot;Daniels&quot;,&quot;given&quot;:&quot;Derek&quot;,&quot;non-dropping-particle&quot;:&quot;&quot;,&quot;parse-names&quot;:false,&quot;suffix&quot;:&quot;&quot;},{&quot;dropping-particle&quot;:&quot;&quot;,&quot;family&quot;:&quot;Bale&quot;,&quot;given&quot;:&quot;Tracy L&quot;,&quot;non-dropping-particle&quot;:&quot;&quot;,&quot;parse-names&quot;:false,&quot;suffix&quot;:&quot;&quot;}],&quot;id&quot;:&quot;076768a5-932a-52fa-9c26-55ff7cd09cee&quot;,&quot;issued&quot;:{&quot;date-parts&quot;:[[&quot;2013&quot;]]},&quot;title&quot;:&quot;Amelioration of Binge Eating by Nucleus Accumbens Shell Deep Brain Stimulation in Mice Involves D2 Receptor Modulation&quot;,&quot;type&quot;:&quot;article-journal&quot;,&quot;container-title-short&quot;:&quot;&quot;},&quot;uris&quot;:[&quot;http://www.mendeley.com/documents/?uuid=e617501a-aa67-3be9-8614-bb63778253d6&quot;],&quot;isTemporary&quot;:false,&quot;legacyDesktopId&quot;:&quot;e617501a-aa67-3be9-8614-bb63778253d6&quot;}]},{&quot;citationID&quot;:&quot;MENDELEY_CITATION_f36ffa72-c614-4580-b4b7-e683713b8d5d&quot;,&quot;properties&quot;:{&quot;noteIndex&quot;:0},&quot;isEdited&quot;:false,&quot;manualOverride&quot;:{&quot;citeprocText&quot;:&quot;[39]&quot;,&quot;isManuallyOverridden&quot;:false,&quot;manualOverrideText&quot;:&quot;&quot;},&quot;citationItems&quot;:[{&quot;id&quot;:&quot;64114bd5-7d72-3693-9e46-95cefc602f27&quot;,&quot;itemData&quot;:{&quot;type&quot;:&quot;article-journal&quot;,&quot;id&quot;:&quot;64114bd5-7d72-3693-9e46-95cefc602f27&quot;,&quot;title&quot;:&quot;UNRAVELing the synergistic effects of psilocybin and environment on brain-wide immediate early gene expression in mice&quot;,&quot;author&quot;:[{&quot;family&quot;:&quot;Rijsketic&quot;,&quot;given&quot;:&quot;Daniel Ryskamp&quot;,&quot;parse-names&quot;:false,&quot;dropping-particle&quot;:&quot;&quot;,&quot;non-dropping-particle&quot;:&quot;&quot;},{&quot;family&quot;:&quot;Casey&quot;,&quot;given&quot;:&quot;Austen B.&quot;,&quot;parse-names&quot;:false,&quot;dropping-particle&quot;:&quot;&quot;,&quot;non-dropping-particle&quot;:&quot;&quot;},{&quot;family&quot;:&quot;Barbosa&quot;,&quot;given&quot;:&quot;Daniel A.N.&quot;,&quot;parse-names&quot;:false,&quot;dropping-particle&quot;:&quot;&quot;,&quot;non-dropping-particle&quot;:&quot;&quot;},{&quot;family&quot;:&quot;Zhang&quot;,&quot;given&quot;:&quot;Xue&quot;,&quot;parse-names&quot;:false,&quot;dropping-particle&quot;:&quot;&quot;,&quot;non-dropping-particle&quot;:&quot;&quot;},{&quot;family&quot;:&quot;Hietamies&quot;,&quot;given&quot;:&quot;Tuuli M.&quot;,&quot;parse-names&quot;:false,&quot;dropping-particle&quot;:&quot;&quot;,&quot;non-dropping-particle&quot;:&quot;&quot;},{&quot;family&quot;:&quot;Ramirez-Ovalle&quot;,&quot;given&quot;:&quot;Grecia&quot;,&quot;parse-names&quot;:false,&quot;dropping-particle&quot;:&quot;&quot;,&quot;non-dropping-particle&quot;:&quot;&quot;},{&quot;family&quot;:&quot;Pomrenze&quot;,&quot;given&quot;:&quot;Matthew B.&quot;,&quot;parse-names&quot;:false,&quot;dropping-particle&quot;:&quot;&quot;,&quot;non-dropping-particle&quot;:&quot;&quot;},{&quot;family&quot;:&quot;Halpern&quot;,&quot;given&quot;:&quot;Casey H.&quot;,&quot;parse-names&quot;:false,&quot;dropping-particle&quot;:&quot;&quot;,&quot;non-dropping-particle&quot;:&quot;&quot;},{&quot;family&quot;:&quot;Williams&quot;,&quot;given&quot;:&quot;Leanne M.&quot;,&quot;parse-names&quot;:false,&quot;dropping-particle&quot;:&quot;&quot;,&quot;non-dropping-particle&quot;:&quot;&quot;},{&quot;family&quot;:&quot;Malenka&quot;,&quot;given&quot;:&quot;Robert C.&quot;,&quot;parse-names&quot;:false,&quot;dropping-particle&quot;:&quot;&quot;,&quot;non-dropping-particle&quot;:&quot;&quot;},{&quot;family&quot;:&quot;Heifets&quot;,&quot;given&quot;:&quot;Boris D.&quot;,&quot;parse-names&quot;:false,&quot;dropping-particle&quot;:&quot;&quot;,&quot;non-dropping-particle&quot;:&quot;&quot;}],&quot;container-title&quot;:&quot;Neuropsychopharmacology&quot;,&quot;DOI&quot;:&quot;10.1038/s41386-023-01613-4&quot;,&quot;ISSN&quot;:&quot;1740634X&quot;,&quot;issued&quot;:{&quot;date-parts&quot;:[[2023]]},&quot;abstract&quot;:&quot;The effects of context on the subjective experience of serotonergic psychedelics have not been fully examined in human neuroimaging studies, partly due to limitations of the imaging environment. Here, we administered saline or psilocybin to mice in their home cage or an enriched environment, immunofluorescently-labeled brain-wide c-Fos, and imaged iDISCO+ cleared tissue with light sheet fluorescence microscopy (LSFM) to examine the impact of environmental context on psilocybin-elicited neural activity at cellular resolution. Voxel-wise analysis of c-Fos-immunofluorescence revealed clusters of neural activity associated with main effects of context and psilocybin-treatment, which were validated with c-Fos+ cell density measurements. Psilocybin increased c-Fos expression in subregions of the neocortex, caudoputamen, central amygdala, and parasubthalamic nucleus while it decreased c-Fos in the hypothalamus, cortical amygdala, striatum, and pallidum in a predominantly context-independent manner. To gauge feasibility of future mechanistic studies on ensembles activated by psilocybin, we confirmed activity- and Cre-dependent genetic labeling in a subset of these neurons using TRAP2+/−;Ai14+ mice. Network analyses treating each psilocybin-sensitive cluster as a node indicated that psilocybin disrupted co-activity between highly correlated regions, reduced brain modularity, and dramatically attenuated intermodular co-activity. Overall, our results indicate that main effects of context and psilocybin were robust, widespread, and reorganized network architecture, whereas context×psilocybin interactions were surprisingly sparse.&quot;,&quot;issue&quot;:&quot;12&quot;,&quot;volume&quot;:&quot;48&quot;},&quot;isTemporary&quot;:false}],&quot;citationTag&quot;:&quot;MENDELEY_CITATION_v3_eyJjaXRhdGlvbklEIjoiTUVOREVMRVlfQ0lUQVRJT05fZjM2ZmZhNzItYzYxNC00NTgwLWI0YjctZTY4MzcxM2I4ZDVkIiwicHJvcGVydGllcyI6eyJub3RlSW5kZXgiOjB9LCJpc0VkaXRlZCI6ZmFsc2UsIm1hbnVhbE92ZXJyaWRlIjp7ImNpdGVwcm9jVGV4dCI6IlszOV0iLCJpc01hbnVhbGx5T3ZlcnJpZGRlbiI6ZmFsc2UsIm1hbnVhbE92ZXJyaWRlVGV4dCI6IiJ9LCJjaXRhdGlvbkl0ZW1zIjpbeyJpZCI6IjY0MTE0YmQ1LTdkNzItMzY5My05ZTQ2LTk1Y2VmYzYwMmYyNyIsIml0ZW1EYXRhIjp7InR5cGUiOiJhcnRpY2xlLWpvdXJuYWwiLCJpZCI6IjY0MTE0YmQ1LTdkNzItMzY5My05ZTQ2LTk1Y2VmYzYwMmYyNyIsInRpdGxlIjoiVU5SQVZFTGluZyB0aGUgc3luZXJnaXN0aWMgZWZmZWN0cyBvZiBwc2lsb2N5YmluIGFuZCBlbnZpcm9ubWVudCBvbiBicmFpbi13aWRlIGltbWVkaWF0ZSBlYXJseSBnZW5lIGV4cHJlc3Npb24gaW4gbWljZSIsImF1dGhvciI6W3siZmFtaWx5IjoiUmlqc2tldGljIiwiZ2l2ZW4iOiJEYW5pZWwgUnlza2FtcCIsInBhcnNlLW5hbWVzIjpmYWxzZSwiZHJvcHBpbmctcGFydGljbGUiOiIiLCJub24tZHJvcHBpbmctcGFydGljbGUiOiIifSx7ImZhbWlseSI6IkNhc2V5IiwiZ2l2ZW4iOiJBdXN0ZW4gQi4iLCJwYXJzZS1uYW1lcyI6ZmFsc2UsImRyb3BwaW5nLXBhcnRpY2xlIjoiIiwibm9uLWRyb3BwaW5nLXBhcnRpY2xlIjoiIn0seyJmYW1pbHkiOiJCYXJib3NhIiwiZ2l2ZW4iOiJEYW5pZWwgQS5OLiIsInBhcnNlLW5hbWVzIjpmYWxzZSwiZHJvcHBpbmctcGFydGljbGUiOiIiLCJub24tZHJvcHBpbmctcGFydGljbGUiOiIifSx7ImZhbWlseSI6IlpoYW5nIiwiZ2l2ZW4iOiJYdWUiLCJwYXJzZS1uYW1lcyI6ZmFsc2UsImRyb3BwaW5nLXBhcnRpY2xlIjoiIiwibm9uLWRyb3BwaW5nLXBhcnRpY2xlIjoiIn0seyJmYW1pbHkiOiJIaWV0YW1pZXMiLCJnaXZlbiI6IlR1dWxpIE0uIiwicGFyc2UtbmFtZXMiOmZhbHNlLCJkcm9wcGluZy1wYXJ0aWNsZSI6IiIsIm5vbi1kcm9wcGluZy1wYXJ0aWNsZSI6IiJ9LHsiZmFtaWx5IjoiUmFtaXJlei1PdmFsbGUiLCJnaXZlbiI6IkdyZWNpYSIsInBhcnNlLW5hbWVzIjpmYWxzZSwiZHJvcHBpbmctcGFydGljbGUiOiIiLCJub24tZHJvcHBpbmctcGFydGljbGUiOiIifSx7ImZhbWlseSI6IlBvbXJlbnplIiwiZ2l2ZW4iOiJNYXR0aGV3IEIuIiwicGFyc2UtbmFtZXMiOmZhbHNlLCJkcm9wcGluZy1wYXJ0aWNsZSI6IiIsIm5vbi1kcm9wcGluZy1wYXJ0aWNsZSI6IiJ9LHsiZmFtaWx5IjoiSGFscGVybiIsImdpdmVuIjoiQ2FzZXkgSC4iLCJwYXJzZS1uYW1lcyI6ZmFsc2UsImRyb3BwaW5nLXBhcnRpY2xlIjoiIiwibm9uLWRyb3BwaW5nLXBhcnRpY2xlIjoiIn0seyJmYW1pbHkiOiJXaWxsaWFtcyIsImdpdmVuIjoiTGVhbm5lIE0uIiwicGFyc2UtbmFtZXMiOmZhbHNlLCJkcm9wcGluZy1wYXJ0aWNsZSI6IiIsIm5vbi1kcm9wcGluZy1wYXJ0aWNsZSI6IiJ9LHsiZmFtaWx5IjoiTWFsZW5rYSIsImdpdmVuIjoiUm9iZXJ0IEMuIiwicGFyc2UtbmFtZXMiOmZhbHNlLCJkcm9wcGluZy1wYXJ0aWNsZSI6IiIsIm5vbi1kcm9wcGluZy1wYXJ0aWNsZSI6IiJ9LHsiZmFtaWx5IjoiSGVpZmV0cyIsImdpdmVuIjoiQm9yaXMgRC4iLCJwYXJzZS1uYW1lcyI6ZmFsc2UsImRyb3BwaW5nLXBhcnRpY2xlIjoiIiwibm9uLWRyb3BwaW5nLXBhcnRpY2xlIjoiIn1dLCJjb250YWluZXItdGl0bGUiOiJOZXVyb3BzeWNob3BoYXJtYWNvbG9neSIsIkRPSSI6IjEwLjEwMzgvczQxMzg2LTAyMy0wMTYxMy00IiwiSVNTTiI6IjE3NDA2MzRYIiwiaXNzdWVkIjp7ImRhdGUtcGFydHMiOltbMjAyM11dfSwiYWJzdHJhY3QiOiJUaGUgZWZmZWN0cyBvZiBjb250ZXh0IG9uIHRoZSBzdWJqZWN0aXZlIGV4cGVyaWVuY2Ugb2Ygc2Vyb3RvbmVyZ2ljIHBzeWNoZWRlbGljcyBoYXZlIG5vdCBiZWVuIGZ1bGx5IGV4YW1pbmVkIGluIGh1bWFuIG5ldXJvaW1hZ2luZyBzdHVkaWVzLCBwYXJ0bHkgZHVlIHRvIGxpbWl0YXRpb25zIG9mIHRoZSBpbWFnaW5nIGVudmlyb25tZW50LiBIZXJlLCB3ZSBhZG1pbmlzdGVyZWQgc2FsaW5lIG9yIHBzaWxvY3liaW4gdG8gbWljZSBpbiB0aGVpciBob21lIGNhZ2Ugb3IgYW4gZW5yaWNoZWQgZW52aXJvbm1lbnQsIGltbXVub2ZsdW9yZXNjZW50bHktbGFiZWxlZCBicmFpbi13aWRlIGMtRm9zLCBhbmQgaW1hZ2VkIGlESVNDTysgY2xlYXJlZCB0aXNzdWUgd2l0aCBsaWdodCBzaGVldCBmbHVvcmVzY2VuY2UgbWljcm9zY29weSAoTFNGTSkgdG8gZXhhbWluZSB0aGUgaW1wYWN0IG9mIGVudmlyb25tZW50YWwgY29udGV4dCBvbiBwc2lsb2N5YmluLWVsaWNpdGVkIG5ldXJhbCBhY3Rpdml0eSBhdCBjZWxsdWxhciByZXNvbHV0aW9uLiBWb3hlbC13aXNlIGFuYWx5c2lzIG9mIGMtRm9zLWltbXVub2ZsdW9yZXNjZW5jZSByZXZlYWxlZCBjbHVzdGVycyBvZiBuZXVyYWwgYWN0aXZpdHkgYXNzb2NpYXRlZCB3aXRoIG1haW4gZWZmZWN0cyBvZiBjb250ZXh0IGFuZCBwc2lsb2N5YmluLXRyZWF0bWVudCwgd2hpY2ggd2VyZSB2YWxpZGF0ZWQgd2l0aCBjLUZvcysgY2VsbCBkZW5zaXR5IG1lYXN1cmVtZW50cy4gUHNpbG9jeWJpbiBpbmNyZWFzZWQgYy1Gb3MgZXhwcmVzc2lvbiBpbiBzdWJyZWdpb25zIG9mIHRoZSBuZW9jb3J0ZXgsIGNhdWRvcHV0YW1lbiwgY2VudHJhbCBhbXlnZGFsYSwgYW5kIHBhcmFzdWJ0aGFsYW1pYyBudWNsZXVzIHdoaWxlIGl0IGRlY3JlYXNlZCBjLUZvcyBpbiB0aGUgaHlwb3RoYWxhbXVzLCBjb3J0aWNhbCBhbXlnZGFsYSwgc3RyaWF0dW0sIGFuZCBwYWxsaWR1bSBpbiBhIHByZWRvbWluYW50bHkgY29udGV4dC1pbmRlcGVuZGVudCBtYW5uZXIuIFRvIGdhdWdlIGZlYXNpYmlsaXR5IG9mIGZ1dHVyZSBtZWNoYW5pc3RpYyBzdHVkaWVzIG9uIGVuc2VtYmxlcyBhY3RpdmF0ZWQgYnkgcHNpbG9jeWJpbiwgd2UgY29uZmlybWVkIGFjdGl2aXR5LSBhbmQgQ3JlLWRlcGVuZGVudCBnZW5ldGljIGxhYmVsaW5nIGluIGEgc3Vic2V0IG9mIHRoZXNlIG5ldXJvbnMgdXNpbmcgVFJBUDIrL+KIkjtBaTE0KyBtaWNlLiBOZXR3b3JrIGFuYWx5c2VzIHRyZWF0aW5nIGVhY2ggcHNpbG9jeWJpbi1zZW5zaXRpdmUgY2x1c3RlciBhcyBhIG5vZGUgaW5kaWNhdGVkIHRoYXQgcHNpbG9jeWJpbiBkaXNydXB0ZWQgY28tYWN0aXZpdHkgYmV0d2VlbiBoaWdobHkgY29ycmVsYXRlZCByZWdpb25zLCByZWR1Y2VkIGJyYWluIG1vZHVsYXJpdHksIGFuZCBkcmFtYXRpY2FsbHkgYXR0ZW51YXRlZCBpbnRlcm1vZHVsYXIgY28tYWN0aXZpdHkuIE92ZXJhbGwsIG91ciByZXN1bHRzIGluZGljYXRlIHRoYXQgbWFpbiBlZmZlY3RzIG9mIGNvbnRleHQgYW5kIHBzaWxvY3liaW4gd2VyZSByb2J1c3QsIHdpZGVzcHJlYWQsIGFuZCByZW9yZ2FuaXplZCBuZXR3b3JrIGFyY2hpdGVjdHVyZSwgd2hlcmVhcyBjb250ZXh0w5dwc2lsb2N5YmluIGludGVyYWN0aW9ucyB3ZXJlIHN1cnByaXNpbmdseSBzcGFyc2UuIiwiaXNzdWUiOiIxMiIsInZvbHVtZSI6IjQ4In0sImlzVGVtcG9yYXJ5IjpmYWxzZX1dfQ==&quot;},{&quot;citationID&quot;:&quot;MENDELEY_CITATION_dc2eb0e7-1ff7-467e-81c2-dc3b9e3cb15c&quot;,&quot;properties&quot;:{&quot;noteIndex&quot;:0},&quot;isEdited&quot;:false,&quot;manualOverride&quot;:{&quot;citeprocText&quot;:&quot;[35, 42]&quot;,&quot;isManuallyOverridden&quot;:false,&quot;manualOverrideText&quot;:&quot;&quot;},&quot;citationTag&quot;:&quot;MENDELEY_CITATION_v3_eyJjaXRhdGlvbklEIjoiTUVOREVMRVlfQ0lUQVRJT05fZGMyZWIwZTctMWZmNy00NjdlLTgxYzItZGMzYjllM2NiMTVjIiwicHJvcGVydGllcyI6eyJub3RlSW5kZXgiOjB9LCJpc0VkaXRlZCI6ZmFsc2UsIm1hbnVhbE92ZXJyaWRlIjp7ImNpdGVwcm9jVGV4dCI6IlszNSwgNDJdIiwiaXNNYW51YWxseU92ZXJyaWRkZW4iOmZhbHNlLCJtYW51YWxPdmVycmlkZVRleHQiOiIifSwiY2l0YXRpb25JdGVtcyI6W3siaWQiOiJmZTE4MDYxZS1hNDI5LTVhNzgtOTZmZS0xZTY0Y2NjZWI2MGMiLCJpdGVtRGF0YSI6eyJET0kiOiIxMC4xMzcxL0pPVVJOQUwuUENCSS4xMDA4NzEwIiwiSVNCTiI6IjExMTExMTExMTEiLCJJU1NOIjoiMTU1My03MzU4IiwiUE1JRCI6IjM0NDczNzAxIiwiYWJzdHJhY3QiOiJCcmFpbiBuZXR3b3JrcyBjYW4gYmUgZXhwbG9yZWQgYnkgZGVsaXZlcmluZyBicmllZiBwdWxzZXMgb2YgZWxlY3RyaWNhbCBjdXJyZW50IGluIG9uZSBhcmVhIHdoaWxlIG1lYXN1cmluZyB2b2x0YWdlIHJlc3BvbnNlcyBpbiBvdGhlciBhcmVhcy4gV2UgcHJvcG9zZSBhIGNvbnZlcmdlbnQgcGFyYWRpZ20gdG8gc3R1ZHkgYnJhaW4gZHluYW1pY3MsIGZvY3VzaW5nIG9uIGEgc2luZ2xlIGJyYWluIHNpdGUgdG8gb2JzZXJ2ZSB0aGUgYXZlcmFnZSBlZmZlY3Qgb2Ygc3RpbXVsYXRpbmcgZWFjaCBvZiBtYW55IG90aGVyIGJyYWluIHNpdGVzLiBWaWV3ZWQgaW4gdGhpcyBtYW5uZXIsIHZpc3VhbGx5LWFwcGFyZW50IG1vdGlmcyBpbiB0aGUgdGVtcG9yYWwgcmVzcG9uc2Ugc2hhcGUgZW1lcmdlIGZyb20gYWRqYWNlbnQgc3RpbXVsYXRpb24gc2l0ZXMuIFRoaXMgd29yayBjb25zdHJ1Y3RzIGFuZCBpbGx1c3RyYXRlcyBhIGRhdGEtZHJpdmVuIGFwcHJvYWNoIHRvIGRldGVybWluZSBjaGFyYWN0ZXJpc3RpYyBzcGF0aW90ZW1wb3JhbCBzdHJ1Y3R1cmUgaW4gdGhlc2UgcmVzcG9uc2Ugc2hhcGVzLCBzdW1tYXJpemVkIGJ5IGEgc2V0IG9mIHVuaXF1ZSDigJxiYXNpcyBwcm9maWxlIGN1cnZlc+KAnSAoQlBDcykuIEVhY2ggQlBDIG1heSBiZSBtYXBwZWQgYmFjayB0byB1bmRlcmx5aW5nIGFuYXRvbXkgaW4gYSBuYXR1cmFsIHdheSwgcXVhbnRpZnlpbmcgcHJvamVjdGlvbiBzdHJlbmd0aCBmcm9tIGVhY2ggc3RpbXVsYXRpb24gc2l0ZSB1c2luZyBzaW1wbGUgbWV0cmljcy4gT3VyIHRlY2huaXF1ZSBpcyBkZW1vbnN0cmF0ZWQgZm9yIGFuIGFycmF5IG9mIGltcGxhbnRlZCBicmFpbiBzdXJmYWNlIGVsZWN0cm9kZXMgaW4gYSBodW1hbiBwYXRpZW50LiBUaGlzIGZyYW1ld29yayBlbmFibGVzIHN0cmFpZ2h0Zm9yd2FyZCBpbnRlcnByZXRhdGlvbiBvZiBzaW5nbGUtcHVsc2UgYnJhaW4gc3RpbXVsYXRpb24gZGF0YSwgYW5kIGNhbiBiZSBhcHBsaWVkIGdlbmVyaWNhbGx5IHRvIGV4cGxvcmUgdGhlIGRpdmVyc2UgbWlsaWV1IG9mIGludGVyYWN0aW9ucyB0aGF0IGNvbXByaXNlIHRoZSBjb25uZWN0b21lLiIsImF1dGhvciI6W3siZHJvcHBpbmctcGFydGljbGUiOiIiLCJmYW1pbHkiOiJNaWxsZXIiLCJnaXZlbiI6IkthaSBKLiIsIm5vbi1kcm9wcGluZy1wYXJ0aWNsZSI6IiIsInBhcnNlLW5hbWVzIjpmYWxzZSwic3VmZml4IjoiIn0seyJkcm9wcGluZy1wYXJ0aWNsZSI6IiIsImZhbWlseSI6Ik3DvGxsZXIiLCJnaXZlbiI6IktsYXVzIFJvYmVydCIsIm5vbi1kcm9wcGluZy1wYXJ0aWNsZSI6IiIsInBhcnNlLW5hbWVzIjpmYWxzZSwic3VmZml4IjoiIn0seyJkcm9wcGluZy1wYXJ0aWNsZSI6IiIsImZhbWlseSI6Ikhlcm1lcyIsImdpdmVuIjoiRG9yYSIsIm5vbi1kcm9wcGluZy1wYXJ0aWNsZSI6IiIsInBhcnNlLW5hbWVzIjpmYWxzZSwic3VmZml4IjoiIn1dLCJjb250YWluZXItdGl0bGUiOiJQTE9TIENvbXB1dGF0aW9uYWwgQmlvbG9neSIsImlkIjoiZmUxODA2MWUtYTQyOS01YTc4LTk2ZmUtMWU2NGNjY2ViNjBjIiwiaXNzdWUiOiI5IiwiaXNzdWVkIjp7ImRhdGUtcGFydHMiOltbIjIwMjEiLCI5IiwiMSJdXX0sInBhZ2UiOiJlMTAwODcxMCIsInB1Ymxpc2hlciI6IlB1YmxpYyBMaWJyYXJ5IG9mIFNjaWVuY2UiLCJ0aXRsZSI6IkJhc2lzIHByb2ZpbGUgY3VydmUgaWRlbnRpZmljYXRpb24gdG8gdW5kZXJzdGFuZCBlbGVjdHJpY2FsIHN0aW11bGF0aW9uIGVmZmVjdHMgaW4gaHVtYW4gYnJhaW4gbmV0d29ya3MiLCJ0eXBlIjoiYXJ0aWNsZS1qb3VybmFsIiwidm9sdW1lIjoiMTciLCJjb250YWluZXItdGl0bGUtc2hvcnQiOiJQTG9TIENvbXB1dCBCaW9sIn0sInVyaXMiOlsiaHR0cDovL3d3dy5tZW5kZWxleS5jb20vZG9jdW1lbnRzLz91dWlkPTE4ZWQ4YTNiLWRmOTAtMzhhZC04ZDQ4LTg4MDk0YWRiM2MxYSJdLCJpc1RlbXBvcmFyeSI6ZmFsc2UsImxlZ2FjeURlc2t0b3BJZCI6IjE4ZWQ4YTNiLWRmOTAtMzhhZC04ZDQ4LTg4MDk0YWRiM2MxYSJ9LHsiaWQiOiI3NTYxNjBmNi02MDRhLTM2MjEtYjllNC0zNTU3Nzc2N2QyNTIiLCJpdGVtRGF0YSI6eyJ0eXBlIjoiYXJ0aWNsZS1qb3VybmFsIiwiaWQiOiI3NTYxNjBmNi02MDRhLTM2MjEtYjllNC0zNTU3Nzc2N2QyNTIiLCJ0aXRsZSI6IkVsZWN0cmljYWwgU3RpbXVsYXRpb24gb2YgVGVtcG9yYWwgYW5kIExpbWJpYyBDaXJjdWl0cnkgUHJvZHVjZXMgRGlzdGluY3QgUmVzcG9uc2VzIGluIEh1bWFuIFZlbnRyYWwgVGVtcG9yYWwgQ29ydGV4IiwiYXV0aG9yIjpbeyJmYW1pbHkiOiJIdWFuZyIsImdpdmVuIjoiSGFydmV5IiwicGFyc2UtbmFtZXMiOmZhbHNlLCJkcm9wcGluZy1wYXJ0aWNsZSI6IiIsIm5vbi1kcm9wcGluZy1wYXJ0aWNsZSI6IiJ9LHsiZmFtaWx5IjoiR3JlZ2ciLCJnaXZlbiI6Ik5pY2hvbGFzIE0uIiwicGFyc2UtbmFtZXMiOmZhbHNlLCJkcm9wcGluZy1wYXJ0aWNsZSI6IiIsIm5vbi1kcm9wcGluZy1wYXJ0aWNsZSI6IiJ9LHsiZmFtaWx5IjoiT2plZGEgVmFsZW5jaWEiLCJnaXZlbiI6IkdhYnJpZWxhIiwicGFyc2UtbmFtZXMiOmZhbHNlLCJkcm9wcGluZy1wYXJ0aWNsZSI6IiIsIm5vbi1kcm9wcGluZy1wYXJ0aWNsZSI6IiJ9LHsiZmFtaWx5IjoiQnJpbmttYW5uIiwiZ2l2ZW4iOiJCZW5qYW1pbiBILiIsInBhcnNlLW5hbWVzIjpmYWxzZSwiZHJvcHBpbmctcGFydGljbGUiOiIiLCJub24tZHJvcHBpbmctcGFydGljbGUiOiIifSx7ImZhbWlseSI6Ikx1bmRzdHJvbSIsImdpdmVuIjoiQnJpYW4gTi4iLCJwYXJzZS1uYW1lcyI6ZmFsc2UsImRyb3BwaW5nLXBhcnRpY2xlIjoiIiwibm9uLWRyb3BwaW5nLXBhcnRpY2xlIjoiIn0seyJmYW1pbHkiOiJXb3JyZWxsIiwiZ2l2ZW4iOiJHcmVnb3J5IEEuIiwicGFyc2UtbmFtZXMiOmZhbHNlLCJkcm9wcGluZy1wYXJ0aWNsZSI6IiIsIm5vbi1kcm9wcGluZy1wYXJ0aWNsZSI6IiJ9LHsiZmFtaWx5IjoiTWlsbGVyIiwiZ2l2ZW4iOiJLYWkgSi4iLCJwYXJzZS1uYW1lcyI6ZmFsc2UsImRyb3BwaW5nLXBhcnRpY2xlIjoiIiwibm9uLWRyb3BwaW5nLXBhcnRpY2xlIjoiIn0seyJmYW1pbHkiOiJIZXJtZXMiLCJnaXZlbiI6IkRvcmEiLCJwYXJzZS1uYW1lcyI6ZmFsc2UsImRyb3BwaW5nLXBhcnRpY2xlIjoiIiwibm9uLWRyb3BwaW5nLXBhcnRpY2xlIjoiIn1dLCJjb250YWluZXItdGl0bGUiOiJUaGUgSm91cm5hbCBvZiBOZXVyb3NjaWVuY2UiLCJET0kiOiIxMC4xNTIzL0pORVVST1NDSS4xMzI1LTIyLjIwMjMiLCJJU1NOIjoiMDI3MC02NDc0IiwiaXNzdWVkIjp7ImRhdGUtcGFydHMiOltbMjAyMyw2LDE0XV19LCJwYWdlIjoiNDQzNC00NDQ3IiwiYWJzdHJhY3QiOiI8cD5UaGUgaHVtYW4gdmVudHJhbCB0ZW1wb3JhbCBjb3J0ZXggKFZUQykgaXMgaGlnaGx5IGNvbm5lY3RlZCB0byBpbnRlZ3JhdGUgdmlzdWFsIHBlcmNlcHR1YWwgaW5wdXRzIHdpdGggZmVlZGJhY2sgZnJvbSBjb2duaXRpdmUgYW5kIGVtb3Rpb25hbCBuZXR3b3Jrcy4gSW4gdGhpcyBzdHVkeSwgd2UgdXNlZCBlbGVjdHJpY2FsIGJyYWluIHN0aW11bGF0aW9uIHRvIHVuZGVyc3RhbmQgaG93IGRpZmZlcmVudCBpbnB1dHMgZnJvbSBtdWx0aXBsZSBicmFpbiByZWdpb25zIGRyaXZlIHVuaXF1ZSBlbGVjdHJvcGh5c2lvbG9naWNhbCByZXNwb25zZXMgaW4gdGhlIFZUQy4gV2UgcmVjb3JkZWQgaW50cmFjcmFuaWFsIEVFRyBkYXRhIGluIDUgcGF0aWVudHMgKDMgZmVtYWxlKSBpbXBsYW50ZWQgd2l0aCBpbnRyYWNyYW5pYWwgZWxlY3Ryb2RlcyBmb3IgZXBpbGVwc3kgc3VyZ2VyeSBldmFsdWF0aW9uLiBQYWlycyBvZiBlbGVjdHJvZGVzIHdlcmUgc3RpbXVsYXRlZCB3aXRoIHNpbmdsZS1wdWxzZSBlbGVjdHJpY2FsIHN0aW11bGF0aW9uLCBhbmQgY29ydGljb2NvcnRpY2FsIGV2b2tlZCBwb3RlbnRpYWwgcmVzcG9uc2VzIHdlcmUgbWVhc3VyZWQgYXQgZWxlY3Ryb2RlcyBpbiB0aGUgY29sbGF0ZXJhbCBzdWxjdXMgYW5kIGxhdGVyYWwgb2NjaXBpdG90ZW1wb3JhbCBzdWxjdXMgb2YgdGhlIFZUQy4gVXNpbmcgYSBub3ZlbCB1bnN1cGVydmlzZWQgbWFjaGluZSBsZWFybmluZyBtZXRob2QsIHdlIHVuY292ZXJlZCAyLTQgZGlzdGluY3QgcmVzcG9uc2Ugc2hhcGVzLCB0ZXJtZWQgYmFzaXMgcHJvZmlsZSBjdXJ2ZXMgKEJQQ3MpLCBhdCBlYWNoIG1lYXN1cmVtZW50IGVsZWN0cm9kZSBpbiB0aGUgMTEtNTAwIG1zIGFmdGVyIHN0aW11bGF0aW9uIGludGVydmFsLiBDb3J0aWNvY29ydGljYWwgZXZva2VkIHBvdGVudGlhbHMgb2YgdW5pcXVlIHNoYXBlIGFuZCBoaWdoIGFtcGxpdHVkZSB3ZXJlIGVsaWNpdGVkIGZvbGxvd2luZyBzdGltdWxhdGlvbiBvZiBzZXZlcmFsIHJlZ2lvbnMgYW5kIGNsYXNzaWZpZWQgaW50byBhIHNldCBvZiBmb3VyIGNvbnNlbnN1cyBCUENzIGFjcm9zcyBzdWJqZWN0cy4gT25lIG9mIHRoZSBjb25zZW5zdXMgQlBDcyB3YXMgcHJpbWFyaWx5IGVsaWNpdGVkIGJ5IHN0aW11bGF0aW9uIG9mIHRoZSBoaXBwb2NhbXB1czsgYW5vdGhlciBieSBzdGltdWxhdGlvbiBvZiB0aGUgYW15Z2RhbGE7IGEgdGhpcmQgYnkgc3RpbXVsYXRpb24gb2YgbGF0ZXJhbCBjb3J0aWNhbCBzaXRlcywgc3VjaCBhcyB0aGUgbWlkZGxlIHRlbXBvcmFsIGd5cnVzOyBhbmQgdGhlIGZpbmFsIG9uZSBieSBzdGltdWxhdGlvbiBvZiBtdWx0aXBsZSBkaXN0cmlidXRlZCBzaXRlcy4gU3RpbXVsYXRpb24gYWxzbyBwcm9kdWNlZCBzdXN0YWluZWQgaGlnaC1mcmVxdWVuY3kgcG93ZXIgZGVjcmVhc2VzIGFuZCBsb3ctZnJlcXVlbmN5IHBvd2VyIGluY3JlYXNlcyB0aGF0IHNwYW5uZWQgbXVsdGlwbGUgQlBDIGNhdGVnb3JpZXMuIENoYXJhY3Rlcml6aW5nIGRpc3RpbmN0IHNoYXBlcyBpbiBzdGltdWxhdGlvbiByZXNwb25zZXMgcHJvdmlkZXMgYSBub3ZlbCBkZXNjcmlwdGlvbiBvZiBjb25uZWN0aXZpdHkgdG8gdGhlIFZUQyBhbmQgcmV2ZWFscyBzaWduaWZpY2FudCBkaWZmZXJlbmNlcyBpbiBpbnB1dCBmcm9tIGNvcnRpY2FsIGFuZCBsaW1iaWMgc3RydWN0dXJlcy48L3A+IiwiaXNzdWUiOiIyNCIsInZvbHVtZSI6IjQzIiwiY29udGFpbmVyLXRpdGxlLXNob3J0IjoiIn0sImlzVGVtcG9yYXJ5IjpmYWxzZX1dfQ==&quot;,&quot;citationItems&quot;:[{&quot;id&quot;:&quot;fe18061e-a429-5a78-96fe-1e64ccceb60c&quot;,&quot;itemData&quot;:{&quot;DOI&quot;:&quot;10.1371/JOURNAL.PCBI.1008710&quot;,&quot;ISBN&quot;:&quot;1111111111&quot;,&quot;ISSN&quot;:&quot;1553-7358&quot;,&quot;PMID&quot;:&quot;34473701&quot;,&quot;abstract&quot;:&quot;Brain networks can be explored by delivering brief pulses of electrical current in one area while measuring voltage responses in other areas. We propose a convergent paradigm to study brain dynamics, focusing on a single brain site to observe the average effect of stimulating each of many other brain sites. Viewed in this manner, visually-apparent motifs in the temporal response shape emerge from adjacent stimulation sites. This work constructs and illustrates a data-driven approach to determine characteristic spatiotemporal structure in these response shapes, summarized by a set of unique “basis profile curves” (BPCs). Each BPC may be mapped back to underlying anatomy in a natural way, quantifying projection strength from each stimulation site using simple metrics. Our technique is demonstrated for an array of implanted brain surface electrodes in a human patient. This framework enables straightforward interpretation of single-pulse brain stimulation data, and can be applied generically to explore the diverse milieu of interactions that comprise the connectome.&quot;,&quot;author&quot;:[{&quot;dropping-particle&quot;:&quot;&quot;,&quot;family&quot;:&quot;Miller&quot;,&quot;given&quot;:&quot;Kai J.&quot;,&quot;non-dropping-particle&quot;:&quot;&quot;,&quot;parse-names&quot;:false,&quot;suffix&quot;:&quot;&quot;},{&quot;dropping-particle&quot;:&quot;&quot;,&quot;family&quot;:&quot;Müller&quot;,&quot;given&quot;:&quot;Klaus Robert&quot;,&quot;non-dropping-particle&quot;:&quot;&quot;,&quot;parse-names&quot;:false,&quot;suffix&quot;:&quot;&quot;},{&quot;dropping-particle&quot;:&quot;&quot;,&quot;family&quot;:&quot;Hermes&quot;,&quot;given&quot;:&quot;Dora&quot;,&quot;non-dropping-particle&quot;:&quot;&quot;,&quot;parse-names&quot;:false,&quot;suffix&quot;:&quot;&quot;}],&quot;container-title&quot;:&quot;PLOS Computational Biology&quot;,&quot;id&quot;:&quot;fe18061e-a429-5a78-96fe-1e64ccceb60c&quot;,&quot;issue&quot;:&quot;9&quot;,&quot;issued&quot;:{&quot;date-parts&quot;:[[&quot;2021&quot;,&quot;9&quot;,&quot;1&quot;]]},&quot;page&quot;:&quot;e1008710&quot;,&quot;publisher&quot;:&quot;Public Library of Science&quot;,&quot;title&quot;:&quot;Basis profile curve identification to understand electrical stimulation effects in human brain networks&quot;,&quot;type&quot;:&quot;article-journal&quot;,&quot;volume&quot;:&quot;17&quot;,&quot;container-title-short&quot;:&quot;PLoS Comput Biol&quot;},&quot;uris&quot;:[&quot;http://www.mendeley.com/documents/?uuid=18ed8a3b-df90-38ad-8d48-88094adb3c1a&quot;],&quot;isTemporary&quot;:false,&quot;legacyDesktopId&quot;:&quot;18ed8a3b-df90-38ad-8d48-88094adb3c1a&quot;},{&quot;id&quot;:&quot;756160f6-604a-3621-b9e4-35577767d252&quot;,&quot;itemData&quot;:{&quot;type&quot;:&quot;article-journal&quot;,&quot;id&quot;:&quot;756160f6-604a-3621-b9e4-35577767d252&quot;,&quot;title&quot;:&quot;Electrical Stimulation of Temporal and Limbic Circuitry Produces Distinct Responses in Human Ventral Temporal Cortex&quot;,&quot;author&quot;:[{&quot;family&quot;:&quot;Huang&quot;,&quot;given&quot;:&quot;Harvey&quot;,&quot;parse-names&quot;:false,&quot;dropping-particle&quot;:&quot;&quot;,&quot;non-dropping-particle&quot;:&quot;&quot;},{&quot;family&quot;:&quot;Gregg&quot;,&quot;given&quot;:&quot;Nicholas M.&quot;,&quot;parse-names&quot;:false,&quot;dropping-particle&quot;:&quot;&quot;,&quot;non-dropping-particle&quot;:&quot;&quot;},{&quot;family&quot;:&quot;Ojeda Valencia&quot;,&quot;given&quot;:&quot;Gabriela&quot;,&quot;parse-names&quot;:false,&quot;dropping-particle&quot;:&quot;&quot;,&quot;non-dropping-particle&quot;:&quot;&quot;},{&quot;family&quot;:&quot;Brinkmann&quot;,&quot;given&quot;:&quot;Benjamin H.&quot;,&quot;parse-names&quot;:false,&quot;dropping-particle&quot;:&quot;&quot;,&quot;non-dropping-particle&quot;:&quot;&quot;},{&quot;family&quot;:&quot;Lundstrom&quot;,&quot;given&quot;:&quot;Brian N.&quot;,&quot;parse-names&quot;:false,&quot;dropping-particle&quot;:&quot;&quot;,&quot;non-dropping-particle&quot;:&quot;&quot;},{&quot;family&quot;:&quot;Worrell&quot;,&quot;given&quot;:&quot;Gregory A.&quot;,&quot;parse-names&quot;:false,&quot;dropping-particle&quot;:&quot;&quot;,&quot;non-dropping-particle&quot;:&quot;&quot;},{&quot;family&quot;:&quot;Miller&quot;,&quot;given&quot;:&quot;Kai J.&quot;,&quot;parse-names&quot;:false,&quot;dropping-particle&quot;:&quot;&quot;,&quot;non-dropping-particle&quot;:&quot;&quot;},{&quot;family&quot;:&quot;Hermes&quot;,&quot;given&quot;:&quot;Dora&quot;,&quot;parse-names&quot;:false,&quot;dropping-particle&quot;:&quot;&quot;,&quot;non-dropping-particle&quot;:&quot;&quot;}],&quot;container-title&quot;:&quot;The Journal of Neuroscience&quot;,&quot;DOI&quot;:&quot;10.1523/JNEUROSCI.1325-22.2023&quot;,&quot;ISSN&quot;:&quot;0270-6474&quot;,&quot;issued&quot;:{&quot;date-parts&quot;:[[2023,6,14]]},&quot;page&quot;:&quot;4434-4447&quot;,&quot;abstract&quot;:&quot;&lt;p&gt;The human ventral temporal cortex (VTC) is highly connected to integrate visual perceptual inputs with feedback from cognitive and emotional networks. In this study, we used electrical brain stimulation to understand how different inputs from multiple brain regions drive unique electrophysiological responses in the VTC. We recorded intracranial EEG data in 5 patients (3 female) implanted with intracranial electrodes for epilepsy surgery evaluation. Pairs of electrodes were stimulated with single-pulse electrical stimulation, and corticocortical evoked potential responses were measured at electrodes in the collateral sulcus and lateral occipitotemporal sulcus of the VTC. Using a novel unsupervised machine learning method, we uncovered 2-4 distinct response shapes, termed basis profile curves (BPCs), at each measurement electrode in the 11-500 ms after stimulation interval. Corticocortical evoked potentials of unique shape and high amplitude were elicited following stimulation of several regions and classified into a set of four consensus BPCs across subjects. One of the consensus BPCs was primarily elicited by stimulation of the hippocampus; another by stimulation of the amygdala; a third by stimulation of lateral cortical sites, such as the middle temporal gyrus; and the final one by stimulation of multiple distributed sites. Stimulation also produced sustained high-frequency power decreases and low-frequency power increases that spanned multiple BPC categories. Characterizing distinct shapes in stimulation responses provides a novel description of connectivity to the VTC and reveals significant differences in input from cortical and limbic structures.&lt;/p&gt;&quot;,&quot;issue&quot;:&quot;24&quot;,&quot;volume&quot;:&quot;43&quot;,&quot;container-title-short&quot;:&quot;&quot;},&quot;isTemporary&quot;:false}]},{&quot;citationID&quot;:&quot;MENDELEY_CITATION_c2c75d6d-395b-4620-9f84-3e960add0e4c&quot;,&quot;properties&quot;:{&quot;noteIndex&quot;:0},&quot;isEdited&quot;:false,&quot;manualOverride&quot;:{&quot;citeprocText&quot;:&quot;[35, 43]&quot;,&quot;isManuallyOverridden&quot;:false,&quot;manualOverrideText&quot;:&quot;&quot;},&quot;citationTag&quot;:&quot;MENDELEY_CITATION_v3_eyJjaXRhdGlvbklEIjoiTUVOREVMRVlfQ0lUQVRJT05fYzJjNzVkNmQtMzk1Yi00NjIwLTlmODQtM2U5NjBhZGQwZTRjIiwicHJvcGVydGllcyI6eyJub3RlSW5kZXgiOjB9LCJpc0VkaXRlZCI6ZmFsc2UsIm1hbnVhbE92ZXJyaWRlIjp7ImNpdGVwcm9jVGV4dCI6IlszNSwgNDNdIiwiaXNNYW51YWxseU92ZXJyaWRkZW4iOmZhbHNlLCJtYW51YWxPdmVycmlkZVRleHQiOiIifSwiY2l0YXRpb25JdGVtcyI6W3siaWQiOiIxNzQxODExZS00ZTU5LTU2ZTctYTViYy03MmVmNzhmNjNmZTciLCJpdGVtRGF0YSI6eyJET0kiOiIxMC4xMTUyL3BoeXNyZXYuMTk4NS42NS4xLjM3IiwiSVNTTiI6IjAwMzE5MzMzIiwiUE1JRCI6IjM4ODA4OTgiLCJhYnN0cmFjdCI6IlRoZSBlc3NlbnRpYWwgZmVhdHVyZXMgb2YgdGhlIENTRCBtZXRob2QsIGFzIHdlbGwgYXMgdGhlIGJhc2ljIGFyZ3VtZW50cyBmb3IgaW50ZXJwcmV0aW5nIGl0cyByZXN1bHRzLCBhcmUgcmV2aWV3ZWQuIE1vc3Qgb2YgdGhlIHN0dWRpZXMgdGhhdCBhcHBsaWVkIHRoZSBDU0QgbWV0aG9kIGFyZSBicmllZmx5IGNvbnNpZGVyZWQuIE9uZSBzcGVjaWZpYyBhdHRlbXB0IHRvIHJldmVhbCBjb21wbGVtZW50YXJ5IGluZm9ybWF0aW9uIGZyb20gZmllbGQgcG90ZW50aWFscywgYW5kIHRvIHJlbGF0ZSB0aGVtIHRvIHRoZSB1bmRlcmx5aW5nIHNpbmdsZS11bml0IGFjdGl2aXR5IGlzIG91dGxpbmVkLiBJdCBpcyBiYXNlZCBvbiBDU0QgZGF0YSBmcm9tIHRoZSBjYXQgdmlzdWFsIGNvcnRleC4gVGhpcyBzcGVjaWZpYyBleGFtcGxlIGhhcyBiZWVuIHNlbGVjdGVkIHRvIGlsbHVzdHJhdGUgdGhlIHRoZW9yZXRpY2FsIGNvbnNpZGVyYXRpb25zLCBiZWNhdXNlIHRoZSBleHRyYW9yZGluYXJ5IHdlYWx0aCBvZiBhbmF0b21pY2FsIGFuZCBwaHlzaW9sb2dpY2FsIGZhY3RzIGtub3duIGFib3V0IHRoaXMgYXJlYSBhbGxvd2VkIENTRHMgYW5kIG5ldXJvbmFsIGFjdGl2aXRpZXMgdG8gYmUgcmVsYXRlZCBpbiBncmVhdCBkZXRhaWwuIEFuYWxvZ291cyBzdHVkaWVzIG9mIHRoZSBwZXJpY3J1Y2lhdGUgY29ydGV4LCBhcyB3ZWxsIGFzIGEgZ2VuZXJhbGl6YXRpb24gb2YgdGhlIGZpbmRpbmdzIGZyb20gQ1NEcyBhYm91dCB0aGUgaW50cmFjb3J0aWNhbCBwcm9jZXNzaW5nIG9mIHByaW1hcnkgYWZmZXJlbnQgaW5mb3JtYXRpb24gaXMgZGlzY3Vzc2VkLiBUaGUgcmVsYXRpb25zaGlwcyBiZXR3ZWVuIEVFRyBwaGVub21lbmEgYW5kIGludHJhY29ydGljYWwgQ1NEcyBhbmQgdGhlaXIgc2ltaWxhcml0aWVzIHdpdGggcHJpbWFyeSBldm9rZWQgY29ydGljYWwgYWN0aXZpdHkgYXJlIHByZXNlbnRlZC4gRmluYWxseSwgdGhlIGNlbnRyYWwgYXNwZWN0cyBvZiB0aGUgQ1NEIG1ldGhvZCBhcyBhIGNvbXBsZW1lbnQgdG8gYW5hdG9taWNhbCBhbmQgc2luZ2xlLXVuaXQgbWV0aG9kcyBpcyBzdW1tYXJpemVkLCBhbmQgdGhlIHVuaWZvcm1pdHkgb2YgY29ydGljYWwgYWN0aXZhdGlvbiBhcyByZXZlYWxlZCBieSB0aGUgY29tcGFyaXNvbiBvZiBkaWZmZXJlbnQgdHlwZXMgb2YgZmllbGQgcG90ZW50aWFscyBpcyBzdHJlc3NlZC4iLCJhdXRob3IiOlt7ImRyb3BwaW5nLXBhcnRpY2xlIjoiIiwiZmFtaWx5IjoiTWl0emRvcmYiLCJnaXZlbiI6IlUuIiwibm9uLWRyb3BwaW5nLXBhcnRpY2xlIjoiIiwicGFyc2UtbmFtZXMiOmZhbHNlLCJzdWZmaXgiOiIifV0sImNvbnRhaW5lci10aXRsZSI6IlBoeXNpb2xvZ2ljYWwgUmV2aWV3cyIsImlkIjoiMTc0MTgxMWUtNGU1OS01NmU3LWE1YmMtNzJlZjc4ZjYzZmU3IiwiaXNzdWUiOiIxIiwiaXNzdWVkIjp7ImRhdGUtcGFydHMiOltbIjE5ODUiXV19LCJwYWdlIjoiMzctMTAwIiwidGl0bGUiOiJDdXJyZW50IHNvdXJjZS1kZW5zaXR5IG1ldGhvZCBhbmQgYXBwbGljYXRpb24gaW4gY2F0IGNlcmVicmFsIGNvcnRleDogSW52ZXN0aWdhdGlvbiBvZiBldm9rZWQgcG90ZW50aWFscyBhbmQgRUVHIHBoZW5vbWVuYSIsInR5cGUiOiJhcnRpY2xlLWpvdXJuYWwiLCJ2b2x1bWUiOiI2NSIsImNvbnRhaW5lci10aXRsZS1zaG9ydCI6IlBoeXNpb2wgUmV2In0sInVyaXMiOlsiaHR0cDovL3d3dy5tZW5kZWxleS5jb20vZG9jdW1lbnRzLz91dWlkPTQwYjIxNWI1LTk1MTktNDIyYS1iNzlhLWQxZTQyYWE2NWJmNSJdLCJpc1RlbXBvcmFyeSI6ZmFsc2UsImxlZ2FjeURlc2t0b3BJZCI6IjQwYjIxNWI1LTk1MTktNDIyYS1iNzlhLWQxZTQyYWE2NWJmNSJ9LHsiaWQiOiJmZTE4MDYxZS1hNDI5LTVhNzgtOTZmZS0xZTY0Y2NjZWI2MGMiLCJpdGVtRGF0YSI6eyJET0kiOiIxMC4xMzcxL0pPVVJOQUwuUENCSS4xMDA4NzEwIiwiSVNCTiI6IjExMTExMTExMTEiLCJJU1NOIjoiMTU1My03MzU4IiwiUE1JRCI6IjM0NDczNzAxIiwiYWJzdHJhY3QiOiJCcmFpbiBuZXR3b3JrcyBjYW4gYmUgZXhwbG9yZWQgYnkgZGVsaXZlcmluZyBicmllZiBwdWxzZXMgb2YgZWxlY3RyaWNhbCBjdXJyZW50IGluIG9uZSBhcmVhIHdoaWxlIG1lYXN1cmluZyB2b2x0YWdlIHJlc3BvbnNlcyBpbiBvdGhlciBhcmVhcy4gV2UgcHJvcG9zZSBhIGNvbnZlcmdlbnQgcGFyYWRpZ20gdG8gc3R1ZHkgYnJhaW4gZHluYW1pY3MsIGZvY3VzaW5nIG9uIGEgc2luZ2xlIGJyYWluIHNpdGUgdG8gb2JzZXJ2ZSB0aGUgYXZlcmFnZSBlZmZlY3Qgb2Ygc3RpbXVsYXRpbmcgZWFjaCBvZiBtYW55IG90aGVyIGJyYWluIHNpdGVzLiBWaWV3ZWQgaW4gdGhpcyBtYW5uZXIsIHZpc3VhbGx5LWFwcGFyZW50IG1vdGlmcyBpbiB0aGUgdGVtcG9yYWwgcmVzcG9uc2Ugc2hhcGUgZW1lcmdlIGZyb20gYWRqYWNlbnQgc3RpbXVsYXRpb24gc2l0ZXMuIFRoaXMgd29yayBjb25zdHJ1Y3RzIGFuZCBpbGx1c3RyYXRlcyBhIGRhdGEtZHJpdmVuIGFwcHJvYWNoIHRvIGRldGVybWluZSBjaGFyYWN0ZXJpc3RpYyBzcGF0aW90ZW1wb3JhbCBzdHJ1Y3R1cmUgaW4gdGhlc2UgcmVzcG9uc2Ugc2hhcGVzLCBzdW1tYXJpemVkIGJ5IGEgc2V0IG9mIHVuaXF1ZSDigJxiYXNpcyBwcm9maWxlIGN1cnZlc+KAnSAoQlBDcykuIEVhY2ggQlBDIG1heSBiZSBtYXBwZWQgYmFjayB0byB1bmRlcmx5aW5nIGFuYXRvbXkgaW4gYSBuYXR1cmFsIHdheSwgcXVhbnRpZnlpbmcgcHJvamVjdGlvbiBzdHJlbmd0aCBmcm9tIGVhY2ggc3RpbXVsYXRpb24gc2l0ZSB1c2luZyBzaW1wbGUgbWV0cmljcy4gT3VyIHRlY2huaXF1ZSBpcyBkZW1vbnN0cmF0ZWQgZm9yIGFuIGFycmF5IG9mIGltcGxhbnRlZCBicmFpbiBzdXJmYWNlIGVsZWN0cm9kZXMgaW4gYSBodW1hbiBwYXRpZW50LiBUaGlzIGZyYW1ld29yayBlbmFibGVzIHN0cmFpZ2h0Zm9yd2FyZCBpbnRlcnByZXRhdGlvbiBvZiBzaW5nbGUtcHVsc2UgYnJhaW4gc3RpbXVsYXRpb24gZGF0YSwgYW5kIGNhbiBiZSBhcHBsaWVkIGdlbmVyaWNhbGx5IHRvIGV4cGxvcmUgdGhlIGRpdmVyc2UgbWlsaWV1IG9mIGludGVyYWN0aW9ucyB0aGF0IGNvbXByaXNlIHRoZSBjb25uZWN0b21lLiIsImF1dGhvciI6W3siZHJvcHBpbmctcGFydGljbGUiOiIiLCJmYW1pbHkiOiJNaWxsZXIiLCJnaXZlbiI6IkthaSBKLiIsIm5vbi1kcm9wcGluZy1wYXJ0aWNsZSI6IiIsInBhcnNlLW5hbWVzIjpmYWxzZSwic3VmZml4IjoiIn0seyJkcm9wcGluZy1wYXJ0aWNsZSI6IiIsImZhbWlseSI6Ik3DvGxsZXIiLCJnaXZlbiI6IktsYXVzIFJvYmVydCIsIm5vbi1kcm9wcGluZy1wYXJ0aWNsZSI6IiIsInBhcnNlLW5hbWVzIjpmYWxzZSwic3VmZml4IjoiIn0seyJkcm9wcGluZy1wYXJ0aWNsZSI6IiIsImZhbWlseSI6Ikhlcm1lcyIsImdpdmVuIjoiRG9yYSIsIm5vbi1kcm9wcGluZy1wYXJ0aWNsZSI6IiIsInBhcnNlLW5hbWVzIjpmYWxzZSwic3VmZml4IjoiIn1dLCJjb250YWluZXItdGl0bGUiOiJQTE9TIENvbXB1dGF0aW9uYWwgQmlvbG9neSIsImlkIjoiZmUxODA2MWUtYTQyOS01YTc4LTk2ZmUtMWU2NGNjY2ViNjBjIiwiaXNzdWUiOiI5IiwiaXNzdWVkIjp7ImRhdGUtcGFydHMiOltbIjIwMjEiLCI5IiwiMSJdXX0sInBhZ2UiOiJlMTAwODcxMCIsInB1Ymxpc2hlciI6IlB1YmxpYyBMaWJyYXJ5IG9mIFNjaWVuY2UiLCJ0aXRsZSI6IkJhc2lzIHByb2ZpbGUgY3VydmUgaWRlbnRpZmljYXRpb24gdG8gdW5kZXJzdGFuZCBlbGVjdHJpY2FsIHN0aW11bGF0aW9uIGVmZmVjdHMgaW4gaHVtYW4gYnJhaW4gbmV0d29ya3MiLCJ0eXBlIjoiYXJ0aWNsZS1qb3VybmFsIiwidm9sdW1lIjoiMTciLCJjb250YWluZXItdGl0bGUtc2hvcnQiOiJQTG9TIENvbXB1dCBCaW9sIn0sInVyaXMiOlsiaHR0cDovL3d3dy5tZW5kZWxleS5jb20vZG9jdW1lbnRzLz91dWlkPTE4ZWQ4YTNiLWRmOTAtMzhhZC04ZDQ4LTg4MDk0YWRiM2MxYSJdLCJpc1RlbXBvcmFyeSI6ZmFsc2UsImxlZ2FjeURlc2t0b3BJZCI6IjE4ZWQ4YTNiLWRmOTAtMzhhZC04ZDQ4LTg4MDk0YWRiM2MxYSJ9XX0=&quot;,&quot;citationItems&quot;:[{&quot;id&quot;:&quot;1741811e-4e59-56e7-a5bc-72ef78f63fe7&quot;,&quot;itemData&quot;:{&quot;DOI&quot;:&quot;10.1152/physrev.1985.65.1.37&quot;,&quot;ISSN&quot;:&quot;00319333&quot;,&quot;PMID&quot;:&quot;3880898&quot;,&quot;abstract&quot;:&quot;The essential features of the CSD method, as well as the basic arguments for interpreting its results, are reviewed. Most of the studies that applied the CSD method are briefly considered. One specific attempt to reveal complementary information from field potentials, and to relate them to the underlying single-unit activity is outlined. It is based on CSD data from the cat visual cortex. This specific example has been selected to illustrate the theoretical considerations, because the extraordinary wealth of anatomical and physiological facts known about this area allowed CSDs and neuronal activities to be related in great detail. Analogous studies of the pericruciate cortex, as well as a generalization of the findings from CSDs about the intracortical processing of primary afferent information is discussed. The relationships between EEG phenomena and intracortical CSDs and their similarities with primary evoked cortical activity are presented. Finally, the central aspects of the CSD method as a complement to anatomical and single-unit methods is summarized, and the uniformity of cortical activation as revealed by the comparison of different types of field potentials is stressed.&quot;,&quot;author&quot;:[{&quot;dropping-particle&quot;:&quot;&quot;,&quot;family&quot;:&quot;Mitzdorf&quot;,&quot;given&quot;:&quot;U.&quot;,&quot;non-dropping-particle&quot;:&quot;&quot;,&quot;parse-names&quot;:false,&quot;suffix&quot;:&quot;&quot;}],&quot;container-title&quot;:&quot;Physiological Reviews&quot;,&quot;id&quot;:&quot;1741811e-4e59-56e7-a5bc-72ef78f63fe7&quot;,&quot;issue&quot;:&quot;1&quot;,&quot;issued&quot;:{&quot;date-parts&quot;:[[&quot;1985&quot;]]},&quot;page&quot;:&quot;37-100&quot;,&quot;title&quot;:&quot;Current source-density method and application in cat cerebral cortex: Investigation of evoked potentials and EEG phenomena&quot;,&quot;type&quot;:&quot;article-journal&quot;,&quot;volume&quot;:&quot;65&quot;,&quot;container-title-short&quot;:&quot;Physiol Rev&quot;},&quot;uris&quot;:[&quot;http://www.mendeley.com/documents/?uuid=40b215b5-9519-422a-b79a-d1e42aa65bf5&quot;],&quot;isTemporary&quot;:false,&quot;legacyDesktopId&quot;:&quot;40b215b5-9519-422a-b79a-d1e42aa65bf5&quot;},{&quot;id&quot;:&quot;fe18061e-a429-5a78-96fe-1e64ccceb60c&quot;,&quot;itemData&quot;:{&quot;DOI&quot;:&quot;10.1371/JOURNAL.PCBI.1008710&quot;,&quot;ISBN&quot;:&quot;1111111111&quot;,&quot;ISSN&quot;:&quot;1553-7358&quot;,&quot;PMID&quot;:&quot;34473701&quot;,&quot;abstract&quot;:&quot;Brain networks can be explored by delivering brief pulses of electrical current in one area while measuring voltage responses in other areas. We propose a convergent paradigm to study brain dynamics, focusing on a single brain site to observe the average effect of stimulating each of many other brain sites. Viewed in this manner, visually-apparent motifs in the temporal response shape emerge from adjacent stimulation sites. This work constructs and illustrates a data-driven approach to determine characteristic spatiotemporal structure in these response shapes, summarized by a set of unique “basis profile curves” (BPCs). Each BPC may be mapped back to underlying anatomy in a natural way, quantifying projection strength from each stimulation site using simple metrics. Our technique is demonstrated for an array of implanted brain surface electrodes in a human patient. This framework enables straightforward interpretation of single-pulse brain stimulation data, and can be applied generically to explore the diverse milieu of interactions that comprise the connectome.&quot;,&quot;author&quot;:[{&quot;dropping-particle&quot;:&quot;&quot;,&quot;family&quot;:&quot;Miller&quot;,&quot;given&quot;:&quot;Kai J.&quot;,&quot;non-dropping-particle&quot;:&quot;&quot;,&quot;parse-names&quot;:false,&quot;suffix&quot;:&quot;&quot;},{&quot;dropping-particle&quot;:&quot;&quot;,&quot;family&quot;:&quot;Müller&quot;,&quot;given&quot;:&quot;Klaus Robert&quot;,&quot;non-dropping-particle&quot;:&quot;&quot;,&quot;parse-names&quot;:false,&quot;suffix&quot;:&quot;&quot;},{&quot;dropping-particle&quot;:&quot;&quot;,&quot;family&quot;:&quot;Hermes&quot;,&quot;given&quot;:&quot;Dora&quot;,&quot;non-dropping-particle&quot;:&quot;&quot;,&quot;parse-names&quot;:false,&quot;suffix&quot;:&quot;&quot;}],&quot;container-title&quot;:&quot;PLOS Computational Biology&quot;,&quot;id&quot;:&quot;fe18061e-a429-5a78-96fe-1e64ccceb60c&quot;,&quot;issue&quot;:&quot;9&quot;,&quot;issued&quot;:{&quot;date-parts&quot;:[[&quot;2021&quot;,&quot;9&quot;,&quot;1&quot;]]},&quot;page&quot;:&quot;e1008710&quot;,&quot;publisher&quot;:&quot;Public Library of Science&quot;,&quot;title&quot;:&quot;Basis profile curve identification to understand electrical stimulation effects in human brain networks&quot;,&quot;type&quot;:&quot;article-journal&quot;,&quot;volume&quot;:&quot;17&quot;,&quot;container-title-short&quot;:&quot;PLoS Comput Biol&quot;},&quot;uris&quot;:[&quot;http://www.mendeley.com/documents/?uuid=18ed8a3b-df90-38ad-8d48-88094adb3c1a&quot;],&quot;isTemporary&quot;:false,&quot;legacyDesktopId&quot;:&quot;18ed8a3b-df90-38ad-8d48-88094adb3c1a&quot;}]},{&quot;citationID&quot;:&quot;MENDELEY_CITATION_1a541859-d711-4033-9aac-dfff8d4e080f&quot;,&quot;properties&quot;:{&quot;noteIndex&quot;:0},&quot;isEdited&quot;:false,&quot;manualOverride&quot;:{&quot;citeprocText&quot;:&quot;[44, 45]&quot;,&quot;isManuallyOverridden&quot;:false,&quot;manualOverrideText&quot;:&quot;&quot;},&quot;citationTag&quot;:&quot;MENDELEY_CITATION_v3_eyJjaXRhdGlvbklEIjoiTUVOREVMRVlfQ0lUQVRJT05fMWE1NDE4NTktZDcxMS00MDMzLTlhYWMtZGZmZjhkNGUwODBmIiwicHJvcGVydGllcyI6eyJub3RlSW5kZXgiOjB9LCJpc0VkaXRlZCI6ZmFsc2UsIm1hbnVhbE92ZXJyaWRlIjp7ImNpdGVwcm9jVGV4dCI6Ils0NCwgNDVdIiwiaXNNYW51YWxseU92ZXJyaWRkZW4iOmZhbHNlLCJtYW51YWxPdmVycmlkZVRleHQiOiIifSwiY2l0YXRpb25JdGVtcyI6W3siaWQiOiIzYjk1ZjM5MS1iY2ZjLTVkZGYtYTI5Yy1iMDlkN2U1ODczMWUiLCJpdGVtRGF0YSI6eyJET0kiOiIxMC4xMDAyL2JyYjMuMTQzMSIsIklTU04iOiIyMTYyMzI3OSIsIlBNSUQiOiIzMTY5NzQ1NSIsImFic3RyYWN0IjoiSW50cm9kdWN0aW9uOiBXaGlsZSB0aGUgY2xpbmljYWwgZWZmaWNhY3kgb2YgZGVlcCBicmFpbiBzdGltdWxhdGlvbiAoREJTKSB0aGUgdHJlYXRtZW50IG9mIG1vdG9yLXJlbGF0ZWQgc3ltcHRvbXMgaXMgd2VsbCBlc3RhYmxpc2hlZCwgdGhlIG1lY2hhbmlzbSBvZiBhY3Rpb24gb2YgdGhlIHJlc3VsdGluZyBjb2duaXRpdmUgYW5kIGJlaGF2aW9yYWwgZWZmZWN0cyBoYXMgYmVlbiBlbHVzaXZlLiBNZXRob2RzOiBCeSBjb21iaW5pbmcgZnVuY3Rpb25hbCBtYWduZXRpYyByZXNvbmFuY2UgaW1hZ2luZyAoZk1SSSkgYW5kIERCUywgd2UgaW52ZXN0aWdhdGVkIHRoZSBwYXR0ZXJuIG9mIGJsb29kLW94eWdlbmF0aW9uLWxldmVsLWRlcGVuZGVudCAoQk9MRCkgc2lnbmFsIGNoYW5nZXMgaW5kdWNlZCBieSBzdGltdWxhdGluZyB0aGUgbnVjbGV1cyBhY2N1bWJlbnMgaW4gYSBsYXJnZSBhbmltYWwgbW9kZWwuIFJlc3VsdHM6IFdlIGZvdW5kIHRoYXQgZGlmZnVzZWQgQk9MRCBhY3RpdmF0aW9uIGFjcm9zcyBtdWx0aXBsZSBmdW5jdGlvbmFsIG5ldHdvcmtzLCBpbmNsdWRpbmcgdGhlIHByZWZyb250YWwsIGxpbWJpYywgYW5kIHRoYWxhbWljIHJlZ2lvbnMgZHVyaW5nIHRoZSBzdGltdWxhdGlvbiwgcmVzdWx0ZWQgaW4gYSBzaWduaWZpY2FudCBjaGFuZ2UgaW4gaW50ZXItcmVnaW9uYWwgZnVuY3Rpb25hbCBjb25uZWN0aXZpdHkuIE1vcmUgaW1wb3J0YW50bHksIHRoZSBtYWduaXR1ZGUgb2YgdGhlIG1vZHVsYXRpb24gd2FzIGNsb3NlbHkgcmVsYXRlZCB0byB0aGUgc3RyZW5ndGggb2YgdGhlIGludGVyLXJlZ2lvbmFsIHJlc3Rpbmctc3RhdGUgZnVuY3Rpb25hbCBjb25uZWN0aXZpdHkuIENvbmNsdXNpb25zOiBOdWNsZXVzIGFjY3VtYmVucyBzdGltdWxhdGlvbiBhZmZlY3RzIHRoZSBmdW5jdGlvbmFsIGFjdGl2aXR5IGluIG5ldHdvcmtzIHRoYXQgdW5kZXJsaWUgY29nbml0aW9uIGFuZCBiZWhhdmlvci4gT3VyIHN0dWR5IHByb3ZpZGVzIGFuIGluc2lnaHQgaW50byB0aGUgbmF0dXJlIG9mIHRoZSBmdW5jdGlvbmFsIGNvbm5lY3Rpdml0eSwgd2hpY2ggbWVkaWF0ZXMgYWN0aXZhdGlvbiBlZmZlY3QgdmlhIGJyYWluIG5ldHdvcmtzLiIsImF1dGhvciI6W3siZHJvcHBpbmctcGFydGljbGUiOiIiLCJmYW1pbHkiOiJDaG8iLCJnaXZlbiI6IlNoaW5obyIsIm5vbi1kcm9wcGluZy1wYXJ0aWNsZSI6IiIsInBhcnNlLW5hbWVzIjpmYWxzZSwic3VmZml4IjoiIn0seyJkcm9wcGluZy1wYXJ0aWNsZSI6IiIsImZhbWlseSI6IkhhY2htYW5uIiwiZ2l2ZW4iOiJKYW4gVC4iLCJub24tZHJvcHBpbmctcGFydGljbGUiOiIiLCJwYXJzZS1uYW1lcyI6ZmFsc2UsInN1ZmZpeCI6IiJ9LHsiZHJvcHBpbmctcGFydGljbGUiOiIiLCJmYW1pbHkiOiJCYWx6ZWthcyIsImdpdmVuIjoiSXJlbmEiLCJub24tZHJvcHBpbmctcGFydGljbGUiOiIiLCJwYXJzZS1uYW1lcyI6ZmFsc2UsInN1ZmZpeCI6IiJ9LHsiZHJvcHBpbmctcGFydGljbGUiOiIiLCJmYW1pbHkiOiJJbiIsImdpdmVuIjoiTXl1bmcgSG8iLCJub24tZHJvcHBpbmctcGFydGljbGUiOiIiLCJwYXJzZS1uYW1lcyI6ZmFsc2UsInN1ZmZpeCI6IiJ9LHsiZHJvcHBpbmctcGFydGljbGUiOiIiLCJmYW1pbHkiOiJBbmRyZXMtQmVjayIsImdpdmVuIjoiTGluZHNleSBHLiIsIm5vbi1kcm9wcGluZy1wYXJ0aWNsZSI6IiIsInBhcnNlLW5hbWVzIjpmYWxzZSwic3VmZml4IjoiIn0seyJkcm9wcGluZy1wYXJ0aWNsZSI6IiIsImZhbWlseSI6IkxlZSIsImdpdmVuIjoiS2VuZGFsbCBILiIsIm5vbi1kcm9wcGluZy1wYXJ0aWNsZSI6IiIsInBhcnNlLW5hbWVzIjpmYWxzZSwic3VmZml4IjoiIn0seyJkcm9wcGluZy1wYXJ0aWNsZSI6IiIsImZhbWlseSI6Ik1pbiIsImdpdmVuIjoiSG9vbiBLaSIsIm5vbi1kcm9wcGluZy1wYXJ0aWNsZSI6IiIsInBhcnNlLW5hbWVzIjpmYWxzZSwic3VmZml4IjoiIn0seyJkcm9wcGluZy1wYXJ0aWNsZSI6IiIsImZhbWlseSI6IkpvIiwiZ2l2ZW4iOiJIYW5nIEpvb24iLCJub24tZHJvcHBpbmctcGFydGljbGUiOiIiLCJwYXJzZS1uYW1lcyI6ZmFsc2UsInN1ZmZpeCI6IiJ9XSwiY29udGFpbmVyLXRpdGxlIjoiQnJhaW4gYW5kIEJlaGF2aW9yIiwiaWQiOiIzYjk1ZjM5MS1iY2ZjLTVkZGYtYTI5Yy1iMDlkN2U1ODczMWUiLCJpc3N1ZSI6IjEyIiwiaXNzdWVkIjp7ImRhdGUtcGFydHMiOltbIjIwMTkiXV19LCJwYWdlIjoiMS0xNyIsInRpdGxlIjoiUmVzdGluZy1zdGF0ZSBmdW5jdGlvbmFsIGNvbm5lY3Rpdml0eSBtb2R1bGF0ZXMgdGhlIEJPTEQgYWN0aXZhdGlvbiBpbmR1Y2VkIGJ5IG51Y2xldXMgYWNjdW1iZW5zIHN0aW11bGF0aW9uIGluIHRoZSBzd2luZSBicmFpbiIsInR5cGUiOiJhcnRpY2xlLWpvdXJuYWwiLCJ2b2x1bWUiOiI5IiwiY29udGFpbmVyLXRpdGxlLXNob3J0IjoiQnJhaW4gQmVoYXYifSwidXJpcyI6WyJodHRwOi8vd3d3Lm1lbmRlbGV5LmNvbS9kb2N1bWVudHMvP3V1aWQ9ODAwMTY2ODEtOGIyMS00MjBmLTkyZDktMGFmMmY5MDQwZDkyIl0sImlzVGVtcG9yYXJ5IjpmYWxzZSwibGVnYWN5RGVza3RvcElkIjoiODAwMTY2ODEtOGIyMS00MjBmLTkyZDktMGFmMmY5MDQwZDkyIn0seyJpZCI6ImRlMmE1OTYyLTVlNDgtNTAwNC1hZDJmLTAxMTg0NzJhMjIwMiIsIml0ZW1EYXRhIjp7IkRPSSI6IjEwLjEwMzgvc3JlcDMxNjEzIiwiSVNTTiI6IjIwNDUyMzIyIiwiUE1JRCI6IjI3NjAxMDAzIiwiYWJzdHJhY3QiOiJEZWVwIGJyYWluIHN0aW11bGF0aW9uIG9mIHRoZSBudWNsZXVzIGFjY3VtYmVucyAoTkFjLURCUykgaXMgYW4gZW1lcmdpbmcgdGhlcmFweSBmb3IgZGl2ZXJzZSwgcmVmcmFjdG9yeSBuZXVyb3BzeWNoaWF0cmljIGRpc2Vhc2VzLiBBbHRob3VnaCBEQlMgdGhlcmFweSBpcyBicm9hZGx5IGh5cG90aGVzaXplZCB0byB3b3JrIHRocm91Z2ggbGFyZ2Utc2NhbGUgbmV1cmFsIG1vZHVsYXRpb24sIGxpdHRsZSBpcyBrbm93biByZWdhcmRpbmcgdGhlIG5ldXJhbCBjaXJjdWl0cyBhbmQgbmV0d29ya3MgYWZmZWN0ZWQgYnkgTkFjLURCUy4gVXNpbmcgYSBoZWFsdGh5LCBzZWRhdGVkIHJhdCBtb2RlbCBvZiBOQWMtREJTLCB3ZSBlbXBsb3llZCBib3RoIGV2b2tlZC0gYW5kIGZ1bmN0aW9uYWwgY29ubmVjdGl2aXR5IChmYykgTVJJIHRvIGV4YW1pbmUgdGhlIGZ1bmN0aW9uYWwgY2lyY3VpdCBhbmQgbmV0d29yayBjaGFuZ2VzIGFjaGlldmVkIGJ5IGVsZWN0cmljYWwgTkFjIHN0aW11bGF0aW9uLiBPcHRvZ2VuZXRpYy1mTVJJIGV4cGVyaW1lbnRzIHdlcmUgYWxzbyB1bmRlcnRha2VuIHRvIGV2YWx1YXRlIHRoZSBjaXJjdWl0IG1vZHVsYXRpb24gcHJvZmlsZSBhY2hpZXZlZCBieSBzZWxlY3RpdmUgc3RpbXVsYXRpb24gb2YgTkFjIG5ldXJvbnMuIE5BYy1EQlMgZGlyZWN0bHkgbW9kdWxhdGVkIG5ldXJhbCBhY3Rpdml0eSB3aXRoaW4gcHJlZnJvbnRhbCBjb3J0ZXggYW5kIGEgbGFyZ2UgbnVtYmVyIG9mIHN1YmNvcnRpY2FsIGxpbWJpYyBhcmVhcyAoZS5nLiwgYW15Z2RhbGEsIGxhdGVyYWwgaHlwb3RoYWxhbXVzKSwgYW5kIGluZmx1ZW5jZWQgZnVuY3Rpb25hbCBjb25uZWN0aXZpdHkgYW1vbmcgc2Vuc29yaW1vdG9yLCBleGVjdXRpdmUsIGFuZCBsaW1iaWMgbmV0d29ya3MuIFRoZSBwYXR0ZXJuIGFuZCBleHRlbnQgb2YgY2lyY3VpdCBtb2R1bGF0aW9uIG1lYXN1cmVkIGJ5IGV2b2tlZC1mTVJJIHdhcyByZWxhdGl2ZWx5IGluc2Vuc2l0aXZlIHRvIERCUyBmcmVxdWVuY3kuIE9wdG9nZW5ldGljIHN0aW11bGF0aW9uIG9mIE5BYyBjZWxsIGJvZGllcyBpbmR1Y2VkIGEgcG9zaXRpdmUgZk1SSSBzaWduYWwgaW4gdGhlIE5BYywgYnV0IG5vIG90aGVyIGRldGVjdGFibGUgZG93bnN0cmVhbSByZXNwb25zZXMsIGluZGljYXRpbmcgdGhhdCB0aGVyYXBldXRpYyBOQWMtREJTIG1pZ2h0IGV4ZXJ0IGl0cyBlZmZlY3QgdGhyb3VnaCBhbnRpZHJvbWljIHN0aW11bGF0aW9uLiBPdXIgc3R1ZHkgcHJvdmlkZXMgYSBjb21wcmVoZW5zaXZlIG1hcHBpbmcgb2YgY2lyY3VpdCBhbmQgbmV0d29yay1sZXZlbCBuZXVyb21vZHVsYXRpb24gYnkgTkFjLURCUywgd2hpY2ggc2hvdWxkIGZhY2lsaXRhdGUgb3VyIGRldmVsb3BpbmcgdW5kZXJzdGFuZGluZyBvZiBpdHMgdGhlcmFwZXV0aWMgbWVjaGFuaXNtcyBvZiBhY3Rpb24uIiwiYXV0aG9yIjpbeyJkcm9wcGluZy1wYXJ0aWNsZSI6IiIsImZhbWlseSI6IkFsYmF1Z2giLCJnaXZlbiI6IkRhbmllbCBMLiIsIm5vbi1kcm9wcGluZy1wYXJ0aWNsZSI6IiIsInBhcnNlLW5hbWVzIjpmYWxzZSwic3VmZml4IjoiIn0seyJkcm9wcGluZy1wYXJ0aWNsZSI6IiIsImZhbWlseSI6IlNhbHp3ZWRlbCIsImdpdmVuIjoiQW5kcmV3Iiwibm9uLWRyb3BwaW5nLXBhcnRpY2xlIjoiIiwicGFyc2UtbmFtZXMiOmZhbHNlLCJzdWZmaXgiOiIifSx7ImRyb3BwaW5nLXBhcnRpY2xlIjoiIiwiZmFtaWx5IjoiQmVyZ2UiLCJnaXZlbiI6Ik5hdGhhbGllIiwibm9uLWRyb3BwaW5nLXBhcnRpY2xlIjoiVmFuIERlbiIsInBhcnNlLW5hbWVzIjpmYWxzZSwic3VmZml4IjoiIn0seyJkcm9wcGluZy1wYXJ0aWNsZSI6IiIsImZhbWlseSI6IkdhbyIsImdpdmVuIjoiV2VpIiwibm9uLWRyb3BwaW5nLXBhcnRpY2xlIjoiIiwicGFyc2UtbmFtZXMiOmZhbHNlLCJzdWZmaXgiOiIifSx7ImRyb3BwaW5nLXBhcnRpY2xlIjoiIiwiZmFtaWx5IjoiU3R1YmVyIiwiZ2l2ZW4iOiJHYXJyZXQgRC4iLCJub24tZHJvcHBpbmctcGFydGljbGUiOiIiLCJwYXJzZS1uYW1lcyI6ZmFsc2UsInN1ZmZpeCI6IiJ9LHsiZHJvcHBpbmctcGFydGljbGUiOiIiLCJmYW1pbHkiOiJTaGloIiwiZ2l2ZW4iOiJZZW4gWXUgSWFuIiwibm9uLWRyb3BwaW5nLXBhcnRpY2xlIjoiIiwicGFyc2UtbmFtZXMiOmZhbHNlLCJzdWZmaXgiOiIifV0sImNvbnRhaW5lci10aXRsZSI6IlNjaWVudGlmaWMgUmVwb3J0cyIsImlkIjoiZGUyYTU5NjItNWU0OC01MDA0LWFkMmYtMDExODQ3MmEyMjAyIiwiaXNzdWUiOiJNYXJjaCIsImlzc3VlZCI6eyJkYXRlLXBhcnRzIjpbWyIyMDE2Il1dfSwicGFnZSI6IjEtMTMiLCJwdWJsaXNoZXIiOiJOYXR1cmUgUHVibGlzaGluZyBHcm91cCIsInRpdGxlIjoiRnVuY3Rpb25hbCBNYWduZXRpYyBSZXNvbmFuY2UgSW1hZ2luZyBvZiBFbGVjdHJpY2FsIGFuZCBPcHRvZ2VuZXRpYyBEZWVwIEJyYWluIFN0aW11bGF0aW9uIGF0IHRoZSBSYXQgTnVjbGV1cyBBY2N1bWJlbnMiLCJ0eXBlIjoiYXJ0aWNsZS1qb3VybmFsIiwidm9sdW1lIjoiNiIsImNvbnRhaW5lci10aXRsZS1zaG9ydCI6IlNjaSBSZXAifSwidXJpcyI6WyJodHRwOi8vd3d3Lm1lbmRlbGV5LmNvbS9kb2N1bWVudHMvP3V1aWQ9MTA5Mzc4NzgtYTk0MS00MDgwLTlmMGUtNGNlMGQ0YzM5ZjhjIl0sImlzVGVtcG9yYXJ5IjpmYWxzZSwibGVnYWN5RGVza3RvcElkIjoiMTA5Mzc4NzgtYTk0MS00MDgwLTlmMGUtNGNlMGQ0YzM5ZjhjIn1dfQ==&quot;,&quot;citationItems&quot;:[{&quot;id&quot;:&quot;3b95f391-bcfc-5ddf-a29c-b09d7e58731e&quot;,&quot;itemData&quot;:{&quot;DOI&quot;:&quot;10.1002/brb3.1431&quot;,&quot;ISSN&quot;:&quot;21623279&quot;,&quot;PMID&quot;:&quot;31697455&quot;,&quot;abstract&quot;:&quot;Introduction: While the clinical efficacy of deep brain stimulation (DBS) the treatment of motor-related symptoms is well established, the mechanism of action of the resulting cognitive and behavioral effects has been elusive. Methods: By combining functional magnetic resonance imaging (fMRI) and DBS, we investigated the pattern of blood-oxygenation-level-dependent (BOLD) signal changes induced by stimulating the nucleus accumbens in a large animal model. Results: We found that diffused BOLD activation across multiple functional networks, including the prefrontal, limbic, and thalamic regions during the stimulation, resulted in a significant change in inter-regional functional connectivity. More importantly, the magnitude of the modulation was closely related to the strength of the inter-regional resting-state functional connectivity. Conclusions: Nucleus accumbens stimulation affects the functional activity in networks that underlie cognition and behavior. Our study provides an insight into the nature of the functional connectivity, which mediates activation effect via brain networks.&quot;,&quot;author&quot;:[{&quot;dropping-particle&quot;:&quot;&quot;,&quot;family&quot;:&quot;Cho&quot;,&quot;given&quot;:&quot;Shinho&quot;,&quot;non-dropping-particle&quot;:&quot;&quot;,&quot;parse-names&quot;:false,&quot;suffix&quot;:&quot;&quot;},{&quot;dropping-particle&quot;:&quot;&quot;,&quot;family&quot;:&quot;Hachmann&quot;,&quot;given&quot;:&quot;Jan T.&quot;,&quot;non-dropping-particle&quot;:&quot;&quot;,&quot;parse-names&quot;:false,&quot;suffix&quot;:&quot;&quot;},{&quot;dropping-particle&quot;:&quot;&quot;,&quot;family&quot;:&quot;Balzekas&quot;,&quot;given&quot;:&quot;Irena&quot;,&quot;non-dropping-particle&quot;:&quot;&quot;,&quot;parse-names&quot;:false,&quot;suffix&quot;:&quot;&quot;},{&quot;dropping-particle&quot;:&quot;&quot;,&quot;family&quot;:&quot;In&quot;,&quot;given&quot;:&quot;Myung Ho&quot;,&quot;non-dropping-particle&quot;:&quot;&quot;,&quot;parse-names&quot;:false,&quot;suffix&quot;:&quot;&quot;},{&quot;dropping-particle&quot;:&quot;&quot;,&quot;family&quot;:&quot;Andres-Beck&quot;,&quot;given&quot;:&quot;Lindsey G.&quot;,&quot;non-dropping-particle&quot;:&quot;&quot;,&quot;parse-names&quot;:false,&quot;suffix&quot;:&quot;&quot;},{&quot;dropping-particle&quot;:&quot;&quot;,&quot;family&quot;:&quot;Lee&quot;,&quot;given&quot;:&quot;Kendall H.&quot;,&quot;non-dropping-particle&quot;:&quot;&quot;,&quot;parse-names&quot;:false,&quot;suffix&quot;:&quot;&quot;},{&quot;dropping-particle&quot;:&quot;&quot;,&quot;family&quot;:&quot;Min&quot;,&quot;given&quot;:&quot;Hoon Ki&quot;,&quot;non-dropping-particle&quot;:&quot;&quot;,&quot;parse-names&quot;:false,&quot;suffix&quot;:&quot;&quot;},{&quot;dropping-particle&quot;:&quot;&quot;,&quot;family&quot;:&quot;Jo&quot;,&quot;given&quot;:&quot;Hang Joon&quot;,&quot;non-dropping-particle&quot;:&quot;&quot;,&quot;parse-names&quot;:false,&quot;suffix&quot;:&quot;&quot;}],&quot;container-title&quot;:&quot;Brain and Behavior&quot;,&quot;id&quot;:&quot;3b95f391-bcfc-5ddf-a29c-b09d7e58731e&quot;,&quot;issue&quot;:&quot;12&quot;,&quot;issued&quot;:{&quot;date-parts&quot;:[[&quot;2019&quot;]]},&quot;page&quot;:&quot;1-17&quot;,&quot;title&quot;:&quot;Resting-state functional connectivity modulates the BOLD activation induced by nucleus accumbens stimulation in the swine brain&quot;,&quot;type&quot;:&quot;article-journal&quot;,&quot;volume&quot;:&quot;9&quot;,&quot;container-title-short&quot;:&quot;Brain Behav&quot;},&quot;uris&quot;:[&quot;http://www.mendeley.com/documents/?uuid=80016681-8b21-420f-92d9-0af2f9040d92&quot;],&quot;isTemporary&quot;:false,&quot;legacyDesktopId&quot;:&quot;80016681-8b21-420f-92d9-0af2f9040d92&quot;},{&quot;id&quot;:&quot;de2a5962-5e48-5004-ad2f-0118472a2202&quot;,&quot;itemData&quot;:{&quot;DOI&quot;:&quot;10.1038/srep31613&quot;,&quot;ISSN&quot;:&quot;20452322&quot;,&quot;PMID&quot;:&quot;27601003&quot;,&quot;abstract&quot;:&quot;Deep brain stimulation of the nucleus accumbens (NAc-DBS) is an emerging therapy for diverse, refractory neuropsychiatric diseases. Although DBS therapy is broadly hypothesized to work through large-scale neural modulation, little is known regarding the neural circuits and networks affected by NAc-DBS. Using a healthy, sedated rat model of NAc-DBS, we employed both evoked- and functional connectivity (fc) MRI to examine the functional circuit and network changes achieved by electrical NAc stimulation. Optogenetic-fMRI experiments were also undertaken to evaluate the circuit modulation profile achieved by selective stimulation of NAc neurons. NAc-DBS directly modulated neural activity within prefrontal cortex and a large number of subcortical limbic areas (e.g., amygdala, lateral hypothalamus), and influenced functional connectivity among sensorimotor, executive, and limbic networks. The pattern and extent of circuit modulation measured by evoked-fMRI was relatively insensitive to DBS frequency. Optogenetic stimulation of NAc cell bodies induced a positive fMRI signal in the NAc, but no other detectable downstream responses, indicating that therapeutic NAc-DBS might exert its effect through antidromic stimulation. Our study provides a comprehensive mapping of circuit and network-level neuromodulation by NAc-DBS, which should facilitate our developing understanding of its therapeutic mechanisms of action.&quot;,&quot;author&quot;:[{&quot;dropping-particle&quot;:&quot;&quot;,&quot;family&quot;:&quot;Albaugh&quot;,&quot;given&quot;:&quot;Daniel L.&quot;,&quot;non-dropping-particle&quot;:&quot;&quot;,&quot;parse-names&quot;:false,&quot;suffix&quot;:&quot;&quot;},{&quot;dropping-particle&quot;:&quot;&quot;,&quot;family&quot;:&quot;Salzwedel&quot;,&quot;given&quot;:&quot;Andrew&quot;,&quot;non-dropping-particle&quot;:&quot;&quot;,&quot;parse-names&quot;:false,&quot;suffix&quot;:&quot;&quot;},{&quot;dropping-particle&quot;:&quot;&quot;,&quot;family&quot;:&quot;Berge&quot;,&quot;given&quot;:&quot;Nathalie&quot;,&quot;non-dropping-particle&quot;:&quot;Van Den&quot;,&quot;parse-names&quot;:false,&quot;suffix&quot;:&quot;&quot;},{&quot;dropping-particle&quot;:&quot;&quot;,&quot;family&quot;:&quot;Gao&quot;,&quot;given&quot;:&quot;Wei&quot;,&quot;non-dropping-particle&quot;:&quot;&quot;,&quot;parse-names&quot;:false,&quot;suffix&quot;:&quot;&quot;},{&quot;dropping-particle&quot;:&quot;&quot;,&quot;family&quot;:&quot;Stuber&quot;,&quot;given&quot;:&quot;Garret D.&quot;,&quot;non-dropping-particle&quot;:&quot;&quot;,&quot;parse-names&quot;:false,&quot;suffix&quot;:&quot;&quot;},{&quot;dropping-particle&quot;:&quot;&quot;,&quot;family&quot;:&quot;Shih&quot;,&quot;given&quot;:&quot;Yen Yu Ian&quot;,&quot;non-dropping-particle&quot;:&quot;&quot;,&quot;parse-names&quot;:false,&quot;suffix&quot;:&quot;&quot;}],&quot;container-title&quot;:&quot;Scientific Reports&quot;,&quot;id&quot;:&quot;de2a5962-5e48-5004-ad2f-0118472a2202&quot;,&quot;issue&quot;:&quot;March&quot;,&quot;issued&quot;:{&quot;date-parts&quot;:[[&quot;2016&quot;]]},&quot;page&quot;:&quot;1-13&quot;,&quot;publisher&quot;:&quot;Nature Publishing Group&quot;,&quot;title&quot;:&quot;Functional Magnetic Resonance Imaging of Electrical and Optogenetic Deep Brain Stimulation at the Rat Nucleus Accumbens&quot;,&quot;type&quot;:&quot;article-journal&quot;,&quot;volume&quot;:&quot;6&quot;,&quot;container-title-short&quot;:&quot;Sci Rep&quot;},&quot;uris&quot;:[&quot;http://www.mendeley.com/documents/?uuid=10937878-a941-4080-9f0e-4ce0d4c39f8c&quot;],&quot;isTemporary&quot;:false,&quot;legacyDesktopId&quot;:&quot;10937878-a941-4080-9f0e-4ce0d4c39f8c&quot;}]},{&quot;citationID&quot;:&quot;MENDELEY_CITATION_3a631dda-ff96-4fcb-a3d7-f8a4fe553679&quot;,&quot;properties&quot;:{&quot;noteIndex&quot;:0},&quot;isEdited&quot;:false,&quot;manualOverride&quot;:{&quot;citeprocText&quot;:&quot;[44, 45]&quot;,&quot;isManuallyOverridden&quot;:false,&quot;manualOverrideText&quot;:&quot;&quot;},&quot;citationTag&quot;:&quot;MENDELEY_CITATION_v3_eyJjaXRhdGlvbklEIjoiTUVOREVMRVlfQ0lUQVRJT05fM2E2MzFkZGEtZmY5Ni00ZmNiLWEzZDctZjhhNGZlNTUzNjc5IiwicHJvcGVydGllcyI6eyJub3RlSW5kZXgiOjB9LCJpc0VkaXRlZCI6ZmFsc2UsIm1hbnVhbE92ZXJyaWRlIjp7ImNpdGVwcm9jVGV4dCI6Ils0NCwgNDVdIiwiaXNNYW51YWxseU92ZXJyaWRkZW4iOmZhbHNlLCJtYW51YWxPdmVycmlkZVRleHQiOiIifSwiY2l0YXRpb25JdGVtcyI6W3siaWQiOiIzYjk1ZjM5MS1iY2ZjLTVkZGYtYTI5Yy1iMDlkN2U1ODczMWUiLCJpdGVtRGF0YSI6eyJET0kiOiIxMC4xMDAyL2JyYjMuMTQzMSIsIklTU04iOiIyMTYyMzI3OSIsIlBNSUQiOiIzMTY5NzQ1NSIsImFic3RyYWN0IjoiSW50cm9kdWN0aW9uOiBXaGlsZSB0aGUgY2xpbmljYWwgZWZmaWNhY3kgb2YgZGVlcCBicmFpbiBzdGltdWxhdGlvbiAoREJTKSB0aGUgdHJlYXRtZW50IG9mIG1vdG9yLXJlbGF0ZWQgc3ltcHRvbXMgaXMgd2VsbCBlc3RhYmxpc2hlZCwgdGhlIG1lY2hhbmlzbSBvZiBhY3Rpb24gb2YgdGhlIHJlc3VsdGluZyBjb2duaXRpdmUgYW5kIGJlaGF2aW9yYWwgZWZmZWN0cyBoYXMgYmVlbiBlbHVzaXZlLiBNZXRob2RzOiBCeSBjb21iaW5pbmcgZnVuY3Rpb25hbCBtYWduZXRpYyByZXNvbmFuY2UgaW1hZ2luZyAoZk1SSSkgYW5kIERCUywgd2UgaW52ZXN0aWdhdGVkIHRoZSBwYXR0ZXJuIG9mIGJsb29kLW94eWdlbmF0aW9uLWxldmVsLWRlcGVuZGVudCAoQk9MRCkgc2lnbmFsIGNoYW5nZXMgaW5kdWNlZCBieSBzdGltdWxhdGluZyB0aGUgbnVjbGV1cyBhY2N1bWJlbnMgaW4gYSBsYXJnZSBhbmltYWwgbW9kZWwuIFJlc3VsdHM6IFdlIGZvdW5kIHRoYXQgZGlmZnVzZWQgQk9MRCBhY3RpdmF0aW9uIGFjcm9zcyBtdWx0aXBsZSBmdW5jdGlvbmFsIG5ldHdvcmtzLCBpbmNsdWRpbmcgdGhlIHByZWZyb250YWwsIGxpbWJpYywgYW5kIHRoYWxhbWljIHJlZ2lvbnMgZHVyaW5nIHRoZSBzdGltdWxhdGlvbiwgcmVzdWx0ZWQgaW4gYSBzaWduaWZpY2FudCBjaGFuZ2UgaW4gaW50ZXItcmVnaW9uYWwgZnVuY3Rpb25hbCBjb25uZWN0aXZpdHkuIE1vcmUgaW1wb3J0YW50bHksIHRoZSBtYWduaXR1ZGUgb2YgdGhlIG1vZHVsYXRpb24gd2FzIGNsb3NlbHkgcmVsYXRlZCB0byB0aGUgc3RyZW5ndGggb2YgdGhlIGludGVyLXJlZ2lvbmFsIHJlc3Rpbmctc3RhdGUgZnVuY3Rpb25hbCBjb25uZWN0aXZpdHkuIENvbmNsdXNpb25zOiBOdWNsZXVzIGFjY3VtYmVucyBzdGltdWxhdGlvbiBhZmZlY3RzIHRoZSBmdW5jdGlvbmFsIGFjdGl2aXR5IGluIG5ldHdvcmtzIHRoYXQgdW5kZXJsaWUgY29nbml0aW9uIGFuZCBiZWhhdmlvci4gT3VyIHN0dWR5IHByb3ZpZGVzIGFuIGluc2lnaHQgaW50byB0aGUgbmF0dXJlIG9mIHRoZSBmdW5jdGlvbmFsIGNvbm5lY3Rpdml0eSwgd2hpY2ggbWVkaWF0ZXMgYWN0aXZhdGlvbiBlZmZlY3QgdmlhIGJyYWluIG5ldHdvcmtzLiIsImF1dGhvciI6W3siZHJvcHBpbmctcGFydGljbGUiOiIiLCJmYW1pbHkiOiJDaG8iLCJnaXZlbiI6IlNoaW5obyIsIm5vbi1kcm9wcGluZy1wYXJ0aWNsZSI6IiIsInBhcnNlLW5hbWVzIjpmYWxzZSwic3VmZml4IjoiIn0seyJkcm9wcGluZy1wYXJ0aWNsZSI6IiIsImZhbWlseSI6IkhhY2htYW5uIiwiZ2l2ZW4iOiJKYW4gVC4iLCJub24tZHJvcHBpbmctcGFydGljbGUiOiIiLCJwYXJzZS1uYW1lcyI6ZmFsc2UsInN1ZmZpeCI6IiJ9LHsiZHJvcHBpbmctcGFydGljbGUiOiIiLCJmYW1pbHkiOiJCYWx6ZWthcyIsImdpdmVuIjoiSXJlbmEiLCJub24tZHJvcHBpbmctcGFydGljbGUiOiIiLCJwYXJzZS1uYW1lcyI6ZmFsc2UsInN1ZmZpeCI6IiJ9LHsiZHJvcHBpbmctcGFydGljbGUiOiIiLCJmYW1pbHkiOiJJbiIsImdpdmVuIjoiTXl1bmcgSG8iLCJub24tZHJvcHBpbmctcGFydGljbGUiOiIiLCJwYXJzZS1uYW1lcyI6ZmFsc2UsInN1ZmZpeCI6IiJ9LHsiZHJvcHBpbmctcGFydGljbGUiOiIiLCJmYW1pbHkiOiJBbmRyZXMtQmVjayIsImdpdmVuIjoiTGluZHNleSBHLiIsIm5vbi1kcm9wcGluZy1wYXJ0aWNsZSI6IiIsInBhcnNlLW5hbWVzIjpmYWxzZSwic3VmZml4IjoiIn0seyJkcm9wcGluZy1wYXJ0aWNsZSI6IiIsImZhbWlseSI6IkxlZSIsImdpdmVuIjoiS2VuZGFsbCBILiIsIm5vbi1kcm9wcGluZy1wYXJ0aWNsZSI6IiIsInBhcnNlLW5hbWVzIjpmYWxzZSwic3VmZml4IjoiIn0seyJkcm9wcGluZy1wYXJ0aWNsZSI6IiIsImZhbWlseSI6Ik1pbiIsImdpdmVuIjoiSG9vbiBLaSIsIm5vbi1kcm9wcGluZy1wYXJ0aWNsZSI6IiIsInBhcnNlLW5hbWVzIjpmYWxzZSwic3VmZml4IjoiIn0seyJkcm9wcGluZy1wYXJ0aWNsZSI6IiIsImZhbWlseSI6IkpvIiwiZ2l2ZW4iOiJIYW5nIEpvb24iLCJub24tZHJvcHBpbmctcGFydGljbGUiOiIiLCJwYXJzZS1uYW1lcyI6ZmFsc2UsInN1ZmZpeCI6IiJ9XSwiY29udGFpbmVyLXRpdGxlIjoiQnJhaW4gYW5kIEJlaGF2aW9yIiwiaWQiOiIzYjk1ZjM5MS1iY2ZjLTVkZGYtYTI5Yy1iMDlkN2U1ODczMWUiLCJpc3N1ZSI6IjEyIiwiaXNzdWVkIjp7ImRhdGUtcGFydHMiOltbIjIwMTkiXV19LCJwYWdlIjoiMS0xNyIsInRpdGxlIjoiUmVzdGluZy1zdGF0ZSBmdW5jdGlvbmFsIGNvbm5lY3Rpdml0eSBtb2R1bGF0ZXMgdGhlIEJPTEQgYWN0aXZhdGlvbiBpbmR1Y2VkIGJ5IG51Y2xldXMgYWNjdW1iZW5zIHN0aW11bGF0aW9uIGluIHRoZSBzd2luZSBicmFpbiIsInR5cGUiOiJhcnRpY2xlLWpvdXJuYWwiLCJ2b2x1bWUiOiI5IiwiY29udGFpbmVyLXRpdGxlLXNob3J0IjoiQnJhaW4gQmVoYXYifSwidXJpcyI6WyJodHRwOi8vd3d3Lm1lbmRlbGV5LmNvbS9kb2N1bWVudHMvP3V1aWQ9ODAwMTY2ODEtOGIyMS00MjBmLTkyZDktMGFmMmY5MDQwZDkyIl0sImlzVGVtcG9yYXJ5IjpmYWxzZSwibGVnYWN5RGVza3RvcElkIjoiODAwMTY2ODEtOGIyMS00MjBmLTkyZDktMGFmMmY5MDQwZDkyIn0seyJpZCI6ImRlMmE1OTYyLTVlNDgtNTAwNC1hZDJmLTAxMTg0NzJhMjIwMiIsIml0ZW1EYXRhIjp7IkRPSSI6IjEwLjEwMzgvc3JlcDMxNjEzIiwiSVNTTiI6IjIwNDUyMzIyIiwiUE1JRCI6IjI3NjAxMDAzIiwiYWJzdHJhY3QiOiJEZWVwIGJyYWluIHN0aW11bGF0aW9uIG9mIHRoZSBudWNsZXVzIGFjY3VtYmVucyAoTkFjLURCUykgaXMgYW4gZW1lcmdpbmcgdGhlcmFweSBmb3IgZGl2ZXJzZSwgcmVmcmFjdG9yeSBuZXVyb3BzeWNoaWF0cmljIGRpc2Vhc2VzLiBBbHRob3VnaCBEQlMgdGhlcmFweSBpcyBicm9hZGx5IGh5cG90aGVzaXplZCB0byB3b3JrIHRocm91Z2ggbGFyZ2Utc2NhbGUgbmV1cmFsIG1vZHVsYXRpb24sIGxpdHRsZSBpcyBrbm93biByZWdhcmRpbmcgdGhlIG5ldXJhbCBjaXJjdWl0cyBhbmQgbmV0d29ya3MgYWZmZWN0ZWQgYnkgTkFjLURCUy4gVXNpbmcgYSBoZWFsdGh5LCBzZWRhdGVkIHJhdCBtb2RlbCBvZiBOQWMtREJTLCB3ZSBlbXBsb3llZCBib3RoIGV2b2tlZC0gYW5kIGZ1bmN0aW9uYWwgY29ubmVjdGl2aXR5IChmYykgTVJJIHRvIGV4YW1pbmUgdGhlIGZ1bmN0aW9uYWwgY2lyY3VpdCBhbmQgbmV0d29yayBjaGFuZ2VzIGFjaGlldmVkIGJ5IGVsZWN0cmljYWwgTkFjIHN0aW11bGF0aW9uLiBPcHRvZ2VuZXRpYy1mTVJJIGV4cGVyaW1lbnRzIHdlcmUgYWxzbyB1bmRlcnRha2VuIHRvIGV2YWx1YXRlIHRoZSBjaXJjdWl0IG1vZHVsYXRpb24gcHJvZmlsZSBhY2hpZXZlZCBieSBzZWxlY3RpdmUgc3RpbXVsYXRpb24gb2YgTkFjIG5ldXJvbnMuIE5BYy1EQlMgZGlyZWN0bHkgbW9kdWxhdGVkIG5ldXJhbCBhY3Rpdml0eSB3aXRoaW4gcHJlZnJvbnRhbCBjb3J0ZXggYW5kIGEgbGFyZ2UgbnVtYmVyIG9mIHN1YmNvcnRpY2FsIGxpbWJpYyBhcmVhcyAoZS5nLiwgYW15Z2RhbGEsIGxhdGVyYWwgaHlwb3RoYWxhbXVzKSwgYW5kIGluZmx1ZW5jZWQgZnVuY3Rpb25hbCBjb25uZWN0aXZpdHkgYW1vbmcgc2Vuc29yaW1vdG9yLCBleGVjdXRpdmUsIGFuZCBsaW1iaWMgbmV0d29ya3MuIFRoZSBwYXR0ZXJuIGFuZCBleHRlbnQgb2YgY2lyY3VpdCBtb2R1bGF0aW9uIG1lYXN1cmVkIGJ5IGV2b2tlZC1mTVJJIHdhcyByZWxhdGl2ZWx5IGluc2Vuc2l0aXZlIHRvIERCUyBmcmVxdWVuY3kuIE9wdG9nZW5ldGljIHN0aW11bGF0aW9uIG9mIE5BYyBjZWxsIGJvZGllcyBpbmR1Y2VkIGEgcG9zaXRpdmUgZk1SSSBzaWduYWwgaW4gdGhlIE5BYywgYnV0IG5vIG90aGVyIGRldGVjdGFibGUgZG93bnN0cmVhbSByZXNwb25zZXMsIGluZGljYXRpbmcgdGhhdCB0aGVyYXBldXRpYyBOQWMtREJTIG1pZ2h0IGV4ZXJ0IGl0cyBlZmZlY3QgdGhyb3VnaCBhbnRpZHJvbWljIHN0aW11bGF0aW9uLiBPdXIgc3R1ZHkgcHJvdmlkZXMgYSBjb21wcmVoZW5zaXZlIG1hcHBpbmcgb2YgY2lyY3VpdCBhbmQgbmV0d29yay1sZXZlbCBuZXVyb21vZHVsYXRpb24gYnkgTkFjLURCUywgd2hpY2ggc2hvdWxkIGZhY2lsaXRhdGUgb3VyIGRldmVsb3BpbmcgdW5kZXJzdGFuZGluZyBvZiBpdHMgdGhlcmFwZXV0aWMgbWVjaGFuaXNtcyBvZiBhY3Rpb24uIiwiYXV0aG9yIjpbeyJkcm9wcGluZy1wYXJ0aWNsZSI6IiIsImZhbWlseSI6IkFsYmF1Z2giLCJnaXZlbiI6IkRhbmllbCBMLiIsIm5vbi1kcm9wcGluZy1wYXJ0aWNsZSI6IiIsInBhcnNlLW5hbWVzIjpmYWxzZSwic3VmZml4IjoiIn0seyJkcm9wcGluZy1wYXJ0aWNsZSI6IiIsImZhbWlseSI6IlNhbHp3ZWRlbCIsImdpdmVuIjoiQW5kcmV3Iiwibm9uLWRyb3BwaW5nLXBhcnRpY2xlIjoiIiwicGFyc2UtbmFtZXMiOmZhbHNlLCJzdWZmaXgiOiIifSx7ImRyb3BwaW5nLXBhcnRpY2xlIjoiIiwiZmFtaWx5IjoiQmVyZ2UiLCJnaXZlbiI6Ik5hdGhhbGllIiwibm9uLWRyb3BwaW5nLXBhcnRpY2xlIjoiVmFuIERlbiIsInBhcnNlLW5hbWVzIjpmYWxzZSwic3VmZml4IjoiIn0seyJkcm9wcGluZy1wYXJ0aWNsZSI6IiIsImZhbWlseSI6IkdhbyIsImdpdmVuIjoiV2VpIiwibm9uLWRyb3BwaW5nLXBhcnRpY2xlIjoiIiwicGFyc2UtbmFtZXMiOmZhbHNlLCJzdWZmaXgiOiIifSx7ImRyb3BwaW5nLXBhcnRpY2xlIjoiIiwiZmFtaWx5IjoiU3R1YmVyIiwiZ2l2ZW4iOiJHYXJyZXQgRC4iLCJub24tZHJvcHBpbmctcGFydGljbGUiOiIiLCJwYXJzZS1uYW1lcyI6ZmFsc2UsInN1ZmZpeCI6IiJ9LHsiZHJvcHBpbmctcGFydGljbGUiOiIiLCJmYW1pbHkiOiJTaGloIiwiZ2l2ZW4iOiJZZW4gWXUgSWFuIiwibm9uLWRyb3BwaW5nLXBhcnRpY2xlIjoiIiwicGFyc2UtbmFtZXMiOmZhbHNlLCJzdWZmaXgiOiIifV0sImNvbnRhaW5lci10aXRsZSI6IlNjaWVudGlmaWMgUmVwb3J0cyIsImlkIjoiZGUyYTU5NjItNWU0OC01MDA0LWFkMmYtMDExODQ3MmEyMjAyIiwiaXNzdWUiOiJNYXJjaCIsImlzc3VlZCI6eyJkYXRlLXBhcnRzIjpbWyIyMDE2Il1dfSwicGFnZSI6IjEtMTMiLCJwdWJsaXNoZXIiOiJOYXR1cmUgUHVibGlzaGluZyBHcm91cCIsInRpdGxlIjoiRnVuY3Rpb25hbCBNYWduZXRpYyBSZXNvbmFuY2UgSW1hZ2luZyBvZiBFbGVjdHJpY2FsIGFuZCBPcHRvZ2VuZXRpYyBEZWVwIEJyYWluIFN0aW11bGF0aW9uIGF0IHRoZSBSYXQgTnVjbGV1cyBBY2N1bWJlbnMiLCJ0eXBlIjoiYXJ0aWNsZS1qb3VybmFsIiwidm9sdW1lIjoiNiIsImNvbnRhaW5lci10aXRsZS1zaG9ydCI6IlNjaSBSZXAifSwidXJpcyI6WyJodHRwOi8vd3d3Lm1lbmRlbGV5LmNvbS9kb2N1bWVudHMvP3V1aWQ9MTA5Mzc4NzgtYTk0MS00MDgwLTlmMGUtNGNlMGQ0YzM5ZjhjIl0sImlzVGVtcG9yYXJ5IjpmYWxzZSwibGVnYWN5RGVza3RvcElkIjoiMTA5Mzc4NzgtYTk0MS00MDgwLTlmMGUtNGNlMGQ0YzM5ZjhjIn1dfQ==&quot;,&quot;citationItems&quot;:[{&quot;id&quot;:&quot;3b95f391-bcfc-5ddf-a29c-b09d7e58731e&quot;,&quot;itemData&quot;:{&quot;DOI&quot;:&quot;10.1002/brb3.1431&quot;,&quot;ISSN&quot;:&quot;21623279&quot;,&quot;PMID&quot;:&quot;31697455&quot;,&quot;abstract&quot;:&quot;Introduction: While the clinical efficacy of deep brain stimulation (DBS) the treatment of motor-related symptoms is well established, the mechanism of action of the resulting cognitive and behavioral effects has been elusive. Methods: By combining functional magnetic resonance imaging (fMRI) and DBS, we investigated the pattern of blood-oxygenation-level-dependent (BOLD) signal changes induced by stimulating the nucleus accumbens in a large animal model. Results: We found that diffused BOLD activation across multiple functional networks, including the prefrontal, limbic, and thalamic regions during the stimulation, resulted in a significant change in inter-regional functional connectivity. More importantly, the magnitude of the modulation was closely related to the strength of the inter-regional resting-state functional connectivity. Conclusions: Nucleus accumbens stimulation affects the functional activity in networks that underlie cognition and behavior. Our study provides an insight into the nature of the functional connectivity, which mediates activation effect via brain networks.&quot;,&quot;author&quot;:[{&quot;dropping-particle&quot;:&quot;&quot;,&quot;family&quot;:&quot;Cho&quot;,&quot;given&quot;:&quot;Shinho&quot;,&quot;non-dropping-particle&quot;:&quot;&quot;,&quot;parse-names&quot;:false,&quot;suffix&quot;:&quot;&quot;},{&quot;dropping-particle&quot;:&quot;&quot;,&quot;family&quot;:&quot;Hachmann&quot;,&quot;given&quot;:&quot;Jan T.&quot;,&quot;non-dropping-particle&quot;:&quot;&quot;,&quot;parse-names&quot;:false,&quot;suffix&quot;:&quot;&quot;},{&quot;dropping-particle&quot;:&quot;&quot;,&quot;family&quot;:&quot;Balzekas&quot;,&quot;given&quot;:&quot;Irena&quot;,&quot;non-dropping-particle&quot;:&quot;&quot;,&quot;parse-names&quot;:false,&quot;suffix&quot;:&quot;&quot;},{&quot;dropping-particle&quot;:&quot;&quot;,&quot;family&quot;:&quot;In&quot;,&quot;given&quot;:&quot;Myung Ho&quot;,&quot;non-dropping-particle&quot;:&quot;&quot;,&quot;parse-names&quot;:false,&quot;suffix&quot;:&quot;&quot;},{&quot;dropping-particle&quot;:&quot;&quot;,&quot;family&quot;:&quot;Andres-Beck&quot;,&quot;given&quot;:&quot;Lindsey G.&quot;,&quot;non-dropping-particle&quot;:&quot;&quot;,&quot;parse-names&quot;:false,&quot;suffix&quot;:&quot;&quot;},{&quot;dropping-particle&quot;:&quot;&quot;,&quot;family&quot;:&quot;Lee&quot;,&quot;given&quot;:&quot;Kendall H.&quot;,&quot;non-dropping-particle&quot;:&quot;&quot;,&quot;parse-names&quot;:false,&quot;suffix&quot;:&quot;&quot;},{&quot;dropping-particle&quot;:&quot;&quot;,&quot;family&quot;:&quot;Min&quot;,&quot;given&quot;:&quot;Hoon Ki&quot;,&quot;non-dropping-particle&quot;:&quot;&quot;,&quot;parse-names&quot;:false,&quot;suffix&quot;:&quot;&quot;},{&quot;dropping-particle&quot;:&quot;&quot;,&quot;family&quot;:&quot;Jo&quot;,&quot;given&quot;:&quot;Hang Joon&quot;,&quot;non-dropping-particle&quot;:&quot;&quot;,&quot;parse-names&quot;:false,&quot;suffix&quot;:&quot;&quot;}],&quot;container-title&quot;:&quot;Brain and Behavior&quot;,&quot;id&quot;:&quot;3b95f391-bcfc-5ddf-a29c-b09d7e58731e&quot;,&quot;issue&quot;:&quot;12&quot;,&quot;issued&quot;:{&quot;date-parts&quot;:[[&quot;2019&quot;]]},&quot;page&quot;:&quot;1-17&quot;,&quot;title&quot;:&quot;Resting-state functional connectivity modulates the BOLD activation induced by nucleus accumbens stimulation in the swine brain&quot;,&quot;type&quot;:&quot;article-journal&quot;,&quot;volume&quot;:&quot;9&quot;,&quot;container-title-short&quot;:&quot;Brain Behav&quot;},&quot;uris&quot;:[&quot;http://www.mendeley.com/documents/?uuid=80016681-8b21-420f-92d9-0af2f9040d92&quot;],&quot;isTemporary&quot;:false,&quot;legacyDesktopId&quot;:&quot;80016681-8b21-420f-92d9-0af2f9040d92&quot;},{&quot;id&quot;:&quot;de2a5962-5e48-5004-ad2f-0118472a2202&quot;,&quot;itemData&quot;:{&quot;DOI&quot;:&quot;10.1038/srep31613&quot;,&quot;ISSN&quot;:&quot;20452322&quot;,&quot;PMID&quot;:&quot;27601003&quot;,&quot;abstract&quot;:&quot;Deep brain stimulation of the nucleus accumbens (NAc-DBS) is an emerging therapy for diverse, refractory neuropsychiatric diseases. Although DBS therapy is broadly hypothesized to work through large-scale neural modulation, little is known regarding the neural circuits and networks affected by NAc-DBS. Using a healthy, sedated rat model of NAc-DBS, we employed both evoked- and functional connectivity (fc) MRI to examine the functional circuit and network changes achieved by electrical NAc stimulation. Optogenetic-fMRI experiments were also undertaken to evaluate the circuit modulation profile achieved by selective stimulation of NAc neurons. NAc-DBS directly modulated neural activity within prefrontal cortex and a large number of subcortical limbic areas (e.g., amygdala, lateral hypothalamus), and influenced functional connectivity among sensorimotor, executive, and limbic networks. The pattern and extent of circuit modulation measured by evoked-fMRI was relatively insensitive to DBS frequency. Optogenetic stimulation of NAc cell bodies induced a positive fMRI signal in the NAc, but no other detectable downstream responses, indicating that therapeutic NAc-DBS might exert its effect through antidromic stimulation. Our study provides a comprehensive mapping of circuit and network-level neuromodulation by NAc-DBS, which should facilitate our developing understanding of its therapeutic mechanisms of action.&quot;,&quot;author&quot;:[{&quot;dropping-particle&quot;:&quot;&quot;,&quot;family&quot;:&quot;Albaugh&quot;,&quot;given&quot;:&quot;Daniel L.&quot;,&quot;non-dropping-particle&quot;:&quot;&quot;,&quot;parse-names&quot;:false,&quot;suffix&quot;:&quot;&quot;},{&quot;dropping-particle&quot;:&quot;&quot;,&quot;family&quot;:&quot;Salzwedel&quot;,&quot;given&quot;:&quot;Andrew&quot;,&quot;non-dropping-particle&quot;:&quot;&quot;,&quot;parse-names&quot;:false,&quot;suffix&quot;:&quot;&quot;},{&quot;dropping-particle&quot;:&quot;&quot;,&quot;family&quot;:&quot;Berge&quot;,&quot;given&quot;:&quot;Nathalie&quot;,&quot;non-dropping-particle&quot;:&quot;Van Den&quot;,&quot;parse-names&quot;:false,&quot;suffix&quot;:&quot;&quot;},{&quot;dropping-particle&quot;:&quot;&quot;,&quot;family&quot;:&quot;Gao&quot;,&quot;given&quot;:&quot;Wei&quot;,&quot;non-dropping-particle&quot;:&quot;&quot;,&quot;parse-names&quot;:false,&quot;suffix&quot;:&quot;&quot;},{&quot;dropping-particle&quot;:&quot;&quot;,&quot;family&quot;:&quot;Stuber&quot;,&quot;given&quot;:&quot;Garret D.&quot;,&quot;non-dropping-particle&quot;:&quot;&quot;,&quot;parse-names&quot;:false,&quot;suffix&quot;:&quot;&quot;},{&quot;dropping-particle&quot;:&quot;&quot;,&quot;family&quot;:&quot;Shih&quot;,&quot;given&quot;:&quot;Yen Yu Ian&quot;,&quot;non-dropping-particle&quot;:&quot;&quot;,&quot;parse-names&quot;:false,&quot;suffix&quot;:&quot;&quot;}],&quot;container-title&quot;:&quot;Scientific Reports&quot;,&quot;id&quot;:&quot;de2a5962-5e48-5004-ad2f-0118472a2202&quot;,&quot;issue&quot;:&quot;March&quot;,&quot;issued&quot;:{&quot;date-parts&quot;:[[&quot;2016&quot;]]},&quot;page&quot;:&quot;1-13&quot;,&quot;publisher&quot;:&quot;Nature Publishing Group&quot;,&quot;title&quot;:&quot;Functional Magnetic Resonance Imaging of Electrical and Optogenetic Deep Brain Stimulation at the Rat Nucleus Accumbens&quot;,&quot;type&quot;:&quot;article-journal&quot;,&quot;volume&quot;:&quot;6&quot;,&quot;container-title-short&quot;:&quot;Sci Rep&quot;},&quot;uris&quot;:[&quot;http://www.mendeley.com/documents/?uuid=10937878-a941-4080-9f0e-4ce0d4c39f8c&quot;],&quot;isTemporary&quot;:false,&quot;legacyDesktopId&quot;:&quot;10937878-a941-4080-9f0e-4ce0d4c39f8c&quot;}]},{&quot;citationID&quot;:&quot;MENDELEY_CITATION_0784d527-58cf-491c-b9bb-d42c0706ba7b&quot;,&quot;properties&quot;:{&quot;noteIndex&quot;:0},&quot;isEdited&quot;:false,&quot;manualOverride&quot;:{&quot;citeprocText&quot;:&quot;[46]&quot;,&quot;isManuallyOverridden&quot;:false,&quot;manualOverrideText&quot;:&quot;&quot;},&quot;citationTag&quot;:&quot;MENDELEY_CITATION_v3_eyJjaXRhdGlvbklEIjoiTUVOREVMRVlfQ0lUQVRJT05fMDc4NGQ1MjctNThjZi00OTFjLWI5YmItZDQyYzA3MDZiYTdiIiwicHJvcGVydGllcyI6eyJub3RlSW5kZXgiOjB9LCJpc0VkaXRlZCI6ZmFsc2UsIm1hbnVhbE92ZXJyaWRlIjp7ImNpdGVwcm9jVGV4dCI6Ils0Nl0iLCJpc01hbnVhbGx5T3ZlcnJpZGRlbiI6ZmFsc2UsIm1hbnVhbE92ZXJyaWRlVGV4dCI6IiJ9LCJjaXRhdGlvbkl0ZW1zIjpbeyJpZCI6IjNlMjg0MGI1LTUyZjAtNWZjMC1hZWM4LTBlYzc0ODNkOTVlYiIsIml0ZW1EYXRhIjp7IkRPSSI6IjEwLjEwMTYvMDE2NS0wMjcwKDg5KTkwMTUwLTciLCJJU1NOIjoiMDE2NTAyNzAiLCJQTUlEIjoiMjUwNzgzMCIsImFic3RyYWN0IjoiVGhlIHVzZSBvZiBjLWZvcyBwcm90ZWluIChGb3MpIGltbXVub2N5dG9jaGVtaXN0cnkgYXMgYSBtZXRhYm9saWMgbWFya2VyIGZvciB0cmFjaW5nIG5ldXJvYW5hdG9taWNhbCBjb25uZWN0aW9ucywgc2VpenVyZSBwYXRod2F5cyBhbmQgc2l0ZXMgb2YgYWN0aW9uIG9mIG5ldXJvYWN0aXZlIGRydWdzIGlzIGRpc2N1c3NlZCBpbiB0aGlzIHJlcG9ydC4gRm9zIGltbXVub2N5dG9jaGVtaXN0cnkgd2lsbCBiZSB2ZXJ5IHVzZWZ1bCBmb3IgdGhlc2UgcHVycG9zZXMgcHJvdmlkaW5nIHRoYXQgYSBudW1iZXIgb2YgcG90ZW50aWFsIHByb2JsZW1zIGFyZSByZWNvZ25pemVkIGFuZCBjb250cm9sbGVkLiBUaGVzZSBpbmNsdWRlIHRoZSBvYnNlcnZhdGlvbnMgdGhhdCBGb3MgZXhpc3RzIGJhc2FsbHkgaW4gbmV1cm9ucyBhbmQgY2FuIGJlIG5vbi1zcGVjaWZpY2FsbHkgZWxldmF0ZWQgYWZ0ZXIgYmVoYXZpb3VyYWwgc3RyZXNzOyBuZXVyb25hbCBidXJzdGluZyBpcyByZXF1aXJlZCB0byBlbGV2YXRlIEZvcyBpbiBuZXVyb25zIGluIGFuYWVzdGhldGl6ZWQgYW5pbWFsczsgZHJ1Z3Mgc3VjaCBhcyBrZXRhbWluZSBjYW4gYmxvY2sgRm9zIGVsZXZhdGlvbiBpbiBuZXVyb25zOiB0aGUgdGltZS1jb3Vyc2Ugb2YgRm9zIGluZHVjdGlvbiBhbmQgZGVjYXkgdmFyaWVzIHdpdGggZGlmZmVyZW50IGluZHVjaW5nIHN0aW11bGkgYW5kIHRoZSBicmFpbiByZWdpb24gc2FtcGxlZDsgYW5kIHNvbWUgYnJhaW4gcmVnaW9ucyBkbyBub3QgZXhwcmVzcyBGb3MgYWZ0ZXIgYW55IHRyZWF0bWVudHMgdHJpZWQgc28gZmFyLiBUbyBvdmVyY29tZSB0aGVzZSBwb3RlbnRpYWwgcHJvYmxlbXMgd2UgbGlzdCBhIG51bWJlciBvZiBzdGVwcyB0aGF0IHNob3VsZCBiZSBmb2xsb3dlZCB3aGVuIHVzaW5nIEZvcyBpbW11bm9jeXRvY2hlbWlzdHJ5IGFzIGEgbWV0YWJvbGljIG1hcmtlciBvZiBicmFpbiBhY3Rpdml0eS4gwqkgMTk4OS4iLCJhdXRob3IiOlt7ImRyb3BwaW5nLXBhcnRpY2xlIjoiIiwiZmFtaWx5IjoiRHJhZ3Vub3ciLCJnaXZlbiI6Ik0uIiwibm9uLWRyb3BwaW5nLXBhcnRpY2xlIjoiIiwicGFyc2UtbmFtZXMiOmZhbHNlLCJzdWZmaXgiOiIifSx7ImRyb3BwaW5nLXBhcnRpY2xlIjoiIiwiZmFtaWx5IjoiRmF1bGwiLCJnaXZlbiI6IlIuIiwibm9uLWRyb3BwaW5nLXBhcnRpY2xlIjoiIiwicGFyc2UtbmFtZXMiOmZhbHNlLCJzdWZmaXgiOiIifV0sImNvbnRhaW5lci10aXRsZSI6IkpvdXJuYWwgb2YgTmV1cm9zY2llbmNlIE1ldGhvZHMiLCJpZCI6IjNlMjg0MGI1LTUyZjAtNWZjMC1hZWM4LTBlYzc0ODNkOTVlYiIsImlzc3VlIjoiMyIsImlzc3VlZCI6eyJkYXRlLXBhcnRzIjpbWyIxOTg5Il1dfSwicGFnZSI6IjI2MS0yNjUiLCJ0aXRsZSI6IlRoZSB1c2Ugb2YgYy1mb3MgYXMgYSBtZXRhYm9saWMgbWFya2VyIGluIG5ldXJvbmFsIHBhdGh3YXkgdHJhY2luZyIsInR5cGUiOiJhcnRpY2xlLWpvdXJuYWwiLCJ2b2x1bWUiOiIyOSIsImNvbnRhaW5lci10aXRsZS1zaG9ydCI6IkogTmV1cm9zY2kgTWV0aG9kcyJ9LCJ1cmlzIjpbImh0dHA6Ly93d3cubWVuZGVsZXkuY29tL2RvY3VtZW50cy8/dXVpZD1hNzU4Nzc1MC03NjdhLTQxZDUtYmZiYi05MjM1M2Q2MTUxZDUiXSwiaXNUZW1wb3JhcnkiOmZhbHNlLCJsZWdhY3lEZXNrdG9wSWQiOiJhNzU4Nzc1MC03NjdhLTQxZDUtYmZiYi05MjM1M2Q2MTUxZDUifV19&quot;,&quot;citationItems&quot;:[{&quot;id&quot;:&quot;3e2840b5-52f0-5fc0-aec8-0ec7483d95eb&quot;,&quot;itemData&quot;:{&quot;DOI&quot;:&quot;10.1016/0165-0270(89)90150-7&quot;,&quot;ISSN&quot;:&quot;01650270&quot;,&quot;PMID&quot;:&quot;2507830&quot;,&quot;abstract&quot;:&quot;The use of c-fos protein (Fos) immunocytochemistry as a metabolic marker for tracing neuroanatomical connections, seizure pathways and sites of action of neuroactive drugs is discussed in this report. Fos immunocytochemistry will be very useful for these purposes providing that a number of potential problems are recognized and controlled. These include the observations that Fos exists basally in neurons and can be non-specifically elevated after behavioural stress; neuronal bursting is required to elevate Fos in neurons in anaesthetized animals; drugs such as ketamine can block Fos elevation in neurons: the time-course of Fos induction and decay varies with different inducing stimuli and the brain region sampled; and some brain regions do not express Fos after any treatments tried so far. To overcome these potential problems we list a number of steps that should be followed when using Fos immunocytochemistry as a metabolic marker of brain activity. © 1989.&quot;,&quot;author&quot;:[{&quot;dropping-particle&quot;:&quot;&quot;,&quot;family&quot;:&quot;Dragunow&quot;,&quot;given&quot;:&quot;M.&quot;,&quot;non-dropping-particle&quot;:&quot;&quot;,&quot;parse-names&quot;:false,&quot;suffix&quot;:&quot;&quot;},{&quot;dropping-particle&quot;:&quot;&quot;,&quot;family&quot;:&quot;Faull&quot;,&quot;given&quot;:&quot;R.&quot;,&quot;non-dropping-particle&quot;:&quot;&quot;,&quot;parse-names&quot;:false,&quot;suffix&quot;:&quot;&quot;}],&quot;container-title&quot;:&quot;Journal of Neuroscience Methods&quot;,&quot;id&quot;:&quot;3e2840b5-52f0-5fc0-aec8-0ec7483d95eb&quot;,&quot;issue&quot;:&quot;3&quot;,&quot;issued&quot;:{&quot;date-parts&quot;:[[&quot;1989&quot;]]},&quot;page&quot;:&quot;261-265&quot;,&quot;title&quot;:&quot;The use of c-fos as a metabolic marker in neuronal pathway tracing&quot;,&quot;type&quot;:&quot;article-journal&quot;,&quot;volume&quot;:&quot;29&quot;,&quot;container-title-short&quot;:&quot;J Neurosci Methods&quot;},&quot;uris&quot;:[&quot;http://www.mendeley.com/documents/?uuid=a7587750-767a-41d5-bfbb-92353d6151d5&quot;],&quot;isTemporary&quot;:false,&quot;legacyDesktopId&quot;:&quot;a7587750-767a-41d5-bfbb-92353d6151d5&quot;}]},{&quot;citationID&quot;:&quot;MENDELEY_CITATION_0d3be7c5-8a42-4b79-977c-0bcf0f921d1f&quot;,&quot;properties&quot;:{&quot;noteIndex&quot;:0},&quot;isEdited&quot;:false,&quot;manualOverride&quot;:{&quot;citeprocText&quot;:&quot;[47]&quot;,&quot;isManuallyOverridden&quot;:false,&quot;manualOverrideText&quot;:&quot;&quot;},&quot;citationTag&quot;:&quot;MENDELEY_CITATION_v3_eyJjaXRhdGlvbklEIjoiTUVOREVMRVlfQ0lUQVRJT05fMGQzYmU3YzUtOGE0Mi00Yjc5LTk3N2MtMGJjZjBmOTIxZDFmIiwicHJvcGVydGllcyI6eyJub3RlSW5kZXgiOjB9LCJpc0VkaXRlZCI6ZmFsc2UsIm1hbnVhbE92ZXJyaWRlIjp7ImNpdGVwcm9jVGV4dCI6Ils0N10iLCJpc01hbnVhbGx5T3ZlcnJpZGRlbiI6ZmFsc2UsIm1hbnVhbE92ZXJyaWRlVGV4dCI6IiJ9LCJjaXRhdGlvbkl0ZW1zIjpbeyJpZCI6IjAxNjUxNmUyLTI0ZmQtNThmZS05YTgxLTY0OGEzZjcwNTI3YSIsIml0ZW1EYXRhIjp7IkRPSSI6IjEwLjEwMTYvai5uZXVyb2ltYWdlLjIwMDYuMDEuMDQ2IiwiSVNTTiI6IjEwNTM4MTE5IiwiUE1JRCI6IjE2NTQ5MzY5IiwiYWJzdHJhY3QiOiJXZSBoYXZlIHVzZWQgYmxvb2Qtb3h5Z2VuYXRpb24tbGV2ZWwtZGVwZW5kZW50IChCT0xEKSBjb250cmFzdCBmdW5jdGlvbmFsIG1hZ25ldGljIHJlc29uYW5jZSBpbWFnaW5nIChmTVJJKSB0byBjaGFyYWN0ZXJpc2UgYnJhaW4gcmVnaW9ucyByZXNwb25zaXZlIHRvIGEgcmVndWxhdG9yIG9mIGFwcGV0aXRlLiBBbiBhbm9yZWN0aWMgZG9zZSBvZiB0aGUgNS1IVDFCLzJDIHJlY2VwdG9yIGFnb25pc3QgbS1jaGxvcm9waGVueWxwaXBlcmF6aW5lIChtQ1BQOyAzwqBtZy9rZyBzLmMuKSB3YXMgdXNlZCB0byBjb21wYXJlIEJPTEQgY29udHJhc3QgZk1SSSB3aXRoIGV4cHJlc3Npb24gb2YgdGhlIGMtRm9zIHByb3RlaW4uIG1DUFAgd2FzIGFkbWluaXN0ZXJlZCB0byByYXRzLCB3aGljaCB3ZXJlIHRoZW4gYW5hZXN0aGV0aXNlZCBhbmQgcGVyZnVzZWQgd2l0aCBmaXhhdGl2ZSA5MMKgbWluIGxhdGVyIHRvIGFsbG93IGltbXVub2hpc3RvY2hlbWlzdHJ5LiBJbiBhIHNlcGFyYXRlIGV4cGVyaW1lbnQsIHJhdHMgd2VyZSBpbWFnZWQgdXNpbmcgYSBUMiotd2VpZ2h0ZWQgZ3JhZGllbnQgZWNobyBpbiBhIDfCoFQgbWFnbmV0IGZvciA3MMKgbWluIHVuZGVyIM6xLWNobG9yYWxvc2UgYW5hZXN0aGVzaWEuIEJvdGggbWV0aG9kcyBkZXRlY3RlZCBwb3NpdGl2ZSBhY3RpdmF0aW9uIGluIGFyZWFzIG9mIHRoZSBsaW1iaWMgc3lzdGVtOiBjaW5ndWxhdGUgYW5kIG9yYml0b2Zyb250YWwgY29ydGljZXMsIG51Y2xldXMgYWNjdW1iZW5zLCBwYXJhdmVudHJpY3VsYXIgYW5kIGRvcnNvbWVkaWFsIHJlZ2lvbnMgb2YgdGhlIGh5cG90aGFsYW11cy4gZk1SSSBkZXRlY3RlZCBpbmNyZWFzZWQgc2lnbmFsIGluIHRoZSBwb250aW5lIG51Y2xlaSwgdGhlIGhpcHBvY2FtcGFsIGZvcm1hdGlvbiBhbmQgb2xmYWN0b3J5IGNvcnRleCwgYXJlYXMgdGhhdCBkaWQgbm90IGRpc3BsYXkgYy1Gb3MuIEluIGFkZGl0aW9uLCBCT0xEIHNpZ25hbCB3YXMgZGltaW5pc2hlZCBpbiB0aGUgdmVudHJhbCB0ZWdtZW50YWwgYXJlYSwgcHJlb3B0aWMgYXJlYSBhbmQgdGhlIGNlcmViZWxsdW0tcHJlc3VtYWJseSBkdWUgdG8gZGVjcmVhc2VkIG5ldXJvbmFsIHNpZ25hbGxpbmcgYW5kLCB0aGVyZWZvcmUsIHVubGlrZWx5IHRvIGRpc3BsYXkgYy1Gb3MuIEFjdGl2aXR5IGluIHRoZSBsaW1iaWMgc3lzdGVtIG1heSByZWZsZWN0IHRoZSBhcHBldGl0aXZlIGFnb25pc3QgYWN0aXZpdHkgb2YgbUNQUCBhdCB0aGUgNS1IVDJDIHJlY2VwdG9yLiBXZSBjb25jbHVkZSB0aGF0IGMtRm9zIHByb3ZpZGVzIGV4Y2VsbGVudCBzcGF0aWFsIGluZm9ybWF0aW9uIGJ1dCBpcyBsZXNzIHVzZWZ1bCBmb3IgZGV0ZWN0aW5nIGluaGliaXRlZCByZWdpb25zLCB3aGVyZWFzIGZNUkkgcHJvdmlkZXMgZ3JlYXRlciB0ZW1wb3JhbCByZXNvbHV0aW9uLiBUaHVzLCB0aGUgdHdvIG1ldGhvZG9sb2dpZXMgcHJvdmlkZSBjb21wbGVtZW50YXJ5IGRldGFpbHMgb2YgYnJhaW4gYWN0aXZpdHkgZm9sbG93aW5nIHBoYXJtYWNvbG9naWNhbCBjaGFsbGVuZ2UuIMKpIDIwMDYgRWxzZXZpZXIgSW5jLiBBbGwgcmlnaHRzIHJlc2VydmVkLiIsImF1dGhvciI6W3siZHJvcHBpbmctcGFydGljbGUiOiIiLCJmYW1pbHkiOiJTdGFyayIsImdpdmVuIjoiSmVubmlmZXIgQS4iLCJub24tZHJvcHBpbmctcGFydGljbGUiOiIiLCJwYXJzZS1uYW1lcyI6ZmFsc2UsInN1ZmZpeCI6IiJ9LHsiZHJvcHBpbmctcGFydGljbGUiOiIiLCJmYW1pbHkiOiJEYXZpZXMiLCJnaXZlbiI6IkthcmVuIEUuIiwibm9uLWRyb3BwaW5nLXBhcnRpY2xlIjoiIiwicGFyc2UtbmFtZXMiOmZhbHNlLCJzdWZmaXgiOiIifSx7ImRyb3BwaW5nLXBhcnRpY2xlIjoiIiwiZmFtaWx5IjoiV2lsbGlhbXMiLCJnaXZlbiI6IlN0ZXZlIFIuIiwibm9uLWRyb3BwaW5nLXBhcnRpY2xlIjoiIiwicGFyc2UtbmFtZXMiOmZhbHNlLCJzdWZmaXgiOiIifSx7ImRyb3BwaW5nLXBhcnRpY2xlIjoiIiwiZmFtaWx5IjoiTHVja21hbiIsImdpdmVuIjoiU2ltb24gTS4iLCJub24tZHJvcHBpbmctcGFydGljbGUiOiIiLCJwYXJzZS1uYW1lcyI6ZmFsc2UsInN1ZmZpeCI6IiJ9XSwiY29udGFpbmVyLXRpdGxlIjoiTmV1cm9JbWFnZSIsImlkIjoiMDE2NTE2ZTItMjRmZC01OGZlLTlhODEtNjQ4YTNmNzA1MjdhIiwiaXNzdWUiOiIzIiwiaXNzdWVkIjp7ImRhdGUtcGFydHMiOltbIjIwMDYiXV19LCJwYWdlIjoiMTIyOC0xMjM3IiwidGl0bGUiOiJGdW5jdGlvbmFsIG1hZ25ldGljIHJlc29uYW5jZSBpbWFnaW5nIGFuZCBjLUZvcyBtYXBwaW5nIGluIHJhdHMgZm9sbG93aW5nIGFuIGFub3JlY3RpYyBkb3NlIG9mIG0tY2hsb3JvcGhlbnlscGlwZXJhemluZSIsInR5cGUiOiJhcnRpY2xlLWpvdXJuYWwiLCJ2b2x1bWUiOiIzMSIsImNvbnRhaW5lci10aXRsZS1zaG9ydCI6Ik5ldXJvaW1hZ2UifSwidXJpcyI6WyJodHRwOi8vd3d3Lm1lbmRlbGV5LmNvbS9kb2N1bWVudHMvP3V1aWQ9ZGZhOWEzNmMtNmIyNC00M2VlLTk0YmQtOTBkMTQ0YzlmNWE1Il0sImlzVGVtcG9yYXJ5IjpmYWxzZSwibGVnYWN5RGVza3RvcElkIjoiZGZhOWEzNmMtNmIyNC00M2VlLTk0YmQtOTBkMTQ0YzlmNWE1In1dfQ==&quot;,&quot;citationItems&quot;:[{&quot;id&quot;:&quot;016516e2-24fd-58fe-9a81-648a3f70527a&quot;,&quot;itemData&quot;:{&quot;DOI&quot;:&quot;10.1016/j.neuroimage.2006.01.046&quot;,&quot;ISSN&quot;:&quot;10538119&quot;,&quot;PMID&quot;:&quot;16549369&quot;,&quot;abstract&quot;:&quot;We have used blood-oxygenation-level-dependent (BOLD) contrast functional magnetic resonance imaging (fMRI) to characterise brain regions responsive to a regulator of appetite. An anorectic dose of the 5-HT1B/2C receptor agonist m-chlorophenylpiperazine (mCPP; 3 mg/kg s.c.) was used to compare BOLD contrast fMRI with expression of the c-Fos protein. mCPP was administered to rats, which were then anaesthetised and perfused with fixative 90 min later to allow immunohistochemistry. In a separate experiment, rats were imaged using a T2*-weighted gradient echo in a 7 T magnet for 70 min under α-chloralose anaesthesia. Both methods detected positive activation in areas of the limbic system: cingulate and orbitofrontal cortices, nucleus accumbens, paraventricular and dorsomedial regions of the hypothalamus. fMRI detected increased signal in the pontine nuclei, the hippocampal formation and olfactory cortex, areas that did not display c-Fos. In addition, BOLD signal was diminished in the ventral tegmental area, preoptic area and the cerebellum-presumably due to decreased neuronal signalling and, therefore, unlikely to display c-Fos. Activity in the limbic system may reflect the appetitive agonist activity of mCPP at the 5-HT2C receptor. We conclude that c-Fos provides excellent spatial information but is less useful for detecting inhibited regions, whereas fMRI provides greater temporal resolution. Thus, the two methodologies provide complementary details of brain activity following pharmacological challenge. © 2006 Elsevier Inc. All rights reserved.&quot;,&quot;author&quot;:[{&quot;dropping-particle&quot;:&quot;&quot;,&quot;family&quot;:&quot;Stark&quot;,&quot;given&quot;:&quot;Jennifer A.&quot;,&quot;non-dropping-particle&quot;:&quot;&quot;,&quot;parse-names&quot;:false,&quot;suffix&quot;:&quot;&quot;},{&quot;dropping-particle&quot;:&quot;&quot;,&quot;family&quot;:&quot;Davies&quot;,&quot;given&quot;:&quot;Karen E.&quot;,&quot;non-dropping-particle&quot;:&quot;&quot;,&quot;parse-names&quot;:false,&quot;suffix&quot;:&quot;&quot;},{&quot;dropping-particle&quot;:&quot;&quot;,&quot;family&quot;:&quot;Williams&quot;,&quot;given&quot;:&quot;Steve R.&quot;,&quot;non-dropping-particle&quot;:&quot;&quot;,&quot;parse-names&quot;:false,&quot;suffix&quot;:&quot;&quot;},{&quot;dropping-particle&quot;:&quot;&quot;,&quot;family&quot;:&quot;Luckman&quot;,&quot;given&quot;:&quot;Simon M.&quot;,&quot;non-dropping-particle&quot;:&quot;&quot;,&quot;parse-names&quot;:false,&quot;suffix&quot;:&quot;&quot;}],&quot;container-title&quot;:&quot;NeuroImage&quot;,&quot;id&quot;:&quot;016516e2-24fd-58fe-9a81-648a3f70527a&quot;,&quot;issue&quot;:&quot;3&quot;,&quot;issued&quot;:{&quot;date-parts&quot;:[[&quot;2006&quot;]]},&quot;page&quot;:&quot;1228-1237&quot;,&quot;title&quot;:&quot;Functional magnetic resonance imaging and c-Fos mapping in rats following an anorectic dose of m-chlorophenylpiperazine&quot;,&quot;type&quot;:&quot;article-journal&quot;,&quot;volume&quot;:&quot;31&quot;,&quot;container-title-short&quot;:&quot;Neuroimage&quot;},&quot;uris&quot;:[&quot;http://www.mendeley.com/documents/?uuid=dfa9a36c-6b24-43ee-94bd-90d144c9f5a5&quot;],&quot;isTemporary&quot;:false,&quot;legacyDesktopId&quot;:&quot;dfa9a36c-6b24-43ee-94bd-90d144c9f5a5&quot;}]},{&quot;citationID&quot;:&quot;MENDELEY_CITATION_20d558fc-e96c-4d43-8ae2-fe86e72ad1ab&quot;,&quot;properties&quot;:{&quot;noteIndex&quot;:0},&quot;isEdited&quot;:false,&quot;manualOverride&quot;:{&quot;citeprocText&quot;:&quot;[44, 45]&quot;,&quot;isManuallyOverridden&quot;:false,&quot;manualOverrideText&quot;:&quot;&quot;},&quot;citationTag&quot;:&quot;MENDELEY_CITATION_v3_eyJjaXRhdGlvbklEIjoiTUVOREVMRVlfQ0lUQVRJT05fMjBkNTU4ZmMtZTk2Yy00ZDQzLThhZTItZmU4NmU3MmFkMWFiIiwicHJvcGVydGllcyI6eyJub3RlSW5kZXgiOjB9LCJpc0VkaXRlZCI6ZmFsc2UsIm1hbnVhbE92ZXJyaWRlIjp7ImNpdGVwcm9jVGV4dCI6Ils0NCwgNDVdIiwiaXNNYW51YWxseU92ZXJyaWRkZW4iOmZhbHNlLCJtYW51YWxPdmVycmlkZVRleHQiOiIifSwiY2l0YXRpb25JdGVtcyI6W3siaWQiOiJkZTJhNTk2Mi01ZTQ4LTUwMDQtYWQyZi0wMTE4NDcyYTIyMDIiLCJpdGVtRGF0YSI6eyJET0kiOiIxMC4xMDM4L3NyZXAzMTYxMyIsIklTU04iOiIyMDQ1MjMyMiIsIlBNSUQiOiIyNzYwMTAwMyIsImFic3RyYWN0IjoiRGVlcCBicmFpbiBzdGltdWxhdGlvbiBvZiB0aGUgbnVjbGV1cyBhY2N1bWJlbnMgKE5BYy1EQlMpIGlzIGFuIGVtZXJnaW5nIHRoZXJhcHkgZm9yIGRpdmVyc2UsIHJlZnJhY3RvcnkgbmV1cm9wc3ljaGlhdHJpYyBkaXNlYXNlcy4gQWx0aG91Z2ggREJTIHRoZXJhcHkgaXMgYnJvYWRseSBoeXBvdGhlc2l6ZWQgdG8gd29yayB0aHJvdWdoIGxhcmdlLXNjYWxlIG5ldXJhbCBtb2R1bGF0aW9uLCBsaXR0bGUgaXMga25vd24gcmVnYXJkaW5nIHRoZSBuZXVyYWwgY2lyY3VpdHMgYW5kIG5ldHdvcmtzIGFmZmVjdGVkIGJ5IE5BYy1EQlMuIFVzaW5nIGEgaGVhbHRoeSwgc2VkYXRlZCByYXQgbW9kZWwgb2YgTkFjLURCUywgd2UgZW1wbG95ZWQgYm90aCBldm9rZWQtIGFuZCBmdW5jdGlvbmFsIGNvbm5lY3Rpdml0eSAoZmMpIE1SSSB0byBleGFtaW5lIHRoZSBmdW5jdGlvbmFsIGNpcmN1aXQgYW5kIG5ldHdvcmsgY2hhbmdlcyBhY2hpZXZlZCBieSBlbGVjdHJpY2FsIE5BYyBzdGltdWxhdGlvbi4gT3B0b2dlbmV0aWMtZk1SSSBleHBlcmltZW50cyB3ZXJlIGFsc28gdW5kZXJ0YWtlbiB0byBldmFsdWF0ZSB0aGUgY2lyY3VpdCBtb2R1bGF0aW9uIHByb2ZpbGUgYWNoaWV2ZWQgYnkgc2VsZWN0aXZlIHN0aW11bGF0aW9uIG9mIE5BYyBuZXVyb25zLiBOQWMtREJTIGRpcmVjdGx5IG1vZHVsYXRlZCBuZXVyYWwgYWN0aXZpdHkgd2l0aGluIHByZWZyb250YWwgY29ydGV4IGFuZCBhIGxhcmdlIG51bWJlciBvZiBzdWJjb3J0aWNhbCBsaW1iaWMgYXJlYXMgKGUuZy4sIGFteWdkYWxhLCBsYXRlcmFsIGh5cG90aGFsYW11cyksIGFuZCBpbmZsdWVuY2VkIGZ1bmN0aW9uYWwgY29ubmVjdGl2aXR5IGFtb25nIHNlbnNvcmltb3RvciwgZXhlY3V0aXZlLCBhbmQgbGltYmljIG5ldHdvcmtzLiBUaGUgcGF0dGVybiBhbmQgZXh0ZW50IG9mIGNpcmN1aXQgbW9kdWxhdGlvbiBtZWFzdXJlZCBieSBldm9rZWQtZk1SSSB3YXMgcmVsYXRpdmVseSBpbnNlbnNpdGl2ZSB0byBEQlMgZnJlcXVlbmN5LiBPcHRvZ2VuZXRpYyBzdGltdWxhdGlvbiBvZiBOQWMgY2VsbCBib2RpZXMgaW5kdWNlZCBhIHBvc2l0aXZlIGZNUkkgc2lnbmFsIGluIHRoZSBOQWMsIGJ1dCBubyBvdGhlciBkZXRlY3RhYmxlIGRvd25zdHJlYW0gcmVzcG9uc2VzLCBpbmRpY2F0aW5nIHRoYXQgdGhlcmFwZXV0aWMgTkFjLURCUyBtaWdodCBleGVydCBpdHMgZWZmZWN0IHRocm91Z2ggYW50aWRyb21pYyBzdGltdWxhdGlvbi4gT3VyIHN0dWR5IHByb3ZpZGVzIGEgY29tcHJlaGVuc2l2ZSBtYXBwaW5nIG9mIGNpcmN1aXQgYW5kIG5ldHdvcmstbGV2ZWwgbmV1cm9tb2R1bGF0aW9uIGJ5IE5BYy1EQlMsIHdoaWNoIHNob3VsZCBmYWNpbGl0YXRlIG91ciBkZXZlbG9waW5nIHVuZGVyc3RhbmRpbmcgb2YgaXRzIHRoZXJhcGV1dGljIG1lY2hhbmlzbXMgb2YgYWN0aW9uLiIsImF1dGhvciI6W3siZHJvcHBpbmctcGFydGljbGUiOiIiLCJmYW1pbHkiOiJBbGJhdWdoIiwiZ2l2ZW4iOiJEYW5pZWwgTC4iLCJub24tZHJvcHBpbmctcGFydGljbGUiOiIiLCJwYXJzZS1uYW1lcyI6ZmFsc2UsInN1ZmZpeCI6IiJ9LHsiZHJvcHBpbmctcGFydGljbGUiOiIiLCJmYW1pbHkiOiJTYWx6d2VkZWwiLCJnaXZlbiI6IkFuZHJldyIsIm5vbi1kcm9wcGluZy1wYXJ0aWNsZSI6IiIsInBhcnNlLW5hbWVzIjpmYWxzZSwic3VmZml4IjoiIn0seyJkcm9wcGluZy1wYXJ0aWNsZSI6IiIsImZhbWlseSI6IkJlcmdlIiwiZ2l2ZW4iOiJOYXRoYWxpZSIsIm5vbi1kcm9wcGluZy1wYXJ0aWNsZSI6IlZhbiBEZW4iLCJwYXJzZS1uYW1lcyI6ZmFsc2UsInN1ZmZpeCI6IiJ9LHsiZHJvcHBpbmctcGFydGljbGUiOiIiLCJmYW1pbHkiOiJHYW8iLCJnaXZlbiI6IldlaSIsIm5vbi1kcm9wcGluZy1wYXJ0aWNsZSI6IiIsInBhcnNlLW5hbWVzIjpmYWxzZSwic3VmZml4IjoiIn0seyJkcm9wcGluZy1wYXJ0aWNsZSI6IiIsImZhbWlseSI6IlN0dWJlciIsImdpdmVuIjoiR2FycmV0IEQuIiwibm9uLWRyb3BwaW5nLXBhcnRpY2xlIjoiIiwicGFyc2UtbmFtZXMiOmZhbHNlLCJzdWZmaXgiOiIifSx7ImRyb3BwaW5nLXBhcnRpY2xlIjoiIiwiZmFtaWx5IjoiU2hpaCIsImdpdmVuIjoiWWVuIFl1IElhbiIsIm5vbi1kcm9wcGluZy1wYXJ0aWNsZSI6IiIsInBhcnNlLW5hbWVzIjpmYWxzZSwic3VmZml4IjoiIn1dLCJjb250YWluZXItdGl0bGUiOiJTY2llbnRpZmljIFJlcG9ydHMiLCJpZCI6ImRlMmE1OTYyLTVlNDgtNTAwNC1hZDJmLTAxMTg0NzJhMjIwMiIsImlzc3VlIjoiTWFyY2giLCJpc3N1ZWQiOnsiZGF0ZS1wYXJ0cyI6W1siMjAxNiJdXX0sInBhZ2UiOiIxLTEzIiwicHVibGlzaGVyIjoiTmF0dXJlIFB1Ymxpc2hpbmcgR3JvdXAiLCJ0aXRsZSI6IkZ1bmN0aW9uYWwgTWFnbmV0aWMgUmVzb25hbmNlIEltYWdpbmcgb2YgRWxlY3RyaWNhbCBhbmQgT3B0b2dlbmV0aWMgRGVlcCBCcmFpbiBTdGltdWxhdGlvbiBhdCB0aGUgUmF0IE51Y2xldXMgQWNjdW1iZW5zIiwidHlwZSI6ImFydGljbGUtam91cm5hbCIsInZvbHVtZSI6IjYiLCJjb250YWluZXItdGl0bGUtc2hvcnQiOiJTY2kgUmVwIn0sInVyaXMiOlsiaHR0cDovL3d3dy5tZW5kZWxleS5jb20vZG9jdW1lbnRzLz91dWlkPTEwOTM3ODc4LWE5NDEtNDA4MC05ZjBlLTRjZTBkNGMzOWY4YyJdLCJpc1RlbXBvcmFyeSI6ZmFsc2UsImxlZ2FjeURlc2t0b3BJZCI6IjEwOTM3ODc4LWE5NDEtNDA4MC05ZjBlLTRjZTBkNGMzOWY4YyJ9LHsiaWQiOiIzYjk1ZjM5MS1iY2ZjLTVkZGYtYTI5Yy1iMDlkN2U1ODczMWUiLCJpdGVtRGF0YSI6eyJET0kiOiIxMC4xMDAyL2JyYjMuMTQzMSIsIklTU04iOiIyMTYyMzI3OSIsIlBNSUQiOiIzMTY5NzQ1NSIsImFic3RyYWN0IjoiSW50cm9kdWN0aW9uOiBXaGlsZSB0aGUgY2xpbmljYWwgZWZmaWNhY3kgb2YgZGVlcCBicmFpbiBzdGltdWxhdGlvbiAoREJTKSB0aGUgdHJlYXRtZW50IG9mIG1vdG9yLXJlbGF0ZWQgc3ltcHRvbXMgaXMgd2VsbCBlc3RhYmxpc2hlZCwgdGhlIG1lY2hhbmlzbSBvZiBhY3Rpb24gb2YgdGhlIHJlc3VsdGluZyBjb2duaXRpdmUgYW5kIGJlaGF2aW9yYWwgZWZmZWN0cyBoYXMgYmVlbiBlbHVzaXZlLiBNZXRob2RzOiBCeSBjb21iaW5pbmcgZnVuY3Rpb25hbCBtYWduZXRpYyByZXNvbmFuY2UgaW1hZ2luZyAoZk1SSSkgYW5kIERCUywgd2UgaW52ZXN0aWdhdGVkIHRoZSBwYXR0ZXJuIG9mIGJsb29kLW94eWdlbmF0aW9uLWxldmVsLWRlcGVuZGVudCAoQk9MRCkgc2lnbmFsIGNoYW5nZXMgaW5kdWNlZCBieSBzdGltdWxhdGluZyB0aGUgbnVjbGV1cyBhY2N1bWJlbnMgaW4gYSBsYXJnZSBhbmltYWwgbW9kZWwuIFJlc3VsdHM6IFdlIGZvdW5kIHRoYXQgZGlmZnVzZWQgQk9MRCBhY3RpdmF0aW9uIGFjcm9zcyBtdWx0aXBsZSBmdW5jdGlvbmFsIG5ldHdvcmtzLCBpbmNsdWRpbmcgdGhlIHByZWZyb250YWwsIGxpbWJpYywgYW5kIHRoYWxhbWljIHJlZ2lvbnMgZHVyaW5nIHRoZSBzdGltdWxhdGlvbiwgcmVzdWx0ZWQgaW4gYSBzaWduaWZpY2FudCBjaGFuZ2UgaW4gaW50ZXItcmVnaW9uYWwgZnVuY3Rpb25hbCBjb25uZWN0aXZpdHkuIE1vcmUgaW1wb3J0YW50bHksIHRoZSBtYWduaXR1ZGUgb2YgdGhlIG1vZHVsYXRpb24gd2FzIGNsb3NlbHkgcmVsYXRlZCB0byB0aGUgc3RyZW5ndGggb2YgdGhlIGludGVyLXJlZ2lvbmFsIHJlc3Rpbmctc3RhdGUgZnVuY3Rpb25hbCBjb25uZWN0aXZpdHkuIENvbmNsdXNpb25zOiBOdWNsZXVzIGFjY3VtYmVucyBzdGltdWxhdGlvbiBhZmZlY3RzIHRoZSBmdW5jdGlvbmFsIGFjdGl2aXR5IGluIG5ldHdvcmtzIHRoYXQgdW5kZXJsaWUgY29nbml0aW9uIGFuZCBiZWhhdmlvci4gT3VyIHN0dWR5IHByb3ZpZGVzIGFuIGluc2lnaHQgaW50byB0aGUgbmF0dXJlIG9mIHRoZSBmdW5jdGlvbmFsIGNvbm5lY3Rpdml0eSwgd2hpY2ggbWVkaWF0ZXMgYWN0aXZhdGlvbiBlZmZlY3QgdmlhIGJyYWluIG5ldHdvcmtzLiIsImF1dGhvciI6W3siZHJvcHBpbmctcGFydGljbGUiOiIiLCJmYW1pbHkiOiJDaG8iLCJnaXZlbiI6IlNoaW5obyIsIm5vbi1kcm9wcGluZy1wYXJ0aWNsZSI6IiIsInBhcnNlLW5hbWVzIjpmYWxzZSwic3VmZml4IjoiIn0seyJkcm9wcGluZy1wYXJ0aWNsZSI6IiIsImZhbWlseSI6IkhhY2htYW5uIiwiZ2l2ZW4iOiJKYW4gVC4iLCJub24tZHJvcHBpbmctcGFydGljbGUiOiIiLCJwYXJzZS1uYW1lcyI6ZmFsc2UsInN1ZmZpeCI6IiJ9LHsiZHJvcHBpbmctcGFydGljbGUiOiIiLCJmYW1pbHkiOiJCYWx6ZWthcyIsImdpdmVuIjoiSXJlbmEiLCJub24tZHJvcHBpbmctcGFydGljbGUiOiIiLCJwYXJzZS1uYW1lcyI6ZmFsc2UsInN1ZmZpeCI6IiJ9LHsiZHJvcHBpbmctcGFydGljbGUiOiIiLCJmYW1pbHkiOiJJbiIsImdpdmVuIjoiTXl1bmcgSG8iLCJub24tZHJvcHBpbmctcGFydGljbGUiOiIiLCJwYXJzZS1uYW1lcyI6ZmFsc2UsInN1ZmZpeCI6IiJ9LHsiZHJvcHBpbmctcGFydGljbGUiOiIiLCJmYW1pbHkiOiJBbmRyZXMtQmVjayIsImdpdmVuIjoiTGluZHNleSBHLiIsIm5vbi1kcm9wcGluZy1wYXJ0aWNsZSI6IiIsInBhcnNlLW5hbWVzIjpmYWxzZSwic3VmZml4IjoiIn0seyJkcm9wcGluZy1wYXJ0aWNsZSI6IiIsImZhbWlseSI6IkxlZSIsImdpdmVuIjoiS2VuZGFsbCBILiIsIm5vbi1kcm9wcGluZy1wYXJ0aWNsZSI6IiIsInBhcnNlLW5hbWVzIjpmYWxzZSwic3VmZml4IjoiIn0seyJkcm9wcGluZy1wYXJ0aWNsZSI6IiIsImZhbWlseSI6Ik1pbiIsImdpdmVuIjoiSG9vbiBLaSIsIm5vbi1kcm9wcGluZy1wYXJ0aWNsZSI6IiIsInBhcnNlLW5hbWVzIjpmYWxzZSwic3VmZml4IjoiIn0seyJkcm9wcGluZy1wYXJ0aWNsZSI6IiIsImZhbWlseSI6IkpvIiwiZ2l2ZW4iOiJIYW5nIEpvb24iLCJub24tZHJvcHBpbmctcGFydGljbGUiOiIiLCJwYXJzZS1uYW1lcyI6ZmFsc2UsInN1ZmZpeCI6IiJ9XSwiY29udGFpbmVyLXRpdGxlIjoiQnJhaW4gYW5kIEJlaGF2aW9yIiwiaWQiOiIzYjk1ZjM5MS1iY2ZjLTVkZGYtYTI5Yy1iMDlkN2U1ODczMWUiLCJpc3N1ZSI6IjEyIiwiaXNzdWVkIjp7ImRhdGUtcGFydHMiOltbIjIwMTkiXV19LCJwYWdlIjoiMS0xNyIsInRpdGxlIjoiUmVzdGluZy1zdGF0ZSBmdW5jdGlvbmFsIGNvbm5lY3Rpdml0eSBtb2R1bGF0ZXMgdGhlIEJPTEQgYWN0aXZhdGlvbiBpbmR1Y2VkIGJ5IG51Y2xldXMgYWNjdW1iZW5zIHN0aW11bGF0aW9uIGluIHRoZSBzd2luZSBicmFpbiIsInR5cGUiOiJhcnRpY2xlLWpvdXJuYWwiLCJ2b2x1bWUiOiI5IiwiY29udGFpbmVyLXRpdGxlLXNob3J0IjoiQnJhaW4gQmVoYXYifSwidXJpcyI6WyJodHRwOi8vd3d3Lm1lbmRlbGV5LmNvbS9kb2N1bWVudHMvP3V1aWQ9ODAwMTY2ODEtOGIyMS00MjBmLTkyZDktMGFmMmY5MDQwZDkyIl0sImlzVGVtcG9yYXJ5IjpmYWxzZSwibGVnYWN5RGVza3RvcElkIjoiODAwMTY2ODEtOGIyMS00MjBmLTkyZDktMGFmMmY5MDQwZDkyIn1dfQ==&quot;,&quot;citationItems&quot;:[{&quot;id&quot;:&quot;de2a5962-5e48-5004-ad2f-0118472a2202&quot;,&quot;itemData&quot;:{&quot;DOI&quot;:&quot;10.1038/srep31613&quot;,&quot;ISSN&quot;:&quot;20452322&quot;,&quot;PMID&quot;:&quot;27601003&quot;,&quot;abstract&quot;:&quot;Deep brain stimulation of the nucleus accumbens (NAc-DBS) is an emerging therapy for diverse, refractory neuropsychiatric diseases. Although DBS therapy is broadly hypothesized to work through large-scale neural modulation, little is known regarding the neural circuits and networks affected by NAc-DBS. Using a healthy, sedated rat model of NAc-DBS, we employed both evoked- and functional connectivity (fc) MRI to examine the functional circuit and network changes achieved by electrical NAc stimulation. Optogenetic-fMRI experiments were also undertaken to evaluate the circuit modulation profile achieved by selective stimulation of NAc neurons. NAc-DBS directly modulated neural activity within prefrontal cortex and a large number of subcortical limbic areas (e.g., amygdala, lateral hypothalamus), and influenced functional connectivity among sensorimotor, executive, and limbic networks. The pattern and extent of circuit modulation measured by evoked-fMRI was relatively insensitive to DBS frequency. Optogenetic stimulation of NAc cell bodies induced a positive fMRI signal in the NAc, but no other detectable downstream responses, indicating that therapeutic NAc-DBS might exert its effect through antidromic stimulation. Our study provides a comprehensive mapping of circuit and network-level neuromodulation by NAc-DBS, which should facilitate our developing understanding of its therapeutic mechanisms of action.&quot;,&quot;author&quot;:[{&quot;dropping-particle&quot;:&quot;&quot;,&quot;family&quot;:&quot;Albaugh&quot;,&quot;given&quot;:&quot;Daniel L.&quot;,&quot;non-dropping-particle&quot;:&quot;&quot;,&quot;parse-names&quot;:false,&quot;suffix&quot;:&quot;&quot;},{&quot;dropping-particle&quot;:&quot;&quot;,&quot;family&quot;:&quot;Salzwedel&quot;,&quot;given&quot;:&quot;Andrew&quot;,&quot;non-dropping-particle&quot;:&quot;&quot;,&quot;parse-names&quot;:false,&quot;suffix&quot;:&quot;&quot;},{&quot;dropping-particle&quot;:&quot;&quot;,&quot;family&quot;:&quot;Berge&quot;,&quot;given&quot;:&quot;Nathalie&quot;,&quot;non-dropping-particle&quot;:&quot;Van Den&quot;,&quot;parse-names&quot;:false,&quot;suffix&quot;:&quot;&quot;},{&quot;dropping-particle&quot;:&quot;&quot;,&quot;family&quot;:&quot;Gao&quot;,&quot;given&quot;:&quot;Wei&quot;,&quot;non-dropping-particle&quot;:&quot;&quot;,&quot;parse-names&quot;:false,&quot;suffix&quot;:&quot;&quot;},{&quot;dropping-particle&quot;:&quot;&quot;,&quot;family&quot;:&quot;Stuber&quot;,&quot;given&quot;:&quot;Garret D.&quot;,&quot;non-dropping-particle&quot;:&quot;&quot;,&quot;parse-names&quot;:false,&quot;suffix&quot;:&quot;&quot;},{&quot;dropping-particle&quot;:&quot;&quot;,&quot;family&quot;:&quot;Shih&quot;,&quot;given&quot;:&quot;Yen Yu Ian&quot;,&quot;non-dropping-particle&quot;:&quot;&quot;,&quot;parse-names&quot;:false,&quot;suffix&quot;:&quot;&quot;}],&quot;container-title&quot;:&quot;Scientific Reports&quot;,&quot;id&quot;:&quot;de2a5962-5e48-5004-ad2f-0118472a2202&quot;,&quot;issue&quot;:&quot;March&quot;,&quot;issued&quot;:{&quot;date-parts&quot;:[[&quot;2016&quot;]]},&quot;page&quot;:&quot;1-13&quot;,&quot;publisher&quot;:&quot;Nature Publishing Group&quot;,&quot;title&quot;:&quot;Functional Magnetic Resonance Imaging of Electrical and Optogenetic Deep Brain Stimulation at the Rat Nucleus Accumbens&quot;,&quot;type&quot;:&quot;article-journal&quot;,&quot;volume&quot;:&quot;6&quot;,&quot;container-title-short&quot;:&quot;Sci Rep&quot;},&quot;uris&quot;:[&quot;http://www.mendeley.com/documents/?uuid=10937878-a941-4080-9f0e-4ce0d4c39f8c&quot;],&quot;isTemporary&quot;:false,&quot;legacyDesktopId&quot;:&quot;10937878-a941-4080-9f0e-4ce0d4c39f8c&quot;},{&quot;id&quot;:&quot;3b95f391-bcfc-5ddf-a29c-b09d7e58731e&quot;,&quot;itemData&quot;:{&quot;DOI&quot;:&quot;10.1002/brb3.1431&quot;,&quot;ISSN&quot;:&quot;21623279&quot;,&quot;PMID&quot;:&quot;31697455&quot;,&quot;abstract&quot;:&quot;Introduction: While the clinical efficacy of deep brain stimulation (DBS) the treatment of motor-related symptoms is well established, the mechanism of action of the resulting cognitive and behavioral effects has been elusive. Methods: By combining functional magnetic resonance imaging (fMRI) and DBS, we investigated the pattern of blood-oxygenation-level-dependent (BOLD) signal changes induced by stimulating the nucleus accumbens in a large animal model. Results: We found that diffused BOLD activation across multiple functional networks, including the prefrontal, limbic, and thalamic regions during the stimulation, resulted in a significant change in inter-regional functional connectivity. More importantly, the magnitude of the modulation was closely related to the strength of the inter-regional resting-state functional connectivity. Conclusions: Nucleus accumbens stimulation affects the functional activity in networks that underlie cognition and behavior. Our study provides an insight into the nature of the functional connectivity, which mediates activation effect via brain networks.&quot;,&quot;author&quot;:[{&quot;dropping-particle&quot;:&quot;&quot;,&quot;family&quot;:&quot;Cho&quot;,&quot;given&quot;:&quot;Shinho&quot;,&quot;non-dropping-particle&quot;:&quot;&quot;,&quot;parse-names&quot;:false,&quot;suffix&quot;:&quot;&quot;},{&quot;dropping-particle&quot;:&quot;&quot;,&quot;family&quot;:&quot;Hachmann&quot;,&quot;given&quot;:&quot;Jan T.&quot;,&quot;non-dropping-particle&quot;:&quot;&quot;,&quot;parse-names&quot;:false,&quot;suffix&quot;:&quot;&quot;},{&quot;dropping-particle&quot;:&quot;&quot;,&quot;family&quot;:&quot;Balzekas&quot;,&quot;given&quot;:&quot;Irena&quot;,&quot;non-dropping-particle&quot;:&quot;&quot;,&quot;parse-names&quot;:false,&quot;suffix&quot;:&quot;&quot;},{&quot;dropping-particle&quot;:&quot;&quot;,&quot;family&quot;:&quot;In&quot;,&quot;given&quot;:&quot;Myung Ho&quot;,&quot;non-dropping-particle&quot;:&quot;&quot;,&quot;parse-names&quot;:false,&quot;suffix&quot;:&quot;&quot;},{&quot;dropping-particle&quot;:&quot;&quot;,&quot;family&quot;:&quot;Andres-Beck&quot;,&quot;given&quot;:&quot;Lindsey G.&quot;,&quot;non-dropping-particle&quot;:&quot;&quot;,&quot;parse-names&quot;:false,&quot;suffix&quot;:&quot;&quot;},{&quot;dropping-particle&quot;:&quot;&quot;,&quot;family&quot;:&quot;Lee&quot;,&quot;given&quot;:&quot;Kendall H.&quot;,&quot;non-dropping-particle&quot;:&quot;&quot;,&quot;parse-names&quot;:false,&quot;suffix&quot;:&quot;&quot;},{&quot;dropping-particle&quot;:&quot;&quot;,&quot;family&quot;:&quot;Min&quot;,&quot;given&quot;:&quot;Hoon Ki&quot;,&quot;non-dropping-particle&quot;:&quot;&quot;,&quot;parse-names&quot;:false,&quot;suffix&quot;:&quot;&quot;},{&quot;dropping-particle&quot;:&quot;&quot;,&quot;family&quot;:&quot;Jo&quot;,&quot;given&quot;:&quot;Hang Joon&quot;,&quot;non-dropping-particle&quot;:&quot;&quot;,&quot;parse-names&quot;:false,&quot;suffix&quot;:&quot;&quot;}],&quot;container-title&quot;:&quot;Brain and Behavior&quot;,&quot;id&quot;:&quot;3b95f391-bcfc-5ddf-a29c-b09d7e58731e&quot;,&quot;issue&quot;:&quot;12&quot;,&quot;issued&quot;:{&quot;date-parts&quot;:[[&quot;2019&quot;]]},&quot;page&quot;:&quot;1-17&quot;,&quot;title&quot;:&quot;Resting-state functional connectivity modulates the BOLD activation induced by nucleus accumbens stimulation in the swine brain&quot;,&quot;type&quot;:&quot;article-journal&quot;,&quot;volume&quot;:&quot;9&quot;,&quot;container-title-short&quot;:&quot;Brain Behav&quot;},&quot;uris&quot;:[&quot;http://www.mendeley.com/documents/?uuid=80016681-8b21-420f-92d9-0af2f9040d92&quot;],&quot;isTemporary&quot;:false,&quot;legacyDesktopId&quot;:&quot;80016681-8b21-420f-92d9-0af2f9040d92&quot;}]},{&quot;citationID&quot;:&quot;MENDELEY_CITATION_e3f4460a-f4fb-4944-a33f-05d27e366c93&quot;,&quot;properties&quot;:{&quot;noteIndex&quot;:0},&quot;isEdited&quot;:false,&quot;manualOverride&quot;:{&quot;citeprocText&quot;:&quot;[44, 45]&quot;,&quot;isManuallyOverridden&quot;:false,&quot;manualOverrideText&quot;:&quot;&quot;},&quot;citationTag&quot;:&quot;MENDELEY_CITATION_v3_eyJjaXRhdGlvbklEIjoiTUVOREVMRVlfQ0lUQVRJT05fZTNmNDQ2MGEtZjRmYi00OTQ0LWEzM2YtMDVkMjdlMzY2YzkzIiwicHJvcGVydGllcyI6eyJub3RlSW5kZXgiOjB9LCJpc0VkaXRlZCI6ZmFsc2UsIm1hbnVhbE92ZXJyaWRlIjp7ImNpdGVwcm9jVGV4dCI6Ils0NCwgNDVdIiwiaXNNYW51YWxseU92ZXJyaWRkZW4iOmZhbHNlLCJtYW51YWxPdmVycmlkZVRleHQiOiIifSwiY2l0YXRpb25JdGVtcyI6W3siaWQiOiJkZTJhNTk2Mi01ZTQ4LTUwMDQtYWQyZi0wMTE4NDcyYTIyMDIiLCJpdGVtRGF0YSI6eyJET0kiOiIxMC4xMDM4L3NyZXAzMTYxMyIsIklTU04iOiIyMDQ1MjMyMiIsIlBNSUQiOiIyNzYwMTAwMyIsImFic3RyYWN0IjoiRGVlcCBicmFpbiBzdGltdWxhdGlvbiBvZiB0aGUgbnVjbGV1cyBhY2N1bWJlbnMgKE5BYy1EQlMpIGlzIGFuIGVtZXJnaW5nIHRoZXJhcHkgZm9yIGRpdmVyc2UsIHJlZnJhY3RvcnkgbmV1cm9wc3ljaGlhdHJpYyBkaXNlYXNlcy4gQWx0aG91Z2ggREJTIHRoZXJhcHkgaXMgYnJvYWRseSBoeXBvdGhlc2l6ZWQgdG8gd29yayB0aHJvdWdoIGxhcmdlLXNjYWxlIG5ldXJhbCBtb2R1bGF0aW9uLCBsaXR0bGUgaXMga25vd24gcmVnYXJkaW5nIHRoZSBuZXVyYWwgY2lyY3VpdHMgYW5kIG5ldHdvcmtzIGFmZmVjdGVkIGJ5IE5BYy1EQlMuIFVzaW5nIGEgaGVhbHRoeSwgc2VkYXRlZCByYXQgbW9kZWwgb2YgTkFjLURCUywgd2UgZW1wbG95ZWQgYm90aCBldm9rZWQtIGFuZCBmdW5jdGlvbmFsIGNvbm5lY3Rpdml0eSAoZmMpIE1SSSB0byBleGFtaW5lIHRoZSBmdW5jdGlvbmFsIGNpcmN1aXQgYW5kIG5ldHdvcmsgY2hhbmdlcyBhY2hpZXZlZCBieSBlbGVjdHJpY2FsIE5BYyBzdGltdWxhdGlvbi4gT3B0b2dlbmV0aWMtZk1SSSBleHBlcmltZW50cyB3ZXJlIGFsc28gdW5kZXJ0YWtlbiB0byBldmFsdWF0ZSB0aGUgY2lyY3VpdCBtb2R1bGF0aW9uIHByb2ZpbGUgYWNoaWV2ZWQgYnkgc2VsZWN0aXZlIHN0aW11bGF0aW9uIG9mIE5BYyBuZXVyb25zLiBOQWMtREJTIGRpcmVjdGx5IG1vZHVsYXRlZCBuZXVyYWwgYWN0aXZpdHkgd2l0aGluIHByZWZyb250YWwgY29ydGV4IGFuZCBhIGxhcmdlIG51bWJlciBvZiBzdWJjb3J0aWNhbCBsaW1iaWMgYXJlYXMgKGUuZy4sIGFteWdkYWxhLCBsYXRlcmFsIGh5cG90aGFsYW11cyksIGFuZCBpbmZsdWVuY2VkIGZ1bmN0aW9uYWwgY29ubmVjdGl2aXR5IGFtb25nIHNlbnNvcmltb3RvciwgZXhlY3V0aXZlLCBhbmQgbGltYmljIG5ldHdvcmtzLiBUaGUgcGF0dGVybiBhbmQgZXh0ZW50IG9mIGNpcmN1aXQgbW9kdWxhdGlvbiBtZWFzdXJlZCBieSBldm9rZWQtZk1SSSB3YXMgcmVsYXRpdmVseSBpbnNlbnNpdGl2ZSB0byBEQlMgZnJlcXVlbmN5LiBPcHRvZ2VuZXRpYyBzdGltdWxhdGlvbiBvZiBOQWMgY2VsbCBib2RpZXMgaW5kdWNlZCBhIHBvc2l0aXZlIGZNUkkgc2lnbmFsIGluIHRoZSBOQWMsIGJ1dCBubyBvdGhlciBkZXRlY3RhYmxlIGRvd25zdHJlYW0gcmVzcG9uc2VzLCBpbmRpY2F0aW5nIHRoYXQgdGhlcmFwZXV0aWMgTkFjLURCUyBtaWdodCBleGVydCBpdHMgZWZmZWN0IHRocm91Z2ggYW50aWRyb21pYyBzdGltdWxhdGlvbi4gT3VyIHN0dWR5IHByb3ZpZGVzIGEgY29tcHJlaGVuc2l2ZSBtYXBwaW5nIG9mIGNpcmN1aXQgYW5kIG5ldHdvcmstbGV2ZWwgbmV1cm9tb2R1bGF0aW9uIGJ5IE5BYy1EQlMsIHdoaWNoIHNob3VsZCBmYWNpbGl0YXRlIG91ciBkZXZlbG9waW5nIHVuZGVyc3RhbmRpbmcgb2YgaXRzIHRoZXJhcGV1dGljIG1lY2hhbmlzbXMgb2YgYWN0aW9uLiIsImF1dGhvciI6W3siZHJvcHBpbmctcGFydGljbGUiOiIiLCJmYW1pbHkiOiJBbGJhdWdoIiwiZ2l2ZW4iOiJEYW5pZWwgTC4iLCJub24tZHJvcHBpbmctcGFydGljbGUiOiIiLCJwYXJzZS1uYW1lcyI6ZmFsc2UsInN1ZmZpeCI6IiJ9LHsiZHJvcHBpbmctcGFydGljbGUiOiIiLCJmYW1pbHkiOiJTYWx6d2VkZWwiLCJnaXZlbiI6IkFuZHJldyIsIm5vbi1kcm9wcGluZy1wYXJ0aWNsZSI6IiIsInBhcnNlLW5hbWVzIjpmYWxzZSwic3VmZml4IjoiIn0seyJkcm9wcGluZy1wYXJ0aWNsZSI6IiIsImZhbWlseSI6IkJlcmdlIiwiZ2l2ZW4iOiJOYXRoYWxpZSIsIm5vbi1kcm9wcGluZy1wYXJ0aWNsZSI6IlZhbiBEZW4iLCJwYXJzZS1uYW1lcyI6ZmFsc2UsInN1ZmZpeCI6IiJ9LHsiZHJvcHBpbmctcGFydGljbGUiOiIiLCJmYW1pbHkiOiJHYW8iLCJnaXZlbiI6IldlaSIsIm5vbi1kcm9wcGluZy1wYXJ0aWNsZSI6IiIsInBhcnNlLW5hbWVzIjpmYWxzZSwic3VmZml4IjoiIn0seyJkcm9wcGluZy1wYXJ0aWNsZSI6IiIsImZhbWlseSI6IlN0dWJlciIsImdpdmVuIjoiR2FycmV0IEQuIiwibm9uLWRyb3BwaW5nLXBhcnRpY2xlIjoiIiwicGFyc2UtbmFtZXMiOmZhbHNlLCJzdWZmaXgiOiIifSx7ImRyb3BwaW5nLXBhcnRpY2xlIjoiIiwiZmFtaWx5IjoiU2hpaCIsImdpdmVuIjoiWWVuIFl1IElhbiIsIm5vbi1kcm9wcGluZy1wYXJ0aWNsZSI6IiIsInBhcnNlLW5hbWVzIjpmYWxzZSwic3VmZml4IjoiIn1dLCJjb250YWluZXItdGl0bGUiOiJTY2llbnRpZmljIFJlcG9ydHMiLCJpZCI6ImRlMmE1OTYyLTVlNDgtNTAwNC1hZDJmLTAxMTg0NzJhMjIwMiIsImlzc3VlIjoiTWFyY2giLCJpc3N1ZWQiOnsiZGF0ZS1wYXJ0cyI6W1siMjAxNiJdXX0sInBhZ2UiOiIxLTEzIiwicHVibGlzaGVyIjoiTmF0dXJlIFB1Ymxpc2hpbmcgR3JvdXAiLCJ0aXRsZSI6IkZ1bmN0aW9uYWwgTWFnbmV0aWMgUmVzb25hbmNlIEltYWdpbmcgb2YgRWxlY3RyaWNhbCBhbmQgT3B0b2dlbmV0aWMgRGVlcCBCcmFpbiBTdGltdWxhdGlvbiBhdCB0aGUgUmF0IE51Y2xldXMgQWNjdW1iZW5zIiwidHlwZSI6ImFydGljbGUtam91cm5hbCIsInZvbHVtZSI6IjYiLCJjb250YWluZXItdGl0bGUtc2hvcnQiOiJTY2kgUmVwIn0sInVyaXMiOlsiaHR0cDovL3d3dy5tZW5kZWxleS5jb20vZG9jdW1lbnRzLz91dWlkPTEwOTM3ODc4LWE5NDEtNDA4MC05ZjBlLTRjZTBkNGMzOWY4YyJdLCJpc1RlbXBvcmFyeSI6ZmFsc2UsImxlZ2FjeURlc2t0b3BJZCI6IjEwOTM3ODc4LWE5NDEtNDA4MC05ZjBlLTRjZTBkNGMzOWY4YyJ9LHsiaWQiOiIzYjk1ZjM5MS1iY2ZjLTVkZGYtYTI5Yy1iMDlkN2U1ODczMWUiLCJpdGVtRGF0YSI6eyJET0kiOiIxMC4xMDAyL2JyYjMuMTQzMSIsIklTU04iOiIyMTYyMzI3OSIsIlBNSUQiOiIzMTY5NzQ1NSIsImFic3RyYWN0IjoiSW50cm9kdWN0aW9uOiBXaGlsZSB0aGUgY2xpbmljYWwgZWZmaWNhY3kgb2YgZGVlcCBicmFpbiBzdGltdWxhdGlvbiAoREJTKSB0aGUgdHJlYXRtZW50IG9mIG1vdG9yLXJlbGF0ZWQgc3ltcHRvbXMgaXMgd2VsbCBlc3RhYmxpc2hlZCwgdGhlIG1lY2hhbmlzbSBvZiBhY3Rpb24gb2YgdGhlIHJlc3VsdGluZyBjb2duaXRpdmUgYW5kIGJlaGF2aW9yYWwgZWZmZWN0cyBoYXMgYmVlbiBlbHVzaXZlLiBNZXRob2RzOiBCeSBjb21iaW5pbmcgZnVuY3Rpb25hbCBtYWduZXRpYyByZXNvbmFuY2UgaW1hZ2luZyAoZk1SSSkgYW5kIERCUywgd2UgaW52ZXN0aWdhdGVkIHRoZSBwYXR0ZXJuIG9mIGJsb29kLW94eWdlbmF0aW9uLWxldmVsLWRlcGVuZGVudCAoQk9MRCkgc2lnbmFsIGNoYW5nZXMgaW5kdWNlZCBieSBzdGltdWxhdGluZyB0aGUgbnVjbGV1cyBhY2N1bWJlbnMgaW4gYSBsYXJnZSBhbmltYWwgbW9kZWwuIFJlc3VsdHM6IFdlIGZvdW5kIHRoYXQgZGlmZnVzZWQgQk9MRCBhY3RpdmF0aW9uIGFjcm9zcyBtdWx0aXBsZSBmdW5jdGlvbmFsIG5ldHdvcmtzLCBpbmNsdWRpbmcgdGhlIHByZWZyb250YWwsIGxpbWJpYywgYW5kIHRoYWxhbWljIHJlZ2lvbnMgZHVyaW5nIHRoZSBzdGltdWxhdGlvbiwgcmVzdWx0ZWQgaW4gYSBzaWduaWZpY2FudCBjaGFuZ2UgaW4gaW50ZXItcmVnaW9uYWwgZnVuY3Rpb25hbCBjb25uZWN0aXZpdHkuIE1vcmUgaW1wb3J0YW50bHksIHRoZSBtYWduaXR1ZGUgb2YgdGhlIG1vZHVsYXRpb24gd2FzIGNsb3NlbHkgcmVsYXRlZCB0byB0aGUgc3RyZW5ndGggb2YgdGhlIGludGVyLXJlZ2lvbmFsIHJlc3Rpbmctc3RhdGUgZnVuY3Rpb25hbCBjb25uZWN0aXZpdHkuIENvbmNsdXNpb25zOiBOdWNsZXVzIGFjY3VtYmVucyBzdGltdWxhdGlvbiBhZmZlY3RzIHRoZSBmdW5jdGlvbmFsIGFjdGl2aXR5IGluIG5ldHdvcmtzIHRoYXQgdW5kZXJsaWUgY29nbml0aW9uIGFuZCBiZWhhdmlvci4gT3VyIHN0dWR5IHByb3ZpZGVzIGFuIGluc2lnaHQgaW50byB0aGUgbmF0dXJlIG9mIHRoZSBmdW5jdGlvbmFsIGNvbm5lY3Rpdml0eSwgd2hpY2ggbWVkaWF0ZXMgYWN0aXZhdGlvbiBlZmZlY3QgdmlhIGJyYWluIG5ldHdvcmtzLiIsImF1dGhvciI6W3siZHJvcHBpbmctcGFydGljbGUiOiIiLCJmYW1pbHkiOiJDaG8iLCJnaXZlbiI6IlNoaW5obyIsIm5vbi1kcm9wcGluZy1wYXJ0aWNsZSI6IiIsInBhcnNlLW5hbWVzIjpmYWxzZSwic3VmZml4IjoiIn0seyJkcm9wcGluZy1wYXJ0aWNsZSI6IiIsImZhbWlseSI6IkhhY2htYW5uIiwiZ2l2ZW4iOiJKYW4gVC4iLCJub24tZHJvcHBpbmctcGFydGljbGUiOiIiLCJwYXJzZS1uYW1lcyI6ZmFsc2UsInN1ZmZpeCI6IiJ9LHsiZHJvcHBpbmctcGFydGljbGUiOiIiLCJmYW1pbHkiOiJCYWx6ZWthcyIsImdpdmVuIjoiSXJlbmEiLCJub24tZHJvcHBpbmctcGFydGljbGUiOiIiLCJwYXJzZS1uYW1lcyI6ZmFsc2UsInN1ZmZpeCI6IiJ9LHsiZHJvcHBpbmctcGFydGljbGUiOiIiLCJmYW1pbHkiOiJJbiIsImdpdmVuIjoiTXl1bmcgSG8iLCJub24tZHJvcHBpbmctcGFydGljbGUiOiIiLCJwYXJzZS1uYW1lcyI6ZmFsc2UsInN1ZmZpeCI6IiJ9LHsiZHJvcHBpbmctcGFydGljbGUiOiIiLCJmYW1pbHkiOiJBbmRyZXMtQmVjayIsImdpdmVuIjoiTGluZHNleSBHLiIsIm5vbi1kcm9wcGluZy1wYXJ0aWNsZSI6IiIsInBhcnNlLW5hbWVzIjpmYWxzZSwic3VmZml4IjoiIn0seyJkcm9wcGluZy1wYXJ0aWNsZSI6IiIsImZhbWlseSI6IkxlZSIsImdpdmVuIjoiS2VuZGFsbCBILiIsIm5vbi1kcm9wcGluZy1wYXJ0aWNsZSI6IiIsInBhcnNlLW5hbWVzIjpmYWxzZSwic3VmZml4IjoiIn0seyJkcm9wcGluZy1wYXJ0aWNsZSI6IiIsImZhbWlseSI6Ik1pbiIsImdpdmVuIjoiSG9vbiBLaSIsIm5vbi1kcm9wcGluZy1wYXJ0aWNsZSI6IiIsInBhcnNlLW5hbWVzIjpmYWxzZSwic3VmZml4IjoiIn0seyJkcm9wcGluZy1wYXJ0aWNsZSI6IiIsImZhbWlseSI6IkpvIiwiZ2l2ZW4iOiJIYW5nIEpvb24iLCJub24tZHJvcHBpbmctcGFydGljbGUiOiIiLCJwYXJzZS1uYW1lcyI6ZmFsc2UsInN1ZmZpeCI6IiJ9XSwiY29udGFpbmVyLXRpdGxlIjoiQnJhaW4gYW5kIEJlaGF2aW9yIiwiaWQiOiIzYjk1ZjM5MS1iY2ZjLTVkZGYtYTI5Yy1iMDlkN2U1ODczMWUiLCJpc3N1ZSI6IjEyIiwiaXNzdWVkIjp7ImRhdGUtcGFydHMiOltbIjIwMTkiXV19LCJwYWdlIjoiMS0xNyIsInRpdGxlIjoiUmVzdGluZy1zdGF0ZSBmdW5jdGlvbmFsIGNvbm5lY3Rpdml0eSBtb2R1bGF0ZXMgdGhlIEJPTEQgYWN0aXZhdGlvbiBpbmR1Y2VkIGJ5IG51Y2xldXMgYWNjdW1iZW5zIHN0aW11bGF0aW9uIGluIHRoZSBzd2luZSBicmFpbiIsInR5cGUiOiJhcnRpY2xlLWpvdXJuYWwiLCJ2b2x1bWUiOiI5IiwiY29udGFpbmVyLXRpdGxlLXNob3J0IjoiQnJhaW4gQmVoYXYifSwidXJpcyI6WyJodHRwOi8vd3d3Lm1lbmRlbGV5LmNvbS9kb2N1bWVudHMvP3V1aWQ9ODAwMTY2ODEtOGIyMS00MjBmLTkyZDktMGFmMmY5MDQwZDkyIl0sImlzVGVtcG9yYXJ5IjpmYWxzZSwibGVnYWN5RGVza3RvcElkIjoiODAwMTY2ODEtOGIyMS00MjBmLTkyZDktMGFmMmY5MDQwZDkyIn1dfQ==&quot;,&quot;citationItems&quot;:[{&quot;id&quot;:&quot;de2a5962-5e48-5004-ad2f-0118472a2202&quot;,&quot;itemData&quot;:{&quot;DOI&quot;:&quot;10.1038/srep31613&quot;,&quot;ISSN&quot;:&quot;20452322&quot;,&quot;PMID&quot;:&quot;27601003&quot;,&quot;abstract&quot;:&quot;Deep brain stimulation of the nucleus accumbens (NAc-DBS) is an emerging therapy for diverse, refractory neuropsychiatric diseases. Although DBS therapy is broadly hypothesized to work through large-scale neural modulation, little is known regarding the neural circuits and networks affected by NAc-DBS. Using a healthy, sedated rat model of NAc-DBS, we employed both evoked- and functional connectivity (fc) MRI to examine the functional circuit and network changes achieved by electrical NAc stimulation. Optogenetic-fMRI experiments were also undertaken to evaluate the circuit modulation profile achieved by selective stimulation of NAc neurons. NAc-DBS directly modulated neural activity within prefrontal cortex and a large number of subcortical limbic areas (e.g., amygdala, lateral hypothalamus), and influenced functional connectivity among sensorimotor, executive, and limbic networks. The pattern and extent of circuit modulation measured by evoked-fMRI was relatively insensitive to DBS frequency. Optogenetic stimulation of NAc cell bodies induced a positive fMRI signal in the NAc, but no other detectable downstream responses, indicating that therapeutic NAc-DBS might exert its effect through antidromic stimulation. Our study provides a comprehensive mapping of circuit and network-level neuromodulation by NAc-DBS, which should facilitate our developing understanding of its therapeutic mechanisms of action.&quot;,&quot;author&quot;:[{&quot;dropping-particle&quot;:&quot;&quot;,&quot;family&quot;:&quot;Albaugh&quot;,&quot;given&quot;:&quot;Daniel L.&quot;,&quot;non-dropping-particle&quot;:&quot;&quot;,&quot;parse-names&quot;:false,&quot;suffix&quot;:&quot;&quot;},{&quot;dropping-particle&quot;:&quot;&quot;,&quot;family&quot;:&quot;Salzwedel&quot;,&quot;given&quot;:&quot;Andrew&quot;,&quot;non-dropping-particle&quot;:&quot;&quot;,&quot;parse-names&quot;:false,&quot;suffix&quot;:&quot;&quot;},{&quot;dropping-particle&quot;:&quot;&quot;,&quot;family&quot;:&quot;Berge&quot;,&quot;given&quot;:&quot;Nathalie&quot;,&quot;non-dropping-particle&quot;:&quot;Van Den&quot;,&quot;parse-names&quot;:false,&quot;suffix&quot;:&quot;&quot;},{&quot;dropping-particle&quot;:&quot;&quot;,&quot;family&quot;:&quot;Gao&quot;,&quot;given&quot;:&quot;Wei&quot;,&quot;non-dropping-particle&quot;:&quot;&quot;,&quot;parse-names&quot;:false,&quot;suffix&quot;:&quot;&quot;},{&quot;dropping-particle&quot;:&quot;&quot;,&quot;family&quot;:&quot;Stuber&quot;,&quot;given&quot;:&quot;Garret D.&quot;,&quot;non-dropping-particle&quot;:&quot;&quot;,&quot;parse-names&quot;:false,&quot;suffix&quot;:&quot;&quot;},{&quot;dropping-particle&quot;:&quot;&quot;,&quot;family&quot;:&quot;Shih&quot;,&quot;given&quot;:&quot;Yen Yu Ian&quot;,&quot;non-dropping-particle&quot;:&quot;&quot;,&quot;parse-names&quot;:false,&quot;suffix&quot;:&quot;&quot;}],&quot;container-title&quot;:&quot;Scientific Reports&quot;,&quot;id&quot;:&quot;de2a5962-5e48-5004-ad2f-0118472a2202&quot;,&quot;issue&quot;:&quot;March&quot;,&quot;issued&quot;:{&quot;date-parts&quot;:[[&quot;2016&quot;]]},&quot;page&quot;:&quot;1-13&quot;,&quot;publisher&quot;:&quot;Nature Publishing Group&quot;,&quot;title&quot;:&quot;Functional Magnetic Resonance Imaging of Electrical and Optogenetic Deep Brain Stimulation at the Rat Nucleus Accumbens&quot;,&quot;type&quot;:&quot;article-journal&quot;,&quot;volume&quot;:&quot;6&quot;,&quot;container-title-short&quot;:&quot;Sci Rep&quot;},&quot;uris&quot;:[&quot;http://www.mendeley.com/documents/?uuid=10937878-a941-4080-9f0e-4ce0d4c39f8c&quot;],&quot;isTemporary&quot;:false,&quot;legacyDesktopId&quot;:&quot;10937878-a941-4080-9f0e-4ce0d4c39f8c&quot;},{&quot;id&quot;:&quot;3b95f391-bcfc-5ddf-a29c-b09d7e58731e&quot;,&quot;itemData&quot;:{&quot;DOI&quot;:&quot;10.1002/brb3.1431&quot;,&quot;ISSN&quot;:&quot;21623279&quot;,&quot;PMID&quot;:&quot;31697455&quot;,&quot;abstract&quot;:&quot;Introduction: While the clinical efficacy of deep brain stimulation (DBS) the treatment of motor-related symptoms is well established, the mechanism of action of the resulting cognitive and behavioral effects has been elusive. Methods: By combining functional magnetic resonance imaging (fMRI) and DBS, we investigated the pattern of blood-oxygenation-level-dependent (BOLD) signal changes induced by stimulating the nucleus accumbens in a large animal model. Results: We found that diffused BOLD activation across multiple functional networks, including the prefrontal, limbic, and thalamic regions during the stimulation, resulted in a significant change in inter-regional functional connectivity. More importantly, the magnitude of the modulation was closely related to the strength of the inter-regional resting-state functional connectivity. Conclusions: Nucleus accumbens stimulation affects the functional activity in networks that underlie cognition and behavior. Our study provides an insight into the nature of the functional connectivity, which mediates activation effect via brain networks.&quot;,&quot;author&quot;:[{&quot;dropping-particle&quot;:&quot;&quot;,&quot;family&quot;:&quot;Cho&quot;,&quot;given&quot;:&quot;Shinho&quot;,&quot;non-dropping-particle&quot;:&quot;&quot;,&quot;parse-names&quot;:false,&quot;suffix&quot;:&quot;&quot;},{&quot;dropping-particle&quot;:&quot;&quot;,&quot;family&quot;:&quot;Hachmann&quot;,&quot;given&quot;:&quot;Jan T.&quot;,&quot;non-dropping-particle&quot;:&quot;&quot;,&quot;parse-names&quot;:false,&quot;suffix&quot;:&quot;&quot;},{&quot;dropping-particle&quot;:&quot;&quot;,&quot;family&quot;:&quot;Balzekas&quot;,&quot;given&quot;:&quot;Irena&quot;,&quot;non-dropping-particle&quot;:&quot;&quot;,&quot;parse-names&quot;:false,&quot;suffix&quot;:&quot;&quot;},{&quot;dropping-particle&quot;:&quot;&quot;,&quot;family&quot;:&quot;In&quot;,&quot;given&quot;:&quot;Myung Ho&quot;,&quot;non-dropping-particle&quot;:&quot;&quot;,&quot;parse-names&quot;:false,&quot;suffix&quot;:&quot;&quot;},{&quot;dropping-particle&quot;:&quot;&quot;,&quot;family&quot;:&quot;Andres-Beck&quot;,&quot;given&quot;:&quot;Lindsey G.&quot;,&quot;non-dropping-particle&quot;:&quot;&quot;,&quot;parse-names&quot;:false,&quot;suffix&quot;:&quot;&quot;},{&quot;dropping-particle&quot;:&quot;&quot;,&quot;family&quot;:&quot;Lee&quot;,&quot;given&quot;:&quot;Kendall H.&quot;,&quot;non-dropping-particle&quot;:&quot;&quot;,&quot;parse-names&quot;:false,&quot;suffix&quot;:&quot;&quot;},{&quot;dropping-particle&quot;:&quot;&quot;,&quot;family&quot;:&quot;Min&quot;,&quot;given&quot;:&quot;Hoon Ki&quot;,&quot;non-dropping-particle&quot;:&quot;&quot;,&quot;parse-names&quot;:false,&quot;suffix&quot;:&quot;&quot;},{&quot;dropping-particle&quot;:&quot;&quot;,&quot;family&quot;:&quot;Jo&quot;,&quot;given&quot;:&quot;Hang Joon&quot;,&quot;non-dropping-particle&quot;:&quot;&quot;,&quot;parse-names&quot;:false,&quot;suffix&quot;:&quot;&quot;}],&quot;container-title&quot;:&quot;Brain and Behavior&quot;,&quot;id&quot;:&quot;3b95f391-bcfc-5ddf-a29c-b09d7e58731e&quot;,&quot;issue&quot;:&quot;12&quot;,&quot;issued&quot;:{&quot;date-parts&quot;:[[&quot;2019&quot;]]},&quot;page&quot;:&quot;1-17&quot;,&quot;title&quot;:&quot;Resting-state functional connectivity modulates the BOLD activation induced by nucleus accumbens stimulation in the swine brain&quot;,&quot;type&quot;:&quot;article-journal&quot;,&quot;volume&quot;:&quot;9&quot;,&quot;container-title-short&quot;:&quot;Brain Behav&quot;},&quot;uris&quot;:[&quot;http://www.mendeley.com/documents/?uuid=80016681-8b21-420f-92d9-0af2f9040d92&quot;],&quot;isTemporary&quot;:false,&quot;legacyDesktopId&quot;:&quot;80016681-8b21-420f-92d9-0af2f9040d92&quot;}]},{&quot;citationID&quot;:&quot;MENDELEY_CITATION_1ca2e0ad-6a56-4c15-bf2e-d92c39300b59&quot;,&quot;properties&quot;:{&quot;noteIndex&quot;:0},&quot;isEdited&quot;:false,&quot;manualOverride&quot;:{&quot;citeprocText&quot;:&quot;[48]&quot;,&quot;isManuallyOverridden&quot;:false,&quot;manualOverrideText&quot;:&quot;&quot;},&quot;citationTag&quot;:&quot;MENDELEY_CITATION_v3_eyJjaXRhdGlvbklEIjoiTUVOREVMRVlfQ0lUQVRJT05fMWNhMmUwYWQtNmE1Ni00YzE1LWJmMmUtZDkyYzM5MzAwYjU5IiwicHJvcGVydGllcyI6eyJub3RlSW5kZXgiOjB9LCJpc0VkaXRlZCI6ZmFsc2UsIm1hbnVhbE92ZXJyaWRlIjp7ImNpdGVwcm9jVGV4dCI6Ils0OF0iLCJpc01hbnVhbGx5T3ZlcnJpZGRlbiI6ZmFsc2UsIm1hbnVhbE92ZXJyaWRlVGV4dCI6IiJ9LCJjaXRhdGlvbkl0ZW1zIjpbeyJpZCI6IjdiN2U3NTRiLTI0MjItNWE1MC04NWEzLTE5OGEzNzQ5MzVkOCIsIml0ZW1EYXRhIjp7IkRPSSI6IjEwLjExNTIvSk4uMDA5ODkuMjAwMyIsIklTU04iOiIwMDIyLTMwNzciLCJQTUlEIjoiMTQ2NjgyOTkiLCJhYnN0cmFjdCI6IkRlZXAgYnJhaW4gc3RpbXVsYXRpb24gKERCUykgaXMgYW4gZWZmZWN0aXZlIHRoZXJhcHkgZm9yIG1lZGljYWxseSByZWZyYWN0b3J5IG1vdmVtZW50IGRpc29yZGVycy4gSG93ZXZlciwgZnVuZGFtZW50YWwgcXVlc3Rpb25zIHJlbWFpbiBhYm91dCB0aGUgZWZmZWN0cyBvZiBEQlMgb24gbmV1cm9ucyBzdXJyb3VuZGluZyB0aGUgZWxlY3Ryb2RlLiBFeHBlcmltZW50YWwgc3R1ZGllcyBoYXZlIHByb2R1Y2VkIGFwcGFyZW50bHkgY29udHJhZGljdG9yeSByZXN1bHRzIHNob3dpbmcgc3VwcHJlc3Npb24gb2YgYWN0aXZpdHkgaW4gdGhlIHN0aW11bGF0ZWQgbnVjbGV1cywgYnV0IGluY3JlYXNlZCBpbnB1dHMgdG8gcHJvamVjdGlvbiBudWNsZWkuIFdlIGh5cG90aGVzaXplZCB0aGF0IGNlbGwgYm9keSBmaXJpbmcgZG9lcyBub3QgYWNjdXJhdGVseSByZWZsZWN0IHRoZSBlZmZlcmVudCBvdXRwdXQgb2YgbmV1cm9ucyBzdGltdWxhdGVkIHdpdGggaGlnaC1mcmVxdWVuY3kgZXh0cmFjZWxsdWxhciBwdWxzZXMsIGFuZCB0aGF0IHRoaXMgZGVjb3VwbGluZyBvZiBzb21hdGljIGFuZCBheG9uYWwgYWN0aXZpdHkgZXhwbGFpbnMgdGhlIHBhcmFkb3hpY2FsIGV4cGVyaW1lbnRhbCByZXN1bHRzLiBXZSBzdHVkaWVkIHN0aW11bGF0aW9uIHVzaW5nIHRoZSBjb21iaW5hdGlvbiBvZiBhIGZpbml0ZS1lbGVtZW50IG1vZGVsIG9mIHRoZSBjbGluaWNhbCBEQlMgZWxlY3Ryb2RlIGFuZCBhIG11bHRpY29tcGFydG1lbnQgY2FibGUgbW9kZWwgb2YgYSB0aGFsYW1vY29ydGljYWwgKFRDKSByZWxheSBuZXVyb24uIEJvdGggdGhlIGVsZWN0cmljIHBvdGVudGlhbHMgZ2VuZXJhdGVkIGJ5IHRoZSBlbGVjdHJvZGUgYW5kIGEgZGlzdHJpYnV0aW9uIG9mIGV4Y2l0YXRvcnkgYW5kIGluaGliaXRvcnkgdHJhbnMtc3luYXB0aWMgaW5wdXRzIGluZHVjZWQgYnkgc3RpbXVsYXRpb24gb2YgcHJlc3luYXB0aWMgdGVybWluYWxzIHdlcmUgYXBwbGllZCB0byB0aGUgVEMgcmVsYXkgbmV1cm9uLiBUaGUgcmVzcG9uc2Ugb2YgdGhlIG5ldXJvbiB0byBEQlMgd2FzIHByaW1hcmlseSBkZXBlbmRlbnQgb24gdGhlIHBvc2l0aW9uIGFuZCBvcmllbnRhdGlvbiBvZiB0aGUgYXhvbiB3aXRoIHJlc3BlY3QgdG8gdGhlIGVsZWN0cm9kZSBhbmQgdGhlIHN0aW11bGF0aW9uIHBhcmFtZXRlcnMuIFN0aW11bGF0aW9uIHN1YnRocmVzaG9sZCBmb3IgZGlyZWN0IGFjdGl2YXRpb24gb2YgVEMgcmVsYXkgbmV1cm9ucyBjYXVzZWQgc3VwcHJlc3Npb24gb2YgaW50cmluc2ljIGZpcmluZyAodG9uaWMgb3IgYnVyc3QpIGFjdGl2aXR5IGR1cmluZyB0aGUgc3RpbXVsdXMgdHJhaW4gbWVkaWF0ZWQgYnkgYWN0aXZhdGlvbiBvZiBwcmVzeW5hcHRpYyB0ZXJtaW5hbHMuIFN1cHJhdGhyZXNob2xkIHN0aW11bGF0aW9uIGNhdXNlZCBzdXBwcmVzc2lvbiBvZiBpbnRyaW5zaWMgZmlyaW5nIGluIHRoZSBzb21hLCBidXQgZ2VuZXJhdGVkIGVmZmVyZW50IG91dHB1dCBhdCB0aGUgc3RpbXVsdXMgZnJlcXVlbmN5IGluIHRoZSBheG9uLiBUaGlzIGluZGVwZW5kZW5jZSBvZiBmaXJpbmcgaW4gdGhlIGNlbGwgYm9keSBhbmQgYXhvbiByZXNvbHZlcyB0aGUgYXBwYXJlbnRseSBjb250cmFkaWN0b3J5IGV4cGVyaW1lbnRhbCByZXN1bHRzIG9uIHRoZSBlZmZlY3RzIG9mIERCUy4gSW4gdHVybiwgdGhlIHJlc3VsdHMgb2YgdGhpcyBzdHVkeSBzdXBwb3J0IHRoZSBoeXBvdGhlc2lzIG9mIHN0aW11bGF0aW9uLWluZHVjZWQgbW9kdWxhdGlvbiBvZiBwYXRob2xvZ2ljYWwgbmV0d29yayBhY3Rpdml0eSBhcyBhIHRoZXJhcGV1dGljIG1lY2hhbmlzbSBvZiBEQlMuIiwiYXV0aG9yIjpbeyJkcm9wcGluZy1wYXJ0aWNsZSI6IiIsImZhbWlseSI6Ik1jSW50eXJlIiwiZ2l2ZW4iOiJDYW1lcm9uIEMuIiwibm9uLWRyb3BwaW5nLXBhcnRpY2xlIjoiIiwicGFyc2UtbmFtZXMiOmZhbHNlLCJzdWZmaXgiOiIifSx7ImRyb3BwaW5nLXBhcnRpY2xlIjoiIiwiZmFtaWx5IjoiR3JpbGwiLCJnaXZlbiI6IldhcnJlbiBNLiIsIm5vbi1kcm9wcGluZy1wYXJ0aWNsZSI6IiIsInBhcnNlLW5hbWVzIjpmYWxzZSwic3VmZml4IjoiIn0seyJkcm9wcGluZy1wYXJ0aWNsZSI6IiIsImZhbWlseSI6IlNoZXJtYW4iLCJnaXZlbiI6IkRhdmlkIEwuIiwibm9uLWRyb3BwaW5nLXBhcnRpY2xlIjoiIiwicGFyc2UtbmFtZXMiOmZhbHNlLCJzdWZmaXgiOiIifSx7ImRyb3BwaW5nLXBhcnRpY2xlIjoiVi4iLCJmYW1pbHkiOiJUaGFrb3IiLCJnaXZlbiI6Ik5pdGlzaCIsIm5vbi1kcm9wcGluZy1wYXJ0aWNsZSI6IiIsInBhcnNlLW5hbWVzIjpmYWxzZSwic3VmZml4IjoiIn1dLCJjb250YWluZXItdGl0bGUiOiJKb3VybmFsIG9mIG5ldXJvcGh5c2lvbG9neSIsImlkIjoiN2I3ZTc1NGItMjQyMi01YTUwLTg1YTMtMTk4YTM3NDkzNWQ4IiwiaXNzdWUiOiI0IiwiaXNzdWVkIjp7ImRhdGUtcGFydHMiOltbIjIwMDQiLCI0Il1dfSwicGFnZSI6IjE0NTctMTQ2OSIsInB1Ymxpc2hlciI6IkogTmV1cm9waHlzaW9sIiwidGl0bGUiOiJDZWxsdWxhciBlZmZlY3RzIG9mIGRlZXAgYnJhaW4gc3RpbXVsYXRpb246IG1vZGVsLWJhc2VkIGFuYWx5c2lzIG9mIGFjdGl2YXRpb24gYW5kIGluaGliaXRpb24iLCJ0eXBlIjoiYXJ0aWNsZS1qb3VybmFsIiwidm9sdW1lIjoiOTEiLCJjb250YWluZXItdGl0bGUtc2hvcnQiOiJKIE5ldXJvcGh5c2lvbCJ9LCJ1cmlzIjpbImh0dHA6Ly93d3cubWVuZGVsZXkuY29tL2RvY3VtZW50cy8/dXVpZD1jNDU0MGU1MC1kZjViLTMwMGYtYmZjMi0xOTlmNzIwZDNhN2YiXSwiaXNUZW1wb3JhcnkiOmZhbHNlLCJsZWdhY3lEZXNrdG9wSWQiOiJjNDU0MGU1MC1kZjViLTMwMGYtYmZjMi0xOTlmNzIwZDNhN2YifV19&quot;,&quot;citationItems&quot;:[{&quot;id&quot;:&quot;7b7e754b-2422-5a50-85a3-198a374935d8&quot;,&quot;itemData&quot;:{&quot;DOI&quot;:&quot;10.1152/JN.00989.2003&quot;,&quot;ISSN&quot;:&quot;0022-3077&quot;,&quot;PMID&quot;:&quot;14668299&quot;,&quot;abstract&quot;:&quot;Deep brain stimulation (DBS) is an effective therapy for medically refractory movement disorders. However, fundamental questions remain about the effects of DBS on neurons surrounding the electrode. Experimental studies have produced apparently contradictory results showing suppression of activity in the stimulated nucleus, but increased inputs to projection nuclei. We hypothesized that cell body firing does not accurately reflect the efferent output of neurons stimulated with high-frequency extracellular pulses, and that this decoupling of somatic and axonal activity explains the paradoxical experimental results. We studied stimulation using the combination of a finite-element model of the clinical DBS electrode and a multicompartment cable model of a thalamocortical (TC) relay neuron. Both the electric potentials generated by the electrode and a distribution of excitatory and inhibitory trans-synaptic inputs induced by stimulation of presynaptic terminals were applied to the TC relay neuron. The response of the neuron to DBS was primarily dependent on the position and orientation of the axon with respect to the electrode and the stimulation parameters. Stimulation subthreshold for direct activation of TC relay neurons caused suppression of intrinsic firing (tonic or burst) activity during the stimulus train mediated by activation of presynaptic terminals. Suprathreshold stimulation caused suppression of intrinsic firing in the soma, but generated efferent output at the stimulus frequency in the axon. This independence of firing in the cell body and axon resolves the apparently contradictory experimental results on the effects of DBS. In turn, the results of this study support the hypothesis of stimulation-induced modulation of pathological network activity as a therapeutic mechanism of DBS.&quot;,&quot;author&quot;:[{&quot;dropping-particle&quot;:&quot;&quot;,&quot;family&quot;:&quot;McIntyre&quot;,&quot;given&quot;:&quot;Cameron C.&quot;,&quot;non-dropping-particle&quot;:&quot;&quot;,&quot;parse-names&quot;:false,&quot;suffix&quot;:&quot;&quot;},{&quot;dropping-particle&quot;:&quot;&quot;,&quot;family&quot;:&quot;Grill&quot;,&quot;given&quot;:&quot;Warren M.&quot;,&quot;non-dropping-particle&quot;:&quot;&quot;,&quot;parse-names&quot;:false,&quot;suffix&quot;:&quot;&quot;},{&quot;dropping-particle&quot;:&quot;&quot;,&quot;family&quot;:&quot;Sherman&quot;,&quot;given&quot;:&quot;David L.&quot;,&quot;non-dropping-particle&quot;:&quot;&quot;,&quot;parse-names&quot;:false,&quot;suffix&quot;:&quot;&quot;},{&quot;dropping-particle&quot;:&quot;V.&quot;,&quot;family&quot;:&quot;Thakor&quot;,&quot;given&quot;:&quot;Nitish&quot;,&quot;non-dropping-particle&quot;:&quot;&quot;,&quot;parse-names&quot;:false,&quot;suffix&quot;:&quot;&quot;}],&quot;container-title&quot;:&quot;Journal of neurophysiology&quot;,&quot;id&quot;:&quot;7b7e754b-2422-5a50-85a3-198a374935d8&quot;,&quot;issue&quot;:&quot;4&quot;,&quot;issued&quot;:{&quot;date-parts&quot;:[[&quot;2004&quot;,&quot;4&quot;]]},&quot;page&quot;:&quot;1457-1469&quot;,&quot;publisher&quot;:&quot;J Neurophysiol&quot;,&quot;title&quot;:&quot;Cellular effects of deep brain stimulation: model-based analysis of activation and inhibition&quot;,&quot;type&quot;:&quot;article-journal&quot;,&quot;volume&quot;:&quot;91&quot;,&quot;container-title-short&quot;:&quot;J Neurophysiol&quot;},&quot;uris&quot;:[&quot;http://www.mendeley.com/documents/?uuid=c4540e50-df5b-300f-bfc2-199f720d3a7f&quot;],&quot;isTemporary&quot;:false,&quot;legacyDesktopId&quot;:&quot;c4540e50-df5b-300f-bfc2-199f720d3a7f&quot;}]},{&quot;citationID&quot;:&quot;MENDELEY_CITATION_9e79cebc-5cb0-4d33-a736-955a62a6d58e&quot;,&quot;properties&quot;:{&quot;noteIndex&quot;:0},&quot;isEdited&quot;:false,&quot;manualOverride&quot;:{&quot;citeprocText&quot;:&quot;[16, 49, 50]&quot;,&quot;isManuallyOverridden&quot;:false,&quot;manualOverrideText&quot;:&quot;&quot;},&quot;citationTag&quot;:&quot;MENDELEY_CITATION_v3_eyJjaXRhdGlvbklEIjoiTUVOREVMRVlfQ0lUQVRJT05fOWU3OWNlYmMtNWNiMC00ZDMzLWE3MzYtOTU1YTYyYTZkNThlIiwicHJvcGVydGllcyI6eyJub3RlSW5kZXgiOjB9LCJpc0VkaXRlZCI6ZmFsc2UsIm1hbnVhbE92ZXJyaWRlIjp7ImNpdGVwcm9jVGV4dCI6IlsxNiwgNDksIDUwXSIsImlzTWFudWFsbHlPdmVycmlkZGVuIjpmYWxzZSwibWFudWFsT3ZlcnJpZGVUZXh0IjoiIn0sImNpdGF0aW9uSXRlbXMiOlt7ImlkIjoiNDVkZGZmNGQtYjU0Yy01NTcwLTkzYWUtMjc0MmEyMThiNjUwIiwiaXRlbURhdGEiOnsiRE9JIjoiMTAuMTUyMy9KTkVVUk9TQ0kuMjAyNy0wOC4yMDA4IiwiSVNTTiI6IjAyNzAtNjQ3NCIsIlBNSUQiOiIxOTAwNTA1NyIsImFic3RyYWN0IjoiRGVlcCBicmFpbiBzdGltdWxhdGlvbiAoREJTKSBpbiB0aGUgc3VidGhhbGFtaWMgbnVjbGV1cyAoU1ROKSBpcyBhbiBlZmZlY3RpdmUgdG9vbCBmb3IgdGhlIHRyZWF0bWVudCBvZiBhZHZhbmNlZCBQYXJraW5zb24ncyBkaXNlYXNlLiBUaGUgbWVjaGFuaXNtIGJ5IHdoaWNoIFNUTiBEQlMgZWxpY2l0cyBpdHMgYmVuZWZpY2lhbCBlZmZlY3QsIGhvd2V2ZXIsIHJlbWFpbnMgdW5jbGVhci4gV2UgcHJldmlvdXNseSByZXBvcnRlZCBTVE4gc3RpbXVsYXRpb24gaW5jcmVhc2VkIHRoZSByYXRlIGFuZCBwcm9kdWNlZCBhIG1vcmUgcmVndWxhciBhbmQgcGVyaW9kaWMgcGF0dGVybiBvZiBuZXVyb25hbCBhY3Rpdml0eSBpbiB0aGUgaW50ZXJuYWwgc2VnbWVudCBvZiB0aGUgZ2xvYnVzIHBhbGxpZHVzIChHUGkpLiBIZXJlIHdlIGV4dGVuZCBvdXIgb2JzZXJ2YXRpb25zIHRvIG5ldXJvbnMgaW4gdGhlIHBhbGxpZGFsIFt2ZW50cmFsaXMgbGF0ZXJhbGlzIHBhcnMgb3JhbGlzIChWTG8pIGFuZCB2ZW50cmFsaXMgYW50ZXJpb3IgKFZBKV0gYW5kIGNlcmViZWxsYXIgW3ZlbnRyYWxpcyBsYXRlcmFsaXMgcG9zdGVyaW9yIHBhcnMgb3JhbGlzIChWUExvKV0gcmVjZWl2aW5nIGFyZWFzIG9mIHRoZSBtb3RvciB0aGFsYW11cyBkdXJpbmcgU1ROIERCUy4gU3RpbXVsYXRpb24gcGFyYW1ldGVycyB0aGF0IHByb2R1Y2VkIGltcHJvdmVtZW50IGluIHJpZ2lkaXR5IGFuZCBicmFkeWtpbmVzaWEgcmVzdWx0ZWQgaW4gY2hhbmdlcyBpbiB0aGUgcGF0dGVybiBhbmQgcG93ZXIgb2Ygb3NjaWxsYXRvcnkgYWN0aXZpdHkgb2YgbmV1cm9uYWwgYWN0aXZpdHkgdGhhdCB3ZXJlIHNpbWlsYXIgaW4gYm90aCByZWdpb25zIG9mIHRoZSBtb3RvciB0aGFsYW11cy4gTmV1cm9ucyBpbiBib3RoIFZBL1ZMbyBhbmQgVlBMbyB0ZW5kZWQgdG8gYmVjb21lIG1vcmUgcGVyaW9kaWMgYW5kIHJlZ3VsYXIgd2l0aCBhIHNoaWZ0IGluIG9zY2lsbGF0b3J5IGFjdGl2aXR5IGZyb20gbG93IHRvIGhpZ2ggZnJlcXVlbmNpZXMuIEJ1cnN0IGFjdGl2aXR5IHdhcyByZWR1Y2VkIGluIFZBL1ZMbywgYnV0IHdhcyBub3Qgc2lnbmlmaWNhbnRseSBjaGFuZ2VkIGluIFZQTG8uIFRoZXJlIHdhcyBhbHNvIGEgc2lnbmlmaWNhbnQgc2hpZnQgaW4gdGhlIHBvcHVsYXRpb24gb2YgVkEvVkxvIG5ldXJvbnMgdGhhdCB3ZXJlIGluaGliaXRlZCBkdXJpbmcgU1ROIERCUywgd2hlcmVhcyBWUExvIG5ldXJvbnMgdGVuZGVkIHRvIGJlIGFjdGl2YXRlZC4gVGhlc2UgZGF0YSBhcmUgY29uc2lzdGVudCB3aXRoIHRoZSBoeXBvdGhlc2lzIHRoYXQgU1ROIERCUyBpbmNyZWFzZXMgb3V0cHV0IGZyb20gdGhlIG51Y2xldXMgYW5kIHByb2R1Y2VzIGEgY2hhbmdlIGluIHRoZSBwYXR0ZXJuIGFuZCBwZXJpb2RpY2l0eSBvZiBuZXVyb25hbCBhY3Rpdml0eSBpbiB0aGUgYmFzYWwgZ2FuZ2xpYSB0aGFsYW1pYyBuZXR3b3JrLCBhbmQgdGhhdCB0aGVzZSBjaGFuZ2VzIGluY2x1ZGUgY2VyZWJlbGxhciBwYXRod2F5cyBsaWtlbHkgdmlhIGFjdGl2YXRpb24gb2YgYWRqYWNlbnQgY2VyZWJlbGxvLXRoYWxhbWljIGZpYmVyIGJ1bmRsZXMuIENvcHlyaWdodCDCqSAyMDA4IFNvY2lldHkgZm9yIE5ldXJvc2NpZW5jZS4iLCJhdXRob3IiOlt7ImRyb3BwaW5nLXBhcnRpY2xlIjoiIiwiZmFtaWx5IjoiWHUiLCJnaXZlbiI6IldlaWRvbmciLCJub24tZHJvcHBpbmctcGFydGljbGUiOiIiLCJwYXJzZS1uYW1lcyI6ZmFsc2UsInN1ZmZpeCI6IiJ9LHsiZHJvcHBpbmctcGFydGljbGUiOiIiLCJmYW1pbHkiOiJSdXNzbyIsImdpdmVuIjoiR2FyeSBTLiIsIm5vbi1kcm9wcGluZy1wYXJ0aWNsZSI6IiIsInBhcnNlLW5hbWVzIjpmYWxzZSwic3VmZml4IjoiIn0seyJkcm9wcGluZy1wYXJ0aWNsZSI6IiIsImZhbWlseSI6Ikhhc2hpbW90byIsImdpdmVuIjoiVGFrYW8iLCJub24tZHJvcHBpbmctcGFydGljbGUiOiIiLCJwYXJzZS1uYW1lcyI6ZmFsc2UsInN1ZmZpeCI6IiJ9LHsiZHJvcHBpbmctcGFydGljbGUiOiIiLCJmYW1pbHkiOiJaaGFuZyIsImdpdmVuIjoiSmlhbnl1Iiwibm9uLWRyb3BwaW5nLXBhcnRpY2xlIjoiIiwicGFyc2UtbmFtZXMiOmZhbHNlLCJzdWZmaXgiOiIifSx7ImRyb3BwaW5nLXBhcnRpY2xlIjoiIiwiZmFtaWx5IjoiVml0ZWsiLCJnaXZlbiI6IkplcnJvbGQgTC4iLCJub24tZHJvcHBpbmctcGFydGljbGUiOiIiLCJwYXJzZS1uYW1lcyI6ZmFsc2UsInN1ZmZpeCI6IiJ9XSwiY29udGFpbmVyLXRpdGxlIjoiSm91cm5hbCBvZiBOZXVyb3NjaWVuY2UiLCJpZCI6IjQ1ZGRmZjRkLWI1NGMtNTU3MC05M2FlLTI3NDJhMjE4YjY1MCIsImlzc3VlIjoiNDYiLCJpc3N1ZWQiOnsiZGF0ZS1wYXJ0cyI6W1siMjAwOCIsIjExIiwiMTIiXV19LCJwYWdlIjoiMTE5MTYtMTE5MjQiLCJwdWJsaXNoZXIiOiJTb2NpZXR5IGZvciBOZXVyb3NjaWVuY2UiLCJ0aXRsZSI6IlN1YnRoYWxhbWljIG51Y2xldXMgc3RpbXVsYXRpb24gbW9kdWxhdGVzIHRoYWxhbWljIG5ldXJvbmFsIGFjdGl2aXR5IiwidHlwZSI6ImFydGljbGUtam91cm5hbCIsInZvbHVtZSI6IjI4IiwiY29udGFpbmVyLXRpdGxlLXNob3J0IjoiIn0sInVyaXMiOlsiaHR0cDovL3d3dy5tZW5kZWxleS5jb20vZG9jdW1lbnRzLz91dWlkPWZhM2Y2ZWE0LWVkZDctM2E1MS05YzdjLTYzYmJjNjVlN2U2MyJdLCJpc1RlbXBvcmFyeSI6ZmFsc2UsImxlZ2FjeURlc2t0b3BJZCI6ImZhM2Y2ZWE0LWVkZDctM2E1MS05YzdjLTYzYmJjNjVlN2U2MyJ9LHsiaWQiOiJiMDVlY2VjYi0yMjNlLTVkMjItOWU5NC1jNWMzMDg1MWVjZjYiLCJpdGVtRGF0YSI6eyJET0kiOiIxMC4xMDAyL01EUy4xMDE0NCIsIklTU04iOiIxNTMxLTgyNTciLCJQTUlEIjoiMTE5NDg3NTciLCJhYnN0cmFjdCI6IlRoZXJlIGlzIGxpdHRsZSBkZWJhdGUgdGhhdCBkZWVwIGJyYWluIHN0aW11bGF0aW9uIChEQlMpIGhhcyBiZWVuIGFuIGVmZmVjdGl2ZSB0b29sIGluIHRoZSB0cmVhdG1lbnQgb2YgUGFya2luc29uJ3MgZGlzZWFzZSBhcyB3ZWxsIGFzIG90aGVyIG1vdmVtZW50IGRpc29yZGVycy4gVGhlcmUgcmVtYWlucyBob3dldmVyLCBjb25zaWRlcmFibGUgZGViYXRlIGNvbmNlcm5pbmcgdGhlIG1lY2hhbmlzbShzKSB1bmRlcmx5aW5nIGl0cyBiZW5lZmljaWFsIGVmZmVjdC4gVGhlIGNvbXBhcmFibGUgZWZmZWN0IG9mIHN0aW11bGF0aW9uIHRvIGFibGF0aW9uIGluIHRoZSB0aGFsYW11cyBvbiB0cmVtb3IsIGFuZCBpbiB0aGUgc3VidGhhbGFtaWMgbnVjbGV1cyAoU1ROKSBhbmQgaW50ZXJuYWwgc2VnbWVudCBvZiB0aGUgZ2xvYnVzIHBhbGxpZHVzIChHUGkpIG9uIHRoZSBtb3RvciBzaWducyBhc3NvY2lhdGVkIHdpdGggUEQsIGhhdmUgbGVkIG1hbnkgaW52ZXN0aWdhdG9ycyB0byBjb25jbHVkZSB0aGF0IERCUyBhY3RzIHRvIHN1cHByZXNzIG5ldXJvbmFsIGFjdGl2aXR5LCBkZWNyZWFzaW5nIG91dHB1dCBmcm9tIHRoZSBzdGltdWxhdGVkIHNpdGUuIFRoZXJlIGFyZSwgaG93ZXZlciwgZGF0YSB0aGF0IGRvIG5vdCBzdXBwb3J0IHRoaXMgYXJndW1lbnQuIE1pY3JvZGlhbHlzaXMgc3R1ZGllcyBpbiBHUGkgc2hvd2VkIGluY3JlYXNlZCBsZXZlbHMgb2YgZ2x1dGFtYXRlIGR1cmluZyBTVE4gc3RpbXVsYXRpb24sIHN1Z2dlc3RpbmcgYWN0aXZhdGlvbiBvZiBnbHV0YW1hdGVyZ2ljIG91dHB1dCBmcm9tIHRoZSBTVE4gdG8gdGhlIEdQaS4gU3R1ZGllcyBpbiBwYXJraW5zb25pYW4gcHJpbWF0ZXMgaGF2ZSBkZW1vbnN0cmF0ZWQgaW5jcmVhc2VkIG1lYW4gZGlzY2hhcmdlIHJhdGVzIG9mIG5ldXJvbnMgaW4gR1BpIGR1cmluZyBjaHJvbmljIHN0aW11bGF0aW9uIGluIFNUTiwgYW5kIEdQaSBzdGltdWxhdGlvbiBpbiBodW1hbnMgaGFzIGJlZW4gYXNzb2NpYXRlZCB3aXRoIGEgc3VwcHJlc3Npb24gb2YgbmV1cm9uYWwgYWN0aXZpdHkgaW4gdGhlIHRoYWxhbXVzLiBDb250cmFyeSB0byB3aGF0IG9uZSB3b3VsZCBleHBlY3QgaWYgc3RpbXVsYXRpb24gaW5oaWJpdHMgb3V0cHV0IGZyb20gdGhlIHN0aW11bGF0ZWQgc3RydWN0dXJlLCBzdGltdWxhdGlvbiBpbiBHUGUgaGFzIGJlZW4gZGVtb25zdHJhdGVkIHRvIGltcHJvdmUgYnJhZHlraW5lc2lhLiBBbHRob3VnaCBhcmd1bWVudHMgZm9yIGluY3JlYXNlZCBvdXRwdXQgZnJvbSB0aGUgc3RpbXVsYXRlZCBzdHJ1Y3R1cmUgc2VlbSB0byBjb25mbGljdCB3aXRoIHRoZSBoeXBvdGhlc2lzIHRoYXQgc3RpbXVsYXRpb24gYWN0cyB0byBpbmhpYml0IG5ldXJvbmFsIGFjdGl2aXR5LCBpdCBpcyBwb3NzaWJsZSB0byBleHBsYWluIHRoZXNlIG9ic2VydmF0aW9ucyB0aHJvdWdoIGEgY29tbW9uIG1lY2hhbmlzbSwgZS5nLiBhY3RpdmF0aW9uIG9mIGZpYmVyIHBhdGh3YXlzLiBCYXNlZCBvbiB0aGlzIG1lY2hhbmlzbSwgdGhlIGVmZmVjdCBvZiBzdGltdWxhdGlvbiBvbiBjZWxsdWxhciBhY3Rpdml0eSBpbiB0aGUgc3RpbXVsYXRlZCBzaXRlIHdvdWxkIGJlIGluY3JlYXNlZCBvciBkZWNyZWFzZWQgZGVwZW5kZW50IG9uIHRoZSBuZXVyb3RyYW5zbWl0dGVyIG9mIHRoZSBhZmZlcmVudCBmaWJlcnMgcHJvamVjdGluZyB0byB0aGF0IHNpdGUuIEhvd2V2ZXIsIGluIGFkZGl0aW9uIHRvIGFjdGl2YXRpb24gb2YgYWZmZXJlbnQgZmliZXJzLCBwcm9qZWN0aW9uIGF4b25zIGZyb20gbmV1cm9ucyBpbiB0aGUgc3RpbXVsYXRlZCBzdHJ1Y3R1cmUsIGFsc28gcmVhZGlseSBleGNpdGFibGUgYnkgZWxlY3RyaWNhbCBzdGltdWxhdGlvbiwgd291bGQgYWxzbyBiZSB0b25pY2FsbHkgYWN0aXZhdGVkIGFuZCBkaXNjaGFyZ2UgaW5kZXBlbmRlbnRseSBvZiB0aGUgc29tYSwgdGhlcmVieSBpbmNyZWFzaW5nIG91dHB1dCBmcm9tIHRoZSBzdHJ1Y3R1cmUgZHVyaW5nIGV4dHJhY2VsbHVsYXIgc3RpbXVsYXRpb24uIFRodXMsIGFsdGhvdWdoIGhpZ2ggZnJlcXVlbmN5IHN0aW11bGF0aW9uIG1heSBpbmhpYml0IG5ldXJvbnMgdmlhIGFjdGl2YXRpb24gb2YgaW5oaWJpdG9yeSBhZmZlcmVudHMsIHRoZSBvdXRwdXQgZnJvbSB0aGF0IHN0cnVjdHVyZSBtYXkgYmUgaW5jcmVhc2VkIGFzIHRoZSByZXN1bHQgb2YgYWN0aXZhdGlvbiBvZiBheG9uYWwgZWxlbWVudHMgbGVhdmluZyB0aGUgdGFyZ2V0IHN0cnVjdHVyZS4gVGhpcyBoeXBvdGhlc2lzIHdvdWxkIGV4cGxhaW4gdGhlIHByZXNlbnQgZXhwZXJpbWVudGFsIHJlc3VsdHMsIGlzIGNvbnNpc3RlbnQgd2l0aCBleGNpdGFiaWxpdHkgcHJvZmlsZXMgb2YgbmV1cm9uYWwgZWxlbWVudHMgYmFzZWQgb24gdGhlaXIgYmlvcGh5c2ljYWwgcHJvcGVydGllcywgYW5kIGZpdHMgd2l0aCBtb3JlIHJlY2VudCBtb2RlbHMgZW1waGFzaXppbmcgdGhlIHJvbGUgb2YgYWx0ZXJlZCBwYXR0ZXJucyBvZiBuZXVyb25hbCBhY3TigKYiLCJhdXRob3IiOlt7ImRyb3BwaW5nLXBhcnRpY2xlIjoiIiwiZmFtaWx5IjoiVml0ZWsiLCJnaXZlbiI6IkplcnJvbGQgTC4iLCJub24tZHJvcHBpbmctcGFydGljbGUiOiIiLCJwYXJzZS1uYW1lcyI6ZmFsc2UsInN1ZmZpeCI6IiJ9XSwiY29udGFpbmVyLXRpdGxlIjoiTW92ZW1lbnQgRGlzb3JkZXJzIiwiaWQiOiJiMDVlY2VjYi0yMjNlLTVkMjItOWU5NC1jNWMzMDg1MWVjZjYiLCJpc3N1ZSI6IlMzIiwiaXNzdWVkIjp7ImRhdGUtcGFydHMiOltbIjIwMDIiLCIzIiwiMSJdXX0sInBhZ2UiOiJTNjktUzcyIiwicHVibGlzaGVyIjoiSm9obiBXaWxleSAmIFNvbnMsIEx0ZCIsInRpdGxlIjoiTWVjaGFuaXNtcyBvZiBkZWVwIGJyYWluIHN0aW11bGF0aW9uOiBFeGNpdGF0aW9uIG9yIGluaGliaXRpb24iLCJ0eXBlIjoiYXJ0aWNsZS1qb3VybmFsIiwidm9sdW1lIjoiMTciLCJjb250YWluZXItdGl0bGUtc2hvcnQiOiIifSwidXJpcyI6WyJodHRwOi8vd3d3Lm1lbmRlbGV5LmNvbS9kb2N1bWVudHMvP3V1aWQ9MDBlOGFkNDUtZTQ2MC0zMWI4LWEwZjAtYWMzODQxNWJmMmFhIl0sImlzVGVtcG9yYXJ5IjpmYWxzZSwibGVnYWN5RGVza3RvcElkIjoiMDBlOGFkNDUtZTQ2MC0zMWI4LWEwZjAtYWMzODQxNWJmMmFhIn0seyJpZCI6IjA3Njc2OGE1LTkzMmEtNTJmYS05YzI2LTU1ZmY3Y2QwOWNlZSIsIml0ZW1EYXRhIjp7IkRPSSI6IjEwLjE1MjMvSk5FVVJPU0NJLjMyMzctMTIuMjAxMyIsImFic3RyYWN0IjoiSGVkb25pYyBvdmVyY29uc3VtcHRpb24gY29udHJpYnV0aW5nIHRvIG9iZXNpdHkgaW52b2x2ZXMgYWx0ZXJlZCBhY3RpdmF0aW9uIHdpdGhpbiB0aGUgbWVzb2xpbWJpYyBkb3BhbWluZSBzeXN0ZW0uIER5c3JlZ3VsYXRpb24gb2YgZG9wYW1pbmUgc2lnbmFsaW5nIGluIHRoZSBudWNsZXVzIGFjY3VtYmVucyBzaGVsbCAoTkFTKSBoYXMgYmVlbiBpbXBsaWNhdGVkIGluIHJld2FyZC1zZWVraW5nIGJlaGF2aW9ycywgc3VjaCBhcyBiaW5nZSBlYXRpbmcsIHdoaWNoIGNvbnRyaWJ1dGVzIHRvIHRyZWF0bWVudCByZXNpc3RhbmNlIGluIG9iZXNpdHkgKFdpc2UsIDIwMTIpLiBEaXJlY3QgbW9kdWxhdGlvbiBvZiB0aGUgTkFTIHdpdGggZGVlcCBicmFpbiBzdGltdWxhdGlvbiAoREJTKSwgYSBzdXJnaWNhbCBwcm9jZWR1cmUgY3VycmVudGx5IHVuZGVyIGludmVzdGlnYXRpb24gaW4gaHVtYW5zIGZvciB0aGUgdHJlYXRtZW50IG9mIG1ham9yIGRlcHJlc3Npb24sIG9ic2Vzc2l2ZS1jb21wdWxzaXZlIGRpc29yZGVyLCBhbmQgYWRkaWN0aW9uICwgbWF5IGFsc28gYmUgZWZmZWN0aXZlIGluIGFtZWxpb3JhdGluZyBiaW5nZSBlYXRpbmcuIFRoZXJlZm9yZSwgd2UgZXhhbWluZWQgdGhlIGFiaWxpdHkgb2YgREJTIG9mIHRoZSBOQVMgdG8gYmxvY2sgdGhpcyBiZWhhdmlvciBpbiBtaWNlLiBjLUZvcyBpbW11bm9yZWFjdGl2aXR5IHdhcyBhc3Nlc3NlZCBhcyBhIG1hcmtlciBvZiBEQlMtbWVkaWF0ZWQgbmV1cm9uYWwgYWN0aXZhdGlvbi4gTkFTIERCUyB3YXMgZm91bmQgdG8gcmVkdWNlIGJpbmdlIGVhdGluZyBhbmQgaW5jcmVhc2VkIGMtRm9zIGxldmVscyBpbiB0aGlzIHJlZ2lvbi4gREJTIG9mIHRoZSBkb3JzYWwgc3RyaWF0dW0gaGFkIG5vIGluZmx1ZW5jZSBvbiB0aGlzIGJlaGF2aW9yLCBkZW1vbnN0cmF0aW5nIGFuYXRvbWljYWwgc3BlY2lmaWNpdHkgZm9yIHRoaXMgZWZmZWN0LiBUaGUgZG9wYW1pbmUgRDIgcmVjZXB0b3IgYW50YWdvbmlzdCwgcmFjbG9wcmlkZSwgYXR0ZW51YXRlZCB0aGUgYWN0aW9uIG9mIERCUywgd2hlcmVhcyB0aGUgRDEgcmVjZXB0b3IgYW50YWdvbmlzdCwgU0NILTIzMzkwLCB3YXMgaW5lZmZlY3RpdmUsIHN1Z2dlc3RpbmcgdGhhdCBkb3BhbWluZSBzaWduYWxpbmcgaW52b2x2aW5nIEQyIHJlY2VwdG9ycyB1bmRlcmxpZXMgdGhlIGVmZmVjdCBvZiBOQVMgREJTLiBUbyBkZXRlcm1pbmUgdGhlIHBvdGVudGlhbCB0cmFuc2xhdGlvbmFsIHJlbGV2YW5jZSB0byB0aGUgb2Jlc2Ugc3RhdGUsIGNocm9uaWMgTkFTIERCUyB3YXMgYWxzbyBleGFtaW5lZCBpbiBkaWV0LWluZHVjZWQgb2Jlc2UgbWljZSBhbmQgd2FzIGZvdW5kIHRvIGFjdXRlbHkgcmVkdWNlIGNhbG9yaWMgaW50YWtlIGFuZCBpbmR1Y2Ugd2VpZ2h0IGxvc3MuIFRvZ2V0aGVyLCB0aGVzZSBmaW5kaW5ncyBzdXBwb3J0IHRoZSBpbnZvbHZlbWVudCBvZiB0aGUgbWVzb2xpbWJpYyBkb3BhbWluZSBwYXRod2F5cyBpbiB0aGUgaGVkb25pYyBtZWNoYW5pc21zIGNvbnRyaWJ1dGluZyB0byBvYmVzaXR5LCBhbmQgdGhlIGVmZmljYWN5IG9mIE5BUyBEQlMgdG8gbW9kdWxhdGUgdGhpcyBzeXN0ZW0uIiwiYXV0aG9yIjpbeyJkcm9wcGluZy1wYXJ0aWNsZSI6IiIsImZhbWlseSI6IkhhbHBlcm4iLCJnaXZlbiI6IkNhc2V5IEgiLCJub24tZHJvcHBpbmctcGFydGljbGUiOiIiLCJwYXJzZS1uYW1lcyI6ZmFsc2UsInN1ZmZpeCI6IiJ9LHsiZHJvcHBpbmctcGFydGljbGUiOiIiLCJmYW1pbHkiOiJUZWtyaXdhbCIsImdpdmVuIjoiQW5hbmQiLCJub24tZHJvcHBpbmctcGFydGljbGUiOiIiLCJwYXJzZS1uYW1lcyI6ZmFsc2UsInN1ZmZpeCI6IiJ9LHsiZHJvcHBpbmctcGFydGljbGUiOiIiLCJmYW1pbHkiOiJTYW50b2xsbyIsImdpdmVuIjoiSmVzc2ljYSIsIm5vbi1kcm9wcGluZy1wYXJ0aWNsZSI6IiIsInBhcnNlLW5hbWVzIjpmYWxzZSwic3VmZml4IjoiIn0seyJkcm9wcGluZy1wYXJ0aWNsZSI6IiIsImZhbWlseSI6IktlYXRpbmciLCJnaXZlbiI6IkplZmZyZXkgRyIsIm5vbi1kcm9wcGluZy1wYXJ0aWNsZSI6IiIsInBhcnNlLW5hbWVzIjpmYWxzZSwic3VmZml4IjoiIn0seyJkcm9wcGluZy1wYXJ0aWNsZSI6IiIsImZhbWlseSI6IldvbGYiLCJnaXZlbiI6IkpvaG4gQSIsIm5vbi1kcm9wcGluZy1wYXJ0aWNsZSI6IiIsInBhcnNlLW5hbWVzIjpmYWxzZSwic3VmZml4IjoiIn0seyJkcm9wcGluZy1wYXJ0aWNsZSI6IiIsImZhbWlseSI6IkRhbmllbHMiLCJnaXZlbiI6IkRlcmVrIiwibm9uLWRyb3BwaW5nLXBhcnRpY2xlIjoiIiwicGFyc2UtbmFtZXMiOmZhbHNlLCJzdWZmaXgiOiIifSx7ImRyb3BwaW5nLXBhcnRpY2xlIjoiIiwiZmFtaWx5IjoiQmFsZSIsImdpdmVuIjoiVHJhY3kgTCIsIm5vbi1kcm9wcGluZy1wYXJ0aWNsZSI6IiIsInBhcnNlLW5hbWVzIjpmYWxzZSwic3VmZml4IjoiIn1dLCJpZCI6IjA3Njc2OGE1LTkzMmEtNTJmYS05YzI2LTU1ZmY3Y2QwOWNlZSIsImlzc3VlZCI6eyJkYXRlLXBhcnRzIjpbWyIyMDEzIl1dfSwidGl0bGUiOiJBbWVsaW9yYXRpb24gb2YgQmluZ2UgRWF0aW5nIGJ5IE51Y2xldXMgQWNjdW1iZW5zIFNoZWxsIERlZXAgQnJhaW4gU3RpbXVsYXRpb24gaW4gTWljZSBJbnZvbHZlcyBEMiBSZWNlcHRvciBNb2R1bGF0aW9uIiwidHlwZSI6ImFydGljbGUtam91cm5hbCIsImNvbnRhaW5lci10aXRsZS1zaG9ydCI6IiJ9LCJ1cmlzIjpbImh0dHA6Ly93d3cubWVuZGVsZXkuY29tL2RvY3VtZW50cy8/dXVpZD1lNjE3NTAxYS1hYTY3LTNiZTktODYxNC1iYjYzNzc4MjUzZDYiXSwiaXNUZW1wb3JhcnkiOmZhbHNlLCJsZWdhY3lEZXNrdG9wSWQiOiJlNjE3NTAxYS1hYTY3LTNiZTktODYxNC1iYjYzNzc4MjUzZDYifV19&quot;,&quot;citationItems&quot;:[{&quot;id&quot;:&quot;45ddff4d-b54c-5570-93ae-2742a218b650&quot;,&quot;itemData&quot;:{&quot;DOI&quot;:&quot;10.1523/JNEUROSCI.2027-08.2008&quot;,&quot;ISSN&quot;:&quot;0270-6474&quot;,&quot;PMID&quot;:&quot;19005057&quot;,&quot;abstract&quot;:&quot;Deep brain stimulation (DBS) in the subthalamic nucleus (STN) is an effective tool for the treatment of advanced Parkinson's disease. The mechanism by which STN DBS elicits its beneficial effect, however, remains unclear. We previously reported STN stimulation increased the rate and produced a more regular and periodic pattern of neuronal activity in the internal segment of the globus pallidus (GPi). Here we extend our observations to neurons in the pallidal [ventralis lateralis pars oralis (VLo) and ventralis anterior (VA)] and cerebellar [ventralis lateralis posterior pars oralis (VPLo)] receiving areas of the motor thalamus during STN DBS. Stimulation parameters that produced improvement in rigidity and bradykinesia resulted in changes in the pattern and power of oscillatory activity of neuronal activity that were similar in both regions of the motor thalamus. Neurons in both VA/VLo and VPLo tended to become more periodic and regular with a shift in oscillatory activity from low to high frequencies. Burst activity was reduced in VA/VLo, but was not significantly changed in VPLo. There was also a significant shift in the population of VA/VLo neurons that were inhibited during STN DBS, whereas VPLo neurons tended to be activated. These data are consistent with the hypothesis that STN DBS increases output from the nucleus and produces a change in the pattern and periodicity of neuronal activity in the basal ganglia thalamic network, and that these changes include cerebellar pathways likely via activation of adjacent cerebello-thalamic fiber bundles. Copyright © 2008 Society for Neuroscience.&quot;,&quot;author&quot;:[{&quot;dropping-particle&quot;:&quot;&quot;,&quot;family&quot;:&quot;Xu&quot;,&quot;given&quot;:&quot;Weidong&quot;,&quot;non-dropping-particle&quot;:&quot;&quot;,&quot;parse-names&quot;:false,&quot;suffix&quot;:&quot;&quot;},{&quot;dropping-particle&quot;:&quot;&quot;,&quot;family&quot;:&quot;Russo&quot;,&quot;given&quot;:&quot;Gary S.&quot;,&quot;non-dropping-particle&quot;:&quot;&quot;,&quot;parse-names&quot;:false,&quot;suffix&quot;:&quot;&quot;},{&quot;dropping-particle&quot;:&quot;&quot;,&quot;family&quot;:&quot;Hashimoto&quot;,&quot;given&quot;:&quot;Takao&quot;,&quot;non-dropping-particle&quot;:&quot;&quot;,&quot;parse-names&quot;:false,&quot;suffix&quot;:&quot;&quot;},{&quot;dropping-particle&quot;:&quot;&quot;,&quot;family&quot;:&quot;Zhang&quot;,&quot;given&quot;:&quot;Jianyu&quot;,&quot;non-dropping-particle&quot;:&quot;&quot;,&quot;parse-names&quot;:false,&quot;suffix&quot;:&quot;&quot;},{&quot;dropping-particle&quot;:&quot;&quot;,&quot;family&quot;:&quot;Vitek&quot;,&quot;given&quot;:&quot;Jerrold L.&quot;,&quot;non-dropping-particle&quot;:&quot;&quot;,&quot;parse-names&quot;:false,&quot;suffix&quot;:&quot;&quot;}],&quot;container-title&quot;:&quot;Journal of Neuroscience&quot;,&quot;id&quot;:&quot;45ddff4d-b54c-5570-93ae-2742a218b650&quot;,&quot;issue&quot;:&quot;46&quot;,&quot;issued&quot;:{&quot;date-parts&quot;:[[&quot;2008&quot;,&quot;11&quot;,&quot;12&quot;]]},&quot;page&quot;:&quot;11916-11924&quot;,&quot;publisher&quot;:&quot;Society for Neuroscience&quot;,&quot;title&quot;:&quot;Subthalamic nucleus stimulation modulates thalamic neuronal activity&quot;,&quot;type&quot;:&quot;article-journal&quot;,&quot;volume&quot;:&quot;28&quot;,&quot;container-title-short&quot;:&quot;&quot;},&quot;uris&quot;:[&quot;http://www.mendeley.com/documents/?uuid=fa3f6ea4-edd7-3a51-9c7c-63bbc65e7e63&quot;],&quot;isTemporary&quot;:false,&quot;legacyDesktopId&quot;:&quot;fa3f6ea4-edd7-3a51-9c7c-63bbc65e7e63&quot;},{&quot;id&quot;:&quot;b05ececb-223e-5d22-9e94-c5c30851ecf6&quot;,&quot;itemData&quot;:{&quot;DOI&quot;:&quot;10.1002/MDS.10144&quot;,&quot;ISSN&quot;:&quot;1531-8257&quot;,&quot;PMID&quot;:&quot;11948757&quot;,&quot;abstract&quot;:&quot;There is little debate that deep brain stimulation (DBS) has been an effective tool in the treatment of Parkinson's disease as well as other movement disorders. There remains however, considerable debate concerning the mechanism(s) underlying its beneficial effect. The comparable effect of stimulation to ablation in the thalamus on tremor, and in the subthalamic nucleus (STN) and internal segment of the globus pallidus (GPi) on the motor signs associated with PD, have led many investigators to conclude that DBS acts to suppress neuronal activity, decreasing output from the stimulated site. There are, however, data that do not support this argument. Microdialysis studies in GPi showed increased levels of glutamate during STN stimulation, suggesting activation of glutamatergic output from the STN to the GPi. Studies in parkinsonian primates have demonstrated increased mean discharge rates of neurons in GPi during chronic stimulation in STN, and GPi stimulation in humans has been associated with a suppression of neuronal activity in the thalamus. Contrary to what one would expect if stimulation inhibits output from the stimulated structure, stimulation in GPe has been demonstrated to improve bradykinesia. Although arguments for increased output from the stimulated structure seem to conflict with the hypothesis that stimulation acts to inhibit neuronal activity, it is possible to explain these observations through a common mechanism, e.g. activation of fiber pathways. Based on this mechanism, the effect of stimulation on cellular activity in the stimulated site would be increased or decreased dependent on the neurotransmitter of the afferent fibers projecting to that site. However, in addition to activation of afferent fibers, projection axons from neurons in the stimulated structure, also readily excitable by electrical stimulation, would also be tonically activated and discharge independently of the soma, thereby increasing output from the structure during extracellular stimulation. Thus, although high frequency stimulation may inhibit neurons via activation of inhibitory afferents, the output from that structure may be increased as the result of activation of axonal elements leaving the target structure. This hypothesis would explain the present experimental results, is consistent with excitability profiles of neuronal elements based on their biophysical properties, and fits with more recent models emphasizing the role of altered patterns of neuronal act…&quot;,&quot;author&quot;:[{&quot;dropping-particle&quot;:&quot;&quot;,&quot;family&quot;:&quot;Vitek&quot;,&quot;given&quot;:&quot;Jerrold L.&quot;,&quot;non-dropping-particle&quot;:&quot;&quot;,&quot;parse-names&quot;:false,&quot;suffix&quot;:&quot;&quot;}],&quot;container-title&quot;:&quot;Movement Disorders&quot;,&quot;id&quot;:&quot;b05ececb-223e-5d22-9e94-c5c30851ecf6&quot;,&quot;issue&quot;:&quot;S3&quot;,&quot;issued&quot;:{&quot;date-parts&quot;:[[&quot;2002&quot;,&quot;3&quot;,&quot;1&quot;]]},&quot;page&quot;:&quot;S69-S72&quot;,&quot;publisher&quot;:&quot;John Wiley &amp; Sons, Ltd&quot;,&quot;title&quot;:&quot;Mechanisms of deep brain stimulation: Excitation or inhibition&quot;,&quot;type&quot;:&quot;article-journal&quot;,&quot;volume&quot;:&quot;17&quot;,&quot;container-title-short&quot;:&quot;&quot;},&quot;uris&quot;:[&quot;http://www.mendeley.com/documents/?uuid=00e8ad45-e460-31b8-a0f0-ac38415bf2aa&quot;],&quot;isTemporary&quot;:false,&quot;legacyDesktopId&quot;:&quot;00e8ad45-e460-31b8-a0f0-ac38415bf2aa&quot;},{&quot;id&quot;:&quot;076768a5-932a-52fa-9c26-55ff7cd09cee&quot;,&quot;itemData&quot;:{&quot;DOI&quot;:&quot;10.1523/JNEUROSCI.3237-12.2013&quot;,&quot;abstract&quot;:&quot;Hedonic overconsumption contributing to obesity involves altered activation within the mesolimbic dopamine system. Dysregulation of dopamine signaling in the nucleus accumbens shell (NAS) has been implicated in reward-seeking behaviors, such as binge eating, which contributes to treatment resistance in obesity (Wise, 2012). Direct modulation of the NAS with deep brain stimulation (DBS), a surgical procedure currently under investigation in humans for the treatment of major depression, obsessive-compulsive disorder, and addiction , may also be effective in ameliorating binge eating. Therefore, we examined the ability of DBS of the NAS to block this behavior in mice. c-Fos immunoreactivity was assessed as a marker of DBS-mediated neuronal activation. NAS DBS was found to reduce binge eating and increased c-Fos levels in this region. DBS of the dorsal striatum had no influence on this behavior, demonstrating anatomical specificity for this effect. The dopamine D2 receptor antagonist, raclopride, attenuated the action of DBS, whereas the D1 receptor antagonist, SCH-23390, was ineffective, suggesting that dopamine signaling involving D2 receptors underlies the effect of NAS DBS. To determine the potential translational relevance to the obese state, chronic NAS DBS was also examined in diet-induced obese mice and was found to acutely reduce caloric intake and induce weight loss. Together, these findings support the involvement of the mesolimbic dopamine pathways in the hedonic mechanisms contributing to obesity, and the efficacy of NAS DBS to modulate this system.&quot;,&quot;author&quot;:[{&quot;dropping-particle&quot;:&quot;&quot;,&quot;family&quot;:&quot;Halpern&quot;,&quot;given&quot;:&quot;Casey H&quot;,&quot;non-dropping-particle&quot;:&quot;&quot;,&quot;parse-names&quot;:false,&quot;suffix&quot;:&quot;&quot;},{&quot;dropping-particle&quot;:&quot;&quot;,&quot;family&quot;:&quot;Tekriwal&quot;,&quot;given&quot;:&quot;Anand&quot;,&quot;non-dropping-particle&quot;:&quot;&quot;,&quot;parse-names&quot;:false,&quot;suffix&quot;:&quot;&quot;},{&quot;dropping-particle&quot;:&quot;&quot;,&quot;family&quot;:&quot;Santollo&quot;,&quot;given&quot;:&quot;Jessica&quot;,&quot;non-dropping-particle&quot;:&quot;&quot;,&quot;parse-names&quot;:false,&quot;suffix&quot;:&quot;&quot;},{&quot;dropping-particle&quot;:&quot;&quot;,&quot;family&quot;:&quot;Keating&quot;,&quot;given&quot;:&quot;Jeffrey G&quot;,&quot;non-dropping-particle&quot;:&quot;&quot;,&quot;parse-names&quot;:false,&quot;suffix&quot;:&quot;&quot;},{&quot;dropping-particle&quot;:&quot;&quot;,&quot;family&quot;:&quot;Wolf&quot;,&quot;given&quot;:&quot;John A&quot;,&quot;non-dropping-particle&quot;:&quot;&quot;,&quot;parse-names&quot;:false,&quot;suffix&quot;:&quot;&quot;},{&quot;dropping-particle&quot;:&quot;&quot;,&quot;family&quot;:&quot;Daniels&quot;,&quot;given&quot;:&quot;Derek&quot;,&quot;non-dropping-particle&quot;:&quot;&quot;,&quot;parse-names&quot;:false,&quot;suffix&quot;:&quot;&quot;},{&quot;dropping-particle&quot;:&quot;&quot;,&quot;family&quot;:&quot;Bale&quot;,&quot;given&quot;:&quot;Tracy L&quot;,&quot;non-dropping-particle&quot;:&quot;&quot;,&quot;parse-names&quot;:false,&quot;suffix&quot;:&quot;&quot;}],&quot;id&quot;:&quot;076768a5-932a-52fa-9c26-55ff7cd09cee&quot;,&quot;issued&quot;:{&quot;date-parts&quot;:[[&quot;2013&quot;]]},&quot;title&quot;:&quot;Amelioration of Binge Eating by Nucleus Accumbens Shell Deep Brain Stimulation in Mice Involves D2 Receptor Modulation&quot;,&quot;type&quot;:&quot;article-journal&quot;,&quot;container-title-short&quot;:&quot;&quot;},&quot;uris&quot;:[&quot;http://www.mendeley.com/documents/?uuid=e617501a-aa67-3be9-8614-bb63778253d6&quot;],&quot;isTemporary&quot;:false,&quot;legacyDesktopId&quot;:&quot;e617501a-aa67-3be9-8614-bb63778253d6&quot;}]},{&quot;citationID&quot;:&quot;MENDELEY_CITATION_083e7b69-f46f-4f27-a04c-e7e828aae244&quot;,&quot;properties&quot;:{&quot;noteIndex&quot;:0},&quot;isEdited&quot;:false,&quot;manualOverride&quot;:{&quot;citeprocText&quot;:&quot;[30, 51]&quot;,&quot;isManuallyOverridden&quot;:false,&quot;manualOverrideText&quot;:&quot;&quot;},&quot;citationTag&quot;:&quot;MENDELEY_CITATION_v3_eyJjaXRhdGlvbklEIjoiTUVOREVMRVlfQ0lUQVRJT05fMDgzZTdiNjktZjQ2Zi00ZjI3LWEwNGMtZTdlODI4YWFlMjQ0IiwicHJvcGVydGllcyI6eyJub3RlSW5kZXgiOjB9LCJpc0VkaXRlZCI6ZmFsc2UsIm1hbnVhbE92ZXJyaWRlIjp7ImNpdGVwcm9jVGV4dCI6IlszMCwgNTFdIiwiaXNNYW51YWxseU92ZXJyaWRkZW4iOmZhbHNlLCJtYW51YWxPdmVycmlkZVRleHQiOiIifSwiY2l0YXRpb25JdGVtcyI6W3siaWQiOiI3MWQyNTA4Yi0wYTdiLTU3NTYtYThjZi03NDBiMzg4ZTE0ZmIiLCJpdGVtRGF0YSI6eyJET0kiOiIxMC4xNTIzL0pORVVST1NDSS40ODA0LTEyLjIwMTMiLCJJU1NOIjoiMDI3MC02NDc0IiwiUE1JRCI6IjI0MDA1Mjk2IiwiYWJzdHJhY3QiOiJBY2N1bWJhbCBkZWVwIGJyYWluIHN0aW11bGF0aW9uIChEQlMpIGlzIGEgcHJvbWlzaW5nIHRoZXJhcGV1dGljIG1vZGFsaXR5IGZvciB0aGUgdHJlYXRtZW50IG9mIGFkZGljdGlvbi4gSGVyZSwgd2UgZGVtb25zdHJhdGUgdGhhdCBEQlMgaW4gdGhlIG51Y2xldXMgYWNjdW1iZW5zIHNoZWxsLCBidXQgbm90IHRoZSBjb3JlLCBhdHRlbnVhdGVzIGNvY2FpbmUgcHJpbWluZy1pbmR1Y2VkIHJlaW5zdGF0ZW1lbnQgb2YgZHJ1ZyBzZWVraW5nLCBhbiBhbmltYWwgbW9kZWwgb2YgcmVsYXBzZSwgaW4gbWFsZSBTcHJhZ3VlIERhd2xleSByYXRzLiBOZXh0LCB3ZSBjb21wYXJlZCBEQlMgb2YgdGhlIHNoZWxsIHdpdGggcGhhcm1hY29sb2dpY2FsIGluYWN0aXZhdGlvbi4gUmVzdWx0cyBpbmRpY2F0ZWQgdGhhdCBpbmFjdGl2YXRpb24gdXNpbmcgcmVhZ2VudHMgdGhhdCBpbmZsdWVuY2VkIChsaWRvY2FpbmUpIG9yIHNwYXJlZCAoR0FCQSByZWNlcHRvciBhZ29uaXN0cykgZmliZXJzIG9mIHBhc3NhZ2UgYmxvY2tlZCBjb2NhaW5lIHJlaW5zdGF0ZW1lbnQgd2hlbiBhZG1pbmlzdGVyZWQgaW50byB0aGUgY29yZSBidXQgbm90IHRoZSBzaGVsbC4gSXQgc2VlbXMgdW5saWtlbHksIHRoZXJlZm9yZSwgdGhhdCBpbnRyYXNoZWxsIERCUyBpbmZsdWVuY2VzIGNvY2FpbmUgcmVpbnN0YXRlbWVudCBieSBpbmFjdGl2YXRpbmcgdGhpcyBudWNsZXVzIG9yIHRoZSBmaWJlcnMgY291cnNpbmcgdGhyb3VnaCBpdC4gVG8gZXhhbWluZSBwb3RlbnRpYWwgY2lyY3VpdC13aWRlIGNoYW5nZXMsIGMtRm9zIGltbXVub2hpc3RvY2hlbWlzdHJ5IHdhcyB1c2VkIHRvIGV4YW1pbmUgbmV1cm9uYWwgYWN0aXZhdGlvbiBmb2xsb3dpbmcgREJTIG9mIHRoZSBudWNsZXVzIGFjY3VtYmVucyBzaGVsbC4gSW50cmFzaGVsbCBEQlMgaW5jcmVhc2VkIGMtRm9zIGluZHVjdGlvbiBhdCB0aGUgc2l0ZSBvZiBzdGltdWxhdGlvbiBhcyB3ZWxsIGFzIGluIHRoZSBpbmZyYWxpbWJpYyBjb3J0ZXgsIGJ1dCBoYWQgbm8gZWZmZWN0IG9uIHRoZSBkb3JzYWwgc3RyaWF0dW0sIHByZWxpbWJpYyBjb3J0ZXgsIG9yIHZlbnRyYWwgcGFsbGlkdW0uIFJlY2VudCBldmlkZW5jZSBpbmRpY2F0ZXMgdGhhdCBhY2N1bWJlbnMgREJTIGFudGlkcm9taWNhbGx5IHN0aW11bGF0ZXMgYXhvbiB0ZXJtaW5hbHMsIHdoaWNoIHVsdGltYXRlbHkgYWN0aXZhdGVzIEdBQkFlcmdpYyBpbnRlcm5ldXJvbnMgaW4gY29ydGljYWwgYXJlYXMgdGhhdCBzZW5kIGFmZmVyZW50cyB0byB0aGUgc2hlbGwuIFRvIHRlc3QgdGhpcyBoeXBvdGhlc2lzLCBHQUJBIHJlY2VwdG9yIGFnb25pc3RzIChiYWNsb2Zlbi9tdXNjaW1vbCkgd2VyZSBtaWNyb2luamVjdGVkIGludG8gdGhlIGFudGVyaW9yIGNpbmd1bGF0ZSwgYW5kIHByZWxpbWJpYyBvciBpbmZyYWxpbWJpYyBjb3J0aWNlcyBiZWZvcmUgY29jYWluZSByZWluc3RhdGVtZW50LiBQaGFybWFjb2xvZ2ljYWwgaW5hY3RpdmF0aW9uIG9mIGFsbCB0aHJlZSBtZWRpYWwgcHJlZnJvbnRhbCBjb3J0aWNhbCBzdWJyZWdpb25zIGF0dGVudWF0ZWQgdGhlIHJlaW5zdGF0ZW1lbnQgb2YgY29jYWluZSBzZWVraW5nLiBUaGVzZSByZXN1bHRzIGFyZSBjb25zaXN0ZW50IHdpdGggREJTIG9mIHRoZSBhY2N1bWJlbnMgc2hlbGwgYXR0ZW51YXRpbmcgY29jYWluZSByZWluc3RhdGVtZW50IHZpYSBsb2NhbCBhY3RpdmF0aW9uIGFuZC9vciBhY3RpdmF0aW9uIG9mIEdBQkFlcmdpYyBpbnRlcm5ldXJvbnMgaW4gdGhlIG1lZGlhbCBwcmVmcm9udGFsIGNvcnRleCB2aWEgYW50aWRyb21pYyBzdGltdWxhdGlvbiBvZiBjb3J0aWNvLWFjY3VtYmFsIGFmZmVyZW50cy4gwqkgMjAxMyB0aGUgYXV0aG9ycy4iLCJhdXRob3IiOlt7ImRyb3BwaW5nLXBhcnRpY2xlIjoiIiwiZmFtaWx5IjoiVmFzc29sZXIiLCJnaXZlbiI6IkZhaXIgTS4iLCJub24tZHJvcHBpbmctcGFydGljbGUiOiIiLCJwYXJzZS1uYW1lcyI6ZmFsc2UsInN1ZmZpeCI6IiJ9LHsiZHJvcHBpbmctcGFydGljbGUiOiIiLCJmYW1pbHkiOiJXaGl0ZSIsImdpdmVuIjoiU2FtYW50aGEgTC4iLCJub24tZHJvcHBpbmctcGFydGljbGUiOiIiLCJwYXJzZS1uYW1lcyI6ZmFsc2UsInN1ZmZpeCI6IiJ9LHsiZHJvcHBpbmctcGFydGljbGUiOiIiLCJmYW1pbHkiOiJIb3BraW5zIiwiZ2l2ZW4iOiJUaG9tYXMgSi4iLCJub24tZHJvcHBpbmctcGFydGljbGUiOiIiLCJwYXJzZS1uYW1lcyI6ZmFsc2UsInN1ZmZpeCI6IiJ9LHsiZHJvcHBpbmctcGFydGljbGUiOiIiLCJmYW1pbHkiOiJHdWVyY2lvIiwiZ2l2ZW4iOiJMZW9uYXJkbyBBLiIsIm5vbi1kcm9wcGluZy1wYXJ0aWNsZSI6IiIsInBhcnNlLW5hbWVzIjpmYWxzZSwic3VmZml4IjoiIn0seyJkcm9wcGluZy1wYXJ0aWNsZSI6IiIsImZhbWlseSI6IkVzcGFsbGVyZ3VlcyIsImdpdmVuIjoiSnVsaWUiLCJub24tZHJvcHBpbmctcGFydGljbGUiOiIiLCJwYXJzZS1uYW1lcyI6ZmFsc2UsInN1ZmZpeCI6IiJ9LHsiZHJvcHBpbmctcGFydGljbGUiOiIiLCJmYW1pbHkiOiJCZXJ0b24iLCJnaXZlbiI6Ik9saXZpZXIiLCJub24tZHJvcHBpbmctcGFydGljbGUiOiIiLCJwYXJzZS1uYW1lcyI6ZmFsc2UsInN1ZmZpeCI6IiJ9LHsiZHJvcHBpbmctcGFydGljbGUiOiIiLCJmYW1pbHkiOiJTY2htaWR0IiwiZ2l2ZW4iOiJIZWF0aCBELiIsIm5vbi1kcm9wcGluZy1wYXJ0aWNsZSI6IiIsInBhcnNlLW5hbWVzIjpmYWxzZSwic3VmZml4IjoiIn0seyJkcm9wcGluZy1wYXJ0aWNsZSI6IiIsImZhbWlseSI6IkNocmlzdG9waGVyIFBpZXJjZSIsImdpdmVuIjoiUi4iLCJub24tZHJvcHBpbmctcGFydGljbGUiOiIiLCJwYXJzZS1uYW1lcyI6ZmFsc2UsInN1ZmZpeCI6IiJ9XSwiY29udGFpbmVyLXRpdGxlIjoiVGhlIEpvdXJuYWwgb2YgTmV1cm9zY2llbmNlIDogdGhlIE9mZmljaWFsIEpvdXJuYWwgb2YgdGhlIFNvY2lldHkgZm9yIE5ldXJvc2NpZW5jZSIsImlkIjoiNzFkMjUwOGItMGE3Yi01NzU2LWE4Y2YtNzQwYjM4OGUxNGZiIiwiaXNzdWUiOiIzNiIsImlzc3VlZCI6eyJkYXRlLXBhcnRzIjpbWyIyMDEzIiwiOSIsIjEiXV19LCJwYWdlIjoiMTQ0NDYtMTQ0NTQiLCJ0aXRsZSI6IkRlZXAgYnJhaW4gc3RpbXVsYXRpb24gb2YgdGhlIG51Y2xldXMgYWNjdW1iZW5zIHNoZWxsIGF0dGVudWF0ZXMgY29jYWluZSByZWluc3RhdGVtZW50IHRocm91Z2ggbG9jYWwgYW5kIGFudGlkcm9taWMgYWN0aXZhdGlvbi4iLCJ0eXBlIjoiYXJ0aWNsZS1qb3VybmFsIiwidm9sdW1lIjoiMzMiLCJjb250YWluZXItdGl0bGUtc2hvcnQiOiJKIE5ldXJvc2NpIn0sInVyaXMiOlsiaHR0cDovL3d3dy5tZW5kZWxleS5jb20vZG9jdW1lbnRzLz91dWlkPTM4ZTQyMzk0LTQ2ZWMtM2M5MC1hNGM0LTMwZThjZWYxY2RiNyJdLCJpc1RlbXBvcmFyeSI6ZmFsc2UsImxlZ2FjeURlc2t0b3BJZCI6IjM4ZTQyMzk0LTQ2ZWMtM2M5MC1hNGM0LTMwZThjZWYxY2RiNyJ9LHsiaWQiOiIxOWIzNmU0My1iYWU2LTViYzktYjNlNC04YTg1ZDBhNjEzNTIiLCJpdGVtRGF0YSI6eyJET0kiOiIxMC43NTU0L0VMSUZFLjU1NTg1IiwiSVNTTiI6IjIwNTAtMDg0WCIsIlBNSUQiOiIzMjk0MDYwMCIsImFic3RyYWN0IjoiVGhlIGluc3VsYXIgY29ydGV4IChJQykgcGxheXMga2V5IHJvbGVzIGluIGVtb3Rpb25hbCBhbmQgcmVndWxhdG9yeSBicmFpbiBmdW5jdGlvbnMgYW5kIGlzIGFmZmVjdGVkIGFjcm9zcyBwc3ljaGlhdHJpYyBkaXNlYXNlcy4gSG93ZXZlciwgdGhlIGJyYWluLXdpZGUgY29ubmVjdGlvbnMgb2YgdGhlIG1vdXNlIElDIGhhdmUgbm90IGJlZW4gY29tcHJlaGVuc2l2ZWx5IG1hcHBlZC4gSGVyZSB3ZSB0cmFjZWQgdGhlIHdob2xlLWJyYWluIGlucHV0cyBhbmQgb3V0cHV0cyBvZiB0aGUgbW91c2UgSUMgYWNyb3NzIGl0cyByb3N0cm8tY2F1ZGFsIGV4dGVudC4gV2UgZW1wbG95ZWQgY2VsbC10eXBlIHNwZWNpZmljIG1vbm9zeW5hcHRpYyByYWJpZXMgdmlydXMgdHJhY2luZ3MgdG8gY2hhcmFjdGVyaXplIGFmZmVyZW50IGNvbm5lY3Rpb25zIG9udG8gZWl0aGVyIGV4Y2l0YXRvcnkgb3IgaW5oaWJpdG9yeSBJQyBuZXVyb25zLCBhbmQgYWRlbm8tYXNzb2NpYXRlZCB2aXJhbCB0cmFjaW5ncyB0byBsYWJlbCBleGNpdGF0b3J5IGVmZmVyZW50IGF4b25zLiBXaGlsZSB0aGUgY29ubmVjdGl2aXR5IGJldHdlZW4gdGhlIElDIGFuZCBvdGhlciBjb3J0aWNhbCByZWdpb25zIHdhcyBoaWdobHkgYmlkaXJlY3Rpb25hbCwgdGhlIElDIGNvbm5lY3Rpdml0eSB3aXRoIHN1YmNvcnRpY2FsIHN0cnVjdHVyZXMgd2FzIG9mdGVuIHVuaWRpcmVjdGlvbmFsLCByZXZlYWxpbmcgcHJvbWluZW50IGNvcnRpY2FsLXRvLXN1YmNvcnRpY2FsIG9yIHN1YmNvcnRpY2FsLXRvLWNvcnRpY2FsIHBhdGh3YXlzLiBUaGUgcG9zdGVyaW9yIGFuZCBtZWRpYWwgSUMgZXhoaWJpdGVkIHJlc2VtYmxpbmcgY29ubmVjdGl2aXR5IHBhdHRlcm5zLCB3aGlsZSB0aGUgYW50ZXJpb3IgSUMgY29ubmVjdGl2aXR5IHdhcyBkaXN0aW5jdCwgc3VnZ2VzdGluZyB0d28gbWFqb3IgZnVuY3Rpb25hbCBjb21wYXJ0bWVudHMuIE91ciByZXN1bHRzIHByb3ZpZGUgaW5zaWdodHMgaW50byB0aGUgYW5hdG9taWNhbCBhcmNoaXRlY3R1cmUgb2YgdGhlIG1vdXNlIElDIGFuZCB0aHVzIGEgc3RydWN0dXJhbCBiYXNpcyB0byBndWlkZSBpbnZlc3RpZ2F0aW9ucyBpbnRvIGl0cyBjb21wbGV4IGZ1bmN0aW9ucy4iLCJhdXRob3IiOlt7ImRyb3BwaW5nLXBhcnRpY2xlIjoiIiwiZmFtaWx5IjoiR2VocmxhY2giLCJnaXZlbiI6IkRhbmllbCBBLiIsIm5vbi1kcm9wcGluZy1wYXJ0aWNsZSI6IiIsInBhcnNlLW5hbWVzIjpmYWxzZSwic3VmZml4IjoiIn0seyJkcm9wcGluZy1wYXJ0aWNsZSI6IiIsImZhbWlseSI6IldlaWFuZCIsImdpdmVuIjoiQ2Fyb2xpbmUiLCJub24tZHJvcHBpbmctcGFydGljbGUiOiIiLCJwYXJzZS1uYW1lcyI6ZmFsc2UsInN1ZmZpeCI6IiJ9LHsiZHJvcHBpbmctcGFydGljbGUiOiIiLCJmYW1pbHkiOiJHYWl0YW5vcyIsImdpdmVuIjoiVGhvbWFzIE4uIiwibm9uLWRyb3BwaW5nLXBhcnRpY2xlIjoiIiwicGFyc2UtbmFtZXMiOmZhbHNlLCJzdWZmaXgiOiIifSx7ImRyb3BwaW5nLXBhcnRpY2xlIjoiIiwiZmFtaWx5IjoiQ2hvIiwiZ2l2ZW4iOiJFdW5qYWUiLCJub24tZHJvcHBpbmctcGFydGljbGUiOiIiLCJwYXJzZS1uYW1lcyI6ZmFsc2UsInN1ZmZpeCI6IiJ9LHsiZHJvcHBpbmctcGFydGljbGUiOiIiLCJmYW1pbHkiOiJLbGVpbiIsImdpdmVuIjoiQWxleGFuZHJhIFMuIiwibm9uLWRyb3BwaW5nLXBhcnRpY2xlIjoiIiwicGFyc2UtbmFtZXMiOmZhbHNlLCJzdWZmaXgiOiIifSx7ImRyb3BwaW5nLXBhcnRpY2xlIjoiIiwiZmFtaWx5IjoiSGVubnJpY2giLCJnaXZlbiI6IkFsZXhhbmRydSBBLiIsIm5vbi1kcm9wcGluZy1wYXJ0aWNsZSI6IiIsInBhcnNlLW5hbWVzIjpmYWxzZSwic3VmZml4IjoiIn0seyJkcm9wcGluZy1wYXJ0aWNsZSI6IiIsImZhbWlseSI6IkNvbnplbG1hbm4iLCJnaXZlbiI6IkthcmwgS2xhdXMiLCJub24tZHJvcHBpbmctcGFydGljbGUiOiIiLCJwYXJzZS1uYW1lcyI6ZmFsc2UsInN1ZmZpeCI6IiJ9LHsiZHJvcHBpbmctcGFydGljbGUiOiIiLCJmYW1pbHkiOiJHb2dvbGxhIiwiZ2l2ZW4iOiJOYWRpbmUiLCJub24tZHJvcHBpbmctcGFydGljbGUiOiIiLCJwYXJzZS1uYW1lcyI6ZmFsc2UsInN1ZmZpeCI6IiJ9XSwiY29udGFpbmVyLXRpdGxlIjoiZUxpZmUiLCJpZCI6IjE5YjM2ZTQzLWJhZTYtNWJjOS1iM2U0LThhODVkMGE2MTM1MiIsImlzc3VlZCI6eyJkYXRlLXBhcnRzIjpbWyIyMDIwIiwiOSIsIjEiXV19LCJwYWdlIjoiMS03OCIsInB1Ymxpc2hlciI6IkVsaWZlIiwidGl0bGUiOiJBIHdob2xlLWJyYWluIGNvbm5lY3Rpdml0eSBtYXAgb2YgbW91c2UgaW5zdWxhciBjb3J0ZXgiLCJ0eXBlIjoiYXJ0aWNsZS1qb3VybmFsIiwidm9sdW1lIjoiOSIsImNvbnRhaW5lci10aXRsZS1zaG9ydCI6IkVsaWZlIn0sInVyaXMiOlsiaHR0cDovL3d3dy5tZW5kZWxleS5jb20vZG9jdW1lbnRzLz91dWlkPTZkMGQ0NDE4LWM3YWEtMzM4Yy1hYWQ1LTgzNjI5YWYxMjFlZCJdLCJpc1RlbXBvcmFyeSI6ZmFsc2UsImxlZ2FjeURlc2t0b3BJZCI6IjZkMGQ0NDE4LWM3YWEtMzM4Yy1hYWQ1LTgzNjI5YWYxMjFlZCJ9XX0=&quot;,&quot;citationItems&quot;:[{&quot;id&quot;:&quot;71d2508b-0a7b-5756-a8cf-740b388e14fb&quot;,&quot;itemData&quot;:{&quot;DOI&quot;:&quot;10.1523/JNEUROSCI.4804-12.2013&quot;,&quot;ISSN&quot;:&quot;0270-6474&quot;,&quot;PMID&quot;:&quot;24005296&quot;,&quot;abstract&quot;:&quot;Accumbal deep brain stimulation (DBS) is a promising therapeutic modality for the treatment of addiction. Here, we demonstrate that DBS in the nucleus accumbens shell, but not the core, attenuates cocaine priming-induced reinstatement of drug seeking, an animal model of relapse, in male Sprague Dawley rats. Next, we compared DBS of the shell with pharmacological inactivation. Results indicated that inactivation using reagents that influenced (lidocaine) or spared (GABA receptor agonists) fibers of passage blocked cocaine reinstatement when administered into the core but not the shell. It seems unlikely, therefore, that intrashell DBS influences cocaine reinstatement by inactivating this nucleus or the fibers coursing through it. To examine potential circuit-wide changes, c-Fos immunohistochemistry was used to examine neuronal activation following DBS of the nucleus accumbens shell. Intrashell DBS increased c-Fos induction at the site of stimulation as well as in the infralimbic cortex, but had no effect on the dorsal striatum, prelimbic cortex, or ventral pallidum. Recent evidence indicates that accumbens DBS antidromically stimulates axon terminals, which ultimately activates GABAergic interneurons in cortical areas that send afferents to the shell. To test this hypothesis, GABA receptor agonists (baclofen/muscimol) were microinjected into the anterior cingulate, and prelimbic or infralimbic cortices before cocaine reinstatement. Pharmacological inactivation of all three medial prefrontal cortical subregions attenuated the reinstatement of cocaine seeking. These results are consistent with DBS of the accumbens shell attenuating cocaine reinstatement via local activation and/or activation of GABAergic interneurons in the medial prefrontal cortex via antidromic stimulation of cortico-accumbal afferents. © 2013 the authors.&quot;,&quot;author&quot;:[{&quot;dropping-particle&quot;:&quot;&quot;,&quot;family&quot;:&quot;Vassoler&quot;,&quot;given&quot;:&quot;Fair M.&quot;,&quot;non-dropping-particle&quot;:&quot;&quot;,&quot;parse-names&quot;:false,&quot;suffix&quot;:&quot;&quot;},{&quot;dropping-particle&quot;:&quot;&quot;,&quot;family&quot;:&quot;White&quot;,&quot;given&quot;:&quot;Samantha L.&quot;,&quot;non-dropping-particle&quot;:&quot;&quot;,&quot;parse-names&quot;:false,&quot;suffix&quot;:&quot;&quot;},{&quot;dropping-particle&quot;:&quot;&quot;,&quot;family&quot;:&quot;Hopkins&quot;,&quot;given&quot;:&quot;Thomas J.&quot;,&quot;non-dropping-particle&quot;:&quot;&quot;,&quot;parse-names&quot;:false,&quot;suffix&quot;:&quot;&quot;},{&quot;dropping-particle&quot;:&quot;&quot;,&quot;family&quot;:&quot;Guercio&quot;,&quot;given&quot;:&quot;Leonardo A.&quot;,&quot;non-dropping-particle&quot;:&quot;&quot;,&quot;parse-names&quot;:false,&quot;suffix&quot;:&quot;&quot;},{&quot;dropping-particle&quot;:&quot;&quot;,&quot;family&quot;:&quot;Espallergues&quot;,&quot;given&quot;:&quot;Julie&quot;,&quot;non-dropping-particle&quot;:&quot;&quot;,&quot;parse-names&quot;:false,&quot;suffix&quot;:&quot;&quot;},{&quot;dropping-particle&quot;:&quot;&quot;,&quot;family&quot;:&quot;Berton&quot;,&quot;given&quot;:&quot;Olivier&quot;,&quot;non-dropping-particle&quot;:&quot;&quot;,&quot;parse-names&quot;:false,&quot;suffix&quot;:&quot;&quot;},{&quot;dropping-particle&quot;:&quot;&quot;,&quot;family&quot;:&quot;Schmidt&quot;,&quot;given&quot;:&quot;Heath D.&quot;,&quot;non-dropping-particle&quot;:&quot;&quot;,&quot;parse-names&quot;:false,&quot;suffix&quot;:&quot;&quot;},{&quot;dropping-particle&quot;:&quot;&quot;,&quot;family&quot;:&quot;Christopher Pierce&quot;,&quot;given&quot;:&quot;R.&quot;,&quot;non-dropping-particle&quot;:&quot;&quot;,&quot;parse-names&quot;:false,&quot;suffix&quot;:&quot;&quot;}],&quot;container-title&quot;:&quot;The Journal of Neuroscience : the Official Journal of the Society for Neuroscience&quot;,&quot;id&quot;:&quot;71d2508b-0a7b-5756-a8cf-740b388e14fb&quot;,&quot;issue&quot;:&quot;36&quot;,&quot;issued&quot;:{&quot;date-parts&quot;:[[&quot;2013&quot;,&quot;9&quot;,&quot;1&quot;]]},&quot;page&quot;:&quot;14446-14454&quot;,&quot;title&quot;:&quot;Deep brain stimulation of the nucleus accumbens shell attenuates cocaine reinstatement through local and antidromic activation.&quot;,&quot;type&quot;:&quot;article-journal&quot;,&quot;volume&quot;:&quot;33&quot;,&quot;container-title-short&quot;:&quot;J Neurosci&quot;},&quot;uris&quot;:[&quot;http://www.mendeley.com/documents/?uuid=38e42394-46ec-3c90-a4c4-30e8cef1cdb7&quot;],&quot;isTemporary&quot;:false,&quot;legacyDesktopId&quot;:&quot;38e42394-46ec-3c90-a4c4-30e8cef1cdb7&quot;},{&quot;id&quot;:&quot;19b36e43-bae6-5bc9-b3e4-8a85d0a61352&quot;,&quot;itemData&quot;:{&quot;DOI&quot;:&quot;10.7554/ELIFE.55585&quot;,&quot;ISSN&quot;:&quot;2050-084X&quot;,&quot;PMID&quot;:&quot;32940600&quot;,&quot;abstract&quot;:&quot;The insular cortex (IC) plays key roles in emotional and regulatory brain functions and is affected across psychiatric diseases. However, the brain-wide connections of the mouse IC have not been comprehensively mapped. Here we traced the whole-brain inputs and outputs of the mouse IC across its rostro-caudal extent. We employed cell-type specific monosynaptic rabies virus tracings to characterize afferent connections onto either excitatory or inhibitory IC neurons, and adeno-associated viral tracings to label excitatory efferent axons. While the connectivity between the IC and other cortical regions was highly bidirectional, the IC connectivity with subcortical structures was often unidirectional, revealing prominent cortical-to-subcortical or subcortical-to-cortical pathways. The posterior and medial IC exhibited resembling connectivity patterns, while the anterior IC connectivity was distinct, suggesting two major functional compartments. Our results provide insights into the anatomical architecture of the mouse IC and thus a structural basis to guide investigations into its complex functions.&quot;,&quot;author&quot;:[{&quot;dropping-particle&quot;:&quot;&quot;,&quot;family&quot;:&quot;Gehrlach&quot;,&quot;given&quot;:&quot;Daniel A.&quot;,&quot;non-dropping-particle&quot;:&quot;&quot;,&quot;parse-names&quot;:false,&quot;suffix&quot;:&quot;&quot;},{&quot;dropping-particle&quot;:&quot;&quot;,&quot;family&quot;:&quot;Weiand&quot;,&quot;given&quot;:&quot;Caroline&quot;,&quot;non-dropping-particle&quot;:&quot;&quot;,&quot;parse-names&quot;:false,&quot;suffix&quot;:&quot;&quot;},{&quot;dropping-particle&quot;:&quot;&quot;,&quot;family&quot;:&quot;Gaitanos&quot;,&quot;given&quot;:&quot;Thomas N.&quot;,&quot;non-dropping-particle&quot;:&quot;&quot;,&quot;parse-names&quot;:false,&quot;suffix&quot;:&quot;&quot;},{&quot;dropping-particle&quot;:&quot;&quot;,&quot;family&quot;:&quot;Cho&quot;,&quot;given&quot;:&quot;Eunjae&quot;,&quot;non-dropping-particle&quot;:&quot;&quot;,&quot;parse-names&quot;:false,&quot;suffix&quot;:&quot;&quot;},{&quot;dropping-particle&quot;:&quot;&quot;,&quot;family&quot;:&quot;Klein&quot;,&quot;given&quot;:&quot;Alexandra S.&quot;,&quot;non-dropping-particle&quot;:&quot;&quot;,&quot;parse-names&quot;:false,&quot;suffix&quot;:&quot;&quot;},{&quot;dropping-particle&quot;:&quot;&quot;,&quot;family&quot;:&quot;Hennrich&quot;,&quot;given&quot;:&quot;Alexandru A.&quot;,&quot;non-dropping-particle&quot;:&quot;&quot;,&quot;parse-names&quot;:false,&quot;suffix&quot;:&quot;&quot;},{&quot;dropping-particle&quot;:&quot;&quot;,&quot;family&quot;:&quot;Conzelmann&quot;,&quot;given&quot;:&quot;Karl Klaus&quot;,&quot;non-dropping-particle&quot;:&quot;&quot;,&quot;parse-names&quot;:false,&quot;suffix&quot;:&quot;&quot;},{&quot;dropping-particle&quot;:&quot;&quot;,&quot;family&quot;:&quot;Gogolla&quot;,&quot;given&quot;:&quot;Nadine&quot;,&quot;non-dropping-particle&quot;:&quot;&quot;,&quot;parse-names&quot;:false,&quot;suffix&quot;:&quot;&quot;}],&quot;container-title&quot;:&quot;eLife&quot;,&quot;id&quot;:&quot;19b36e43-bae6-5bc9-b3e4-8a85d0a61352&quot;,&quot;issued&quot;:{&quot;date-parts&quot;:[[&quot;2020&quot;,&quot;9&quot;,&quot;1&quot;]]},&quot;page&quot;:&quot;1-78&quot;,&quot;publisher&quot;:&quot;Elife&quot;,&quot;title&quot;:&quot;A whole-brain connectivity map of mouse insular cortex&quot;,&quot;type&quot;:&quot;article-journal&quot;,&quot;volume&quot;:&quot;9&quot;,&quot;container-title-short&quot;:&quot;Elife&quot;},&quot;uris&quot;:[&quot;http://www.mendeley.com/documents/?uuid=6d0d4418-c7aa-338c-aad5-83629af121ed&quot;],&quot;isTemporary&quot;:false,&quot;legacyDesktopId&quot;:&quot;6d0d4418-c7aa-338c-aad5-83629af121ed&quot;}]},{&quot;citationID&quot;:&quot;MENDELEY_CITATION_c16896b9-d7af-4ee5-862a-c3deafcf85fe&quot;,&quot;properties&quot;:{&quot;noteIndex&quot;:0},&quot;isEdited&quot;:false,&quot;manualOverride&quot;:{&quot;citeprocText&quot;:&quot;[52]&quot;,&quot;isManuallyOverridden&quot;:false,&quot;manualOverrideText&quot;:&quot;&quot;},&quot;citationTag&quot;:&quot;MENDELEY_CITATION_v3_eyJjaXRhdGlvbklEIjoiTUVOREVMRVlfQ0lUQVRJT05fYzE2ODk2YjktZDdhZi00ZWU1LTg2MmEtYzNkZWFmY2Y4NWZlIiwicHJvcGVydGllcyI6eyJub3RlSW5kZXgiOjB9LCJpc0VkaXRlZCI6ZmFsc2UsIm1hbnVhbE92ZXJyaWRlIjp7ImNpdGVwcm9jVGV4dCI6Ils1Ml0iLCJpc01hbnVhbGx5T3ZlcnJpZGRlbiI6ZmFsc2UsIm1hbnVhbE92ZXJyaWRlVGV4dCI6IiJ9LCJjaXRhdGlvbkl0ZW1zIjpbeyJpZCI6ImE1M2NjMDYzLTE4MmQtNWY4My04OGM0LTVmNjRjMjBmNWE5OCIsIml0ZW1EYXRhIjp7IkRPSSI6IjEwLjE1MjMvSk5FVVJPU0NJLjAxMzEtMDkuMjAwOSIsIklTU04iOiIxNTI5LTI0MDEiLCJQTUlEIjoiMTkzODY5MzIiLCJhYnN0cmFjdCI6IkRlZXAgYnJhaW4gc3RpbXVsYXRpb24gb2YgdGhlIG51Y2xldXMgYWNjdW1iZW5zIChOQUMpIHJlZ2lvbiBpcyBhbiBlZmZlY3RpdmUgdGhlcmFwZXV0aWMgYXZlbnVlIGZvciBzZXZlcmFsIHBzeWNoaWF0cmljIGRpc29yZGVycyB0aGF0IGFyZSBub3QgcmVzcG9uc2l2ZSB0byB0cmFkaXRpb25hbCB0cmVhdG1lbnQgc3RyYXRlZ2llcy4gTm9uZXRoZWxlc3MsIHRoZSBtZWNoYW5pc21zIGJ5IHdoaWNoIERCUyBhY2hpZXZlcyB0aGVyYXBldXRpYyBlZmZlY3RzIHJlbWFpbiB1bmNsZWFyLiBXZSBzaG93ZWQgcHJldmlvdXNseSB0aGF0IGhpZ2gtZnJlcXVlbmN5IChIRikgTkFDIERCUyBzdXBwcmVzc2VkIHB5cmFtaWRhbCBjZWxsIGZpcmluZyBhbmQgZW5oYW5jZWQgc2xvdyBsb2NhbCBmaWVsZCBwb3RlbnRpYWwgKExGUCkgb3NjaWxsYXRpb25zIGluIHRoZSBvcmJpdG9mcm9udGFsIGNvcnRleCAoT0ZDKSB2aWEgYW50aWRyb21pYyBhY3RpdmF0aW9uIG9mIGNvcnRpY29zdHJpYXRhbCByZWN1cnJlbnQgaW5oaWJpdGlvbi4gVXNpbmcgc2ltdWx0YW5lb3VzIG11bHRpc2l0ZSBMRlAgcmVjb3JkaW5ncyBpbiB1cmV0aGFuZS1hbmVzdGhldGl6ZWQgcmF0cywgd2Ugbm93IHNob3cgdGhhdCBOQUMgREJTIGRlbGl2ZXJlZCBmb3IgOTAgbWluIGF0IGhpZ2ggb3IgbG93IGZyZXF1ZW5jeSAoTEYpIHNlbGVjdGl2ZWx5IGFmZmVjdHMgc3BvbnRhbmVvdXMgYW5kIGV2b2tlZCBMRlAgb3NjaWxsYXRvcnkgcG93ZXIgYW5kIGNvaGVyZW5jZSB3aXRoaW4gYW5kIGJldHdlZW4gdGhlIG1lZGlhbCBwcmVmcm9udGFsIGNvcnRleCAobVBGQyksIGxhdGVyYWwgT0ZDLCBtZWRpb2RvcnNhbCB0aGFsYW11cyAoTUQpLCBhbmQgTkFDLiBDb21wYXJlZCB3aXRoIExGIG9yIHNoYW0gREJTLCBIRiBEQlMgZW5oYW5jZWQgc3BvbnRhbmVvdXMgc2xvdyBvc2NpbGxhdGlvbnMgYW5kIHBvdGVudGlhdGVkIGV2b2tlZCBMRlAgcmVzcG9uc2VzIG9ubHkgaW4gT0ZDLiBIRiBEQlMgYWxzbyBwcm9kdWNlZCB3aWRlc3ByZWFkIGluY3JlYXNlcyBpbiBzcG9udGFuZW91cyBiZXRhIGFuZCBnYW1tYSBwb3dlciBhbmQgZW5oYW5jZWQgY29oZXJlbnQgYmV0YSBhY3Rpdml0eSBiZXR3ZWVuIE1EIGFuZCBhbGwgb3RoZXIgcmVnaW9ucy4gSW4gY29udHJhc3QsIExGIERCUyBlbGV2YXRlZCB0aGV0YSBwb3dlciBpbiBNRCBhbmQgTkFDLCBBbmFseXNpcyBvZiBhY3V0ZSBOQUMtaW5kdWNlZCBvc2NpbGxhdGlvbnMgc2hvd2VkIHRoYXQgSEYgREJTIGluY3JlYXNlZCBhbmQgTEYgREJTIGRlY3JlYXNlZCBpbmR1Y2VkIHJlbGF0aXZlIGdhbW1hIGNvaGVyZW5jZSBjb21wYXJlZCB3aXRoIHNoYW0gREJTLCBUaGVzZSBkYXRhIHN1Z2dlc3QgdGhhdCBIRiAodGhlcmFwZXV0aWMpIGFuZCBMRiAocG9zc2libHkgZGVsZXRlcmlvdXMpIE5BQyBEQlMgcHJvZHVjZSBkaXN0aW5jdCByZWdpb24tc3BlY2lmaWMgYW5kIGZyZXF1ZW5jeSBiYW5kLXNwZWNpZmljIGNoYW5nZXMgaW4gTEZQIG9zY2lsbGF0aW9ucywgTkFDIERCUyBtYXkgYWNoaWV2ZSB0aGVyYXBldXRpYyBlZmZlY3RzIGJ5IGVuaGFuY2luZyByaHl0aC1taWNpdHkgYW5kIHN5bmNocm9ub3VzIGluaGliaXRpb24gd2l0aGluIGFuZCBiZXR3ZWVuIGFmZmVyZW50IHN0cnVjdHVyZXMsIHRoZXJlYnkgbm9ybWFsaXppbmcgZnVuY3Rpb24gb2YgYSBuZXVyYWwgY2lyY3VpdCB0aGF0IHNob3dzIGFiZXJyYW50IGFjdGl2aXR5IGluIG9ic2Vzc2l2ZS1jb21wdWxzaXZlIGRpc29yZGVyIGFuZCBkZXByZXNzaW9uLiBDb3B5cmlnaHQgwqkgMjAwOSBTb2NpZXR5IGZvciBOZXVyb3NjaWVuY2UuIiwiYXV0aG9yIjpbeyJkcm9wcGluZy1wYXJ0aWNsZSI6IiIsImZhbWlseSI6Ik1jQ3JhY2tlbiIsImdpdmVuIjoiQ2xpbnRvbiBCLiIsIm5vbi1kcm9wcGluZy1wYXJ0aWNsZSI6IiIsInBhcnNlLW5hbWVzIjpmYWxzZSwic3VmZml4IjoiIn0seyJkcm9wcGluZy1wYXJ0aWNsZSI6IiIsImZhbWlseSI6IkdyYWNlIiwiZ2l2ZW4iOiJBbnRob255IEEuIiwibm9uLWRyb3BwaW5nLXBhcnRpY2xlIjoiIiwicGFyc2UtbmFtZXMiOmZhbHNlLCJzdWZmaXgiOiIifV0sImNvbnRhaW5lci10aXRsZSI6IlRoZSBKb3VybmFsIG9mIG5ldXJvc2NpZW5jZSA6IHRoZSBvZmZpY2lhbCBqb3VybmFsIG9mIHRoZSBTb2NpZXR5IGZvciBOZXVyb3NjaWVuY2UiLCJpZCI6ImE1M2NjMDYzLTE4MmQtNWY4My04OGM0LTVmNjRjMjBmNWE5OCIsImlzc3VlIjoiMTYiLCJpc3N1ZWQiOnsiZGF0ZS1wYXJ0cyI6W1siMjAwOSIsIjQiLCIyMiJdXX0sInBhZ2UiOiI1MzU0LTUzNjMiLCJwdWJsaXNoZXIiOiJKIE5ldXJvc2NpIiwidGl0bGUiOiJOdWNsZXVzIGFjY3VtYmVucyBkZWVwIGJyYWluIHN0aW11bGF0aW9uIHByb2R1Y2VzIHJlZ2lvbi1zcGVjaWZpYyBhbHRlcmF0aW9ucyBpbiBsb2NhbCBmaWVsZCBwb3RlbnRpYWwgb3NjaWxsYXRpb25zIGFuZCBldm9rZWQgcmVzcG9uc2VzIGluIHZpdm8iLCJ0eXBlIjoiYXJ0aWNsZS1qb3VybmFsIiwidm9sdW1lIjoiMjkiLCJjb250YWluZXItdGl0bGUtc2hvcnQiOiJKIE5ldXJvc2NpIn0sInVyaXMiOlsiaHR0cDovL3d3dy5tZW5kZWxleS5jb20vZG9jdW1lbnRzLz91dWlkPTE4OWFhNWI1LWUwMzktM2M1Zi04Njc0LTE4ZDM0ZGM2NjJjYiJdLCJpc1RlbXBvcmFyeSI6ZmFsc2UsImxlZ2FjeURlc2t0b3BJZCI6IjE4OWFhNWI1LWUwMzktM2M1Zi04Njc0LTE4ZDM0ZGM2NjJjYiJ9XX0=&quot;,&quot;citationItems&quot;:[{&quot;id&quot;:&quot;a53cc063-182d-5f83-88c4-5f64c20f5a98&quot;,&quot;itemData&quot;:{&quot;DOI&quot;:&quot;10.1523/JNEUROSCI.0131-09.2009&quot;,&quot;ISSN&quot;:&quot;1529-2401&quot;,&quot;PMID&quot;:&quot;19386932&quot;,&quot;abstract&quot;:&quot;Deep brain stimulation of the nucleus accumbens (NAC) region is an effective therapeutic avenue for several psychiatric disorders that are not responsive to traditional treatment strategies. Nonetheless, the mechanisms by which DBS achieves therapeutic effects remain unclear. We showed previously that high-frequency (HF) NAC DBS suppressed pyramidal cell firing and enhanced slow local field potential (LFP) oscillations in the orbitofrontal cortex (OFC) via antidromic activation of corticostriatal recurrent inhibition. Using simultaneous multisite LFP recordings in urethane-anesthetized rats, we now show that NAC DBS delivered for 90 min at high or low frequency (LF) selectively affects spontaneous and evoked LFP oscillatory power and coherence within and between the medial prefrontal cortex (mPFC), lateral OFC, mediodorsal thalamus (MD), and NAC. Compared with LF or sham DBS, HF DBS enhanced spontaneous slow oscillations and potentiated evoked LFP responses only in OFC. HF DBS also produced widespread increases in spontaneous beta and gamma power and enhanced coherent beta activity between MD and all other regions. In contrast, LF DBS elevated theta power in MD and NAC, Analysis of acute NAC-induced oscillations showed that HF DBS increased and LF DBS decreased induced relative gamma coherence compared with sham DBS, These data suggest that HF (therapeutic) and LF (possibly deleterious) NAC DBS produce distinct region-specific and frequency band-specific changes in LFP oscillations, NAC DBS may achieve therapeutic effects by enhancing rhyth-micity and synchronous inhibition within and between afferent structures, thereby normalizing function of a neural circuit that shows aberrant activity in obsessive-compulsive disorder and depression. Copyright © 2009 Society for Neuroscience.&quot;,&quot;author&quot;:[{&quot;dropping-particle&quot;:&quot;&quot;,&quot;family&quot;:&quot;McCracken&quot;,&quot;given&quot;:&quot;Clinton B.&quot;,&quot;non-dropping-particle&quot;:&quot;&quot;,&quot;parse-names&quot;:false,&quot;suffix&quot;:&quot;&quot;},{&quot;dropping-particle&quot;:&quot;&quot;,&quot;family&quot;:&quot;Grace&quot;,&quot;given&quot;:&quot;Anthony A.&quot;,&quot;non-dropping-particle&quot;:&quot;&quot;,&quot;parse-names&quot;:false,&quot;suffix&quot;:&quot;&quot;}],&quot;container-title&quot;:&quot;The Journal of neuroscience : the official journal of the Society for Neuroscience&quot;,&quot;id&quot;:&quot;a53cc063-182d-5f83-88c4-5f64c20f5a98&quot;,&quot;issue&quot;:&quot;16&quot;,&quot;issued&quot;:{&quot;date-parts&quot;:[[&quot;2009&quot;,&quot;4&quot;,&quot;22&quot;]]},&quot;page&quot;:&quot;5354-5363&quot;,&quot;publisher&quot;:&quot;J Neurosci&quot;,&quot;title&quot;:&quot;Nucleus accumbens deep brain stimulation produces region-specific alterations in local field potential oscillations and evoked responses in vivo&quot;,&quot;type&quot;:&quot;article-journal&quot;,&quot;volume&quot;:&quot;29&quot;,&quot;container-title-short&quot;:&quot;J Neurosci&quot;},&quot;uris&quot;:[&quot;http://www.mendeley.com/documents/?uuid=189aa5b5-e039-3c5f-8674-18d34dc662cb&quot;],&quot;isTemporary&quot;:false,&quot;legacyDesktopId&quot;:&quot;189aa5b5-e039-3c5f-8674-18d34dc662cb&quot;}]},{&quot;citationID&quot;:&quot;MENDELEY_CITATION_535fab4e-eb08-420d-844e-5e76fe24f78a&quot;,&quot;properties&quot;:{&quot;noteIndex&quot;:0},&quot;isEdited&quot;:false,&quot;manualOverride&quot;:{&quot;citeprocText&quot;:&quot;[42]&quot;,&quot;isManuallyOverridden&quot;:false,&quot;manualOverrideText&quot;:&quot;&quot;},&quot;citationTag&quot;:&quot;MENDELEY_CITATION_v3_eyJjaXRhdGlvbklEIjoiTUVOREVMRVlfQ0lUQVRJT05fNTM1ZmFiNGUtZWIwOC00MjBkLTg0NGUtNWU3NmZlMjRmNzhhIiwicHJvcGVydGllcyI6eyJub3RlSW5kZXgiOjB9LCJpc0VkaXRlZCI6ZmFsc2UsIm1hbnVhbE92ZXJyaWRlIjp7ImNpdGVwcm9jVGV4dCI6Ils0Ml0iLCJpc01hbnVhbGx5T3ZlcnJpZGRlbiI6ZmFsc2UsIm1hbnVhbE92ZXJyaWRlVGV4dCI6IiJ9LCJjaXRhdGlvbkl0ZW1zIjpbeyJpZCI6Ijc1NjE2MGY2LTYwNGEtMzYyMS1iOWU0LTM1NTc3NzY3ZDI1MiIsIml0ZW1EYXRhIjp7InR5cGUiOiJhcnRpY2xlLWpvdXJuYWwiLCJpZCI6Ijc1NjE2MGY2LTYwNGEtMzYyMS1iOWU0LTM1NTc3NzY3ZDI1MiIsInRpdGxlIjoiRWxlY3RyaWNhbCBTdGltdWxhdGlvbiBvZiBUZW1wb3JhbCBhbmQgTGltYmljIENpcmN1aXRyeSBQcm9kdWNlcyBEaXN0aW5jdCBSZXNwb25zZXMgaW4gSHVtYW4gVmVudHJhbCBUZW1wb3JhbCBDb3J0ZXgiLCJhdXRob3IiOlt7ImZhbWlseSI6Ikh1YW5nIiwiZ2l2ZW4iOiJIYXJ2ZXkiLCJwYXJzZS1uYW1lcyI6ZmFsc2UsImRyb3BwaW5nLXBhcnRpY2xlIjoiIiwibm9uLWRyb3BwaW5nLXBhcnRpY2xlIjoiIn0seyJmYW1pbHkiOiJHcmVnZyIsImdpdmVuIjoiTmljaG9sYXMgTS4iLCJwYXJzZS1uYW1lcyI6ZmFsc2UsImRyb3BwaW5nLXBhcnRpY2xlIjoiIiwibm9uLWRyb3BwaW5nLXBhcnRpY2xlIjoiIn0seyJmYW1pbHkiOiJPamVkYSBWYWxlbmNpYSIsImdpdmVuIjoiR2FicmllbGEiLCJwYXJzZS1uYW1lcyI6ZmFsc2UsImRyb3BwaW5nLXBhcnRpY2xlIjoiIiwibm9uLWRyb3BwaW5nLXBhcnRpY2xlIjoiIn0seyJmYW1pbHkiOiJCcmlua21hbm4iLCJnaXZlbiI6IkJlbmphbWluIEguIiwicGFyc2UtbmFtZXMiOmZhbHNlLCJkcm9wcGluZy1wYXJ0aWNsZSI6IiIsIm5vbi1kcm9wcGluZy1wYXJ0aWNsZSI6IiJ9LHsiZmFtaWx5IjoiTHVuZHN0cm9tIiwiZ2l2ZW4iOiJCcmlhbiBOLiIsInBhcnNlLW5hbWVzIjpmYWxzZSwiZHJvcHBpbmctcGFydGljbGUiOiIiLCJub24tZHJvcHBpbmctcGFydGljbGUiOiIifSx7ImZhbWlseSI6IldvcnJlbGwiLCJnaXZlbiI6IkdyZWdvcnkgQS4iLCJwYXJzZS1uYW1lcyI6ZmFsc2UsImRyb3BwaW5nLXBhcnRpY2xlIjoiIiwibm9uLWRyb3BwaW5nLXBhcnRpY2xlIjoiIn0seyJmYW1pbHkiOiJNaWxsZXIiLCJnaXZlbiI6IkthaSBKLiIsInBhcnNlLW5hbWVzIjpmYWxzZSwiZHJvcHBpbmctcGFydGljbGUiOiIiLCJub24tZHJvcHBpbmctcGFydGljbGUiOiIifSx7ImZhbWlseSI6Ikhlcm1lcyIsImdpdmVuIjoiRG9yYSIsInBhcnNlLW5hbWVzIjpmYWxzZSwiZHJvcHBpbmctcGFydGljbGUiOiIiLCJub24tZHJvcHBpbmctcGFydGljbGUiOiIifV0sImNvbnRhaW5lci10aXRsZSI6IlRoZSBKb3VybmFsIG9mIE5ldXJvc2NpZW5jZSIsIkRPSSI6IjEwLjE1MjMvSk5FVVJPU0NJLjEzMjUtMjIuMjAyMyIsIklTU04iOiIwMjcwLTY0NzQiLCJpc3N1ZWQiOnsiZGF0ZS1wYXJ0cyI6W1syMDIzLDYsMTRdXX0sInBhZ2UiOiI0NDM0LTQ0NDciLCJhYnN0cmFjdCI6IjxwPlRoZSBodW1hbiB2ZW50cmFsIHRlbXBvcmFsIGNvcnRleCAoVlRDKSBpcyBoaWdobHkgY29ubmVjdGVkIHRvIGludGVncmF0ZSB2aXN1YWwgcGVyY2VwdHVhbCBpbnB1dHMgd2l0aCBmZWVkYmFjayBmcm9tIGNvZ25pdGl2ZSBhbmQgZW1vdGlvbmFsIG5ldHdvcmtzLiBJbiB0aGlzIHN0dWR5LCB3ZSB1c2VkIGVsZWN0cmljYWwgYnJhaW4gc3RpbXVsYXRpb24gdG8gdW5kZXJzdGFuZCBob3cgZGlmZmVyZW50IGlucHV0cyBmcm9tIG11bHRpcGxlIGJyYWluIHJlZ2lvbnMgZHJpdmUgdW5pcXVlIGVsZWN0cm9waHlzaW9sb2dpY2FsIHJlc3BvbnNlcyBpbiB0aGUgVlRDLiBXZSByZWNvcmRlZCBpbnRyYWNyYW5pYWwgRUVHIGRhdGEgaW4gNSBwYXRpZW50cyAoMyBmZW1hbGUpIGltcGxhbnRlZCB3aXRoIGludHJhY3JhbmlhbCBlbGVjdHJvZGVzIGZvciBlcGlsZXBzeSBzdXJnZXJ5IGV2YWx1YXRpb24uIFBhaXJzIG9mIGVsZWN0cm9kZXMgd2VyZSBzdGltdWxhdGVkIHdpdGggc2luZ2xlLXB1bHNlIGVsZWN0cmljYWwgc3RpbXVsYXRpb24sIGFuZCBjb3J0aWNvY29ydGljYWwgZXZva2VkIHBvdGVudGlhbCByZXNwb25zZXMgd2VyZSBtZWFzdXJlZCBhdCBlbGVjdHJvZGVzIGluIHRoZSBjb2xsYXRlcmFsIHN1bGN1cyBhbmQgbGF0ZXJhbCBvY2NpcGl0b3RlbXBvcmFsIHN1bGN1cyBvZiB0aGUgVlRDLiBVc2luZyBhIG5vdmVsIHVuc3VwZXJ2aXNlZCBtYWNoaW5lIGxlYXJuaW5nIG1ldGhvZCwgd2UgdW5jb3ZlcmVkIDItNCBkaXN0aW5jdCByZXNwb25zZSBzaGFwZXMsIHRlcm1lZCBiYXNpcyBwcm9maWxlIGN1cnZlcyAoQlBDcyksIGF0IGVhY2ggbWVhc3VyZW1lbnQgZWxlY3Ryb2RlIGluIHRoZSAxMS01MDAgbXMgYWZ0ZXIgc3RpbXVsYXRpb24gaW50ZXJ2YWwuIENvcnRpY29jb3J0aWNhbCBldm9rZWQgcG90ZW50aWFscyBvZiB1bmlxdWUgc2hhcGUgYW5kIGhpZ2ggYW1wbGl0dWRlIHdlcmUgZWxpY2l0ZWQgZm9sbG93aW5nIHN0aW11bGF0aW9uIG9mIHNldmVyYWwgcmVnaW9ucyBhbmQgY2xhc3NpZmllZCBpbnRvIGEgc2V0IG9mIGZvdXIgY29uc2Vuc3VzIEJQQ3MgYWNyb3NzIHN1YmplY3RzLiBPbmUgb2YgdGhlIGNvbnNlbnN1cyBCUENzIHdhcyBwcmltYXJpbHkgZWxpY2l0ZWQgYnkgc3RpbXVsYXRpb24gb2YgdGhlIGhpcHBvY2FtcHVzOyBhbm90aGVyIGJ5IHN0aW11bGF0aW9uIG9mIHRoZSBhbXlnZGFsYTsgYSB0aGlyZCBieSBzdGltdWxhdGlvbiBvZiBsYXRlcmFsIGNvcnRpY2FsIHNpdGVzLCBzdWNoIGFzIHRoZSBtaWRkbGUgdGVtcG9yYWwgZ3lydXM7IGFuZCB0aGUgZmluYWwgb25lIGJ5IHN0aW11bGF0aW9uIG9mIG11bHRpcGxlIGRpc3RyaWJ1dGVkIHNpdGVzLiBTdGltdWxhdGlvbiBhbHNvIHByb2R1Y2VkIHN1c3RhaW5lZCBoaWdoLWZyZXF1ZW5jeSBwb3dlciBkZWNyZWFzZXMgYW5kIGxvdy1mcmVxdWVuY3kgcG93ZXIgaW5jcmVhc2VzIHRoYXQgc3Bhbm5lZCBtdWx0aXBsZSBCUEMgY2F0ZWdvcmllcy4gQ2hhcmFjdGVyaXppbmcgZGlzdGluY3Qgc2hhcGVzIGluIHN0aW11bGF0aW9uIHJlc3BvbnNlcyBwcm92aWRlcyBhIG5vdmVsIGRlc2NyaXB0aW9uIG9mIGNvbm5lY3Rpdml0eSB0byB0aGUgVlRDIGFuZCByZXZlYWxzIHNpZ25pZmljYW50IGRpZmZlcmVuY2VzIGluIGlucHV0IGZyb20gY29ydGljYWwgYW5kIGxpbWJpYyBzdHJ1Y3R1cmVzLjwvcD4iLCJpc3N1ZSI6IjI0Iiwidm9sdW1lIjoiNDMiLCJjb250YWluZXItdGl0bGUtc2hvcnQiOiIifSwiaXNUZW1wb3JhcnkiOmZhbHNlfV19&quot;,&quot;citationItems&quot;:[{&quot;id&quot;:&quot;756160f6-604a-3621-b9e4-35577767d252&quot;,&quot;itemData&quot;:{&quot;type&quot;:&quot;article-journal&quot;,&quot;id&quot;:&quot;756160f6-604a-3621-b9e4-35577767d252&quot;,&quot;title&quot;:&quot;Electrical Stimulation of Temporal and Limbic Circuitry Produces Distinct Responses in Human Ventral Temporal Cortex&quot;,&quot;author&quot;:[{&quot;family&quot;:&quot;Huang&quot;,&quot;given&quot;:&quot;Harvey&quot;,&quot;parse-names&quot;:false,&quot;dropping-particle&quot;:&quot;&quot;,&quot;non-dropping-particle&quot;:&quot;&quot;},{&quot;family&quot;:&quot;Gregg&quot;,&quot;given&quot;:&quot;Nicholas M.&quot;,&quot;parse-names&quot;:false,&quot;dropping-particle&quot;:&quot;&quot;,&quot;non-dropping-particle&quot;:&quot;&quot;},{&quot;family&quot;:&quot;Ojeda Valencia&quot;,&quot;given&quot;:&quot;Gabriela&quot;,&quot;parse-names&quot;:false,&quot;dropping-particle&quot;:&quot;&quot;,&quot;non-dropping-particle&quot;:&quot;&quot;},{&quot;family&quot;:&quot;Brinkmann&quot;,&quot;given&quot;:&quot;Benjamin H.&quot;,&quot;parse-names&quot;:false,&quot;dropping-particle&quot;:&quot;&quot;,&quot;non-dropping-particle&quot;:&quot;&quot;},{&quot;family&quot;:&quot;Lundstrom&quot;,&quot;given&quot;:&quot;Brian N.&quot;,&quot;parse-names&quot;:false,&quot;dropping-particle&quot;:&quot;&quot;,&quot;non-dropping-particle&quot;:&quot;&quot;},{&quot;family&quot;:&quot;Worrell&quot;,&quot;given&quot;:&quot;Gregory A.&quot;,&quot;parse-names&quot;:false,&quot;dropping-particle&quot;:&quot;&quot;,&quot;non-dropping-particle&quot;:&quot;&quot;},{&quot;family&quot;:&quot;Miller&quot;,&quot;given&quot;:&quot;Kai J.&quot;,&quot;parse-names&quot;:false,&quot;dropping-particle&quot;:&quot;&quot;,&quot;non-dropping-particle&quot;:&quot;&quot;},{&quot;family&quot;:&quot;Hermes&quot;,&quot;given&quot;:&quot;Dora&quot;,&quot;parse-names&quot;:false,&quot;dropping-particle&quot;:&quot;&quot;,&quot;non-dropping-particle&quot;:&quot;&quot;}],&quot;container-title&quot;:&quot;The Journal of Neuroscience&quot;,&quot;DOI&quot;:&quot;10.1523/JNEUROSCI.1325-22.2023&quot;,&quot;ISSN&quot;:&quot;0270-6474&quot;,&quot;issued&quot;:{&quot;date-parts&quot;:[[2023,6,14]]},&quot;page&quot;:&quot;4434-4447&quot;,&quot;abstract&quot;:&quot;&lt;p&gt;The human ventral temporal cortex (VTC) is highly connected to integrate visual perceptual inputs with feedback from cognitive and emotional networks. In this study, we used electrical brain stimulation to understand how different inputs from multiple brain regions drive unique electrophysiological responses in the VTC. We recorded intracranial EEG data in 5 patients (3 female) implanted with intracranial electrodes for epilepsy surgery evaluation. Pairs of electrodes were stimulated with single-pulse electrical stimulation, and corticocortical evoked potential responses were measured at electrodes in the collateral sulcus and lateral occipitotemporal sulcus of the VTC. Using a novel unsupervised machine learning method, we uncovered 2-4 distinct response shapes, termed basis profile curves (BPCs), at each measurement electrode in the 11-500 ms after stimulation interval. Corticocortical evoked potentials of unique shape and high amplitude were elicited following stimulation of several regions and classified into a set of four consensus BPCs across subjects. One of the consensus BPCs was primarily elicited by stimulation of the hippocampus; another by stimulation of the amygdala; a third by stimulation of lateral cortical sites, such as the middle temporal gyrus; and the final one by stimulation of multiple distributed sites. Stimulation also produced sustained high-frequency power decreases and low-frequency power increases that spanned multiple BPC categories. Characterizing distinct shapes in stimulation responses provides a novel description of connectivity to the VTC and reveals significant differences in input from cortical and limbic structures.&lt;/p&gt;&quot;,&quot;issue&quot;:&quot;24&quot;,&quot;volume&quot;:&quot;43&quot;,&quot;container-title-short&quot;:&quot;&quot;},&quot;isTemporary&quot;:false}]},{&quot;citationID&quot;:&quot;MENDELEY_CITATION_1c3b6fc1-e866-4314-a605-88c20b71e4d9&quot;,&quot;properties&quot;:{&quot;noteIndex&quot;:0},&quot;isEdited&quot;:false,&quot;manualOverride&quot;:{&quot;citeprocText&quot;:&quot;[43, 53]&quot;,&quot;isManuallyOverridden&quot;:false,&quot;manualOverrideText&quot;:&quot;&quot;},&quot;citationTag&quot;:&quot;MENDELEY_CITATION_v3_eyJjaXRhdGlvbklEIjoiTUVOREVMRVlfQ0lUQVRJT05fMWMzYjZmYzEtZTg2Ni00MzE0LWE2MDUtODhjMjBiNzFlNGQ5IiwicHJvcGVydGllcyI6eyJub3RlSW5kZXgiOjB9LCJpc0VkaXRlZCI6ZmFsc2UsIm1hbnVhbE92ZXJyaWRlIjp7ImNpdGVwcm9jVGV4dCI6Ils0MywgNTNdIiwiaXNNYW51YWxseU92ZXJyaWRkZW4iOmZhbHNlLCJtYW51YWxPdmVycmlkZVRleHQiOiIifSwiY2l0YXRpb25JdGVtcyI6W3siaWQiOiIxNzQxODExZS00ZTU5LTU2ZTctYTViYy03MmVmNzhmNjNmZTciLCJpdGVtRGF0YSI6eyJET0kiOiIxMC4xMTUyL3BoeXNyZXYuMTk4NS42NS4xLjM3IiwiSVNTTiI6IjAwMzE5MzMzIiwiUE1JRCI6IjM4ODA4OTgiLCJhYnN0cmFjdCI6IlRoZSBlc3NlbnRpYWwgZmVhdHVyZXMgb2YgdGhlIENTRCBtZXRob2QsIGFzIHdlbGwgYXMgdGhlIGJhc2ljIGFyZ3VtZW50cyBmb3IgaW50ZXJwcmV0aW5nIGl0cyByZXN1bHRzLCBhcmUgcmV2aWV3ZWQuIE1vc3Qgb2YgdGhlIHN0dWRpZXMgdGhhdCBhcHBsaWVkIHRoZSBDU0QgbWV0aG9kIGFyZSBicmllZmx5IGNvbnNpZGVyZWQuIE9uZSBzcGVjaWZpYyBhdHRlbXB0IHRvIHJldmVhbCBjb21wbGVtZW50YXJ5IGluZm9ybWF0aW9uIGZyb20gZmllbGQgcG90ZW50aWFscywgYW5kIHRvIHJlbGF0ZSB0aGVtIHRvIHRoZSB1bmRlcmx5aW5nIHNpbmdsZS11bml0IGFjdGl2aXR5IGlzIG91dGxpbmVkLiBJdCBpcyBiYXNlZCBvbiBDU0QgZGF0YSBmcm9tIHRoZSBjYXQgdmlzdWFsIGNvcnRleC4gVGhpcyBzcGVjaWZpYyBleGFtcGxlIGhhcyBiZWVuIHNlbGVjdGVkIHRvIGlsbHVzdHJhdGUgdGhlIHRoZW9yZXRpY2FsIGNvbnNpZGVyYXRpb25zLCBiZWNhdXNlIHRoZSBleHRyYW9yZGluYXJ5IHdlYWx0aCBvZiBhbmF0b21pY2FsIGFuZCBwaHlzaW9sb2dpY2FsIGZhY3RzIGtub3duIGFib3V0IHRoaXMgYXJlYSBhbGxvd2VkIENTRHMgYW5kIG5ldXJvbmFsIGFjdGl2aXRpZXMgdG8gYmUgcmVsYXRlZCBpbiBncmVhdCBkZXRhaWwuIEFuYWxvZ291cyBzdHVkaWVzIG9mIHRoZSBwZXJpY3J1Y2lhdGUgY29ydGV4LCBhcyB3ZWxsIGFzIGEgZ2VuZXJhbGl6YXRpb24gb2YgdGhlIGZpbmRpbmdzIGZyb20gQ1NEcyBhYm91dCB0aGUgaW50cmFjb3J0aWNhbCBwcm9jZXNzaW5nIG9mIHByaW1hcnkgYWZmZXJlbnQgaW5mb3JtYXRpb24gaXMgZGlzY3Vzc2VkLiBUaGUgcmVsYXRpb25zaGlwcyBiZXR3ZWVuIEVFRyBwaGVub21lbmEgYW5kIGludHJhY29ydGljYWwgQ1NEcyBhbmQgdGhlaXIgc2ltaWxhcml0aWVzIHdpdGggcHJpbWFyeSBldm9rZWQgY29ydGljYWwgYWN0aXZpdHkgYXJlIHByZXNlbnRlZC4gRmluYWxseSwgdGhlIGNlbnRyYWwgYXNwZWN0cyBvZiB0aGUgQ1NEIG1ldGhvZCBhcyBhIGNvbXBsZW1lbnQgdG8gYW5hdG9taWNhbCBhbmQgc2luZ2xlLXVuaXQgbWV0aG9kcyBpcyBzdW1tYXJpemVkLCBhbmQgdGhlIHVuaWZvcm1pdHkgb2YgY29ydGljYWwgYWN0aXZhdGlvbiBhcyByZXZlYWxlZCBieSB0aGUgY29tcGFyaXNvbiBvZiBkaWZmZXJlbnQgdHlwZXMgb2YgZmllbGQgcG90ZW50aWFscyBpcyBzdHJlc3NlZC4iLCJhdXRob3IiOlt7ImRyb3BwaW5nLXBhcnRpY2xlIjoiIiwiZmFtaWx5IjoiTWl0emRvcmYiLCJnaXZlbiI6IlUuIiwibm9uLWRyb3BwaW5nLXBhcnRpY2xlIjoiIiwicGFyc2UtbmFtZXMiOmZhbHNlLCJzdWZmaXgiOiIifV0sImNvbnRhaW5lci10aXRsZSI6IlBoeXNpb2xvZ2ljYWwgUmV2aWV3cyIsImlkIjoiMTc0MTgxMWUtNGU1OS01NmU3LWE1YmMtNzJlZjc4ZjYzZmU3IiwiaXNzdWUiOiIxIiwiaXNzdWVkIjp7ImRhdGUtcGFydHMiOltbIjE5ODUiXV19LCJwYWdlIjoiMzctMTAwIiwidGl0bGUiOiJDdXJyZW50IHNvdXJjZS1kZW5zaXR5IG1ldGhvZCBhbmQgYXBwbGljYXRpb24gaW4gY2F0IGNlcmVicmFsIGNvcnRleDogSW52ZXN0aWdhdGlvbiBvZiBldm9rZWQgcG90ZW50aWFscyBhbmQgRUVHIHBoZW5vbWVuYSIsInR5cGUiOiJhcnRpY2xlLWpvdXJuYWwiLCJ2b2x1bWUiOiI2NSIsImNvbnRhaW5lci10aXRsZS1zaG9ydCI6IlBoeXNpb2wgUmV2In0sInVyaXMiOlsiaHR0cDovL3d3dy5tZW5kZWxleS5jb20vZG9jdW1lbnRzLz91dWlkPTQwYjIxNWI1LTk1MTktNDIyYS1iNzlhLWQxZTQyYWE2NWJmNSJdLCJpc1RlbXBvcmFyeSI6ZmFsc2UsImxlZ2FjeURlc2t0b3BJZCI6IjQwYjIxNWI1LTk1MTktNDIyYS1iNzlhLWQxZTQyYWE2NWJmNSJ9LHsiaWQiOiI3YzNhODk0ZC1jMGY5LTViOGItYmZiZC02YzU5NDBhYjJhMDciLCJpdGVtRGF0YSI6eyJET0kiOiIxMC4xMDkzL0NFUkNPUi9CSEFBMDY1IiwiSVNTTiI6IjE0NjAtMjE5OSIsIlBNSUQiOiIzMjIzMjM3MyIsImFic3RyYWN0IjoiSW4gdGhlIGR1YWwtc3RyZWFtIG1vZGVsIG9mIGxhbmd1YWdlIHByb2Nlc3NpbmcsIHRoZSBleGFjdCBjb25uZWN0aXZpdHkgb2YgdGhlIHZlbnRyYWwgc3RyZWFtIHRvIHRoZSBhbnRlcmlvciB0ZW1wb3JhbCBsb2JlIHJlbWFpbnMgZWx1c2l2ZS4gVG8gaW52ZXN0aWdhdGUgdGhlIGNvbm5lY3Rpdml0eSBiZXR3ZWVuIHRoZSBpbmZlcmlvciBmcm9udGFsIGd5cnVzIChJRkcpIGFuZCB0aGUgbGF0ZXJhbCBwYXJ0IG9mIHRoZSB0ZW1wb3JhbCBhbmQgcGFyaWV0YWwgbG9iZXMsIHdlIGludGVncmF0ZWQgc3BhdGlvdGVtcG9yYWwgcHJvZmlsZXMgb2YgY29ydGljby1jb3J0aWNhbCBldm9rZWQgcG90ZW50aWFscyAoQ0NFUHMpIHJlY29yZGVkIGludHJhb3BlcmF0aXZlbHkgaW4gMTQgcGF0aWVudHMgd2hvIGhhZCB1bmRlcmdvbmUgc3VyZ2ljYWwgcmVzZWN0aW9uIGZvciBhIGJyYWluIHR1bW9yIG9yIGVwaWxlcHRpYyBmb2N1cy4gRm91ci1kaW1lbnNpb25hbCB2aXN1YWxpemF0aW9uIG9mIHRoZSBjb21iaW5lZCBDQ0VQIGRhdGEgc2hvd2VkIHRoYXQgdGhlIHBhcnMgb3BlcmN1bGFyaXMgKEJyb2NhJ3MgYXJlYSkgaXMgY29ubmVjdGVkIHRvIHRoZSBwb3N0ZXJpb3IgdGVtcG9yYWwgY29ydGljZXMgYW5kIHRoZSBzdXByYW1hcmdpbmFsIGd5cnVzLCB3aGVyZWFzIHRoZSBwYXJzIG9yYml0YWxpcyBpcyBjb25uZWN0ZWQgdG8gdGhlIGFudGVyaW9yIGxhdGVyYWwgdGVtcG9yYWwgY29ydGljZXMgYW5kIGFuZ3VsYXIgZ3lydXMuIFF1YW50aXRhdGl2ZSB0b3BvZ3JhcGhpY2FsIGFuYWx5c2lzIG9mIENDRVAgY29ubmVjdGl2aXR5IGNvbmZpcm1lZCBhbiBhbnRlcmlvci1wb3N0ZXJpb3IgZ3JhZGllbnQgb2YgY29ubmVjdGl2aXR5IGZyb20gSUZHIHN0aW11bHVzIHNpdGVzIHRvIHRoZSB0ZW1wb3JhbCByZXNwb25zZSBzaXRlcy4gUmVjaXByb2NhbGl0eSBhbmFseXNpcyBpbmRpY2F0ZWQgdGhhdCB0aGUgYW50ZXJpb3IgcGFydCBvZiB0aGUgSUZHIGlzIGJpZGlyZWN0aW9uYWxseSBjb25uZWN0ZWQgdG8gdGhlIHRlbXBvcmFsIG9yIHBhcmlldGFsIGFyZWEuIFRoaXMgc3R1ZHkgc2hvd3MgdGhhdCBlYWNoIElGRyBzdWJkaXZpc2lvbiBoYXMgZGlmZmVyZW50IGNvbm5lY3Rpdml0eSB0byB0aGUgdGVtcG9yYWwgbG9iZSB3aXRoIGFuIGFudGVyaW9yLXBvc3RlcmlvciBncmFkaWVudCBhbmQgc3VwcG9ydHMgdGhlIGNsYXNzaWNhbCBjb25uZWN0aXZpdHkgY29uY2VwdCBvZiBEZWplcmluZTsgdGhhdCBpcywgdGhlIGZyb250YWwgbG9iZSBpcyBjb25uZWN0ZWQgdG8gdGhlIHRlbXBvcmFsIGxvYmUgdGhyb3VnaCB0aGUgYXJjdWF0ZSBmYXNjaWN1bHVzIGFuZCBhbHNvIGEgZG91YmxlIGZhbi1zaGFwZWQgc3RydWN0dXJlIGFuY2hvcmVkIGF0IHRoZSBsaW1lbiBpbnN1bGFlLiIsImF1dGhvciI6W3siZHJvcHBpbmctcGFydGljbGUiOiIiLCJmYW1pbHkiOiJOYWthZSIsImdpdmVuIjoiVGFrdXJvIiwibm9uLWRyb3BwaW5nLXBhcnRpY2xlIjoiIiwicGFyc2UtbmFtZXMiOmZhbHNlLCJzdWZmaXgiOiIifSx7ImRyb3BwaW5nLXBhcnRpY2xlIjoiIiwiZmFtaWx5IjoiTWF0c3Vtb3RvIiwiZ2l2ZW4iOiJSaWtpIiwibm9uLWRyb3BwaW5nLXBhcnRpY2xlIjoiIiwicGFyc2UtbmFtZXMiOmZhbHNlLCJzdWZmaXgiOiIifSx7ImRyb3BwaW5nLXBhcnRpY2xlIjoiIiwiZmFtaWx5IjoiS3VuaWVkYSIsImdpdmVuIjoiVGFrZWhhcnUiLCJub24tZHJvcHBpbmctcGFydGljbGUiOiIiLCJwYXJzZS1uYW1lcyI6ZmFsc2UsInN1ZmZpeCI6IiJ9LHsiZHJvcHBpbmctcGFydGljbGUiOiIiLCJmYW1pbHkiOiJBcmFrYXdhIiwiZ2l2ZW4iOiJZb3NoaWtpIiwibm9uLWRyb3BwaW5nLXBhcnRpY2xlIjoiIiwicGFyc2UtbmFtZXMiOmZhbHNlLCJzdWZmaXgiOiIifSx7ImRyb3BwaW5nLXBhcnRpY2xlIjoiIiwiZmFtaWx5IjoiS29iYXlhc2hpIiwiZ2l2ZW4iOiJLYXRzdXlhIiwibm9uLWRyb3BwaW5nLXBhcnRpY2xlIjoiIiwicGFyc2UtbmFtZXMiOmZhbHNlLCJzdWZmaXgiOiIifSx7ImRyb3BwaW5nLXBhcnRpY2xlIjoiIiwiZmFtaWx5IjoiU2hpbW90YWtlIiwiZ2l2ZW4iOiJBa2loaXJvIiwibm9uLWRyb3BwaW5nLXBhcnRpY2xlIjoiIiwicGFyc2UtbmFtZXMiOmZhbHNlLCJzdWZmaXgiOiIifSx7ImRyb3BwaW5nLXBhcnRpY2xlIjoiIiwiZmFtaWx5IjoiWWFtYW8iLCJnaXZlbiI6Ill1a2loaXJvIiwibm9uLWRyb3BwaW5nLXBhcnRpY2xlIjoiIiwicGFyc2UtbmFtZXMiOmZhbHNlLCJzdWZmaXgiOiIifSx7ImRyb3BwaW5nLXBhcnRpY2xlIjoiIiwiZmFtaWx5IjoiS2lrdWNoaSIsImdpdmVuIjoiVGFrYXl1a2kiLCJub24tZHJvcHBpbmctcGFydGljbGUiOiIiLCJwYXJzZS1uYW1lcyI6ZmFsc2UsInN1ZmZpeCI6IiJ9LHsiZHJvcHBpbmctcGFydGljbGUiOiIiLCJmYW1pbHkiOiJBc28iLCJnaXZlbiI6IlRvc2hpaGlrbyIsIm5vbi1kcm9wcGluZy1wYXJ0aWNsZSI6IiIsInBhcnNlLW5hbWVzIjpmYWxzZSwic3VmZml4IjoiIn0seyJkcm9wcGluZy1wYXJ0aWNsZSI6IiIsImZhbWlseSI6Ik1hdHN1aGFzaGkiLCJnaXZlbiI6Ik1hc2FvIiwibm9uLWRyb3BwaW5nLXBhcnRpY2xlIjoiIiwicGFyc2UtbmFtZXMiOmZhbHNlLCJzdWZmaXgiOiIifSx7ImRyb3BwaW5nLXBhcnRpY2xlIjoiIiwiZmFtaWx5IjoiWW9zaGlkYSIsImdpdmVuIjoiS2F6dW1pY2hpIiwibm9uLWRyb3BwaW5nLXBhcnRpY2xlIjoiIiwicGFyc2UtbmFtZXMiOmZhbHNlLCJzdWZmaXgiOiIifSx7ImRyb3BwaW5nLXBhcnRpY2xlIjoiIiwiZmFtaWx5IjoiSWtlZGEiLCJnaXZlbiI6IkFraW8iLCJub24tZHJvcHBpbmctcGFydGljbGUiOiIiLCJwYXJzZS1uYW1lcyI6ZmFsc2UsInN1ZmZpeCI6IiJ9LHsiZHJvcHBpbmctcGFydGljbGUiOiIiLCJmYW1pbHkiOiJUYWthaGFzaGkiLCJnaXZlbiI6IlJ5b3N1a2UiLCJub24tZHJvcHBpbmctcGFydGljbGUiOiIiLCJwYXJzZS1uYW1lcyI6ZmFsc2UsInN1ZmZpeCI6IiJ9LHsiZHJvcHBpbmctcGFydGljbGUiOiIiLCJmYW1pbHkiOiJMYW1ib24gUmFscGgiLCJnaXZlbiI6Ik1hdHRoZXcgQS4iLCJub24tZHJvcHBpbmctcGFydGljbGUiOiIiLCJwYXJzZS1uYW1lcyI6ZmFsc2UsInN1ZmZpeCI6IiJ9LHsiZHJvcHBpbmctcGFydGljbGUiOiIiLCJmYW1pbHkiOiJNaXlhbW90byIsImdpdmVuIjoiU3VzdW11Iiwibm9uLWRyb3BwaW5nLXBhcnRpY2xlIjoiIiwicGFyc2UtbmFtZXMiOmZhbHNlLCJzdWZmaXgiOiIifV0sImNvbnRhaW5lci10aXRsZSI6IkNlcmVicmFsIGNvcnRleCAoTmV3IFlvcmssIE4uWS4gOiAxOTkxKSIsImlkIjoiN2MzYTg5NGQtYzBmOS01YjhiLWJmYmQtNmM1OTQwYWIyYTA3IiwiaXNzdWUiOiI4IiwiaXNzdWVkIjp7ImRhdGUtcGFydHMiOltbIjIwMjAiLCI2IiwiMzAiXV19LCJwYWdlIjoiNDYzMy00NjUwIiwicHVibGlzaGVyIjoiQ2VyZWIgQ29ydGV4IiwidGl0bGUiOiJDb25uZWN0aXZpdHkgR3JhZGllbnQgaW4gdGhlIEh1bWFuIExlZnQgSW5mZXJpb3IgRnJvbnRhbCBHeXJ1czogSW50cmFvcGVyYXRpdmUgQ29ydGljby1Db3J0aWNhbCBFdm9rZWQgUG90ZW50aWFsIFN0dWR5IiwidHlwZSI6ImFydGljbGUtam91cm5hbCIsInZvbHVtZSI6IjMwIiwiY29udGFpbmVyLXRpdGxlLXNob3J0IjoiQ2VyZWIgQ29ydGV4In0sInVyaXMiOlsiaHR0cDovL3d3dy5tZW5kZWxleS5jb20vZG9jdW1lbnRzLz91dWlkPTU2MDg1Njk5LTU3YmEtMzM4OS04MmUyLWQwOTg2MDk2ZGMyMCJdLCJpc1RlbXBvcmFyeSI6ZmFsc2UsImxlZ2FjeURlc2t0b3BJZCI6IjU2MDg1Njk5LTU3YmEtMzM4OS04MmUyLWQwOTg2MDk2ZGMyMCJ9XX0=&quot;,&quot;citationItems&quot;:[{&quot;id&quot;:&quot;1741811e-4e59-56e7-a5bc-72ef78f63fe7&quot;,&quot;itemData&quot;:{&quot;DOI&quot;:&quot;10.1152/physrev.1985.65.1.37&quot;,&quot;ISSN&quot;:&quot;00319333&quot;,&quot;PMID&quot;:&quot;3880898&quot;,&quot;abstract&quot;:&quot;The essential features of the CSD method, as well as the basic arguments for interpreting its results, are reviewed. Most of the studies that applied the CSD method are briefly considered. One specific attempt to reveal complementary information from field potentials, and to relate them to the underlying single-unit activity is outlined. It is based on CSD data from the cat visual cortex. This specific example has been selected to illustrate the theoretical considerations, because the extraordinary wealth of anatomical and physiological facts known about this area allowed CSDs and neuronal activities to be related in great detail. Analogous studies of the pericruciate cortex, as well as a generalization of the findings from CSDs about the intracortical processing of primary afferent information is discussed. The relationships between EEG phenomena and intracortical CSDs and their similarities with primary evoked cortical activity are presented. Finally, the central aspects of the CSD method as a complement to anatomical and single-unit methods is summarized, and the uniformity of cortical activation as revealed by the comparison of different types of field potentials is stressed.&quot;,&quot;author&quot;:[{&quot;dropping-particle&quot;:&quot;&quot;,&quot;family&quot;:&quot;Mitzdorf&quot;,&quot;given&quot;:&quot;U.&quot;,&quot;non-dropping-particle&quot;:&quot;&quot;,&quot;parse-names&quot;:false,&quot;suffix&quot;:&quot;&quot;}],&quot;container-title&quot;:&quot;Physiological Reviews&quot;,&quot;id&quot;:&quot;1741811e-4e59-56e7-a5bc-72ef78f63fe7&quot;,&quot;issue&quot;:&quot;1&quot;,&quot;issued&quot;:{&quot;date-parts&quot;:[[&quot;1985&quot;]]},&quot;page&quot;:&quot;37-100&quot;,&quot;title&quot;:&quot;Current source-density method and application in cat cerebral cortex: Investigation of evoked potentials and EEG phenomena&quot;,&quot;type&quot;:&quot;article-journal&quot;,&quot;volume&quot;:&quot;65&quot;,&quot;container-title-short&quot;:&quot;Physiol Rev&quot;},&quot;uris&quot;:[&quot;http://www.mendeley.com/documents/?uuid=40b215b5-9519-422a-b79a-d1e42aa65bf5&quot;],&quot;isTemporary&quot;:false,&quot;legacyDesktopId&quot;:&quot;40b215b5-9519-422a-b79a-d1e42aa65bf5&quot;},{&quot;id&quot;:&quot;7c3a894d-c0f9-5b8b-bfbd-6c5940ab2a07&quot;,&quot;itemData&quot;:{&quot;DOI&quot;:&quot;10.1093/CERCOR/BHAA065&quot;,&quot;ISSN&quot;:&quot;1460-2199&quot;,&quot;PMID&quot;:&quot;32232373&quot;,&quot;abstract&quot;:&quot;In the dual-stream model of language processing, the exact connectivity of the ventral stream to the anterior temporal lobe remains elusive. To investigate the connectivity between the inferior frontal gyrus (IFG) and the lateral part of the temporal and parietal lobes, we integrated spatiotemporal profiles of cortico-cortical evoked potentials (CCEPs) recorded intraoperatively in 14 patients who had undergone surgical resection for a brain tumor or epileptic focus. Four-dimensional visualization of the combined CCEP data showed that the pars opercularis (Broca's area) is connected to the posterior temporal cortices and the supramarginal gyrus, whereas the pars orbitalis is connected to the anterior lateral temporal cortices and angular gyrus. Quantitative topographical analysis of CCEP connectivity confirmed an anterior-posterior gradient of connectivity from IFG stimulus sites to the temporal response sites. Reciprocality analysis indicated that the anterior part of the IFG is bidirectionally connected to the temporal or parietal area. This study shows that each IFG subdivision has different connectivity to the temporal lobe with an anterior-posterior gradient and supports the classical connectivity concept of Dejerine; that is, the frontal lobe is connected to the temporal lobe through the arcuate fasciculus and also a double fan-shaped structure anchored at the limen insulae.&quot;,&quot;author&quot;:[{&quot;dropping-particle&quot;:&quot;&quot;,&quot;family&quot;:&quot;Nakae&quot;,&quot;given&quot;:&quot;Takuro&quot;,&quot;non-dropping-particle&quot;:&quot;&quot;,&quot;parse-names&quot;:false,&quot;suffix&quot;:&quot;&quot;},{&quot;dropping-particle&quot;:&quot;&quot;,&quot;family&quot;:&quot;Matsumoto&quot;,&quot;given&quot;:&quot;Riki&quot;,&quot;non-dropping-particle&quot;:&quot;&quot;,&quot;parse-names&quot;:false,&quot;suffix&quot;:&quot;&quot;},{&quot;dropping-particle&quot;:&quot;&quot;,&quot;family&quot;:&quot;Kunieda&quot;,&quot;given&quot;:&quot;Takeharu&quot;,&quot;non-dropping-particle&quot;:&quot;&quot;,&quot;parse-names&quot;:false,&quot;suffix&quot;:&quot;&quot;},{&quot;dropping-particle&quot;:&quot;&quot;,&quot;family&quot;:&quot;Arakawa&quot;,&quot;given&quot;:&quot;Yoshiki&quot;,&quot;non-dropping-particle&quot;:&quot;&quot;,&quot;parse-names&quot;:false,&quot;suffix&quot;:&quot;&quot;},{&quot;dropping-particle&quot;:&quot;&quot;,&quot;family&quot;:&quot;Kobayashi&quot;,&quot;given&quot;:&quot;Katsuya&quot;,&quot;non-dropping-particle&quot;:&quot;&quot;,&quot;parse-names&quot;:false,&quot;suffix&quot;:&quot;&quot;},{&quot;dropping-particle&quot;:&quot;&quot;,&quot;family&quot;:&quot;Shimotake&quot;,&quot;given&quot;:&quot;Akihiro&quot;,&quot;non-dropping-particle&quot;:&quot;&quot;,&quot;parse-names&quot;:false,&quot;suffix&quot;:&quot;&quot;},{&quot;dropping-particle&quot;:&quot;&quot;,&quot;family&quot;:&quot;Yamao&quot;,&quot;given&quot;:&quot;Yukihiro&quot;,&quot;non-dropping-particle&quot;:&quot;&quot;,&quot;parse-names&quot;:false,&quot;suffix&quot;:&quot;&quot;},{&quot;dropping-particle&quot;:&quot;&quot;,&quot;family&quot;:&quot;Kikuchi&quot;,&quot;given&quot;:&quot;Takayuki&quot;,&quot;non-dropping-particle&quot;:&quot;&quot;,&quot;parse-names&quot;:false,&quot;suffix&quot;:&quot;&quot;},{&quot;dropping-particle&quot;:&quot;&quot;,&quot;family&quot;:&quot;Aso&quot;,&quot;given&quot;:&quot;Toshihiko&quot;,&quot;non-dropping-particle&quot;:&quot;&quot;,&quot;parse-names&quot;:false,&quot;suffix&quot;:&quot;&quot;},{&quot;dropping-particle&quot;:&quot;&quot;,&quot;family&quot;:&quot;Matsuhashi&quot;,&quot;given&quot;:&quot;Masao&quot;,&quot;non-dropping-particle&quot;:&quot;&quot;,&quot;parse-names&quot;:false,&quot;suffix&quot;:&quot;&quot;},{&quot;dropping-particle&quot;:&quot;&quot;,&quot;family&quot;:&quot;Yoshida&quot;,&quot;given&quot;:&quot;Kazumichi&quot;,&quot;non-dropping-particle&quot;:&quot;&quot;,&quot;parse-names&quot;:false,&quot;suffix&quot;:&quot;&quot;},{&quot;dropping-particle&quot;:&quot;&quot;,&quot;family&quot;:&quot;Ikeda&quot;,&quot;given&quot;:&quot;Akio&quot;,&quot;non-dropping-particle&quot;:&quot;&quot;,&quot;parse-names&quot;:false,&quot;suffix&quot;:&quot;&quot;},{&quot;dropping-particle&quot;:&quot;&quot;,&quot;family&quot;:&quot;Takahashi&quot;,&quot;given&quot;:&quot;Ryosuke&quot;,&quot;non-dropping-particle&quot;:&quot;&quot;,&quot;parse-names&quot;:false,&quot;suffix&quot;:&quot;&quot;},{&quot;dropping-particle&quot;:&quot;&quot;,&quot;family&quot;:&quot;Lambon Ralph&quot;,&quot;given&quot;:&quot;Matthew A.&quot;,&quot;non-dropping-particle&quot;:&quot;&quot;,&quot;parse-names&quot;:false,&quot;suffix&quot;:&quot;&quot;},{&quot;dropping-particle&quot;:&quot;&quot;,&quot;family&quot;:&quot;Miyamoto&quot;,&quot;given&quot;:&quot;Susumu&quot;,&quot;non-dropping-particle&quot;:&quot;&quot;,&quot;parse-names&quot;:false,&quot;suffix&quot;:&quot;&quot;}],&quot;container-title&quot;:&quot;Cerebral cortex (New York, N.Y. : 1991)&quot;,&quot;id&quot;:&quot;7c3a894d-c0f9-5b8b-bfbd-6c5940ab2a07&quot;,&quot;issue&quot;:&quot;8&quot;,&quot;issued&quot;:{&quot;date-parts&quot;:[[&quot;2020&quot;,&quot;6&quot;,&quot;30&quot;]]},&quot;page&quot;:&quot;4633-4650&quot;,&quot;publisher&quot;:&quot;Cereb Cortex&quot;,&quot;title&quot;:&quot;Connectivity Gradient in the Human Left Inferior Frontal Gyrus: Intraoperative Cortico-Cortical Evoked Potential Study&quot;,&quot;type&quot;:&quot;article-journal&quot;,&quot;volume&quot;:&quot;30&quot;,&quot;container-title-short&quot;:&quot;Cereb Cortex&quot;},&quot;uris&quot;:[&quot;http://www.mendeley.com/documents/?uuid=56085699-57ba-3389-82e2-d0986096dc20&quot;],&quot;isTemporary&quot;:false,&quot;legacyDesktopId&quot;:&quot;56085699-57ba-3389-82e2-d0986096dc20&quot;}]},{&quot;citationID&quot;:&quot;MENDELEY_CITATION_4bce14f6-cdb6-441d-9e8c-008a268d2b5a&quot;,&quot;properties&quot;:{&quot;noteIndex&quot;:0},&quot;isEdited&quot;:false,&quot;manualOverride&quot;:{&quot;citeprocText&quot;:&quot;[35, 42]&quot;,&quot;isManuallyOverridden&quot;:false,&quot;manualOverrideText&quot;:&quot;&quot;},&quot;citationTag&quot;:&quot;MENDELEY_CITATION_v3_eyJjaXRhdGlvbklEIjoiTUVOREVMRVlfQ0lUQVRJT05fNGJjZTE0ZjYtY2RiNi00NDFkLTllOGMtMDA4YTI2OGQyYjVhIiwicHJvcGVydGllcyI6eyJub3RlSW5kZXgiOjB9LCJpc0VkaXRlZCI6ZmFsc2UsIm1hbnVhbE92ZXJyaWRlIjp7ImNpdGVwcm9jVGV4dCI6IlszNSwgNDJdIiwiaXNNYW51YWxseU92ZXJyaWRkZW4iOmZhbHNlLCJtYW51YWxPdmVycmlkZVRleHQiOiIifSwiY2l0YXRpb25JdGVtcyI6W3siaWQiOiJmZTE4MDYxZS1hNDI5LTVhNzgtOTZmZS0xZTY0Y2NjZWI2MGMiLCJpdGVtRGF0YSI6eyJET0kiOiIxMC4xMzcxL0pPVVJOQUwuUENCSS4xMDA4NzEwIiwiSVNCTiI6IjExMTExMTExMTEiLCJJU1NOIjoiMTU1My03MzU4IiwiUE1JRCI6IjM0NDczNzAxIiwiYWJzdHJhY3QiOiJCcmFpbiBuZXR3b3JrcyBjYW4gYmUgZXhwbG9yZWQgYnkgZGVsaXZlcmluZyBicmllZiBwdWxzZXMgb2YgZWxlY3RyaWNhbCBjdXJyZW50IGluIG9uZSBhcmVhIHdoaWxlIG1lYXN1cmluZyB2b2x0YWdlIHJlc3BvbnNlcyBpbiBvdGhlciBhcmVhcy4gV2UgcHJvcG9zZSBhIGNvbnZlcmdlbnQgcGFyYWRpZ20gdG8gc3R1ZHkgYnJhaW4gZHluYW1pY3MsIGZvY3VzaW5nIG9uIGEgc2luZ2xlIGJyYWluIHNpdGUgdG8gb2JzZXJ2ZSB0aGUgYXZlcmFnZSBlZmZlY3Qgb2Ygc3RpbXVsYXRpbmcgZWFjaCBvZiBtYW55IG90aGVyIGJyYWluIHNpdGVzLiBWaWV3ZWQgaW4gdGhpcyBtYW5uZXIsIHZpc3VhbGx5LWFwcGFyZW50IG1vdGlmcyBpbiB0aGUgdGVtcG9yYWwgcmVzcG9uc2Ugc2hhcGUgZW1lcmdlIGZyb20gYWRqYWNlbnQgc3RpbXVsYXRpb24gc2l0ZXMuIFRoaXMgd29yayBjb25zdHJ1Y3RzIGFuZCBpbGx1c3RyYXRlcyBhIGRhdGEtZHJpdmVuIGFwcHJvYWNoIHRvIGRldGVybWluZSBjaGFyYWN0ZXJpc3RpYyBzcGF0aW90ZW1wb3JhbCBzdHJ1Y3R1cmUgaW4gdGhlc2UgcmVzcG9uc2Ugc2hhcGVzLCBzdW1tYXJpemVkIGJ5IGEgc2V0IG9mIHVuaXF1ZSDigJxiYXNpcyBwcm9maWxlIGN1cnZlc+KAnSAoQlBDcykuIEVhY2ggQlBDIG1heSBiZSBtYXBwZWQgYmFjayB0byB1bmRlcmx5aW5nIGFuYXRvbXkgaW4gYSBuYXR1cmFsIHdheSwgcXVhbnRpZnlpbmcgcHJvamVjdGlvbiBzdHJlbmd0aCBmcm9tIGVhY2ggc3RpbXVsYXRpb24gc2l0ZSB1c2luZyBzaW1wbGUgbWV0cmljcy4gT3VyIHRlY2huaXF1ZSBpcyBkZW1vbnN0cmF0ZWQgZm9yIGFuIGFycmF5IG9mIGltcGxhbnRlZCBicmFpbiBzdXJmYWNlIGVsZWN0cm9kZXMgaW4gYSBodW1hbiBwYXRpZW50LiBUaGlzIGZyYW1ld29yayBlbmFibGVzIHN0cmFpZ2h0Zm9yd2FyZCBpbnRlcnByZXRhdGlvbiBvZiBzaW5nbGUtcHVsc2UgYnJhaW4gc3RpbXVsYXRpb24gZGF0YSwgYW5kIGNhbiBiZSBhcHBsaWVkIGdlbmVyaWNhbGx5IHRvIGV4cGxvcmUgdGhlIGRpdmVyc2UgbWlsaWV1IG9mIGludGVyYWN0aW9ucyB0aGF0IGNvbXByaXNlIHRoZSBjb25uZWN0b21lLiIsImF1dGhvciI6W3siZHJvcHBpbmctcGFydGljbGUiOiIiLCJmYW1pbHkiOiJNaWxsZXIiLCJnaXZlbiI6IkthaSBKLiIsIm5vbi1kcm9wcGluZy1wYXJ0aWNsZSI6IiIsInBhcnNlLW5hbWVzIjpmYWxzZSwic3VmZml4IjoiIn0seyJkcm9wcGluZy1wYXJ0aWNsZSI6IiIsImZhbWlseSI6Ik3DvGxsZXIiLCJnaXZlbiI6IktsYXVzIFJvYmVydCIsIm5vbi1kcm9wcGluZy1wYXJ0aWNsZSI6IiIsInBhcnNlLW5hbWVzIjpmYWxzZSwic3VmZml4IjoiIn0seyJkcm9wcGluZy1wYXJ0aWNsZSI6IiIsImZhbWlseSI6Ikhlcm1lcyIsImdpdmVuIjoiRG9yYSIsIm5vbi1kcm9wcGluZy1wYXJ0aWNsZSI6IiIsInBhcnNlLW5hbWVzIjpmYWxzZSwic3VmZml4IjoiIn1dLCJjb250YWluZXItdGl0bGUiOiJQTE9TIENvbXB1dGF0aW9uYWwgQmlvbG9neSIsImlkIjoiZmUxODA2MWUtYTQyOS01YTc4LTk2ZmUtMWU2NGNjY2ViNjBjIiwiaXNzdWUiOiI5IiwiaXNzdWVkIjp7ImRhdGUtcGFydHMiOltbIjIwMjEiLCI5IiwiMSJdXX0sInBhZ2UiOiJlMTAwODcxMCIsInB1Ymxpc2hlciI6IlB1YmxpYyBMaWJyYXJ5IG9mIFNjaWVuY2UiLCJ0aXRsZSI6IkJhc2lzIHByb2ZpbGUgY3VydmUgaWRlbnRpZmljYXRpb24gdG8gdW5kZXJzdGFuZCBlbGVjdHJpY2FsIHN0aW11bGF0aW9uIGVmZmVjdHMgaW4gaHVtYW4gYnJhaW4gbmV0d29ya3MiLCJ0eXBlIjoiYXJ0aWNsZS1qb3VybmFsIiwidm9sdW1lIjoiMTciLCJjb250YWluZXItdGl0bGUtc2hvcnQiOiJQTG9TIENvbXB1dCBCaW9sIn0sInVyaXMiOlsiaHR0cDovL3d3dy5tZW5kZWxleS5jb20vZG9jdW1lbnRzLz91dWlkPTE4ZWQ4YTNiLWRmOTAtMzhhZC04ZDQ4LTg4MDk0YWRiM2MxYSJdLCJpc1RlbXBvcmFyeSI6ZmFsc2UsImxlZ2FjeURlc2t0b3BJZCI6IjE4ZWQ4YTNiLWRmOTAtMzhhZC04ZDQ4LTg4MDk0YWRiM2MxYSJ9LHsiaWQiOiI3NTYxNjBmNi02MDRhLTM2MjEtYjllNC0zNTU3Nzc2N2QyNTIiLCJpdGVtRGF0YSI6eyJ0eXBlIjoiYXJ0aWNsZS1qb3VybmFsIiwiaWQiOiI3NTYxNjBmNi02MDRhLTM2MjEtYjllNC0zNTU3Nzc2N2QyNTIiLCJ0aXRsZSI6IkVsZWN0cmljYWwgU3RpbXVsYXRpb24gb2YgVGVtcG9yYWwgYW5kIExpbWJpYyBDaXJjdWl0cnkgUHJvZHVjZXMgRGlzdGluY3QgUmVzcG9uc2VzIGluIEh1bWFuIFZlbnRyYWwgVGVtcG9yYWwgQ29ydGV4IiwiYXV0aG9yIjpbeyJmYW1pbHkiOiJIdWFuZyIsImdpdmVuIjoiSGFydmV5IiwicGFyc2UtbmFtZXMiOmZhbHNlLCJkcm9wcGluZy1wYXJ0aWNsZSI6IiIsIm5vbi1kcm9wcGluZy1wYXJ0aWNsZSI6IiJ9LHsiZmFtaWx5IjoiR3JlZ2ciLCJnaXZlbiI6Ik5pY2hvbGFzIE0uIiwicGFyc2UtbmFtZXMiOmZhbHNlLCJkcm9wcGluZy1wYXJ0aWNsZSI6IiIsIm5vbi1kcm9wcGluZy1wYXJ0aWNsZSI6IiJ9LHsiZmFtaWx5IjoiT2plZGEgVmFsZW5jaWEiLCJnaXZlbiI6IkdhYnJpZWxhIiwicGFyc2UtbmFtZXMiOmZhbHNlLCJkcm9wcGluZy1wYXJ0aWNsZSI6IiIsIm5vbi1kcm9wcGluZy1wYXJ0aWNsZSI6IiJ9LHsiZmFtaWx5IjoiQnJpbmttYW5uIiwiZ2l2ZW4iOiJCZW5qYW1pbiBILiIsInBhcnNlLW5hbWVzIjpmYWxzZSwiZHJvcHBpbmctcGFydGljbGUiOiIiLCJub24tZHJvcHBpbmctcGFydGljbGUiOiIifSx7ImZhbWlseSI6Ikx1bmRzdHJvbSIsImdpdmVuIjoiQnJpYW4gTi4iLCJwYXJzZS1uYW1lcyI6ZmFsc2UsImRyb3BwaW5nLXBhcnRpY2xlIjoiIiwibm9uLWRyb3BwaW5nLXBhcnRpY2xlIjoiIn0seyJmYW1pbHkiOiJXb3JyZWxsIiwiZ2l2ZW4iOiJHcmVnb3J5IEEuIiwicGFyc2UtbmFtZXMiOmZhbHNlLCJkcm9wcGluZy1wYXJ0aWNsZSI6IiIsIm5vbi1kcm9wcGluZy1wYXJ0aWNsZSI6IiJ9LHsiZmFtaWx5IjoiTWlsbGVyIiwiZ2l2ZW4iOiJLYWkgSi4iLCJwYXJzZS1uYW1lcyI6ZmFsc2UsImRyb3BwaW5nLXBhcnRpY2xlIjoiIiwibm9uLWRyb3BwaW5nLXBhcnRpY2xlIjoiIn0seyJmYW1pbHkiOiJIZXJtZXMiLCJnaXZlbiI6IkRvcmEiLCJwYXJzZS1uYW1lcyI6ZmFsc2UsImRyb3BwaW5nLXBhcnRpY2xlIjoiIiwibm9uLWRyb3BwaW5nLXBhcnRpY2xlIjoiIn1dLCJjb250YWluZXItdGl0bGUiOiJUaGUgSm91cm5hbCBvZiBOZXVyb3NjaWVuY2UiLCJET0kiOiIxMC4xNTIzL0pORVVST1NDSS4xMzI1LTIyLjIwMjMiLCJJU1NOIjoiMDI3MC02NDc0IiwiaXNzdWVkIjp7ImRhdGUtcGFydHMiOltbMjAyMyw2LDE0XV19LCJwYWdlIjoiNDQzNC00NDQ3IiwiYWJzdHJhY3QiOiI8cD5UaGUgaHVtYW4gdmVudHJhbCB0ZW1wb3JhbCBjb3J0ZXggKFZUQykgaXMgaGlnaGx5IGNvbm5lY3RlZCB0byBpbnRlZ3JhdGUgdmlzdWFsIHBlcmNlcHR1YWwgaW5wdXRzIHdpdGggZmVlZGJhY2sgZnJvbSBjb2duaXRpdmUgYW5kIGVtb3Rpb25hbCBuZXR3b3Jrcy4gSW4gdGhpcyBzdHVkeSwgd2UgdXNlZCBlbGVjdHJpY2FsIGJyYWluIHN0aW11bGF0aW9uIHRvIHVuZGVyc3RhbmQgaG93IGRpZmZlcmVudCBpbnB1dHMgZnJvbSBtdWx0aXBsZSBicmFpbiByZWdpb25zIGRyaXZlIHVuaXF1ZSBlbGVjdHJvcGh5c2lvbG9naWNhbCByZXNwb25zZXMgaW4gdGhlIFZUQy4gV2UgcmVjb3JkZWQgaW50cmFjcmFuaWFsIEVFRyBkYXRhIGluIDUgcGF0aWVudHMgKDMgZmVtYWxlKSBpbXBsYW50ZWQgd2l0aCBpbnRyYWNyYW5pYWwgZWxlY3Ryb2RlcyBmb3IgZXBpbGVwc3kgc3VyZ2VyeSBldmFsdWF0aW9uLiBQYWlycyBvZiBlbGVjdHJvZGVzIHdlcmUgc3RpbXVsYXRlZCB3aXRoIHNpbmdsZS1wdWxzZSBlbGVjdHJpY2FsIHN0aW11bGF0aW9uLCBhbmQgY29ydGljb2NvcnRpY2FsIGV2b2tlZCBwb3RlbnRpYWwgcmVzcG9uc2VzIHdlcmUgbWVhc3VyZWQgYXQgZWxlY3Ryb2RlcyBpbiB0aGUgY29sbGF0ZXJhbCBzdWxjdXMgYW5kIGxhdGVyYWwgb2NjaXBpdG90ZW1wb3JhbCBzdWxjdXMgb2YgdGhlIFZUQy4gVXNpbmcgYSBub3ZlbCB1bnN1cGVydmlzZWQgbWFjaGluZSBsZWFybmluZyBtZXRob2QsIHdlIHVuY292ZXJlZCAyLTQgZGlzdGluY3QgcmVzcG9uc2Ugc2hhcGVzLCB0ZXJtZWQgYmFzaXMgcHJvZmlsZSBjdXJ2ZXMgKEJQQ3MpLCBhdCBlYWNoIG1lYXN1cmVtZW50IGVsZWN0cm9kZSBpbiB0aGUgMTEtNTAwIG1zIGFmdGVyIHN0aW11bGF0aW9uIGludGVydmFsLiBDb3J0aWNvY29ydGljYWwgZXZva2VkIHBvdGVudGlhbHMgb2YgdW5pcXVlIHNoYXBlIGFuZCBoaWdoIGFtcGxpdHVkZSB3ZXJlIGVsaWNpdGVkIGZvbGxvd2luZyBzdGltdWxhdGlvbiBvZiBzZXZlcmFsIHJlZ2lvbnMgYW5kIGNsYXNzaWZpZWQgaW50byBhIHNldCBvZiBmb3VyIGNvbnNlbnN1cyBCUENzIGFjcm9zcyBzdWJqZWN0cy4gT25lIG9mIHRoZSBjb25zZW5zdXMgQlBDcyB3YXMgcHJpbWFyaWx5IGVsaWNpdGVkIGJ5IHN0aW11bGF0aW9uIG9mIHRoZSBoaXBwb2NhbXB1czsgYW5vdGhlciBieSBzdGltdWxhdGlvbiBvZiB0aGUgYW15Z2RhbGE7IGEgdGhpcmQgYnkgc3RpbXVsYXRpb24gb2YgbGF0ZXJhbCBjb3J0aWNhbCBzaXRlcywgc3VjaCBhcyB0aGUgbWlkZGxlIHRlbXBvcmFsIGd5cnVzOyBhbmQgdGhlIGZpbmFsIG9uZSBieSBzdGltdWxhdGlvbiBvZiBtdWx0aXBsZSBkaXN0cmlidXRlZCBzaXRlcy4gU3RpbXVsYXRpb24gYWxzbyBwcm9kdWNlZCBzdXN0YWluZWQgaGlnaC1mcmVxdWVuY3kgcG93ZXIgZGVjcmVhc2VzIGFuZCBsb3ctZnJlcXVlbmN5IHBvd2VyIGluY3JlYXNlcyB0aGF0IHNwYW5uZWQgbXVsdGlwbGUgQlBDIGNhdGVnb3JpZXMuIENoYXJhY3Rlcml6aW5nIGRpc3RpbmN0IHNoYXBlcyBpbiBzdGltdWxhdGlvbiByZXNwb25zZXMgcHJvdmlkZXMgYSBub3ZlbCBkZXNjcmlwdGlvbiBvZiBjb25uZWN0aXZpdHkgdG8gdGhlIFZUQyBhbmQgcmV2ZWFscyBzaWduaWZpY2FudCBkaWZmZXJlbmNlcyBpbiBpbnB1dCBmcm9tIGNvcnRpY2FsIGFuZCBsaW1iaWMgc3RydWN0dXJlcy48L3A+IiwiaXNzdWUiOiIyNCIsInZvbHVtZSI6IjQzIiwiY29udGFpbmVyLXRpdGxlLXNob3J0IjoiIn0sImlzVGVtcG9yYXJ5IjpmYWxzZX1dfQ==&quot;,&quot;citationItems&quot;:[{&quot;id&quot;:&quot;fe18061e-a429-5a78-96fe-1e64ccceb60c&quot;,&quot;itemData&quot;:{&quot;DOI&quot;:&quot;10.1371/JOURNAL.PCBI.1008710&quot;,&quot;ISBN&quot;:&quot;1111111111&quot;,&quot;ISSN&quot;:&quot;1553-7358&quot;,&quot;PMID&quot;:&quot;34473701&quot;,&quot;abstract&quot;:&quot;Brain networks can be explored by delivering brief pulses of electrical current in one area while measuring voltage responses in other areas. We propose a convergent paradigm to study brain dynamics, focusing on a single brain site to observe the average effect of stimulating each of many other brain sites. Viewed in this manner, visually-apparent motifs in the temporal response shape emerge from adjacent stimulation sites. This work constructs and illustrates a data-driven approach to determine characteristic spatiotemporal structure in these response shapes, summarized by a set of unique “basis profile curves” (BPCs). Each BPC may be mapped back to underlying anatomy in a natural way, quantifying projection strength from each stimulation site using simple metrics. Our technique is demonstrated for an array of implanted brain surface electrodes in a human patient. This framework enables straightforward interpretation of single-pulse brain stimulation data, and can be applied generically to explore the diverse milieu of interactions that comprise the connectome.&quot;,&quot;author&quot;:[{&quot;dropping-particle&quot;:&quot;&quot;,&quot;family&quot;:&quot;Miller&quot;,&quot;given&quot;:&quot;Kai J.&quot;,&quot;non-dropping-particle&quot;:&quot;&quot;,&quot;parse-names&quot;:false,&quot;suffix&quot;:&quot;&quot;},{&quot;dropping-particle&quot;:&quot;&quot;,&quot;family&quot;:&quot;Müller&quot;,&quot;given&quot;:&quot;Klaus Robert&quot;,&quot;non-dropping-particle&quot;:&quot;&quot;,&quot;parse-names&quot;:false,&quot;suffix&quot;:&quot;&quot;},{&quot;dropping-particle&quot;:&quot;&quot;,&quot;family&quot;:&quot;Hermes&quot;,&quot;given&quot;:&quot;Dora&quot;,&quot;non-dropping-particle&quot;:&quot;&quot;,&quot;parse-names&quot;:false,&quot;suffix&quot;:&quot;&quot;}],&quot;container-title&quot;:&quot;PLOS Computational Biology&quot;,&quot;id&quot;:&quot;fe18061e-a429-5a78-96fe-1e64ccceb60c&quot;,&quot;issue&quot;:&quot;9&quot;,&quot;issued&quot;:{&quot;date-parts&quot;:[[&quot;2021&quot;,&quot;9&quot;,&quot;1&quot;]]},&quot;page&quot;:&quot;e1008710&quot;,&quot;publisher&quot;:&quot;Public Library of Science&quot;,&quot;title&quot;:&quot;Basis profile curve identification to understand electrical stimulation effects in human brain networks&quot;,&quot;type&quot;:&quot;article-journal&quot;,&quot;volume&quot;:&quot;17&quot;,&quot;container-title-short&quot;:&quot;PLoS Comput Biol&quot;},&quot;uris&quot;:[&quot;http://www.mendeley.com/documents/?uuid=18ed8a3b-df90-38ad-8d48-88094adb3c1a&quot;],&quot;isTemporary&quot;:false,&quot;legacyDesktopId&quot;:&quot;18ed8a3b-df90-38ad-8d48-88094adb3c1a&quot;},{&quot;id&quot;:&quot;756160f6-604a-3621-b9e4-35577767d252&quot;,&quot;itemData&quot;:{&quot;type&quot;:&quot;article-journal&quot;,&quot;id&quot;:&quot;756160f6-604a-3621-b9e4-35577767d252&quot;,&quot;title&quot;:&quot;Electrical Stimulation of Temporal and Limbic Circuitry Produces Distinct Responses in Human Ventral Temporal Cortex&quot;,&quot;author&quot;:[{&quot;family&quot;:&quot;Huang&quot;,&quot;given&quot;:&quot;Harvey&quot;,&quot;parse-names&quot;:false,&quot;dropping-particle&quot;:&quot;&quot;,&quot;non-dropping-particle&quot;:&quot;&quot;},{&quot;family&quot;:&quot;Gregg&quot;,&quot;given&quot;:&quot;Nicholas M.&quot;,&quot;parse-names&quot;:false,&quot;dropping-particle&quot;:&quot;&quot;,&quot;non-dropping-particle&quot;:&quot;&quot;},{&quot;family&quot;:&quot;Ojeda Valencia&quot;,&quot;given&quot;:&quot;Gabriela&quot;,&quot;parse-names&quot;:false,&quot;dropping-particle&quot;:&quot;&quot;,&quot;non-dropping-particle&quot;:&quot;&quot;},{&quot;family&quot;:&quot;Brinkmann&quot;,&quot;given&quot;:&quot;Benjamin H.&quot;,&quot;parse-names&quot;:false,&quot;dropping-particle&quot;:&quot;&quot;,&quot;non-dropping-particle&quot;:&quot;&quot;},{&quot;family&quot;:&quot;Lundstrom&quot;,&quot;given&quot;:&quot;Brian N.&quot;,&quot;parse-names&quot;:false,&quot;dropping-particle&quot;:&quot;&quot;,&quot;non-dropping-particle&quot;:&quot;&quot;},{&quot;family&quot;:&quot;Worrell&quot;,&quot;given&quot;:&quot;Gregory A.&quot;,&quot;parse-names&quot;:false,&quot;dropping-particle&quot;:&quot;&quot;,&quot;non-dropping-particle&quot;:&quot;&quot;},{&quot;family&quot;:&quot;Miller&quot;,&quot;given&quot;:&quot;Kai J.&quot;,&quot;parse-names&quot;:false,&quot;dropping-particle&quot;:&quot;&quot;,&quot;non-dropping-particle&quot;:&quot;&quot;},{&quot;family&quot;:&quot;Hermes&quot;,&quot;given&quot;:&quot;Dora&quot;,&quot;parse-names&quot;:false,&quot;dropping-particle&quot;:&quot;&quot;,&quot;non-dropping-particle&quot;:&quot;&quot;}],&quot;container-title&quot;:&quot;The Journal of Neuroscience&quot;,&quot;DOI&quot;:&quot;10.1523/JNEUROSCI.1325-22.2023&quot;,&quot;ISSN&quot;:&quot;0270-6474&quot;,&quot;issued&quot;:{&quot;date-parts&quot;:[[2023,6,14]]},&quot;page&quot;:&quot;4434-4447&quot;,&quot;abstract&quot;:&quot;&lt;p&gt;The human ventral temporal cortex (VTC) is highly connected to integrate visual perceptual inputs with feedback from cognitive and emotional networks. In this study, we used electrical brain stimulation to understand how different inputs from multiple brain regions drive unique electrophysiological responses in the VTC. We recorded intracranial EEG data in 5 patients (3 female) implanted with intracranial electrodes for epilepsy surgery evaluation. Pairs of electrodes were stimulated with single-pulse electrical stimulation, and corticocortical evoked potential responses were measured at electrodes in the collateral sulcus and lateral occipitotemporal sulcus of the VTC. Using a novel unsupervised machine learning method, we uncovered 2-4 distinct response shapes, termed basis profile curves (BPCs), at each measurement electrode in the 11-500 ms after stimulation interval. Corticocortical evoked potentials of unique shape and high amplitude were elicited following stimulation of several regions and classified into a set of four consensus BPCs across subjects. One of the consensus BPCs was primarily elicited by stimulation of the hippocampus; another by stimulation of the amygdala; a third by stimulation of lateral cortical sites, such as the middle temporal gyrus; and the final one by stimulation of multiple distributed sites. Stimulation also produced sustained high-frequency power decreases and low-frequency power increases that spanned multiple BPC categories. Characterizing distinct shapes in stimulation responses provides a novel description of connectivity to the VTC and reveals significant differences in input from cortical and limbic structures.&lt;/p&gt;&quot;,&quot;issue&quot;:&quot;24&quot;,&quot;volume&quot;:&quot;43&quot;,&quot;container-title-short&quot;:&quot;&quot;},&quot;isTemporary&quot;:false}]},{&quot;citationID&quot;:&quot;MENDELEY_CITATION_1134edc7-489d-413d-850d-897a711c583f&quot;,&quot;properties&quot;:{&quot;noteIndex&quot;:0},&quot;isEdited&quot;:false,&quot;manualOverride&quot;:{&quot;citeprocText&quot;:&quot;[42]&quot;,&quot;isManuallyOverridden&quot;:false,&quot;manualOverrideText&quot;:&quot;&quot;},&quot;citationTag&quot;:&quot;MENDELEY_CITATION_v3_eyJjaXRhdGlvbklEIjoiTUVOREVMRVlfQ0lUQVRJT05fMTEzNGVkYzctNDg5ZC00MTNkLTg1MGQtODk3YTcxMWM1ODNmIiwicHJvcGVydGllcyI6eyJub3RlSW5kZXgiOjB9LCJpc0VkaXRlZCI6ZmFsc2UsIm1hbnVhbE92ZXJyaWRlIjp7ImNpdGVwcm9jVGV4dCI6Ils0Ml0iLCJpc01hbnVhbGx5T3ZlcnJpZGRlbiI6ZmFsc2UsIm1hbnVhbE92ZXJyaWRlVGV4dCI6IiJ9LCJjaXRhdGlvbkl0ZW1zIjpbeyJpZCI6Ijc1NjE2MGY2LTYwNGEtMzYyMS1iOWU0LTM1NTc3NzY3ZDI1MiIsIml0ZW1EYXRhIjp7InR5cGUiOiJhcnRpY2xlLWpvdXJuYWwiLCJpZCI6Ijc1NjE2MGY2LTYwNGEtMzYyMS1iOWU0LTM1NTc3NzY3ZDI1MiIsInRpdGxlIjoiRWxlY3RyaWNhbCBTdGltdWxhdGlvbiBvZiBUZW1wb3JhbCBhbmQgTGltYmljIENpcmN1aXRyeSBQcm9kdWNlcyBEaXN0aW5jdCBSZXNwb25zZXMgaW4gSHVtYW4gVmVudHJhbCBUZW1wb3JhbCBDb3J0ZXgiLCJhdXRob3IiOlt7ImZhbWlseSI6Ikh1YW5nIiwiZ2l2ZW4iOiJIYXJ2ZXkiLCJwYXJzZS1uYW1lcyI6ZmFsc2UsImRyb3BwaW5nLXBhcnRpY2xlIjoiIiwibm9uLWRyb3BwaW5nLXBhcnRpY2xlIjoiIn0seyJmYW1pbHkiOiJHcmVnZyIsImdpdmVuIjoiTmljaG9sYXMgTS4iLCJwYXJzZS1uYW1lcyI6ZmFsc2UsImRyb3BwaW5nLXBhcnRpY2xlIjoiIiwibm9uLWRyb3BwaW5nLXBhcnRpY2xlIjoiIn0seyJmYW1pbHkiOiJPamVkYSBWYWxlbmNpYSIsImdpdmVuIjoiR2FicmllbGEiLCJwYXJzZS1uYW1lcyI6ZmFsc2UsImRyb3BwaW5nLXBhcnRpY2xlIjoiIiwibm9uLWRyb3BwaW5nLXBhcnRpY2xlIjoiIn0seyJmYW1pbHkiOiJCcmlua21hbm4iLCJnaXZlbiI6IkJlbmphbWluIEguIiwicGFyc2UtbmFtZXMiOmZhbHNlLCJkcm9wcGluZy1wYXJ0aWNsZSI6IiIsIm5vbi1kcm9wcGluZy1wYXJ0aWNsZSI6IiJ9LHsiZmFtaWx5IjoiTHVuZHN0cm9tIiwiZ2l2ZW4iOiJCcmlhbiBOLiIsInBhcnNlLW5hbWVzIjpmYWxzZSwiZHJvcHBpbmctcGFydGljbGUiOiIiLCJub24tZHJvcHBpbmctcGFydGljbGUiOiIifSx7ImZhbWlseSI6IldvcnJlbGwiLCJnaXZlbiI6IkdyZWdvcnkgQS4iLCJwYXJzZS1uYW1lcyI6ZmFsc2UsImRyb3BwaW5nLXBhcnRpY2xlIjoiIiwibm9uLWRyb3BwaW5nLXBhcnRpY2xlIjoiIn0seyJmYW1pbHkiOiJNaWxsZXIiLCJnaXZlbiI6IkthaSBKLiIsInBhcnNlLW5hbWVzIjpmYWxzZSwiZHJvcHBpbmctcGFydGljbGUiOiIiLCJub24tZHJvcHBpbmctcGFydGljbGUiOiIifSx7ImZhbWlseSI6Ikhlcm1lcyIsImdpdmVuIjoiRG9yYSIsInBhcnNlLW5hbWVzIjpmYWxzZSwiZHJvcHBpbmctcGFydGljbGUiOiIiLCJub24tZHJvcHBpbmctcGFydGljbGUiOiIifV0sImNvbnRhaW5lci10aXRsZSI6IlRoZSBKb3VybmFsIG9mIE5ldXJvc2NpZW5jZSIsIkRPSSI6IjEwLjE1MjMvSk5FVVJPU0NJLjEzMjUtMjIuMjAyMyIsIklTU04iOiIwMjcwLTY0NzQiLCJpc3N1ZWQiOnsiZGF0ZS1wYXJ0cyI6W1syMDIzLDYsMTRdXX0sInBhZ2UiOiI0NDM0LTQ0NDciLCJhYnN0cmFjdCI6IjxwPlRoZSBodW1hbiB2ZW50cmFsIHRlbXBvcmFsIGNvcnRleCAoVlRDKSBpcyBoaWdobHkgY29ubmVjdGVkIHRvIGludGVncmF0ZSB2aXN1YWwgcGVyY2VwdHVhbCBpbnB1dHMgd2l0aCBmZWVkYmFjayBmcm9tIGNvZ25pdGl2ZSBhbmQgZW1vdGlvbmFsIG5ldHdvcmtzLiBJbiB0aGlzIHN0dWR5LCB3ZSB1c2VkIGVsZWN0cmljYWwgYnJhaW4gc3RpbXVsYXRpb24gdG8gdW5kZXJzdGFuZCBob3cgZGlmZmVyZW50IGlucHV0cyBmcm9tIG11bHRpcGxlIGJyYWluIHJlZ2lvbnMgZHJpdmUgdW5pcXVlIGVsZWN0cm9waHlzaW9sb2dpY2FsIHJlc3BvbnNlcyBpbiB0aGUgVlRDLiBXZSByZWNvcmRlZCBpbnRyYWNyYW5pYWwgRUVHIGRhdGEgaW4gNSBwYXRpZW50cyAoMyBmZW1hbGUpIGltcGxhbnRlZCB3aXRoIGludHJhY3JhbmlhbCBlbGVjdHJvZGVzIGZvciBlcGlsZXBzeSBzdXJnZXJ5IGV2YWx1YXRpb24uIFBhaXJzIG9mIGVsZWN0cm9kZXMgd2VyZSBzdGltdWxhdGVkIHdpdGggc2luZ2xlLXB1bHNlIGVsZWN0cmljYWwgc3RpbXVsYXRpb24sIGFuZCBjb3J0aWNvY29ydGljYWwgZXZva2VkIHBvdGVudGlhbCByZXNwb25zZXMgd2VyZSBtZWFzdXJlZCBhdCBlbGVjdHJvZGVzIGluIHRoZSBjb2xsYXRlcmFsIHN1bGN1cyBhbmQgbGF0ZXJhbCBvY2NpcGl0b3RlbXBvcmFsIHN1bGN1cyBvZiB0aGUgVlRDLiBVc2luZyBhIG5vdmVsIHVuc3VwZXJ2aXNlZCBtYWNoaW5lIGxlYXJuaW5nIG1ldGhvZCwgd2UgdW5jb3ZlcmVkIDItNCBkaXN0aW5jdCByZXNwb25zZSBzaGFwZXMsIHRlcm1lZCBiYXNpcyBwcm9maWxlIGN1cnZlcyAoQlBDcyksIGF0IGVhY2ggbWVhc3VyZW1lbnQgZWxlY3Ryb2RlIGluIHRoZSAxMS01MDAgbXMgYWZ0ZXIgc3RpbXVsYXRpb24gaW50ZXJ2YWwuIENvcnRpY29jb3J0aWNhbCBldm9rZWQgcG90ZW50aWFscyBvZiB1bmlxdWUgc2hhcGUgYW5kIGhpZ2ggYW1wbGl0dWRlIHdlcmUgZWxpY2l0ZWQgZm9sbG93aW5nIHN0aW11bGF0aW9uIG9mIHNldmVyYWwgcmVnaW9ucyBhbmQgY2xhc3NpZmllZCBpbnRvIGEgc2V0IG9mIGZvdXIgY29uc2Vuc3VzIEJQQ3MgYWNyb3NzIHN1YmplY3RzLiBPbmUgb2YgdGhlIGNvbnNlbnN1cyBCUENzIHdhcyBwcmltYXJpbHkgZWxpY2l0ZWQgYnkgc3RpbXVsYXRpb24gb2YgdGhlIGhpcHBvY2FtcHVzOyBhbm90aGVyIGJ5IHN0aW11bGF0aW9uIG9mIHRoZSBhbXlnZGFsYTsgYSB0aGlyZCBieSBzdGltdWxhdGlvbiBvZiBsYXRlcmFsIGNvcnRpY2FsIHNpdGVzLCBzdWNoIGFzIHRoZSBtaWRkbGUgdGVtcG9yYWwgZ3lydXM7IGFuZCB0aGUgZmluYWwgb25lIGJ5IHN0aW11bGF0aW9uIG9mIG11bHRpcGxlIGRpc3RyaWJ1dGVkIHNpdGVzLiBTdGltdWxhdGlvbiBhbHNvIHByb2R1Y2VkIHN1c3RhaW5lZCBoaWdoLWZyZXF1ZW5jeSBwb3dlciBkZWNyZWFzZXMgYW5kIGxvdy1mcmVxdWVuY3kgcG93ZXIgaW5jcmVhc2VzIHRoYXQgc3Bhbm5lZCBtdWx0aXBsZSBCUEMgY2F0ZWdvcmllcy4gQ2hhcmFjdGVyaXppbmcgZGlzdGluY3Qgc2hhcGVzIGluIHN0aW11bGF0aW9uIHJlc3BvbnNlcyBwcm92aWRlcyBhIG5vdmVsIGRlc2NyaXB0aW9uIG9mIGNvbm5lY3Rpdml0eSB0byB0aGUgVlRDIGFuZCByZXZlYWxzIHNpZ25pZmljYW50IGRpZmZlcmVuY2VzIGluIGlucHV0IGZyb20gY29ydGljYWwgYW5kIGxpbWJpYyBzdHJ1Y3R1cmVzLjwvcD4iLCJpc3N1ZSI6IjI0Iiwidm9sdW1lIjoiNDMiLCJjb250YWluZXItdGl0bGUtc2hvcnQiOiIifSwiaXNUZW1wb3JhcnkiOmZhbHNlfV19&quot;,&quot;citationItems&quot;:[{&quot;id&quot;:&quot;756160f6-604a-3621-b9e4-35577767d252&quot;,&quot;itemData&quot;:{&quot;type&quot;:&quot;article-journal&quot;,&quot;id&quot;:&quot;756160f6-604a-3621-b9e4-35577767d252&quot;,&quot;title&quot;:&quot;Electrical Stimulation of Temporal and Limbic Circuitry Produces Distinct Responses in Human Ventral Temporal Cortex&quot;,&quot;author&quot;:[{&quot;family&quot;:&quot;Huang&quot;,&quot;given&quot;:&quot;Harvey&quot;,&quot;parse-names&quot;:false,&quot;dropping-particle&quot;:&quot;&quot;,&quot;non-dropping-particle&quot;:&quot;&quot;},{&quot;family&quot;:&quot;Gregg&quot;,&quot;given&quot;:&quot;Nicholas M.&quot;,&quot;parse-names&quot;:false,&quot;dropping-particle&quot;:&quot;&quot;,&quot;non-dropping-particle&quot;:&quot;&quot;},{&quot;family&quot;:&quot;Ojeda Valencia&quot;,&quot;given&quot;:&quot;Gabriela&quot;,&quot;parse-names&quot;:false,&quot;dropping-particle&quot;:&quot;&quot;,&quot;non-dropping-particle&quot;:&quot;&quot;},{&quot;family&quot;:&quot;Brinkmann&quot;,&quot;given&quot;:&quot;Benjamin H.&quot;,&quot;parse-names&quot;:false,&quot;dropping-particle&quot;:&quot;&quot;,&quot;non-dropping-particle&quot;:&quot;&quot;},{&quot;family&quot;:&quot;Lundstrom&quot;,&quot;given&quot;:&quot;Brian N.&quot;,&quot;parse-names&quot;:false,&quot;dropping-particle&quot;:&quot;&quot;,&quot;non-dropping-particle&quot;:&quot;&quot;},{&quot;family&quot;:&quot;Worrell&quot;,&quot;given&quot;:&quot;Gregory A.&quot;,&quot;parse-names&quot;:false,&quot;dropping-particle&quot;:&quot;&quot;,&quot;non-dropping-particle&quot;:&quot;&quot;},{&quot;family&quot;:&quot;Miller&quot;,&quot;given&quot;:&quot;Kai J.&quot;,&quot;parse-names&quot;:false,&quot;dropping-particle&quot;:&quot;&quot;,&quot;non-dropping-particle&quot;:&quot;&quot;},{&quot;family&quot;:&quot;Hermes&quot;,&quot;given&quot;:&quot;Dora&quot;,&quot;parse-names&quot;:false,&quot;dropping-particle&quot;:&quot;&quot;,&quot;non-dropping-particle&quot;:&quot;&quot;}],&quot;container-title&quot;:&quot;The Journal of Neuroscience&quot;,&quot;DOI&quot;:&quot;10.1523/JNEUROSCI.1325-22.2023&quot;,&quot;ISSN&quot;:&quot;0270-6474&quot;,&quot;issued&quot;:{&quot;date-parts&quot;:[[2023,6,14]]},&quot;page&quot;:&quot;4434-4447&quot;,&quot;abstract&quot;:&quot;&lt;p&gt;The human ventral temporal cortex (VTC) is highly connected to integrate visual perceptual inputs with feedback from cognitive and emotional networks. In this study, we used electrical brain stimulation to understand how different inputs from multiple brain regions drive unique electrophysiological responses in the VTC. We recorded intracranial EEG data in 5 patients (3 female) implanted with intracranial electrodes for epilepsy surgery evaluation. Pairs of electrodes were stimulated with single-pulse electrical stimulation, and corticocortical evoked potential responses were measured at electrodes in the collateral sulcus and lateral occipitotemporal sulcus of the VTC. Using a novel unsupervised machine learning method, we uncovered 2-4 distinct response shapes, termed basis profile curves (BPCs), at each measurement electrode in the 11-500 ms after stimulation interval. Corticocortical evoked potentials of unique shape and high amplitude were elicited following stimulation of several regions and classified into a set of four consensus BPCs across subjects. One of the consensus BPCs was primarily elicited by stimulation of the hippocampus; another by stimulation of the amygdala; a third by stimulation of lateral cortical sites, such as the middle temporal gyrus; and the final one by stimulation of multiple distributed sites. Stimulation also produced sustained high-frequency power decreases and low-frequency power increases that spanned multiple BPC categories. Characterizing distinct shapes in stimulation responses provides a novel description of connectivity to the VTC and reveals significant differences in input from cortical and limbic structures.&lt;/p&gt;&quot;,&quot;issue&quot;:&quot;24&quot;,&quot;volume&quot;:&quot;43&quot;,&quot;container-title-short&quot;:&quot;&quot;},&quot;isTemporary&quot;:false}]},{&quot;citationID&quot;:&quot;MENDELEY_CITATION_678570c0-8773-4cc9-a004-d1b9ba18e7b3&quot;,&quot;properties&quot;:{&quot;noteIndex&quot;:0},&quot;isEdited&quot;:false,&quot;manualOverride&quot;:{&quot;isManuallyOverridden&quot;:false,&quot;citeprocText&quot;:&quot;[54]&quot;,&quot;manualOverrideText&quot;:&quot;&quot;},&quot;citationTag&quot;:&quot;MENDELEY_CITATION_v3_eyJjaXRhdGlvbklEIjoiTUVOREVMRVlfQ0lUQVRJT05fNjc4NTcwYzAtODc3My00Y2M5LWEwMDQtZDFiOWJhMThlN2IzIiwicHJvcGVydGllcyI6eyJub3RlSW5kZXgiOjB9LCJpc0VkaXRlZCI6ZmFsc2UsIm1hbnVhbE92ZXJyaWRlIjp7ImlzTWFudWFsbHlPdmVycmlkZGVuIjpmYWxzZSwiY2l0ZXByb2NUZXh0IjoiWzU0XSIsIm1hbnVhbE92ZXJyaWRlVGV4dCI6IiJ9LCJjaXRhdGlvbkl0ZW1zIjpbeyJpZCI6ImQyOWVjYTI4LWJiMjgtM2RlMy04YTc3LTlkMGYxYWQ2N2QzYSIsIml0ZW1EYXRhIjp7InR5cGUiOiJhcnRpY2xlLWpvdXJuYWwiLCJpZCI6ImQyOWVjYTI4LWJiMjgtM2RlMy04YTc3LTlkMGYxYWQ2N2QzYSIsInRpdGxlIjoiTG9jYWwgYWNjdW1iZW5zIGluIHZpdm8gaW1hZ2luZyBkdXJpbmcgZGVlcCBicmFpbiBzdGltdWxhdGlvbiByZXZlYWxzIGEgc3RyYXRlZ3ktZGVwZW5kZW50IGFtZWxpb3JhdGlvbiBvZiBoZWRvbmljIGZlZWRpbmciLCJhdXRob3IiOlt7ImZhbWlseSI6Ild1IiwiZ2l2ZW4iOiJIZW1taW5ncyIsInBhcnNlLW5hbWVzIjpmYWxzZSwiZHJvcHBpbmctcGFydGljbGUiOiIiLCJub24tZHJvcHBpbmctcGFydGljbGUiOiIifSx7ImZhbWlseSI6Iktha3VzYSIsImdpdmVuIjoiQmluYSIsInBhcnNlLW5hbWVzIjpmYWxzZSwiZHJvcHBpbmctcGFydGljbGUiOiIiLCJub24tZHJvcHBpbmctcGFydGljbGUiOiIifSx7ImZhbWlseSI6Ik5ldW5lciIsImdpdmVuIjoiU29waGllIiwicGFyc2UtbmFtZXMiOmZhbHNlLCJkcm9wcGluZy1wYXJ0aWNsZSI6IiIsIm5vbi1kcm9wcGluZy1wYXJ0aWNsZSI6IiJ9LHsiZmFtaWx5IjoiQ2hyaXN0b2ZmZWwiLCJnaXZlbiI6IkRhbmllbCBKIiwicGFyc2UtbmFtZXMiOmZhbHNlLCJkcm9wcGluZy1wYXJ0aWNsZSI6IiIsIm5vbi1kcm9wcGluZy1wYXJ0aWNsZSI6IiJ9LHsiZmFtaWx5IjoiSGVpZmV0cyIsImdpdmVuIjoiQm9yaXMgRCIsInBhcnNlLW5hbWVzIjpmYWxzZSwiZHJvcHBpbmctcGFydGljbGUiOiIiLCJub24tZHJvcHBpbmctcGFydGljbGUiOiIifSx7ImZhbWlseSI6Ik1hbGVua2EiLCJnaXZlbiI6IlJvYmVydCBDIiwicGFyc2UtbmFtZXMiOmZhbHNlLCJkcm9wcGluZy1wYXJ0aWNsZSI6IiIsIm5vbi1kcm9wcGluZy1wYXJ0aWNsZSI6IiJ9LHsiZmFtaWx5IjoiSGFscGVybiIsImdpdmVuIjoiQ2FzZXkgSC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1BOQVMuMjEwOTI2OTExOC9TVVBQTF9GSUxFL1BOQVMuMjEwOTI2OTExOC5TQVBQLlBERiIsIklTU04iOiIxMDkxNjQ5MCIsIlBNSUQiOiIzNDkyMTEwMCIsIlVSTCI6Imh0dHBzOi8vd3d3LnBuYXMub3JnL2RvaS9hYnMvMTAuMTA3My9wbmFzLjIxMDkyNjkxMTgiLCJpc3N1ZWQiOnsiZGF0ZS1wYXJ0cyI6W1syMDIyLDFdXX0sInBhZ2UiOiJlMjEwOTI2OTExOCIsImFic3RyYWN0IjoiSW1wdWxzaXZlIG92ZXJlYXRpbmcgaXMgYSBjb21tb24sIGRpc2FibGluZyBmZWF0dXJlIG9mIGVhdGluZyBkaXNvcmRlcnMuIEJvdGggY29udGludW91cyBkZWVwIGJyYWluIHN0aW11bGF0aW9uIChEQlMpIGFuZCByZXNwb25zaXZlIERCUywgd2hpY2ggbGltaXRzIGN1cnJlbnQgZGVsaXZlcnkgdG8gcGF0aG9sb2dpY2FsIGJyYWluIHN0YXRlcywgaGF2ZSBlbWVyZ2VkIGFzIHBvdGVudGlhbCB0aGVyYXBpZXMuIFdlIHVzZWQgaW4gdml2byBmaWJlciBwaG90b21ldHJ5IGluIHdpbGQtdHlwZSwgRHJkMS1jcmUsIGFuZCBBMmEtY3JlIG1pY2UgdG8gMSkgYXNzYXkgc3VidHlwZS1zcGVjaWZpYyBtZWRpdW0gc3BpbnkgbmV1cm9uIChNU04pIGFjdGl2aXR5IG9mIHRoZSBudWNsZXVzIGFjY3VtYmVucyAoTkFjKSBkdXJpbmcgaGVkb25pYyBmZWVkaW5nIG9mIGhpZ2gtZmF0IGZvb2QsIGFuZCAyKSBleGFtaW5lIERCUyBzdHJhdGVneS1zcGVjaWZpYyBlZmZlY3RzIG9uIE5BYyBhY3Rpdml0eS4gRDEsIGJ1dCBub3QgRDIsIE5BYyBHQ2FNUCBhY3Rpdml0eSBpbmNyZWFzZWQgaW1tZWRpYXRlbHkgcHJpb3IgdG8gaGlnaC1mYXQgZm9vZCBhcHByb2FjaC4gUmVzcG9uc2l2ZSBEQlMgdHJpZ2dlcmVkIGEgR0NhTVAgc3VyZ2UgdGhyb3VnaG91dCB0aGUgc3RpbXVsYXRpb24gcGVyaW9kIGFuZCBkdXJhYmx5IHJlZHVjZWQgaGlnaC1mYXQgaW50YWtlLiBIb3dldmVyLCB3aXRoIGNvbnRpbnVvdXMgREJTLCB0aGlzIHN1cmdlIGRlY2F5ZWQsIGFuZCBoaWdoLWZhdCBpbnRha2UgcmVlbWVyZ2VkLiBPdXIgcmVzdWx0cyBhcmd1ZSBmb3IgYSBzdGltdWxhdGlvbiBzdHJhdGVneS1kZXBlbmRlbnQgbW9kdWxhdGlvbiBvZiBEMSBNU05zIHdpdGggYSBtb3JlIHN1c3RhaW5lZCBkZWNyZWFzZSBpbiBjb25zdW1wdGlvbiB3aXRoIHJlc3BvbnNpdmUgREJTLiBUaGlzIHN0dWR5IGlsbHVzdHJhdGVzIHRoZSBpbXBvcnRhbnQgcm9sZSBpbiB2aXZvIGltYWdpbmcgY2FuIHBsYXkgaW4gdW5kZXJzdGFuZGluZyBlZmZlY3RzIG9mIHN1Y2ggbm92ZWwgdGhlcmFwaWVzLiIsInB1Ymxpc2hlciI6Ik5hdGlvbmFsIEFjYWRlbXkgb2YgU2NpZW5jZXMiLCJpc3N1ZSI6IjEiLCJ2b2x1bWUiOiIxMTkifSwiaXNUZW1wb3JhcnkiOmZhbHNlLCJzdXBwcmVzcy1hdXRob3IiOmZhbHNlLCJjb21wb3NpdGUiOmZhbHNlLCJhdXRob3Itb25seSI6ZmFsc2V9XX0=&quot;,&quot;citationItems&quot;:[{&quot;id&quot;:&quot;d29eca28-bb28-3de3-8a77-9d0f1ad67d3a&quot;,&quot;itemData&quot;:{&quot;type&quot;:&quot;article-journal&quot;,&quot;id&quot;:&quot;d29eca28-bb28-3de3-8a77-9d0f1ad67d3a&quot;,&quot;title&quot;:&quot;Local accumbens in vivo imaging during deep brain stimulation reveals a strategy-dependent amelioration of hedonic feeding&quot;,&quot;author&quot;:[{&quot;family&quot;:&quot;Wu&quot;,&quot;given&quot;:&quot;Hemmings&quot;,&quot;parse-names&quot;:false,&quot;dropping-particle&quot;:&quot;&quot;,&quot;non-dropping-particle&quot;:&quot;&quot;},{&quot;family&quot;:&quot;Kakusa&quot;,&quot;given&quot;:&quot;Bina&quot;,&quot;parse-names&quot;:false,&quot;dropping-particle&quot;:&quot;&quot;,&quot;non-dropping-particle&quot;:&quot;&quot;},{&quot;family&quot;:&quot;Neuner&quot;,&quot;given&quot;:&quot;Sophie&quot;,&quot;parse-names&quot;:false,&quot;dropping-particle&quot;:&quot;&quot;,&quot;non-dropping-particle&quot;:&quot;&quot;},{&quot;family&quot;:&quot;Christoffel&quot;,&quot;given&quot;:&quot;Daniel J&quot;,&quot;parse-names&quot;:false,&quot;dropping-particle&quot;:&quot;&quot;,&quot;non-dropping-particle&quot;:&quot;&quot;},{&quot;family&quot;:&quot;Heifets&quot;,&quot;given&quot;:&quot;Boris D&quot;,&quot;parse-names&quot;:false,&quot;dropping-particle&quot;:&quot;&quot;,&quot;non-dropping-particle&quot;:&quot;&quot;},{&quot;family&quot;:&quot;Malenka&quot;,&quot;given&quot;:&quot;Robert C&quot;,&quot;parse-names&quot;:false,&quot;dropping-particle&quot;:&quot;&quot;,&quot;non-dropping-particle&quot;:&quot;&quot;},{&quot;family&quot;:&quot;Halpern&quot;,&quot;given&quot;:&quot;Casey H&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109269118/SUPPL_FILE/PNAS.2109269118.SAPP.PDF&quot;,&quot;ISSN&quot;:&quot;10916490&quot;,&quot;PMID&quot;:&quot;34921100&quot;,&quot;URL&quot;:&quot;https://www.pnas.org/doi/abs/10.1073/pnas.2109269118&quot;,&quot;issued&quot;:{&quot;date-parts&quot;:[[2022,1]]},&quot;page&quot;:&quot;e2109269118&quot;,&quot;abstract&quot;:&quot;Impulsive overeating is a common, disabling feature of eating disorders. Both continuous deep brain stimulation (DBS) and responsive DBS, which limits current delivery to pathological brain states, have emerged as potential therapies. We used in vivo fiber photometry in wild-type, Drd1-cre, and A2a-cre mice to 1) assay subtype-specific medium spiny neuron (MSN) activity of the nucleus accumbens (NAc) during hedonic feeding of high-fat food, and 2) examine DBS strategy-specific effects on NAc activity. D1, but not D2, NAc GCaMP activity increased immediately prior to high-fat food approach. Responsive DBS triggered a GCaMP surge throughout the stimulation period and durably reduced high-fat intake. However, with continuous DBS, this surge decayed, and high-fat intake reemerged. Our results argue for a stimulation strategy-dependent modulation of D1 MSNs with a more sustained decrease in consumption with responsive DBS. This study illustrates the important role in vivo imaging can play in understanding effects of such novel therapies.&quot;,&quot;publisher&quot;:&quot;National Academy of Sciences&quot;,&quot;issue&quot;:&quot;1&quot;,&quot;volume&quot;:&quot;119&quot;},&quot;isTemporary&quot;:false,&quot;suppress-author&quot;:false,&quot;composite&quot;:false,&quot;author-only&quot;:false}]},{&quot;citationID&quot;:&quot;MENDELEY_CITATION_88633155-606b-486c-8313-49fe748d720f&quot;,&quot;properties&quot;:{&quot;noteIndex&quot;:0},&quot;isEdited&quot;:false,&quot;manualOverride&quot;:{&quot;isManuallyOverridden&quot;:false,&quot;citeprocText&quot;:&quot;[55]&quot;,&quot;manualOverrideText&quot;:&quot;&quot;},&quot;citationTag&quot;:&quot;MENDELEY_CITATION_v3_eyJjaXRhdGlvbklEIjoiTUVOREVMRVlfQ0lUQVRJT05fODg2MzMxNTUtNjA2Yi00ODZjLTgzMTMtNDlmZTc0OGQ3MjBmIiwicHJvcGVydGllcyI6eyJub3RlSW5kZXgiOjB9LCJpc0VkaXRlZCI6ZmFsc2UsIm1hbnVhbE92ZXJyaWRlIjp7ImlzTWFudWFsbHlPdmVycmlkZGVuIjpmYWxzZSwiY2l0ZXByb2NUZXh0IjoiWzU1XSIsIm1hbnVhbE92ZXJyaWRlVGV4dCI6IiJ9LCJjaXRhdGlvbkl0ZW1zIjpbeyJpZCI6IjBiMWRiNjg5LTc0NTMtMzZiYi05NjU0LTYwMGYwZGJlYjk3MiIsIml0ZW1EYXRhIjp7InR5cGUiOiJhcnRpY2xlLWpvdXJuYWwiLCJpZCI6IjBiMWRiNjg5LTc0NTMtMzZiYi05NjU0LTYwMGYwZGJlYjk3MiIsInRpdGxlIjoiQSBoaWdoLXJlc29sdXRpb24gdHJhbnNjcmlwdG9taWMgYW5kIHNwYXRpYWwgYXRsYXMgb2YgY2VsbCB0eXBlcyBpbiB0aGUgd2hvbGUgbW91c2UgYnJhaW4iLCJhdXRob3IiOlt7ImZhbWlseSI6IllhbyIsImdpdmVuIjoiWml6aGVuIiwicGFyc2UtbmFtZXMiOmZhbHNlLCJkcm9wcGluZy1wYXJ0aWNsZSI6IiIsIm5vbi1kcm9wcGluZy1wYXJ0aWNsZSI6IiJ9LHsiZmFtaWx5IjoiVmVsdGhvdmVuIiwiZ2l2ZW4iOiJDaW5keSBULiBKLiIsInBhcnNlLW5hbWVzIjpmYWxzZSwiZHJvcHBpbmctcGFydGljbGUiOiIiLCJub24tZHJvcHBpbmctcGFydGljbGUiOiJ2YW4ifSx7ImZhbWlseSI6Ikt1bnN0IiwiZ2l2ZW4iOiJNaWNoYWVsIiwicGFyc2UtbmFtZXMiOmZhbHNlLCJkcm9wcGluZy1wYXJ0aWNsZSI6IiIsIm5vbi1kcm9wcGluZy1wYXJ0aWNsZSI6IiJ9LHsiZmFtaWx5IjoiWmhhbmciLCJnaXZlbiI6Ik1lbmciLCJwYXJzZS1uYW1lcyI6ZmFsc2UsImRyb3BwaW5nLXBhcnRpY2xlIjoiIiwibm9uLWRyb3BwaW5nLXBhcnRpY2xlIjoiIn0seyJmYW1pbHkiOiJNY01pbGxlbiIsImdpdmVuIjoiRGVsaXNzYSIsInBhcnNlLW5hbWVzIjpmYWxzZSwiZHJvcHBpbmctcGFydGljbGUiOiIiLCJub24tZHJvcHBpbmctcGFydGljbGUiOiIifSx7ImZhbWlseSI6IkxlZSIsImdpdmVuIjoiQ2hhbmdreXUiLCJwYXJzZS1uYW1lcyI6ZmFsc2UsImRyb3BwaW5nLXBhcnRpY2xlIjoiIiwibm9uLWRyb3BwaW5nLXBhcnRpY2xlIjoiIn0seyJmYW1pbHkiOiJKdW5nIiwiZ2l2ZW4iOiJXb24iLCJwYXJzZS1uYW1lcyI6ZmFsc2UsImRyb3BwaW5nLXBhcnRpY2xlIjoiIiwibm9uLWRyb3BwaW5nLXBhcnRpY2xlIjoiIn0seyJmYW1pbHkiOiJHb2xkeSIsImdpdmVuIjoiSmVmZiIsInBhcnNlLW5hbWVzIjpmYWxzZSwiZHJvcHBpbmctcGFydGljbGUiOiIiLCJub24tZHJvcHBpbmctcGFydGljbGUiOiIifSx7ImZhbWlseSI6IkFiZGVsaGFrIiwiZ2l2ZW4iOiJBbGl5YSIsInBhcnNlLW5hbWVzIjpmYWxzZSwiZHJvcHBpbmctcGFydGljbGUiOiIiLCJub24tZHJvcHBpbmctcGFydGljbGUiOiIifSx7ImZhbWlseSI6IkFpdGtlbiIsImdpdmVuIjoiTWF0dGhldyIsInBhcnNlLW5hbWVzIjpmYWxzZSwiZHJvcHBpbmctcGFydGljbGUiOiIiLCJub24tZHJvcHBpbmctcGFydGljbGUiOiIifSx7ImZhbWlseSI6IkJha2VyIiwiZ2l2ZW4iOiJLYXRoZXJpbmUiLCJwYXJzZS1uYW1lcyI6ZmFsc2UsImRyb3BwaW5nLXBhcnRpY2xlIjoiIiwibm9uLWRyb3BwaW5nLXBhcnRpY2xlIjoiIn0seyJmYW1pbHkiOiJCYWtlciIsImdpdmVuIjoiUGFtZWxhIiwicGFyc2UtbmFtZXMiOmZhbHNlLCJkcm9wcGluZy1wYXJ0aWNsZSI6IiIsIm5vbi1kcm9wcGluZy1wYXJ0aWNsZSI6IiJ9LHsiZmFtaWx5IjoiQmFya2FuIiwiZ2l2ZW4iOiJFbGl6YSIsInBhcnNlLW5hbWVzIjpmYWxzZSwiZHJvcHBpbmctcGFydGljbGUiOiIiLCJub24tZHJvcHBpbmctcGFydGljbGUiOiIifSx7ImZhbWlseSI6IkJlcnRhZ25vbGxpIiwiZ2l2ZW4iOiJEYXJyZW4iLCJwYXJzZS1uYW1lcyI6ZmFsc2UsImRyb3BwaW5nLXBhcnRpY2xlIjoiIiwibm9uLWRyb3BwaW5nLXBhcnRpY2xlIjoiIn0seyJmYW1pbHkiOiJCaGFuZGl3YWQiLCJnaXZlbiI6IkFzaHdpbiIsInBhcnNlLW5hbWVzIjpmYWxzZSwiZHJvcHBpbmctcGFydGljbGUiOiIiLCJub24tZHJvcHBpbmctcGFydGljbGUiOiIifSx7ImZhbWlseSI6IkJpZWxzdGVpbiIsImdpdmVuIjoiQ2FtZXJvbiIsInBhcnNlLW5hbWVzIjpmYWxzZSwiZHJvcHBpbmctcGFydGljbGUiOiIiLCJub24tZHJvcHBpbmctcGFydGljbGUiOiIifSx7ImZhbWlseSI6IkJpc2h3YWthcm1hIiwiZ2l2ZW4iOiJQcmFqYWwiLCJwYXJzZS1uYW1lcyI6ZmFsc2UsImRyb3BwaW5nLXBhcnRpY2xlIjoiIiwibm9uLWRyb3BwaW5nLXBhcnRpY2xlIjoiIn0seyJmYW1pbHkiOiJDYW1wb3MiLCJnaXZlbiI6Ikphem1pbiIsInBhcnNlLW5hbWVzIjpmYWxzZSwiZHJvcHBpbmctcGFydGljbGUiOiIiLCJub24tZHJvcHBpbmctcGFydGljbGUiOiIifSx7ImZhbWlseSI6IkNhcmV5IiwiZ2l2ZW4iOiJEYW5pZWwiLCJwYXJzZS1uYW1lcyI6ZmFsc2UsImRyb3BwaW5nLXBhcnRpY2xlIjoiIiwibm9uLWRyb3BwaW5nLXBhcnRpY2xlIjoiIn0seyJmYW1pbHkiOiJDYXNwZXIiLCJnaXZlbiI6IlRhbWFyYSIsInBhcnNlLW5hbWVzIjpmYWxzZSwiZHJvcHBpbmctcGFydGljbGUiOiIiLCJub24tZHJvcHBpbmctcGFydGljbGUiOiIifSx7ImZhbWlseSI6IkNoYWtrYSIsImdpdmVuIjoiQW5pc2ggQmhhc3dhbnRoIiwicGFyc2UtbmFtZXMiOmZhbHNlLCJkcm9wcGluZy1wYXJ0aWNsZSI6IiIsIm5vbi1kcm9wcGluZy1wYXJ0aWNsZSI6IiJ9LHsiZmFtaWx5IjoiQ2hha3JhYmFydHkiLCJnaXZlbiI6IlJ1c2hpbCIsInBhcnNlLW5hbWVzIjpmYWxzZSwiZHJvcHBpbmctcGFydGljbGUiOiIiLCJub24tZHJvcHBpbmctcGFydGljbGUiOiIifSx7ImZhbWlseSI6IkNoYXZhbiIsImdpdmVuIjoiU2Frc2hpIiwicGFyc2UtbmFtZXMiOmZhbHNlLCJkcm9wcGluZy1wYXJ0aWNsZSI6IiIsIm5vbi1kcm9wcGluZy1wYXJ0aWNsZSI6IiJ9LHsiZmFtaWx5IjoiQ2hlbiIsImdpdmVuIjoiTWluIiwicGFyc2UtbmFtZXMiOmZhbHNlLCJkcm9wcGluZy1wYXJ0aWNsZSI6IiIsIm5vbi1kcm9wcGluZy1wYXJ0aWNsZSI6IiJ9LHsiZmFtaWx5IjoiQ2xhcmsiLCJnaXZlbiI6Ik1pY2hhZWwiLCJwYXJzZS1uYW1lcyI6ZmFsc2UsImRyb3BwaW5nLXBhcnRpY2xlIjoiIiwibm9uLWRyb3BwaW5nLXBhcnRpY2xlIjoiIn0seyJmYW1pbHkiOiJDbG9zZSIsImdpdmVuIjoiSmVubmllIiwicGFyc2UtbmFtZXMiOmZhbHNlLCJkcm9wcGluZy1wYXJ0aWNsZSI6IiIsIm5vbi1kcm9wcGluZy1wYXJ0aWNsZSI6IiJ9LHsiZmFtaWx5IjoiQ3JpY2h0b24iLCJnaXZlbiI6IktpcnN0ZW4iLCJwYXJzZS1uYW1lcyI6ZmFsc2UsImRyb3BwaW5nLXBhcnRpY2xlIjoiIiwibm9uLWRyb3BwaW5nLXBhcnRpY2xlIjoiIn0seyJmYW1pbHkiOiJEYW5pZWwiLCJnaXZlbiI6IlNjb3R0IiwicGFyc2UtbmFtZXMiOmZhbHNlLCJkcm9wcGluZy1wYXJ0aWNsZSI6IiIsIm5vbi1kcm9wcGluZy1wYXJ0aWNsZSI6IiJ9LHsiZmFtaWx5IjoiRGlWYWxlbnRpbiIsImdpdmVuIjoiUGV0ZXIiLCJwYXJzZS1uYW1lcyI6ZmFsc2UsImRyb3BwaW5nLXBhcnRpY2xlIjoiIiwibm9uLWRyb3BwaW5nLXBhcnRpY2xlIjoiIn0seyJmYW1pbHkiOiJEb2xiZWFyZSIsImdpdmVuIjoiVGltIiwicGFyc2UtbmFtZXMiOmZhbHNlLCJkcm9wcGluZy1wYXJ0aWNsZSI6IiIsIm5vbi1kcm9wcGluZy1wYXJ0aWNsZSI6IiJ9LHsiZmFtaWx5IjoiRWxsaW5nd29vZCIsImdpdmVuIjoiTGF1cmVuIiwicGFyc2UtbmFtZXMiOmZhbHNlLCJkcm9wcGluZy1wYXJ0aWNsZSI6IiIsIm5vbi1kcm9wcGluZy1wYXJ0aWNsZSI6IiJ9LHsiZmFtaWx5IjoiRmlhYmFuZSIsImdpdmVuIjoiRWx5c2hhIiwicGFyc2UtbmFtZXMiOmZhbHNlLCJkcm9wcGluZy1wYXJ0aWNsZSI6IiIsIm5vbi1kcm9wcGluZy1wYXJ0aWNsZSI6IiJ9LHsiZmFtaWx5IjoiRmxpc3MiLCJnaXZlbiI6IlRpbW90aHkiLCJwYXJzZS1uYW1lcyI6ZmFsc2UsImRyb3BwaW5nLXBhcnRpY2xlIjoiIiwibm9uLWRyb3BwaW5nLXBhcnRpY2xlIjoiIn0seyJmYW1pbHkiOiJHZWUiLCJnaXZlbiI6IkphbWVzIiwicGFyc2UtbmFtZXMiOmZhbHNlLCJkcm9wcGluZy1wYXJ0aWNsZSI6IiIsIm5vbi1kcm9wcGluZy1wYXJ0aWNsZSI6IiJ9LHsiZmFtaWx5IjoiR2Vyc3RlbmJlcmdlciIsImdpdmVuIjoiSmFtZXMiLCJwYXJzZS1uYW1lcyI6ZmFsc2UsImRyb3BwaW5nLXBhcnRpY2xlIjoiIiwibm9uLWRyb3BwaW5nLXBhcnRpY2xlIjoiIn0seyJmYW1pbHkiOiJHbGFuZG9uIiwiZ2l2ZW4iOiJBbGV4YW5kcmEiLCJwYXJzZS1uYW1lcyI6ZmFsc2UsImRyb3BwaW5nLXBhcnRpY2xlIjoiIiwibm9uLWRyb3BwaW5nLXBhcnRpY2xlIjoiIn0seyJmYW1pbHkiOiJHbG9lIiwiZ2l2ZW4iOiJKZXNzaWNhIiwicGFyc2UtbmFtZXMiOmZhbHNlLCJkcm9wcGluZy1wYXJ0aWNsZSI6IiIsIm5vbi1kcm9wcGluZy1wYXJ0aWNsZSI6IiJ9LHsiZmFtaWx5IjoiR291bGQiLCJnaXZlbiI6Ikpvc2h1YSIsInBhcnNlLW5hbWVzIjpmYWxzZSwiZHJvcHBpbmctcGFydGljbGUiOiIiLCJub24tZHJvcHBpbmctcGFydGljbGUiOiIifSx7ImZhbWlseSI6IkdyYXkiLCJnaXZlbiI6IkphbWVzIiwicGFyc2UtbmFtZXMiOmZhbHNlLCJkcm9wcGluZy1wYXJ0aWNsZSI6IiIsIm5vbi1kcm9wcGluZy1wYXJ0aWNsZSI6IiJ9LHsiZmFtaWx5IjoiR3VpbGZvcmQiLCJnaXZlbiI6Ik5hdGhhbiIsInBhcnNlLW5hbWVzIjpmYWxzZSwiZHJvcHBpbmctcGFydGljbGUiOiIiLCJub24tZHJvcHBpbmctcGFydGljbGUiOiIifSx7ImZhbWlseSI6Ikd1em1hbiIsImdpdmVuIjoiSnVuaXR0YSIsInBhcnNlLW5hbWVzIjpmYWxzZSwiZHJvcHBpbmctcGFydGljbGUiOiIiLCJub24tZHJvcHBpbmctcGFydGljbGUiOiIifSx7ImZhbWlseSI6IkhpcnNjaHN0ZWluIiwiZ2l2ZW4iOiJEYW5pZWwiLCJwYXJzZS1uYW1lcyI6ZmFsc2UsImRyb3BwaW5nLXBhcnRpY2xlIjoiIiwibm9uLWRyb3BwaW5nLXBhcnRpY2xlIjoiIn0seyJmYW1pbHkiOiJIbyIsImdpdmVuIjoiV2luZHkiLCJwYXJzZS1uYW1lcyI6ZmFsc2UsImRyb3BwaW5nLXBhcnRpY2xlIjoiIiwibm9uLWRyb3BwaW5nLXBhcnRpY2xlIjoiIn0seyJmYW1pbHkiOiJIb29wZXIiLCJnaXZlbiI6Ik1hcmN1cyIsInBhcnNlLW5hbWVzIjpmYWxzZSwiZHJvcHBpbmctcGFydGljbGUiOiIiLCJub24tZHJvcHBpbmctcGFydGljbGUiOiIifSx7ImZhbWlseSI6Ikh1YW5nIiwiZ2l2ZW4iOiJNaWtlIiwicGFyc2UtbmFtZXMiOmZhbHNlLCJkcm9wcGluZy1wYXJ0aWNsZSI6IiIsIm5vbi1kcm9wcGluZy1wYXJ0aWNsZSI6IiJ9LHsiZmFtaWx5IjoiSHVwcCIsImdpdmVuIjoiTWFkaWUiLCJwYXJzZS1uYW1lcyI6ZmFsc2UsImRyb3BwaW5nLXBhcnRpY2xlIjoiIiwibm9uLWRyb3BwaW5nLXBhcnRpY2xlIjoiIn0seyJmYW1pbHkiOiJKaW4iLCJnaXZlbiI6IktlbGx5IiwicGFyc2UtbmFtZXMiOmZhbHNlLCJkcm9wcGluZy1wYXJ0aWNsZSI6IiIsIm5vbi1kcm9wcGluZy1wYXJ0aWNsZSI6IiJ9LHsiZmFtaWx5IjoiS3JvbGwiLCJnaXZlbiI6Ik1hdHRoZXciLCJwYXJzZS1uYW1lcyI6ZmFsc2UsImRyb3BwaW5nLXBhcnRpY2xlIjoiIiwibm9uLWRyb3BwaW5nLXBhcnRpY2xlIjoiIn0seyJmYW1pbHkiOiJMYXRoaWEiLCJnaXZlbiI6IkthbmFuIiwicGFyc2UtbmFtZXMiOmZhbHNlLCJkcm9wcGluZy1wYXJ0aWNsZSI6IiIsIm5vbi1kcm9wcGluZy1wYXJ0aWNsZSI6IiJ9LHsiZmFtaWx5IjoiTGVvbiIsImdpdmVuIjoiQXJpZWxsZSIsInBhcnNlLW5hbWVzIjpmYWxzZSwiZHJvcHBpbmctcGFydGljbGUiOiIiLCJub24tZHJvcHBpbmctcGFydGljbGUiOiIifSx7ImZhbWlseSI6IkxpIiwiZ2l2ZW4iOiJTdSIsInBhcnNlLW5hbWVzIjpmYWxzZSwiZHJvcHBpbmctcGFydGljbGUiOiIiLCJub24tZHJvcHBpbmctcGFydGljbGUiOiIifSx7ImZhbWlseSI6IkxvbmciLCJnaXZlbiI6IkJyaWFuIiwicGFyc2UtbmFtZXMiOmZhbHNlLCJkcm9wcGluZy1wYXJ0aWNsZSI6IiIsIm5vbi1kcm9wcGluZy1wYXJ0aWNsZSI6IiJ9LHsiZmFtaWx5IjoiTWFkaWdhbiIsImdpdmVuIjoiWmFjaCIsInBhcnNlLW5hbWVzIjpmYWxzZSwiZHJvcHBpbmctcGFydGljbGUiOiIiLCJub24tZHJvcHBpbmctcGFydGljbGUiOiIifSx7ImZhbWlseSI6Ik1hbGxveSIsImdpdmVuIjoiSmVzc2ljYSIsInBhcnNlLW5hbWVzIjpmYWxzZSwiZHJvcHBpbmctcGFydGljbGUiOiIiLCJub24tZHJvcHBpbmctcGFydGljbGUiOiIifSx7ImZhbWlseSI6Ik1hbG9uZSIsImdpdmVuIjoiSm9jZWxpbiIsInBhcnNlLW5hbWVzIjpmYWxzZSwiZHJvcHBpbmctcGFydGljbGUiOiIiLCJub24tZHJvcHBpbmctcGFydGljbGUiOiIifSx7ImZhbWlseSI6Ik1hbHR6ZXIiLCJnaXZlbiI6IlpvZSIsInBhcnNlLW5hbWVzIjpmYWxzZSwiZHJvcHBpbmctcGFydGljbGUiOiIiLCJub24tZHJvcHBpbmctcGFydGljbGUiOiIifSx7ImZhbWlseSI6Ik1hcnRpbiIsImdpdmVuIjoiTmFvbWkiLCJwYXJzZS1uYW1lcyI6ZmFsc2UsImRyb3BwaW5nLXBhcnRpY2xlIjoiIiwibm9uLWRyb3BwaW5nLXBhcnRpY2xlIjoiIn0seyJmYW1pbHkiOiJNY0N1ZSIsImdpdmVuIjoiUmFjaGVsIiwicGFyc2UtbmFtZXMiOmZhbHNlLCJkcm9wcGluZy1wYXJ0aWNsZSI6IiIsIm5vbi1kcm9wcGluZy1wYXJ0aWNsZSI6IiJ9LHsiZmFtaWx5IjoiTWNHaW50eSIsImdpdmVuIjoiUnlhbiIsInBhcnNlLW5hbWVzIjpmYWxzZSwiZHJvcHBpbmctcGFydGljbGUiOiIiLCJub24tZHJvcHBpbmctcGFydGljbGUiOiIifSx7ImZhbWlseSI6Ik1laSIsImdpdmVuIjoiTmljaG9sYXMiLCJwYXJzZS1uYW1lcyI6ZmFsc2UsImRyb3BwaW5nLXBhcnRpY2xlIjoiIiwibm9uLWRyb3BwaW5nLXBhcnRpY2xlIjoiIn0seyJmYW1pbHkiOiJNZWxjaG9yIiwiZ2l2ZW4iOiJKb3NlIiwicGFyc2UtbmFtZXMiOmZhbHNlLCJkcm9wcGluZy1wYXJ0aWNsZSI6IiIsIm5vbi1kcm9wcGluZy1wYXJ0aWNsZSI6IiJ9LHsiZmFtaWx5IjoiTWV5ZXJkaWVya3MiLCJnaXZlbiI6IkVtbWEiLCJwYXJzZS1uYW1lcyI6ZmFsc2UsImRyb3BwaW5nLXBhcnRpY2xlIjoiIiwibm9uLWRyb3BwaW5nLXBhcnRpY2xlIjoiIn0seyJmYW1pbHkiOiJNb2xsZW5rb3BmIiwiZ2l2ZW4iOiJUeWxlciIsInBhcnNlLW5hbWVzIjpmYWxzZSwiZHJvcHBpbmctcGFydGljbGUiOiIiLCJub24tZHJvcHBpbmctcGFydGljbGUiOiIifSx7ImZhbWlseSI6Ik1vb25zbWFuIiwiZ2l2ZW4iOiJTa3lsZXIiLCJwYXJzZS1uYW1lcyI6ZmFsc2UsImRyb3BwaW5nLXBhcnRpY2xlIjoiIiwibm9uLWRyb3BwaW5nLXBhcnRpY2xlIjoiIn0seyJmYW1pbHkiOiJOZ3V5ZW4iLCJnaXZlbiI6IlRodWMgTmdoaSIsInBhcnNlLW5hbWVzIjpmYWxzZSwiZHJvcHBpbmctcGFydGljbGUiOiIiLCJub24tZHJvcHBpbmctcGFydGljbGUiOiIifSx7ImZhbWlseSI6Ik90dG8iLCJnaXZlbiI6IlN2ZW4iLCJwYXJzZS1uYW1lcyI6ZmFsc2UsImRyb3BwaW5nLXBhcnRpY2xlIjoiIiwibm9uLWRyb3BwaW5nLXBhcnRpY2xlIjoiIn0seyJmYW1pbHkiOiJQaGFtIiwiZ2l2ZW4iOiJUcmFuZ3RoYW5oIiwicGFyc2UtbmFtZXMiOmZhbHNlLCJkcm9wcGluZy1wYXJ0aWNsZSI6IiIsIm5vbi1kcm9wcGluZy1wYXJ0aWNsZSI6IiJ9LHsiZmFtaWx5IjoiUmltb3JpbiIsImdpdmVuIjoiQ2hyaXN0aW5lIiwicGFyc2UtbmFtZXMiOmZhbHNlLCJkcm9wcGluZy1wYXJ0aWNsZSI6IiIsIm5vbi1kcm9wcGluZy1wYXJ0aWNsZSI6IiJ9LHsiZmFtaWx5IjoiUnVpeiIsImdpdmVuIjoiQXVndXN0aW4iLCJwYXJzZS1uYW1lcyI6ZmFsc2UsImRyb3BwaW5nLXBhcnRpY2xlIjoiIiwibm9uLWRyb3BwaW5nLXBhcnRpY2xlIjoiIn0seyJmYW1pbHkiOiJTYW5jaGV6IiwiZ2l2ZW4iOiJSYXltb25kIiwicGFyc2UtbmFtZXMiOmZhbHNlLCJkcm9wcGluZy1wYXJ0aWNsZSI6IiIsIm5vbi1kcm9wcGluZy1wYXJ0aWNsZSI6IiJ9LHsiZmFtaWx5IjoiU2F3eWVyIiwiZ2l2ZW4iOiJMYW5lIiwicGFyc2UtbmFtZXMiOmZhbHNlLCJkcm9wcGluZy1wYXJ0aWNsZSI6IiIsIm5vbi1kcm9wcGluZy1wYXJ0aWNsZSI6IiJ9LHsiZmFtaWx5IjoiU2hhcG92YWxvdmEiLCJnaXZlbiI6Ik5hZGl5YSIsInBhcnNlLW5hbWVzIjpmYWxzZSwiZHJvcHBpbmctcGFydGljbGUiOiIiLCJub24tZHJvcHBpbmctcGFydGljbGUiOiIifSx7ImZhbWlseSI6IlNoZXBhcmQiLCJnaXZlbiI6Ik5vYWgiLCJwYXJzZS1uYW1lcyI6ZmFsc2UsImRyb3BwaW5nLXBhcnRpY2xlIjoiIiwibm9uLWRyb3BwaW5nLXBhcnRpY2xlIjoiIn0seyJmYW1pbHkiOiJTbGF1Z2h0ZXJiZWNrIiwiZ2l2ZW4iOiJDbGlmZiIsInBhcnNlLW5hbWVzIjpmYWxzZSwiZHJvcHBpbmctcGFydGljbGUiOiIiLCJub24tZHJvcHBpbmctcGFydGljbGUiOiIifSx7ImZhbWlseSI6IlN1bGMiLCJnaXZlbiI6Ikpvc2VmIiwicGFyc2UtbmFtZXMiOmZhbHNlLCJkcm9wcGluZy1wYXJ0aWNsZSI6IiIsIm5vbi1kcm9wcGluZy1wYXJ0aWNsZSI6IiJ9LHsiZmFtaWx5IjoiVGlldSIsImdpdmVuIjoiTWljaGFlbCIsInBhcnNlLW5hbWVzIjpmYWxzZSwiZHJvcHBpbmctcGFydGljbGUiOiIiLCJub24tZHJvcHBpbmctcGFydGljbGUiOiIifSx7ImZhbWlseSI6IlRvcmtlbHNvbiIsImdpdmVuIjoiQW15IiwicGFyc2UtbmFtZXMiOmZhbHNlLCJkcm9wcGluZy1wYXJ0aWNsZSI6IiIsIm5vbi1kcm9wcGluZy1wYXJ0aWNsZSI6IiJ9LHsiZmFtaWx5IjoiVHVuZyIsImdpdmVuIjoiSGVybWFuIiwicGFyc2UtbmFtZXMiOmZhbHNlLCJkcm9wcGluZy1wYXJ0aWNsZSI6IiIsIm5vbi1kcm9wcGluZy1wYXJ0aWNsZSI6IiJ9LHsiZmFtaWx5IjoiVmFsZXJhIEN1ZXZhcyIsImdpdmVuIjoiTmFzbWlsIiwicGFyc2UtbmFtZXMiOmZhbHNlLCJkcm9wcGluZy1wYXJ0aWNsZSI6IiIsIm5vbi1kcm9wcGluZy1wYXJ0aWNsZSI6IiJ9LHsiZmFtaWx5IjoiVmFuY2UiLCJnaXZlbiI6IlNoYW5lIiwicGFyc2UtbmFtZXMiOmZhbHNlLCJkcm9wcGluZy1wYXJ0aWNsZSI6IiIsIm5vbi1kcm9wcGluZy1wYXJ0aWNsZSI6IiJ9LHsiZmFtaWx5IjoiV2FkaHdhbmkiLCJnaXZlbiI6IkthdGhlcmluZSIsInBhcnNlLW5hbWVzIjpmYWxzZSwiZHJvcHBpbmctcGFydGljbGUiOiIiLCJub24tZHJvcHBpbmctcGFydGljbGUiOiIifSx7ImZhbWlseSI6IldhcmQiLCJnaXZlbiI6IkthdGVseW4iLCJwYXJzZS1uYW1lcyI6ZmFsc2UsImRyb3BwaW5nLXBhcnRpY2xlIjoiIiwibm9uLWRyb3BwaW5nLXBhcnRpY2xlIjoiIn0seyJmYW1pbHkiOiJMZXZpIiwiZ2l2ZW4iOiJCb2F6IiwicGFyc2UtbmFtZXMiOmZhbHNlLCJkcm9wcGluZy1wYXJ0aWNsZSI6IiIsIm5vbi1kcm9wcGluZy1wYXJ0aWNsZSI6IiJ9LHsiZmFtaWx5IjoiRmFycmVsbCIsImdpdmVuIjoiQ29saW4iLCJwYXJzZS1uYW1lcyI6ZmFsc2UsImRyb3BwaW5nLXBhcnRpY2xlIjoiIiwibm9uLWRyb3BwaW5nLXBhcnRpY2xlIjoiIn0seyJmYW1pbHkiOiJZb3VuZyIsImdpdmVuIjoiUm9iIiwicGFyc2UtbmFtZXMiOmZhbHNlLCJkcm9wcGluZy1wYXJ0aWNsZSI6IiIsIm5vbi1kcm9wcGluZy1wYXJ0aWNsZSI6IiJ9LHsiZmFtaWx5IjoiU3RhYXRzIiwiZ2l2ZW4iOiJCcmlhbiIsInBhcnNlLW5hbWVzIjpmYWxzZSwiZHJvcHBpbmctcGFydGljbGUiOiIiLCJub24tZHJvcHBpbmctcGFydGljbGUiOiIifSx7ImZhbWlseSI6IldhbmciLCJnaXZlbiI6Ik1pbmctUWlhbmcgTWljaGFlbCIsInBhcnNlLW5hbWVzIjpmYWxzZSwiZHJvcHBpbmctcGFydGljbGUiOiIiLCJub24tZHJvcHBpbmctcGFydGljbGUiOiIifSx7ImZhbWlseSI6IlRob21wc29uIiwiZ2l2ZW4iOiJDYXJvbCBMLiIsInBhcnNlLW5hbWVzIjpmYWxzZSwiZHJvcHBpbmctcGFydGljbGUiOiIiLCJub24tZHJvcHBpbmctcGFydGljbGUiOiIifSx7ImZhbWlseSI6Ik11ZnRpIiwiZ2l2ZW4iOiJTaG9haWIiLCJwYXJzZS1uYW1lcyI6ZmFsc2UsImRyb3BwaW5nLXBhcnRpY2xlIjoiIiwibm9uLWRyb3BwaW5nLXBhcnRpY2xlIjoiIn0seyJmYW1pbHkiOiJQYWdhbiIsImdpdmVuIjoiQ2hlbHNlYSBNLiIsInBhcnNlLW5hbWVzIjpmYWxzZSwiZHJvcHBpbmctcGFydGljbGUiOiIiLCJub24tZHJvcHBpbmctcGFydGljbGUiOiIifSx7ImZhbWlseSI6IktydXNlIiwiZ2l2ZW4iOiJMYXVyZW4iLCJwYXJzZS1uYW1lcyI6ZmFsc2UsImRyb3BwaW5nLXBhcnRpY2xlIjoiIiwibm9uLWRyb3BwaW5nLXBhcnRpY2xlIjoiIn0seyJmYW1pbHkiOiJEZWUiLCJnaXZlbiI6Ik5pY2siLCJwYXJzZS1uYW1lcyI6ZmFsc2UsImRyb3BwaW5nLXBhcnRpY2xlIjoiIiwibm9uLWRyb3BwaW5nLXBhcnRpY2xlIjoiIn0seyJmYW1pbHkiOiJTdW5raW4iLCJnaXZlbiI6IlN1c2FuIE0uIiwicGFyc2UtbmFtZXMiOmZhbHNlLCJkcm9wcGluZy1wYXJ0aWNsZSI6IiIsIm5vbi1kcm9wcGluZy1wYXJ0aWNsZSI6IiJ9LHsiZmFtaWx5IjoiRXNwb3NpdG8iLCJnaXZlbiI6Ikx1a2UiLCJwYXJzZS1uYW1lcyI6ZmFsc2UsImRyb3BwaW5nLXBhcnRpY2xlIjoiIiwibm9uLWRyb3BwaW5nLXBhcnRpY2xlIjoiIn0seyJmYW1pbHkiOiJIYXdyeWx5Y3oiLCJnaXZlbiI6Ik1pY2hhZWwgSi4iLCJwYXJzZS1uYW1lcyI6ZmFsc2UsImRyb3BwaW5nLXBhcnRpY2xlIjoiIiwibm9uLWRyb3BwaW5nLXBhcnRpY2xlIjoiIn0seyJmYW1pbHkiOiJXYXRlcnMiLCJnaXZlbiI6IkphY2siLCJwYXJzZS1uYW1lcyI6ZmFsc2UsImRyb3BwaW5nLXBhcnRpY2xlIjoiIiwibm9uLWRyb3BwaW5nLXBhcnRpY2xlIjoiIn0seyJmYW1pbHkiOiJOZyIsImdpdmVuIjoiTHlkaWEiLCJwYXJzZS1uYW1lcyI6ZmFsc2UsImRyb3BwaW5nLXBhcnRpY2xlIjoiIiwibm9uLWRyb3BwaW5nLXBhcnRpY2xlIjoiIn0seyJmYW1pbHkiOiJTbWl0aCIsImdpdmVuIjoiS2ltYmVybHkiLCJwYXJzZS1uYW1lcyI6ZmFsc2UsImRyb3BwaW5nLXBhcnRpY2xlIjoiIiwibm9uLWRyb3BwaW5nLXBhcnRpY2xlIjoiIn0seyJmYW1pbHkiOiJUYXNpYyIsImdpdmVuIjoiQm9zaWxqa2EiLCJwYXJzZS1uYW1lcyI6ZmFsc2UsImRyb3BwaW5nLXBhcnRpY2xlIjoiIiwibm9uLWRyb3BwaW5nLXBhcnRpY2xlIjoiIn0seyJmYW1pbHkiOiJaaHVhbmciLCJnaXZlbiI6IlhpYW93ZWkiLCJwYXJzZS1uYW1lcyI6ZmFsc2UsImRyb3BwaW5nLXBhcnRpY2xlIjoiIiwibm9uLWRyb3BwaW5nLXBhcnRpY2xlIjoiIn0seyJmYW1pbHkiOiJaZW5nIiwiZ2l2ZW4iOiJIb25na3VpIiwicGFyc2UtbmFtZXMiOmZhbHNlLCJkcm9wcGluZy1wYXJ0aWNsZSI6IiIsIm5vbi1kcm9wcGluZy1wYXJ0aWNsZSI6IiJ9XSwiY29udGFpbmVyLXRpdGxlIjoiTmF0dXJlIiwiY29udGFpbmVyLXRpdGxlLXNob3J0IjoiTmF0dXJlIiwiRE9JIjoiMTAuMTAzOC9zNDE1ODYtMDIzLTA2ODEyLXoiLCJJU1NOIjoiMDAyOC0wODM2IiwiaXNzdWVkIjp7ImRhdGUtcGFydHMiOltbMjAyMywxMiwxNF1dfSwicGFnZSI6IjMxNy0zMzIiLCJhYnN0cmFjdCI6IjxwPiBUaGUgbWFtbWFsaWFuIGJyYWluIGNvbnNpc3RzIG9mIG1pbGxpb25zIHRvIGJpbGxpb25zIG9mIGNlbGxzIHRoYXQgYXJlIG9yZ2FuaXplZCBpbnRvIG1hbnkgY2VsbCB0eXBlcyB3aXRoIHNwZWNpZmljIHNwYXRpYWwgZGlzdHJpYnV0aW9uIHBhdHRlcm5zIGFuZCBzdHJ1Y3R1cmFsIGFuZCBmdW5jdGlvbmFsIHByb3BlcnRpZXMgPHN1cD4x4oCTMzwvc3VwPiAuIEhlcmUgd2UgcmVwb3J0IGEgY29tcHJlaGVuc2l2ZSBhbmQgaGlnaC1yZXNvbHV0aW9uIHRyYW5zY3JpcHRvbWljIGFuZCBzcGF0aWFsIGNlbGwtdHlwZSBhdGxhcyBmb3IgdGhlIHdob2xlIGFkdWx0IG1vdXNlIGJyYWluLiBUaGUgY2VsbC10eXBlIGF0bGFzIHdhcyBjcmVhdGVkIGJ5IGNvbWJpbmluZyBhIHNpbmdsZS1jZWxsIFJOQS1zZXF1ZW5jaW5nIChzY1JOQS1zZXEpIGRhdGFzZXQgb2YgYXJvdW5kIDcgbWlsbGlvbiBjZWxscyBwcm9maWxlZCAoYXBwcm94aW1hdGVseSA0LjAgbWlsbGlvbiBjZWxscyBwYXNzaW5nIHF1YWxpdHkgY29udHJvbCksIGFuZCBhIHNwYXRpYWwgdHJhbnNjcmlwdG9taWMgZGF0YXNldCBvZiBhcHByb3hpbWF0ZWx5IDQuMyBtaWxsaW9uIGNlbGxzIHVzaW5nIG11bHRpcGxleGVkIGVycm9yLXJvYnVzdCBmbHVvcmVzY2VuY2UgaW4gc2l0dSBoeWJyaWRpemF0aW9uIChNRVJGSVNIKS4gVGhlIGF0bGFzIGlzIGhpZXJhcmNoaWNhbGx5IG9yZ2FuaXplZCBpbnRvIDQgbmVzdGVkIGxldmVscyBvZiBjbGFzc2lmaWNhdGlvbjogMzQgY2xhc3NlcywgMzM4IHN1YmNsYXNzZXMsIDEsMjAxIHN1cGVydHlwZXMgYW5kIDUsMzIyIGNsdXN0ZXJzLiBXZSBwcmVzZW50IGFuIG9ubGluZSBwbGF0Zm9ybSwgQWxsZW4gQnJhaW4gQ2VsbCBBdGxhcywgdG8gdmlzdWFsaXplIHRoZSBtb3VzZSB3aG9sZS1icmFpbiBjZWxsLXR5cGUgYXRsYXMgYWxvbmcgd2l0aCB0aGUgc2luZ2xlLWNlbGwgUk5BLXNlcXVlbmNpbmcgYW5kIE1FUkZJU0ggZGF0YXNldHMuIFdlIHN5c3RlbWF0aWNhbGx5IGFuYWx5c2VkIHRoZSBuZXVyb25hbCBhbmQgbm9uLW5ldXJvbmFsIGNlbGwgdHlwZXMgYWNyb3NzIHRoZSBicmFpbiBhbmQgaWRlbnRpZmllZCBhIGhpZ2ggZGVncmVlIG9mIGNvcnJlc3BvbmRlbmNlIGJldHdlZW4gdHJhbnNjcmlwdG9taWMgaWRlbnRpdHkgYW5kIHNwYXRpYWwgc3BlY2lmaWNpdHkgZm9yIGVhY2ggY2VsbCB0eXBlLiBUaGUgcmVzdWx0cyByZXZlYWwgdW5pcXVlIGZlYXR1cmVzIG9mIGNlbGwtdHlwZSBvcmdhbml6YXRpb24gaW4gZGlmZmVyZW50IGJyYWluIHJlZ2lvbnPigJRpbiBwYXJ0aWN1bGFyLCBhIGRpY2hvdG9teSBiZXR3ZWVuIHRoZSBkb3JzYWwgYW5kIHZlbnRyYWwgcGFydHMgb2YgdGhlIGJyYWluLiBUaGUgZG9yc2FsIHBhcnQgY29udGFpbnMgcmVsYXRpdmVseSBmZXdlciB5ZXQgaGlnaGx5IGRpdmVyZ2VudCBuZXVyb25hbCB0eXBlcywgd2hlcmVhcyB0aGUgdmVudHJhbCBwYXJ0IGNvbnRhaW5zIG1vcmUgbnVtZXJvdXMgbmV1cm9uYWwgdHlwZXMgdGhhdCBhcmUgbW9yZSBjbG9zZWx5IHJlbGF0ZWQgdG8gZWFjaCBvdGhlci4gT3VyIHN0dWR5IGFsc28gdW5jb3ZlcmVkIGV4dHJhb3JkaW5hcnkgZGl2ZXJzaXR5IGFuZCBoZXRlcm9nZW5laXR5IGluIG5ldXJvdHJhbnNtaXR0ZXIgYW5kIG5ldXJvcGVwdGlkZSBleHByZXNzaW9uIGFuZCBjby1leHByZXNzaW9uIHBhdHRlcm5zIGluIGRpZmZlcmVudCBjZWxsIHR5cGVzLiBGaW5hbGx5LCB3ZSBmb3VuZCB0aGF0IHRyYW5zY3JpcHRpb24gZmFjdG9ycyBhcmUgbWFqb3IgZGV0ZXJtaW5hbnRzIG9mIGNlbGwtdHlwZSBjbGFzc2lmaWNhdGlvbiBhbmQgaWRlbnRpZmllZCBhIGNvbWJpbmF0b3JpYWwgdHJhbnNjcmlwdGlvbiBmYWN0b3IgY29kZSB0aGF0IGRlZmluZXMgY2VsbCB0eXBlcyBhY3Jvc3MgYWxsIHBhcnRzIG9mIHRoZSBicmFpbi4gVGhlIHdob2xlIG1vdXNlIGJyYWluIHRyYW5zY3JpcHRvbWljIGFuZCBzcGF0aWFsIGNlbGwtdHlwZSBhdGxhcyBlc3RhYmxpc2hlcyBhIGJlbmNobWFyayByZWZlcmVuY2UgYXRsYXMgYW5kIGEgZm91bmRhdGlvbmFsIHJlc291cmNlIGZvciBpbnRlZ3JhdGl2ZSBpbnZlc3RpZ2F0aW9ucyBvZiBjZWxsdWxhciBhbmQgY2lyY3VpdCBmdW5jdGlvbiwgZGV2ZWxvcG1lbnQgYW5kIGV2b2x1dGlvbiBvZiB0aGUgbWFtbWFsaWFuIGJyYWluLiA8L3A+IiwiaXNzdWUiOiI3OTkxIiwidm9sdW1lIjoiNjI0In0sImlzVGVtcG9yYXJ5IjpmYWxzZSwic3VwcHJlc3MtYXV0aG9yIjpmYWxzZSwiY29tcG9zaXRlIjpmYWxzZSwiYXV0aG9yLW9ubHkiOmZhbHNlfV19&quot;,&quot;citationItems&quot;:[{&quot;id&quot;:&quot;0b1db689-7453-36bb-9654-600f0dbeb972&quot;,&quot;itemData&quot;:{&quot;type&quot;:&quot;article-journal&quot;,&quot;id&quot;:&quot;0b1db689-7453-36bb-9654-600f0dbeb972&quot;,&quot;title&quot;:&quot;A high-resolution transcriptomic and spatial atlas of cell types in the whole mouse brain&quot;,&quot;author&quot;:[{&quot;family&quot;:&quot;Yao&quot;,&quot;given&quot;:&quot;Zizhen&quot;,&quot;parse-names&quot;:false,&quot;dropping-particle&quot;:&quot;&quot;,&quot;non-dropping-particle&quot;:&quot;&quot;},{&quot;family&quot;:&quot;Velthoven&quot;,&quot;given&quot;:&quot;Cindy T. J.&quot;,&quot;parse-names&quot;:false,&quot;dropping-particle&quot;:&quot;&quot;,&quot;non-dropping-particle&quot;:&quot;van&quot;},{&quot;family&quot;:&quot;Kunst&quot;,&quot;given&quot;:&quot;Michael&quot;,&quot;parse-names&quot;:false,&quot;dropping-particle&quot;:&quot;&quot;,&quot;non-dropping-particle&quot;:&quot;&quot;},{&quot;family&quot;:&quot;Zhang&quot;,&quot;given&quot;:&quot;Meng&quot;,&quot;parse-names&quot;:false,&quot;dropping-particle&quot;:&quot;&quot;,&quot;non-dropping-particle&quot;:&quot;&quot;},{&quot;family&quot;:&quot;McMillen&quot;,&quot;given&quot;:&quot;Delissa&quot;,&quot;parse-names&quot;:false,&quot;dropping-particle&quot;:&quot;&quot;,&quot;non-dropping-particle&quot;:&quot;&quot;},{&quot;family&quot;:&quot;Lee&quot;,&quot;given&quot;:&quot;Changkyu&quot;,&quot;parse-names&quot;:false,&quot;dropping-particle&quot;:&quot;&quot;,&quot;non-dropping-particle&quot;:&quot;&quot;},{&quot;family&quot;:&quot;Jung&quot;,&quot;given&quot;:&quot;Won&quot;,&quot;parse-names&quot;:false,&quot;dropping-particle&quot;:&quot;&quot;,&quot;non-dropping-particle&quot;:&quot;&quot;},{&quot;family&quot;:&quot;Goldy&quot;,&quot;given&quot;:&quot;Jeff&quot;,&quot;parse-names&quot;:false,&quot;dropping-particle&quot;:&quot;&quot;,&quot;non-dropping-particle&quot;:&quot;&quot;},{&quot;family&quot;:&quot;Abdelhak&quot;,&quot;given&quot;:&quot;Aliya&quot;,&quot;parse-names&quot;:false,&quot;dropping-particle&quot;:&quot;&quot;,&quot;non-dropping-particle&quot;:&quot;&quot;},{&quot;family&quot;:&quot;Aitken&quot;,&quot;given&quot;:&quot;Matthew&quot;,&quot;parse-names&quot;:false,&quot;dropping-particle&quot;:&quot;&quot;,&quot;non-dropping-particle&quot;:&quot;&quot;},{&quot;family&quot;:&quot;Baker&quot;,&quot;given&quot;:&quot;Katherine&quot;,&quot;parse-names&quot;:false,&quot;dropping-particle&quot;:&quot;&quot;,&quot;non-dropping-particle&quot;:&quot;&quot;},{&quot;family&quot;:&quot;Baker&quot;,&quot;given&quot;:&quot;Pamela&quot;,&quot;parse-names&quot;:false,&quot;dropping-particle&quot;:&quot;&quot;,&quot;non-dropping-particle&quot;:&quot;&quot;},{&quot;family&quot;:&quot;Barkan&quot;,&quot;given&quot;:&quot;Eliza&quot;,&quot;parse-names&quot;:false,&quot;dropping-particle&quot;:&quot;&quot;,&quot;non-dropping-particle&quot;:&quot;&quot;},{&quot;family&quot;:&quot;Bertagnolli&quot;,&quot;given&quot;:&quot;Darren&quot;,&quot;parse-names&quot;:false,&quot;dropping-particle&quot;:&quot;&quot;,&quot;non-dropping-particle&quot;:&quot;&quot;},{&quot;family&quot;:&quot;Bhandiwad&quot;,&quot;given&quot;:&quot;Ashwin&quot;,&quot;parse-names&quot;:false,&quot;dropping-particle&quot;:&quot;&quot;,&quot;non-dropping-particle&quot;:&quot;&quot;},{&quot;family&quot;:&quot;Bielstein&quot;,&quot;given&quot;:&quot;Cameron&quot;,&quot;parse-names&quot;:false,&quot;dropping-particle&quot;:&quot;&quot;,&quot;non-dropping-particle&quot;:&quot;&quot;},{&quot;family&quot;:&quot;Bishwakarma&quot;,&quot;given&quot;:&quot;Prajal&quot;,&quot;parse-names&quot;:false,&quot;dropping-particle&quot;:&quot;&quot;,&quot;non-dropping-particle&quot;:&quot;&quot;},{&quot;family&quot;:&quot;Campos&quot;,&quot;given&quot;:&quot;Jazmin&quot;,&quot;parse-names&quot;:false,&quot;dropping-particle&quot;:&quot;&quot;,&quot;non-dropping-particle&quot;:&quot;&quot;},{&quot;family&quot;:&quot;Carey&quot;,&quot;given&quot;:&quot;Daniel&quot;,&quot;parse-names&quot;:false,&quot;dropping-particle&quot;:&quot;&quot;,&quot;non-dropping-particle&quot;:&quot;&quot;},{&quot;family&quot;:&quot;Casper&quot;,&quot;given&quot;:&quot;Tamara&quot;,&quot;parse-names&quot;:false,&quot;dropping-particle&quot;:&quot;&quot;,&quot;non-dropping-particle&quot;:&quot;&quot;},{&quot;family&quot;:&quot;Chakka&quot;,&quot;given&quot;:&quot;Anish Bhaswanth&quot;,&quot;parse-names&quot;:false,&quot;dropping-particle&quot;:&quot;&quot;,&quot;non-dropping-particle&quot;:&quot;&quot;},{&quot;family&quot;:&quot;Chakrabarty&quot;,&quot;given&quot;:&quot;Rushil&quot;,&quot;parse-names&quot;:false,&quot;dropping-particle&quot;:&quot;&quot;,&quot;non-dropping-particle&quot;:&quot;&quot;},{&quot;family&quot;:&quot;Chavan&quot;,&quot;given&quot;:&quot;Sakshi&quot;,&quot;parse-names&quot;:false,&quot;dropping-particle&quot;:&quot;&quot;,&quot;non-dropping-particle&quot;:&quot;&quot;},{&quot;family&quot;:&quot;Chen&quot;,&quot;given&quot;:&quot;Min&quot;,&quot;parse-names&quot;:false,&quot;dropping-particle&quot;:&quot;&quot;,&quot;non-dropping-particle&quot;:&quot;&quot;},{&quot;family&quot;:&quot;Clark&quot;,&quot;given&quot;:&quot;Michael&quot;,&quot;parse-names&quot;:false,&quot;dropping-particle&quot;:&quot;&quot;,&quot;non-dropping-particle&quot;:&quot;&quot;},{&quot;family&quot;:&quot;Close&quot;,&quot;given&quot;:&quot;Jennie&quot;,&quot;parse-names&quot;:false,&quot;dropping-particle&quot;:&quot;&quot;,&quot;non-dropping-particle&quot;:&quot;&quot;},{&quot;family&quot;:&quot;Crichton&quot;,&quot;given&quot;:&quot;Kirsten&quot;,&quot;parse-names&quot;:false,&quot;dropping-particle&quot;:&quot;&quot;,&quot;non-dropping-particle&quot;:&quot;&quot;},{&quot;family&quot;:&quot;Daniel&quot;,&quot;given&quot;:&quot;Scott&quot;,&quot;parse-names&quot;:false,&quot;dropping-particle&quot;:&quot;&quot;,&quot;non-dropping-particle&quot;:&quot;&quot;},{&quot;family&quot;:&quot;DiValentin&quot;,&quot;given&quot;:&quot;Peter&quot;,&quot;parse-names&quot;:false,&quot;dropping-particle&quot;:&quot;&quot;,&quot;non-dropping-particle&quot;:&quot;&quot;},{&quot;family&quot;:&quot;Dolbeare&quot;,&quot;given&quot;:&quot;Tim&quot;,&quot;parse-names&quot;:false,&quot;dropping-particle&quot;:&quot;&quot;,&quot;non-dropping-particle&quot;:&quot;&quot;},{&quot;family&quot;:&quot;Ellingwood&quot;,&quot;given&quot;:&quot;Lauren&quot;,&quot;parse-names&quot;:false,&quot;dropping-particle&quot;:&quot;&quot;,&quot;non-dropping-particle&quot;:&quot;&quot;},{&quot;family&quot;:&quot;Fiabane&quot;,&quot;given&quot;:&quot;Elysha&quot;,&quot;parse-names&quot;:false,&quot;dropping-particle&quot;:&quot;&quot;,&quot;non-dropping-particle&quot;:&quot;&quot;},{&quot;family&quot;:&quot;Fliss&quot;,&quot;given&quot;:&quot;Timothy&quot;,&quot;parse-names&quot;:false,&quot;dropping-particle&quot;:&quot;&quot;,&quot;non-dropping-particle&quot;:&quot;&quot;},{&quot;family&quot;:&quot;Gee&quot;,&quot;given&quot;:&quot;James&quot;,&quot;parse-names&quot;:false,&quot;dropping-particle&quot;:&quot;&quot;,&quot;non-dropping-particle&quot;:&quot;&quot;},{&quot;family&quot;:&quot;Gerstenberger&quot;,&quot;given&quot;:&quot;James&quot;,&quot;parse-names&quot;:false,&quot;dropping-particle&quot;:&quot;&quot;,&quot;non-dropping-particle&quot;:&quot;&quot;},{&quot;family&quot;:&quot;Glandon&quot;,&quot;given&quot;:&quot;Alexandra&quot;,&quot;parse-names&quot;:false,&quot;dropping-particle&quot;:&quot;&quot;,&quot;non-dropping-particle&quot;:&quot;&quot;},{&quot;family&quot;:&quot;Gloe&quot;,&quot;given&quot;:&quot;Jessica&quot;,&quot;parse-names&quot;:false,&quot;dropping-particle&quot;:&quot;&quot;,&quot;non-dropping-particle&quot;:&quot;&quot;},{&quot;family&quot;:&quot;Gould&quot;,&quot;given&quot;:&quot;Joshua&quot;,&quot;parse-names&quot;:false,&quot;dropping-particle&quot;:&quot;&quot;,&quot;non-dropping-particle&quot;:&quot;&quot;},{&quot;family&quot;:&quot;Gray&quot;,&quot;given&quot;:&quot;James&quot;,&quot;parse-names&quot;:false,&quot;dropping-particle&quot;:&quot;&quot;,&quot;non-dropping-particle&quot;:&quot;&quot;},{&quot;family&quot;:&quot;Guilford&quot;,&quot;given&quot;:&quot;Nathan&quot;,&quot;parse-names&quot;:false,&quot;dropping-particle&quot;:&quot;&quot;,&quot;non-dropping-particle&quot;:&quot;&quot;},{&quot;family&quot;:&quot;Guzman&quot;,&quot;given&quot;:&quot;Junitta&quot;,&quot;parse-names&quot;:false,&quot;dropping-particle&quot;:&quot;&quot;,&quot;non-dropping-particle&quot;:&quot;&quot;},{&quot;family&quot;:&quot;Hirschstein&quot;,&quot;given&quot;:&quot;Daniel&quot;,&quot;parse-names&quot;:false,&quot;dropping-particle&quot;:&quot;&quot;,&quot;non-dropping-particle&quot;:&quot;&quot;},{&quot;family&quot;:&quot;Ho&quot;,&quot;given&quot;:&quot;Windy&quot;,&quot;parse-names&quot;:false,&quot;dropping-particle&quot;:&quot;&quot;,&quot;non-dropping-particle&quot;:&quot;&quot;},{&quot;family&quot;:&quot;Hooper&quot;,&quot;given&quot;:&quot;Marcus&quot;,&quot;parse-names&quot;:false,&quot;dropping-particle&quot;:&quot;&quot;,&quot;non-dropping-particle&quot;:&quot;&quot;},{&quot;family&quot;:&quot;Huang&quot;,&quot;given&quot;:&quot;Mike&quot;,&quot;parse-names&quot;:false,&quot;dropping-particle&quot;:&quot;&quot;,&quot;non-dropping-particle&quot;:&quot;&quot;},{&quot;family&quot;:&quot;Hupp&quot;,&quot;given&quot;:&quot;Madie&quot;,&quot;parse-names&quot;:false,&quot;dropping-particle&quot;:&quot;&quot;,&quot;non-dropping-particle&quot;:&quot;&quot;},{&quot;family&quot;:&quot;Jin&quot;,&quot;given&quot;:&quot;Kelly&quot;,&quot;parse-names&quot;:false,&quot;dropping-particle&quot;:&quot;&quot;,&quot;non-dropping-particle&quot;:&quot;&quot;},{&quot;family&quot;:&quot;Kroll&quot;,&quot;given&quot;:&quot;Matthew&quot;,&quot;parse-names&quot;:false,&quot;dropping-particle&quot;:&quot;&quot;,&quot;non-dropping-particle&quot;:&quot;&quot;},{&quot;family&quot;:&quot;Lathia&quot;,&quot;given&quot;:&quot;Kanan&quot;,&quot;parse-names&quot;:false,&quot;dropping-particle&quot;:&quot;&quot;,&quot;non-dropping-particle&quot;:&quot;&quot;},{&quot;family&quot;:&quot;Leon&quot;,&quot;given&quot;:&quot;Arielle&quot;,&quot;parse-names&quot;:false,&quot;dropping-particle&quot;:&quot;&quot;,&quot;non-dropping-particle&quot;:&quot;&quot;},{&quot;family&quot;:&quot;Li&quot;,&quot;given&quot;:&quot;Su&quot;,&quot;parse-names&quot;:false,&quot;dropping-particle&quot;:&quot;&quot;,&quot;non-dropping-particle&quot;:&quot;&quot;},{&quot;family&quot;:&quot;Long&quot;,&quot;given&quot;:&quot;Brian&quot;,&quot;parse-names&quot;:false,&quot;dropping-particle&quot;:&quot;&quot;,&quot;non-dropping-particle&quot;:&quot;&quot;},{&quot;family&quot;:&quot;Madigan&quot;,&quot;given&quot;:&quot;Zach&quot;,&quot;parse-names&quot;:false,&quot;dropping-particle&quot;:&quot;&quot;,&quot;non-dropping-particle&quot;:&quot;&quot;},{&quot;family&quot;:&quot;Malloy&quot;,&quot;given&quot;:&quot;Jessica&quot;,&quot;parse-names&quot;:false,&quot;dropping-particle&quot;:&quot;&quot;,&quot;non-dropping-particle&quot;:&quot;&quot;},{&quot;family&quot;:&quot;Malone&quot;,&quot;given&quot;:&quot;Jocelin&quot;,&quot;parse-names&quot;:false,&quot;dropping-particle&quot;:&quot;&quot;,&quot;non-dropping-particle&quot;:&quot;&quot;},{&quot;family&quot;:&quot;Maltzer&quot;,&quot;given&quot;:&quot;Zoe&quot;,&quot;parse-names&quot;:false,&quot;dropping-particle&quot;:&quot;&quot;,&quot;non-dropping-particle&quot;:&quot;&quot;},{&quot;family&quot;:&quot;Martin&quot;,&quot;given&quot;:&quot;Naomi&quot;,&quot;parse-names&quot;:false,&quot;dropping-particle&quot;:&quot;&quot;,&quot;non-dropping-particle&quot;:&quot;&quot;},{&quot;family&quot;:&quot;McCue&quot;,&quot;given&quot;:&quot;Rachel&quot;,&quot;parse-names&quot;:false,&quot;dropping-particle&quot;:&quot;&quot;,&quot;non-dropping-particle&quot;:&quot;&quot;},{&quot;family&quot;:&quot;McGinty&quot;,&quot;given&quot;:&quot;Ryan&quot;,&quot;parse-names&quot;:false,&quot;dropping-particle&quot;:&quot;&quot;,&quot;non-dropping-particle&quot;:&quot;&quot;},{&quot;family&quot;:&quot;Mei&quot;,&quot;given&quot;:&quot;Nicholas&quot;,&quot;parse-names&quot;:false,&quot;dropping-particle&quot;:&quot;&quot;,&quot;non-dropping-particle&quot;:&quot;&quot;},{&quot;family&quot;:&quot;Melchor&quot;,&quot;given&quot;:&quot;Jose&quot;,&quot;parse-names&quot;:false,&quot;dropping-particle&quot;:&quot;&quot;,&quot;non-dropping-particle&quot;:&quot;&quot;},{&quot;family&quot;:&quot;Meyerdierks&quot;,&quot;given&quot;:&quot;Emma&quot;,&quot;parse-names&quot;:false,&quot;dropping-particle&quot;:&quot;&quot;,&quot;non-dropping-particle&quot;:&quot;&quot;},{&quot;family&quot;:&quot;Mollenkopf&quot;,&quot;given&quot;:&quot;Tyler&quot;,&quot;parse-names&quot;:false,&quot;dropping-particle&quot;:&quot;&quot;,&quot;non-dropping-particle&quot;:&quot;&quot;},{&quot;family&quot;:&quot;Moonsman&quot;,&quot;given&quot;:&quot;Skyler&quot;,&quot;parse-names&quot;:false,&quot;dropping-particle&quot;:&quot;&quot;,&quot;non-dropping-particle&quot;:&quot;&quot;},{&quot;family&quot;:&quot;Nguyen&quot;,&quot;given&quot;:&quot;Thuc Nghi&quot;,&quot;parse-names&quot;:false,&quot;dropping-particle&quot;:&quot;&quot;,&quot;non-dropping-particle&quot;:&quot;&quot;},{&quot;family&quot;:&quot;Otto&quot;,&quot;given&quot;:&quot;Sven&quot;,&quot;parse-names&quot;:false,&quot;dropping-particle&quot;:&quot;&quot;,&quot;non-dropping-particle&quot;:&quot;&quot;},{&quot;family&quot;:&quot;Pham&quot;,&quot;given&quot;:&quot;Trangthanh&quot;,&quot;parse-names&quot;:false,&quot;dropping-particle&quot;:&quot;&quot;,&quot;non-dropping-particle&quot;:&quot;&quot;},{&quot;family&quot;:&quot;Rimorin&quot;,&quot;given&quot;:&quot;Christine&quot;,&quot;parse-names&quot;:false,&quot;dropping-particle&quot;:&quot;&quot;,&quot;non-dropping-particle&quot;:&quot;&quot;},{&quot;family&quot;:&quot;Ruiz&quot;,&quot;given&quot;:&quot;Augustin&quot;,&quot;parse-names&quot;:false,&quot;dropping-particle&quot;:&quot;&quot;,&quot;non-dropping-particle&quot;:&quot;&quot;},{&quot;family&quot;:&quot;Sanchez&quot;,&quot;given&quot;:&quot;Raymond&quot;,&quot;parse-names&quot;:false,&quot;dropping-particle&quot;:&quot;&quot;,&quot;non-dropping-particle&quot;:&quot;&quot;},{&quot;family&quot;:&quot;Sawyer&quot;,&quot;given&quot;:&quot;Lane&quot;,&quot;parse-names&quot;:false,&quot;dropping-particle&quot;:&quot;&quot;,&quot;non-dropping-particle&quot;:&quot;&quot;},{&quot;family&quot;:&quot;Shapovalova&quot;,&quot;given&quot;:&quot;Nadiya&quot;,&quot;parse-names&quot;:false,&quot;dropping-particle&quot;:&quot;&quot;,&quot;non-dropping-particle&quot;:&quot;&quot;},{&quot;family&quot;:&quot;Shepard&quot;,&quot;given&quot;:&quot;Noah&quot;,&quot;parse-names&quot;:false,&quot;dropping-particle&quot;:&quot;&quot;,&quot;non-dropping-particle&quot;:&quot;&quot;},{&quot;family&quot;:&quot;Slaughterbeck&quot;,&quot;given&quot;:&quot;Cliff&quot;,&quot;parse-names&quot;:false,&quot;dropping-particle&quot;:&quot;&quot;,&quot;non-dropping-particle&quot;:&quot;&quot;},{&quot;family&quot;:&quot;Sulc&quot;,&quot;given&quot;:&quot;Josef&quot;,&quot;parse-names&quot;:false,&quot;dropping-particle&quot;:&quot;&quot;,&quot;non-dropping-particle&quot;:&quot;&quot;},{&quot;family&quot;:&quot;Tieu&quot;,&quot;given&quot;:&quot;Michael&quot;,&quot;parse-names&quot;:false,&quot;dropping-particle&quot;:&quot;&quot;,&quot;non-dropping-particle&quot;:&quot;&quot;},{&quot;family&quot;:&quot;Torkelson&quot;,&quot;given&quot;:&quot;Amy&quot;,&quot;parse-names&quot;:false,&quot;dropping-particle&quot;:&quot;&quot;,&quot;non-dropping-particle&quot;:&quot;&quot;},{&quot;family&quot;:&quot;Tung&quot;,&quot;given&quot;:&quot;Herman&quot;,&quot;parse-names&quot;:false,&quot;dropping-particle&quot;:&quot;&quot;,&quot;non-dropping-particle&quot;:&quot;&quot;},{&quot;family&quot;:&quot;Valera Cuevas&quot;,&quot;given&quot;:&quot;Nasmil&quot;,&quot;parse-names&quot;:false,&quot;dropping-particle&quot;:&quot;&quot;,&quot;non-dropping-particle&quot;:&quot;&quot;},{&quot;family&quot;:&quot;Vance&quot;,&quot;given&quot;:&quot;Shane&quot;,&quot;parse-names&quot;:false,&quot;dropping-particle&quot;:&quot;&quot;,&quot;non-dropping-particle&quot;:&quot;&quot;},{&quot;family&quot;:&quot;Wadhwani&quot;,&quot;given&quot;:&quot;Katherine&quot;,&quot;parse-names&quot;:false,&quot;dropping-particle&quot;:&quot;&quot;,&quot;non-dropping-particle&quot;:&quot;&quot;},{&quot;family&quot;:&quot;Ward&quot;,&quot;given&quot;:&quot;Katelyn&quot;,&quot;parse-names&quot;:false,&quot;dropping-particle&quot;:&quot;&quot;,&quot;non-dropping-particle&quot;:&quot;&quot;},{&quot;family&quot;:&quot;Levi&quot;,&quot;given&quot;:&quot;Boaz&quot;,&quot;parse-names&quot;:false,&quot;dropping-particle&quot;:&quot;&quot;,&quot;non-dropping-particle&quot;:&quot;&quot;},{&quot;family&quot;:&quot;Farrell&quot;,&quot;given&quot;:&quot;Colin&quot;,&quot;parse-names&quot;:false,&quot;dropping-particle&quot;:&quot;&quot;,&quot;non-dropping-particle&quot;:&quot;&quot;},{&quot;family&quot;:&quot;Young&quot;,&quot;given&quot;:&quot;Rob&quot;,&quot;parse-names&quot;:false,&quot;dropping-particle&quot;:&quot;&quot;,&quot;non-dropping-particle&quot;:&quot;&quot;},{&quot;family&quot;:&quot;Staats&quot;,&quot;given&quot;:&quot;Brian&quot;,&quot;parse-names&quot;:false,&quot;dropping-particle&quot;:&quot;&quot;,&quot;non-dropping-particle&quot;:&quot;&quot;},{&quot;family&quot;:&quot;Wang&quot;,&quot;given&quot;:&quot;Ming-Qiang Michael&quot;,&quot;parse-names&quot;:false,&quot;dropping-particle&quot;:&quot;&quot;,&quot;non-dropping-particle&quot;:&quot;&quot;},{&quot;family&quot;:&quot;Thompson&quot;,&quot;given&quot;:&quot;Carol L.&quot;,&quot;parse-names&quot;:false,&quot;dropping-particle&quot;:&quot;&quot;,&quot;non-dropping-particle&quot;:&quot;&quot;},{&quot;family&quot;:&quot;Mufti&quot;,&quot;given&quot;:&quot;Shoaib&quot;,&quot;parse-names&quot;:false,&quot;dropping-particle&quot;:&quot;&quot;,&quot;non-dropping-particle&quot;:&quot;&quot;},{&quot;family&quot;:&quot;Pagan&quot;,&quot;given&quot;:&quot;Chelsea M.&quot;,&quot;parse-names&quot;:false,&quot;dropping-particle&quot;:&quot;&quot;,&quot;non-dropping-particle&quot;:&quot;&quot;},{&quot;family&quot;:&quot;Kruse&quot;,&quot;given&quot;:&quot;Lauren&quot;,&quot;parse-names&quot;:false,&quot;dropping-particle&quot;:&quot;&quot;,&quot;non-dropping-particle&quot;:&quot;&quot;},{&quot;family&quot;:&quot;Dee&quot;,&quot;given&quot;:&quot;Nick&quot;,&quot;parse-names&quot;:false,&quot;dropping-particle&quot;:&quot;&quot;,&quot;non-dropping-particle&quot;:&quot;&quot;},{&quot;family&quot;:&quot;Sunkin&quot;,&quot;given&quot;:&quot;Susan M.&quot;,&quot;parse-names&quot;:false,&quot;dropping-particle&quot;:&quot;&quot;,&quot;non-dropping-particle&quot;:&quot;&quot;},{&quot;family&quot;:&quot;Esposito&quot;,&quot;given&quot;:&quot;Luke&quot;,&quot;parse-names&quot;:false,&quot;dropping-particle&quot;:&quot;&quot;,&quot;non-dropping-particle&quot;:&quot;&quot;},{&quot;family&quot;:&quot;Hawrylycz&quot;,&quot;given&quot;:&quot;Michael J.&quot;,&quot;parse-names&quot;:false,&quot;dropping-particle&quot;:&quot;&quot;,&quot;non-dropping-particle&quot;:&quot;&quot;},{&quot;family&quot;:&quot;Waters&quot;,&quot;given&quot;:&quot;Jack&quot;,&quot;parse-names&quot;:false,&quot;dropping-particle&quot;:&quot;&quot;,&quot;non-dropping-particle&quot;:&quot;&quot;},{&quot;family&quot;:&quot;Ng&quot;,&quot;given&quot;:&quot;Lydia&quot;,&quot;parse-names&quot;:false,&quot;dropping-particle&quot;:&quot;&quot;,&quot;non-dropping-particle&quot;:&quot;&quot;},{&quot;family&quot;:&quot;Smith&quot;,&quot;given&quot;:&quot;Kimberly&quot;,&quot;parse-names&quot;:false,&quot;dropping-particle&quot;:&quot;&quot;,&quot;non-dropping-particle&quot;:&quot;&quot;},{&quot;family&quot;:&quot;Tasic&quot;,&quot;given&quot;:&quot;Bosiljka&quot;,&quot;parse-names&quot;:false,&quot;dropping-particle&quot;:&quot;&quot;,&quot;non-dropping-particle&quot;:&quot;&quot;},{&quot;family&quot;:&quot;Zhuang&quot;,&quot;given&quot;:&quot;Xiaowei&quot;,&quot;parse-names&quot;:false,&quot;dropping-particle&quot;:&quot;&quot;,&quot;non-dropping-particle&quot;:&quot;&quot;},{&quot;family&quot;:&quot;Zeng&quot;,&quot;given&quot;:&quot;Hongkui&quot;,&quot;parse-names&quot;:false,&quot;dropping-particle&quot;:&quot;&quot;,&quot;non-dropping-particle&quot;:&quot;&quot;}],&quot;container-title&quot;:&quot;Nature&quot;,&quot;container-title-short&quot;:&quot;Nature&quot;,&quot;DOI&quot;:&quot;10.1038/s41586-023-06812-z&quot;,&quot;ISSN&quot;:&quot;0028-0836&quot;,&quot;issued&quot;:{&quot;date-parts&quot;:[[2023,12,14]]},&quot;page&quot;:&quot;317-332&quot;,&quot;abstract&quot;:&quot;&lt;p&gt; The mammalian brain consists of millions to billions of cells that are organized into many cell types with specific spatial distribution patterns and structural and functional properties &lt;sup&gt;1–3&lt;/sup&gt; . Here we report a comprehensive and high-resolution transcriptomic and spatial cell-type atlas for the whole adult mouse brain. The cell-type atlas was created by combining a single-cell RNA-sequencing (scRNA-seq) dataset of around 7 million cells profiled (approximately 4.0 million cells passing quality control), and a spatial transcriptomic dataset of approximately 4.3 million cells using multiplexed error-robust fluorescence in situ hybridization (MERFISH). The atlas is hierarchically organized into 4 nested levels of classification: 34 classes, 338 subclasses, 1,201 supertypes and 5,322 clusters. We present an online platform, Allen Brain Cell Atlas, to visualize the mouse whole-brain cell-type atlas along with the single-cell RNA-sequencing and MERFISH datasets. We systematically analysed the neuronal and non-neuronal cell types across the brain and identified a high degree of correspondence between transcriptomic identity and spatial specificity for each cell type. The results reveal unique features of cell-type organization in different brain regions—in particular, a dichotomy between the dorsal and ventral parts of the brain. The dorsal part contains relatively fewer yet highly divergent neuronal types, whereas the ventral part contains more numerous neuronal types that are more closely related to each other. Our study also uncovered extraordinary diversity and heterogeneity in neurotransmitter and neuropeptide expression and co-expression patterns in different cell types. Finally, we found that transcription factors are major determinants of cell-type classification and identified a combinatorial transcription factor code that defines cell types across all parts of the brain. The whole mouse brain transcriptomic and spatial cell-type atlas establishes a benchmark reference atlas and a foundational resource for integrative investigations of cellular and circuit function, development and evolution of the mammalian brain. &lt;/p&gt;&quot;,&quot;issue&quot;:&quot;7991&quot;,&quot;volume&quot;:&quot;624&quot;},&quot;isTemporary&quot;:false,&quot;suppress-author&quot;:false,&quot;composite&quot;:false,&quot;author-only&quot;:false}]},{&quot;citationID&quot;:&quot;MENDELEY_CITATION_d2fd9572-d65a-4f84-9589-85b85e126c02&quot;,&quot;properties&quot;:{&quot;noteIndex&quot;:0},&quot;isEdited&quot;:false,&quot;manualOverride&quot;:{&quot;citeprocText&quot;:&quot;[56–58]&quot;,&quot;isManuallyOverridden&quot;:false,&quot;manualOverrideText&quot;:&quot;&quot;},&quot;citationTag&quot;:&quot;MENDELEY_CITATION_v3_eyJjaXRhdGlvbklEIjoiTUVOREVMRVlfQ0lUQVRJT05fZDJmZDk1NzItZDY1YS00Zjg0LTk1ODktODViODVlMTI2YzAyIiwicHJvcGVydGllcyI6eyJub3RlSW5kZXgiOjB9LCJpc0VkaXRlZCI6ZmFsc2UsIm1hbnVhbE92ZXJyaWRlIjp7ImNpdGVwcm9jVGV4dCI6Ils1NuKAkzU4XSIsImlzTWFudWFsbHlPdmVycmlkZGVuIjpmYWxzZSwibWFudWFsT3ZlcnJpZGVUZXh0IjoiIn0sImNpdGF0aW9uSXRlbXMiOlt7ImlkIjoiMDZjYzNiYmEtYjViMC01NGVmLWJkNTctOGE2ZTdmMGNmMTc4IiwiaXRlbURhdGEiOnsiRE9JIjoiMTAuMTEyNi9zY2llbmNlLmFhbjY3NDciLCJJU1NOIjoiMTA5NTkyMDMiLCJQTUlEIjoiMjg5MTIyNDMiLCJhYnN0cmFjdCI6IldhdGVyIGRlcHJpdmF0aW9uIHByb2R1Y2VzIGEgZHJpdmUgdG8gc2VlayBhbmQgY29uc3VtZSB3YXRlci4gSG93IG5ldXJhbCBhY3Rpdml0eSBjcmVhdGVzIHRoaXMgbW90aXZhdGlvbiByZW1haW5zIHBvb3JseSB1bmRlcnN0b29kLiBXZSB1c2VkIGFjdGl2aXR5LWRlcGVuZGVudCBnZW5ldGljIGxhYmVsaW5nIHRvIGNoYXJhY3Rlcml6ZSBuZXVyb25zIGFjdGl2YXRlZCBieSB3YXRlciBkZXByaXZhdGlvbiBpbiB0aGUgaHlwb3RoYWxhbWljIG1lZGlhbiBwcmVvcHRpYyBudWNsZXVzIChNblBPKS4gU2luZ2xlLWNlbGwgdHJhbnNjcmlwdGlvbmFsIHByb2ZpbGluZyByZXZlYWxlZCB0aGF0IGRlaHlkcmF0aW9uLWFjdGl2YXRlZCBNblBPIG5ldXJvbnMgY29uc2lzdCBvZiBhIHNpbmdsZSBleGNpdGF0b3J5IGNlbGwgdHlwZS4gQWZ0ZXIgb3B0b2dlbmV0aWMgYWN0aXZhdGlvbiBvZiB0aGVzZSBuZXVyb25zLCBtaWNlIGRyYW5rIHdhdGVyIGFuZCBwZXJmb3JtZWQgYW4gb3BlcmFudCBsZXZlci1wcmVzc2luZyB0YXNrIGZvciB3YXRlciByZXdhcmQgd2l0aCByYXRlcyB0aGF0IHNjYWxlZCB3aXRoIHN0aW11bGF0aW9uIGZyZXF1ZW5jeS4gVGhpcyBzdGltdWxhdGlvbiB3YXMgYXZlcnNpdmUsIGFuZCBpbnN0cnVtZW50YWxseSBwYXVzaW5nIHN0aW11bGF0aW9uIGNvdWxkIHJlaW5mb3JjZSBsZXZlci1wcmVzc2luZy4gQWN0aXZpdHkgb2YgdGhlc2UgbmV1cm9ucyBncmFkdWFsbHkgZGVjcmVhc2VkIG92ZXIgdGhlIGNvdXJzZSBvZiBhbiBvcGVyYW50IHNlc3Npb24uIFRodXMsIHRoZSBhY3Rpdml0eSBvZiBkZWh5ZHJhdGlvbi1hY3RpdmF0ZWQgTW5QTyBuZXVyb25zIGVzdGFibGlzaGVzIGEgc2NhbGFibGUsIHBlcnNpc3RlbnQsIGFuZCBhdmVyc2l2ZSBpbnRlcm5hbCBzdGF0ZSB0aGF0IGR5bmFtaWNhbGx5IGNvbnRyb2xzIHRoaXJzdC1tb3RpdmF0ZWQgYmVoYXZpb3IuIiwiYXV0aG9yIjpbeyJkcm9wcGluZy1wYXJ0aWNsZSI6IiIsImZhbWlseSI6IkFsbGVuIiwiZ2l2ZW4iOiJXaWxsaWFtIEUuIiwibm9uLWRyb3BwaW5nLXBhcnRpY2xlIjoiIiwicGFyc2UtbmFtZXMiOmZhbHNlLCJzdWZmaXgiOiIifSx7ImRyb3BwaW5nLXBhcnRpY2xlIjoiIiwiZmFtaWx5IjoiRGVOYXJkbyIsImdpdmVuIjoiTGF1cmEgQS4iLCJub24tZHJvcHBpbmctcGFydGljbGUiOiIiLCJwYXJzZS1uYW1lcyI6ZmFsc2UsInN1ZmZpeCI6IiJ9LHsiZHJvcHBpbmctcGFydGljbGUiOiIiLCJmYW1pbHkiOiJDaGVuIiwiZ2l2ZW4iOiJNaWNoYWVsIFouIiwibm9uLWRyb3BwaW5nLXBhcnRpY2xlIjoiIiwicGFyc2UtbmFtZXMiOmZhbHNlLCJzdWZmaXgiOiIifSx7ImRyb3BwaW5nLXBhcnRpY2xlIjoiIiwiZmFtaWx5IjoiTGl1IiwiZ2l2ZW4iOiJDaW5keSBELiIsIm5vbi1kcm9wcGluZy1wYXJ0aWNsZSI6IiIsInBhcnNlLW5hbWVzIjpmYWxzZSwic3VmZml4IjoiIn0seyJkcm9wcGluZy1wYXJ0aWNsZSI6IiIsImZhbWlseSI6IkxvaCIsImdpdmVuIjoiS3lsZSBNLiIsIm5vbi1kcm9wcGluZy1wYXJ0aWNsZSI6IiIsInBhcnNlLW5hbWVzIjpmYWxzZSwic3VmZml4IjoiIn0seyJkcm9wcGluZy1wYXJ0aWNsZSI6IiIsImZhbWlseSI6IkZlbm5vIiwiZ2l2ZW4iOiJMaWVmIEUuIiwibm9uLWRyb3BwaW5nLXBhcnRpY2xlIjoiIiwicGFyc2UtbmFtZXMiOmZhbHNlLCJzdWZmaXgiOiIifSx7ImRyb3BwaW5nLXBhcnRpY2xlIjoiIiwiZmFtaWx5IjoiUmFtYWtyaXNobmFuIiwiZ2l2ZW4iOiJDaGFydSIsIm5vbi1kcm9wcGluZy1wYXJ0aWNsZSI6IiIsInBhcnNlLW5hbWVzIjpmYWxzZSwic3VmZml4IjoiIn0seyJkcm9wcGluZy1wYXJ0aWNsZSI6IiIsImZhbWlseSI6IkRlaXNzZXJvdGgiLCJnaXZlbiI6IkthcmwiLCJub24tZHJvcHBpbmctcGFydGljbGUiOiIiLCJwYXJzZS1uYW1lcyI6ZmFsc2UsInN1ZmZpeCI6IiJ9LHsiZHJvcHBpbmctcGFydGljbGUiOiIiLCJmYW1pbHkiOiJMdW8iLCJnaXZlbiI6IkxpcXVuIiwibm9uLWRyb3BwaW5nLXBhcnRpY2xlIjoiIiwicGFyc2UtbmFtZXMiOmZhbHNlLCJzdWZmaXgiOiIifV0sImNvbnRhaW5lci10aXRsZSI6IlNjaWVuY2UiLCJpZCI6IjA2Y2MzYmJhLWI1YjAtNTRlZi1iZDU3LThhNmU3ZjBjZjE3OCIsImlzc3VlIjoiNjM1NiIsImlzc3VlZCI6eyJkYXRlLXBhcnRzIjpbWyIyMDE3Il1dfSwicGFnZSI6IjExNDktMTE1NSIsInRpdGxlIjoiVGhpcnN0LWFzc29jaWF0ZWQgcHJlb3B0aWMgbmV1cm9ucyBlbmNvZGUgYW4gYXZlcnNpdmUgbW90aXZhdGlvbmFsIGRyaXZlIiwidHlwZSI6ImFydGljbGUtam91cm5hbCIsInZvbHVtZSI6IjM1NyIsImNvbnRhaW5lci10aXRsZS1zaG9ydCI6IlNjaWVuY2UgKDE5NzkpIn0sInVyaXMiOlsiaHR0cDovL3d3dy5tZW5kZWxleS5jb20vZG9jdW1lbnRzLz91dWlkPWE3NjQwM2YzLWRhNDctNDE0NS1iYzQ5LTM1ZDFhMGUwZGU5OCJdLCJpc1RlbXBvcmFyeSI6ZmFsc2UsImxlZ2FjeURlc2t0b3BJZCI6ImE3NjQwM2YzLWRhNDctNDE0NS1iYzQ5LTM1ZDFhMGUwZGU5OCJ9LHsiaWQiOiI2MjU3YzY5NS04YWNiLTU3YTMtYWM0Yy1iMmQyOTJmN2MzNDMiLCJpdGVtRGF0YSI6eyJET0kiOiIxMC4xMDM4L1M0MTU5My0wMTgtMDMxOC03IiwiSVNTTiI6IjE1NDYtMTcyNiIsIlBNSUQiOiIzMDY5MjY4NyIsImFic3RyYWN0IjoiTWVtb3JpZXMgb2YgZmVhcmZ1bCBldmVudHMgY2FuIGxhc3QgYSBsaWZldGltZS4gVGhlIHByZWxpbWJpYyAoUEwpIGNvcnRleCwgYSBzdWJyZWdpb24gb2YgcHJlZnJvbnRhbCBjb3J0ZXgsIHBsYXlzIGEgY3JpdGljYWwgcm9sZSBpbiBmZWFyIG1lbW9yeSByZXRyaWV2YWwgb3ZlciB0aW1lLiBNb3N0IHN0dWRpZXMgaGF2ZSBmb2N1c2VkIG9uIGFjcXVpc2l0aW9uLCBjb25zb2xpZGF0aW9uLCBhbmQgcmV0cmlldmFsIG9mIHJlY2VudCBtZW1vcmllcywgYnV0IG11Y2ggbGVzcyBpcyBrbm93biBhYm91dCB0aGUgbmV1cmFsIG1lY2hhbmlzbXMgb2YgcmVtb3RlIG1lbW9yeS4gVXNpbmcgYSBuZXcga25vY2staW4gbW91c2UgZm9yIGFjdGl2aXR5LWRlcGVuZGVudCBnZW5ldGljIGxhYmVsaW5nIChUUkFQMiksIHdlIGRlbW9uc3RyYXRlIHRoYXQgbmV1cm9uYWwgZW5zZW1ibGVzIGluIHRoZSBQTCBjb3J0ZXggYXJlIGR5bmFtaWMuIFBMIG5ldXJvbnMgVFJBUGVkIGR1cmluZyBsYXRlciBtZW1vcnkgcmV0cmlldmFscyBhcmUgbW9yZSBsaWtlbHkgdG8gYmUgcmVhY3RpdmF0ZWQgYW5kIG1ha2UgbGFyZ2VyIGJlaGF2aW9yYWwgY29udHJpYnV0aW9ucyB0byByZW1vdGUgbWVtb3J5IHJldHJpZXZhbCBjb21wYXJlZCB0byB0aG9zZSBUUkFQZWQgZHVyaW5nIGxlYXJuaW5nIG9yIGVhcmx5IG1lbW9yeSByZXRyaWV2YWwuIFBMIGFjdGl2aXR5IGR1cmluZyBsZWFybmluZyBpcyByZXF1aXJlZCB0byBpbml0aWF0ZSB0aGlzIHRpbWUtZGVwZW5kZW50IHJlb3JnYW5pemF0aW9uIGluIFBMIGVuc2VtYmxlcyB1bmRlcmx5aW5nIG1lbW9yeSByZXRyaWV2YWwuIEZpbmFsbHksIHdoaWxlIG5ldXJvbnMgVFJBUGVkIGR1cmluZyBlYXJsaWVyIGFuZCBsYXRlciByZXRyaWV2YWxzIGhhdmUgc2ltaWxhciBicm9hZCBwcm9qZWN0aW9ucyB0aHJvdWdob3V0IHRoZSBicmFpbiwgUEwgbmV1cm9ucyBUUkFQZWQgbGF0ZXIgaGF2ZSBhIHN0cm9uZ2VyIGZ1bmN0aW9uYWwgcmVjcnVpdG1lbnQgb2YgY29ydGljYWwgdGFyZ2V0cy4iLCJhdXRob3IiOlt7ImRyb3BwaW5nLXBhcnRpY2xlIjoiIiwiZmFtaWx5IjoiRGVOYXJkbyIsImdpdmVuIjoiTGF1cmEgQS4iLCJub24tZHJvcHBpbmctcGFydGljbGUiOiIiLCJwYXJzZS1uYW1lcyI6ZmFsc2UsInN1ZmZpeCI6IiJ9LHsiZHJvcHBpbmctcGFydGljbGUiOiIiLCJmYW1pbHkiOiJMaXUiLCJnaXZlbiI6IkNpbmR5IEQuIiwibm9uLWRyb3BwaW5nLXBhcnRpY2xlIjoiIiwicGFyc2UtbmFtZXMiOmZhbHNlLCJzdWZmaXgiOiIifSx7ImRyb3BwaW5nLXBhcnRpY2xlIjoiIiwiZmFtaWx5IjoiQWxsZW4iLCJnaXZlbiI6IldpbGxpYW0gRS4iLCJub24tZHJvcHBpbmctcGFydGljbGUiOiIiLCJwYXJzZS1uYW1lcyI6ZmFsc2UsInN1ZmZpeCI6IiJ9LHsiZHJvcHBpbmctcGFydGljbGUiOiIiLCJmYW1pbHkiOiJBZGFtcyIsImdpdmVuIjoiRWxpemEgTC4iLCJub24tZHJvcHBpbmctcGFydGljbGUiOiIiLCJwYXJzZS1uYW1lcyI6ZmFsc2UsInN1ZmZpeCI6IiJ9LHsiZHJvcHBpbmctcGFydGljbGUiOiIiLCJmYW1pbHkiOiJGcmllZG1hbm4iLCJnaXZlbiI6IkRyZXciLCJub24tZHJvcHBpbmctcGFydGljbGUiOiIiLCJwYXJzZS1uYW1lcyI6ZmFsc2UsInN1ZmZpeCI6IiJ9LHsiZHJvcHBpbmctcGFydGljbGUiOiIiLCJmYW1pbHkiOiJGdSIsImdpdmVuIjoiTGlzYSIsIm5vbi1kcm9wcGluZy1wYXJ0aWNsZSI6IiIsInBhcnNlLW5hbWVzIjpmYWxzZSwic3VmZml4IjoiIn0seyJkcm9wcGluZy1wYXJ0aWNsZSI6IiIsImZhbWlseSI6Ikd1ZW50aG5lciIsImdpdmVuIjoiQ2FzZXkgSi4iLCJub24tZHJvcHBpbmctcGFydGljbGUiOiIiLCJwYXJzZS1uYW1lcyI6ZmFsc2UsInN1ZmZpeCI6IiJ9LHsiZHJvcHBpbmctcGFydGljbGUiOiIiLCJmYW1pbHkiOiJUZXNzaWVyLUxhdmlnbmUiLCJnaXZlbiI6Ik1hcmMiLCJub24tZHJvcHBpbmctcGFydGljbGUiOiIiLCJwYXJzZS1uYW1lcyI6ZmFsc2UsInN1ZmZpeCI6IiJ9LHsiZHJvcHBpbmctcGFydGljbGUiOiIiLCJmYW1pbHkiOiJMdW8iLCJnaXZlbiI6IkxpcXVuIiwibm9uLWRyb3BwaW5nLXBhcnRpY2xlIjoiIiwicGFyc2UtbmFtZXMiOmZhbHNlLCJzdWZmaXgiOiIifV0sImNvbnRhaW5lci10aXRsZSI6Ik5hdHVyZSBuZXVyb3NjaWVuY2UiLCJpZCI6IjYyNTdjNjk1LThhY2ItNTdhMy1hYzRjLWIyZDI5MmY3YzM0MyIsImlzc3VlIjoiMyIsImlzc3VlZCI6eyJkYXRlLXBhcnRzIjpbWyIyMDE5IiwiMyIsIjEiXV19LCJwYWdlIjoiNDYwLTQ2OSIsInB1Ymxpc2hlciI6Ik5hdCBOZXVyb3NjaSIsInRpdGxlIjoiVGVtcG9yYWwgZXZvbHV0aW9uIG9mIGNvcnRpY2FsIGVuc2VtYmxlcyBwcm9tb3RpbmcgcmVtb3RlIG1lbW9yeSByZXRyaWV2YWwiLCJ0eXBlIjoiYXJ0aWNsZS1qb3VybmFsIiwidm9sdW1lIjoiMjIiLCJjb250YWluZXItdGl0bGUtc2hvcnQiOiJOYXQgTmV1cm9zY2kifSwidXJpcyI6WyJodHRwOi8vd3d3Lm1lbmRlbGV5LmNvbS9kb2N1bWVudHMvP3V1aWQ9OWNhZTkyNmYtZTk2ZC0zOTBmLThkMmQtN2M5YjNjNzViNTk2Il0sImlzVGVtcG9yYXJ5IjpmYWxzZSwibGVnYWN5RGVza3RvcElkIjoiOWNhZTkyNmYtZTk2ZC0zOTBmLThkMmQtN2M5YjNjNzViNTk2In0seyJpZCI6IjU4ZjUxMWMwLTc5MjgtNTA2ZS05MGRkLTc1MGVjMDEzODYxZSIsIml0ZW1EYXRhIjp7IkRPSSI6IjEwLjEwMTYvSi5ORVVST0lNQUdFLjIwMDguMDMuMDYxIiwiSVNTTiI6IjEwOTUtOTU3MiIsIlBNSUQiOiIxODUwMTYzNyIsImFic3RyYWN0IjoiTWFueSBpbWFnZSBlbmhhbmNlbWVudCBhbmQgdGhyZXNob2xkaW5nIHRlY2huaXF1ZXMgbWFrZSB1c2Ugb2Ygc3BhdGlhbCBuZWlnaGJvdXJob29kIGluZm9ybWF0aW9uIHRvIGJvb3N0IGJlbGllZiBpbiBleHRlbmRlZCBhcmVhcyBvZiBzaWduYWwuIFRoZSBtb3N0IGNvbW1vbiBzdWNoIGFwcHJvYWNoIGluIG5ldXJvaW1hZ2luZyBpcyBjbHVzdGVyLWJhc2VkIHRocmVzaG9sZGluZywgd2hpY2ggaXMgb2Z0ZW4gbW9yZSBzZW5zaXRpdmUgdGhhbiB2b3hlbC13aXNlIHRocmVzaG9sZGluZy4gSG93ZXZlciwgYSBsaW1pdGF0aW9uIGlzIHRoZSBuZWVkIHRvIGRlZmluZSB0aGUgaW5pdGlhbCBjbHVzdGVyLWZvcm1pbmcgdGhyZXNob2xkLiBUaGlzIHRocmVzaG9sZCBpcyBhcmJpdHJhcnksIGFuZCB5ZXQgaXRzIGV4YWN0IGNob2ljZSBjYW4gaGF2ZSBhIGxhcmdlIGltcGFjdCBvbiB0aGUgcmVzdWx0cywgcGFydGljdWxhcmx5IGF0IHRoZSBsb3dlciAoZS5nLiwgdCwgeiA8IDQpIGNsdXN0ZXItZm9ybWluZyB0aHJlc2hvbGRzIGZyZXF1ZW50bHkgdXNlZC4gRnVydGhlcm1vcmUsIHRoZSBhbW91bnQgb2Ygc3BhdGlhbCBwcmUtc21vb3RoaW5nIGlzIGFsc28gYXJiaXRyYXJ5IChnaXZlbiB0aGF0IHRoZSBleHBlY3RlZCBzaWduYWwgZXh0ZW50IGlzIHZlcnkgcmFyZWx5IGtub3duIGluIGFkdmFuY2Ugb2YgdGhlIGFuYWx5c2lzKS4gSW4gdGhlIGxpZ2h0IG9mIHN1Y2ggcHJvYmxlbXMsIHdlIHByb3Bvc2UgYSBuZXcgbWV0aG9kIHdoaWNoIGF0dGVtcHRzIHRvIGtlZXAgdGhlIHNlbnNpdGl2aXR5IGJlbmVmaXRzIG9mIGNsdXN0ZXItYmFzZWQgdGhyZXNob2xkaW5nIChhbmQgaW5kZWVkIHRoZSBnZW5lcmFsIGNvbmNlcHQgb2YgXCJjbHVzdGVyc1wiIG9mIHNpZ25hbCksIHdoaWxlIGF2b2lkaW5nIChvciBhdCBsZWFzdCBtaW5pbWlzaW5nKSB0aGVzZSBwcm9ibGVtcy4gVGhlIG1ldGhvZCB0YWtlcyBhIHJhdyBzdGF0aXN0aWMgaW1hZ2UgYW5kIHByb2R1Y2VzIGFuIG91dHB1dCBpbWFnZSBpbiB3aGljaCB0aGUgdm94ZWwtd2lzZSB2YWx1ZXMgcmVwcmVzZW50IHRoZSBhbW91bnQgb2YgY2x1c3Rlci1saWtlIGxvY2FsIHNwYXRpYWwgc3VwcG9ydC4gVGhlIG1ldGhvZCBpcyB0aHVzIHJlZmVycmVkIHRvIGFzIFwidGhyZXNob2xkLWZyZWUgY2x1c3RlciBlbmhhbmNlbWVudFwiIChURkNFKS4gV2UgcHJlc2VudCB0aGUgVEZDRSBhcHByb2FjaCBhbmQgZGlzY3VzcyBpbiBkZXRhaWwgUk9DLWJhc2VkIG9wdGltaXNhdGlvbiBhbmQgY29tcGFyaXNvbnMgd2l0aCBjbHVzdGVyLWJhc2VkIGFuZCB2b3hlbC1iYXNlZCB0aHJlc2hvbGRpbmcuIFdlIGZpbmQgdGhhdCBURkNFIGdpdmVzIGdlbmVyYWxseSBiZXR0ZXIgc2Vuc2l0aXZpdHkgdGhhbiBvdGhlciBtZXRob2RzIG92ZXIgYSB3aWRlIHJhbmdlIG9mIHRlc3Qgc2lnbmFsIHNoYXBlcyBhbmQgU05SIHZhbHVlcy4gV2UgYWxzbyBzaG93IGFuIGV4YW1wbGUgb24gYSByZWFsIGltYWdpbmcgZGF0YXNldCwgc3VnZ2VzdGluZyB0aGF0IFRGQ0UgZG9lcyBpbmRlZWQgcHJvdmlkZSBub3QganVzdCBpbXByb3ZlZCBzZW5zaXRpdml0eSwgYnV0IHJpY2hlciBhbmQgbW9yZSBpbnRlcnByZXRhYmxlIG91dHB1dCB0aGFuIGNsdXN0ZXItYmFzZWQgdGhyZXNob2xkaW5nLiDCqSAyMDA4IEVsc2V2aWVyIEluYy4gQWxsIHJpZ2h0cyByZXNlcnZlZC4iLCJhdXRob3IiOlt7ImRyb3BwaW5nLXBhcnRpY2xlIjoiIiwiZmFtaWx5IjoiU21pdGgiLCJnaXZlbiI6IlN0ZXBoZW4gTS4iLCJub24tZHJvcHBpbmctcGFydGljbGUiOiIiLCJwYXJzZS1uYW1lcyI6ZmFsc2UsInN1ZmZpeCI6IiJ9LHsiZHJvcHBpbmctcGFydGljbGUiOiIiLCJmYW1pbHkiOiJOaWNob2xzIiwiZ2l2ZW4iOiJUaG9tYXMgRS4iLCJub24tZHJvcHBpbmctcGFydGljbGUiOiIiLCJwYXJzZS1uYW1lcyI6ZmFsc2UsInN1ZmZpeCI6IiJ9XSwiY29udGFpbmVyLXRpdGxlIjoiTmV1cm9JbWFnZSIsImlkIjoiNThmNTExYzAtNzkyOC01MDZlLTkwZGQtNzUwZWMwMTM4NjFlIiwiaXNzdWUiOiIxIiwiaXNzdWVkIjp7ImRhdGUtcGFydHMiOltbIjIwMDkiLCIxIiwiMSJdXX0sInBhZ2UiOiI4My05OCIsInB1Ymxpc2hlciI6Ik5ldXJvaW1hZ2UiLCJ0aXRsZSI6IlRocmVzaG9sZC1mcmVlIGNsdXN0ZXIgZW5oYW5jZW1lbnQ6IGFkZHJlc3NpbmcgcHJvYmxlbXMgb2Ygc21vb3RoaW5nLCB0aHJlc2hvbGQgZGVwZW5kZW5jZSBhbmQgbG9jYWxpc2F0aW9uIGluIGNsdXN0ZXIgaW5mZXJlbmNlIiwidHlwZSI6ImFydGljbGUtam91cm5hbCIsInZvbHVtZSI6IjQ0IiwiY29udGFpbmVyLXRpdGxlLXNob3J0IjoiTmV1cm9pbWFnZSJ9LCJ1cmlzIjpbImh0dHA6Ly93d3cubWVuZGVsZXkuY29tL2RvY3VtZW50cy8/dXVpZD0yOTk3MThhYS0yYjY4LTNmMTMtYmM4ZC01NmNmNjVmY2JhOWYiXSwiaXNUZW1wb3JhcnkiOmZhbHNlLCJsZWdhY3lEZXNrdG9wSWQiOiIyOTk3MThhYS0yYjY4LTNmMTMtYmM4ZC01NmNmNjVmY2JhOWYifV19&quot;,&quot;citationItems&quot;:[{&quot;id&quot;:&quot;06cc3bba-b5b0-54ef-bd57-8a6e7f0cf178&quot;,&quot;itemData&quot;:{&quot;DOI&quot;:&quot;10.1126/science.aan6747&quot;,&quot;ISSN&quot;:&quot;10959203&quot;,&quot;PMID&quot;:&quot;28912243&quot;,&quot;abstract&quot;:&quot;Water deprivation produces a drive to seek and consume water. How neural activity creates this motivation remains poorly understood. We used activity-dependent genetic labeling to characterize neurons activated by water deprivation in the hypothalamic median preoptic nucleus (MnPO). Single-cell transcriptional profiling revealed that dehydration-activated MnPO neurons consist of a single excitatory cell type. After optogenetic activation of these neurons, mice drank water and performed an operant lever-pressing task for water reward with rates that scaled with stimulation frequency. This stimulation was aversive, and instrumentally pausing stimulation could reinforce lever-pressing. Activity of these neurons gradually decreased over the course of an operant session. Thus, the activity of dehydration-activated MnPO neurons establishes a scalable, persistent, and aversive internal state that dynamically controls thirst-motivated behavior.&quot;,&quot;author&quot;:[{&quot;dropping-particle&quot;:&quot;&quot;,&quot;family&quot;:&quot;Allen&quot;,&quot;given&quot;:&quot;William E.&quot;,&quot;non-dropping-particle&quot;:&quot;&quot;,&quot;parse-names&quot;:false,&quot;suffix&quot;:&quot;&quot;},{&quot;dropping-particle&quot;:&quot;&quot;,&quot;family&quot;:&quot;DeNardo&quot;,&quot;given&quot;:&quot;Laura A.&quot;,&quot;non-dropping-particle&quot;:&quot;&quot;,&quot;parse-names&quot;:false,&quot;suffix&quot;:&quot;&quot;},{&quot;dropping-particle&quot;:&quot;&quot;,&quot;family&quot;:&quot;Chen&quot;,&quot;given&quot;:&quot;Michael Z.&quot;,&quot;non-dropping-particle&quot;:&quot;&quot;,&quot;parse-names&quot;:false,&quot;suffix&quot;:&quot;&quot;},{&quot;dropping-particle&quot;:&quot;&quot;,&quot;family&quot;:&quot;Liu&quot;,&quot;given&quot;:&quot;Cindy D.&quot;,&quot;non-dropping-particle&quot;:&quot;&quot;,&quot;parse-names&quot;:false,&quot;suffix&quot;:&quot;&quot;},{&quot;dropping-particle&quot;:&quot;&quot;,&quot;family&quot;:&quot;Loh&quot;,&quot;given&quot;:&quot;Kyle M.&quot;,&quot;non-dropping-particle&quot;:&quot;&quot;,&quot;parse-names&quot;:false,&quot;suffix&quot;:&quot;&quot;},{&quot;dropping-particle&quot;:&quot;&quot;,&quot;family&quot;:&quot;Fenno&quot;,&quot;given&quot;:&quot;Lief E.&quot;,&quot;non-dropping-particle&quot;:&quot;&quot;,&quot;parse-names&quot;:false,&quot;suffix&quot;:&quot;&quot;},{&quot;dropping-particle&quot;:&quot;&quot;,&quot;family&quot;:&quot;Ramakrishnan&quot;,&quot;given&quot;:&quot;Charu&quot;,&quot;non-dropping-particle&quot;:&quot;&quot;,&quot;parse-names&quot;:false,&quot;suffix&quot;:&quot;&quot;},{&quot;dropping-particle&quot;:&quot;&quot;,&quot;family&quot;:&quot;Deisseroth&quot;,&quot;given&quot;:&quot;Karl&quot;,&quot;non-dropping-particle&quot;:&quot;&quot;,&quot;parse-names&quot;:false,&quot;suffix&quot;:&quot;&quot;},{&quot;dropping-particle&quot;:&quot;&quot;,&quot;family&quot;:&quot;Luo&quot;,&quot;given&quot;:&quot;Liqun&quot;,&quot;non-dropping-particle&quot;:&quot;&quot;,&quot;parse-names&quot;:false,&quot;suffix&quot;:&quot;&quot;}],&quot;container-title&quot;:&quot;Science&quot;,&quot;id&quot;:&quot;06cc3bba-b5b0-54ef-bd57-8a6e7f0cf178&quot;,&quot;issue&quot;:&quot;6356&quot;,&quot;issued&quot;:{&quot;date-parts&quot;:[[&quot;2017&quot;]]},&quot;page&quot;:&quot;1149-1155&quot;,&quot;title&quot;:&quot;Thirst-associated preoptic neurons encode an aversive motivational drive&quot;,&quot;type&quot;:&quot;article-journal&quot;,&quot;volume&quot;:&quot;357&quot;,&quot;container-title-short&quot;:&quot;Science (1979)&quot;},&quot;uris&quot;:[&quot;http://www.mendeley.com/documents/?uuid=a76403f3-da47-4145-bc49-35d1a0e0de98&quot;],&quot;isTemporary&quot;:false,&quot;legacyDesktopId&quot;:&quot;a76403f3-da47-4145-bc49-35d1a0e0de98&quot;},{&quot;id&quot;:&quot;6257c695-8acb-57a3-ac4c-b2d292f7c343&quot;,&quot;itemData&quot;:{&quot;DOI&quot;:&quot;10.1038/S41593-018-0318-7&quot;,&quot;ISSN&quot;:&quot;1546-1726&quot;,&quot;PMID&quot;:&quot;30692687&quot;,&quot;abstract&quot;:&quot;Memories of fearful events can last a lifetime. The prelimbic (PL) cortex, a subregion of prefrontal cortex, plays a critical role in fear memory retrieval over time. Most studies have focused on acquisition, consolidation, and retrieval of recent memories, but much less is known about the neural mechanisms of remote memory. Using a new knock-in mouse for activity-dependent genetic labeling (TRAP2), we demonstrate that neuronal ensembles in the PL cortex are dynamic. PL neurons TRAPed during later memory retrievals are more likely to be reactivated and make larger behavioral contributions to remote memory retrieval compared to those TRAPed during learning or early memory retrieval. PL activity during learning is required to initiate this time-dependent reorganization in PL ensembles underlying memory retrieval. Finally, while neurons TRAPed during earlier and later retrievals have similar broad projections throughout the brain, PL neurons TRAPed later have a stronger functional recruitment of cortical targets.&quot;,&quot;author&quot;:[{&quot;dropping-particle&quot;:&quot;&quot;,&quot;family&quot;:&quot;DeNardo&quot;,&quot;given&quot;:&quot;Laura A.&quot;,&quot;non-dropping-particle&quot;:&quot;&quot;,&quot;parse-names&quot;:false,&quot;suffix&quot;:&quot;&quot;},{&quot;dropping-particle&quot;:&quot;&quot;,&quot;family&quot;:&quot;Liu&quot;,&quot;given&quot;:&quot;Cindy D.&quot;,&quot;non-dropping-particle&quot;:&quot;&quot;,&quot;parse-names&quot;:false,&quot;suffix&quot;:&quot;&quot;},{&quot;dropping-particle&quot;:&quot;&quot;,&quot;family&quot;:&quot;Allen&quot;,&quot;given&quot;:&quot;William E.&quot;,&quot;non-dropping-particle&quot;:&quot;&quot;,&quot;parse-names&quot;:false,&quot;suffix&quot;:&quot;&quot;},{&quot;dropping-particle&quot;:&quot;&quot;,&quot;family&quot;:&quot;Adams&quot;,&quot;given&quot;:&quot;Eliza L.&quot;,&quot;non-dropping-particle&quot;:&quot;&quot;,&quot;parse-names&quot;:false,&quot;suffix&quot;:&quot;&quot;},{&quot;dropping-particle&quot;:&quot;&quot;,&quot;family&quot;:&quot;Friedmann&quot;,&quot;given&quot;:&quot;Drew&quot;,&quot;non-dropping-particle&quot;:&quot;&quot;,&quot;parse-names&quot;:false,&quot;suffix&quot;:&quot;&quot;},{&quot;dropping-particle&quot;:&quot;&quot;,&quot;family&quot;:&quot;Fu&quot;,&quot;given&quot;:&quot;Lisa&quot;,&quot;non-dropping-particle&quot;:&quot;&quot;,&quot;parse-names&quot;:false,&quot;suffix&quot;:&quot;&quot;},{&quot;dropping-particle&quot;:&quot;&quot;,&quot;family&quot;:&quot;Guenthner&quot;,&quot;given&quot;:&quot;Casey J.&quot;,&quot;non-dropping-particle&quot;:&quot;&quot;,&quot;parse-names&quot;:false,&quot;suffix&quot;:&quot;&quot;},{&quot;dropping-particle&quot;:&quot;&quot;,&quot;family&quot;:&quot;Tessier-Lavigne&quot;,&quot;given&quot;:&quot;Marc&quot;,&quot;non-dropping-particle&quot;:&quot;&quot;,&quot;parse-names&quot;:false,&quot;suffix&quot;:&quot;&quot;},{&quot;dropping-particle&quot;:&quot;&quot;,&quot;family&quot;:&quot;Luo&quot;,&quot;given&quot;:&quot;Liqun&quot;,&quot;non-dropping-particle&quot;:&quot;&quot;,&quot;parse-names&quot;:false,&quot;suffix&quot;:&quot;&quot;}],&quot;container-title&quot;:&quot;Nature neuroscience&quot;,&quot;id&quot;:&quot;6257c695-8acb-57a3-ac4c-b2d292f7c343&quot;,&quot;issue&quot;:&quot;3&quot;,&quot;issued&quot;:{&quot;date-parts&quot;:[[&quot;2019&quot;,&quot;3&quot;,&quot;1&quot;]]},&quot;page&quot;:&quot;460-469&quot;,&quot;publisher&quot;:&quot;Nat Neurosci&quot;,&quot;title&quot;:&quot;Temporal evolution of cortical ensembles promoting remote memory retrieval&quot;,&quot;type&quot;:&quot;article-journal&quot;,&quot;volume&quot;:&quot;22&quot;,&quot;container-title-short&quot;:&quot;Nat Neurosci&quot;},&quot;uris&quot;:[&quot;http://www.mendeley.com/documents/?uuid=9cae926f-e96d-390f-8d2d-7c9b3c75b596&quot;],&quot;isTemporary&quot;:false,&quot;legacyDesktopId&quot;:&quot;9cae926f-e96d-390f-8d2d-7c9b3c75b596&quot;},{&quot;id&quot;:&quot;58f511c0-7928-506e-90dd-750ec013861e&quot;,&quot;itemData&quot;:{&quot;DOI&quot;:&quot;10.1016/J.NEUROIMAGE.2008.03.061&quot;,&quot;ISSN&quot;:&quot;1095-9572&quot;,&quot;PMID&quot;:&quot;18501637&quot;,&quot;abstract&quot;:&quot;Many image enhancement and thresholding techniques make use of spatial neighbourhood information to boost belief in extended areas of signal. The most common such approach in neuroimaging is cluster-based thresholding, which is often more sensitive than voxel-wise thresholding. However, a limitation is the need to define the initial cluster-forming threshold. This threshold is arbitrary, and yet its exact choice can have a large impact on the results, particularly at the lower (e.g., t, z &lt; 4) cluster-forming thresholds frequently used. Furthermore, the amount of spatial pre-smoothing is also arbitrary (given that the expected signal extent is very rarely known in advance of the analysis). In the light of such problems, we propose a new method which attempts to keep the sensitivity benefits of cluster-based thresholding (and indeed the general concept of \&quot;clusters\&quot; of signal), while avoiding (or at least minimising) these problems. The method takes a raw statistic image and produces an output image in which the voxel-wise values represent the amount of cluster-like local spatial support. The method is thus referred to as \&quot;threshold-free cluster enhancement\&quot; (TFCE). We present the TFCE approach and discuss in detail ROC-based optimisation and comparisons with cluster-based and voxel-based thresholding. We find that TFCE gives generally better sensitivity than other methods over a wide range of test signal shapes and SNR values. We also show an example on a real imaging dataset, suggesting that TFCE does indeed provide not just improved sensitivity, but richer and more interpretable output than cluster-based thresholding. © 2008 Elsevier Inc. All rights reserved.&quot;,&quot;author&quot;:[{&quot;dropping-particle&quot;:&quot;&quot;,&quot;family&quot;:&quot;Smith&quot;,&quot;given&quot;:&quot;Stephen M.&quot;,&quot;non-dropping-particle&quot;:&quot;&quot;,&quot;parse-names&quot;:false,&quot;suffix&quot;:&quot;&quot;},{&quot;dropping-particle&quot;:&quot;&quot;,&quot;family&quot;:&quot;Nichols&quot;,&quot;given&quot;:&quot;Thomas E.&quot;,&quot;non-dropping-particle&quot;:&quot;&quot;,&quot;parse-names&quot;:false,&quot;suffix&quot;:&quot;&quot;}],&quot;container-title&quot;:&quot;NeuroImage&quot;,&quot;id&quot;:&quot;58f511c0-7928-506e-90dd-750ec013861e&quot;,&quot;issue&quot;:&quot;1&quot;,&quot;issued&quot;:{&quot;date-parts&quot;:[[&quot;2009&quot;,&quot;1&quot;,&quot;1&quot;]]},&quot;page&quot;:&quot;83-98&quot;,&quot;publisher&quot;:&quot;Neuroimage&quot;,&quot;title&quot;:&quot;Threshold-free cluster enhancement: addressing problems of smoothing, threshold dependence and localisation in cluster inference&quot;,&quot;type&quot;:&quot;article-journal&quot;,&quot;volume&quot;:&quot;44&quot;,&quot;container-title-short&quot;:&quot;Neuroimage&quot;},&quot;uris&quot;:[&quot;http://www.mendeley.com/documents/?uuid=299718aa-2b68-3f13-bc8d-56cf65fcba9f&quot;],&quot;isTemporary&quot;:false,&quot;legacyDesktopId&quot;:&quot;299718aa-2b68-3f13-bc8d-56cf65fcba9f&quot;}]},{&quot;citationID&quot;:&quot;MENDELEY_CITATION_48fc6bce-023d-48f1-afb7-2a08c3d4e0a7&quot;,&quot;properties&quot;:{&quot;noteIndex&quot;:0},&quot;isEdited&quot;:false,&quot;manualOverride&quot;:{&quot;isManuallyOverridden&quot;:false,&quot;citeprocText&quot;:&quot;[39]&quot;,&quot;manualOverrideText&quot;:&quot;&quot;},&quot;citationTag&quot;:&quot;MENDELEY_CITATION_v3_eyJjaXRhdGlvbklEIjoiTUVOREVMRVlfQ0lUQVRJT05fNDhmYzZiY2UtMDIzZC00OGYxLWFmYjctMmEwOGMzZDRlMGE3IiwicHJvcGVydGllcyI6eyJub3RlSW5kZXgiOjB9LCJpc0VkaXRlZCI6ZmFsc2UsIm1hbnVhbE92ZXJyaWRlIjp7ImlzTWFudWFsbHlPdmVycmlkZGVuIjpmYWxzZSwiY2l0ZXByb2NUZXh0IjoiWzM5XSIsIm1hbnVhbE92ZXJyaWRlVGV4dCI6IiJ9LCJjaXRhdGlvbkl0ZW1zIjpbeyJpZCI6IjY0MTE0YmQ1LTdkNzItMzY5My05ZTQ2LTk1Y2VmYzYwMmYyNyIsIml0ZW1EYXRhIjp7InR5cGUiOiJhcnRpY2xlLWpvdXJuYWwiLCJpZCI6IjY0MTE0YmQ1LTdkNzItMzY5My05ZTQ2LTk1Y2VmYzYwMmYyNyIsInRpdGxlIjoiVU5SQVZFTGluZyB0aGUgc3luZXJnaXN0aWMgZWZmZWN0cyBvZiBwc2lsb2N5YmluIGFuZCBlbnZpcm9ubWVudCBvbiBicmFpbi13aWRlIGltbWVkaWF0ZSBlYXJseSBnZW5lIGV4cHJlc3Npb24gaW4gbWljZSIsImF1dGhvciI6W3siZmFtaWx5IjoiUmlqc2tldGljIiwiZ2l2ZW4iOiJEYW5pZWwgUnlza2FtcCIsInBhcnNlLW5hbWVzIjpmYWxzZSwiZHJvcHBpbmctcGFydGljbGUiOiIiLCJub24tZHJvcHBpbmctcGFydGljbGUiOiIifSx7ImZhbWlseSI6IkNhc2V5IiwiZ2l2ZW4iOiJBdXN0ZW4gQi4iLCJwYXJzZS1uYW1lcyI6ZmFsc2UsImRyb3BwaW5nLXBhcnRpY2xlIjoiIiwibm9uLWRyb3BwaW5nLXBhcnRpY2xlIjoiIn0seyJmYW1pbHkiOiJCYXJib3NhIiwiZ2l2ZW4iOiJEYW5pZWwgQS5OLiIsInBhcnNlLW5hbWVzIjpmYWxzZSwiZHJvcHBpbmctcGFydGljbGUiOiIiLCJub24tZHJvcHBpbmctcGFydGljbGUiOiIifSx7ImZhbWlseSI6IlpoYW5nIiwiZ2l2ZW4iOiJYdWUiLCJwYXJzZS1uYW1lcyI6ZmFsc2UsImRyb3BwaW5nLXBhcnRpY2xlIjoiIiwibm9uLWRyb3BwaW5nLXBhcnRpY2xlIjoiIn0seyJmYW1pbHkiOiJIaWV0YW1pZXMiLCJnaXZlbiI6IlR1dWxpIE0uIiwicGFyc2UtbmFtZXMiOmZhbHNlLCJkcm9wcGluZy1wYXJ0aWNsZSI6IiIsIm5vbi1kcm9wcGluZy1wYXJ0aWNsZSI6IiJ9LHsiZmFtaWx5IjoiUmFtaXJlei1PdmFsbGUiLCJnaXZlbiI6IkdyZWNpYSIsInBhcnNlLW5hbWVzIjpmYWxzZSwiZHJvcHBpbmctcGFydGljbGUiOiIiLCJub24tZHJvcHBpbmctcGFydGljbGUiOiIifSx7ImZhbWlseSI6IlBvbXJlbnplIiwiZ2l2ZW4iOiJNYXR0aGV3IEIuIiwicGFyc2UtbmFtZXMiOmZhbHNlLCJkcm9wcGluZy1wYXJ0aWNsZSI6IiIsIm5vbi1kcm9wcGluZy1wYXJ0aWNsZSI6IiJ9LHsiZmFtaWx5IjoiSGFscGVybiIsImdpdmVuIjoiQ2FzZXkgSC4iLCJwYXJzZS1uYW1lcyI6ZmFsc2UsImRyb3BwaW5nLXBhcnRpY2xlIjoiIiwibm9uLWRyb3BwaW5nLXBhcnRpY2xlIjoiIn0seyJmYW1pbHkiOiJXaWxsaWFtcyIsImdpdmVuIjoiTGVhbm5lIE0uIiwicGFyc2UtbmFtZXMiOmZhbHNlLCJkcm9wcGluZy1wYXJ0aWNsZSI6IiIsIm5vbi1kcm9wcGluZy1wYXJ0aWNsZSI6IiJ9LHsiZmFtaWx5IjoiTWFsZW5rYSIsImdpdmVuIjoiUm9iZXJ0IEMuIiwicGFyc2UtbmFtZXMiOmZhbHNlLCJkcm9wcGluZy1wYXJ0aWNsZSI6IiIsIm5vbi1kcm9wcGluZy1wYXJ0aWNsZSI6IiJ9LHsiZmFtaWx5IjoiSGVpZmV0cyIsImdpdmVuIjoiQm9yaXMgRC4iLCJwYXJzZS1uYW1lcyI6ZmFsc2UsImRyb3BwaW5nLXBhcnRpY2xlIjoiIiwibm9uLWRyb3BwaW5nLXBhcnRpY2xlIjoiIn1dLCJjb250YWluZXItdGl0bGUiOiJOZXVyb3BzeWNob3BoYXJtYWNvbG9neSIsIkRPSSI6IjEwLjEwMzgvczQxMzg2LTAyMy0wMTYxMy00IiwiSVNTTiI6IjE3NDA2MzRYIiwiaXNzdWVkIjp7ImRhdGUtcGFydHMiOltbMjAyM11dfSwiYWJzdHJhY3QiOiJUaGUgZWZmZWN0cyBvZiBjb250ZXh0IG9uIHRoZSBzdWJqZWN0aXZlIGV4cGVyaWVuY2Ugb2Ygc2Vyb3RvbmVyZ2ljIHBzeWNoZWRlbGljcyBoYXZlIG5vdCBiZWVuIGZ1bGx5IGV4YW1pbmVkIGluIGh1bWFuIG5ldXJvaW1hZ2luZyBzdHVkaWVzLCBwYXJ0bHkgZHVlIHRvIGxpbWl0YXRpb25zIG9mIHRoZSBpbWFnaW5nIGVudmlyb25tZW50LiBIZXJlLCB3ZSBhZG1pbmlzdGVyZWQgc2FsaW5lIG9yIHBzaWxvY3liaW4gdG8gbWljZSBpbiB0aGVpciBob21lIGNhZ2Ugb3IgYW4gZW5yaWNoZWQgZW52aXJvbm1lbnQsIGltbXVub2ZsdW9yZXNjZW50bHktbGFiZWxlZCBicmFpbi13aWRlIGMtRm9zLCBhbmQgaW1hZ2VkIGlESVNDTysgY2xlYXJlZCB0aXNzdWUgd2l0aCBsaWdodCBzaGVldCBmbHVvcmVzY2VuY2UgbWljcm9zY29weSAoTFNGTSkgdG8gZXhhbWluZSB0aGUgaW1wYWN0IG9mIGVudmlyb25tZW50YWwgY29udGV4dCBvbiBwc2lsb2N5YmluLWVsaWNpdGVkIG5ldXJhbCBhY3Rpdml0eSBhdCBjZWxsdWxhciByZXNvbHV0aW9uLiBWb3hlbC13aXNlIGFuYWx5c2lzIG9mIGMtRm9zLWltbXVub2ZsdW9yZXNjZW5jZSByZXZlYWxlZCBjbHVzdGVycyBvZiBuZXVyYWwgYWN0aXZpdHkgYXNzb2NpYXRlZCB3aXRoIG1haW4gZWZmZWN0cyBvZiBjb250ZXh0IGFuZCBwc2lsb2N5YmluLXRyZWF0bWVudCwgd2hpY2ggd2VyZSB2YWxpZGF0ZWQgd2l0aCBjLUZvcysgY2VsbCBkZW5zaXR5IG1lYXN1cmVtZW50cy4gUHNpbG9jeWJpbiBpbmNyZWFzZWQgYy1Gb3MgZXhwcmVzc2lvbiBpbiBzdWJyZWdpb25zIG9mIHRoZSBuZW9jb3J0ZXgsIGNhdWRvcHV0YW1lbiwgY2VudHJhbCBhbXlnZGFsYSwgYW5kIHBhcmFzdWJ0aGFsYW1pYyBudWNsZXVzIHdoaWxlIGl0IGRlY3JlYXNlZCBjLUZvcyBpbiB0aGUgaHlwb3RoYWxhbXVzLCBjb3J0aWNhbCBhbXlnZGFsYSwgc3RyaWF0dW0sIGFuZCBwYWxsaWR1bSBpbiBhIHByZWRvbWluYW50bHkgY29udGV4dC1pbmRlcGVuZGVudCBtYW5uZXIuIFRvIGdhdWdlIGZlYXNpYmlsaXR5IG9mIGZ1dHVyZSBtZWNoYW5pc3RpYyBzdHVkaWVzIG9uIGVuc2VtYmxlcyBhY3RpdmF0ZWQgYnkgcHNpbG9jeWJpbiwgd2UgY29uZmlybWVkIGFjdGl2aXR5LSBhbmQgQ3JlLWRlcGVuZGVudCBnZW5ldGljIGxhYmVsaW5nIGluIGEgc3Vic2V0IG9mIHRoZXNlIG5ldXJvbnMgdXNpbmcgVFJBUDIrL+KIkjtBaTE0KyBtaWNlLiBOZXR3b3JrIGFuYWx5c2VzIHRyZWF0aW5nIGVhY2ggcHNpbG9jeWJpbi1zZW5zaXRpdmUgY2x1c3RlciBhcyBhIG5vZGUgaW5kaWNhdGVkIHRoYXQgcHNpbG9jeWJpbiBkaXNydXB0ZWQgY28tYWN0aXZpdHkgYmV0d2VlbiBoaWdobHkgY29ycmVsYXRlZCByZWdpb25zLCByZWR1Y2VkIGJyYWluIG1vZHVsYXJpdHksIGFuZCBkcmFtYXRpY2FsbHkgYXR0ZW51YXRlZCBpbnRlcm1vZHVsYXIgY28tYWN0aXZpdHkuIE92ZXJhbGwsIG91ciByZXN1bHRzIGluZGljYXRlIHRoYXQgbWFpbiBlZmZlY3RzIG9mIGNvbnRleHQgYW5kIHBzaWxvY3liaW4gd2VyZSByb2J1c3QsIHdpZGVzcHJlYWQsIGFuZCByZW9yZ2FuaXplZCBuZXR3b3JrIGFyY2hpdGVjdHVyZSwgd2hlcmVhcyBjb250ZXh0w5dwc2lsb2N5YmluIGludGVyYWN0aW9ucyB3ZXJlIHN1cnByaXNpbmdseSBzcGFyc2UuIiwiaXNzdWUiOiIxMiIsInZvbHVtZSI6IjQ4IiwiY29udGFpbmVyLXRpdGxlLXNob3J0IjoiIn0sImlzVGVtcG9yYXJ5IjpmYWxzZX1dfQ==&quot;,&quot;citationItems&quot;:[{&quot;id&quot;:&quot;64114bd5-7d72-3693-9e46-95cefc602f27&quot;,&quot;itemData&quot;:{&quot;type&quot;:&quot;article-journal&quot;,&quot;id&quot;:&quot;64114bd5-7d72-3693-9e46-95cefc602f27&quot;,&quot;title&quot;:&quot;UNRAVELing the synergistic effects of psilocybin and environment on brain-wide immediate early gene expression in mice&quot;,&quot;author&quot;:[{&quot;family&quot;:&quot;Rijsketic&quot;,&quot;given&quot;:&quot;Daniel Ryskamp&quot;,&quot;parse-names&quot;:false,&quot;dropping-particle&quot;:&quot;&quot;,&quot;non-dropping-particle&quot;:&quot;&quot;},{&quot;family&quot;:&quot;Casey&quot;,&quot;given&quot;:&quot;Austen B.&quot;,&quot;parse-names&quot;:false,&quot;dropping-particle&quot;:&quot;&quot;,&quot;non-dropping-particle&quot;:&quot;&quot;},{&quot;family&quot;:&quot;Barbosa&quot;,&quot;given&quot;:&quot;Daniel A.N.&quot;,&quot;parse-names&quot;:false,&quot;dropping-particle&quot;:&quot;&quot;,&quot;non-dropping-particle&quot;:&quot;&quot;},{&quot;family&quot;:&quot;Zhang&quot;,&quot;given&quot;:&quot;Xue&quot;,&quot;parse-names&quot;:false,&quot;dropping-particle&quot;:&quot;&quot;,&quot;non-dropping-particle&quot;:&quot;&quot;},{&quot;family&quot;:&quot;Hietamies&quot;,&quot;given&quot;:&quot;Tuuli M.&quot;,&quot;parse-names&quot;:false,&quot;dropping-particle&quot;:&quot;&quot;,&quot;non-dropping-particle&quot;:&quot;&quot;},{&quot;family&quot;:&quot;Ramirez-Ovalle&quot;,&quot;given&quot;:&quot;Grecia&quot;,&quot;parse-names&quot;:false,&quot;dropping-particle&quot;:&quot;&quot;,&quot;non-dropping-particle&quot;:&quot;&quot;},{&quot;family&quot;:&quot;Pomrenze&quot;,&quot;given&quot;:&quot;Matthew B.&quot;,&quot;parse-names&quot;:false,&quot;dropping-particle&quot;:&quot;&quot;,&quot;non-dropping-particle&quot;:&quot;&quot;},{&quot;family&quot;:&quot;Halpern&quot;,&quot;given&quot;:&quot;Casey H.&quot;,&quot;parse-names&quot;:false,&quot;dropping-particle&quot;:&quot;&quot;,&quot;non-dropping-particle&quot;:&quot;&quot;},{&quot;family&quot;:&quot;Williams&quot;,&quot;given&quot;:&quot;Leanne M.&quot;,&quot;parse-names&quot;:false,&quot;dropping-particle&quot;:&quot;&quot;,&quot;non-dropping-particle&quot;:&quot;&quot;},{&quot;family&quot;:&quot;Malenka&quot;,&quot;given&quot;:&quot;Robert C.&quot;,&quot;parse-names&quot;:false,&quot;dropping-particle&quot;:&quot;&quot;,&quot;non-dropping-particle&quot;:&quot;&quot;},{&quot;family&quot;:&quot;Heifets&quot;,&quot;given&quot;:&quot;Boris D.&quot;,&quot;parse-names&quot;:false,&quot;dropping-particle&quot;:&quot;&quot;,&quot;non-dropping-particle&quot;:&quot;&quot;}],&quot;container-title&quot;:&quot;Neuropsychopharmacology&quot;,&quot;DOI&quot;:&quot;10.1038/s41386-023-01613-4&quot;,&quot;ISSN&quot;:&quot;1740634X&quot;,&quot;issued&quot;:{&quot;date-parts&quot;:[[2023]]},&quot;abstract&quot;:&quot;The effects of context on the subjective experience of serotonergic psychedelics have not been fully examined in human neuroimaging studies, partly due to limitations of the imaging environment. Here, we administered saline or psilocybin to mice in their home cage or an enriched environment, immunofluorescently-labeled brain-wide c-Fos, and imaged iDISCO+ cleared tissue with light sheet fluorescence microscopy (LSFM) to examine the impact of environmental context on psilocybin-elicited neural activity at cellular resolution. Voxel-wise analysis of c-Fos-immunofluorescence revealed clusters of neural activity associated with main effects of context and psilocybin-treatment, which were validated with c-Fos+ cell density measurements. Psilocybin increased c-Fos expression in subregions of the neocortex, caudoputamen, central amygdala, and parasubthalamic nucleus while it decreased c-Fos in the hypothalamus, cortical amygdala, striatum, and pallidum in a predominantly context-independent manner. To gauge feasibility of future mechanistic studies on ensembles activated by psilocybin, we confirmed activity- and Cre-dependent genetic labeling in a subset of these neurons using TRAP2+/−;Ai14+ mice. Network analyses treating each psilocybin-sensitive cluster as a node indicated that psilocybin disrupted co-activity between highly correlated regions, reduced brain modularity, and dramatically attenuated intermodular co-activity. Overall, our results indicate that main effects of context and psilocybin were robust, widespread, and reorganized network architecture, whereas context×psilocybin interactions were surprisingly sparse.&quot;,&quot;issue&quot;:&quot;12&quot;,&quot;volume&quot;:&quot;48&quot;,&quot;container-title-short&quot;:&quot;&quot;},&quot;isTemporary&quot;:false}]},{&quot;citationID&quot;:&quot;MENDELEY_CITATION_4dfb0514-8b19-497b-bd29-186399712da3&quot;,&quot;properties&quot;:{&quot;noteIndex&quot;:0},&quot;isEdited&quot;:false,&quot;manualOverride&quot;:{&quot;citeprocText&quot;:&quot;[39]&quot;,&quot;isManuallyOverridden&quot;:false,&quot;manualOverrideText&quot;:&quot;&quot;},&quot;citationItems&quot;:[{&quot;id&quot;:&quot;64114bd5-7d72-3693-9e46-95cefc602f27&quot;,&quot;itemData&quot;:{&quot;type&quot;:&quot;article-journal&quot;,&quot;id&quot;:&quot;64114bd5-7d72-3693-9e46-95cefc602f27&quot;,&quot;title&quot;:&quot;UNRAVELing the synergistic effects of psilocybin and environment on brain-wide immediate early gene expression in mice&quot;,&quot;author&quot;:[{&quot;family&quot;:&quot;Rijsketic&quot;,&quot;given&quot;:&quot;Daniel Ryskamp&quot;,&quot;parse-names&quot;:false,&quot;dropping-particle&quot;:&quot;&quot;,&quot;non-dropping-particle&quot;:&quot;&quot;},{&quot;family&quot;:&quot;Casey&quot;,&quot;given&quot;:&quot;Austen B.&quot;,&quot;parse-names&quot;:false,&quot;dropping-particle&quot;:&quot;&quot;,&quot;non-dropping-particle&quot;:&quot;&quot;},{&quot;family&quot;:&quot;Barbosa&quot;,&quot;given&quot;:&quot;Daniel A.N.&quot;,&quot;parse-names&quot;:false,&quot;dropping-particle&quot;:&quot;&quot;,&quot;non-dropping-particle&quot;:&quot;&quot;},{&quot;family&quot;:&quot;Zhang&quot;,&quot;given&quot;:&quot;Xue&quot;,&quot;parse-names&quot;:false,&quot;dropping-particle&quot;:&quot;&quot;,&quot;non-dropping-particle&quot;:&quot;&quot;},{&quot;family&quot;:&quot;Hietamies&quot;,&quot;given&quot;:&quot;Tuuli M.&quot;,&quot;parse-names&quot;:false,&quot;dropping-particle&quot;:&quot;&quot;,&quot;non-dropping-particle&quot;:&quot;&quot;},{&quot;family&quot;:&quot;Ramirez-Ovalle&quot;,&quot;given&quot;:&quot;Grecia&quot;,&quot;parse-names&quot;:false,&quot;dropping-particle&quot;:&quot;&quot;,&quot;non-dropping-particle&quot;:&quot;&quot;},{&quot;family&quot;:&quot;Pomrenze&quot;,&quot;given&quot;:&quot;Matthew B.&quot;,&quot;parse-names&quot;:false,&quot;dropping-particle&quot;:&quot;&quot;,&quot;non-dropping-particle&quot;:&quot;&quot;},{&quot;family&quot;:&quot;Halpern&quot;,&quot;given&quot;:&quot;Casey H.&quot;,&quot;parse-names&quot;:false,&quot;dropping-particle&quot;:&quot;&quot;,&quot;non-dropping-particle&quot;:&quot;&quot;},{&quot;family&quot;:&quot;Williams&quot;,&quot;given&quot;:&quot;Leanne M.&quot;,&quot;parse-names&quot;:false,&quot;dropping-particle&quot;:&quot;&quot;,&quot;non-dropping-particle&quot;:&quot;&quot;},{&quot;family&quot;:&quot;Malenka&quot;,&quot;given&quot;:&quot;Robert C.&quot;,&quot;parse-names&quot;:false,&quot;dropping-particle&quot;:&quot;&quot;,&quot;non-dropping-particle&quot;:&quot;&quot;},{&quot;family&quot;:&quot;Heifets&quot;,&quot;given&quot;:&quot;Boris D.&quot;,&quot;parse-names&quot;:false,&quot;dropping-particle&quot;:&quot;&quot;,&quot;non-dropping-particle&quot;:&quot;&quot;}],&quot;container-title&quot;:&quot;Neuropsychopharmacology&quot;,&quot;DOI&quot;:&quot;10.1038/s41386-023-01613-4&quot;,&quot;ISSN&quot;:&quot;1740634X&quot;,&quot;issued&quot;:{&quot;date-parts&quot;:[[2023]]},&quot;abstract&quot;:&quot;The effects of context on the subjective experience of serotonergic psychedelics have not been fully examined in human neuroimaging studies, partly due to limitations of the imaging environment. Here, we administered saline or psilocybin to mice in their home cage or an enriched environment, immunofluorescently-labeled brain-wide c-Fos, and imaged iDISCO+ cleared tissue with light sheet fluorescence microscopy (LSFM) to examine the impact of environmental context on psilocybin-elicited neural activity at cellular resolution. Voxel-wise analysis of c-Fos-immunofluorescence revealed clusters of neural activity associated with main effects of context and psilocybin-treatment, which were validated with c-Fos+ cell density measurements. Psilocybin increased c-Fos expression in subregions of the neocortex, caudoputamen, central amygdala, and parasubthalamic nucleus while it decreased c-Fos in the hypothalamus, cortical amygdala, striatum, and pallidum in a predominantly context-independent manner. To gauge feasibility of future mechanistic studies on ensembles activated by psilocybin, we confirmed activity- and Cre-dependent genetic labeling in a subset of these neurons using TRAP2+/−;Ai14+ mice. Network analyses treating each psilocybin-sensitive cluster as a node indicated that psilocybin disrupted co-activity between highly correlated regions, reduced brain modularity, and dramatically attenuated intermodular co-activity. Overall, our results indicate that main effects of context and psilocybin were robust, widespread, and reorganized network architecture, whereas context×psilocybin interactions were surprisingly sparse.&quot;,&quot;issue&quot;:&quot;12&quot;,&quot;volume&quot;:&quot;48&quot;},&quot;isTemporary&quot;:false}],&quot;citationTag&quot;:&quot;MENDELEY_CITATION_v3_eyJjaXRhdGlvbklEIjoiTUVOREVMRVlfQ0lUQVRJT05fNGRmYjA1MTQtOGIxOS00OTdiLWJkMjktMTg2Mzk5NzEyZGEzIiwicHJvcGVydGllcyI6eyJub3RlSW5kZXgiOjB9LCJpc0VkaXRlZCI6ZmFsc2UsIm1hbnVhbE92ZXJyaWRlIjp7ImNpdGVwcm9jVGV4dCI6IlszOV0iLCJpc01hbnVhbGx5T3ZlcnJpZGRlbiI6ZmFsc2UsIm1hbnVhbE92ZXJyaWRlVGV4dCI6IiJ9LCJjaXRhdGlvbkl0ZW1zIjpbeyJpZCI6IjY0MTE0YmQ1LTdkNzItMzY5My05ZTQ2LTk1Y2VmYzYwMmYyNyIsIml0ZW1EYXRhIjp7InR5cGUiOiJhcnRpY2xlLWpvdXJuYWwiLCJpZCI6IjY0MTE0YmQ1LTdkNzItMzY5My05ZTQ2LTk1Y2VmYzYwMmYyNyIsInRpdGxlIjoiVU5SQVZFTGluZyB0aGUgc3luZXJnaXN0aWMgZWZmZWN0cyBvZiBwc2lsb2N5YmluIGFuZCBlbnZpcm9ubWVudCBvbiBicmFpbi13aWRlIGltbWVkaWF0ZSBlYXJseSBnZW5lIGV4cHJlc3Npb24gaW4gbWljZSIsImF1dGhvciI6W3siZmFtaWx5IjoiUmlqc2tldGljIiwiZ2l2ZW4iOiJEYW5pZWwgUnlza2FtcCIsInBhcnNlLW5hbWVzIjpmYWxzZSwiZHJvcHBpbmctcGFydGljbGUiOiIiLCJub24tZHJvcHBpbmctcGFydGljbGUiOiIifSx7ImZhbWlseSI6IkNhc2V5IiwiZ2l2ZW4iOiJBdXN0ZW4gQi4iLCJwYXJzZS1uYW1lcyI6ZmFsc2UsImRyb3BwaW5nLXBhcnRpY2xlIjoiIiwibm9uLWRyb3BwaW5nLXBhcnRpY2xlIjoiIn0seyJmYW1pbHkiOiJCYXJib3NhIiwiZ2l2ZW4iOiJEYW5pZWwgQS5OLiIsInBhcnNlLW5hbWVzIjpmYWxzZSwiZHJvcHBpbmctcGFydGljbGUiOiIiLCJub24tZHJvcHBpbmctcGFydGljbGUiOiIifSx7ImZhbWlseSI6IlpoYW5nIiwiZ2l2ZW4iOiJYdWUiLCJwYXJzZS1uYW1lcyI6ZmFsc2UsImRyb3BwaW5nLXBhcnRpY2xlIjoiIiwibm9uLWRyb3BwaW5nLXBhcnRpY2xlIjoiIn0seyJmYW1pbHkiOiJIaWV0YW1pZXMiLCJnaXZlbiI6IlR1dWxpIE0uIiwicGFyc2UtbmFtZXMiOmZhbHNlLCJkcm9wcGluZy1wYXJ0aWNsZSI6IiIsIm5vbi1kcm9wcGluZy1wYXJ0aWNsZSI6IiJ9LHsiZmFtaWx5IjoiUmFtaXJlei1PdmFsbGUiLCJnaXZlbiI6IkdyZWNpYSIsInBhcnNlLW5hbWVzIjpmYWxzZSwiZHJvcHBpbmctcGFydGljbGUiOiIiLCJub24tZHJvcHBpbmctcGFydGljbGUiOiIifSx7ImZhbWlseSI6IlBvbXJlbnplIiwiZ2l2ZW4iOiJNYXR0aGV3IEIuIiwicGFyc2UtbmFtZXMiOmZhbHNlLCJkcm9wcGluZy1wYXJ0aWNsZSI6IiIsIm5vbi1kcm9wcGluZy1wYXJ0aWNsZSI6IiJ9LHsiZmFtaWx5IjoiSGFscGVybiIsImdpdmVuIjoiQ2FzZXkgSC4iLCJwYXJzZS1uYW1lcyI6ZmFsc2UsImRyb3BwaW5nLXBhcnRpY2xlIjoiIiwibm9uLWRyb3BwaW5nLXBhcnRpY2xlIjoiIn0seyJmYW1pbHkiOiJXaWxsaWFtcyIsImdpdmVuIjoiTGVhbm5lIE0uIiwicGFyc2UtbmFtZXMiOmZhbHNlLCJkcm9wcGluZy1wYXJ0aWNsZSI6IiIsIm5vbi1kcm9wcGluZy1wYXJ0aWNsZSI6IiJ9LHsiZmFtaWx5IjoiTWFsZW5rYSIsImdpdmVuIjoiUm9iZXJ0IEMuIiwicGFyc2UtbmFtZXMiOmZhbHNlLCJkcm9wcGluZy1wYXJ0aWNsZSI6IiIsIm5vbi1kcm9wcGluZy1wYXJ0aWNsZSI6IiJ9LHsiZmFtaWx5IjoiSGVpZmV0cyIsImdpdmVuIjoiQm9yaXMgRC4iLCJwYXJzZS1uYW1lcyI6ZmFsc2UsImRyb3BwaW5nLXBhcnRpY2xlIjoiIiwibm9uLWRyb3BwaW5nLXBhcnRpY2xlIjoiIn1dLCJjb250YWluZXItdGl0bGUiOiJOZXVyb3BzeWNob3BoYXJtYWNvbG9neSIsIkRPSSI6IjEwLjEwMzgvczQxMzg2LTAyMy0wMTYxMy00IiwiSVNTTiI6IjE3NDA2MzRYIiwiaXNzdWVkIjp7ImRhdGUtcGFydHMiOltbMjAyM11dfSwiYWJzdHJhY3QiOiJUaGUgZWZmZWN0cyBvZiBjb250ZXh0IG9uIHRoZSBzdWJqZWN0aXZlIGV4cGVyaWVuY2Ugb2Ygc2Vyb3RvbmVyZ2ljIHBzeWNoZWRlbGljcyBoYXZlIG5vdCBiZWVuIGZ1bGx5IGV4YW1pbmVkIGluIGh1bWFuIG5ldXJvaW1hZ2luZyBzdHVkaWVzLCBwYXJ0bHkgZHVlIHRvIGxpbWl0YXRpb25zIG9mIHRoZSBpbWFnaW5nIGVudmlyb25tZW50LiBIZXJlLCB3ZSBhZG1pbmlzdGVyZWQgc2FsaW5lIG9yIHBzaWxvY3liaW4gdG8gbWljZSBpbiB0aGVpciBob21lIGNhZ2Ugb3IgYW4gZW5yaWNoZWQgZW52aXJvbm1lbnQsIGltbXVub2ZsdW9yZXNjZW50bHktbGFiZWxlZCBicmFpbi13aWRlIGMtRm9zLCBhbmQgaW1hZ2VkIGlESVNDTysgY2xlYXJlZCB0aXNzdWUgd2l0aCBsaWdodCBzaGVldCBmbHVvcmVzY2VuY2UgbWljcm9zY29weSAoTFNGTSkgdG8gZXhhbWluZSB0aGUgaW1wYWN0IG9mIGVudmlyb25tZW50YWwgY29udGV4dCBvbiBwc2lsb2N5YmluLWVsaWNpdGVkIG5ldXJhbCBhY3Rpdml0eSBhdCBjZWxsdWxhciByZXNvbHV0aW9uLiBWb3hlbC13aXNlIGFuYWx5c2lzIG9mIGMtRm9zLWltbXVub2ZsdW9yZXNjZW5jZSByZXZlYWxlZCBjbHVzdGVycyBvZiBuZXVyYWwgYWN0aXZpdHkgYXNzb2NpYXRlZCB3aXRoIG1haW4gZWZmZWN0cyBvZiBjb250ZXh0IGFuZCBwc2lsb2N5YmluLXRyZWF0bWVudCwgd2hpY2ggd2VyZSB2YWxpZGF0ZWQgd2l0aCBjLUZvcysgY2VsbCBkZW5zaXR5IG1lYXN1cmVtZW50cy4gUHNpbG9jeWJpbiBpbmNyZWFzZWQgYy1Gb3MgZXhwcmVzc2lvbiBpbiBzdWJyZWdpb25zIG9mIHRoZSBuZW9jb3J0ZXgsIGNhdWRvcHV0YW1lbiwgY2VudHJhbCBhbXlnZGFsYSwgYW5kIHBhcmFzdWJ0aGFsYW1pYyBudWNsZXVzIHdoaWxlIGl0IGRlY3JlYXNlZCBjLUZvcyBpbiB0aGUgaHlwb3RoYWxhbXVzLCBjb3J0aWNhbCBhbXlnZGFsYSwgc3RyaWF0dW0sIGFuZCBwYWxsaWR1bSBpbiBhIHByZWRvbWluYW50bHkgY29udGV4dC1pbmRlcGVuZGVudCBtYW5uZXIuIFRvIGdhdWdlIGZlYXNpYmlsaXR5IG9mIGZ1dHVyZSBtZWNoYW5pc3RpYyBzdHVkaWVzIG9uIGVuc2VtYmxlcyBhY3RpdmF0ZWQgYnkgcHNpbG9jeWJpbiwgd2UgY29uZmlybWVkIGFjdGl2aXR5LSBhbmQgQ3JlLWRlcGVuZGVudCBnZW5ldGljIGxhYmVsaW5nIGluIGEgc3Vic2V0IG9mIHRoZXNlIG5ldXJvbnMgdXNpbmcgVFJBUDIrL+KIkjtBaTE0KyBtaWNlLiBOZXR3b3JrIGFuYWx5c2VzIHRyZWF0aW5nIGVhY2ggcHNpbG9jeWJpbi1zZW5zaXRpdmUgY2x1c3RlciBhcyBhIG5vZGUgaW5kaWNhdGVkIHRoYXQgcHNpbG9jeWJpbiBkaXNydXB0ZWQgY28tYWN0aXZpdHkgYmV0d2VlbiBoaWdobHkgY29ycmVsYXRlZCByZWdpb25zLCByZWR1Y2VkIGJyYWluIG1vZHVsYXJpdHksIGFuZCBkcmFtYXRpY2FsbHkgYXR0ZW51YXRlZCBpbnRlcm1vZHVsYXIgY28tYWN0aXZpdHkuIE92ZXJhbGwsIG91ciByZXN1bHRzIGluZGljYXRlIHRoYXQgbWFpbiBlZmZlY3RzIG9mIGNvbnRleHQgYW5kIHBzaWxvY3liaW4gd2VyZSByb2J1c3QsIHdpZGVzcHJlYWQsIGFuZCByZW9yZ2FuaXplZCBuZXR3b3JrIGFyY2hpdGVjdHVyZSwgd2hlcmVhcyBjb250ZXh0w5dwc2lsb2N5YmluIGludGVyYWN0aW9ucyB3ZXJlIHN1cnByaXNpbmdseSBzcGFyc2UuIiwiaXNzdWUiOiIxMiIsInZvbHVtZSI6IjQ4In0sImlzVGVtcG9yYXJ5IjpmYWxzZX1dfQ==&quot;},{&quot;citationID&quot;:&quot;MENDELEY_CITATION_935d180c-a304-4153-b166-5bfec9979503&quot;,&quot;properties&quot;:{&quot;noteIndex&quot;:0},&quot;isEdited&quot;:false,&quot;manualOverride&quot;:{&quot;citeprocText&quot;:&quot;[41]&quot;,&quot;isManuallyOverridden&quot;:false,&quot;manualOverrideText&quot;:&quot;&quot;},&quot;citationTag&quot;:&quot;MENDELEY_CITATION_v3_eyJjaXRhdGlvbklEIjoiTUVOREVMRVlfQ0lUQVRJT05fOTM1ZDE4MGMtYTMwNC00MTUzLWIxNjYtNWJmZWM5OTc5NTAzIiwicHJvcGVydGllcyI6eyJub3RlSW5kZXgiOjB9LCJpc0VkaXRlZCI6ZmFsc2UsIm1hbnVhbE92ZXJyaWRlIjp7ImNpdGVwcm9jVGV4dCI6Ils0MV0iLCJpc01hbnVhbGx5T3ZlcnJpZGRlbiI6ZmFsc2UsIm1hbnVhbE92ZXJyaWRlVGV4dCI6IiJ9LCJjaXRhdGlvbkl0ZW1zIjpbeyJpZCI6IjZhMWQwOTAzLTM5MjEtNTA3OS1hZWFjLTA5YWU0M2Y1YTc4NiIsIml0ZW1EYXRhIjp7IkRPSSI6IjEwLjEwMzgvczQxNDY3LTAxOS0xMzM3NC0wIiwiSVNTTiI6IjIwNDExNzIzIiwiUE1JRCI6IjMxNzk2NzQxIiwiYWJzdHJhY3QiOiIzRCBoaXN0b2xvZ3ksIHNsaWNlLWJhc2VkIGNvbm5lY3Rpdml0eSBhdGxhc2VzLCBhbmQgZGlmZnVzaW9uIE1SSSBhcmUgY29tbW9uIHRlY2huaXF1ZXMgdG8gbWFwIGJyYWluIHdpcmluZy4gV2hpbGUgdGhlcmUgYXJlIG1hbnkgbW9kYWxpdHktc3BlY2lmaWMgdG9vbHMgdG8gcHJvY2VzcyB0aGVzZSBkYXRhLCB0aGVyZSBpcyBhIGxhY2sgb2YgaW50ZWdyYXRpb24gYWNyb3NzIG1vZGFsaXRpZXMuIFdlIGRldmVsb3AgYW4gYXV0b21hdGVkIHJlc291cmNlIHRoYXQgY29tYmluZXMgaGlzdG9sb2dpY2FsbHkgY2xlYXJlZCB2b2x1bWVzIHdpdGggY29ubmVjdGl2aXR5IGF0bGFzZXMgYW5kIE1SSSwgZW5hYmxpbmcgdGhlIGFuYWx5c2lzIG9mIGhpc3RvbG9naWNhbCBmZWF0dXJlcyBhY3Jvc3MgbXVsdGlwbGUgZmliZXIgdHJhY3RzIGFuZCBuZXR3b3JrcywgYW5kIHRoZWlyIGNvcnJlbGF0aW9uIHdpdGggaW4tdml2byBiaW9tYXJrZXJzLiBXZSBhcHBseSBvdXIgcGlwZWxpbmUgaW4gYSBtdXJpbmUgc3Ryb2tlIG1vZGVsLCBkZW1vbnN0cmF0aW5nIG5vdCBvbmx5IHN0cm9uZyBjb3JyZXNwb25kZW5jZSBiZXR3ZWVuIE1SSSBhYm5vcm1hbGl0aWVzIGFuZCBDTEFSSVRZLXRpc3N1ZSBzdGFpbmluZywgYnV0IGFsc28gdW5jb3ZlcmluZyBhY3V0ZSBjZWxsdWxhciBlZmZlY3RzIGluIGFyZWFzIGNvbm5lY3RlZCB0byB0aGUgaXNjaGVtaWMgY29yZS4gV2UgcHJvdmlkZSBpbXByb3ZlZCBtYXBzIG9mIGNvbm5lY3Rpdml0eSBieSBxdWFudGlmeWluZyBwcm9qZWN0aW9uIHRlcm1pbmFscyBmcm9tIENMQVJJVFkgdmlyYWwgaW5qZWN0aW9ucywgYW5kIGludGVncmF0ZSBkaWZmdXNpb24gTVJJIHdpdGggQ0xBUklUWSB2aXJhbCB0cmFjaW5nIHRvIGNvbXBhcmUgY29ubmVjdGl2aXR5IG1hcHMgYWNyb3NzIHNjYWxlcy4gRmluYWxseSwgd2UgZGVtb25zdHJhdGUgdHJhY3QtbGV2ZWwgaGlzdG9sb2dpY2FsIGNoYW5nZXMgb2Ygc3Ryb2tlIHRocm91Z2ggdGhpcyBtdWx0aW1vZGFsIGludGVncmF0aW9uLiBUaGlzIHJlc291cmNlIGNhbiBwcm9wZWwgaW52ZXN0aWdhdGlvbnMgb2YgbmV0d29yayBhbHRlcmF0aW9ucyB1bmRlcmx5aW5nIG5ldXJvbG9naWNhbCBkaXNvcmRlcnMuIiwiYXV0aG9yIjpbeyJkcm9wcGluZy1wYXJ0aWNsZSI6IiIsImZhbWlseSI6IkdvdWJyYW4iLCJnaXZlbiI6Ik1hZ2VkIiwibm9uLWRyb3BwaW5nLXBhcnRpY2xlIjoiIiwicGFyc2UtbmFtZXMiOmZhbHNlLCJzdWZmaXgiOiIifSx7ImRyb3BwaW5nLXBhcnRpY2xlIjoiIiwiZmFtaWx5IjoiTGV1emUiLCJnaXZlbiI6IkNocmlzdG9waCIsIm5vbi1kcm9wcGluZy1wYXJ0aWNsZSI6IiIsInBhcnNlLW5hbWVzIjpmYWxzZSwic3VmZml4IjoiIn0seyJkcm9wcGluZy1wYXJ0aWNsZSI6IiIsImZhbWlseSI6IkhzdWVoIiwiZ2l2ZW4iOiJCcmlhbiIsIm5vbi1kcm9wcGluZy1wYXJ0aWNsZSI6IiIsInBhcnNlLW5hbWVzIjpmYWxzZSwic3VmZml4IjoiIn0seyJkcm9wcGluZy1wYXJ0aWNsZSI6IiIsImZhbWlseSI6IkFzd2VuZHQiLCJnaXZlbiI6Ik1hcmt1cyIsIm5vbi1kcm9wcGluZy1wYXJ0aWNsZSI6IiIsInBhcnNlLW5hbWVzIjpmYWxzZSwic3VmZml4IjoiIn0seyJkcm9wcGluZy1wYXJ0aWNsZSI6IiIsImZhbWlseSI6IlllIiwiZ2l2ZW4iOiJMaSIsIm5vbi1kcm9wcGluZy1wYXJ0aWNsZSI6IiIsInBhcnNlLW5hbWVzIjpmYWxzZSwic3VmZml4IjoiIn0seyJkcm9wcGluZy1wYXJ0aWNsZSI6IiIsImZhbWlseSI6IlRpYW4iLCJnaXZlbiI6IlFpeXVhbiIsIm5vbi1kcm9wcGluZy1wYXJ0aWNsZSI6IiIsInBhcnNlLW5hbWVzIjpmYWxzZSwic3VmZml4IjoiIn0seyJkcm9wcGluZy1wYXJ0aWNsZSI6IiIsImZhbWlseSI6IkNoZW5nIiwiZ2l2ZW4iOiJNaWNoZWxsZSBZLiIsIm5vbi1kcm9wcGluZy1wYXJ0aWNsZSI6IiIsInBhcnNlLW5hbWVzIjpmYWxzZSwic3VmZml4IjoiIn0seyJkcm9wcGluZy1wYXJ0aWNsZSI6IiIsImZhbWlseSI6IkNyb3ciLCJnaXZlbiI6IkFpbGV5Iiwibm9uLWRyb3BwaW5nLXBhcnRpY2xlIjoiIiwicGFyc2UtbmFtZXMiOmZhbHNlLCJzdWZmaXgiOiIifSx7ImRyb3BwaW5nLXBhcnRpY2xlIjoiIiwiZmFtaWx5IjoiU3RlaW5iZXJnIiwiZ2l2ZW4iOiJHYXJ5IEsuIiwibm9uLWRyb3BwaW5nLXBhcnRpY2xlIjoiIiwicGFyc2UtbmFtZXMiOmZhbHNlLCJzdWZmaXgiOiIifSx7ImRyb3BwaW5nLXBhcnRpY2xlIjoiIiwiZmFtaWx5IjoiTWNOYWIiLCJnaXZlbiI6Ikplbm5pZmVyIEEuIiwibm9uLWRyb3BwaW5nLXBhcnRpY2xlIjoiIiwicGFyc2UtbmFtZXMiOmZhbHNlLCJzdWZmaXgiOiIifSx7ImRyb3BwaW5nLXBhcnRpY2xlIjoiIiwiZmFtaWx5IjoiRGVpc3Nlcm90aCIsImdpdmVuIjoiS2FybCIsIm5vbi1kcm9wcGluZy1wYXJ0aWNsZSI6IiIsInBhcnNlLW5hbWVzIjpmYWxzZSwic3VmZml4IjoiIn0seyJkcm9wcGluZy1wYXJ0aWNsZSI6IiIsImZhbWlseSI6IlplaW5laCIsImdpdmVuIjoiTWljaGFlbCIsIm5vbi1kcm9wcGluZy1wYXJ0aWNsZSI6IiIsInBhcnNlLW5hbWVzIjpmYWxzZSwic3VmZml4IjoiIn1dLCJjb250YWluZXItdGl0bGUiOiJOYXR1cmUgQ29tbXVuaWNhdGlvbnMiLCJpZCI6IjZhMWQwOTAzLTM5MjEtNTA3OS1hZWFjLTA5YWU0M2Y1YTc4NiIsImlzc3VlIjoiMSIsImlzc3VlZCI6eyJkYXRlLXBhcnRzIjpbWyIyMDE5Il1dfSwicGFnZSI6IjEtMTciLCJ0aXRsZSI6Ik11bHRpbW9kYWwgaW1hZ2UgcmVnaXN0cmF0aW9uIGFuZCBjb25uZWN0aXZpdHkgYW5hbHlzaXMgZm9yIGludGVncmF0aW9uIG9mIGNvbm5lY3RvbWljIGRhdGEgZnJvbSBtaWNyb3Njb3B5IHRvIE1SSSIsInR5cGUiOiJhcnRpY2xlLWpvdXJuYWwiLCJ2b2x1bWUiOiIxMCIsImNvbnRhaW5lci10aXRsZS1zaG9ydCI6Ik5hdCBDb21tdW4ifSwidXJpcyI6WyJodHRwOi8vd3d3Lm1lbmRlbGV5LmNvbS9kb2N1bWVudHMvP3V1aWQ9ODFmN2FlNTgtMDJiYi00OGM2LTg3ODMtNjQwN2JmMDk0MGU5Il0sImlzVGVtcG9yYXJ5IjpmYWxzZSwibGVnYWN5RGVza3RvcElkIjoiODFmN2FlNTgtMDJiYi00OGM2LTg3ODMtNjQwN2JmMDk0MGU5In1dfQ==&quot;,&quot;citationItems&quot;:[{&quot;id&quot;:&quot;6a1d0903-3921-5079-aeac-09ae43f5a786&quot;,&quot;itemData&quot;:{&quot;DOI&quot;:&quot;10.1038/s41467-019-13374-0&quot;,&quot;ISSN&quot;:&quot;20411723&quot;,&quot;PMID&quot;:&quot;31796741&quot;,&quot;abstract&quot;:&quot;3D histology, slice-based connectivity atlases, and diffusion MRI are common techniques to map brain wiring. While there are many modality-specific tools to process these data, there is a lack of integration across modalities. We develop an automated resource that combines histologically cleared volumes with connectivity atlases and MRI, enabling the analysis of histological features across multiple fiber tracts and networks, and their correlation with in-vivo biomarkers. We apply our pipeline in a murine stroke model, demonstrating not only strong correspondence between MRI abnormalities and CLARITY-tissue staining, but also uncovering acute cellular effects in areas connected to the ischemic core. We provide improved maps of connectivity by quantifying projection terminals from CLARITY viral injections, and integrate diffusion MRI with CLARITY viral tracing to compare connectivity maps across scales. Finally, we demonstrate tract-level histological changes of stroke through this multimodal integration. This resource can propel investigations of network alterations underlying neurological disorders.&quot;,&quot;author&quot;:[{&quot;dropping-particle&quot;:&quot;&quot;,&quot;family&quot;:&quot;Goubran&quot;,&quot;given&quot;:&quot;Maged&quot;,&quot;non-dropping-particle&quot;:&quot;&quot;,&quot;parse-names&quot;:false,&quot;suffix&quot;:&quot;&quot;},{&quot;dropping-particle&quot;:&quot;&quot;,&quot;family&quot;:&quot;Leuze&quot;,&quot;given&quot;:&quot;Christoph&quot;,&quot;non-dropping-particle&quot;:&quot;&quot;,&quot;parse-names&quot;:false,&quot;suffix&quot;:&quot;&quot;},{&quot;dropping-particle&quot;:&quot;&quot;,&quot;family&quot;:&quot;Hsueh&quot;,&quot;given&quot;:&quot;Brian&quot;,&quot;non-dropping-particle&quot;:&quot;&quot;,&quot;parse-names&quot;:false,&quot;suffix&quot;:&quot;&quot;},{&quot;dropping-particle&quot;:&quot;&quot;,&quot;family&quot;:&quot;Aswendt&quot;,&quot;given&quot;:&quot;Markus&quot;,&quot;non-dropping-particle&quot;:&quot;&quot;,&quot;parse-names&quot;:false,&quot;suffix&quot;:&quot;&quot;},{&quot;dropping-particle&quot;:&quot;&quot;,&quot;family&quot;:&quot;Ye&quot;,&quot;given&quot;:&quot;Li&quot;,&quot;non-dropping-particle&quot;:&quot;&quot;,&quot;parse-names&quot;:false,&quot;suffix&quot;:&quot;&quot;},{&quot;dropping-particle&quot;:&quot;&quot;,&quot;family&quot;:&quot;Tian&quot;,&quot;given&quot;:&quot;Qiyuan&quot;,&quot;non-dropping-particle&quot;:&quot;&quot;,&quot;parse-names&quot;:false,&quot;suffix&quot;:&quot;&quot;},{&quot;dropping-particle&quot;:&quot;&quot;,&quot;family&quot;:&quot;Cheng&quot;,&quot;given&quot;:&quot;Michelle Y.&quot;,&quot;non-dropping-particle&quot;:&quot;&quot;,&quot;parse-names&quot;:false,&quot;suffix&quot;:&quot;&quot;},{&quot;dropping-particle&quot;:&quot;&quot;,&quot;family&quot;:&quot;Crow&quot;,&quot;given&quot;:&quot;Ailey&quot;,&quot;non-dropping-particle&quot;:&quot;&quot;,&quot;parse-names&quot;:false,&quot;suffix&quot;:&quot;&quot;},{&quot;dropping-particle&quot;:&quot;&quot;,&quot;family&quot;:&quot;Steinberg&quot;,&quot;given&quot;:&quot;Gary K.&quot;,&quot;non-dropping-particle&quot;:&quot;&quot;,&quot;parse-names&quot;:false,&quot;suffix&quot;:&quot;&quot;},{&quot;dropping-particle&quot;:&quot;&quot;,&quot;family&quot;:&quot;McNab&quot;,&quot;given&quot;:&quot;Jennifer A.&quot;,&quot;non-dropping-particle&quot;:&quot;&quot;,&quot;parse-names&quot;:false,&quot;suffix&quot;:&quot;&quot;},{&quot;dropping-particle&quot;:&quot;&quot;,&quot;family&quot;:&quot;Deisseroth&quot;,&quot;given&quot;:&quot;Karl&quot;,&quot;non-dropping-particle&quot;:&quot;&quot;,&quot;parse-names&quot;:false,&quot;suffix&quot;:&quot;&quot;},{&quot;dropping-particle&quot;:&quot;&quot;,&quot;family&quot;:&quot;Zeineh&quot;,&quot;given&quot;:&quot;Michael&quot;,&quot;non-dropping-particle&quot;:&quot;&quot;,&quot;parse-names&quot;:false,&quot;suffix&quot;:&quot;&quot;}],&quot;container-title&quot;:&quot;Nature Communications&quot;,&quot;id&quot;:&quot;6a1d0903-3921-5079-aeac-09ae43f5a786&quot;,&quot;issue&quot;:&quot;1&quot;,&quot;issued&quot;:{&quot;date-parts&quot;:[[&quot;2019&quot;]]},&quot;page&quot;:&quot;1-17&quot;,&quot;title&quot;:&quot;Multimodal image registration and connectivity analysis for integration of connectomic data from microscopy to MRI&quot;,&quot;type&quot;:&quot;article-journal&quot;,&quot;volume&quot;:&quot;10&quot;,&quot;container-title-short&quot;:&quot;Nat Commun&quot;},&quot;uris&quot;:[&quot;http://www.mendeley.com/documents/?uuid=81f7ae58-02bb-48c6-8783-6407bf0940e9&quot;],&quot;isTemporary&quot;:false,&quot;legacyDesktopId&quot;:&quot;81f7ae58-02bb-48c6-8783-6407bf0940e9&quot;}]},{&quot;citationID&quot;:&quot;MENDELEY_CITATION_5c8337f9-ffd3-43ba-8f3a-039319d7e32a&quot;,&quot;properties&quot;:{&quot;noteIndex&quot;:0},&quot;isEdited&quot;:false,&quot;manualOverride&quot;:{&quot;citeprocText&quot;:&quot;[59]&quot;,&quot;isManuallyOverridden&quot;:false,&quot;manualOverrideText&quot;:&quot;&quot;},&quot;citationTag&quot;:&quot;MENDELEY_CITATION_v3_eyJjaXRhdGlvbklEIjoiTUVOREVMRVlfQ0lUQVRJT05fNWM4MzM3ZjktZmZkMy00M2JhLThmM2EtMDM5MzE5ZDdlMzJhIiwicHJvcGVydGllcyI6eyJub3RlSW5kZXgiOjB9LCJpc0VkaXRlZCI6ZmFsc2UsIm1hbnVhbE92ZXJyaWRlIjp7ImNpdGVwcm9jVGV4dCI6Ils1OV0iLCJpc01hbnVhbGx5T3ZlcnJpZGRlbiI6ZmFsc2UsIm1hbnVhbE92ZXJyaWRlVGV4dCI6IiJ9LCJjaXRhdGlvbkl0ZW1zIjpbeyJpZCI6ImVmYzhiOTE0LTU3YzMtNWI5MC04NGEzLWU4NmM2Mjk2NDA2ZSIsIml0ZW1EYXRhIjp7IklTU04iOiIwMTU4OTkzOCIsIlBNSUQiOiI3NzU1NDkyIiwiYWJzdHJhY3QiOiJQYXRob2xvZ2lzdHMgbWFrZSBhIGRpYWdub3N0aWMgZGVjaXNpb24gYnkgdmlld2luZyBhIHNwZWNpbWVuIGFuZCBtZWFzdXJpbmcgdmFyaW91cyBkaWFnbm9zdGljYWxseSBpbXBvcnRhbnQgYXR0cmlidXRlcyBvZiBhbiBpc29sYXRlZCBvYmplY3Qgc3VjaCBhcyBzaXplLCBzaGFwZSwgZGFya25lc3MsIGNvbG91ciBhbmQgdGV4dHVyZS4gVGhpcyBpcyBhIGNvbXBsZXggcHJvY2Vzcy4gSW4gcmVjZW50IHllYXJzLCBjb21wdXRlci1haWRlZCBpbWFnZSBwcm9jZXNzaW5nIGFuZCBhbmFseXNpcyBzeXN0ZW1zIGhhdmUgcGxheWVkIGEgc2lnbmlmaWNhbnQgcm9sZSBpbiBxdWFudGl0YXRpdmUgcGF0aG9sb2d5LiBUaGlzIHBhcGVyIHN1bW1hcmlzZXMgYmFzaWMgaW1hZ2UgcHJvY2Vzc2luZyBhbmQgYW5hbHlzaXMgdGVjaG5pcXVlcyBhbmQgcmV2aWV3cyByZWxhdGVkIHdvcmsgaW4gcGF0aG9sb2d5IGFuZCBjeXRvbG9neSBiYXNlZCBvbiBjb21wdXRhdGlvbmFsIGltYWdlIHByb2Nlc3Npbmcgc2luY2UgMTk4Ny4gRmlyc3RseSwgd2UgcHJlc2VudCBhIGdlbmVyYWwgaW50cm9kdWN0aW9uIHRvIGltYWdlIGVuaGFuY2VtZW50LCBzZWdtZW50YXRpb24sIG1vcnBob21ldHJ5IGFuZCB2aXN1YWxpc2F0aW9uIGZvciB0aG9zZSBtZWRpY2FsIGNvbGxlYWd1ZXMgd2hvIG1heSBub3QgaGF2ZSB0aGUgbmVjZXNzYXJ5IGJhY2tncm91bmQgaW4gdGhpcyBhcmVhLiAoVGhlIG1hdGhlbWF0aWNhbCB0cmVhdG1lbnQgaXMga2VwdCB0byBtaW5pbXVtIGFuZCBhcHByb3ByaWF0ZSByZWZlcmVuY2VzIGFyZSBjaXRlZCB0byBzYXRpc2Z5IHRoZSBtb3JlIG1hdGhlbWF0aWNhbGx5IG9yaWVudGVkIHJlYWRlcnMuIFNlbGVjdGVkIGV4YW1wbGVzIGFyZSBwcm92aWRlZCB0byBkZW1vbnN0cmF0ZSB0aGUgZWZmZWN0cyBvZiB2YXJpb3VzIGJhc2ljIGltYWdlIHByb2Nlc3NpbmcgYWxnb3JpdGhtcyBvbiBhIE1SSSBzY2FuLiBJdCBzaG91bGQgYmUgZW1waGFzaXNlZCB0aGF0IHRoZSByZXZpZXdlZCB0ZWNobmlxdWVzIGFyZSBnZW5lcmFsbHkgdXNlZCBhcyBwcmVwcm9jZXNzaW5nIHN0ZXBzIGluIGFuYWx5c2luZyBtaWNyb3Njb3BpYyBpbWFnZXMgYW5kIHBvd2VyZnVsIGFsZ29yaXRobXMgYXJlIG1vcmUgc29waGlzdGljYXRlZCBhbmQgcHJvYmxlbS1zcGVjaWZpYy4pIFNlY29uZGx5LCB3ZSByZXZpZXcgaW1hZ2UgY3l0b21ldHJpYyBhbmQgaGlzdG9tZXRyaWMgbWV0aG9kcywgc3RhbmRhcmRzLCBjYWxpYnJhdGlvbiBhbmQgYXBwbGljYXRpb25zLiBGaW5hbGx5LCB3ZSB0b3VjaCB1cG9uIHRocmVlIGRpbWVuc2lvbmFsIGNvbmZvY2FsIGltYWdlIHByb2Nlc3NpbmcgYW5kIGFuYWx5c2lzLCBhcHBsaWNhdGlvbnMgb2YgYXJ0aWZpY2lhbCBuZXVyYWwgbmV0d29ya3MsIGFuZCBvcHRpY2FsIGRpc2sgZGF0YWJhc2UgbWFuYWdlbWVudCBmb3IgcmVjb3JkaW5nIGFuZCByZXRyaWV2aW5nIGEgbGFyZ2UgbnVtYmVyIG9mIGRpZ2l0aXNlZCBoaWdoIHJlc29sdXRpb24gaW1hZ2VzLiBUaGUgZGV2ZWxvcG1lbnQgb2YgaW50ZWdyYXRlZCBvcHRpY2FsIG1pY3Jvc2NvcGUgYW5kIGNvbXB1dGVyLCBzeXN0ZW1zIGlzIGFsc28gYnJpZWZseSBkZXNjcmliZWQuIiwiYXV0aG9yIjpbeyJkcm9wcGluZy1wYXJ0aWNsZSI6IiIsImZhbWlseSI6IlN0ZXJuYmVyZyIsImdpdmVuIjoiUyIsIm5vbi1kcm9wcGluZy1wYXJ0aWNsZSI6IiIsInBhcnNlLW5hbWVzIjpmYWxzZSwic3VmZml4IjoiIn1dLCJjb250YWluZXItdGl0bGUiOiJBdXN0cmFsYXNpYW4gcGh5c2ljYWwgJiBlbmdpbmVlcmluZyBzY2llbmNlcyBpbiBtZWRpY2luZSAvIHN1cHBvcnRlZCBieSB0aGUgQXVzdHJhbGFzaWFuIENvbGxlZ2Ugb2YgUGh5c2ljYWwgU2NpZW50aXN0cyBpbiBNZWRpY2luZSBhbmQgdGhlIEF1c3RyYWxhc2lhbiBBc3NvY2lhdGlvbiBvZiBQaHlzaWNhbCBTY2llbmNlcyBpbiBNZWRpY2luZSIsImlkIjoiZWZjOGI5MTQtNTdjMy01YjkwLTg0YTMtZTg2YzYyOTY0MDZlIiwiaXNzdWUiOiIxIiwiaXNzdWVkIjp7ImRhdGUtcGFydHMiOltbIjE5OTUiXV19LCJwYWdlIjoiMjYtMzgiLCJ0aXRsZSI6IkJpb21lZGljYWwgSW1hZ2UgUHJvY2Vzc2luZyIsInR5cGUiOiJhcnRpY2xlLWpvdXJuYWwiLCJ2b2x1bWUiOiIxOCIsImNvbnRhaW5lci10aXRsZS1zaG9ydCI6IiJ9LCJ1cmlzIjpbImh0dHA6Ly93d3cubWVuZGVsZXkuY29tL2RvY3VtZW50cy8/dXVpZD1mY2U2ZDEwNC04NDRiLTQ1NTctYTA0NS0yOTQ1NGM1OWIyMTEiXSwiaXNUZW1wb3JhcnkiOmZhbHNlLCJsZWdhY3lEZXNrdG9wSWQiOiJmY2U2ZDEwNC04NDRiLTQ1NTctYTA0NS0yOTQ1NGM1OWIyMTEifV19&quot;,&quot;citationItems&quot;:[{&quot;id&quot;:&quot;efc8b914-57c3-5b90-84a3-e86c6296406e&quot;,&quot;itemData&quot;:{&quot;ISSN&quot;:&quot;01589938&quot;,&quot;PMID&quot;:&quot;7755492&quot;,&quot;abstract&quot;:&quot;Pathologists make a diagnostic decision by viewing a specimen and measuring various diagnostically important attributes of an isolated object such as size, shape, darkness, colour and texture. This is a complex process. In recent years, computer-aided image processing and analysis systems have played a significant role in quantitative pathology. This paper summarises basic image processing and analysis techniques and reviews related work in pathology and cytology based on computational image processing since 1987. Firstly, we present a general introduction to image enhancement, segmentation, morphometry and visualisation for those medical colleagues who may not have the necessary background in this area. (The mathematical treatment is kept to minimum and appropriate references are cited to satisfy the more mathematically oriented readers. Selected examples are provided to demonstrate the effects of various basic image processing algorithms on a MRI scan. It should be emphasised that the reviewed techniques are generally used as preprocessing steps in analysing microscopic images and powerful algorithms are more sophisticated and problem-specific.) Secondly, we review image cytometric and histometric methods, standards, calibration and applications. Finally, we touch upon three dimensional confocal image processing and analysis, applications of artificial neural networks, and optical disk database management for recording and retrieving a large number of digitised high resolution images. The development of integrated optical microscope and computer, systems is also briefly described.&quot;,&quot;author&quot;:[{&quot;dropping-particle&quot;:&quot;&quot;,&quot;family&quot;:&quot;Sternberg&quot;,&quot;given&quot;:&quot;S&quot;,&quot;non-dropping-particle&quot;:&quot;&quot;,&quot;parse-names&quot;:false,&quot;suffix&quot;:&quot;&quot;}],&quot;container-title&quot;:&quot;Australasian physical &amp; engineering sciences in medicine / supported by the Australasian College of Physical Scientists in Medicine and the Australasian Association of Physical Sciences in Medicine&quot;,&quot;id&quot;:&quot;efc8b914-57c3-5b90-84a3-e86c6296406e&quot;,&quot;issue&quot;:&quot;1&quot;,&quot;issued&quot;:{&quot;date-parts&quot;:[[&quot;1995&quot;]]},&quot;page&quot;:&quot;26-38&quot;,&quot;title&quot;:&quot;Biomedical Image Processing&quot;,&quot;type&quot;:&quot;article-journal&quot;,&quot;volume&quot;:&quot;18&quot;,&quot;container-title-short&quot;:&quot;&quot;},&quot;uris&quot;:[&quot;http://www.mendeley.com/documents/?uuid=fce6d104-844b-4557-a045-29454c59b211&quot;],&quot;isTemporary&quot;:false,&quot;legacyDesktopId&quot;:&quot;fce6d104-844b-4557-a045-29454c59b211&quot;}]},{&quot;citationID&quot;:&quot;MENDELEY_CITATION_39347648-4883-4e0a-b580-f246a0e083d0&quot;,&quot;properties&quot;:{&quot;noteIndex&quot;:0},&quot;isEdited&quot;:false,&quot;manualOverride&quot;:{&quot;citeprocText&quot;:&quot;[37]&quot;,&quot;isManuallyOverridden&quot;:false,&quot;manualOverrideText&quot;:&quot;&quot;},&quot;citationTag&quot;:&quot;MENDELEY_CITATION_v3_eyJjaXRhdGlvbklEIjoiTUVOREVMRVlfQ0lUQVRJT05fMzkzNDc2NDgtNDg4My00ZTBhLWI1ODAtZjI0NmEwZTA4M2QwIiwicHJvcGVydGllcyI6eyJub3RlSW5kZXgiOjB9LCJpc0VkaXRlZCI6ZmFsc2UsIm1hbnVhbE92ZXJyaWRlIjp7ImNpdGVwcm9jVGV4dCI6IlszN10iLCJpc01hbnVhbGx5T3ZlcnJpZGRlbiI6ZmFsc2UsIm1hbnVhbE92ZXJyaWRlVGV4dCI6IiJ9LCJjaXRhdGlvbkl0ZW1zIjpbeyJpZCI6IjkyZjA2N2U0LTQ5MzEtNTYxYi04YTg3LWUzNjIzNmFkM2VmMiIsIml0ZW1EYXRhIjp7IkRPSSI6IjEwLjEwMzgvczQxNTkyLTAxOS0wNTgyLTkiLCJJU1NOIjoiMTU0ODcxMDUiLCJQTUlEIjoiMzE1NzA4ODciLCJhYnN0cmFjdCI6IldlIHByZXNlbnQgaWxhc3RpaywgYW4gZWFzeS10by11c2UgaW50ZXJhY3RpdmUgdG9vbCB0aGF0IGJyaW5ncyBtYWNoaW5lLWxlYXJuaW5nLWJhc2VkIChiaW8paW1hZ2UgYW5hbHlzaXMgdG8gZW5kIHVzZXJzIHdpdGhvdXQgc3Vic3RhbnRpYWwgY29tcHV0YXRpb25hbCBleHBlcnRpc2UuIEl0IGNvbnRhaW5zIHByZS1kZWZpbmVkIHdvcmtmbG93cyBmb3IgaW1hZ2Ugc2VnbWVudGF0aW9uLCBvYmplY3QgY2xhc3NpZmljYXRpb24sIGNvdW50aW5nIGFuZCB0cmFja2luZy4gVXNlcnMgYWRhcHQgdGhlIHdvcmtmbG93cyB0byB0aGUgcHJvYmxlbSBhdCBoYW5kIGJ5IGludGVyYWN0aXZlbHkgcHJvdmlkaW5nIHNwYXJzZSB0cmFpbmluZyBhbm5vdGF0aW9ucyBmb3IgYSBub25saW5lYXIgY2xhc3NpZmllci4gaWxhc3RpayBjYW4gcHJvY2VzcyBkYXRhIGluIHVwIHRvIGZpdmUgZGltZW5zaW9ucyAoM0QsIHRpbWUgYW5kIG51bWJlciBvZiBjaGFubmVscykuIEl0cyBjb21wdXRhdGlvbmFsIGJhY2sgZW5kIHJ1bnMgb3BlcmF0aW9ucyBvbi1kZW1hbmQgd2hlcmV2ZXIgcG9zc2libGUsIGFsbG93aW5nIGZvciBpbnRlcmFjdGl2ZSBwcmVkaWN0aW9uIG9uIGRhdGEgbGFyZ2VyIHRoYW4gUkFNLiBPbmNlIHRoZSBjbGFzc2lmaWVycyBhcmUgdHJhaW5lZCwgaWxhc3RpayB3b3JrZmxvd3MgY2FuIGJlIGFwcGxpZWQgdG8gbmV3IGRhdGEgZnJvbSB0aGUgY29tbWFuZCBsaW5lIHdpdGhvdXQgZnVydGhlciB1c2VyIGludGVyYWN0aW9uLiBXZSBkZXNjcmliZSBhbGwgaWxhc3RpayB3b3JrZmxvd3MgaW4gZGV0YWlsLCBpbmNsdWRpbmcgdGhyZWUgY2FzZSBzdHVkaWVzIGFuZCBhIGRpc2N1c3Npb24gb24gdGhlIGV4cGVjdGVkIHBlcmZvcm1hbmNlLiIsImF1dGhvciI6W3siZHJvcHBpbmctcGFydGljbGUiOiIiLCJmYW1pbHkiOiJCZXJnIiwiZ2l2ZW4iOiJTdHVhcnQiLCJub24tZHJvcHBpbmctcGFydGljbGUiOiIiLCJwYXJzZS1uYW1lcyI6ZmFsc2UsInN1ZmZpeCI6IiJ9LHsiZHJvcHBpbmctcGFydGljbGUiOiIiLCJmYW1pbHkiOiJLdXRyYSIsImdpdmVuIjoiRG9taW5payIsIm5vbi1kcm9wcGluZy1wYXJ0aWNsZSI6IiIsInBhcnNlLW5hbWVzIjpmYWxzZSwic3VmZml4IjoiIn0seyJkcm9wcGluZy1wYXJ0aWNsZSI6IiIsImZhbWlseSI6Iktyb2VnZXIiLCJnaXZlbiI6IlRob3JiZW4iLCJub24tZHJvcHBpbmctcGFydGljbGUiOiIiLCJwYXJzZS1uYW1lcyI6ZmFsc2UsInN1ZmZpeCI6IiJ9LHsiZHJvcHBpbmctcGFydGljbGUiOiIiLCJmYW1pbHkiOiJTdHJhZWhsZSIsImdpdmVuIjoiQ2hyaXN0b3BoIE4uIiwibm9uLWRyb3BwaW5nLXBhcnRpY2xlIjoiIiwicGFyc2UtbmFtZXMiOmZhbHNlLCJzdWZmaXgiOiIifSx7ImRyb3BwaW5nLXBhcnRpY2xlIjoiIiwiZmFtaWx5IjoiS2F1c2xlciIsImdpdmVuIjoiQmVybmhhcmQgWC4iLCJub24tZHJvcHBpbmctcGFydGljbGUiOiIiLCJwYXJzZS1uYW1lcyI6ZmFsc2UsInN1ZmZpeCI6IiJ9LHsiZHJvcHBpbmctcGFydGljbGUiOiIiLCJmYW1pbHkiOiJIYXVib2xkIiwiZ2l2ZW4iOiJDYXJzdGVuIiwibm9uLWRyb3BwaW5nLXBhcnRpY2xlIjoiIiwicGFyc2UtbmFtZXMiOmZhbHNlLCJzdWZmaXgiOiIifSx7ImRyb3BwaW5nLXBhcnRpY2xlIjoiIiwiZmFtaWx5IjoiU2NoaWVnZyIsImdpdmVuIjoiTWFydGluIiwibm9uLWRyb3BwaW5nLXBhcnRpY2xlIjoiIiwicGFyc2UtbmFtZXMiOmZhbHNlLCJzdWZmaXgiOiIifSx7ImRyb3BwaW5nLXBhcnRpY2xlIjoiIiwiZmFtaWx5IjoiQWxlcyIsImdpdmVuIjoiSmFuZXoiLCJub24tZHJvcHBpbmctcGFydGljbGUiOiIiLCJwYXJzZS1uYW1lcyI6ZmFsc2UsInN1ZmZpeCI6IiJ9LHsiZHJvcHBpbmctcGFydGljbGUiOiIiLCJmYW1pbHkiOiJCZWllciIsImdpdmVuIjoiVGhvcnN0ZW4iLCJub24tZHJvcHBpbmctcGFydGljbGUiOiIiLCJwYXJzZS1uYW1lcyI6ZmFsc2UsInN1ZmZpeCI6IiJ9LHsiZHJvcHBpbmctcGFydGljbGUiOiIiLCJmYW1pbHkiOiJSdWR5IiwiZ2l2ZW4iOiJNYXJrdXMiLCJub24tZHJvcHBpbmctcGFydGljbGUiOiIiLCJwYXJzZS1uYW1lcyI6ZmFsc2UsInN1ZmZpeCI6IiJ9LHsiZHJvcHBpbmctcGFydGljbGUiOiIiLCJmYW1pbHkiOiJFcmVuIiwiZ2l2ZW4iOiJLZW1hbCIsIm5vbi1kcm9wcGluZy1wYXJ0aWNsZSI6IiIsInBhcnNlLW5hbWVzIjpmYWxzZSwic3VmZml4IjoiIn0seyJkcm9wcGluZy1wYXJ0aWNsZSI6IiIsImZhbWlseSI6IkNlcnZhbnRlcyIsImdpdmVuIjoiSmFpbWUgSS4iLCJub24tZHJvcHBpbmctcGFydGljbGUiOiIiLCJwYXJzZS1uYW1lcyI6ZmFsc2UsInN1ZmZpeCI6IiJ9LHsiZHJvcHBpbmctcGFydGljbGUiOiIiLCJmYW1pbHkiOiJYdSIsImdpdmVuIjoiQnVvdGUiLCJub24tZHJvcHBpbmctcGFydGljbGUiOiIiLCJwYXJzZS1uYW1lcyI6ZmFsc2UsInN1ZmZpeCI6IiJ9LHsiZHJvcHBpbmctcGFydGljbGUiOiIiLCJmYW1pbHkiOiJCZXV0dGVubXVlbGxlciIsImdpdmVuIjoiRnlubiIsIm5vbi1kcm9wcGluZy1wYXJ0aWNsZSI6IiIsInBhcnNlLW5hbWVzIjpmYWxzZSwic3VmZml4IjoiIn0seyJkcm9wcGluZy1wYXJ0aWNsZSI6IiIsImZhbWlseSI6IldvbG55IiwiZ2l2ZW4iOiJBZHJpYW4iLCJub24tZHJvcHBpbmctcGFydGljbGUiOiIiLCJwYXJzZS1uYW1lcyI6ZmFsc2UsInN1ZmZpeCI6IiJ9LHsiZHJvcHBpbmctcGFydGljbGUiOiIiLCJmYW1pbHkiOiJaaGFuZyIsImdpdmVuIjoiQ2hvbmciLCJub24tZHJvcHBpbmctcGFydGljbGUiOiIiLCJwYXJzZS1uYW1lcyI6ZmFsc2UsInN1ZmZpeCI6IiJ9LHsiZHJvcHBpbmctcGFydGljbGUiOiIiLCJmYW1pbHkiOiJLb2V0aGUiLCJnaXZlbiI6IlVsbHJpY2giLCJub24tZHJvcHBpbmctcGFydGljbGUiOiIiLCJwYXJzZS1uYW1lcyI6ZmFsc2UsInN1ZmZpeCI6IiJ9LHsiZHJvcHBpbmctcGFydGljbGUiOiIiLCJmYW1pbHkiOiJIYW1wcmVjaHQiLCJnaXZlbiI6IkZyZWQgQS4iLCJub24tZHJvcHBpbmctcGFydGljbGUiOiIiLCJwYXJzZS1uYW1lcyI6ZmFsc2UsInN1ZmZpeCI6IiJ9LHsiZHJvcHBpbmctcGFydGljbGUiOiIiLCJmYW1pbHkiOiJLcmVzaHVrIiwiZ2l2ZW4iOiJBbm5hIiwibm9uLWRyb3BwaW5nLXBhcnRpY2xlIjoiIiwicGFyc2UtbmFtZXMiOmZhbHNlLCJzdWZmaXgiOiIifV0sImNvbnRhaW5lci10aXRsZSI6Ik5hdHVyZSBNZXRob2RzIiwiaWQiOiI5MmYwNjdlNC00OTMxLTU2MWItOGE4Ny1lMzYyMzZhZDNlZjIiLCJpc3N1ZSI6IjEyIiwiaXNzdWVkIjp7ImRhdGUtcGFydHMiOltbIjIwMTkiXV19LCJwYWdlIjoiMTIyNi0xMjMyIiwicHVibGlzaGVyIjoiU3ByaW5nZXIgVVMiLCJ0aXRsZSI6IklsYXN0aWs6IEludGVyYWN0aXZlIE1hY2hpbmUgTGVhcm5pbmcgZm9yIChCaW8pSW1hZ2UgQW5hbHlzaXMiLCJ0eXBlIjoiYXJ0aWNsZS1qb3VybmFsIiwidm9sdW1lIjoiMTYiLCJjb250YWluZXItdGl0bGUtc2hvcnQiOiJOYXQgTWV0aG9kcyJ9LCJ1cmlzIjpbImh0dHA6Ly93d3cubWVuZGVsZXkuY29tL2RvY3VtZW50cy8/dXVpZD1kNjk3ZTZmOS04OWI4LTQ4MDctODMwYi1lZTg0NjYzMWU3NDUiXSwiaXNUZW1wb3JhcnkiOmZhbHNlLCJsZWdhY3lEZXNrdG9wSWQiOiJkNjk3ZTZmOS04OWI4LTQ4MDctODMwYi1lZTg0NjYzMWU3NDUifV19&quot;,&quot;citationItems&quot;:[{&quot;id&quot;:&quot;92f067e4-4931-561b-8a87-e36236ad3ef2&quot;,&quot;itemData&quot;:{&quot;DOI&quot;:&quot;10.1038/s41592-019-0582-9&quot;,&quot;ISSN&quot;:&quot;15487105&quot;,&quot;PMID&quot;:&quot;31570887&quot;,&quot;abstract&quot;:&quot;We present ilastik, an easy-to-use interactive tool that brings machine-learning-based (bio)image analysis to end users without substantial computational expertise. It contains pre-defined workflows for image segmentation, object classification, counting and tracking. Users adapt the workflows to the problem at hand by interactively providing sparse training annotations for a nonlinear classifier. ilastik can process data in up to five dimensions (3D, time and number of channels). Its computational back end runs operations on-demand wherever possible, allowing for interactive prediction on data larger than RAM. Once the classifiers are trained, ilastik workflows can be applied to new data from the command line without further user interaction. We describe all ilastik workflows in detail, including three case studies and a discussion on the expected performance.&quot;,&quot;author&quot;:[{&quot;dropping-particle&quot;:&quot;&quot;,&quot;family&quot;:&quot;Berg&quot;,&quot;given&quot;:&quot;Stuart&quot;,&quot;non-dropping-particle&quot;:&quot;&quot;,&quot;parse-names&quot;:false,&quot;suffix&quot;:&quot;&quot;},{&quot;dropping-particle&quot;:&quot;&quot;,&quot;family&quot;:&quot;Kutra&quot;,&quot;given&quot;:&quot;Dominik&quot;,&quot;non-dropping-particle&quot;:&quot;&quot;,&quot;parse-names&quot;:false,&quot;suffix&quot;:&quot;&quot;},{&quot;dropping-particle&quot;:&quot;&quot;,&quot;family&quot;:&quot;Kroeger&quot;,&quot;given&quot;:&quot;Thorben&quot;,&quot;non-dropping-particle&quot;:&quot;&quot;,&quot;parse-names&quot;:false,&quot;suffix&quot;:&quot;&quot;},{&quot;dropping-particle&quot;:&quot;&quot;,&quot;family&quot;:&quot;Straehle&quot;,&quot;given&quot;:&quot;Christoph N.&quot;,&quot;non-dropping-particle&quot;:&quot;&quot;,&quot;parse-names&quot;:false,&quot;suffix&quot;:&quot;&quot;},{&quot;dropping-particle&quot;:&quot;&quot;,&quot;family&quot;:&quot;Kausler&quot;,&quot;given&quot;:&quot;Bernhard X.&quot;,&quot;non-dropping-particle&quot;:&quot;&quot;,&quot;parse-names&quot;:false,&quot;suffix&quot;:&quot;&quot;},{&quot;dropping-particle&quot;:&quot;&quot;,&quot;family&quot;:&quot;Haubold&quot;,&quot;given&quot;:&quot;Carsten&quot;,&quot;non-dropping-particle&quot;:&quot;&quot;,&quot;parse-names&quot;:false,&quot;suffix&quot;:&quot;&quot;},{&quot;dropping-particle&quot;:&quot;&quot;,&quot;family&quot;:&quot;Schiegg&quot;,&quot;given&quot;:&quot;Martin&quot;,&quot;non-dropping-particle&quot;:&quot;&quot;,&quot;parse-names&quot;:false,&quot;suffix&quot;:&quot;&quot;},{&quot;dropping-particle&quot;:&quot;&quot;,&quot;family&quot;:&quot;Ales&quot;,&quot;given&quot;:&quot;Janez&quot;,&quot;non-dropping-particle&quot;:&quot;&quot;,&quot;parse-names&quot;:false,&quot;suffix&quot;:&quot;&quot;},{&quot;dropping-particle&quot;:&quot;&quot;,&quot;family&quot;:&quot;Beier&quot;,&quot;given&quot;:&quot;Thorsten&quot;,&quot;non-dropping-particle&quot;:&quot;&quot;,&quot;parse-names&quot;:false,&quot;suffix&quot;:&quot;&quot;},{&quot;dropping-particle&quot;:&quot;&quot;,&quot;family&quot;:&quot;Rudy&quot;,&quot;given&quot;:&quot;Markus&quot;,&quot;non-dropping-particle&quot;:&quot;&quot;,&quot;parse-names&quot;:false,&quot;suffix&quot;:&quot;&quot;},{&quot;dropping-particle&quot;:&quot;&quot;,&quot;family&quot;:&quot;Eren&quot;,&quot;given&quot;:&quot;Kemal&quot;,&quot;non-dropping-particle&quot;:&quot;&quot;,&quot;parse-names&quot;:false,&quot;suffix&quot;:&quot;&quot;},{&quot;dropping-particle&quot;:&quot;&quot;,&quot;family&quot;:&quot;Cervantes&quot;,&quot;given&quot;:&quot;Jaime I.&quot;,&quot;non-dropping-particle&quot;:&quot;&quot;,&quot;parse-names&quot;:false,&quot;suffix&quot;:&quot;&quot;},{&quot;dropping-particle&quot;:&quot;&quot;,&quot;family&quot;:&quot;Xu&quot;,&quot;given&quot;:&quot;Buote&quot;,&quot;non-dropping-particle&quot;:&quot;&quot;,&quot;parse-names&quot;:false,&quot;suffix&quot;:&quot;&quot;},{&quot;dropping-particle&quot;:&quot;&quot;,&quot;family&quot;:&quot;Beuttenmueller&quot;,&quot;given&quot;:&quot;Fynn&quot;,&quot;non-dropping-particle&quot;:&quot;&quot;,&quot;parse-names&quot;:false,&quot;suffix&quot;:&quot;&quot;},{&quot;dropping-particle&quot;:&quot;&quot;,&quot;family&quot;:&quot;Wolny&quot;,&quot;given&quot;:&quot;Adrian&quot;,&quot;non-dropping-particle&quot;:&quot;&quot;,&quot;parse-names&quot;:false,&quot;suffix&quot;:&quot;&quot;},{&quot;dropping-particle&quot;:&quot;&quot;,&quot;family&quot;:&quot;Zhang&quot;,&quot;given&quot;:&quot;Chong&quot;,&quot;non-dropping-particle&quot;:&quot;&quot;,&quot;parse-names&quot;:false,&quot;suffix&quot;:&quot;&quot;},{&quot;dropping-particle&quot;:&quot;&quot;,&quot;family&quot;:&quot;Koethe&quot;,&quot;given&quot;:&quot;Ullrich&quot;,&quot;non-dropping-particle&quot;:&quot;&quot;,&quot;parse-names&quot;:false,&quot;suffix&quot;:&quot;&quot;},{&quot;dropping-particle&quot;:&quot;&quot;,&quot;family&quot;:&quot;Hamprecht&quot;,&quot;given&quot;:&quot;Fred A.&quot;,&quot;non-dropping-particle&quot;:&quot;&quot;,&quot;parse-names&quot;:false,&quot;suffix&quot;:&quot;&quot;},{&quot;dropping-particle&quot;:&quot;&quot;,&quot;family&quot;:&quot;Kreshuk&quot;,&quot;given&quot;:&quot;Anna&quot;,&quot;non-dropping-particle&quot;:&quot;&quot;,&quot;parse-names&quot;:false,&quot;suffix&quot;:&quot;&quot;}],&quot;container-title&quot;:&quot;Nature Methods&quot;,&quot;id&quot;:&quot;92f067e4-4931-561b-8a87-e36236ad3ef2&quot;,&quot;issue&quot;:&quot;12&quot;,&quot;issued&quot;:{&quot;date-parts&quot;:[[&quot;2019&quot;]]},&quot;page&quot;:&quot;1226-1232&quot;,&quot;publisher&quot;:&quot;Springer US&quot;,&quot;title&quot;:&quot;Ilastik: Interactive Machine Learning for (Bio)Image Analysis&quot;,&quot;type&quot;:&quot;article-journal&quot;,&quot;volume&quot;:&quot;16&quot;,&quot;container-title-short&quot;:&quot;Nat Methods&quot;},&quot;uris&quot;:[&quot;http://www.mendeley.com/documents/?uuid=d697e6f9-89b8-4807-830b-ee846631e745&quot;],&quot;isTemporary&quot;:false,&quot;legacyDesktopId&quot;:&quot;d697e6f9-89b8-4807-830b-ee846631e745&quot;}]},{&quot;citationID&quot;:&quot;MENDELEY_CITATION_30ff1a9c-8e5e-49c8-87ff-b564087f261c&quot;,&quot;properties&quot;:{&quot;noteIndex&quot;:0},&quot;isEdited&quot;:false,&quot;manualOverride&quot;:{&quot;citeprocText&quot;:&quot;[60]&quot;,&quot;isManuallyOverridden&quot;:false,&quot;manualOverrideText&quot;:&quot;&quot;},&quot;citationTag&quot;:&quot;MENDELEY_CITATION_v3_eyJjaXRhdGlvbklEIjoiTUVOREVMRVlfQ0lUQVRJT05fMzBmZjFhOWMtOGU1ZS00OWM4LTg3ZmYtYjU2NDA4N2YyNjFjIiwicHJvcGVydGllcyI6eyJub3RlSW5kZXgiOjB9LCJpc0VkaXRlZCI6ZmFsc2UsIm1hbnVhbE92ZXJyaWRlIjp7ImNpdGVwcm9jVGV4dCI6Ils2MF0iLCJpc01hbnVhbGx5T3ZlcnJpZGRlbiI6ZmFsc2UsIm1hbnVhbE92ZXJyaWRlVGV4dCI6IiJ9LCJjaXRhdGlvbkl0ZW1zIjpbeyJpZCI6IjU2YjFiOTdmLThkYzgtNTVjMC04NjJjLTQ3NjIwYTk5YWQ2ZCIsIml0ZW1EYXRhIjp7IkRPSSI6IjEwLjEwMzgvbm1ldGguMjAxOSIsIklTU04iOiIxNTQ4NzA5MSIsIlBNSUQiOiIyMjc0Mzc3MiIsImFic3RyYWN0IjoiRmlqaSBpcyBhIGRpc3RyaWJ1dGlvbiBvZiB0aGUgcG9wdWxhciBvcGVuLXNvdXJjZSBzb2Z0d2FyZSBJbWFnZUogZm9jdXNlZCBvbiBiaW9sb2dpY2FsLWltYWdlIGFuYWx5c2lzLiBGaWppIHVzZXMgbW9kZXJuIHNvZnR3YXJlIGVuZ2luZWVyaW5nIHByYWN0aWNlcyB0byBjb21iaW5lIHBvd2VyZnVsIHNvZnR3YXJlIGxpYnJhcmllcyB3aXRoIGEgYnJvYWQgcmFuZ2Ugb2Ygc2NyaXB0aW5nIGxhbmd1YWdlcyB0byBlbmFibGUgcmFwaWQgcHJvdG90eXBpbmcgb2YgaW1hZ2UtcHJvY2Vzc2luZyBhbGdvcml0aG1zLiBGaWppIGZhY2lsaXRhdGVzIHRoZSB0cmFuc2Zvcm1hdGlvbiBvZiBuZXcgYWxnb3JpdGhtcyBpbnRvIEltYWdlSiBwbHVnaW5zIHRoYXQgY2FuIGJlIHNoYXJlZCB3aXRoIGVuZCB1c2VycyB0aHJvdWdoIGFuIGludGVncmF0ZWQgdXBkYXRlIHN5c3RlbS4gV2UgcHJvcG9zZSBGaWppIGFzIGEgcGxhdGZvcm0gZm9yIHByb2R1Y3RpdmUgY29sbGFib3JhdGlvbiBiZXR3ZWVuIGNvbXB1dGVyIHNjaWVuY2UgYW5kIGJpb2xvZ3kgcmVzZWFyY2ggY29tbXVuaXRpZXMuIMKpIDIwMTIgTmF0dXJlIEFtZXJpY2EsIEluYy4gQWxsIHJpZ2h0cyByZXNlcnZlZC4iLCJhdXRob3IiOlt7ImRyb3BwaW5nLXBhcnRpY2xlIjoiIiwiZmFtaWx5IjoiU2NoaW5kZWxpbiIsImdpdmVuIjoiSm9oYW5uZXMiLCJub24tZHJvcHBpbmctcGFydGljbGUiOiIiLCJwYXJzZS1uYW1lcyI6ZmFsc2UsInN1ZmZpeCI6IiJ9LHsiZHJvcHBpbmctcGFydGljbGUiOiIiLCJmYW1pbHkiOiJBcmdhbmRhLUNhcnJlcmFzIiwiZ2l2ZW4iOiJJZ25hY2lvIiwibm9uLWRyb3BwaW5nLXBhcnRpY2xlIjoiIiwicGFyc2UtbmFtZXMiOmZhbHNlLCJzdWZmaXgiOiIifSx7ImRyb3BwaW5nLXBhcnRpY2xlIjoiIiwiZmFtaWx5IjoiRnJpc2UiLCJnaXZlbiI6IkVyd2luIiwibm9uLWRyb3BwaW5nLXBhcnRpY2xlIjoiIiwicGFyc2UtbmFtZXMiOmZhbHNlLCJzdWZmaXgiOiIifSx7ImRyb3BwaW5nLXBhcnRpY2xlIjoiIiwiZmFtaWx5IjoiS2F5bmlnIiwiZ2l2ZW4iOiJWZXJlbmEiLCJub24tZHJvcHBpbmctcGFydGljbGUiOiIiLCJwYXJzZS1uYW1lcyI6ZmFsc2UsInN1ZmZpeCI6IiJ9LHsiZHJvcHBpbmctcGFydGljbGUiOiIiLCJmYW1pbHkiOiJMb25nYWlyIiwiZ2l2ZW4iOiJNYXJrIiwibm9uLWRyb3BwaW5nLXBhcnRpY2xlIjoiIiwicGFyc2UtbmFtZXMiOmZhbHNlLCJzdWZmaXgiOiIifSx7ImRyb3BwaW5nLXBhcnRpY2xlIjoiIiwiZmFtaWx5IjoiUGlldHpzY2giLCJnaXZlbiI6IlRvYmlhcyIsIm5vbi1kcm9wcGluZy1wYXJ0aWNsZSI6IiIsInBhcnNlLW5hbWVzIjpmYWxzZSwic3VmZml4IjoiIn0seyJkcm9wcGluZy1wYXJ0aWNsZSI6IiIsImZhbWlseSI6IlByZWliaXNjaCIsImdpdmVuIjoiU3RlcGhhbiIsIm5vbi1kcm9wcGluZy1wYXJ0aWNsZSI6IiIsInBhcnNlLW5hbWVzIjpmYWxzZSwic3VmZml4IjoiIn0seyJkcm9wcGluZy1wYXJ0aWNsZSI6IiIsImZhbWlseSI6IlJ1ZWRlbiIsImdpdmVuIjoiQ3VydGlzIiwibm9uLWRyb3BwaW5nLXBhcnRpY2xlIjoiIiwicGFyc2UtbmFtZXMiOmZhbHNlLCJzdWZmaXgiOiIifSx7ImRyb3BwaW5nLXBhcnRpY2xlIjoiIiwiZmFtaWx5IjoiU2FhbGZlbGQiLCJnaXZlbiI6IlN0ZXBoYW4iLCJub24tZHJvcHBpbmctcGFydGljbGUiOiIiLCJwYXJzZS1uYW1lcyI6ZmFsc2UsInN1ZmZpeCI6IiJ9LHsiZHJvcHBpbmctcGFydGljbGUiOiIiLCJmYW1pbHkiOiJTY2htaWQiLCJnaXZlbiI6IkJlbmphbWluIiwibm9uLWRyb3BwaW5nLXBhcnRpY2xlIjoiIiwicGFyc2UtbmFtZXMiOmZhbHNlLCJzdWZmaXgiOiIifSx7ImRyb3BwaW5nLXBhcnRpY2xlIjoiIiwiZmFtaWx5IjoiVGluZXZleiIsImdpdmVuIjoiSmVhbiBZdmVzIiwibm9uLWRyb3BwaW5nLXBhcnRpY2xlIjoiIiwicGFyc2UtbmFtZXMiOmZhbHNlLCJzdWZmaXgiOiIifSx7ImRyb3BwaW5nLXBhcnRpY2xlIjoiIiwiZmFtaWx5IjoiV2hpdGUiLCJnaXZlbiI6IkRhbmllbCBKYW1lcyIsIm5vbi1kcm9wcGluZy1wYXJ0aWNsZSI6IiIsInBhcnNlLW5hbWVzIjpmYWxzZSwic3VmZml4IjoiIn0seyJkcm9wcGluZy1wYXJ0aWNsZSI6IiIsImZhbWlseSI6IkhhcnRlbnN0ZWluIiwiZ2l2ZW4iOiJWb2xrZXIiLCJub24tZHJvcHBpbmctcGFydGljbGUiOiIiLCJwYXJzZS1uYW1lcyI6ZmFsc2UsInN1ZmZpeCI6IiJ9LHsiZHJvcHBpbmctcGFydGljbGUiOiIiLCJmYW1pbHkiOiJFbGljZWlyaSIsImdpdmVuIjoiS2V2aW4iLCJub24tZHJvcHBpbmctcGFydGljbGUiOiIiLCJwYXJzZS1uYW1lcyI6ZmFsc2UsInN1ZmZpeCI6IiJ9LHsiZHJvcHBpbmctcGFydGljbGUiOiIiLCJmYW1pbHkiOiJUb21hbmNhayIsImdpdmVuIjoiUGF2ZWwiLCJub24tZHJvcHBpbmctcGFydGljbGUiOiIiLCJwYXJzZS1uYW1lcyI6ZmFsc2UsInN1ZmZpeCI6IiJ9LHsiZHJvcHBpbmctcGFydGljbGUiOiIiLCJmYW1pbHkiOiJDYXJkb25hIiwiZ2l2ZW4iOiJBbGJlcnQiLCJub24tZHJvcHBpbmctcGFydGljbGUiOiIiLCJwYXJzZS1uYW1lcyI6ZmFsc2UsInN1ZmZpeCI6IiJ9XSwiY29udGFpbmVyLXRpdGxlIjoiTmF0dXJlIE1ldGhvZHMiLCJpZCI6IjU2YjFiOTdmLThkYzgtNTVjMC04NjJjLTQ3NjIwYTk5YWQ2ZCIsImlzc3VlIjoiNyIsImlzc3VlZCI6eyJkYXRlLXBhcnRzIjpbWyIyMDEyIl1dfSwicGFnZSI6IjY3Ni02ODIiLCJ0aXRsZSI6IkZpamk6IEFuIG9wZW4tc291cmNlIHBsYXRmb3JtIGZvciBiaW9sb2dpY2FsLWltYWdlIGFuYWx5c2lzIiwidHlwZSI6ImFydGljbGUtam91cm5hbCIsInZvbHVtZSI6IjkiLCJjb250YWluZXItdGl0bGUtc2hvcnQiOiJOYXQgTWV0aG9kcyJ9LCJ1cmlzIjpbImh0dHA6Ly93d3cubWVuZGVsZXkuY29tL2RvY3VtZW50cy8/dXVpZD02MTcxOGRkYy05M2RmLTQ5NmItOTAwZi02OGM4MWRlZDk5NmIiXSwiaXNUZW1wb3JhcnkiOmZhbHNlLCJsZWdhY3lEZXNrdG9wSWQiOiI2MTcxOGRkYy05M2RmLTQ5NmItOTAwZi02OGM4MWRlZDk5NmIifV19&quot;,&quot;citationItems&quot;:[{&quot;id&quot;:&quot;56b1b97f-8dc8-55c0-862c-47620a99ad6d&quot;,&quot;itemData&quot;:{&quot;DOI&quot;:&quot;10.1038/nmeth.2019&quot;,&quot;ISSN&quot;:&quot;15487091&quot;,&quot;PMID&quot;:&quot;22743772&quot;,&quot;abstract&quot;:&quo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 © 2012 Nature America, Inc. All rights reserved.&quot;,&quot;author&quot;:[{&quot;dropping-particle&quot;:&quot;&quot;,&quot;family&quot;:&quot;Schindelin&quot;,&quot;given&quot;:&quot;Johannes&quot;,&quot;non-dropping-particle&quot;:&quot;&quot;,&quot;parse-names&quot;:false,&quot;suffix&quot;:&quot;&quot;},{&quot;dropping-particle&quot;:&quot;&quot;,&quot;family&quot;:&quot;Arganda-Carreras&quot;,&quot;given&quot;:&quot;Ignacio&quot;,&quot;non-dropping-particle&quot;:&quot;&quot;,&quot;parse-names&quot;:false,&quot;suffix&quot;:&quot;&quot;},{&quot;dropping-particle&quot;:&quot;&quot;,&quot;family&quot;:&quot;Frise&quot;,&quot;given&quot;:&quot;Erwin&quot;,&quot;non-dropping-particle&quot;:&quot;&quot;,&quot;parse-names&quot;:false,&quot;suffix&quot;:&quot;&quot;},{&quot;dropping-particle&quot;:&quot;&quot;,&quot;family&quot;:&quot;Kaynig&quot;,&quot;given&quot;:&quot;Verena&quot;,&quot;non-dropping-particle&quot;:&quot;&quot;,&quot;parse-names&quot;:false,&quot;suffix&quot;:&quot;&quot;},{&quot;dropping-particle&quot;:&quot;&quot;,&quot;family&quot;:&quot;Longair&quot;,&quot;given&quot;:&quot;Mark&quot;,&quot;non-dropping-particle&quot;:&quot;&quot;,&quot;parse-names&quot;:false,&quot;suffix&quot;:&quot;&quot;},{&quot;dropping-particle&quot;:&quot;&quot;,&quot;family&quot;:&quot;Pietzsch&quot;,&quot;given&quot;:&quot;Tobias&quot;,&quot;non-dropping-particle&quot;:&quot;&quot;,&quot;parse-names&quot;:false,&quot;suffix&quot;:&quot;&quot;},{&quot;dropping-particle&quot;:&quot;&quot;,&quot;family&quot;:&quot;Preibisch&quot;,&quot;given&quot;:&quot;Stephan&quot;,&quot;non-dropping-particle&quot;:&quot;&quot;,&quot;parse-names&quot;:false,&quot;suffix&quot;:&quot;&quot;},{&quot;dropping-particle&quot;:&quot;&quot;,&quot;family&quot;:&quot;Rueden&quot;,&quot;given&quot;:&quot;Curtis&quot;,&quot;non-dropping-particle&quot;:&quot;&quot;,&quot;parse-names&quot;:false,&quot;suffix&quot;:&quot;&quot;},{&quot;dropping-particle&quot;:&quot;&quot;,&quot;family&quot;:&quot;Saalfeld&quot;,&quot;given&quot;:&quot;Stephan&quot;,&quot;non-dropping-particle&quot;:&quot;&quot;,&quot;parse-names&quot;:false,&quot;suffix&quot;:&quot;&quot;},{&quot;dropping-particle&quot;:&quot;&quot;,&quot;family&quot;:&quot;Schmid&quot;,&quot;given&quot;:&quot;Benjamin&quot;,&quot;non-dropping-particle&quot;:&quot;&quot;,&quot;parse-names&quot;:false,&quot;suffix&quot;:&quot;&quot;},{&quot;dropping-particle&quot;:&quot;&quot;,&quot;family&quot;:&quot;Tinevez&quot;,&quot;given&quot;:&quot;Jean Yves&quot;,&quot;non-dropping-particle&quot;:&quot;&quot;,&quot;parse-names&quot;:false,&quot;suffix&quot;:&quot;&quot;},{&quot;dropping-particle&quot;:&quot;&quot;,&quot;family&quot;:&quot;White&quot;,&quot;given&quot;:&quot;Daniel James&quot;,&quot;non-dropping-particle&quot;:&quot;&quot;,&quot;parse-names&quot;:false,&quot;suffix&quot;:&quot;&quot;},{&quot;dropping-particle&quot;:&quot;&quot;,&quot;family&quot;:&quot;Hartenstein&quot;,&quot;given&quot;:&quot;Volker&quot;,&quot;non-dropping-particle&quot;:&quot;&quot;,&quot;parse-names&quot;:false,&quot;suffix&quot;:&quot;&quot;},{&quot;dropping-particle&quot;:&quot;&quot;,&quot;family&quot;:&quot;Eliceiri&quot;,&quot;given&quot;:&quot;Kevin&quot;,&quot;non-dropping-particle&quot;:&quot;&quot;,&quot;parse-names&quot;:false,&quot;suffix&quot;:&quot;&quot;},{&quot;dropping-particle&quot;:&quot;&quot;,&quot;family&quot;:&quot;Tomancak&quot;,&quot;given&quot;:&quot;Pavel&quot;,&quot;non-dropping-particle&quot;:&quot;&quot;,&quot;parse-names&quot;:false,&quot;suffix&quot;:&quot;&quot;},{&quot;dropping-particle&quot;:&quot;&quot;,&quot;family&quot;:&quot;Cardona&quot;,&quot;given&quot;:&quot;Albert&quot;,&quot;non-dropping-particle&quot;:&quot;&quot;,&quot;parse-names&quot;:false,&quot;suffix&quot;:&quot;&quot;}],&quot;container-title&quot;:&quot;Nature Methods&quot;,&quot;id&quot;:&quot;56b1b97f-8dc8-55c0-862c-47620a99ad6d&quot;,&quot;issue&quot;:&quot;7&quot;,&quot;issued&quot;:{&quot;date-parts&quot;:[[&quot;2012&quot;]]},&quot;page&quot;:&quot;676-682&quot;,&quot;title&quot;:&quot;Fiji: An open-source platform for biological-image analysis&quot;,&quot;type&quot;:&quot;article-journal&quot;,&quot;volume&quot;:&quot;9&quot;,&quot;container-title-short&quot;:&quot;Nat Methods&quot;},&quot;uris&quot;:[&quot;http://www.mendeley.com/documents/?uuid=61718ddc-93df-496b-900f-68c81ded996b&quot;],&quot;isTemporary&quot;:false,&quot;legacyDesktopId&quot;:&quot;61718ddc-93df-496b-900f-68c81ded996b&quot;}]},{&quot;citationID&quot;:&quot;MENDELEY_CITATION_167ac586-50e1-4e79-9461-3477191eaa91&quot;,&quot;properties&quot;:{&quot;noteIndex&quot;:0},&quot;isEdited&quot;:false,&quot;manualOverride&quot;:{&quot;citeprocText&quot;:&quot;[61]&quot;,&quot;isManuallyOverridden&quot;:false,&quot;manualOverrideText&quot;:&quot;&quot;},&quot;citationTag&quot;:&quot;MENDELEY_CITATION_v3_eyJjaXRhdGlvbklEIjoiTUVOREVMRVlfQ0lUQVRJT05fMTY3YWM1ODYtNTBlMS00ZTc5LTk0NjEtMzQ3NzE5MWVhYTkxIiwicHJvcGVydGllcyI6eyJub3RlSW5kZXgiOjB9LCJpc0VkaXRlZCI6ZmFsc2UsIm1hbnVhbE92ZXJyaWRlIjp7ImNpdGVwcm9jVGV4dCI6Ils2MV0iLCJpc01hbnVhbGx5T3ZlcnJpZGRlbiI6ZmFsc2UsIm1hbnVhbE92ZXJyaWRlVGV4dCI6IiJ9LCJjaXRhdGlvbkl0ZW1zIjpbeyJpZCI6IjNmY2UyYWY3LTYwZmItNWIwNy05NWVlLWVmMzAwMWFmNmQxMyIsIml0ZW1EYXRhIjp7IkRPSSI6IjEwLjEwMTYvai5icnMuMjAyMi4wNC4wMDgiLCJJU1NOIjoiMTg3NjQ3NTQiLCJQTUlEIjoiMzU0MTM0ODEiLCJhYnN0cmFjdCI6IkJhY2tncm91bmQ6IFN0aW11bGF0aW9uIG9mIHRoZSB2ZW50cm9tZWRpYWwgaHlwb3RoYWxhbWljIHJlZ2lvbiBpbiBhbmltYWxzIGhhcyBiZWVuIHJlcG9ydGVkIHRvIGNhdXNlIGF0dGFjayBiZWhhdmlvciBsYWJlbGVkIGFzIHNoYW0tcmFnZSB3aXRob3V0IG9mZmVyaW5nIGluZm9ybWF0aW9uIGFib3V0IHRoZSBpbnRlcm5hbCBhZmZlY3RpdmUgc3RhdGUgb2YgdGhlIGFuaW1hbCBiZWluZyBzdGltdWxhdGVkLiBPYmplY3RpdmU6IFRvIGV4YW1pbmUgdGhlIGNhdXNhbCBlZmZlY3Qgb2YgZWxlY3RyaWNhbCBzdGltdWxhdGlvbiBuZWFyIHRoZSB2ZW50cm9tZWRpYWwgcmVnaW9uIG9mIHRoZSBodW1hbiBoeXBvdGhhbGFtdXMgb24gdGhlIGh1bWFuIHN1YmplY3RpdmUgZXhwZXJpZW5jZSBhbmQgbWFwIHRoZSBlbGVjdHJvcGh5c2lvbG9naWNhbCBjb25uZWN0aXZpdHkgb2YgdGhlIGh5cG90aGFsYW11cyB3aXRoIG90aGVyIGJyYWluIHJlZ2lvbnMuIE1ldGhvZHM6IFdlIGV4YW1pbmVkIGEgcGF0aWVudCAoU3ViamVjdCBTMjBfMTUwKSB3aXRoIGludHJhY3JhbmlhbCBlbGVjdHJvZGVzIGltcGxhbnRlZCBhY3Jvc3MgMTcwIGJyYWluIHJlZ2lvbnMsIGluY2x1ZGluZyB0aGUgaHlwb3RoYWxhbXVzLiBXZSBjb21iaW5lZCBkaXJlY3QgZWxlY3RyaWNhbCBzdGltdWxhdGlvbiB3aXRoIHRyYWN0b2dyYXBoeSwgY29ydGljby1jb3J0aWNhbCBldm9rZWQgcG90ZW50aWFscyAoQ0NFUCksIGFuZCBmdW5jdGlvbmFsIGNvbm5lY3Rpdml0eSB1c2luZyByZXN0aW5nIHN0YXRlIGludHJhY3JhbmlhbCBlbGVjdHJvZW5jZXBoYWxvZ3JhcGh5IChFRUcpLiBSZXN1bHRzOiBSZWNvcmRpbmdzIGluIHRoZSBoeXBvdGhhbGFtdXMgZGlkIG5vdCByZXZlYWwgYW55IGVwaWxlcHRpYyBhYm5vcm1hbGl0aWVzLiBFbGVjdHJpY2FsIHN0aW11bGF0aW9ucyBuZWFyIHRoZSB2ZW50cm9tZWRpYWwgaHlwb3RoYWxhbXVzIGluZHVjZWQgcHJvZm91bmQgc2hhbWUsIHNhZG5lc3MsIGFuZCBmZWFyIGJ1dCBub3QgcmFnZSBvciBhbmdlci4gV2hlbiByZXBlYXRlZCBzaW5nbGUtcHVsc2Ugc3RpbXVsYXRpb25zIHdlcmUgZGVsaXZlcmVkIHRvIHRoZSBoeXBvdGhhbGFtdXMsIHNpZ25pZmljYW50IHJlc3BvbnNlcyB3ZXJlIGV2b2tlZCBpbiB0aGUgYW15Z2RhbGEsIGhpcHBvY2FtcHVzLCB2ZW50cm9tZWRpYWwtcHJlZnJvbnRhbCBhbmQgb3JiaXRvZnJvbnRhbCBjb3J0aWNlcywgYW50ZXJpb3IgY2luZ3VsYXRlLCBhcyB3ZWxsIGFzIHZlbnRyYWwtYW50ZXJpb3IgYW5kIGRvcnNhbC1wb3N0ZXJpb3IgaW5zdWxhLiBUaGUgdGltZSB0byBmaXJzdCBwZWFrIG9mIHRoZXNlIGV2b2tlZCByZXNwb25zZXMgdmFyaWVkIGFuZCBlYXJsaWVzdCBwcm9wYWdhdGlvbnMgY29ycmVsYXRlZCBiZXN0IHdpdGggdGhlIG1lYXN1cmVzIG9mIHJlc3Rpbmctc3RhdGUgRUVHIGNvbm5lY3Rpdml0eSBhbmQgc3RydWN0dXJhbCBjb25uZWN0aXZpdHkuIENvbmNsdXNpb246IFRoaXMgcGF0aWVudCdzIGNhc2Ugb2ZmZXJzIGRldGFpbHMgYWJvdXQgdGhlIGFmZmVjdGl2ZSBzdGF0ZSBpbmR1Y2VkIGJ5IHRoZSBzdGltdWxhdGlvbiBvZiB0aGUgaHVtYW4gaHlwb3RoYWxhbXVzIGFuZCBwcm92aWRlcyBjYXVzYWwgZXZpZGVuY2UgcmVsZXZhbnQgdG8gY3VycmVudCB0aGVvcmllcyBvZiBlbW90aW9uLiBUaGUgY29tcGxleGl0eSBvZiBhZmZlY3RpdmUgc3RhdGUgaW5kdWNlZCBieSB0aGUgc3RpbXVsYXRpb24gb2YgdGhlIGh5cG90aGFsYW11cyBhbmQgdGhlIHByb2ZpbGUgb2YgaHlwb3RoYWxhbWljIGVsZWN0cm9waHlzaW9sb2dpY2FsIGNvbm5lY3Rpdml0eSBzdWdnZXN0IHRoYXQgdGhlIGh5cG90aGFsYW11cyBhbmQgaXRzIGNvbm5lY3RlZCBzdHJ1Y3R1cmVzIG91Z2h0IHRvIGJlIHNlZW4gYXMgY2F1c2FsbHkgaW1wb3J0YW50IGZvciBodW1hbiBhZmZlY3RpdmUgZXhwZXJpZW5jZS4iLCJhdXRob3IiOlt7ImRyb3BwaW5nLXBhcnRpY2xlIjoiIiwiZmFtaWx5IjoiUGFydml6aSIsImdpdmVuIjoiSm9zZWYiLCJub24tZHJvcHBpbmctcGFydGljbGUiOiIiLCJwYXJzZS1uYW1lcyI6ZmFsc2UsInN1ZmZpeCI6IiJ9LHsiZHJvcHBpbmctcGFydGljbGUiOiIiLCJmYW1pbHkiOiJWZWl0IiwiZ2l2ZW4iOiJNaWNoYWVsIEouIiwibm9uLWRyb3BwaW5nLXBhcnRpY2xlIjoiIiwicGFyc2UtbmFtZXMiOmZhbHNlLCJzdWZmaXgiOiIifSx7ImRyb3BwaW5nLXBhcnRpY2xlIjoiIiwiZmFtaWx5IjoiQmFyYm9zYSIsImdpdmVuIjoiRGFuaWVsIEEuTi4iLCJub24tZHJvcHBpbmctcGFydGljbGUiOiIiLCJwYXJzZS1uYW1lcyI6ZmFsc2UsInN1ZmZpeCI6IiJ9LHsiZHJvcHBpbmctcGFydGljbGUiOiIiLCJmYW1pbHkiOiJLdWN5aSIsImdpdmVuIjoiQWFyb24iLCJub24tZHJvcHBpbmctcGFydGljbGUiOiIiLCJwYXJzZS1uYW1lcyI6ZmFsc2UsInN1ZmZpeCI6IiJ9LHsiZHJvcHBpbmctcGFydGljbGUiOiIiLCJmYW1pbHkiOiJQZXJyeSIsImdpdmVuIjoiQ2xhaXJlIiwibm9uLWRyb3BwaW5nLXBhcnRpY2xlIjoiIiwicGFyc2UtbmFtZXMiOmZhbHNlLCJzdWZmaXgiOiIifSx7ImRyb3BwaW5nLXBhcnRpY2xlIjoiIiwiZmFtaWx5IjoiUGFya2VyIiwiZ2l2ZW4iOiJKb25hdGhvbiBKLiIsIm5vbi1kcm9wcGluZy1wYXJ0aWNsZSI6IiIsInBhcnNlLW5hbWVzIjpmYWxzZSwic3VmZml4IjoiIn0seyJkcm9wcGluZy1wYXJ0aWNsZSI6IiIsImZhbWlseSI6IlNoaXZhY2hhcmFuIiwiZ2l2ZW4iOiJSYWphdCBTLiIsIm5vbi1kcm9wcGluZy1wYXJ0aWNsZSI6IiIsInBhcnNlLW5hbWVzIjpmYWxzZSwic3VmZml4IjoiIn0seyJkcm9wcGluZy1wYXJ0aWNsZSI6IiIsImZhbWlseSI6IkNoZW4iLCJnaXZlbiI6IkZlbmd5aXh1YW4iLCJub24tZHJvcHBpbmctcGFydGljbGUiOiIiLCJwYXJzZS1uYW1lcyI6ZmFsc2UsInN1ZmZpeCI6IiJ9LHsiZHJvcHBpbmctcGFydGljbGUiOiIiLCJmYW1pbHkiOiJZaWgiLCJnaXZlbiI6Ikplbm5pZmVyIiwibm9uLWRyb3BwaW5nLXBhcnRpY2xlIjoiIiwicGFyc2UtbmFtZXMiOmZhbHNlLCJzdWZmaXgiOiIifSx7ImRyb3BwaW5nLXBhcnRpY2xlIjoiIiwiZmFtaWx5IjoiR3Jvc3MiLCJnaXZlbiI6IkphbWVzIEouIiwibm9uLWRyb3BwaW5nLXBhcnRpY2xlIjoiIiwicGFyc2UtbmFtZXMiOmZhbHNlLCJzdWZmaXgiOiIifSx7ImRyb3BwaW5nLXBhcnRpY2xlIjoiIiwiZmFtaWx5IjoiRmlzaGVyIiwiZ2l2ZW4iOiJSb2JlcnQiLCJub24tZHJvcHBpbmctcGFydGljbGUiOiIiLCJwYXJzZS1uYW1lcyI6ZmFsc2UsInN1ZmZpeCI6IiJ9LHsiZHJvcHBpbmctcGFydGljbGUiOiIiLCJmYW1pbHkiOiJNY05hYiIsImdpdmVuIjoiSmVubmlmZXIgQS4iLCJub24tZHJvcHBpbmctcGFydGljbGUiOiIiLCJwYXJzZS1uYW1lcyI6ZmFsc2UsInN1ZmZpeCI6IiJ9LHsiZHJvcHBpbmctcGFydGljbGUiOiIiLCJmYW1pbHkiOiJGYWxjby1XYWx0ZXIiLCJnaXZlbiI6Ikplc3NpY2EiLCJub24tZHJvcHBpbmctcGFydGljbGUiOiIiLCJwYXJzZS1uYW1lcyI6ZmFsc2UsInN1ZmZpeCI6IiJ9LHsiZHJvcHBpbmctcGFydGljbGUiOiIiLCJmYW1pbHkiOiJIYWxwZXJuIiwiZ2l2ZW4iOiJDYXNleSBILiIsIm5vbi1kcm9wcGluZy1wYXJ0aWNsZSI6IiIsInBhcnNlLW5hbWVzIjpmYWxzZSwic3VmZml4IjoiIn1dLCJjb250YWluZXItdGl0bGUiOiJCcmFpbiBTdGltdWxhdGlvbiIsImlkIjoiM2ZjZTJhZjctNjBmYi01YjA3LTk1ZWUtZWYzMDAxYWY2ZDEzIiwiaXNzdWUiOiIzIiwiaXNzdWVkIjp7ImRhdGUtcGFydHMiOltbIjIwMjIiLCI1IiwiMSJdXX0sInBhZ2UiOiI2MTUtNjIzIiwicHVibGlzaGVyIjoiRWxzZXZpZXIgSW5jLiIsInRpdGxlIjoiQ29tcGxleCBuZWdhdGl2ZSBlbW90aW9ucyBpbmR1Y2VkIGJ5IGVsZWN0cmljYWwgc3RpbXVsYXRpb24gb2YgdGhlIGh1bWFuIGh5cG90aGFsYW11cyIsInR5cGUiOiJhcnRpY2xlLWpvdXJuYWwiLCJ2b2x1bWUiOiIxNSIsImNvbnRhaW5lci10aXRsZS1zaG9ydCI6IkJyYWluIFN0aW11bCJ9LCJ1cmlzIjpbImh0dHA6Ly93d3cubWVuZGVsZXkuY29tL2RvY3VtZW50cy8/dXVpZD1jY2JlMDk0OS1kODE0LTNiNmMtODIxNC0yM2Q5NmJhZGZiYmYiXSwiaXNUZW1wb3JhcnkiOmZhbHNlLCJsZWdhY3lEZXNrdG9wSWQiOiJjY2JlMDk0OS1kODE0LTNiNmMtODIxNC0yM2Q5NmJhZGZiYmYifV19&quot;,&quot;citationItems&quot;:[{&quot;id&quot;:&quot;3fce2af7-60fb-5b07-95ee-ef3001af6d13&quot;,&quot;itemData&quot;:{&quot;DOI&quot;:&quot;10.1016/j.brs.2022.04.008&quot;,&quot;ISSN&quot;:&quot;18764754&quot;,&quot;PMID&quot;:&quot;35413481&quot;,&quot;abstract&quot;:&quot;Background: Stimulation of the ventromedial hypothalamic region in animals has been reported to cause attack behavior labeled as sham-rage without offering information about the internal affective state of the animal being stimulated. Objective: To examine the causal effect of electrical stimulation near the ventromedial region of the human hypothalamus on the human subjective experience and map the electrophysiological connectivity of the hypothalamus with other brain regions. Methods: We examined a patient (Subject S20_150) with intracranial electrodes implanted across 170 brain regions, including the hypothalamus. We combined direct electrical stimulation with tractography, cortico-cortical evoked potentials (CCEP), and functional connectivity using resting state intracranial electroencephalography (EEG). Results: Recordings in the hypothalamus did not reveal any epileptic abnormalities. Electrical stimulations near the ventromedial hypothalamus induced profound shame, sadness, and fear but not rage or anger. When repeated single-pulse stimulations were delivered to the hypothalamus, significant responses were evoked in the amygdala, hippocampus, ventromedial-prefrontal and orbitofrontal cortices, anterior cingulate, as well as ventral-anterior and dorsal-posterior insula. The time to first peak of these evoked responses varied and earliest propagations correlated best with the measures of resting-state EEG connectivity and structural connectivity. Conclusion: This patient's case offers details about the affective state induced by the stimulation of the human hypothalamus and provides causal evidence relevant to current theories of emotion. The complexity of affective state induced by the stimulation of the hypothalamus and the profile of hypothalamic electrophysiological connectivity suggest that the hypothalamus and its connected structures ought to be seen as causally important for human affective experience.&quot;,&quot;author&quot;:[{&quot;dropping-particle&quot;:&quot;&quot;,&quot;family&quot;:&quot;Parvizi&quot;,&quot;given&quot;:&quot;Josef&quot;,&quot;non-dropping-particle&quot;:&quot;&quot;,&quot;parse-names&quot;:false,&quot;suffix&quot;:&quot;&quot;},{&quot;dropping-particle&quot;:&quot;&quot;,&quot;family&quot;:&quot;Veit&quot;,&quot;given&quot;:&quot;Michael J.&quot;,&quot;non-dropping-particle&quot;:&quot;&quot;,&quot;parse-names&quot;:false,&quot;suffix&quot;:&quot;&quot;},{&quot;dropping-particle&quot;:&quot;&quot;,&quot;family&quot;:&quot;Barbosa&quot;,&quot;given&quot;:&quot;Daniel A.N.&quot;,&quot;non-dropping-particle&quot;:&quot;&quot;,&quot;parse-names&quot;:false,&quot;suffix&quot;:&quot;&quot;},{&quot;dropping-particle&quot;:&quot;&quot;,&quot;family&quot;:&quot;Kucyi&quot;,&quot;given&quot;:&quot;Aaron&quot;,&quot;non-dropping-particle&quot;:&quot;&quot;,&quot;parse-names&quot;:false,&quot;suffix&quot;:&quot;&quot;},{&quot;dropping-particle&quot;:&quot;&quot;,&quot;family&quot;:&quot;Perry&quot;,&quot;given&quot;:&quot;Claire&quot;,&quot;non-dropping-particle&quot;:&quot;&quot;,&quot;parse-names&quot;:false,&quot;suffix&quot;:&quot;&quot;},{&quot;dropping-particle&quot;:&quot;&quot;,&quot;family&quot;:&quot;Parker&quot;,&quot;given&quot;:&quot;Jonathon J.&quot;,&quot;non-dropping-particle&quot;:&quot;&quot;,&quot;parse-names&quot;:false,&quot;suffix&quot;:&quot;&quot;},{&quot;dropping-particle&quot;:&quot;&quot;,&quot;family&quot;:&quot;Shivacharan&quot;,&quot;given&quot;:&quot;Rajat S.&quot;,&quot;non-dropping-particle&quot;:&quot;&quot;,&quot;parse-names&quot;:false,&quot;suffix&quot;:&quot;&quot;},{&quot;dropping-particle&quot;:&quot;&quot;,&quot;family&quot;:&quot;Chen&quot;,&quot;given&quot;:&quot;Fengyixuan&quot;,&quot;non-dropping-particle&quot;:&quot;&quot;,&quot;parse-names&quot;:false,&quot;suffix&quot;:&quot;&quot;},{&quot;dropping-particle&quot;:&quot;&quot;,&quot;family&quot;:&quot;Yih&quot;,&quot;given&quot;:&quot;Jennifer&quot;,&quot;non-dropping-particle&quot;:&quot;&quot;,&quot;parse-names&quot;:false,&quot;suffix&quot;:&quot;&quot;},{&quot;dropping-particle&quot;:&quot;&quot;,&quot;family&quot;:&quot;Gross&quot;,&quot;given&quot;:&quot;James J.&quot;,&quot;non-dropping-particle&quot;:&quot;&quot;,&quot;parse-names&quot;:false,&quot;suffix&quot;:&quot;&quot;},{&quot;dropping-particle&quot;:&quot;&quot;,&quot;family&quot;:&quot;Fisher&quot;,&quot;given&quot;:&quot;Robert&quot;,&quot;non-dropping-particle&quot;:&quot;&quot;,&quot;parse-names&quot;:false,&quot;suffix&quot;:&quot;&quot;},{&quot;dropping-particle&quot;:&quot;&quot;,&quot;family&quot;:&quot;McNab&quot;,&quot;given&quot;:&quot;Jennifer A.&quot;,&quot;non-dropping-particle&quot;:&quot;&quot;,&quot;parse-names&quot;:false,&quot;suffix&quot;:&quot;&quot;},{&quot;dropping-particle&quot;:&quot;&quot;,&quot;family&quot;:&quot;Falco-Walter&quot;,&quot;given&quot;:&quot;Jessica&quot;,&quot;non-dropping-particle&quot;:&quot;&quot;,&quot;parse-names&quot;:false,&quot;suffix&quot;:&quot;&quot;},{&quot;dropping-particle&quot;:&quot;&quot;,&quot;family&quot;:&quot;Halpern&quot;,&quot;given&quot;:&quot;Casey H.&quot;,&quot;non-dropping-particle&quot;:&quot;&quot;,&quot;parse-names&quot;:false,&quot;suffix&quot;:&quot;&quot;}],&quot;container-title&quot;:&quot;Brain Stimulation&quot;,&quot;id&quot;:&quot;3fce2af7-60fb-5b07-95ee-ef3001af6d13&quot;,&quot;issue&quot;:&quot;3&quot;,&quot;issued&quot;:{&quot;date-parts&quot;:[[&quot;2022&quot;,&quot;5&quot;,&quot;1&quot;]]},&quot;page&quot;:&quot;615-623&quot;,&quot;publisher&quot;:&quot;Elsevier Inc.&quot;,&quot;title&quot;:&quot;Complex negative emotions induced by electrical stimulation of the human hypothalamus&quot;,&quot;type&quot;:&quot;article-journal&quot;,&quot;volume&quot;:&quot;15&quot;,&quot;container-title-short&quot;:&quot;Brain Stimul&quot;},&quot;uris&quot;:[&quot;http://www.mendeley.com/documents/?uuid=ccbe0949-d814-3b6c-8214-23d96badfbbf&quot;],&quot;isTemporary&quot;:false,&quot;legacyDesktopId&quot;:&quot;ccbe0949-d814-3b6c-8214-23d96badfbbf&quot;}]},{&quot;citationID&quot;:&quot;MENDELEY_CITATION_3d8b703c-33c7-4f55-a7ec-9c11930cac84&quot;,&quot;properties&quot;:{&quot;noteIndex&quot;:0},&quot;isEdited&quot;:false,&quot;manualOverride&quot;:{&quot;citeprocText&quot;:&quot;[62, 63]&quot;,&quot;isManuallyOverridden&quot;:false,&quot;manualOverrideText&quot;:&quot;&quot;},&quot;citationTag&quot;:&quot;MENDELEY_CITATION_v3_eyJjaXRhdGlvbklEIjoiTUVOREVMRVlfQ0lUQVRJT05fM2Q4YjcwM2MtMzNjNy00ZjU1LWE3ZWMtOWMxMTkzMGNhYzg0IiwicHJvcGVydGllcyI6eyJub3RlSW5kZXgiOjB9LCJpc0VkaXRlZCI6ZmFsc2UsIm1hbnVhbE92ZXJyaWRlIjp7ImNpdGVwcm9jVGV4dCI6Ils2MiwgNjNdIiwiaXNNYW51YWxseU92ZXJyaWRkZW4iOmZhbHNlLCJtYW51YWxPdmVycmlkZVRleHQiOiIifSwiY2l0YXRpb25JdGVtcyI6W3siaWQiOiJjZTdjY2JmOC0yZmM2LTU5NDktYjFlOC1mNzFlZGZhOTZmZGUiLCJpdGVtRGF0YSI6eyJET0kiOiIxMC4xMDk4L3JzdGIuMjAxMy4wNTI4IiwiSVNTTiI6IjE0NzEyOTcwIiwiUE1JRCI6IjI1MTgwMzA2IiwiYWJzdHJhY3QiOiJUaGUgY2VyZWJyYWwgY29ydGV4IGZvcm1zIGEgc2hlZXQgb2YgbmV1cm9ucyBvcmdhbml6ZWQgaW50byBhIG5ldHdvcmsgb2YgaW50ZXJjb25uZWN0ZWQgbW9kdWxlcyB0aGF0IGlzIGhpZ2hseSBleHBhbmRlZCBpbiBodW1hbnMgYW5kIHByZXN1bWFibHkgZW5hYmxlcyBvdXIgbW9zdCByZWZpbmVkIHNlbnNvcnkgYW5kIGNvZ25pdGl2ZSBhYmlsaXRpZXMuIFRoZSBsaW5rcyBvZiB0aGlzIG5ldHdvcmsgZm9ybSBhIGZ1bmRhbWVudGFsIGFzcGVjdCBvZiBpdHMgb3JnYW5pemF0aW9uLCBhbmQgYSBncmVhdCBkZWFsIG9mIHJlc2VhcmNoIGlzIGZvY3VzaW5nIG9uIHVuZGVyc3RhbmRpbmcgaG93IGluZm9ybWF0aW9uIGZsb3dzIHdpdGhpbiBhbmQgYmV0d2VlbiBkaWZmZXJlbnQgcmVnaW9ucy4gSG93ZXZlciwgYW4gb2Z0ZW4tb3Zlcmxvb2tlZCBlbGVtZW50IG9mIHRoaXMgY29ubmVjdGl2aXR5IHJlZ2FyZHMgYSBjYXVzYWwsIGhpZXJhcmNoaWNhbCBzdHJ1Y3R1cmUgb2YgcmVnaW9ucywgd2hlcmVieSBjZXJ0YWluIG5vZGVzIG9mIHRoZSBjb3J0aWNhbCBuZXR3b3JrIG1heSBleGVydCBncmVhdGVyIGluZmx1ZW5jZSBvdmVyIHRoZSBvdGhlcnMuIFdoaWxlIHRoaXMgaXMgZGlmZmljdWx0IHRvIGFzY2VydGFpbiBub24taW52YXNpdmVseSwgcGF0aWVudHMgdW5kZXJnb2luZyBpbnZhc2l2ZSBlbGVjdHJvZGUgbW9uaXRvcmluZyBmb3IgZXBpbGVwc3kgcHJvdmlkZSBhIHVuaXF1ZSB3aW5kb3cgaW50byB0aGlzIGFzcGVjdCBvZiBjb3J0aWNhbCBvcmdhbml6YXRpb24uIEluIHRoaXMgcmV2aWV3LCB3ZSBoaWdobGlnaHQgdGhlIHBvdGVudGlhbCBmb3IgY29ydGljb2NvcnRpY2FsIGV2b2tlZCBwb3RlbnRpYWwgKENDRVApIG1hcHBpbmcgdG8gZGlyZWN0bHkgbWVhc3VyZSBuZXVyb25hbCBwcm9wYWdhdGlvbiBhY3Jvc3MgbGFyZ2Utc2NhbGUgYnJhaW4gbmV0d29ya3Mgd2l0aCBzcGF0aW8tdGVtcG9yYWwgcmVzb2x1dGlvbiB0aGF0IGlzIHN1cGVyaW9yIHRvIHRyYWRpdGlvbmFsIG5ldXJvaW1hZ2luZyBtZXRob2RzLldlIGZpcnN0IGludHJvZHVjZSBlZmZlY3RpdmUgY29ubmVjdGl2aXR5IGFuZCBkaXNjdXNzIHRoZSBtZWNoYW5pc21zIHVuZGVybHlpbmcgQ0NFUCBnZW5lcmF0aW9uLiBOZXh0LCB3ZSBoaWdobGlnaHQgaG93IENDRVAgbWFwcGluZyBoYXMgYmVndW4gdG8gcHJvdmlkZSBpbnNpZ2h0IGludG8gdGhlIG5ldXJhbCBiYXNpcyBvZiBub24taW52YXNpdmUgaW1hZ2luZyBzaWduYWxzLiBGaW5hbGx5LCB3ZSBwcmVzZW50IGEgbm92ZWwgYXBwcm9hY2ggdG8gcGVydHVyYmluZyBhbmQgbWVhc3VyaW5nIGJyYWluIG5ldHdvcmsgZnVuY3Rpb24gZHVyaW5nIGNvZ25pdGl2ZSBwcm9jZXNzaW5nLiBUaGUgZGlyZWN0IG1lYXN1cmVtZW50IG9mIENDRVBzIGluIHJlc3BvbnNlIHRvIGVsZWN0cmljYWwgc3RpbXVsYXRpb24gcmVwcmVzZW50cyBhIHBvdGVudGlhbGx5IHBvd2VyZnVsIGNsaW5pY2FsIGFuZCBiYXNpYyBzY2llbmNlIHRvb2wgZm9yIHByb2JpbmcgdGhlIGxhcmdlLXNjYWxlIG5ldHdvcmtzIG9mIHRoZSBodW1hbiBjZXJlYnJhbCBjb3J0ZXguIMKpIDIwMTQgVGhlIEF1dGhvcihzKSBQdWJsaXNoZWQgYnkgdGhlIFJveWFsIFNvY2lldHkuIEFsbCByaWdodHMgcmVzZXJ2ZWQuIiwiYXV0aG9yIjpbeyJkcm9wcGluZy1wYXJ0aWNsZSI6IiIsImZhbWlseSI6IktlbGxlciIsImdpdmVuIjoiQ29yZXkgSi4iLCJub24tZHJvcHBpbmctcGFydGljbGUiOiIiLCJwYXJzZS1uYW1lcyI6ZmFsc2UsInN1ZmZpeCI6IiJ9LHsiZHJvcHBpbmctcGFydGljbGUiOiIiLCJmYW1pbHkiOiJIb25leSIsImdpdmVuIjoiQ2hyaXN0b3BoZXIgSi4iLCJub24tZHJvcHBpbmctcGFydGljbGUiOiIiLCJwYXJzZS1uYW1lcyI6ZmFsc2UsInN1ZmZpeCI6IiJ9LHsiZHJvcHBpbmctcGFydGljbGUiOiIiLCJmYW1pbHkiOiJNw6lnZXZhbmQiLCJnaXZlbiI6IlBpZXJyZSIsIm5vbi1kcm9wcGluZy1wYXJ0aWNsZSI6IiIsInBhcnNlLW5hbWVzIjpmYWxzZSwic3VmZml4IjoiIn0seyJkcm9wcGluZy1wYXJ0aWNsZSI6IiIsImZhbWlseSI6IkVudHoiLCJnaXZlbiI6Ikxhc3psbyIsIm5vbi1kcm9wcGluZy1wYXJ0aWNsZSI6IiIsInBhcnNlLW5hbWVzIjpmYWxzZSwic3VmZml4IjoiIn0seyJkcm9wcGluZy1wYXJ0aWNsZSI6IiIsImZhbWlseSI6IlVsYmVydCIsImdpdmVuIjoiSXN0dmFuIiwibm9uLWRyb3BwaW5nLXBhcnRpY2xlIjoiIiwicGFyc2UtbmFtZXMiOmZhbHNlLCJzdWZmaXgiOiIifSx7ImRyb3BwaW5nLXBhcnRpY2xlIjoiIiwiZmFtaWx5IjoiTWVodGEiLCJnaXZlbiI6IkFzaGVzaCBELiIsIm5vbi1kcm9wcGluZy1wYXJ0aWNsZSI6IiIsInBhcnNlLW5hbWVzIjpmYWxzZSwic3VmZml4IjoiIn1dLCJjb250YWluZXItdGl0bGUiOiJQaGlsb3NvcGhpY2FsIFRyYW5zYWN0aW9ucyBvZiB0aGUgUm95YWwgU29jaWV0eSBCOiBCaW9sb2dpY2FsIFNjaWVuY2VzIiwiaWQiOiJjZTdjY2JmOC0yZmM2LTU5NDktYjFlOC1mNzFlZGZhOTZmZGUiLCJpc3N1ZSI6IjE2NTMiLCJpc3N1ZWQiOnsiZGF0ZS1wYXJ0cyI6W1siMjAxNCJdXX0sInRpdGxlIjoiTWFwcGluZyBodW1hbiBicmFpbiBuZXR3b3JrcyB3aXRoY29ydGljby1vcnRpY2FsIGV2b2tlZCBwb3RlbnRpYWxzIiwidHlwZSI6ImFydGljbGUtam91cm5hbCIsInZvbHVtZSI6IjM2OSIsImNvbnRhaW5lci10aXRsZS1zaG9ydCI6IiJ9LCJ1cmlzIjpbImh0dHA6Ly93d3cubWVuZGVsZXkuY29tL2RvY3VtZW50cy8/dXVpZD03MTg3MGVjYS1kOTYzLTRiMjEtYjQ3OS03ZTY3MWRjYzUyMGIiXSwiaXNUZW1wb3JhcnkiOmZhbHNlLCJsZWdhY3lEZXNrdG9wSWQiOiI3MTg3MGVjYS1kOTYzLTRiMjEtYjQ3OS03ZTY3MWRjYzUyMGIifSx7ImlkIjoiNGY4YWIzNGUtYzgwMS01NTRiLTk0NDAtZmUzYTQ4NGMxN2VlIiwiaXRlbURhdGEiOnsiRE9JIjoiMTAuMTAxNi9qLm5ldXJvaW1hZ2UuMjAxNy4wOC4wMTAiLCJJU1NOIjoiMTA5NTk1NzIiLCJQTUlEIjoiMjg3ODI2ODQiLCJhYnN0cmFjdCI6IlJlY2VudCBtZXRob2RvbG9naWNhbCBhZHZhbmNlcyBoYXZlIGVuYWJsZWQgcmVzZWFyY2hlcnMgdG8gdHJhY2sgdGhlIG5ldHdvcmsgc3RydWN0dXJlIG9mIHRoZSBodW1hbiBicmFpbiBvdmVyIHRpbWUuIFRvZ2V0aGVyLCB0aGVzZSBzdHVkaWVzIHByb3ZpZGUgbm92ZWwgaW5zaWdodHMgaW50byBlZmZlY3RpdmUgYnJhaW4gZnVuY3Rpb24sIGhpZ2hsaWdodGluZyB0aGUgaW1wb3J0YW5jZSBvZiB0aGUgc3lzdGVtcy1sZXZlbCBwZXJzcGVjdGl2ZSBpbiB1bmRlcnN0YW5kaW5nIHRoZSBtYW5uZXIgaW4gd2hpY2ggdGhlIGh1bWFuIGJyYWluIG9yZ2FuaXplcyBpdHMgYWN0aXZpdHkgdG8gZmFjaWxpdGF0ZSBiZWhhdmlvci4gSGVyZSwgd2UgcmV2aWV3IGEgcmFuZ2Ugb2YgcmVjZW50IGZNUkkgYW5kIGVsZWN0cm9waHlzaW9sb2dpY2FsIHN0dWRpZXMgdGhhdCBoYXZlIG1hcHBlZCB0aGUgcmVsYXRpb25zaGlwIGJldHdlZW4gaW50ZXItcmVnaW9uYWwgY29tbXVuaWNhdGlvbiBhbmQgbmV0d29yayBzdHJ1Y3R1cmUgYWNyb3NzIGEgZGl2ZXJzZSByYW5nZSBvZiBicmFpbiBzdGF0ZXMuIEluIGRvaW5nIHNvLCB3ZSBpZGVudGlmeSBib3RoIGJlaGF2aW9yYWwgYW5kIGJpb2xvZ2ljYWwgYXhlcyB0aGF0IG1heSB1bmRlcmxpZSB0aGUgdGVuZGVuY3kgZm9yIG5ldHdvcmsgcmVjb25maWd1cmF0aW9uLiBXZSBjb25jbHVkZSBvdXIgcmV2aWV3IGJ5IHByb3ZpZGluZyBzdWdnZXN0aW9ucyBmb3IgZnV0dXJlIHJlc2VhcmNoIGVuZGVhdm9ycyB0aGF0IG1heSBoZWxwIHRvIHJlZmluZSBvdXIgdW5kZXJzdGFuZGluZyBvZiB0aGUgZnVuY3Rpb25pbmcgb2YgdGhlIGh1bWFuIGJyYWluLiIsImF1dGhvciI6W3siZHJvcHBpbmctcGFydGljbGUiOiIiLCJmYW1pbHkiOiJTaGluZSIsImdpdmVuIjoiSmFtZXMgTS4iLCJub24tZHJvcHBpbmctcGFydGljbGUiOiIiLCJwYXJzZS1uYW1lcyI6ZmFsc2UsInN1ZmZpeCI6IiJ9LHsiZHJvcHBpbmctcGFydGljbGUiOiIiLCJmYW1pbHkiOiJQb2xkcmFjayIsImdpdmVuIjoiUnVzc2VsbCBBLiIsIm5vbi1kcm9wcGluZy1wYXJ0aWNsZSI6IiIsInBhcnNlLW5hbWVzIjpmYWxzZSwic3VmZml4IjoiIn1dLCJjb250YWluZXItdGl0bGUiOiJOZXVyb0ltYWdlIiwiaWQiOiI0ZjhhYjM0ZS1jODAxLTU1NGItOTQ0MC1mZTNhNDg0YzE3ZWUiLCJpc3N1ZWQiOnsiZGF0ZS1wYXJ0cyI6W1siMjAxOCJdXX0sInBhZ2UiOiIzOTYtNDA1IiwicHVibGlzaGVyIjoiRWxzZXZpZXIgSW5jLiIsInRpdGxlIjoiUHJpbmNpcGxlcyBvZiBkeW5hbWljIG5ldHdvcmsgcmVjb25maWd1cmF0aW9uIGFjcm9zcyBkaXZlcnNlIGJyYWluIHN0YXRlcyIsInR5cGUiOiJhcnRpY2xlLWpvdXJuYWwiLCJ2b2x1bWUiOiIxODAiLCJjb250YWluZXItdGl0bGUtc2hvcnQiOiJOZXVyb2ltYWdlIn0sInVyaXMiOlsiaHR0cDovL3d3dy5tZW5kZWxleS5jb20vZG9jdW1lbnRzLz91dWlkPTYzMzY4MmQ0LTQ1YjItNDRjZS1hMTg5LTZjOTY5NTQzMTY2YSJdLCJpc1RlbXBvcmFyeSI6ZmFsc2UsImxlZ2FjeURlc2t0b3BJZCI6IjYzMzY4MmQ0LTQ1YjItNDRjZS1hMTg5LTZjOTY5NTQzMTY2YSJ9XX0=&quot;,&quot;citationItems&quot;:[{&quot;id&quot;:&quot;ce7ccbf8-2fc6-5949-b1e8-f71edfa96fde&quot;,&quot;itemData&quot;:{&quot;DOI&quot;:&quot;10.1098/rstb.2013.0528&quot;,&quot;ISSN&quot;:&quot;14712970&quot;,&quot;PMID&quot;:&quot;25180306&quot;,&quot;abstract&quot;:&quot;The cerebral cortex forms a sheet of neurons organized into a network of interconnected modules that is highly expanded in humans and presumably enables our most refined sensory and cognitive abilities. The links of this network form a fundamental aspect of its organization, and a great deal of research is focusing on understanding how information flows within and between different regions. However, an often-overlooked element of this connectivity regards a causal, hierarchical structure of regions, whereby certain nodes of the cortical network may exert greater influence over the others. While this is difficult to ascertain non-invasively, patients undergoing invasive electrode monitoring for epilepsy provide a unique window into this aspect of cortical organization. In this review, we highlight the potential for corticocortical evoked potential (CCEP) mapping to directly measure neuronal propagation across large-scale brain networks with spatio-temporal resolution that is superior to traditional neuroimaging methods.We first introduce effective connectivity and discuss the mechanisms underlying CCEP generation. Next, we highlight how CCEP mapping has begun to provide insight into the neural basis of non-invasive imaging signals. Finally, we present a novel approach to perturbing and measuring brain network function during cognitive processing. The direct measurement of CCEPs in response to electrical stimulation represents a potentially powerful clinical and basic science tool for probing the large-scale networks of the human cerebral cortex. © 2014 The Author(s) Published by the Royal Society. All rights reserved.&quot;,&quot;author&quot;:[{&quot;dropping-particle&quot;:&quot;&quot;,&quot;family&quot;:&quot;Keller&quot;,&quot;given&quot;:&quot;Corey J.&quot;,&quot;non-dropping-particle&quot;:&quot;&quot;,&quot;parse-names&quot;:false,&quot;suffix&quot;:&quot;&quot;},{&quot;dropping-particle&quot;:&quot;&quot;,&quot;family&quot;:&quot;Honey&quot;,&quot;given&quot;:&quot;Christopher J.&quot;,&quot;non-dropping-particle&quot;:&quot;&quot;,&quot;parse-names&quot;:false,&quot;suffix&quot;:&quot;&quot;},{&quot;dropping-particle&quot;:&quot;&quot;,&quot;family&quot;:&quot;Mégevand&quot;,&quot;given&quot;:&quot;Pierre&quot;,&quot;non-dropping-particle&quot;:&quot;&quot;,&quot;parse-names&quot;:false,&quot;suffix&quot;:&quot;&quot;},{&quot;dropping-particle&quot;:&quot;&quot;,&quot;family&quot;:&quot;Entz&quot;,&quot;given&quot;:&quot;Laszlo&quot;,&quot;non-dropping-particle&quot;:&quot;&quot;,&quot;parse-names&quot;:false,&quot;suffix&quot;:&quot;&quot;},{&quot;dropping-particle&quot;:&quot;&quot;,&quot;family&quot;:&quot;Ulbert&quot;,&quot;given&quot;:&quot;Istvan&quot;,&quot;non-dropping-particle&quot;:&quot;&quot;,&quot;parse-names&quot;:false,&quot;suffix&quot;:&quot;&quot;},{&quot;dropping-particle&quot;:&quot;&quot;,&quot;family&quot;:&quot;Mehta&quot;,&quot;given&quot;:&quot;Ashesh D.&quot;,&quot;non-dropping-particle&quot;:&quot;&quot;,&quot;parse-names&quot;:false,&quot;suffix&quot;:&quot;&quot;}],&quot;container-title&quot;:&quot;Philosophical Transactions of the Royal Society B: Biological Sciences&quot;,&quot;id&quot;:&quot;ce7ccbf8-2fc6-5949-b1e8-f71edfa96fde&quot;,&quot;issue&quot;:&quot;1653&quot;,&quot;issued&quot;:{&quot;date-parts&quot;:[[&quot;2014&quot;]]},&quot;title&quot;:&quot;Mapping human brain networks withcortico-ortical evoked potentials&quot;,&quot;type&quot;:&quot;article-journal&quot;,&quot;volume&quot;:&quot;369&quot;,&quot;container-title-short&quot;:&quot;&quot;},&quot;uris&quot;:[&quot;http://www.mendeley.com/documents/?uuid=71870eca-d963-4b21-b479-7e671dcc520b&quot;],&quot;isTemporary&quot;:false,&quot;legacyDesktopId&quot;:&quot;71870eca-d963-4b21-b479-7e671dcc520b&quot;},{&quot;id&quot;:&quot;4f8ab34e-c801-554b-9440-fe3a484c17ee&quot;,&quot;itemData&quot;:{&quot;DOI&quot;:&quot;10.1016/j.neuroimage.2017.08.010&quot;,&quot;ISSN&quot;:&quot;10959572&quot;,&quot;PMID&quot;:&quot;28782684&quot;,&quot;abstract&quot;:&quot;Recent methodological advances have enabled researchers to track the network structure of the human brain over time. Together, these studies provide novel insights into effective brain function, highlighting the importance of the systems-level perspective in understanding the manner in which the human brain organizes its activity to facilitate behavior. Here, we review a range of recent fMRI and electrophysiological studies that have mapped the relationship between inter-regional communication and network structure across a diverse range of brain states. In doing so, we identify both behavioral and biological axes that may underlie the tendency for network reconfiguration. We conclude our review by providing suggestions for future research endeavors that may help to refine our understanding of the functioning of the human brain.&quot;,&quot;author&quot;:[{&quot;dropping-particle&quot;:&quot;&quot;,&quot;family&quot;:&quot;Shine&quot;,&quot;given&quot;:&quot;James M.&quot;,&quot;non-dropping-particle&quot;:&quot;&quot;,&quot;parse-names&quot;:false,&quot;suffix&quot;:&quot;&quot;},{&quot;dropping-particle&quot;:&quot;&quot;,&quot;family&quot;:&quot;Poldrack&quot;,&quot;given&quot;:&quot;Russell A.&quot;,&quot;non-dropping-particle&quot;:&quot;&quot;,&quot;parse-names&quot;:false,&quot;suffix&quot;:&quot;&quot;}],&quot;container-title&quot;:&quot;NeuroImage&quot;,&quot;id&quot;:&quot;4f8ab34e-c801-554b-9440-fe3a484c17ee&quot;,&quot;issued&quot;:{&quot;date-parts&quot;:[[&quot;2018&quot;]]},&quot;page&quot;:&quot;396-405&quot;,&quot;publisher&quot;:&quot;Elsevier Inc.&quot;,&quot;title&quot;:&quot;Principles of dynamic network reconfiguration across diverse brain states&quot;,&quot;type&quot;:&quot;article-journal&quot;,&quot;volume&quot;:&quot;180&quot;,&quot;container-title-short&quot;:&quot;Neuroimage&quot;},&quot;uris&quot;:[&quot;http://www.mendeley.com/documents/?uuid=633682d4-45b2-44ce-a189-6c969543166a&quot;],&quot;isTemporary&quot;:false,&quot;legacyDesktopId&quot;:&quot;633682d4-45b2-44ce-a189-6c969543166a&quot;}]},{&quot;citationID&quot;:&quot;MENDELEY_CITATION_d1fae20b-b83f-447f-9352-bd68402412af&quot;,&quot;properties&quot;:{&quot;noteIndex&quot;:0},&quot;isEdited&quot;:false,&quot;manualOverride&quot;:{&quot;citeprocText&quot;:&quot;[35]&quot;,&quot;isManuallyOverridden&quot;:false,&quot;manualOverrideText&quot;:&quot;&quot;},&quot;citationTag&quot;:&quot;MENDELEY_CITATION_v3_eyJjaXRhdGlvbklEIjoiTUVOREVMRVlfQ0lUQVRJT05fZDFmYWUyMGItYjgzZi00NDdmLTkzNTItYmQ2ODQwMjQxMmFmIiwicHJvcGVydGllcyI6eyJub3RlSW5kZXgiOjB9LCJpc0VkaXRlZCI6ZmFsc2UsIm1hbnVhbE92ZXJyaWRlIjp7ImNpdGVwcm9jVGV4dCI6IlszNV0iLCJpc01hbnVhbGx5T3ZlcnJpZGRlbiI6ZmFsc2UsIm1hbnVhbE92ZXJyaWRlVGV4dCI6IiJ9LCJjaXRhdGlvbkl0ZW1zIjpbeyJpZCI6ImZlMTgwNjFlLWE0MjktNWE3OC05NmZlLTFlNjRjY2NlYjYwYyIsIml0ZW1EYXRhIjp7IkRPSSI6IjEwLjEzNzEvSk9VUk5BTC5QQ0JJLjEwMDg3MTAiLCJJU0JOIjoiMTExMTExMTExMSIsIklTU04iOiIxNTUzLTczNTgiLCJQTUlEIjoiMzQ0NzM3MDEiLCJhYnN0cmFjdCI6IkJyYWluIG5ldHdvcmtzIGNhbiBiZSBleHBsb3JlZCBieSBkZWxpdmVyaW5nIGJyaWVmIHB1bHNlcyBvZiBlbGVjdHJpY2FsIGN1cnJlbnQgaW4gb25lIGFyZWEgd2hpbGUgbWVhc3VyaW5nIHZvbHRhZ2UgcmVzcG9uc2VzIGluIG90aGVyIGFyZWFzLiBXZSBwcm9wb3NlIGEgY29udmVyZ2VudCBwYXJhZGlnbSB0byBzdHVkeSBicmFpbiBkeW5hbWljcywgZm9jdXNpbmcgb24gYSBzaW5nbGUgYnJhaW4gc2l0ZSB0byBvYnNlcnZlIHRoZSBhdmVyYWdlIGVmZmVjdCBvZiBzdGltdWxhdGluZyBlYWNoIG9mIG1hbnkgb3RoZXIgYnJhaW4gc2l0ZXMuIFZpZXdlZCBpbiB0aGlzIG1hbm5lciwgdmlzdWFsbHktYXBwYXJlbnQgbW90aWZzIGluIHRoZSB0ZW1wb3JhbCByZXNwb25zZSBzaGFwZSBlbWVyZ2UgZnJvbSBhZGphY2VudCBzdGltdWxhdGlvbiBzaXRlcy4gVGhpcyB3b3JrIGNvbnN0cnVjdHMgYW5kIGlsbHVzdHJhdGVzIGEgZGF0YS1kcml2ZW4gYXBwcm9hY2ggdG8gZGV0ZXJtaW5lIGNoYXJhY3RlcmlzdGljIHNwYXRpb3RlbXBvcmFsIHN0cnVjdHVyZSBpbiB0aGVzZSByZXNwb25zZSBzaGFwZXMsIHN1bW1hcml6ZWQgYnkgYSBzZXQgb2YgdW5pcXVlIOKAnGJhc2lzIHByb2ZpbGUgY3VydmVz4oCdIChCUENzKS4gRWFjaCBCUEMgbWF5IGJlIG1hcHBlZCBiYWNrIHRvIHVuZGVybHlpbmcgYW5hdG9teSBpbiBhIG5hdHVyYWwgd2F5LCBxdWFudGlmeWluZyBwcm9qZWN0aW9uIHN0cmVuZ3RoIGZyb20gZWFjaCBzdGltdWxhdGlvbiBzaXRlIHVzaW5nIHNpbXBsZSBtZXRyaWNzLiBPdXIgdGVjaG5pcXVlIGlzIGRlbW9uc3RyYXRlZCBmb3IgYW4gYXJyYXkgb2YgaW1wbGFudGVkIGJyYWluIHN1cmZhY2UgZWxlY3Ryb2RlcyBpbiBhIGh1bWFuIHBhdGllbnQuIFRoaXMgZnJhbWV3b3JrIGVuYWJsZXMgc3RyYWlnaHRmb3J3YXJkIGludGVycHJldGF0aW9uIG9mIHNpbmdsZS1wdWxzZSBicmFpbiBzdGltdWxhdGlvbiBkYXRhLCBhbmQgY2FuIGJlIGFwcGxpZWQgZ2VuZXJpY2FsbHkgdG8gZXhwbG9yZSB0aGUgZGl2ZXJzZSBtaWxpZXUgb2YgaW50ZXJhY3Rpb25zIHRoYXQgY29tcHJpc2UgdGhlIGNvbm5lY3RvbWUuIiwiYXV0aG9yIjpbeyJkcm9wcGluZy1wYXJ0aWNsZSI6IiIsImZhbWlseSI6Ik1pbGxlciIsImdpdmVuIjoiS2FpIEouIiwibm9uLWRyb3BwaW5nLXBhcnRpY2xlIjoiIiwicGFyc2UtbmFtZXMiOmZhbHNlLCJzdWZmaXgiOiIifSx7ImRyb3BwaW5nLXBhcnRpY2xlIjoiIiwiZmFtaWx5IjoiTcO8bGxlciIsImdpdmVuIjoiS2xhdXMgUm9iZXJ0Iiwibm9uLWRyb3BwaW5nLXBhcnRpY2xlIjoiIiwicGFyc2UtbmFtZXMiOmZhbHNlLCJzdWZmaXgiOiIifSx7ImRyb3BwaW5nLXBhcnRpY2xlIjoiIiwiZmFtaWx5IjoiSGVybWVzIiwiZ2l2ZW4iOiJEb3JhIiwibm9uLWRyb3BwaW5nLXBhcnRpY2xlIjoiIiwicGFyc2UtbmFtZXMiOmZhbHNlLCJzdWZmaXgiOiIifV0sImNvbnRhaW5lci10aXRsZSI6IlBMT1MgQ29tcHV0YXRpb25hbCBCaW9sb2d5IiwiaWQiOiJmZTE4MDYxZS1hNDI5LTVhNzgtOTZmZS0xZTY0Y2NjZWI2MGMiLCJpc3N1ZSI6IjkiLCJpc3N1ZWQiOnsiZGF0ZS1wYXJ0cyI6W1siMjAyMSIsIjkiLCIxIl1dfSwicGFnZSI6ImUxMDA4NzEwIiwicHVibGlzaGVyIjoiUHVibGljIExpYnJhcnkgb2YgU2NpZW5jZSIsInRpdGxlIjoiQmFzaXMgcHJvZmlsZSBjdXJ2ZSBpZGVudGlmaWNhdGlvbiB0byB1bmRlcnN0YW5kIGVsZWN0cmljYWwgc3RpbXVsYXRpb24gZWZmZWN0cyBpbiBodW1hbiBicmFpbiBuZXR3b3JrcyIsInR5cGUiOiJhcnRpY2xlLWpvdXJuYWwiLCJ2b2x1bWUiOiIxNyIsImNvbnRhaW5lci10aXRsZS1zaG9ydCI6IlBMb1MgQ29tcHV0IEJpb2wifSwidXJpcyI6WyJodHRwOi8vd3d3Lm1lbmRlbGV5LmNvbS9kb2N1bWVudHMvP3V1aWQ9MThlZDhhM2ItZGY5MC0zOGFkLThkNDgtODgwOTRhZGIzYzFhIl0sImlzVGVtcG9yYXJ5IjpmYWxzZSwibGVnYWN5RGVza3RvcElkIjoiMThlZDhhM2ItZGY5MC0zOGFkLThkNDgtODgwOTRhZGIzYzFhIn1dfQ==&quot;,&quot;citationItems&quot;:[{&quot;id&quot;:&quot;fe18061e-a429-5a78-96fe-1e64ccceb60c&quot;,&quot;itemData&quot;:{&quot;DOI&quot;:&quot;10.1371/JOURNAL.PCBI.1008710&quot;,&quot;ISBN&quot;:&quot;1111111111&quot;,&quot;ISSN&quot;:&quot;1553-7358&quot;,&quot;PMID&quot;:&quot;34473701&quot;,&quot;abstract&quot;:&quot;Brain networks can be explored by delivering brief pulses of electrical current in one area while measuring voltage responses in other areas. We propose a convergent paradigm to study brain dynamics, focusing on a single brain site to observe the average effect of stimulating each of many other brain sites. Viewed in this manner, visually-apparent motifs in the temporal response shape emerge from adjacent stimulation sites. This work constructs and illustrates a data-driven approach to determine characteristic spatiotemporal structure in these response shapes, summarized by a set of unique “basis profile curves” (BPCs). Each BPC may be mapped back to underlying anatomy in a natural way, quantifying projection strength from each stimulation site using simple metrics. Our technique is demonstrated for an array of implanted brain surface electrodes in a human patient. This framework enables straightforward interpretation of single-pulse brain stimulation data, and can be applied generically to explore the diverse milieu of interactions that comprise the connectome.&quot;,&quot;author&quot;:[{&quot;dropping-particle&quot;:&quot;&quot;,&quot;family&quot;:&quot;Miller&quot;,&quot;given&quot;:&quot;Kai J.&quot;,&quot;non-dropping-particle&quot;:&quot;&quot;,&quot;parse-names&quot;:false,&quot;suffix&quot;:&quot;&quot;},{&quot;dropping-particle&quot;:&quot;&quot;,&quot;family&quot;:&quot;Müller&quot;,&quot;given&quot;:&quot;Klaus Robert&quot;,&quot;non-dropping-particle&quot;:&quot;&quot;,&quot;parse-names&quot;:false,&quot;suffix&quot;:&quot;&quot;},{&quot;dropping-particle&quot;:&quot;&quot;,&quot;family&quot;:&quot;Hermes&quot;,&quot;given&quot;:&quot;Dora&quot;,&quot;non-dropping-particle&quot;:&quot;&quot;,&quot;parse-names&quot;:false,&quot;suffix&quot;:&quot;&quot;}],&quot;container-title&quot;:&quot;PLOS Computational Biology&quot;,&quot;id&quot;:&quot;fe18061e-a429-5a78-96fe-1e64ccceb60c&quot;,&quot;issue&quot;:&quot;9&quot;,&quot;issued&quot;:{&quot;date-parts&quot;:[[&quot;2021&quot;,&quot;9&quot;,&quot;1&quot;]]},&quot;page&quot;:&quot;e1008710&quot;,&quot;publisher&quot;:&quot;Public Library of Science&quot;,&quot;title&quot;:&quot;Basis profile curve identification to understand electrical stimulation effects in human brain networks&quot;,&quot;type&quot;:&quot;article-journal&quot;,&quot;volume&quot;:&quot;17&quot;,&quot;container-title-short&quot;:&quot;PLoS Comput Biol&quot;},&quot;uris&quot;:[&quot;http://www.mendeley.com/documents/?uuid=18ed8a3b-df90-38ad-8d48-88094adb3c1a&quot;],&quot;isTemporary&quot;:false,&quot;legacyDesktopId&quot;:&quot;18ed8a3b-df90-38ad-8d48-88094adb3c1a&quot;}]},{&quot;citationID&quot;:&quot;MENDELEY_CITATION_c3d136cb-54ec-44c9-a4d5-a651356a43b5&quot;,&quot;properties&quot;:{&quot;noteIndex&quot;:0},&quot;isEdited&quot;:false,&quot;manualOverride&quot;:{&quot;citeprocText&quot;:&quot;[42]&quot;,&quot;isManuallyOverridden&quot;:false,&quot;manualOverrideText&quot;:&quot;&quot;},&quot;citationTag&quot;:&quot;MENDELEY_CITATION_v3_eyJjaXRhdGlvbklEIjoiTUVOREVMRVlfQ0lUQVRJT05fYzNkMTM2Y2ItNTRlYy00NGM5LWE0ZDUtYTY1MTM1NmE0M2I1IiwicHJvcGVydGllcyI6eyJub3RlSW5kZXgiOjB9LCJpc0VkaXRlZCI6ZmFsc2UsIm1hbnVhbE92ZXJyaWRlIjp7ImNpdGVwcm9jVGV4dCI6Ils0Ml0iLCJpc01hbnVhbGx5T3ZlcnJpZGRlbiI6ZmFsc2UsIm1hbnVhbE92ZXJyaWRlVGV4dCI6IiJ9LCJjaXRhdGlvbkl0ZW1zIjpbeyJpZCI6Ijc1NjE2MGY2LTYwNGEtMzYyMS1iOWU0LTM1NTc3NzY3ZDI1MiIsIml0ZW1EYXRhIjp7InR5cGUiOiJhcnRpY2xlLWpvdXJuYWwiLCJpZCI6Ijc1NjE2MGY2LTYwNGEtMzYyMS1iOWU0LTM1NTc3NzY3ZDI1MiIsInRpdGxlIjoiRWxlY3RyaWNhbCBTdGltdWxhdGlvbiBvZiBUZW1wb3JhbCBhbmQgTGltYmljIENpcmN1aXRyeSBQcm9kdWNlcyBEaXN0aW5jdCBSZXNwb25zZXMgaW4gSHVtYW4gVmVudHJhbCBUZW1wb3JhbCBDb3J0ZXgiLCJhdXRob3IiOlt7ImZhbWlseSI6Ikh1YW5nIiwiZ2l2ZW4iOiJIYXJ2ZXkiLCJwYXJzZS1uYW1lcyI6ZmFsc2UsImRyb3BwaW5nLXBhcnRpY2xlIjoiIiwibm9uLWRyb3BwaW5nLXBhcnRpY2xlIjoiIn0seyJmYW1pbHkiOiJHcmVnZyIsImdpdmVuIjoiTmljaG9sYXMgTS4iLCJwYXJzZS1uYW1lcyI6ZmFsc2UsImRyb3BwaW5nLXBhcnRpY2xlIjoiIiwibm9uLWRyb3BwaW5nLXBhcnRpY2xlIjoiIn0seyJmYW1pbHkiOiJPamVkYSBWYWxlbmNpYSIsImdpdmVuIjoiR2FicmllbGEiLCJwYXJzZS1uYW1lcyI6ZmFsc2UsImRyb3BwaW5nLXBhcnRpY2xlIjoiIiwibm9uLWRyb3BwaW5nLXBhcnRpY2xlIjoiIn0seyJmYW1pbHkiOiJCcmlua21hbm4iLCJnaXZlbiI6IkJlbmphbWluIEguIiwicGFyc2UtbmFtZXMiOmZhbHNlLCJkcm9wcGluZy1wYXJ0aWNsZSI6IiIsIm5vbi1kcm9wcGluZy1wYXJ0aWNsZSI6IiJ9LHsiZmFtaWx5IjoiTHVuZHN0cm9tIiwiZ2l2ZW4iOiJCcmlhbiBOLiIsInBhcnNlLW5hbWVzIjpmYWxzZSwiZHJvcHBpbmctcGFydGljbGUiOiIiLCJub24tZHJvcHBpbmctcGFydGljbGUiOiIifSx7ImZhbWlseSI6IldvcnJlbGwiLCJnaXZlbiI6IkdyZWdvcnkgQS4iLCJwYXJzZS1uYW1lcyI6ZmFsc2UsImRyb3BwaW5nLXBhcnRpY2xlIjoiIiwibm9uLWRyb3BwaW5nLXBhcnRpY2xlIjoiIn0seyJmYW1pbHkiOiJNaWxsZXIiLCJnaXZlbiI6IkthaSBKLiIsInBhcnNlLW5hbWVzIjpmYWxzZSwiZHJvcHBpbmctcGFydGljbGUiOiIiLCJub24tZHJvcHBpbmctcGFydGljbGUiOiIifSx7ImZhbWlseSI6Ikhlcm1lcyIsImdpdmVuIjoiRG9yYSIsInBhcnNlLW5hbWVzIjpmYWxzZSwiZHJvcHBpbmctcGFydGljbGUiOiIiLCJub24tZHJvcHBpbmctcGFydGljbGUiOiIifV0sImNvbnRhaW5lci10aXRsZSI6IlRoZSBKb3VybmFsIG9mIE5ldXJvc2NpZW5jZSIsIkRPSSI6IjEwLjE1MjMvSk5FVVJPU0NJLjEzMjUtMjIuMjAyMyIsIklTU04iOiIwMjcwLTY0NzQiLCJpc3N1ZWQiOnsiZGF0ZS1wYXJ0cyI6W1syMDIzLDYsMTRdXX0sInBhZ2UiOiI0NDM0LTQ0NDciLCJhYnN0cmFjdCI6IjxwPlRoZSBodW1hbiB2ZW50cmFsIHRlbXBvcmFsIGNvcnRleCAoVlRDKSBpcyBoaWdobHkgY29ubmVjdGVkIHRvIGludGVncmF0ZSB2aXN1YWwgcGVyY2VwdHVhbCBpbnB1dHMgd2l0aCBmZWVkYmFjayBmcm9tIGNvZ25pdGl2ZSBhbmQgZW1vdGlvbmFsIG5ldHdvcmtzLiBJbiB0aGlzIHN0dWR5LCB3ZSB1c2VkIGVsZWN0cmljYWwgYnJhaW4gc3RpbXVsYXRpb24gdG8gdW5kZXJzdGFuZCBob3cgZGlmZmVyZW50IGlucHV0cyBmcm9tIG11bHRpcGxlIGJyYWluIHJlZ2lvbnMgZHJpdmUgdW5pcXVlIGVsZWN0cm9waHlzaW9sb2dpY2FsIHJlc3BvbnNlcyBpbiB0aGUgVlRDLiBXZSByZWNvcmRlZCBpbnRyYWNyYW5pYWwgRUVHIGRhdGEgaW4gNSBwYXRpZW50cyAoMyBmZW1hbGUpIGltcGxhbnRlZCB3aXRoIGludHJhY3JhbmlhbCBlbGVjdHJvZGVzIGZvciBlcGlsZXBzeSBzdXJnZXJ5IGV2YWx1YXRpb24uIFBhaXJzIG9mIGVsZWN0cm9kZXMgd2VyZSBzdGltdWxhdGVkIHdpdGggc2luZ2xlLXB1bHNlIGVsZWN0cmljYWwgc3RpbXVsYXRpb24sIGFuZCBjb3J0aWNvY29ydGljYWwgZXZva2VkIHBvdGVudGlhbCByZXNwb25zZXMgd2VyZSBtZWFzdXJlZCBhdCBlbGVjdHJvZGVzIGluIHRoZSBjb2xsYXRlcmFsIHN1bGN1cyBhbmQgbGF0ZXJhbCBvY2NpcGl0b3RlbXBvcmFsIHN1bGN1cyBvZiB0aGUgVlRDLiBVc2luZyBhIG5vdmVsIHVuc3VwZXJ2aXNlZCBtYWNoaW5lIGxlYXJuaW5nIG1ldGhvZCwgd2UgdW5jb3ZlcmVkIDItNCBkaXN0aW5jdCByZXNwb25zZSBzaGFwZXMsIHRlcm1lZCBiYXNpcyBwcm9maWxlIGN1cnZlcyAoQlBDcyksIGF0IGVhY2ggbWVhc3VyZW1lbnQgZWxlY3Ryb2RlIGluIHRoZSAxMS01MDAgbXMgYWZ0ZXIgc3RpbXVsYXRpb24gaW50ZXJ2YWwuIENvcnRpY29jb3J0aWNhbCBldm9rZWQgcG90ZW50aWFscyBvZiB1bmlxdWUgc2hhcGUgYW5kIGhpZ2ggYW1wbGl0dWRlIHdlcmUgZWxpY2l0ZWQgZm9sbG93aW5nIHN0aW11bGF0aW9uIG9mIHNldmVyYWwgcmVnaW9ucyBhbmQgY2xhc3NpZmllZCBpbnRvIGEgc2V0IG9mIGZvdXIgY29uc2Vuc3VzIEJQQ3MgYWNyb3NzIHN1YmplY3RzLiBPbmUgb2YgdGhlIGNvbnNlbnN1cyBCUENzIHdhcyBwcmltYXJpbHkgZWxpY2l0ZWQgYnkgc3RpbXVsYXRpb24gb2YgdGhlIGhpcHBvY2FtcHVzOyBhbm90aGVyIGJ5IHN0aW11bGF0aW9uIG9mIHRoZSBhbXlnZGFsYTsgYSB0aGlyZCBieSBzdGltdWxhdGlvbiBvZiBsYXRlcmFsIGNvcnRpY2FsIHNpdGVzLCBzdWNoIGFzIHRoZSBtaWRkbGUgdGVtcG9yYWwgZ3lydXM7IGFuZCB0aGUgZmluYWwgb25lIGJ5IHN0aW11bGF0aW9uIG9mIG11bHRpcGxlIGRpc3RyaWJ1dGVkIHNpdGVzLiBTdGltdWxhdGlvbiBhbHNvIHByb2R1Y2VkIHN1c3RhaW5lZCBoaWdoLWZyZXF1ZW5jeSBwb3dlciBkZWNyZWFzZXMgYW5kIGxvdy1mcmVxdWVuY3kgcG93ZXIgaW5jcmVhc2VzIHRoYXQgc3Bhbm5lZCBtdWx0aXBsZSBCUEMgY2F0ZWdvcmllcy4gQ2hhcmFjdGVyaXppbmcgZGlzdGluY3Qgc2hhcGVzIGluIHN0aW11bGF0aW9uIHJlc3BvbnNlcyBwcm92aWRlcyBhIG5vdmVsIGRlc2NyaXB0aW9uIG9mIGNvbm5lY3Rpdml0eSB0byB0aGUgVlRDIGFuZCByZXZlYWxzIHNpZ25pZmljYW50IGRpZmZlcmVuY2VzIGluIGlucHV0IGZyb20gY29ydGljYWwgYW5kIGxpbWJpYyBzdHJ1Y3R1cmVzLjwvcD4iLCJpc3N1ZSI6IjI0Iiwidm9sdW1lIjoiNDMiLCJjb250YWluZXItdGl0bGUtc2hvcnQiOiIifSwiaXNUZW1wb3JhcnkiOmZhbHNlfV19&quot;,&quot;citationItems&quot;:[{&quot;id&quot;:&quot;756160f6-604a-3621-b9e4-35577767d252&quot;,&quot;itemData&quot;:{&quot;type&quot;:&quot;article-journal&quot;,&quot;id&quot;:&quot;756160f6-604a-3621-b9e4-35577767d252&quot;,&quot;title&quot;:&quot;Electrical Stimulation of Temporal and Limbic Circuitry Produces Distinct Responses in Human Ventral Temporal Cortex&quot;,&quot;author&quot;:[{&quot;family&quot;:&quot;Huang&quot;,&quot;given&quot;:&quot;Harvey&quot;,&quot;parse-names&quot;:false,&quot;dropping-particle&quot;:&quot;&quot;,&quot;non-dropping-particle&quot;:&quot;&quot;},{&quot;family&quot;:&quot;Gregg&quot;,&quot;given&quot;:&quot;Nicholas M.&quot;,&quot;parse-names&quot;:false,&quot;dropping-particle&quot;:&quot;&quot;,&quot;non-dropping-particle&quot;:&quot;&quot;},{&quot;family&quot;:&quot;Ojeda Valencia&quot;,&quot;given&quot;:&quot;Gabriela&quot;,&quot;parse-names&quot;:false,&quot;dropping-particle&quot;:&quot;&quot;,&quot;non-dropping-particle&quot;:&quot;&quot;},{&quot;family&quot;:&quot;Brinkmann&quot;,&quot;given&quot;:&quot;Benjamin H.&quot;,&quot;parse-names&quot;:false,&quot;dropping-particle&quot;:&quot;&quot;,&quot;non-dropping-particle&quot;:&quot;&quot;},{&quot;family&quot;:&quot;Lundstrom&quot;,&quot;given&quot;:&quot;Brian N.&quot;,&quot;parse-names&quot;:false,&quot;dropping-particle&quot;:&quot;&quot;,&quot;non-dropping-particle&quot;:&quot;&quot;},{&quot;family&quot;:&quot;Worrell&quot;,&quot;given&quot;:&quot;Gregory A.&quot;,&quot;parse-names&quot;:false,&quot;dropping-particle&quot;:&quot;&quot;,&quot;non-dropping-particle&quot;:&quot;&quot;},{&quot;family&quot;:&quot;Miller&quot;,&quot;given&quot;:&quot;Kai J.&quot;,&quot;parse-names&quot;:false,&quot;dropping-particle&quot;:&quot;&quot;,&quot;non-dropping-particle&quot;:&quot;&quot;},{&quot;family&quot;:&quot;Hermes&quot;,&quot;given&quot;:&quot;Dora&quot;,&quot;parse-names&quot;:false,&quot;dropping-particle&quot;:&quot;&quot;,&quot;non-dropping-particle&quot;:&quot;&quot;}],&quot;container-title&quot;:&quot;The Journal of Neuroscience&quot;,&quot;DOI&quot;:&quot;10.1523/JNEUROSCI.1325-22.2023&quot;,&quot;ISSN&quot;:&quot;0270-6474&quot;,&quot;issued&quot;:{&quot;date-parts&quot;:[[2023,6,14]]},&quot;page&quot;:&quot;4434-4447&quot;,&quot;abstract&quot;:&quot;&lt;p&gt;The human ventral temporal cortex (VTC) is highly connected to integrate visual perceptual inputs with feedback from cognitive and emotional networks. In this study, we used electrical brain stimulation to understand how different inputs from multiple brain regions drive unique electrophysiological responses in the VTC. We recorded intracranial EEG data in 5 patients (3 female) implanted with intracranial electrodes for epilepsy surgery evaluation. Pairs of electrodes were stimulated with single-pulse electrical stimulation, and corticocortical evoked potential responses were measured at electrodes in the collateral sulcus and lateral occipitotemporal sulcus of the VTC. Using a novel unsupervised machine learning method, we uncovered 2-4 distinct response shapes, termed basis profile curves (BPCs), at each measurement electrode in the 11-500 ms after stimulation interval. Corticocortical evoked potentials of unique shape and high amplitude were elicited following stimulation of several regions and classified into a set of four consensus BPCs across subjects. One of the consensus BPCs was primarily elicited by stimulation of the hippocampus; another by stimulation of the amygdala; a third by stimulation of lateral cortical sites, such as the middle temporal gyrus; and the final one by stimulation of multiple distributed sites. Stimulation also produced sustained high-frequency power decreases and low-frequency power increases that spanned multiple BPC categories. Characterizing distinct shapes in stimulation responses provides a novel description of connectivity to the VTC and reveals significant differences in input from cortical and limbic structures.&lt;/p&gt;&quot;,&quot;issue&quot;:&quot;24&quot;,&quot;volume&quot;:&quot;43&quot;,&quot;container-title-short&quot;:&quot;&quot;},&quot;isTemporary&quot;:false}]},{&quot;citationID&quot;:&quot;MENDELEY_CITATION_5f585102-0cbe-46b3-9f38-60b599353673&quot;,&quot;properties&quot;:{&quot;noteIndex&quot;:0},&quot;isEdited&quot;:false,&quot;manualOverride&quot;:{&quot;citeprocText&quot;:&quot;[35]&quot;,&quot;isManuallyOverridden&quot;:false,&quot;manualOverrideText&quot;:&quot;&quot;},&quot;citationTag&quot;:&quot;MENDELEY_CITATION_v3_eyJjaXRhdGlvbklEIjoiTUVOREVMRVlfQ0lUQVRJT05fNWY1ODUxMDItMGNiZS00NmIzLTlmMzgtNjBiNTk5MzUzNjczIiwicHJvcGVydGllcyI6eyJub3RlSW5kZXgiOjB9LCJpc0VkaXRlZCI6ZmFsc2UsIm1hbnVhbE92ZXJyaWRlIjp7ImNpdGVwcm9jVGV4dCI6IlszNV0iLCJpc01hbnVhbGx5T3ZlcnJpZGRlbiI6ZmFsc2UsIm1hbnVhbE92ZXJyaWRlVGV4dCI6IiJ9LCJjaXRhdGlvbkl0ZW1zIjpbeyJpZCI6ImZlMTgwNjFlLWE0MjktNWE3OC05NmZlLTFlNjRjY2NlYjYwYyIsIml0ZW1EYXRhIjp7IkRPSSI6IjEwLjEzNzEvSk9VUk5BTC5QQ0JJLjEwMDg3MTAiLCJJU0JOIjoiMTExMTExMTExMSIsIklTU04iOiIxNTUzLTczNTgiLCJQTUlEIjoiMzQ0NzM3MDEiLCJhYnN0cmFjdCI6IkJyYWluIG5ldHdvcmtzIGNhbiBiZSBleHBsb3JlZCBieSBkZWxpdmVyaW5nIGJyaWVmIHB1bHNlcyBvZiBlbGVjdHJpY2FsIGN1cnJlbnQgaW4gb25lIGFyZWEgd2hpbGUgbWVhc3VyaW5nIHZvbHRhZ2UgcmVzcG9uc2VzIGluIG90aGVyIGFyZWFzLiBXZSBwcm9wb3NlIGEgY29udmVyZ2VudCBwYXJhZGlnbSB0byBzdHVkeSBicmFpbiBkeW5hbWljcywgZm9jdXNpbmcgb24gYSBzaW5nbGUgYnJhaW4gc2l0ZSB0byBvYnNlcnZlIHRoZSBhdmVyYWdlIGVmZmVjdCBvZiBzdGltdWxhdGluZyBlYWNoIG9mIG1hbnkgb3RoZXIgYnJhaW4gc2l0ZXMuIFZpZXdlZCBpbiB0aGlzIG1hbm5lciwgdmlzdWFsbHktYXBwYXJlbnQgbW90aWZzIGluIHRoZSB0ZW1wb3JhbCByZXNwb25zZSBzaGFwZSBlbWVyZ2UgZnJvbSBhZGphY2VudCBzdGltdWxhdGlvbiBzaXRlcy4gVGhpcyB3b3JrIGNvbnN0cnVjdHMgYW5kIGlsbHVzdHJhdGVzIGEgZGF0YS1kcml2ZW4gYXBwcm9hY2ggdG8gZGV0ZXJtaW5lIGNoYXJhY3RlcmlzdGljIHNwYXRpb3RlbXBvcmFsIHN0cnVjdHVyZSBpbiB0aGVzZSByZXNwb25zZSBzaGFwZXMsIHN1bW1hcml6ZWQgYnkgYSBzZXQgb2YgdW5pcXVlIOKAnGJhc2lzIHByb2ZpbGUgY3VydmVz4oCdIChCUENzKS4gRWFjaCBCUEMgbWF5IGJlIG1hcHBlZCBiYWNrIHRvIHVuZGVybHlpbmcgYW5hdG9teSBpbiBhIG5hdHVyYWwgd2F5LCBxdWFudGlmeWluZyBwcm9qZWN0aW9uIHN0cmVuZ3RoIGZyb20gZWFjaCBzdGltdWxhdGlvbiBzaXRlIHVzaW5nIHNpbXBsZSBtZXRyaWNzLiBPdXIgdGVjaG5pcXVlIGlzIGRlbW9uc3RyYXRlZCBmb3IgYW4gYXJyYXkgb2YgaW1wbGFudGVkIGJyYWluIHN1cmZhY2UgZWxlY3Ryb2RlcyBpbiBhIGh1bWFuIHBhdGllbnQuIFRoaXMgZnJhbWV3b3JrIGVuYWJsZXMgc3RyYWlnaHRmb3J3YXJkIGludGVycHJldGF0aW9uIG9mIHNpbmdsZS1wdWxzZSBicmFpbiBzdGltdWxhdGlvbiBkYXRhLCBhbmQgY2FuIGJlIGFwcGxpZWQgZ2VuZXJpY2FsbHkgdG8gZXhwbG9yZSB0aGUgZGl2ZXJzZSBtaWxpZXUgb2YgaW50ZXJhY3Rpb25zIHRoYXQgY29tcHJpc2UgdGhlIGNvbm5lY3RvbWUuIiwiYXV0aG9yIjpbeyJkcm9wcGluZy1wYXJ0aWNsZSI6IiIsImZhbWlseSI6Ik1pbGxlciIsImdpdmVuIjoiS2FpIEouIiwibm9uLWRyb3BwaW5nLXBhcnRpY2xlIjoiIiwicGFyc2UtbmFtZXMiOmZhbHNlLCJzdWZmaXgiOiIifSx7ImRyb3BwaW5nLXBhcnRpY2xlIjoiIiwiZmFtaWx5IjoiTcO8bGxlciIsImdpdmVuIjoiS2xhdXMgUm9iZXJ0Iiwibm9uLWRyb3BwaW5nLXBhcnRpY2xlIjoiIiwicGFyc2UtbmFtZXMiOmZhbHNlLCJzdWZmaXgiOiIifSx7ImRyb3BwaW5nLXBhcnRpY2xlIjoiIiwiZmFtaWx5IjoiSGVybWVzIiwiZ2l2ZW4iOiJEb3JhIiwibm9uLWRyb3BwaW5nLXBhcnRpY2xlIjoiIiwicGFyc2UtbmFtZXMiOmZhbHNlLCJzdWZmaXgiOiIifV0sImNvbnRhaW5lci10aXRsZSI6IlBMT1MgQ29tcHV0YXRpb25hbCBCaW9sb2d5IiwiaWQiOiJmZTE4MDYxZS1hNDI5LTVhNzgtOTZmZS0xZTY0Y2NjZWI2MGMiLCJpc3N1ZSI6IjkiLCJpc3N1ZWQiOnsiZGF0ZS1wYXJ0cyI6W1siMjAyMSIsIjkiLCIxIl1dfSwicGFnZSI6ImUxMDA4NzEwIiwicHVibGlzaGVyIjoiUHVibGljIExpYnJhcnkgb2YgU2NpZW5jZSIsInRpdGxlIjoiQmFzaXMgcHJvZmlsZSBjdXJ2ZSBpZGVudGlmaWNhdGlvbiB0byB1bmRlcnN0YW5kIGVsZWN0cmljYWwgc3RpbXVsYXRpb24gZWZmZWN0cyBpbiBodW1hbiBicmFpbiBuZXR3b3JrcyIsInR5cGUiOiJhcnRpY2xlLWpvdXJuYWwiLCJ2b2x1bWUiOiIxNyIsImNvbnRhaW5lci10aXRsZS1zaG9ydCI6IlBMb1MgQ29tcHV0IEJpb2wifSwidXJpcyI6WyJodHRwOi8vd3d3Lm1lbmRlbGV5LmNvbS9kb2N1bWVudHMvP3V1aWQ9MThlZDhhM2ItZGY5MC0zOGFkLThkNDgtODgwOTRhZGIzYzFhIl0sImlzVGVtcG9yYXJ5IjpmYWxzZSwibGVnYWN5RGVza3RvcElkIjoiMThlZDhhM2ItZGY5MC0zOGFkLThkNDgtODgwOTRhZGIzYzFhIn1dfQ==&quot;,&quot;citationItems&quot;:[{&quot;id&quot;:&quot;fe18061e-a429-5a78-96fe-1e64ccceb60c&quot;,&quot;itemData&quot;:{&quot;DOI&quot;:&quot;10.1371/JOURNAL.PCBI.1008710&quot;,&quot;ISBN&quot;:&quot;1111111111&quot;,&quot;ISSN&quot;:&quot;1553-7358&quot;,&quot;PMID&quot;:&quot;34473701&quot;,&quot;abstract&quot;:&quot;Brain networks can be explored by delivering brief pulses of electrical current in one area while measuring voltage responses in other areas. We propose a convergent paradigm to study brain dynamics, focusing on a single brain site to observe the average effect of stimulating each of many other brain sites. Viewed in this manner, visually-apparent motifs in the temporal response shape emerge from adjacent stimulation sites. This work constructs and illustrates a data-driven approach to determine characteristic spatiotemporal structure in these response shapes, summarized by a set of unique “basis profile curves” (BPCs). Each BPC may be mapped back to underlying anatomy in a natural way, quantifying projection strength from each stimulation site using simple metrics. Our technique is demonstrated for an array of implanted brain surface electrodes in a human patient. This framework enables straightforward interpretation of single-pulse brain stimulation data, and can be applied generically to explore the diverse milieu of interactions that comprise the connectome.&quot;,&quot;author&quot;:[{&quot;dropping-particle&quot;:&quot;&quot;,&quot;family&quot;:&quot;Miller&quot;,&quot;given&quot;:&quot;Kai J.&quot;,&quot;non-dropping-particle&quot;:&quot;&quot;,&quot;parse-names&quot;:false,&quot;suffix&quot;:&quot;&quot;},{&quot;dropping-particle&quot;:&quot;&quot;,&quot;family&quot;:&quot;Müller&quot;,&quot;given&quot;:&quot;Klaus Robert&quot;,&quot;non-dropping-particle&quot;:&quot;&quot;,&quot;parse-names&quot;:false,&quot;suffix&quot;:&quot;&quot;},{&quot;dropping-particle&quot;:&quot;&quot;,&quot;family&quot;:&quot;Hermes&quot;,&quot;given&quot;:&quot;Dora&quot;,&quot;non-dropping-particle&quot;:&quot;&quot;,&quot;parse-names&quot;:false,&quot;suffix&quot;:&quot;&quot;}],&quot;container-title&quot;:&quot;PLOS Computational Biology&quot;,&quot;id&quot;:&quot;fe18061e-a429-5a78-96fe-1e64ccceb60c&quot;,&quot;issue&quot;:&quot;9&quot;,&quot;issued&quot;:{&quot;date-parts&quot;:[[&quot;2021&quot;,&quot;9&quot;,&quot;1&quot;]]},&quot;page&quot;:&quot;e1008710&quot;,&quot;publisher&quot;:&quot;Public Library of Science&quot;,&quot;title&quot;:&quot;Basis profile curve identification to understand electrical stimulation effects in human brain networks&quot;,&quot;type&quot;:&quot;article-journal&quot;,&quot;volume&quot;:&quot;17&quot;,&quot;container-title-short&quot;:&quot;PLoS Comput Biol&quot;},&quot;uris&quot;:[&quot;http://www.mendeley.com/documents/?uuid=18ed8a3b-df90-38ad-8d48-88094adb3c1a&quot;],&quot;isTemporary&quot;:false,&quot;legacyDesktopId&quot;:&quot;18ed8a3b-df90-38ad-8d48-88094adb3c1a&quot;}]}]"/>
    <we:property name="MENDELEY_CITATIONS_LOCALE_CODE" value="&quot;en-GB&quot;"/>
    <we:property name="MENDELEY_CITATIONS_STYLE" value="{&quot;id&quot;:&quot;https://www.zotero.org/styles/molecular-psychiatry&quot;,&quot;title&quot;:&quot;Molecular Psychiatry&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oChJ1a3w1BWhTEkZSG5/924KeeQ==">AMUW2mUGDaHZepUdMjAzvL4ON/7XrRBj7C21I18Xqi4fGyQtv4MthuTrEXJJJtaRfAyuUeY9mCfxGWzsibyDEUeWhqFwW3ExbNTNzwHOzDvU2i0kw2deJrSW25smzuJpxP0cfM81ww/TueKUhd3Zs11+nO1RgmK4HSku6FYpGJG4iDV7EdAa4NRnuk7psML7WcELn1Tz38OUrpfxI0i1ai+iBJH6VSrs81AAB1SoGgRDMwNt7WV55F8RuPU/WkM8s/YhUP16Mo9LxMCE+qni5IWpjVUO12f5dlsNbYbekD64LyGhZiOfvFXOdYBhpHLsv5uiFBhw3W0oXLSnttFJwmFVTQWHbG9FmEquN7Iy4uW4Q4zd4xWf26QfnAITY2Dc2DWJpNDyjqNRdR9F8iy0lAIRMXcm3HF3kFHjOGHJMTP2l8RA2FYYgp9rtkutZbhIrzZ9W1mXC4yyoC3GBxvKZuT2OgAUNTRDklYRx9nB6aYSqQaDJ0D5VZWcl47RNiA/Q2lX7v1Wf9JIfMPkXaS3MZWFehi0/E4taRPtYVT39jO/i2TpVHZb50EBrLGFLORSDrJNfjKp1VshWLkJFeSL8GNZVsjLmV65ozDQyRc0jORsrh5KhzqOReyOaN5Wb2lAuRNXfn0yf2SaitXBAM/PziR+shtP55RRT5FmqUMi5zj6pkYTy/02wv2G3Q+UuDeMyCsCAb4CXIB/H4WQXJxTonEx0BiyO0LsL5DUsqULLzfNRLcXar6GRBH6M1BSFHs9gI03KPsZR9toh1jgd/yIn4C0eyrh//wi5VPFHBdSaP/mcpHiOLDVYLgI73D5E0lDNOJCCIDqS2oKUAHNAhjWNrYaEfrau7zvF3leCyHTiPdWw9ycoaVh2YZN6W0b8HYd+3PHkrLhymSpw5UwQoG3UvhFSFDBdjRo/YQ4g8gLQubqOJNwEEwn+I5bbS1a1Y7AOTUrM8O2GTt+9u4LEIR80cf/Gwgfnb02S6T9A7IhCysCRMTjtxD1yUjQkueJxBp6YXQW9dqshQKJ0lP6zZ7BXpcbnDGln6CGqnmXqNNX4BCWk0AXIFQz6ttMTqcPE4Fh8lbEYXXO9L4f5caH5Es9kX/M7pZubnsOkWmkoxTbATQflr221lK/s3dbGj1ABVZS9RKeEotdqyHZvrIVO758d1KSB8szSxyKbRdpIGjutZubZysKRY+npPCui7g2phYheCTexb5J6Qzgl6onS7wfIaAmFxfgTBNq2+quEf0YrMYLNdmVpAWMEy6JWbEeNcSF2ozPGXyZmJaF2kUKMmxAdVz/WY7dZ9gzacO9eTtDehE5GBvWoex6p5behdKQiJpWvezxDFoeIeTRQ7ppcSUJ1J19wJSTZ137ZO9SEzp++/w/+U1oLGmQDwl/blNpEo1caQPFLIIniY2xigW4A0eu4/pP0734kCQIMdrIjngyes8M+8GwlDR1t1uu75C1pj6nfZqWtE3svdX7ezGDtoKesrk12A/RVJQokMp2u87kmZkTGQAqSPZRJjFQmBYr5nj7ruVKmyF60v2sRDGu3jhmTYo6xaMGxVRoDSrQrOfZOBC8GOLzHxWLwQkbQ1j0+jZeSOjQwm/aKXV2c67+0R3HqVvZkw1oWXEz1RjlAEbh5ePvjOjztVwLWDHJv6EIAS0vwk69c3NVyzn83zyTHKcWRDeZnqqs803YIuWMMOdqf34VQNoIeT8Vpmh4jezqk94JM+iqE0qjFPSNZ/yxtHmtwjA2rrfx4yzVe2z+mIlYtaTTLfAicWdbQrtZqda6LOD41hwN/VMhun0D7/QYl4GU9CNkoPn80Q26UH3tyKPTstc2n9FbDx6BDUcuTlD4QZ5xsvYp9OGMisZB4Q4D5je3prJcywcuGK8D/yNXxSGDxgeOBd0B64BINAIRon9rK0WQQmT6UoMlGqAoILzl6nRtD9UhdBgm/K7MqOf7UoRWt6DdxeyYx6NbT5XBY1F9vdxzUWAve6gpGN4qepqUFvBxcwcllw/mCfJwzhYHSurDQ/8qrJh6xo5D274DSCq8+EZskkkNlZ0dBojYSZ8K2m3aJLuCtxgfD0og3uPUPHn7lEB32GQ2DBFOFgK8Fk2MoA56E4+q08JGzcUxqtgZ/hAd4ORl9SqoL/vCxsbAzID/rpm/694kb+tof9GuWRQU3E7+IMC8N+UZvuamhcUekiDjKyBVbAbnsu91e0+1O/PoS53XwBYkt5kHNuETeX9lmAFMQZTL2CnKM9BiuxS8MG51kWS35gkPsoudvahI6xfwnNZAhbNJ/wfueeQMdkKySo4muMh91kOhj9fsyetXH0mYwICVr+H5csicjJHx8S2ciM2+0DpYyjKADvSion53sSYiobwVX9yJ+cMWrGTw7v+q4jxZG/ep+bMka9guhFygr5Dcr65tuOOwSHeRNA9wH1zM7yiMBfXmqwue+7pCtWbBiNYnih6TgpuQKTmoDAPzzRH+s5TSc1Rr3MTLfnq2f6HsVxfk84bT4W3s/YmoJIoRicq48gPfQo7Z5N4OigUBknJxqKSkns5GZyLKXmFh58yeewXKpiiLgh/nPH9JKRBsA5DNJyuHmSOIw00BpHAHZiyU3+4JRHzPreH99ehvyn+tehxAq14XrgEefw0c47aWOdhVgYRlZMVZ6v0F19S5TRX65XTGtQ+ipmpcMQMWpRZDS/6OTNjBYSd46rUzefmJfEZ85mt/q38tySLwRfUT/RXaeJXf2UX39pn/7BxczCCEgh20JQaCbClWt/+xrdkscSlWIZO8HpyZdAUqfCENuMM762wXGEHdDuoKwB1DkzP9JdaR6CaASA8Fku0cKxbeBRnKsMk2sebO0RkUX1Ru0pwFhBe05SUrwUA4+3YxP8/dLAo6Wu7h3zPe+qaF6ty1ejfmIsVzEG6lPkmzBmkyBxrCJLS12tze3ahwCkC60bRO6WF8Em1jna74BGo9Hfddftnhxkhgx2L7t6aVo86bqMCDSGRc+lxEqU59kRxPTLE6IWh+9kYHp6mOODpdwlmnfD6xR5WtPl3gkpKtxLnnW7cP1deHq0HnKYj7I8plDhNGAgKCr7ygXADJyQIxq2MrHJ4LfW2NSFM3Wp8QYgjl5XHmA53TzT/nRHIDjnd2yOWDvHV53HKpH5Ra+sRVepsqCAVQxvUb1GNqfb9SihqvHuplJybXUMMXRudt+Dl5Sgx0itTNfT6U+0BgzuxtJ0qvq2N6Hhow32IwyALnnQJW1E0oT95LbXVAlnbFtPomUDDwmfgRFiEPam6vsDJEItsPSkeaEIiGq+wbWEf/UmVg4uORFSq0IiOE3VQ9ZxP2Sij1anV+wnqRu0UIihxJE+310NlICkj+56biCGdg5/9MXzR3NpsFs40CPfSGfgv9G4UcJnEIdZnAhpHxpSnalpc7KTqtNqvH0CXb+leKwofHXB2O+PYWDzLfC5URJF1V4yCCfvzQyeP4f1T62dPFnxFS9CMSvQU0iEAeKmBYC98S5XEBxX6OLQTIlDHyWWJijz7ls//+o6ZYjoshuQ6QTHRnlRi1u61UsC7Oq1ciu04LuMXmxD56rdlupp0BZ/VwHUkgz6ONZuyMEqjyhY9UaJ1f/QWxgmKQRkWp3AqD4JcifbHo+CUMuvkbulyLZ/1/wrDDIrconU2xRCh8kWUjf/wSSeDbQPXhiARroElu5FNtE+3Pp5HDkeVkdrBjNfbZYLVFioGeZ/0JFuzShi0Z87Hf2ZvnDu542ANReJw/3qb2STWWpR+LU6crICjwCCK6YuOHpCD2/5MKSm7UENrJXlc5JX7CnScbclJ6G1dTOOs0zrjreYwHDO5gu9xniBMlFmjAgFyd3q2O4WUvY9qJTbQe5hq/z/QhEtmtcKlb8O/fXNY0FMGY+0EQoH3MAkanuSYoxNh81NEpqia03DjTwWaQXIxDmqkCs8IGFzR+bLk01ZgrsH87meD6Pr6PCnWj5xRUx067bK/uw7GG6ibJt3UnbQXzYJHhfMP/z6yU9GZi1241gfi0+A8a3icZyU1ZnDGw6tz6fdJbixewse+1A9xGep+ju7WyvMJBxK5R05ReKsziFCmcjsUw2Px///ceuZOlvVO+BP9OACfA2bNDWuPmlL4c/KoWmwYEYcGnotMWKye2BhGjsz6gHCttfQ87SwUlmlJZ61gO8vMQ5Abg4e+qUXlGJoz5I+d4gckqbqpSmpW3bAyjSXX/jBnNhdP7dTG86ZyhcNtmz3ObfTRHtTyRJQV8axVomaFnxaKzzX9PT8PifS+BE6qYfrGs2SotZoHYyEp+HzGhc+i2XRZFO28QtstSl/U2VOFGHFbIe4COWNTIO5a//H8+Dv3RCmfwAPdwNWRFoi+uMRdFLyN/MAzIlgj6Kb5dq2HhkI8Ed3OwUQYBNwxvLYUgkTxxRzLvxTyrLjLD9IXWQj+dmqkHKDjG0+zlKaGe92+Uk0ZyQy7cMPvbrM4zDWevWtfEzoB8hGeCPWhe8fxrPyBg10R13Kod/jWq6NZvOrqYE4FSy486XfYAQ0jXVVS3FZZ4xjcLsKwBCtFQtTXvDf32Dmj/FUDFtXSmQB5Gn7pyQ0VERd34wqezDzM2P3Yn6UOcL90PLVZJ4qgNUxgi2VTXlIfewk7l+Uy+XhxhOzXWgWiqaMUq+QoSO2x51aWPQV4QTCTzZ5hkFVfZv9eb+kcQ8DEDAr4SUT79RxT5nCpFY3pQ4YdQ2nfm4cAOjlgqPYNT7d5HNcjUUaoF/cD3BnUyTjMx9jxdQpa5CpQuu9O4525KMKWCtUTSP9gkw8bbsjRhjbqBPd7eYwiXdAqZgQ6QbLWZnNO3sUKXXSZ3+OMu5tMO9X9Eg/dy9BQwWR0NmCgvdyFs7UmL6ZY/S5MUoQ2koNI9V2eGE0Zltn8ayfCuoZgv+ZLfM/m1T0fjBlOarpgzW0EIi8/3UTOoana+Ti56NpdZuyQpI8rg7Cok+7dx4QuXcfW8vJoDgQDfZy8JSQXgCb3AcT+Z1E4cERkkE54yJ1vhQvA6JWp7txaP9YmSXii1qj2+wc4ZO3XXAupsGN34TPP/8g4BiqA/hHHcLH5f4G97ZeO1qarZyK7JzW0zaKJ0SYR3zD1g7WCz+0M1GC7VUsf5O5oXJ1kD7UoQqfPs9TTCJF3HkCSb9JfuiYtQcgntQNmA+oXRKJyaGxch4w+8pLyXbpOP/99nTgfWk/K16cApyijFg6fTEBGeVxtKN4z+6JSuXjufyILlXFRJacNtV8v7Bi4jIozhLe1gVP8FweL/OgI0MXIlohTbxAI6Pdbc/orKPoHs7A3aXV7EtHbWSJdV3UfJsf3jLuUaZmf6HA4QVVew0QbN8n3CNdo5zhif4+eqedq+Veez6vxOyElIX4vqmq1ZXcmQ8erRC22NIpFSYNCxl5Vt+xNnmDxBQ7eShB41bHeTFhMnoBGSJVV6owzftosBQnSpmTSdSFRE/E0QDqsBN/mdng9NymFJ24PKUqQpV4qG/AQ6PK+tJThAUKm0DO3MvO4kOYjbfBjymX6cl+jwjGnm4HUW0AUPMCexgf1rU/a0QGzVIcBsD2dhBOp7usBryadh05BZDq5Uce+lb2e+To2eUIg/bnZW6UBhXHKayf4pvEvvtdwpPp4fTiv6uT6sfjPdkYh96GPAaPr26YCWLDNz9CLEfx43V5RuZOPnst46OSgsiWRlmgs7k3MorNnflL8cwux0+IlWXtiplTJF0Ej6VixHqKvXzj6PuK59fFYxn2zqzrytt8UtPYvvFCqkm8+hjOFFRZxjWrrKam6aoj6HwzoKhy2OOehBZpEHMun2kvh9k7Mb9WfxbB1osNVFaGL7QOq9RWrz+vIQ+J+a74n6thabkBTy819xmE4oRaOyqBoKcIGQ/l4w+DHnp5dD0GDxtiDlpxmj+FmlrknyXR/VhnMMcWd3QHioBrfo/UTAFSvFKIKpIHqpQsL/LiCWOSKgwfBwghFuQvJB2ZmOP3xOw79iaekhwlBytif135155Ym6Yj55joWAzdiXaBAkcPz6qIHT9KpEZQEYlgLCE557cm18tfV7lw+WVkzNOvperbpjP/Ne/Bg0IcmAPZzAhx0qn4of6MIvtWH+PHGy679ZD4aOp+0F2+nD3uBL6p9IgOmR/W02koy6DDgD9IEBJaRf+S7YlBfV/txwbHg//9n3/mASMOfzteUR/ptKHxa9QjJk31JM2Ht+sGcKZgIJ8gM6fNrIoSHdk5PSZpR0JNWv2v2o3MuAsmwvLtVq9619I81ULq0eWIGgesSGU7zJ8jNiBv4aK7VSJnBAYGBPDIYIOb0Q1+qO6oj4HBQgbBL2Au8sGi1so42HkJU0Rgzck6kTZYCHfVbvDI98eff8bepyKHLwk7jr1pohpJTQkRHoho2lOscWu0B9GJE5EBAX6n9SeJ1pvBVHF+5qDiC5KEemoZQnn1nZGSVDC3+GCiI3QTsdBuvCCYCmYCyk5RnglLir4ET+RIpoemdUnVH+JhEMAAK2QFFuMrhCf65SeQVKVdHNnVno+y5rIWeRfvJ6DDJVJSsckp8+WZ5s1jmIYZtsQG3DP3V05RPijZakiTFTcvupEsJlgjllqjn18C2bU9UEIkZmoGcSmiWl4PZ9JScCi6CVrIcXzr3ELXbuaEGVoF5FgjILyX9Yg6gbSCwIgZrrir2TVugS8cuUmw69NN6t2s5/ccjTAEwTeVQ+x9BSN9+k7uiDthQfO5rQH7yBheSxIvi7UiBb+ZJxa9CkVCmMJYYQgszG60tBk+bnV3rWU68KEAvImsDokF1Wk7qR4J5K9Q3TC50zzDOcIX/oBQwFG7gEAG3/nmEXAZYTExYaz9K/ZxBdhylyHcBwbkqGccLgO0yMkEutDf3G0lG3+QnxpQ9fc9J0MQn40tiN9gdSbR+iz3h4gcSFTus41taFrQcf6qxBH05XLgP3CI3mJtkXOr8CqxnHhZwrQCRkU8iM7h2T3FhM+mkLfojrsFoq/6XBai5ejWukFde1W8w9pHU0mdY0wrGPjCFfuRJZ/j4Pc0nflhOZEIJqy+wnjAyM0UCv0W+BYPV3j0Jt84xYqMWSW6Yi9oW+NUsvQVfm0ZOknUPOcZMk8xO2KNv+6OUW7ctUiWE+yc7KBolpM3p5cdbm6DmzB+au1HboD0RmHiGPJBJQVMgVpL96e8Nk3uSsLbnVKX6DiyPRNUjP9tUax3SjDdRrme94qeBJF5/XfDtGgva3E0DPHYBitrwdro1ISF80p8Iikxk9aO/9dK3rSuyx52YrHq9FZ8LMVjbJLAKKS04qkwH962fDDvkvUr94YskGQyJoyywcf7AJoHePBULZ8X8fsCGuD8uQ8kSxAJeHgrnmu5UEclltLiRLjfbs9agLWtbfv1VDujs/JwCUasMRjLy+47QSxAANqKbEKzZnDh49UNpbbD1g9DDaoufl1Kv5wv/4IBjN1MTZaRkuMAV1vsoz4lxvSQqW+B3/sbwauuVaE44kU40bllVyfyA2QEFfjgdv+ttTj2z/Jje3oemkNm9gS1tfxqs5VqbU4OAmjxu/q3UDZQSIhGu8NCUE0xlToLfU/w5ViNw6vg2bhj10WG1esSt9L1bC66/cbHLA8k042DaRp+1KfU9hLJFZT4hNluOAR1phFH5sjKkthLmLbUH5GwxIqG5RqQE9PIEoa0EpZR1qYXKtEdImwJjQgQKxwYl3XdGwQ8j1c4cthfPgKJ0NJr5GiLg+xRKrRyv6c1GSpjsvM9wdF4TdBvw2w3L3+rs1L9R7JNRBsPZgb6kMM+8SKN9K+eElHi4r6Sn8vA4hvL4zKNqoxLSCXt3G40D3T7Jde2e/m4yJp/pE3x8TDaxDcoAlxVaCrMACrymnmq7wzi+qV8yjSAvMm/9wQXywBux5IaJfrC69NgKHKA1GudJbCIkteMN5XqkYsz8Nexh9h+DZ9HfJ2wF/Id1orNmCQtLGoKTSm6sT8ecxF8RpkB/SLCkjUUKX4Niei4yUlHSKkGXnxaLHRkO6wFmmyfOwJ1QaqZ0TwWhaBKG8c3HHYGtVhmKWpdZT3MQ+kO7oLaHWIUGY8CK6edxbeb7Fcs6T9owzEUErkluxk0HISyEL5g/+maTo2B1gC439fQ/esqwDmyH+JwzEZ6BSg4zqa2cp7wGciVb3+s81M3gTM6wYMzuPHsiCqX1LQO+FzgO/0Eiu3jyNNzmO5v4MVzmLNNg32W4J/UPoKecJIWb3A5mgAlJBzsTnH2dWmmzVxcpz6xBUHYvLchi4tfedR4QVBs1xeLjRw9u9y/fD6YPjobT4Y9d6ynX9XcOysDR50Md7140yQIN4zX1nXE/r4w0e9YE68q1CHWVzcsZ5QAihjyjx5YRjlOVMD5euPLAA3fB5G00dHDnuftceENRr5kBRqdyzGNVpv17sA7N+V/ijpQymdvc3mBt7cJR08WrMwEbD0cZQAzu8gE21kV3bl5Q4mcMAGy0LtR+4q1zsUwSkaE5EekBXt/wBW8jfuunMbMwsdaupQE+PYT4zyrTo2OJahWjVMNvvA+RIJFpI0nmB1jlzU5y7s7EPJThq6fhNlPKohhBBcQqVyUfVC4GvycxUxNP4oeUlK0GfD01uege2hrg6GqX0XlofTmLnu6U5lBYXA42FpQX/reu46pcHISPTFMEnrxH9OnluxuQWfiiYT1WIOGWM9HLilHvdcZ+IvHyWKzf+dnt8sm/bQ5c97Hb3i0WPdRcLAzZpGlwUfflPBmkRGHFK9i4IrhzlqGN2JICWAMfyet77GnUcb1o1vgbezABBf1Y97Vnkg9HRpyHzKzY2Lgsdla7f102TL69tCNiF1V7Y5FhPh3Q9G06ND/Y03YzjlHP8utmFNquG/0E1WHRbl+eRzAXoUDrkkbkgUTYWvENNP0b4ddh2PpUxc9JNoOTZg+U4j6s5313f70JSxmV1VcmxY7Eu9XtgJwswpTOnywjmqT2fm7Cm0EB5MpTy+hLFnB1VvGRBZNDWwGaD+CgAxo9uaen1kXKU2pGQSromGZFDHOle4eRCXvd/pnqV8TbQdDDLYQx7IUZdFy4WqXXyb/bGtpUCkjCPMuQv1hx4mKV6wtFv0H2Y5pk+GR/aKkv8M1KMj7jyaZMlaOL66/Ca5S/hCpON5tIpVvAq2v3jZMY3S3IoECrw+BKFjH2zWo2WgNCYvcVVSMDWA2YtO1da64q5ff9800Z2iJVkXojrIEOPLbRq6ISjksEuP54R2oIRnuj7YavudcrbL2iQwSNifmWxuUPZ20Wm7ZrsTJVv0DKujqejMRUlIVtdmQO1WWvK65I7AyBvI+EBHmt8U3jXRtFPBXB/wvZjPOT5B8KIXV3HxT386p94Ixu/NO63yxnv7jcX1+OWgTPpaBXgkJEySrCTyQ/0scasEXTtrX7RLaDq87MDAaVc2D0vi492YZfpj0tXXqYpS5TfFkRyCgV28avUzuhAyqe3/IewsDEFxB1jrvib1mUOm0LGxheCFbLP0vFqhcUFRiXO95e+rPaFtWqJqfmRbN3vHvHxGL0JH5nomSUZ95rHOt/9DBXUc4cNyQCh8Zd8rnvF2UHGU72yq5ClYefO4Oek1hYqZ/PzRRytSzz2yV5vQw7IPnjWzeila6G56Q3rVqJLN95HIGI9dA2ijjzoPUjgrAe4/0CFmfVdBKndjCqAcD5wJrHF/qBvic2LhQz/gBRDzp6t5K66ZaE04art8LeapGRvIBlaYbx9da9B1ET1qOhd3GUqPDFCas5spt7TYAhZ9DrrEhquf8BSScRjGcYZP6rFKqaoQaTctoyN5p6ej0yEP/3uMxWCDgmtPL38v2ViClENSMjwbXi8w6ybfg6WR8q37OXvMJnYj+wWLLS+Pbki+q7UWBOZNcRtD8SI8zH1D9WUny76GalaQLyDskSWnLd/4otKBYH3r0qWEAID89px05SLuOQoYjBylVblM9V0RukLEz12wgrROAzHeX2XQ+4i0n7aPcVBee536oY3DsYzyD2CG1d/UZttY8NC9nIrPJJiNKancF4zszI3vPthH7MhXSVYwhDQ8oFXyviVmkVxD6vWPzfosn357bqcVfOyT9KbpZs5F1cMT9is4VIrlUdGws5CP6uk5i9eo7VCoA14QnPIxtNAfgyIOwUcWcLJoN8OUZfXjtCg7WKB6sXGm97d/tJppw0/R71WieJTP0W/G+Cc+7OZa8Nr58FN1+YmabJpq2h3mYTGKRc/8cj5Vdgj+Z5Eex5OGJO7eOfmucWA86qOOfCna70NhOi1qwyY62X6EojWaNMUY+oG5YEzzyMkEmTapyqbBhffR2yWUvVHUEmF8n7m8H8CNOv3BlRnePS4dYFyvvajf0eiH1DV2p2I9WtSlMWZ6qX4CZQgFehsushsyp1k4bu29EbpRDAvQ1x45kXPLjt9UCRSdsPXOyYIfejTUjZ4ojLBNXswy0Xc4CG8FoL+KQH4XYCDdFtxuUW+T1xmORhvVoo9mF/MvFoGBiehlBoUI5ytsnc6ROfkzpi0iRJGbgiY27gpz8LPcsl0i5pZ6xUzaJzix49xR2ilprJkPENX0IQB6Sp7RExL2sei7UaQqfynssW3AGTWEIDOFv5OBSWU8IWWsbZNpS4n2uDLLNBfa5WFflUAB8tcu77SfXPJ3PJ5lsAr7WFrr9ECV8WMQszFWI4LdWcNKsZF2a66Z+PJHr0Jo6FW5Txmgn/di4WPIvNStloFCF63bcjl4u613EQ4+1C+KG9WG1z0FjwNV5o6n3DY4yh4VtZqGRX4NaZcj05U30ZEPIyHjQZWuvIqacd3WPRvvXAxPdTK6GQNacnXPsiuJqTN4ZT99Hti4Xf4zUaNtyAEogH74P1kjft6bXNFNAKqV79kMvbt8eTpaMQuVDopz7IGQgmpWxwXhFiVOG+2nun6nvPxQzdloOnRQb8/udzhxuZ8VK1dAy3yN4DW/vTSQMs9JPwzThT0xOoXms/mjG7kKuzkGeT38MbyxxzT3xxlASPisPGCroIflh915SNKG6fXmDqEcwrUyxLKffj9N2PFBi0Rm6+HSFmxmlzIxN+Kg0mkjrZUkvu8RyWTyKznEMTT50NTG5DEFnqK9B1+jswcdbNEYgrVKONP7pdZUPAaMSWxAJYeLEsphHvQLWYBpL20fTDQ1+g61PMXLsb6gkG3tDINHG6QDJHTNnaacF6lh0EAPhq0zUMWaX8DSMdxc3kSY7vXuCZEtucKsp3ZD7QDCGMAsycf0ylR+zJfFlepEB3q1uHxW+Ew+kgWPPtIlvSn0b4pxP3VvGy09U8rva4kEy78CiU/W/HEsq8lKLPnVljmJK00syngKArHJjNRibhphlrnZVSCufSibiQO+LT4ddf8jPMvt4jn/irEIoMCOk/xrS6f/n/m/MwZzGXZpIIO9ZDGXdxOo9q1kI/b6LW7HWtGuHjI+f0t0YfjnH6xi6xQE8zJGgGbblvNsaKbUct5tufoJ/+tu98WuTCnyxj5/WJc8As7tC7DOrDkG518EmnchB8TjbhNPZ2JcBkKzkDUyJJu/BocvTqZie857rSFN8BZERL/HyQMJwUKMG92bcUbNsajETsVWRvouO+zAjRk1wO3yPUyFK3eWj48tc+Po8jxgYXDVCzAy+wcwRc4u5/F4j3bzmaJx0CS3FCV7FIMXq4Sdmu9jZNkb5jxaV5E1ipVDh8dFFtzLMw5zY4m81sGPOG4f4Y+vGdncQ8CfsbEOqkKLNv7DgM8jwpspOiG+NwbjKgrIroA60reBqcNF85o2WwMtfdoOy+r+RtBwBMuCHw7DHtmZlTjSa86cjNEgqrJlTrvipMQJ7VBxWr7lf+f/BXxEQsILklwUupn0YK5Uw4ciZxDQB2h/kYqmiXbh0N53TZf1OmXAra1ijPiTrAK9Yh8ovGGEM9F7gXlMRra1Qb+OmRhu+6kiFRdTtgT+8LD+KuNsKAxvB2hF+xwLvTfDW32JXrpPTycJCAy/yjWYhENkXzf+vmdO/9cP8bluLh4HGNezr+SfpfthtgtbTO/mycoS/6giVbRj/Fnz0Gz9spuHyPH9p5X94pLi5nbDmiAgVbpEImcj4Qlu3dDFOFxJDOI8IbSzPC6MRCP5fAJzU7zaB3Vll/G6fiYWsAbve3jQrQwNJ5oZV8Oce1ruPNSn/H8OkJzkeOkxSmf+yF1tm0T2rga+tgjoYV7px4w12tLsGtY/4/xl5oZNVir4jmxLXzk7+lFBXiuLCyNBySBWh5OGw0dLnYLkSh5/wV8dwQgKujuJh+58m8vMFNxLElD2UY+4J3ePMj7gfzgybsoNRQN8i/9VxuWtCHEn14+IRgfprm9fRMwCfO4WOdIXQEjE2w7WiSMmi6f/DphoT7XQtbbPhyAnUWt+k3ZzttJRacFSgt36L36F/6BHbh/3zlK0AT5kA2axNHhW+b+yXp7VvSVei1hJ4ZgDqFd3DLGH1/nUHVo0ejBvorDFf2AaGNlnGnqQTDK1Jd/4mukHuSq7PbMSc+cU+JfJVn7WBajN2DS4oEj0o7PUmQAT4Qhnabr2dPc2h1XegEa7IUMkcVNt80smMpYWzKo4Rp82lSPpzNfa0SbjaujxteDfPF+IIoJdGDy+Kygt61TqT8cjzlnaIVImXtEz8Z3Y21JAr/ZjF0OZbplZJYb7yEbvFKRHgkYnmN+eQ+bPPHWmJxQkpcC78HyJtJy3BTyX8yNVoL3T4hWJ5/+xTOOJQHBLejGpe21zxdjhMHcLLxXptfipWrrAOJ9lUKtm6xXM2FVoQwc/4cdgRpimiylog+QgqIxdDKM1KNFWe5I2Nd/e7S7MiHKk4f62RwIWIvUl29vQc1rmSJ5Y3YfW8nX9Uu7HhwtcOcqFgBWguHf14m430ULI/mNOpeC1tLWFDzN+L0lfaJgsswuCNbQPG1gPvit+4xQ037cXgF7IDC1VLAjSswoBVReubm/3L1sPjnYmDBGUptp0+JagZp91ihQk6nlaQ2F0dq3UaTT+m5hDo9IpWC3M3tWDgs2ly/2yEw2iV5JWSk3AG2j/PltWrIObb06x/MFrobqRajydCzCE0plVlOIqo7MX1qxdop8Q9yBqMl+w7a56AxQCxNDo/Dojrw9aCFrTwgHeyccRGt0XW5NIg3u3nzWmp53vD6qSHMbKetErqsec/jofRO7jHUDGT78c6BxXbzEw8Sft1mcEARm/3JXQOhKdy0eF8vVfK09y9Y5gMrAlVJqMEcQkgktEX1s22GuSQMA0kp6xCF1mJe6jJLFZaAleVHXTSe+CJRyRlGEzRan1+irItVTs4dzGBHzJq+Dg33j5wT81wRR9qeHG8hj1OGwFtL1Imkt49PrR+veBot2Rrdat7UXDPWfOufWfAcevEfRNITbsgFaGoVuKWL1K6UjeG1Cm4lu5K1GKFteuL2D0TnWvOoAEyfdLZ9HqI1e+3Fu090W/epdXKq7edXG61qznKMHg9ptffcI7/BsJRzoDrwly3qrl52mGU7R8BlvlPJ+G7JCjtT6ufrHjMGzNn2tNdv0+e/og7sFjNjzt4VaddEvPh2AwbLX2uHktKvhBVHpWSNGPEu074G5+y7hCuJQ/ectRjbwl3O164Fk3CmmCm+WQ7v8/6/B1Gb5CVG0nQFqsbFdHA39sNzOMyYiZYO+kpT0L4WVsjBwGH7TU745jF3M98LJEEngEvwmlaJ49jILd5fgrwIn1+z95m7tBnrTEzdYPJg5iOK22bz7O1C8vKicwT3z/lnLbQJZDjTS2M3f7GGVyO8ae0TYf/ZqNLl/l191s30g/m1z5MtjI4pOe+FaXWEnccFaHKQVk0B+/NWZ79W5+QketzekyRsPP9hvQzih9xA6sFXbYL8jzztPEXkk+77HBAZGzpN15ikwHG8ryqEdQCU6GbVpqmnNVckpp1RFco7RrwnvRcqKAlS+oSmBnXWn//Wgh6PQva88uBEMlNuzyKGQluJoDxX1HbP76vfPhhWk34ej2AMR2dRqSvjaAmfYI7q5o4z2109ziBMkxe17T8LpibI6mX+r34hoLq/TCI8Ny+G6GZkSqO+r8hJh0CJTNhc0e2mgOwS1vvg1Cj3pQCzgulKpegTCKaWyez4XZmfMKft/TIAJnAQrbUCrtcOa5eudZjD2CK2k+bHZHamhkAUBo7a74Io796M4cBZdiZ8YU1BMu0T/h/BUp4R1OUHljVZq1e6+YQ8h3Ln91Dfu5D9GbrPTqz0JWcmVmyIJLtlVvYWy/+ZqCVHxAIDdInPFxbADoFah2nxk9lMuNcyG5bIFV9OPUIumywNViz0kouw/ilkSZExBOFI4rAcjiSvcAwfNNcxB8OY5B2XkHNMTllAFyLfpziAJGmegWwdMAVgqmx+3OkmJCq+4m5FLJjQ59CX0Vgm5F+8d1ygQx4OZtRHdhxUv90Emmv07AlTNO9BXQJtk/qW34vAic/y5Ni8xOQP0iAN5wikVGcsWeLKR80TymTrxMUUw4a7nb2ad7vcLY3xEPcwJVgOw1db2PbpsL0sZO9xVLICa4XxLeup+MRoPOIoWlL+4HXSMFmpSnNKe0Q4IsbA8cQ5MU6rv3WFoZM+GupV+7ERtTxy1s64LWlxp+4109X/CixBF44L6XfzbRzrykuBRlYoc8nchY/YruzbrTMI65975Gk/9sEsYvM8r7KuGxu7d/hIBOvTs5OzDHnzzG+xJM6Z17JXPdaESDHKsXYjLQSJS8AYWl/S+44621O2AxyQ/KMdkQjpcWI1OMDmuwWk1M9urLpEqZtNnu0KPg350KkrswTKc0SD6/E0BIzod7Byd6KwPJ9Ge6sUvG+bL2N/Z+X+rLBDwho1WhPQZ5zBlUCCguQmoDqHrR/EpOeF1exyd1cqsslIgeHr1g/So9aImejQIQ6P2IPLYF73JePeICmWirJy4hXAg5FgKhhu53Dl7nCwlsD/EfmBbz0Avn2p7MsIUtIwJAUtnSpu87artisQQa/pFapGEQ69TU8nOFVnytMK+UtuB2vnCAbsVvMWtwag3DPzAcGDGE2y7eDA3h1s0yGm8J7ZWV7XI0GkdXyQrtBkNoJgeotJy5nGN8jiqiNwAhrV+o+xVEpn8o78Suy5bC3Cpo9Qaahh7ekZJAwCcPIEzPdspvc8tB7DWa2TozYy6/kow1wNlbskSXSVoAuy07+4hp1y0Npat4yMYHOLW/iU1gDrR/H0r4MslnihQb+jD5zLfDaqglmc31DnJQkL7AhWXXcCEjXWfhtDoCakggw04EXdtzSl166sOWRMhV60YlXLPGN+M1cEs1PGNjaotQmZTdXEs/VoXVpnx9EzD9LL1BCDxkzm9Ah7Lw0aerfoItzrRowm5MjfNz7LdKFRDaf/EGvCLd1yogGhiGHiFk00SK45YTHm06nEa7hFZPEJfyhMCLmTt0pZ0r0kaWRdquSQsxbglAOlJ55D462mGikpMNIUXadyanSlj7JcuTqmXLttcNUUBhUwEdniTRgE2wVtglEXctW1dHlr8GZnz3JycuL8RZwRaNx6Zm5BdBKHHDDJdPAQDQP+rGw7fVxqH+aq27BusqC057H94/dRaECgTnS5WXf/8/bye6qJNezViPY2NAuiakP7zss6vU8bgLgiAZ7xSdQ0jdLBKTs7M1TsO38BarmaCHhC7+6Ni7bclpmTONCtdMJn1CFCVMr6bB6EsBX6o3W1s91kMYZS+/ucGAKnbEZ8w3uWFqOTEtL91vu7Ar7L052n01SRH37pFEB85DaEXFN3ReF4y7edmUofVaffWsyQwUqWX64ovvmxyrTVriKuik1/iXyMo9rBys5aXKsdpMuLcY0YbP2Kqe7IhMPRXbK6tGpgDTU5pfGIVb76PP4bkPhtNisGZ2rsrQdA/k3osdYXmCmj30h7YI1RMRFLxjGi00WcENpHF7cFzaSoiha08HCtmLVR4Ye4MxvSi61xoMtfsvsfzSmQTFKQIpIOaxQysSsNkwrY3A3LnYopJkFs2C+sctcwPd30jAv80lEsxIVbJxiQicK9LrC5gcFgJ2lB4JYrjC/+b8TecQOC4EGwVBQ8DOdNnSIUA7oE5TNT6FmEOrrcmA4SVzP8k4LB83h1jUL778UU4dwv/7pmHbfGCJOTDXlo1DnIa6eb6N19M4PT398NXT628LWBdiywwE5IqivbXxXK8NmyeqBqpKE0UqfO6XT8NpWB3wry27KEDG2uwOj/N75WKnI3XFdl1DEY3DLPS4L4osCC0h6JxICbRKnlDd18ejpkXN8dI+VnaaENI4rPIfv/pGTw9qTdLIDMe+MMRSKrlz2UnV473YCNfsmEUVajMHvjAfut3znnLDKJjK8g9WFka2h8ILROqd6qLdS4tbAl+ONSvebFHvJUJk9swbNei3kIeRzXIv7w4hVX6bCxowtoJi0EugBu5nlksJYnDHtPdgwyIRsqn5RsCdJWZrTLsXHKfEpHV1BHNLxtCXa2qzme6DKWCaemuv23jvFlEGhD62pVUlscoQ1Qi/zYQ91Bk6r15yDj/OlZxgzMefZnWzgQ6+tLHgYGbLmnyjiJPCuSMoMtdgDjBtTPjUOFhFtAB084rhGmFkFTG38DmADReKVKHMcLoCSR57JbMqFfxmKtTf2dS1CCcqwKS5sJRT5VhdAy6uUgPfJSFtACjX7wwztsOFu5asQXjmj0nonCww/+Ir5NiiIuV2QcXdftMLf5NHHgVJUAZLx9Rx5Gb9IKbvRcQKezUqTp23395bhDKRGhC3H8UOdCBwmbZ38cM0gMVoAYuGRdlv0FST00Edw0W8ME41hOEm0B+qK8s47ZPczJVYV6plMKPA0hMx2YZq4E7pQ0/ss0SfDvkgVIb32GMWtHaHaBAxzCnYs2x/8zSzW3qrsqfvTTm1FkOcW7HfgIaUPSGi3Tj8R4rDJ8A0Mi5mgwNm3q1gv0bJXds23cqBzYTqlkO8SF7c+2cNKHt5vNsWxJkMcrqCtdnt/A41lD3DbDv+wKs9bXXQDCYsquyrBj7yX/canVkx3HCCerfyKShAnBhEFRS4Cxed90fSxyuvxXfchUZBPB+T4DsbtDtGyooBLQt8KEbELHIdh3Sd/1tjKG0gsZHBIsrQTBCvuIPHv0WTkpdmu6/FBxfcC19ncjfGbBxb1xpgbp6lmOSohjheMT1feLUN2s5KXHaoEnyF7NiU/yusUMC72+JRONjjYiHMSLuhey/eu1nLj1Yy8KeKY0REnHN1sfTx6PoTGzXyQlE0qdj24/zYgTXABV9hJ9sFRR13YKdFR5Uk5gGVUPSRDsi71IlRZj24zq7MCzd/J+hOJ0BwnK/XKVmcF1MbkhK1YjjxFvValmOMtl0/t0mjPUAKWWzOfVk39EH5M4iggkSFowzzhHeAK/F7eiH1ZzPU4g9DC9e/PLF/Z/V1avGFU4Ex24InPvgiaxIiLtggnFhnZuM+NGvFe/9+sW3nVIw6oAleZt6NHYYnZnjGKroMZ7JmbsDy5pOM5Dprer30B2PAQCPb3Mmc3MyoFJ2ysTmaztxZx8r4xS7gBwF9N4BYjwX8l6vpDz7Z8T7qBxQ36rt+DL4LV8xqPltTmi/5Y3wWku8Cp2zYUwIOnw//m3nos59boTkXmQxTxxxAMZxFIhGgvfNMmQDaEVbiGnE+BREPveWKtUsiLlhB6KAvTrqKkpFWoOST38p4saAWrt6QgTAAJxKyuhih2xT3OzQR+oWodTFB37+hejhWgtFTvsLQaLeX36wMldJerV4CLI5UMg70I5utiNI60claWdHfNpxZ5Rl1MArho+5Au6Nrc50am50EVxT+/H44pvS3Hsqoel2Sz8tJz8OSS+m6uKiTNMhxjs+YC5Et3FvGrINIUwYAGT2G8IknQIZl617wEyPzSeDQh4lmeGaaq42vUibXVM+DDgbyGQyaLDjFZZq2kEZ/7wfIbyzux9w9GbvulbwfqND7L+kAsHkHADi4ddWbcZHxTJUbAFjb7WCMYKmGJZZ/gCgBsFbThTzusp6KdctKScPmRvkRLRnpPyGWl9Z+HdXSlPaaSwvHh1ggL1BnR5XoRlCnc602Xwl7WyZGX0viAtJB6nUvRDB7QY61hAq/9mgIlgoygexJ1/hvhHQeYqrLR9GaL3/Vmv9cNBuLqrVXcsrzEjeeKQYV+LRb/fod7kJyYjYBYuAhxuG8tdd3X3nt2o8IiYAx6PUx9VLUoAzV4bV8QPxXUmZnJM2g3R9VrKX7JuBEzAt2oKy+ZwTEn7nHTjSzsPHb+8rAKiozW3VAMffrKC0Slz+Sy/1yBN0h7LfyZzQRQ43j51+Be+Q1GOJxQYNpB8kc3QdiiRiMS2HjaF0nUYFxzMWt6DT2SUDNRd69NxCChLkOrwAIvlxY9oONNlSTcG2Tjc5KNm1nUuzjU7VPQ+argMfDW9WYFqk6glX5NwLqTas55y1P7SXEfrtHmg8ys4JD5m8LnvE+/O5bPxjONkXXC/km8/fDtn0he5l6Qlgos3HAB1G+4j3F5rqQ6qxaM3zgTjK96WVBmX+aJO2lrbEhbli8rCSVNPFXRuqTPRtTsL2BWejx61Q7VegHS56buGMViIJpgryyaUqxXHvY7QeT8aHNqzpd2xtatByU2T5wAHUKWhYd3L5Onv+AADKifPc8f+LgLC6j6E6uUWynl0nUYlIEZ7UuZndYxo5X+DK/45AGcK0AuhSrPqDUXPYkgIVub0aYIEnqLOyVKisdh4x/uT0cBa6Q826lJ58/ve21uIWD4AqKDXkG9rQHtsOsYkDPN+5ObVA4kw/kDjD5fOPQr5zLenkOKVwVNtbzY2yn3j8wUs/125wKWPmaGcTE1VCCSE+DGJAggTbCQHPsQ/HDJYGF9pQzjgrz+CsJGGKe1s0tnZK4fWn6Rv+qYefSQdVxEhsXdow3JQSjt0U3K3mRxVcvVF1BPMloWJPKAA1LXA5Umigyr9juQNuiMLw29jC3uDZwgols0GZ0aBj6GLe6s1cOcEXHNPJedewr3i/gDIld8EvC0DtindrBf25XhaXNnKq13zIAARU5MS7xnWifT9/xwph8C8TcdQuf/g/I/qYeuPsy78MbGko/TjBGBLHon58SkofrkoTGDzlMkA4tZ1qeh4vbIhSCXfhAzn3b7PgEvHeMpem6cvd7RI/ds9HYxVTViVaA4pKc3bx0s2FGBMQw/DRx1xJwrzROJ7Afg6JjUtvirL6WC65z3HymVc043GPMfZHofqjnI5wT7spm3mJcdfAG04F78lovGRW3V30cWCjzt6MDCfVzZgH4yiclJ4kxXm3WfJreLuM1w/ItR5p0TZns+rGPJiTalHPIUln2L2Xj8yqjYMJVLp3tQLncWkwrkQJuLkU+exl6ZsWwb0Yr8C3uTMKQkDa/fQ8enS6YnUDCDXjyxuJsAI1Kl1Jj5N4q01/1kt2JsTmeLGdtp/O9/TSil34XyUhLNOCY6V3Uwo84H2KJBmMZv/2T4X74nVPS2FNS0E+qc3ROsWOaQ1oJkBM3/Y687C0TTj775jvlglSWSIMjb/YgswU8qyTNwKWixFhQ/5NI3D7+LF108DZHHkQmn+QThnHsM0lN8l3bKpOckMJ4FUZgTA7nvkVRe5OJIai66J2w5LTZsC04JCHQdxSYJMXbozh38Ks4KDUW5Q7dBtu3F/at3NgcNEfaY5Me4qkD0hx74Yd+f8h/Z1wDfk7C6VyjdpwjW14T4F5E3kKZx8UGMvdnz1tQIo5D7e4/BNXzSrQ/ugFvpkMgjTHbXJkE2HdQkhe5Pe3VZ3EU9440UAvv3cN2g3a+eQnW+OQ9cD+UGZlk1CLGOViDmmIsKNTVNKtR6/d67dSaJVVwBCq1cVQpe+TU0VV42FfgxfqRGBF+6q8Dr25365VPwnPCNBJ8gjXUTA57s/IUB4P9zk18y8Gacr6zRbIvtUqUDjGlbqnibkl8LDan9mzsQpaf1JynIgFvmjSiSi/eocxPj7ufi5iwFtIkH15aqrAsdvCISATAfJ1YFbywvvi5oNkeS5lQ6OH37zDH/wmD3zc4DKGWZVeUbcr0ckj48U79NMNCnXvLb6yVmBagxqOkD6TIo1ZxC06kz3i5H0r+TtDa2xR5Ob1IL77m7RNgcSa18tyRi5lUx8P0yrmhHAa0shpAge1gpeNBi8rEonqLEPLmvZYcYZF20sXDdnhl92BFilrvDupG1m5jO8CQNoTSMgHmTBftQDI0YM1E5pxz0/8WB8dpANEuQj6GtSOgmPNjp7kacvsQbLNMyv1W+jRX0WxSMElxArQtk3G3OQgS3HnLYbzUnipNOPkb1tEfcctgyxBRTZ+VQycroW7N7cxE4lxx2veL11TYEXpEG00BMC5kJqDO74Meqqz7/qm5Lr9QjhcMQGOwHMGeR7TSjYDVrgVNHM/3Svjn8xS8rlvjK3QvPN8mxFU+Sxuxbz48pEdigyMDICbQ597OGhXnir1NM2s2Ftp3A13nAHDcJzAZ294RouRQqOhHSWroKzSMwF5wGycO0xGBDbCSiDnkdScwKIjxmz8hcQMaRPa6vrwJ+c0bNqs1a499j79MlBoHrePCmTPDUyuCbkRV0US1KPpgEpssEIMCt4+t6Fnas8RKR/wlnXt1MY1ggwtB6L7faOi4pRdRoD7/H5ybaE5ThsGB1Pj9/e2OfsxbItj/+day+f3hGFzhWDq6/xulydVKKYOvXaQr3LE8BgARcY/ttgPkzXhrUclSG22yP9+Kb8cN6E40bVl7x/4jkfxNJCI1l8DinKnccfrXH/HWT1yi1WdRIOYwSSI+ZWWHb8G9S9eHwpjU4FQKOfUT+mjX63S4Ivq2Yld/yw+oXo2YfJADuoB6xVafIjc4olNU8v+A4lr/eUWP0XaDJmhCu9JLjY3/G9A6LIAV+rFeoHmJLIDxII12iyEwQP/iRFjp4tf89lxEuO/3dAYyZWpFzqwObjoBMvp3L8Hup+OwG61nf0JZPr8+MFoWzEikJRbek1c/QsuWF4a4f15Z54y4rOU6Strv6C5wLqV1RO+zjtmOsVds1x9Jfi+VVI8h6le3oCIxvOfrWnMLRVxPEpucHYbmx9ou+OIUxXzW5dhsJVpRE1xqZeJrQ2lqlBkBR2TINhc4kAeBD6xhMbVcMDJI7D5n7fOuHMq8UMn8aMhVQdNUf2auRI+IOAUC7Q8olzOQI/JQ8i2n1XDpwWYa2gZU+EQyjz1CMbiFuGx7uENuHjmLCEPfye2D0EUKeaYgSQSDtrqV0jivIR7S2q6kxJ1WpRDhGCIVAWBGKglncQ11C/TSktN09cIkCrx2sLlLg3XKfpuTFzUGCUnKAYwKQMA0JIdKcycUtXMDrabq/VixbnXiVDP2T/MZa9SYg8usePeoOAKkxo+goQJOKiJ7BiMNueButOl9vVt0gv+qYSNmNRAXnSIqYBk7LVSXnC2KNLdO/YxXRvuNDjs9XqlKoc+sEyGwHBx/YDFtORIr052t6zkqCdVOH+TM/wv94IZ+vJkXbR+JWTvW0jT6FTOsRJkdBwBU6eyU+tTkBz2WnsGjd+nim9FSIH3RVN1t7761GIk+t1TO5KGMEkCWRmf5ZVLLazD0DSeCZw7OYHFYUkk5xPAMfp4PetRHerX6vBVBxVMq1PWvo2Krg8b+k77WClL2iHCzgkgthzsFkryBmct133KLF0509N6XrYM936CddPRsnRKGiyRYFuYAo4ZMCOAGmwEa8nfcRQw1V3rtNDHq2DK1V1u59pfn0myMwirezboLvZWyCbLuAor6XS+zvhZv9yXK1BHJIfIskM65d2CktxIp8462ebHMgVIucCcIhMG+n0yc8HRykBFHPMNxwt79heZfrVeoIKbRDa7wcxVIJJxtVtqY2HYqZFQxcZutqP2uXlLImKLv9fy70gh1nJ/py/ikJGIaYmJyGGFs+vZb7PBvrG5EsPbm+1VbuDWpX1Nem3o7a6GKqDgEPv4DRd/Q9cLKRM34qS1g8sB/VpRTxALF4eyJZ1J8SrWvlSbX8kuE5iKuTc8Hwgf2URchYMgCSsPX7c0A/35BwXOCKFv3SdYsJWOGsWw4dQ41vAKstp3/7120adMVjdxeuGkmyyVJpmJcPkbaWeyMBiadzAV02fPth3xCIVr0BC649IH558pER6OO9FLvHJFLOjQvtlDNKoZH0T0bXEIUnk1R/auNlvFhDhrDVPN0x02QPYAvH/qHdrF2PHIGuB3wPNTJ68Z7oy9Eqa+gELvOwQo078M9QHeWDBdDDEuCfgPUi/s3zvUafX3c9Xzf6J9D4pRBL0RsFwybcOXM/2BsaX5EFOFN2kaBcsOi89+WyiHr+iNTAm+uwQJ8p01ZMQuOZbrgEA2fsTh03PUc/LsDUM9UkEULyl4fQVJvr4NCSalvYEcxX6mQ8dM9XmkydIT/sGDWVRYnMIDukcexKu5ueaLjka0gzu2CXKuMFukuKHo8dRg0lhLNpWgAhLiusCGN8nyWO9TOlmN5f/fgDnHuzjALdWUUVDGCrTayyjmpnzgYZA/tZJChxOdzasMDTF6P5hcTS/ng9ns15v4PyTIuUqUGFIMbkKfgW87ypEG3AxgomUF5SMiemIEJtQDYquQ2GAzguJeP/cUJ4KglngdM156P19QkOsSMRG4YnRR+rIXNzStX30TuCcszG8dg7sZngCpzvfX5wypNylwUggaBgVoHekjAE3ZB19d0mVIt3bjlCIFU7rOrs9XOUKkVJ+qPnOR3paZmRFdTGpYqSSLPbFKKUufz7COj4unzq/F1VZ7cbPI4EYitll3YMtsSAszRPeA2bh/bG52HOEbSwxtdIwkOS/0A6A79z0UFddjPfyKgXQaCjTpPwI9dfbnEyJuMYGR0Gel1SPRG8cPvBmYyKDZg1BOHwWRzDFq9a6N12nYVd6Uhpw4A8+HWZeZSKCxz/KS29b5R2QCxlK/n3fCe6Ls0EaGdHTjZAQLQmE8lX4ppxYr3g9PNF0ReGsKuDDtU0o9lExxabphFKvkRcctOHlJnNoK+FPYx7Nw+ipmJ9jUmCjShp+4kuVTX4A7pv2iEBj9eSNdKeMWj+YCYY5I6o23tEGsz0LivTlUPuURhiTeK3KnzVrNTPEluXsVlhDvo6TToRe7M63SoJ9nzy7WB9i++CepABbaiaeeod7zhoM9/ozW35KdWLCLcghhDrpAddctv91Uby208y1USDNxLt06/+m1weDMd4OpYpaOgbdkMMrrB2YCj6YXsv78U0iRNsEABVGM8q9shTzEyxu8I3un03MHiXlReE2J5zxPh1uY/CNMgBGGsKvEh+bk1ecXQkOOyT/iD2R9lCJopmM0h7n7azSXRg/S3p6CN7UOEv96fQBE9yQKYC4MKNZyGePuXATOEJ7erny6Qwyo/e8nKekO9qqKOgRt0/mMUQ7yj3xVA4ht2/uKCkJw9ihzeG5dGSGGWzBm9/m12oXgozF5B+ucV//UA6HQuLvcd70IGhJwTg63Ljrjzhw4ljUebS7TJc7BVst8We7r9x+Xqxkn9CUlUz0aXFuzVFADtR9D4E8NoRs/e+vjZxgImluanzIMnpbN3ZGUrkiwAi598Pa0dbH/Nuqesoc2+M8mRl0iNAQ4Pxh2UCK5XwxGTwn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BE2092-26EB-4EAF-BD7B-5B77127C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3713</Words>
  <Characters>21170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dc:creator>
  <cp:keywords/>
  <dc:description/>
  <cp:lastModifiedBy>Daniel Ryskamp Rijsketic</cp:lastModifiedBy>
  <cp:revision>3</cp:revision>
  <dcterms:created xsi:type="dcterms:W3CDTF">2026-08-13T17:43:00Z</dcterms:created>
  <dcterms:modified xsi:type="dcterms:W3CDTF">2026-08-13T18:04:00Z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b12db860-d3ae-3dcf-a1f7-f8c85da5fd5d</vt:lpwstr>
  </property>
  <property fmtid="{D5CDD505-2E9C-101B-9397-08002B2CF9AE}" pid="4" name="Mendeley Citation Style_1">
    <vt:lpwstr>http://www.zotero.org/styles/cell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http://www.zotero.org/styles/cell</vt:lpwstr>
  </property>
  <property fmtid="{D5CDD505-2E9C-101B-9397-08002B2CF9AE}" pid="12" name="Mendeley Recent Style Name 3_1">
    <vt:lpwstr>Cell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zotero-version="7.0.30"&gt;&lt;session id="oE9nJsTW"/&gt;&lt;style id="http://www.zotero.org/styles/molecular-psychiatry" hasBibliography="1" bibliographyStyleHasBeenSet="0"/&gt;&lt;prefs&gt;&lt;pref name="fieldType" value="Field"/&gt;&lt;pref name="automaticJou</vt:lpwstr>
  </property>
  <property fmtid="{D5CDD505-2E9C-101B-9397-08002B2CF9AE}" pid="26" name="ZOTERO_PREF_2">
    <vt:lpwstr>rnalAbbreviations" value="true"/&gt;&lt;/prefs&gt;&lt;/data&gt;</vt:lpwstr>
  </property>
</Properties>
</file>