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945" w:type="dxa"/>
        <w:tblLayout w:type="fixed"/>
        <w:tblLook w:val="04A0" w:firstRow="1" w:lastRow="0" w:firstColumn="1" w:lastColumn="0" w:noHBand="0" w:noVBand="1"/>
      </w:tblPr>
      <w:tblGrid>
        <w:gridCol w:w="805"/>
        <w:gridCol w:w="630"/>
        <w:gridCol w:w="900"/>
        <w:gridCol w:w="630"/>
        <w:gridCol w:w="900"/>
        <w:gridCol w:w="1260"/>
        <w:gridCol w:w="1350"/>
        <w:gridCol w:w="1260"/>
        <w:gridCol w:w="1037"/>
        <w:gridCol w:w="1228"/>
        <w:gridCol w:w="1245"/>
        <w:gridCol w:w="1170"/>
        <w:gridCol w:w="1530"/>
      </w:tblGrid>
      <w:tr w:rsidR="00302477" w:rsidRPr="00B412DA" w14:paraId="5C77A26E" w14:textId="77777777" w:rsidTr="001D0ECA">
        <w:trPr>
          <w:trHeight w:val="890"/>
        </w:trPr>
        <w:tc>
          <w:tcPr>
            <w:tcW w:w="805" w:type="dxa"/>
          </w:tcPr>
          <w:p w14:paraId="3CAF3871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Group</w:t>
            </w:r>
          </w:p>
        </w:tc>
        <w:tc>
          <w:tcPr>
            <w:tcW w:w="630" w:type="dxa"/>
          </w:tcPr>
          <w:p w14:paraId="29150970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ID</w:t>
            </w:r>
          </w:p>
        </w:tc>
        <w:tc>
          <w:tcPr>
            <w:tcW w:w="900" w:type="dxa"/>
          </w:tcPr>
          <w:p w14:paraId="2717E4FB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Gender</w:t>
            </w:r>
          </w:p>
        </w:tc>
        <w:tc>
          <w:tcPr>
            <w:tcW w:w="630" w:type="dxa"/>
          </w:tcPr>
          <w:p w14:paraId="5AB83C1C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Age*</w:t>
            </w:r>
          </w:p>
        </w:tc>
        <w:tc>
          <w:tcPr>
            <w:tcW w:w="900" w:type="dxa"/>
          </w:tcPr>
          <w:p w14:paraId="68E6F096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iPSC Clone Passage</w:t>
            </w:r>
          </w:p>
        </w:tc>
        <w:tc>
          <w:tcPr>
            <w:tcW w:w="1260" w:type="dxa"/>
          </w:tcPr>
          <w:p w14:paraId="7EA89257" w14:textId="77777777" w:rsidR="00302477" w:rsidRPr="00B412DA" w:rsidRDefault="00302477" w:rsidP="00507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Mycoplasma Test</w:t>
            </w:r>
          </w:p>
        </w:tc>
        <w:tc>
          <w:tcPr>
            <w:tcW w:w="1350" w:type="dxa"/>
          </w:tcPr>
          <w:p w14:paraId="24030A5E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Karyotype</w:t>
            </w:r>
          </w:p>
        </w:tc>
        <w:tc>
          <w:tcPr>
            <w:tcW w:w="1260" w:type="dxa"/>
          </w:tcPr>
          <w:p w14:paraId="23B18E3E" w14:textId="5DCAD825" w:rsidR="00302477" w:rsidRPr="00B412DA" w:rsidRDefault="00302477" w:rsidP="001D0EC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SSEA-4</w:t>
            </w:r>
            <w:r>
              <w:rPr>
                <w:rFonts w:cstheme="minorHAnsi"/>
                <w:sz w:val="20"/>
                <w:szCs w:val="20"/>
              </w:rPr>
              <w:t>+</w:t>
            </w:r>
            <w:r w:rsidR="001D0ECA">
              <w:rPr>
                <w:rFonts w:cstheme="minorHAnsi"/>
                <w:sz w:val="20"/>
                <w:szCs w:val="20"/>
              </w:rPr>
              <w:t>, Oct-</w:t>
            </w:r>
            <w:r w:rsidRPr="00B412DA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+</w:t>
            </w:r>
          </w:p>
        </w:tc>
        <w:tc>
          <w:tcPr>
            <w:tcW w:w="1037" w:type="dxa"/>
          </w:tcPr>
          <w:p w14:paraId="6DAAAF0C" w14:textId="77777777" w:rsidR="00302477" w:rsidRPr="00B412DA" w:rsidRDefault="00302477" w:rsidP="00B412D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 xml:space="preserve">NPC batch for </w:t>
            </w:r>
            <w:proofErr w:type="spellStart"/>
            <w:r w:rsidRPr="00B412DA">
              <w:rPr>
                <w:rFonts w:cstheme="minorHAnsi"/>
                <w:sz w:val="20"/>
                <w:szCs w:val="20"/>
              </w:rPr>
              <w:t>RNAseq</w:t>
            </w:r>
            <w:proofErr w:type="spellEnd"/>
          </w:p>
        </w:tc>
        <w:tc>
          <w:tcPr>
            <w:tcW w:w="1228" w:type="dxa"/>
          </w:tcPr>
          <w:p w14:paraId="480A46FC" w14:textId="77777777" w:rsidR="00302477" w:rsidRPr="00B412DA" w:rsidRDefault="00302477" w:rsidP="00B412D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NPC batch for mechanistic studies</w:t>
            </w:r>
          </w:p>
        </w:tc>
        <w:tc>
          <w:tcPr>
            <w:tcW w:w="1245" w:type="dxa"/>
          </w:tcPr>
          <w:p w14:paraId="4D52137A" w14:textId="77777777" w:rsidR="00302477" w:rsidRPr="00B412DA" w:rsidRDefault="00302477" w:rsidP="00507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 xml:space="preserve">Neuron batch for </w:t>
            </w:r>
            <w:proofErr w:type="spellStart"/>
            <w:r w:rsidRPr="00B412DA">
              <w:rPr>
                <w:rFonts w:cstheme="minorHAnsi"/>
                <w:sz w:val="20"/>
                <w:szCs w:val="20"/>
              </w:rPr>
              <w:t>RNAseq</w:t>
            </w:r>
            <w:proofErr w:type="spellEnd"/>
          </w:p>
        </w:tc>
        <w:tc>
          <w:tcPr>
            <w:tcW w:w="1170" w:type="dxa"/>
          </w:tcPr>
          <w:p w14:paraId="60C218AB" w14:textId="77777777" w:rsidR="00302477" w:rsidRPr="00B412DA" w:rsidRDefault="00302477" w:rsidP="00507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Neuron batch for qPCR</w:t>
            </w:r>
          </w:p>
        </w:tc>
        <w:tc>
          <w:tcPr>
            <w:tcW w:w="1530" w:type="dxa"/>
          </w:tcPr>
          <w:p w14:paraId="113940CD" w14:textId="77777777" w:rsidR="00302477" w:rsidRPr="00B412DA" w:rsidRDefault="00302477" w:rsidP="00507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Neuron batch for mechanistic studies</w:t>
            </w:r>
          </w:p>
        </w:tc>
      </w:tr>
      <w:tr w:rsidR="00302477" w:rsidRPr="00B412DA" w14:paraId="3D94A6C1" w14:textId="77777777" w:rsidTr="00BB69FC">
        <w:trPr>
          <w:trHeight w:val="197"/>
        </w:trPr>
        <w:tc>
          <w:tcPr>
            <w:tcW w:w="805" w:type="dxa"/>
            <w:vMerge w:val="restart"/>
          </w:tcPr>
          <w:p w14:paraId="749F4B5F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E1B6D8E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D46A5BF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A515CF7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E683BA2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HC</w:t>
            </w:r>
          </w:p>
        </w:tc>
        <w:tc>
          <w:tcPr>
            <w:tcW w:w="630" w:type="dxa"/>
          </w:tcPr>
          <w:p w14:paraId="5FC48FC4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353</w:t>
            </w:r>
          </w:p>
        </w:tc>
        <w:tc>
          <w:tcPr>
            <w:tcW w:w="900" w:type="dxa"/>
          </w:tcPr>
          <w:p w14:paraId="12CC2AD9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630" w:type="dxa"/>
          </w:tcPr>
          <w:p w14:paraId="3D9475BD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900" w:type="dxa"/>
          </w:tcPr>
          <w:p w14:paraId="0375A244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14:paraId="52DEAC92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438F3AC6" w14:textId="1B318030" w:rsidR="00302477" w:rsidRPr="00B412DA" w:rsidRDefault="00152D43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68CEA0AF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59F742D9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7DCC6089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245" w:type="dxa"/>
          </w:tcPr>
          <w:p w14:paraId="24A06294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37F29684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530" w:type="dxa"/>
          </w:tcPr>
          <w:p w14:paraId="70851C1E" w14:textId="77777777" w:rsidR="00302477" w:rsidRPr="00B412DA" w:rsidRDefault="00302477" w:rsidP="006D72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</w:tr>
      <w:tr w:rsidR="00302477" w:rsidRPr="00B412DA" w14:paraId="785B9704" w14:textId="77777777" w:rsidTr="00BB69FC">
        <w:trPr>
          <w:trHeight w:val="215"/>
        </w:trPr>
        <w:tc>
          <w:tcPr>
            <w:tcW w:w="805" w:type="dxa"/>
            <w:vMerge/>
          </w:tcPr>
          <w:p w14:paraId="0ACE1DB2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2055F881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354</w:t>
            </w:r>
          </w:p>
        </w:tc>
        <w:tc>
          <w:tcPr>
            <w:tcW w:w="900" w:type="dxa"/>
          </w:tcPr>
          <w:p w14:paraId="1D2B213E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630" w:type="dxa"/>
          </w:tcPr>
          <w:p w14:paraId="1AA6F9BA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900" w:type="dxa"/>
          </w:tcPr>
          <w:p w14:paraId="12C722E0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7C9197BB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7876CF26" w14:textId="5CA63734" w:rsidR="00302477" w:rsidRPr="00B412DA" w:rsidRDefault="00152D43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00F5EC81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757EC28A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1AFA1263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245" w:type="dxa"/>
          </w:tcPr>
          <w:p w14:paraId="06A00E59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170" w:type="dxa"/>
          </w:tcPr>
          <w:p w14:paraId="45533084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530" w:type="dxa"/>
          </w:tcPr>
          <w:p w14:paraId="23791D09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</w:tr>
      <w:tr w:rsidR="00302477" w:rsidRPr="00B412DA" w14:paraId="5A5F28BD" w14:textId="77777777" w:rsidTr="00BB69FC">
        <w:trPr>
          <w:trHeight w:val="233"/>
        </w:trPr>
        <w:tc>
          <w:tcPr>
            <w:tcW w:w="805" w:type="dxa"/>
            <w:vMerge/>
          </w:tcPr>
          <w:p w14:paraId="6CBD6FDC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3A792B0E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357</w:t>
            </w:r>
          </w:p>
        </w:tc>
        <w:tc>
          <w:tcPr>
            <w:tcW w:w="900" w:type="dxa"/>
          </w:tcPr>
          <w:p w14:paraId="557593B9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630" w:type="dxa"/>
          </w:tcPr>
          <w:p w14:paraId="1AB0FFAB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900" w:type="dxa"/>
          </w:tcPr>
          <w:p w14:paraId="134D0656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14:paraId="0CF8C219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3E3AFD0B" w14:textId="415B3E76" w:rsidR="00302477" w:rsidRPr="00B412DA" w:rsidRDefault="00152D43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780A5F2B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40F1DC19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19957F14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245" w:type="dxa"/>
          </w:tcPr>
          <w:p w14:paraId="1738ED7F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7DFBE2B2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530" w:type="dxa"/>
          </w:tcPr>
          <w:p w14:paraId="4334C465" w14:textId="77777777" w:rsidR="00302477" w:rsidRPr="00B412DA" w:rsidRDefault="00302477" w:rsidP="008F16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</w:tr>
      <w:tr w:rsidR="00302477" w:rsidRPr="00B412DA" w14:paraId="49C21108" w14:textId="77777777" w:rsidTr="00BB69FC">
        <w:trPr>
          <w:trHeight w:val="255"/>
        </w:trPr>
        <w:tc>
          <w:tcPr>
            <w:tcW w:w="805" w:type="dxa"/>
            <w:vMerge/>
          </w:tcPr>
          <w:p w14:paraId="0FAAB088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22430B07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412</w:t>
            </w:r>
          </w:p>
        </w:tc>
        <w:tc>
          <w:tcPr>
            <w:tcW w:w="900" w:type="dxa"/>
          </w:tcPr>
          <w:p w14:paraId="010AD92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630" w:type="dxa"/>
          </w:tcPr>
          <w:p w14:paraId="183A275B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900" w:type="dxa"/>
          </w:tcPr>
          <w:p w14:paraId="0A0494A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6CC740F6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259E2D3D" w14:textId="14240F52" w:rsidR="00302477" w:rsidRPr="00B412DA" w:rsidRDefault="00302477" w:rsidP="002B39C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5% of </w:t>
            </w:r>
            <w:r w:rsidRPr="00302477">
              <w:rPr>
                <w:rFonts w:cstheme="minorHAnsi"/>
                <w:sz w:val="20"/>
                <w:szCs w:val="20"/>
              </w:rPr>
              <w:t>chromosome 1 aneuploidy</w:t>
            </w:r>
            <w:bookmarkStart w:id="0" w:name="_GoBack"/>
            <w:bookmarkEnd w:id="0"/>
          </w:p>
        </w:tc>
        <w:tc>
          <w:tcPr>
            <w:tcW w:w="1260" w:type="dxa"/>
          </w:tcPr>
          <w:p w14:paraId="403A3CB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15377A1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0C52AC4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5AA6F76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526F0B2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090CC3D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302477" w:rsidRPr="00B412DA" w14:paraId="30D48223" w14:textId="77777777" w:rsidTr="00BB69FC">
        <w:trPr>
          <w:trHeight w:val="270"/>
        </w:trPr>
        <w:tc>
          <w:tcPr>
            <w:tcW w:w="805" w:type="dxa"/>
            <w:vMerge/>
          </w:tcPr>
          <w:p w14:paraId="35143866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63C46862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417</w:t>
            </w:r>
          </w:p>
        </w:tc>
        <w:tc>
          <w:tcPr>
            <w:tcW w:w="900" w:type="dxa"/>
          </w:tcPr>
          <w:p w14:paraId="00E574D0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630" w:type="dxa"/>
          </w:tcPr>
          <w:p w14:paraId="7DBEF0A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900" w:type="dxa"/>
          </w:tcPr>
          <w:p w14:paraId="212427F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14:paraId="031F062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583AE512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6672CF8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5D8FBB9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6E1D6CD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45" w:type="dxa"/>
          </w:tcPr>
          <w:p w14:paraId="79E683FF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1B62B78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3526E964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302477" w:rsidRPr="00B412DA" w14:paraId="1DC10B42" w14:textId="77777777" w:rsidTr="00BB69FC">
        <w:trPr>
          <w:trHeight w:val="255"/>
        </w:trPr>
        <w:tc>
          <w:tcPr>
            <w:tcW w:w="805" w:type="dxa"/>
            <w:vMerge/>
          </w:tcPr>
          <w:p w14:paraId="63914644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57417877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419</w:t>
            </w:r>
          </w:p>
        </w:tc>
        <w:tc>
          <w:tcPr>
            <w:tcW w:w="900" w:type="dxa"/>
          </w:tcPr>
          <w:p w14:paraId="05B75E4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630" w:type="dxa"/>
          </w:tcPr>
          <w:p w14:paraId="66A9671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900" w:type="dxa"/>
          </w:tcPr>
          <w:p w14:paraId="0BE5DE1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14:paraId="0C86CDD0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4C4AFDAA" w14:textId="6F07AA7A" w:rsidR="00302477" w:rsidRPr="00B412DA" w:rsidRDefault="009A61D4" w:rsidP="002B39C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302477">
              <w:rPr>
                <w:rFonts w:cstheme="minorHAnsi"/>
                <w:sz w:val="20"/>
                <w:szCs w:val="20"/>
              </w:rPr>
              <w:t xml:space="preserve">% of </w:t>
            </w:r>
            <w:r w:rsidR="00302477" w:rsidRPr="00302477">
              <w:rPr>
                <w:rFonts w:cstheme="minorHAnsi"/>
                <w:sz w:val="20"/>
                <w:szCs w:val="20"/>
              </w:rPr>
              <w:t>chromosome 1 aneuploidy</w:t>
            </w:r>
          </w:p>
        </w:tc>
        <w:tc>
          <w:tcPr>
            <w:tcW w:w="1260" w:type="dxa"/>
          </w:tcPr>
          <w:p w14:paraId="73F248E2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30E2F60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0E05EC3A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14441396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12B022E8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0A37E7B7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302477" w:rsidRPr="00B412DA" w14:paraId="35A30EA9" w14:textId="77777777" w:rsidTr="00BB69FC">
        <w:trPr>
          <w:trHeight w:val="242"/>
        </w:trPr>
        <w:tc>
          <w:tcPr>
            <w:tcW w:w="805" w:type="dxa"/>
            <w:vMerge w:val="restart"/>
          </w:tcPr>
          <w:p w14:paraId="11D9AA2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661AFC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CA21B32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1FA313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63E1172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6302ACB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SZ</w:t>
            </w:r>
          </w:p>
        </w:tc>
        <w:tc>
          <w:tcPr>
            <w:tcW w:w="630" w:type="dxa"/>
          </w:tcPr>
          <w:p w14:paraId="40E6793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352</w:t>
            </w:r>
          </w:p>
        </w:tc>
        <w:tc>
          <w:tcPr>
            <w:tcW w:w="900" w:type="dxa"/>
          </w:tcPr>
          <w:p w14:paraId="64C46FF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630" w:type="dxa"/>
          </w:tcPr>
          <w:p w14:paraId="5F0954A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900" w:type="dxa"/>
          </w:tcPr>
          <w:p w14:paraId="0400EA9A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3234D350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2F9B74D6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79DE083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55EEE57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48E64094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45" w:type="dxa"/>
          </w:tcPr>
          <w:p w14:paraId="44483DA4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2271882F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7882311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302477" w:rsidRPr="00B412DA" w14:paraId="5FF24F32" w14:textId="77777777" w:rsidTr="002B39C0">
        <w:trPr>
          <w:trHeight w:val="773"/>
        </w:trPr>
        <w:tc>
          <w:tcPr>
            <w:tcW w:w="805" w:type="dxa"/>
            <w:vMerge/>
          </w:tcPr>
          <w:p w14:paraId="4B763D3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121830D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413</w:t>
            </w:r>
          </w:p>
        </w:tc>
        <w:tc>
          <w:tcPr>
            <w:tcW w:w="900" w:type="dxa"/>
          </w:tcPr>
          <w:p w14:paraId="45158BBB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630" w:type="dxa"/>
          </w:tcPr>
          <w:p w14:paraId="669E5B8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900" w:type="dxa"/>
          </w:tcPr>
          <w:p w14:paraId="642B092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620B5B0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4E7D2B7B" w14:textId="645BE668" w:rsidR="00302477" w:rsidRPr="00B412DA" w:rsidRDefault="009A61D4" w:rsidP="002B39C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302477">
              <w:rPr>
                <w:rFonts w:cstheme="minorHAnsi"/>
                <w:sz w:val="20"/>
                <w:szCs w:val="20"/>
              </w:rPr>
              <w:t xml:space="preserve">% of </w:t>
            </w:r>
            <w:r w:rsidR="00302477" w:rsidRPr="00302477">
              <w:rPr>
                <w:rFonts w:cstheme="minorHAnsi"/>
                <w:sz w:val="20"/>
                <w:szCs w:val="20"/>
              </w:rPr>
              <w:t>chromosome 1 aneuploidy</w:t>
            </w:r>
          </w:p>
        </w:tc>
        <w:tc>
          <w:tcPr>
            <w:tcW w:w="1260" w:type="dxa"/>
          </w:tcPr>
          <w:p w14:paraId="32F9DD5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36ACE2F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218B01F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6CD6D5A4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08CED2EB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017E28D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302477" w:rsidRPr="00B412DA" w14:paraId="2A2B874E" w14:textId="77777777" w:rsidTr="00BB69FC">
        <w:trPr>
          <w:trHeight w:val="197"/>
        </w:trPr>
        <w:tc>
          <w:tcPr>
            <w:tcW w:w="805" w:type="dxa"/>
            <w:vMerge/>
          </w:tcPr>
          <w:p w14:paraId="6DD511BF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2216B6D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414</w:t>
            </w:r>
          </w:p>
        </w:tc>
        <w:tc>
          <w:tcPr>
            <w:tcW w:w="900" w:type="dxa"/>
          </w:tcPr>
          <w:p w14:paraId="5C71F41B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630" w:type="dxa"/>
          </w:tcPr>
          <w:p w14:paraId="1AAE960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900" w:type="dxa"/>
          </w:tcPr>
          <w:p w14:paraId="36BDC1A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28BA6E2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13214D4D" w14:textId="7A308938" w:rsidR="00302477" w:rsidRPr="00B412DA" w:rsidRDefault="00152D43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7F9F491A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1CC46B40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3653330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245" w:type="dxa"/>
          </w:tcPr>
          <w:p w14:paraId="30D9063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170" w:type="dxa"/>
          </w:tcPr>
          <w:p w14:paraId="10CFEC5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530" w:type="dxa"/>
          </w:tcPr>
          <w:p w14:paraId="13AB356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</w:tr>
      <w:tr w:rsidR="00302477" w:rsidRPr="00B412DA" w14:paraId="5B0074BE" w14:textId="77777777" w:rsidTr="00BB69FC">
        <w:trPr>
          <w:trHeight w:val="270"/>
        </w:trPr>
        <w:tc>
          <w:tcPr>
            <w:tcW w:w="805" w:type="dxa"/>
            <w:vMerge/>
          </w:tcPr>
          <w:p w14:paraId="62F2969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0F884E9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416</w:t>
            </w:r>
          </w:p>
        </w:tc>
        <w:tc>
          <w:tcPr>
            <w:tcW w:w="900" w:type="dxa"/>
          </w:tcPr>
          <w:p w14:paraId="7B3AC220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630" w:type="dxa"/>
          </w:tcPr>
          <w:p w14:paraId="18364156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900" w:type="dxa"/>
          </w:tcPr>
          <w:p w14:paraId="74752F8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4EACF2C2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5BE9D69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34DB329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58304708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4F21F3F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649A3B4D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0BE1E59F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530" w:type="dxa"/>
          </w:tcPr>
          <w:p w14:paraId="7432C6C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</w:tr>
      <w:tr w:rsidR="00302477" w:rsidRPr="00B412DA" w14:paraId="407ADA66" w14:textId="77777777" w:rsidTr="00BB69FC">
        <w:trPr>
          <w:trHeight w:val="255"/>
        </w:trPr>
        <w:tc>
          <w:tcPr>
            <w:tcW w:w="805" w:type="dxa"/>
            <w:vMerge/>
          </w:tcPr>
          <w:p w14:paraId="3B8B7C8F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71364420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418</w:t>
            </w:r>
          </w:p>
        </w:tc>
        <w:tc>
          <w:tcPr>
            <w:tcW w:w="900" w:type="dxa"/>
          </w:tcPr>
          <w:p w14:paraId="49E0791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630" w:type="dxa"/>
          </w:tcPr>
          <w:p w14:paraId="43920567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900" w:type="dxa"/>
          </w:tcPr>
          <w:p w14:paraId="53E6140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14:paraId="3C9B9262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68D74E0F" w14:textId="34A31274" w:rsidR="00302477" w:rsidRPr="00B412DA" w:rsidRDefault="00302477" w:rsidP="002B39C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5% of </w:t>
            </w:r>
            <w:r w:rsidRPr="00302477">
              <w:rPr>
                <w:rFonts w:cstheme="minorHAnsi"/>
                <w:sz w:val="20"/>
                <w:szCs w:val="20"/>
              </w:rPr>
              <w:t>chromosome 1 aneuploidy</w:t>
            </w:r>
          </w:p>
        </w:tc>
        <w:tc>
          <w:tcPr>
            <w:tcW w:w="1260" w:type="dxa"/>
          </w:tcPr>
          <w:p w14:paraId="26DA78F5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265F0AE0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2730EBDF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1AD5A234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10BC76B7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29230B72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302477" w:rsidRPr="00B412DA" w14:paraId="5C30B2F3" w14:textId="77777777" w:rsidTr="00BB69FC">
        <w:trPr>
          <w:trHeight w:val="215"/>
        </w:trPr>
        <w:tc>
          <w:tcPr>
            <w:tcW w:w="805" w:type="dxa"/>
            <w:vMerge/>
          </w:tcPr>
          <w:p w14:paraId="4419478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18DAFDE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486</w:t>
            </w:r>
          </w:p>
        </w:tc>
        <w:tc>
          <w:tcPr>
            <w:tcW w:w="900" w:type="dxa"/>
          </w:tcPr>
          <w:p w14:paraId="244AA52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630" w:type="dxa"/>
          </w:tcPr>
          <w:p w14:paraId="5EAE07FB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900" w:type="dxa"/>
          </w:tcPr>
          <w:p w14:paraId="557500F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04B333AB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69D1C71D" w14:textId="538BA057" w:rsidR="00302477" w:rsidRPr="00B412DA" w:rsidRDefault="00152D43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2FD092E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6F9F986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58A793D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245" w:type="dxa"/>
          </w:tcPr>
          <w:p w14:paraId="2FE098A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564DBCF9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530" w:type="dxa"/>
          </w:tcPr>
          <w:p w14:paraId="7F578906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</w:tr>
      <w:tr w:rsidR="00302477" w:rsidRPr="00B412DA" w14:paraId="29646D86" w14:textId="77777777" w:rsidTr="00BB69FC">
        <w:trPr>
          <w:trHeight w:val="255"/>
        </w:trPr>
        <w:tc>
          <w:tcPr>
            <w:tcW w:w="805" w:type="dxa"/>
            <w:vMerge/>
          </w:tcPr>
          <w:p w14:paraId="534DF336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70783DC6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624</w:t>
            </w:r>
          </w:p>
        </w:tc>
        <w:tc>
          <w:tcPr>
            <w:tcW w:w="900" w:type="dxa"/>
          </w:tcPr>
          <w:p w14:paraId="4FE6C8F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630" w:type="dxa"/>
          </w:tcPr>
          <w:p w14:paraId="63B9A00C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900" w:type="dxa"/>
          </w:tcPr>
          <w:p w14:paraId="633DDC27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14:paraId="57339E4E" w14:textId="093132C0" w:rsidR="00302477" w:rsidRPr="00B412DA" w:rsidRDefault="00AA7CE5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Negative</w:t>
            </w:r>
          </w:p>
        </w:tc>
        <w:tc>
          <w:tcPr>
            <w:tcW w:w="1350" w:type="dxa"/>
          </w:tcPr>
          <w:p w14:paraId="724D03E1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Normal</w:t>
            </w:r>
          </w:p>
        </w:tc>
        <w:tc>
          <w:tcPr>
            <w:tcW w:w="1260" w:type="dxa"/>
          </w:tcPr>
          <w:p w14:paraId="0F9ABE0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037" w:type="dxa"/>
          </w:tcPr>
          <w:p w14:paraId="3E782287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28" w:type="dxa"/>
          </w:tcPr>
          <w:p w14:paraId="21D159AE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245" w:type="dxa"/>
          </w:tcPr>
          <w:p w14:paraId="776A2A5F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3EE86743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530" w:type="dxa"/>
          </w:tcPr>
          <w:p w14:paraId="74CE4CC7" w14:textId="77777777" w:rsidR="00302477" w:rsidRPr="00B412DA" w:rsidRDefault="00302477" w:rsidP="003024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12DA">
              <w:rPr>
                <w:rFonts w:cstheme="minorHAnsi"/>
                <w:sz w:val="20"/>
                <w:szCs w:val="20"/>
              </w:rPr>
              <w:t>N/A</w:t>
            </w:r>
          </w:p>
        </w:tc>
      </w:tr>
    </w:tbl>
    <w:p w14:paraId="0CCA71A5" w14:textId="0FD4C321" w:rsidR="007023CE" w:rsidRPr="00B412DA" w:rsidRDefault="000A7D84" w:rsidP="000A7D84">
      <w:pPr>
        <w:rPr>
          <w:rFonts w:cstheme="minorHAnsi"/>
          <w:sz w:val="20"/>
          <w:szCs w:val="20"/>
        </w:rPr>
      </w:pPr>
      <w:r w:rsidRPr="00B412DA">
        <w:rPr>
          <w:rFonts w:cstheme="minorHAnsi"/>
          <w:sz w:val="20"/>
          <w:szCs w:val="20"/>
        </w:rPr>
        <w:t>*</w:t>
      </w:r>
      <w:r w:rsidR="00866AEC" w:rsidRPr="00B412DA">
        <w:rPr>
          <w:rFonts w:cstheme="minorHAnsi"/>
          <w:sz w:val="20"/>
          <w:szCs w:val="20"/>
        </w:rPr>
        <w:t>Age at time of blood donation</w:t>
      </w:r>
      <w:r w:rsidR="00F174B0">
        <w:rPr>
          <w:rFonts w:cstheme="minorHAnsi"/>
          <w:sz w:val="20"/>
          <w:szCs w:val="20"/>
        </w:rPr>
        <w:t xml:space="preserve">. Only one iPSC clone from each subject was used to generate the </w:t>
      </w:r>
      <w:proofErr w:type="spellStart"/>
      <w:r w:rsidR="00F174B0">
        <w:rPr>
          <w:rFonts w:cstheme="minorHAnsi"/>
          <w:sz w:val="20"/>
          <w:szCs w:val="20"/>
        </w:rPr>
        <w:t>hiPSC</w:t>
      </w:r>
      <w:proofErr w:type="spellEnd"/>
      <w:r w:rsidR="00F174B0">
        <w:rPr>
          <w:rFonts w:cstheme="minorHAnsi"/>
          <w:sz w:val="20"/>
          <w:szCs w:val="20"/>
        </w:rPr>
        <w:t xml:space="preserve">-NPC. For the cell lines with two batches of </w:t>
      </w:r>
      <w:proofErr w:type="spellStart"/>
      <w:r w:rsidR="00F174B0">
        <w:rPr>
          <w:rFonts w:cstheme="minorHAnsi"/>
          <w:sz w:val="20"/>
          <w:szCs w:val="20"/>
        </w:rPr>
        <w:t>hiPSC</w:t>
      </w:r>
      <w:proofErr w:type="spellEnd"/>
      <w:r w:rsidR="00F174B0">
        <w:rPr>
          <w:rFonts w:cstheme="minorHAnsi"/>
          <w:sz w:val="20"/>
          <w:szCs w:val="20"/>
        </w:rPr>
        <w:t xml:space="preserve">-NPC, the </w:t>
      </w:r>
      <w:proofErr w:type="spellStart"/>
      <w:r w:rsidR="00F174B0">
        <w:rPr>
          <w:rFonts w:cstheme="minorHAnsi"/>
          <w:sz w:val="20"/>
          <w:szCs w:val="20"/>
        </w:rPr>
        <w:t>hiPSC</w:t>
      </w:r>
      <w:proofErr w:type="spellEnd"/>
      <w:r w:rsidR="00F174B0">
        <w:rPr>
          <w:rFonts w:cstheme="minorHAnsi"/>
          <w:sz w:val="20"/>
          <w:szCs w:val="20"/>
        </w:rPr>
        <w:t xml:space="preserve"> clone used</w:t>
      </w:r>
      <w:r w:rsidR="0009289A">
        <w:rPr>
          <w:rFonts w:cstheme="minorHAnsi"/>
          <w:sz w:val="20"/>
          <w:szCs w:val="20"/>
        </w:rPr>
        <w:t xml:space="preserve"> for the second batch was the same one used on the first batch, w</w:t>
      </w:r>
      <w:r w:rsidR="003B2033">
        <w:rPr>
          <w:rFonts w:cstheme="minorHAnsi"/>
          <w:sz w:val="20"/>
          <w:szCs w:val="20"/>
        </w:rPr>
        <w:t>ith</w:t>
      </w:r>
      <w:r w:rsidR="0009289A">
        <w:rPr>
          <w:rFonts w:cstheme="minorHAnsi"/>
          <w:sz w:val="20"/>
          <w:szCs w:val="20"/>
        </w:rPr>
        <w:t xml:space="preserve"> only one or two passages higher.  </w:t>
      </w:r>
      <w:r w:rsidR="00F174B0">
        <w:rPr>
          <w:rFonts w:cstheme="minorHAnsi"/>
          <w:sz w:val="20"/>
          <w:szCs w:val="20"/>
        </w:rPr>
        <w:t xml:space="preserve">    </w:t>
      </w:r>
    </w:p>
    <w:sectPr w:rsidR="007023CE" w:rsidRPr="00B412DA" w:rsidSect="0050711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05EC1"/>
    <w:multiLevelType w:val="hybridMultilevel"/>
    <w:tmpl w:val="3988A1C4"/>
    <w:lvl w:ilvl="0" w:tplc="0268B2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FCB"/>
    <w:rsid w:val="000862AC"/>
    <w:rsid w:val="0009289A"/>
    <w:rsid w:val="000A7D84"/>
    <w:rsid w:val="00152D43"/>
    <w:rsid w:val="001D0ECA"/>
    <w:rsid w:val="002B39C0"/>
    <w:rsid w:val="00302477"/>
    <w:rsid w:val="00337E54"/>
    <w:rsid w:val="003A26C5"/>
    <w:rsid w:val="003B2033"/>
    <w:rsid w:val="00507119"/>
    <w:rsid w:val="00562D50"/>
    <w:rsid w:val="00672FCB"/>
    <w:rsid w:val="006C0A59"/>
    <w:rsid w:val="006D7221"/>
    <w:rsid w:val="00866AEC"/>
    <w:rsid w:val="008F1612"/>
    <w:rsid w:val="009A61D4"/>
    <w:rsid w:val="00AA7CE5"/>
    <w:rsid w:val="00B412DA"/>
    <w:rsid w:val="00BB69FC"/>
    <w:rsid w:val="00BD7F7F"/>
    <w:rsid w:val="00C720D7"/>
    <w:rsid w:val="00D77142"/>
    <w:rsid w:val="00DA0A6A"/>
    <w:rsid w:val="00F1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05D3A"/>
  <w15:chartTrackingRefBased/>
  <w15:docId w15:val="{D1C26D55-3CE4-4B8C-8691-120A5977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2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6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8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08552-0CF5-4AEB-B829-1A17D996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Stertz, Laura</dc:creator>
  <cp:keywords/>
  <dc:description/>
  <cp:lastModifiedBy>Walss-Bass, Consuelo</cp:lastModifiedBy>
  <cp:revision>4</cp:revision>
  <dcterms:created xsi:type="dcterms:W3CDTF">2020-09-29T18:19:00Z</dcterms:created>
  <dcterms:modified xsi:type="dcterms:W3CDTF">2020-10-01T16:56:00Z</dcterms:modified>
</cp:coreProperties>
</file>