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640"/>
        <w:tblW w:w="10530" w:type="dxa"/>
        <w:tblLook w:val="04A0" w:firstRow="1" w:lastRow="0" w:firstColumn="1" w:lastColumn="0" w:noHBand="0" w:noVBand="1"/>
      </w:tblPr>
      <w:tblGrid>
        <w:gridCol w:w="3871"/>
        <w:gridCol w:w="918"/>
        <w:gridCol w:w="918"/>
        <w:gridCol w:w="276"/>
        <w:gridCol w:w="965"/>
        <w:gridCol w:w="965"/>
        <w:gridCol w:w="276"/>
        <w:gridCol w:w="1171"/>
        <w:gridCol w:w="1170"/>
      </w:tblGrid>
      <w:tr w:rsidR="00315F97" w:rsidRPr="00315F97" w14:paraId="0C0D24D3" w14:textId="77777777" w:rsidTr="00315F97">
        <w:trPr>
          <w:trHeight w:val="320"/>
        </w:trPr>
        <w:tc>
          <w:tcPr>
            <w:tcW w:w="38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15C8" w14:textId="751AE9B3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8BA0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Controls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373E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0F40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LLD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0044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E767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</w:rPr>
            </w:pPr>
            <w:r w:rsidRPr="00315F97">
              <w:rPr>
                <w:rFonts w:ascii="Times Roman" w:eastAsia="Times New Roman" w:hAnsi="Times Roman" w:cs="Calibri"/>
                <w:b/>
                <w:bCs/>
                <w:color w:val="000000"/>
              </w:rPr>
              <w:t>Statistics</w:t>
            </w:r>
          </w:p>
        </w:tc>
      </w:tr>
      <w:tr w:rsidR="00315F97" w:rsidRPr="00315F97" w14:paraId="7D07AA7C" w14:textId="77777777" w:rsidTr="00315F97">
        <w:trPr>
          <w:trHeight w:val="340"/>
        </w:trPr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7449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b/>
                <w:bCs/>
                <w:color w:val="000000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C1938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N = 65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4731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81870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N = 44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6146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67313" w14:textId="77777777" w:rsidR="00315F97" w:rsidRPr="00315F97" w:rsidRDefault="00315F97" w:rsidP="00315F9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F9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98608" w14:textId="77777777" w:rsidR="00315F97" w:rsidRPr="00315F97" w:rsidRDefault="00315F97" w:rsidP="00315F9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15F9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15F97" w:rsidRPr="00315F97" w14:paraId="4350A3CB" w14:textId="77777777" w:rsidTr="00315F97">
        <w:trPr>
          <w:trHeight w:val="320"/>
        </w:trPr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43F20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66DA4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15F9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8FD33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67873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7B555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15F9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46AC1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SD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1EAB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55491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00000"/>
              </w:rPr>
            </w:pPr>
            <w:r w:rsidRPr="00315F97">
              <w:rPr>
                <w:rFonts w:ascii="Times Roman" w:eastAsia="Times New Roman" w:hAnsi="Times Roman" w:cs="Calibri"/>
                <w:color w:val="000000"/>
              </w:rPr>
              <w:t>F statistic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A45B2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00000"/>
              </w:rPr>
            </w:pPr>
            <w:r w:rsidRPr="00315F97">
              <w:rPr>
                <w:rFonts w:ascii="Times Roman" w:eastAsia="Times New Roman" w:hAnsi="Times Roman" w:cs="Calibri"/>
                <w:color w:val="000000"/>
              </w:rPr>
              <w:t>p value</w:t>
            </w:r>
          </w:p>
        </w:tc>
      </w:tr>
      <w:tr w:rsidR="00315F97" w:rsidRPr="00315F97" w14:paraId="444A36F5" w14:textId="77777777" w:rsidTr="00315F97">
        <w:trPr>
          <w:trHeight w:val="512"/>
        </w:trPr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6C54" w14:textId="77777777" w:rsidR="00315F97" w:rsidRPr="00315F97" w:rsidRDefault="00315F97" w:rsidP="00315F9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Semantic Fluency (animals)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943A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21.10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5A60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4.33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DE88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D015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18.52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BD2D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4.59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3174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FB45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10205"/>
              </w:rPr>
            </w:pPr>
            <w:r w:rsidRPr="00315F97">
              <w:rPr>
                <w:rFonts w:ascii="Times Roman" w:eastAsia="Times New Roman" w:hAnsi="Times Roman" w:cs="Calibri"/>
                <w:color w:val="010205"/>
              </w:rPr>
              <w:t>5.96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4E86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10205"/>
              </w:rPr>
            </w:pPr>
            <w:r w:rsidRPr="00315F97">
              <w:rPr>
                <w:rFonts w:ascii="Times Roman" w:eastAsia="Times New Roman" w:hAnsi="Times Roman" w:cs="Calibri"/>
                <w:color w:val="010205"/>
              </w:rPr>
              <w:t>0.016</w:t>
            </w:r>
          </w:p>
        </w:tc>
      </w:tr>
      <w:tr w:rsidR="00315F97" w:rsidRPr="00315F97" w14:paraId="68CDB646" w14:textId="77777777" w:rsidTr="00315F97">
        <w:trPr>
          <w:trHeight w:val="540"/>
        </w:trPr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2B65" w14:textId="77777777" w:rsidR="00315F97" w:rsidRPr="00315F97" w:rsidRDefault="00315F97" w:rsidP="00315F9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Immediate Verbal Memory (HVLT)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AC18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24.30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C580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3.53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7C7D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C211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21.23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CED47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4.18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943C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9AAA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10205"/>
              </w:rPr>
            </w:pPr>
            <w:r w:rsidRPr="00315F97">
              <w:rPr>
                <w:rFonts w:ascii="Times Roman" w:eastAsia="Times New Roman" w:hAnsi="Times Roman" w:cs="Calibri"/>
                <w:color w:val="010205"/>
              </w:rPr>
              <w:t>13.07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2F92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10205"/>
              </w:rPr>
            </w:pPr>
            <w:r w:rsidRPr="00315F97">
              <w:rPr>
                <w:rFonts w:ascii="Times Roman" w:eastAsia="Times New Roman" w:hAnsi="Times Roman" w:cs="Calibri"/>
                <w:color w:val="010205"/>
              </w:rPr>
              <w:t>&lt; .001</w:t>
            </w:r>
          </w:p>
        </w:tc>
      </w:tr>
      <w:tr w:rsidR="00315F97" w:rsidRPr="00315F97" w14:paraId="5084E73D" w14:textId="77777777" w:rsidTr="00315F97">
        <w:trPr>
          <w:trHeight w:val="621"/>
        </w:trPr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8B26" w14:textId="77777777" w:rsidR="00315F97" w:rsidRPr="00315F97" w:rsidRDefault="00315F97" w:rsidP="00315F9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Delayed Verbal Memory (HVLT)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03F9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8.95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591F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2.11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5E928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E76C8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6.89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8290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2.97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B917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603A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10205"/>
              </w:rPr>
            </w:pPr>
            <w:r w:rsidRPr="00315F97">
              <w:rPr>
                <w:rFonts w:ascii="Times Roman" w:eastAsia="Times New Roman" w:hAnsi="Times Roman" w:cs="Calibri"/>
                <w:color w:val="010205"/>
              </w:rPr>
              <w:t>13.24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65BD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10205"/>
              </w:rPr>
            </w:pPr>
            <w:r w:rsidRPr="00315F97">
              <w:rPr>
                <w:rFonts w:ascii="Times Roman" w:eastAsia="Times New Roman" w:hAnsi="Times Roman" w:cs="Calibri"/>
                <w:color w:val="010205"/>
              </w:rPr>
              <w:t>&lt; .001</w:t>
            </w:r>
          </w:p>
        </w:tc>
      </w:tr>
      <w:tr w:rsidR="00315F97" w:rsidRPr="00315F97" w14:paraId="35DC1A0B" w14:textId="77777777" w:rsidTr="00315F97">
        <w:trPr>
          <w:trHeight w:val="540"/>
        </w:trPr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F85D" w14:textId="77777777" w:rsidR="00315F97" w:rsidRPr="00315F97" w:rsidRDefault="00315F97" w:rsidP="00315F9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Digit Span Forward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BC28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8.42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4975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2.40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022B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4FE6B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7.49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11DB3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2.56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12CD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13D9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10205"/>
              </w:rPr>
            </w:pPr>
            <w:r w:rsidRPr="00315F97">
              <w:rPr>
                <w:rFonts w:ascii="Times Roman" w:eastAsia="Times New Roman" w:hAnsi="Times Roman" w:cs="Calibri"/>
                <w:color w:val="010205"/>
              </w:rPr>
              <w:t>2.09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2959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10205"/>
              </w:rPr>
            </w:pPr>
            <w:r w:rsidRPr="00315F97">
              <w:rPr>
                <w:rFonts w:ascii="Times Roman" w:eastAsia="Times New Roman" w:hAnsi="Times Roman" w:cs="Calibri"/>
                <w:color w:val="010205"/>
              </w:rPr>
              <w:t>0.151</w:t>
            </w:r>
          </w:p>
        </w:tc>
      </w:tr>
      <w:tr w:rsidR="00315F97" w:rsidRPr="00315F97" w14:paraId="562A5748" w14:textId="77777777" w:rsidTr="00315F97">
        <w:trPr>
          <w:trHeight w:val="738"/>
        </w:trPr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E240" w14:textId="3374334D" w:rsidR="00315F97" w:rsidRPr="00315F97" w:rsidRDefault="00315F97" w:rsidP="00315F9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Digit Span Backward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8B50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6.57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62A4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1.77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FA9B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DBA8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5.79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A396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2.11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6604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8DF4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10205"/>
              </w:rPr>
            </w:pPr>
            <w:r w:rsidRPr="00315F97">
              <w:rPr>
                <w:rFonts w:ascii="Times Roman" w:eastAsia="Times New Roman" w:hAnsi="Times Roman" w:cs="Calibri"/>
                <w:color w:val="010205"/>
              </w:rPr>
              <w:t>2.27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B610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10205"/>
              </w:rPr>
            </w:pPr>
            <w:r w:rsidRPr="00315F97">
              <w:rPr>
                <w:rFonts w:ascii="Times Roman" w:eastAsia="Times New Roman" w:hAnsi="Times Roman" w:cs="Calibri"/>
                <w:color w:val="010205"/>
              </w:rPr>
              <w:t>0.135</w:t>
            </w:r>
          </w:p>
        </w:tc>
      </w:tr>
      <w:tr w:rsidR="00315F97" w:rsidRPr="00315F97" w14:paraId="5BA09AD5" w14:textId="77777777" w:rsidTr="00315F97">
        <w:trPr>
          <w:trHeight w:val="522"/>
        </w:trPr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4C55" w14:textId="77777777" w:rsidR="00315F97" w:rsidRPr="00315F97" w:rsidRDefault="00315F97" w:rsidP="00315F9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Digit Span Total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374A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14.98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E6A1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3.47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172AD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91590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13.28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106D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4.01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061B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11DA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10205"/>
              </w:rPr>
            </w:pPr>
            <w:r w:rsidRPr="00315F97">
              <w:rPr>
                <w:rFonts w:ascii="Times Roman" w:eastAsia="Times New Roman" w:hAnsi="Times Roman" w:cs="Calibri"/>
                <w:color w:val="010205"/>
              </w:rPr>
              <w:t>3.06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9C14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10205"/>
              </w:rPr>
            </w:pPr>
            <w:r w:rsidRPr="00315F97">
              <w:rPr>
                <w:rFonts w:ascii="Times Roman" w:eastAsia="Times New Roman" w:hAnsi="Times Roman" w:cs="Calibri"/>
                <w:color w:val="010205"/>
              </w:rPr>
              <w:t>0.083</w:t>
            </w:r>
          </w:p>
        </w:tc>
      </w:tr>
      <w:tr w:rsidR="00315F97" w:rsidRPr="00315F97" w14:paraId="0D0557B2" w14:textId="77777777" w:rsidTr="00315F97">
        <w:trPr>
          <w:trHeight w:val="720"/>
        </w:trPr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C8FA" w14:textId="5680FE39" w:rsidR="00315F97" w:rsidRPr="00315F97" w:rsidRDefault="00315F97" w:rsidP="00315F9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Stroop Word Reading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F25E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96.48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C7EE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15.25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CFC0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8CDDE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89.02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A4AD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16.13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5152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93C7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10205"/>
              </w:rPr>
            </w:pPr>
            <w:r w:rsidRPr="00315F97">
              <w:rPr>
                <w:rFonts w:ascii="Times Roman" w:eastAsia="Times New Roman" w:hAnsi="Times Roman" w:cs="Calibri"/>
                <w:color w:val="010205"/>
              </w:rPr>
              <w:t>2.00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FCBA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10205"/>
              </w:rPr>
            </w:pPr>
            <w:r w:rsidRPr="00315F97">
              <w:rPr>
                <w:rFonts w:ascii="Times Roman" w:eastAsia="Times New Roman" w:hAnsi="Times Roman" w:cs="Calibri"/>
                <w:color w:val="010205"/>
              </w:rPr>
              <w:t>0.16</w:t>
            </w:r>
          </w:p>
        </w:tc>
      </w:tr>
      <w:tr w:rsidR="00315F97" w:rsidRPr="00315F97" w14:paraId="25FF5DAE" w14:textId="77777777" w:rsidTr="00315F97">
        <w:trPr>
          <w:trHeight w:val="450"/>
        </w:trPr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FF43" w14:textId="49F99D05" w:rsidR="00315F97" w:rsidRPr="00315F97" w:rsidRDefault="00315F97" w:rsidP="00315F9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Stroop Color Naming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7EA3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62.82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101F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12.69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7E74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1876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58.80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2522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12.94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46105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C43A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10205"/>
              </w:rPr>
            </w:pPr>
            <w:r w:rsidRPr="00315F97">
              <w:rPr>
                <w:rFonts w:ascii="Times Roman" w:eastAsia="Times New Roman" w:hAnsi="Times Roman" w:cs="Calibri"/>
                <w:color w:val="010205"/>
              </w:rPr>
              <w:t>1.57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9C84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10205"/>
              </w:rPr>
            </w:pPr>
            <w:r w:rsidRPr="00315F97">
              <w:rPr>
                <w:rFonts w:ascii="Times Roman" w:eastAsia="Times New Roman" w:hAnsi="Times Roman" w:cs="Calibri"/>
                <w:color w:val="010205"/>
              </w:rPr>
              <w:t>0.213</w:t>
            </w:r>
          </w:p>
        </w:tc>
      </w:tr>
      <w:tr w:rsidR="00315F97" w:rsidRPr="00315F97" w14:paraId="700A318A" w14:textId="77777777" w:rsidTr="00315F97">
        <w:trPr>
          <w:trHeight w:val="720"/>
        </w:trPr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9B00" w14:textId="77777777" w:rsidR="00315F97" w:rsidRPr="00315F97" w:rsidRDefault="00315F97" w:rsidP="00315F9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Stroop Interference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C3114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-3.70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C38D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7.57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D8A9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761A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-1.82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CB1D1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7.48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E7EC2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1BE9B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10205"/>
              </w:rPr>
            </w:pPr>
            <w:r w:rsidRPr="00315F97">
              <w:rPr>
                <w:rFonts w:ascii="Times Roman" w:eastAsia="Times New Roman" w:hAnsi="Times Roman" w:cs="Calibri"/>
                <w:color w:val="010205"/>
              </w:rPr>
              <w:t>1.30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09E4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10205"/>
              </w:rPr>
            </w:pPr>
            <w:r w:rsidRPr="00315F97">
              <w:rPr>
                <w:rFonts w:ascii="Times Roman" w:eastAsia="Times New Roman" w:hAnsi="Times Roman" w:cs="Calibri"/>
                <w:color w:val="010205"/>
              </w:rPr>
              <w:t>0.257</w:t>
            </w:r>
          </w:p>
        </w:tc>
      </w:tr>
      <w:tr w:rsidR="00315F97" w:rsidRPr="00315F97" w14:paraId="44260E0B" w14:textId="77777777" w:rsidTr="00315F97">
        <w:trPr>
          <w:trHeight w:val="819"/>
        </w:trPr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606F" w14:textId="77777777" w:rsidR="00315F97" w:rsidRPr="00315F97" w:rsidRDefault="00315F97" w:rsidP="00315F9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Trail Making Test, Part A (secs)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7257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39.70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62A7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14.02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F5BA2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542F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52.67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4C25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33.96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DC58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D896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10205"/>
              </w:rPr>
            </w:pPr>
            <w:r w:rsidRPr="00315F97">
              <w:rPr>
                <w:rFonts w:ascii="Times Roman" w:eastAsia="Times New Roman" w:hAnsi="Times Roman" w:cs="Calibri"/>
                <w:color w:val="010205"/>
              </w:rPr>
              <w:t>4.04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CA4E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10205"/>
              </w:rPr>
            </w:pPr>
            <w:r w:rsidRPr="00315F97">
              <w:rPr>
                <w:rFonts w:ascii="Times Roman" w:eastAsia="Times New Roman" w:hAnsi="Times Roman" w:cs="Calibri"/>
                <w:color w:val="010205"/>
              </w:rPr>
              <w:t>0.047</w:t>
            </w:r>
          </w:p>
        </w:tc>
      </w:tr>
      <w:tr w:rsidR="00315F97" w:rsidRPr="00315F97" w14:paraId="297F42F7" w14:textId="77777777" w:rsidTr="00315F97">
        <w:trPr>
          <w:trHeight w:val="396"/>
        </w:trPr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591A5" w14:textId="77777777" w:rsidR="00315F97" w:rsidRPr="00315F97" w:rsidRDefault="00315F97" w:rsidP="00315F9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Trails B - Trails A (secs)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10BA9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53.89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90606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31.19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8E46E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0180B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81.57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72DCC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42.86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4AFBE" w14:textId="77777777" w:rsidR="00315F97" w:rsidRPr="00315F97" w:rsidRDefault="00315F97" w:rsidP="00315F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5F9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6F48D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10205"/>
              </w:rPr>
            </w:pPr>
            <w:r w:rsidRPr="00315F97">
              <w:rPr>
                <w:rFonts w:ascii="Times Roman" w:eastAsia="Times New Roman" w:hAnsi="Times Roman" w:cs="Calibri"/>
                <w:color w:val="010205"/>
              </w:rPr>
              <w:t>8.89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0879D" w14:textId="77777777" w:rsidR="00315F97" w:rsidRPr="00315F97" w:rsidRDefault="00315F97" w:rsidP="00315F97">
            <w:pPr>
              <w:jc w:val="center"/>
              <w:rPr>
                <w:rFonts w:ascii="Times Roman" w:eastAsia="Times New Roman" w:hAnsi="Times Roman" w:cs="Calibri"/>
                <w:color w:val="010205"/>
              </w:rPr>
            </w:pPr>
            <w:r w:rsidRPr="00315F97">
              <w:rPr>
                <w:rFonts w:ascii="Times Roman" w:eastAsia="Times New Roman" w:hAnsi="Times Roman" w:cs="Calibri"/>
                <w:color w:val="010205"/>
              </w:rPr>
              <w:t>0.004</w:t>
            </w:r>
          </w:p>
        </w:tc>
      </w:tr>
    </w:tbl>
    <w:p w14:paraId="61913AA7" w14:textId="678F4EBA" w:rsidR="001A20C6" w:rsidRDefault="00C54ADA">
      <w:r w:rsidRPr="00C72A50">
        <w:rPr>
          <w:rFonts w:ascii="Times" w:hAnsi="Times" w:cs="Minion Pro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98F45" wp14:editId="7CD1130F">
                <wp:simplePos x="0" y="0"/>
                <wp:positionH relativeFrom="column">
                  <wp:posOffset>-724874</wp:posOffset>
                </wp:positionH>
                <wp:positionV relativeFrom="paragraph">
                  <wp:posOffset>61872</wp:posOffset>
                </wp:positionV>
                <wp:extent cx="7053580" cy="498475"/>
                <wp:effectExtent l="0" t="0" r="0" b="0"/>
                <wp:wrapNone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3580" cy="498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B8C5AB" w14:textId="6A5FB80C" w:rsidR="00315F97" w:rsidRPr="00A13A09" w:rsidRDefault="00315F97" w:rsidP="00315F97">
                            <w:pPr>
                              <w:jc w:val="center"/>
                            </w:pPr>
                            <w:r>
                              <w:rPr>
                                <w:rFonts w:ascii="Times" w:hAnsi="Times"/>
                                <w:b/>
                                <w:bCs/>
                              </w:rPr>
                              <w:t>Supplementary Table 1</w:t>
                            </w:r>
                            <w:r w:rsidRPr="000A10C3">
                              <w:rPr>
                                <w:rFonts w:ascii="Times" w:hAnsi="Times"/>
                                <w:b/>
                                <w:bCs/>
                              </w:rPr>
                              <w:t>.</w:t>
                            </w:r>
                            <w:r>
                              <w:rPr>
                                <w:rFonts w:ascii="Times" w:hAnsi="Times"/>
                              </w:rPr>
                              <w:t xml:space="preserve"> </w:t>
                            </w:r>
                            <w:r w:rsidR="00F40143">
                              <w:rPr>
                                <w:rFonts w:ascii="Times" w:hAnsi="Times"/>
                              </w:rPr>
                              <w:t>Performance on cognitive tasks</w:t>
                            </w:r>
                            <w:r>
                              <w:rPr>
                                <w:rFonts w:ascii="Times" w:hAnsi="Times"/>
                              </w:rPr>
                              <w:t>, stratified by group.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798F4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-57.1pt;margin-top:4.85pt;width:555.4pt;height:3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TcxJkwEAAA0DAAAOAAAAZHJzL2Uyb0RvYy54bWysUk1P4zAQva/Ef7B8p0mBLiVqimARXFa7&#13;&#10;SMAPcB27sRR7zNht0n/P2Allxd4Ql7E9H2/evPHqerAd2ysMBlzN57OSM+UkNMZta/7yfH+65CxE&#13;&#10;4RrRgVM1P6jAr9cnP1a9r9QZtNA1ChmBuFD1vuZtjL4qiiBbZUWYgVeOghrQikhP3BYNip7QbVec&#13;&#10;leXPogdsPIJUIZD3bgzydcbXWsn4V+ugIutqTtxitpjtJtlivRLVFoVvjZxoiC+wsMI4anqEuhNR&#13;&#10;sB2a/6CskQgBdJxJsAVobaTKM9A08/LTNE+t8CrPQuIEf5QpfB+s/LN/RGYa2h1nTlha0bMa4i0M&#13;&#10;bJ7E6X2oKOfJU1YcyJ0SJ38gZ5p50GjTSdMwipPMh6O0hMUkOS/LxfliSSFJsYur5cXlIsEUH9Ue&#13;&#10;Q3xQYFm61BxpdVlRsf8d4pj6npKaObg3XZf8ieJIJd3isBkmfhtoDkS7p+3WPLzuBCrOMHa/IH+G&#13;&#10;EeVmF0Gb3CCVjzUTKmmeKU7/Iy3133fO+vjF6zcAAAD//wMAUEsDBBQABgAIAAAAIQCcDW9y4AAA&#13;&#10;AA4BAAAPAAAAZHJzL2Rvd25yZXYueG1sTE9NT4NAEL2b+B82Y+KtXSAVgbI0xsarxqpNetuyUyCy&#13;&#10;s4TdFvz3jid7meRl3me5mW0vLjj6zpGCeBmBQKqd6ahR8PnxsshA+KDJ6N4RKvhBD5vq9qbUhXET&#13;&#10;veNlFxrBJuQLraANYSik9HWLVvulG5D4d3Kj1YHh2Egz6onNbS+TKEql1R1xQqsHfG6x/t6drYKv&#13;&#10;19Nhv4remq19GCY3R5JsLpW6v5u3az5PaxAB5/CvgL8N3B8qLnZ0ZzJe9AoWcbxKmKsgfwTBhDxP&#13;&#10;UxBHBVmWgKxKeT2j+gUAAP//AwBQSwECLQAUAAYACAAAACEAtoM4kv4AAADhAQAAEwAAAAAAAAAA&#13;&#10;AAAAAAAAAAAAW0NvbnRlbnRfVHlwZXNdLnhtbFBLAQItABQABgAIAAAAIQA4/SH/1gAAAJQBAAAL&#13;&#10;AAAAAAAAAAAAAAAAAC8BAABfcmVscy8ucmVsc1BLAQItABQABgAIAAAAIQC+TcxJkwEAAA0DAAAO&#13;&#10;AAAAAAAAAAAAAAAAAC4CAABkcnMvZTJvRG9jLnhtbFBLAQItABQABgAIAAAAIQCcDW9y4AAAAA4B&#13;&#10;AAAPAAAAAAAAAAAAAAAAAO0DAABkcnMvZG93bnJldi54bWxQSwUGAAAAAAQABADzAAAA+gQAAAAA&#13;&#10;" filled="f" stroked="f">
                <v:textbox>
                  <w:txbxContent>
                    <w:p w14:paraId="5CB8C5AB" w14:textId="6A5FB80C" w:rsidR="00315F97" w:rsidRPr="00A13A09" w:rsidRDefault="00315F97" w:rsidP="00315F97">
                      <w:pPr>
                        <w:jc w:val="center"/>
                      </w:pPr>
                      <w:r>
                        <w:rPr>
                          <w:rFonts w:ascii="Times" w:hAnsi="Times"/>
                          <w:b/>
                          <w:bCs/>
                        </w:rPr>
                        <w:t>Supplementary Table 1</w:t>
                      </w:r>
                      <w:r w:rsidRPr="000A10C3">
                        <w:rPr>
                          <w:rFonts w:ascii="Times" w:hAnsi="Times"/>
                          <w:b/>
                          <w:bCs/>
                        </w:rPr>
                        <w:t>.</w:t>
                      </w:r>
                      <w:r>
                        <w:rPr>
                          <w:rFonts w:ascii="Times" w:hAnsi="Times"/>
                        </w:rPr>
                        <w:t xml:space="preserve"> </w:t>
                      </w:r>
                      <w:r w:rsidR="00F40143">
                        <w:rPr>
                          <w:rFonts w:ascii="Times" w:hAnsi="Times"/>
                        </w:rPr>
                        <w:t>Performance on cognitive tasks</w:t>
                      </w:r>
                      <w:r>
                        <w:rPr>
                          <w:rFonts w:ascii="Times" w:hAnsi="Times"/>
                        </w:rPr>
                        <w:t>, stratified by group.</w:t>
                      </w:r>
                    </w:p>
                  </w:txbxContent>
                </v:textbox>
              </v:shape>
            </w:pict>
          </mc:Fallback>
        </mc:AlternateContent>
      </w:r>
      <w:r w:rsidRPr="00C72A50">
        <w:rPr>
          <w:rFonts w:ascii="Times" w:hAnsi="Times" w:cs="Minion Pro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344097" wp14:editId="46520AC9">
                <wp:simplePos x="0" y="0"/>
                <wp:positionH relativeFrom="column">
                  <wp:posOffset>-425003</wp:posOffset>
                </wp:positionH>
                <wp:positionV relativeFrom="paragraph">
                  <wp:posOffset>5331854</wp:posOffset>
                </wp:positionV>
                <wp:extent cx="7314565" cy="1468191"/>
                <wp:effectExtent l="0" t="0" r="0" b="0"/>
                <wp:wrapNone/>
                <wp:docPr id="3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4565" cy="146819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FE1EC7" w14:textId="667DB749" w:rsidR="00B321DA" w:rsidRDefault="00B321DA" w:rsidP="00C54ADA">
                            <w:pPr>
                              <w:spacing w:line="480" w:lineRule="auto"/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 xml:space="preserve">Education-adjusted group differences in ANCOVA models. </w:t>
                            </w:r>
                            <w:r w:rsidR="00B6271E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>Raw mean and standard deviation values provided for all variables, Trail Making Test, Part A and Trails B – Trails A variables were log-transformed for ANCOVA models due to skewed distributions.</w:t>
                            </w:r>
                          </w:p>
                          <w:p w14:paraId="23411EB6" w14:textId="1A88E560" w:rsidR="00B321DA" w:rsidRPr="00C54ADA" w:rsidRDefault="00B321DA" w:rsidP="00C54ADA">
                            <w:pPr>
                              <w:spacing w:line="480" w:lineRule="auto"/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0353DF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 xml:space="preserve">Abbreviations: </w:t>
                            </w: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>S</w:t>
                            </w:r>
                            <w:r w:rsidR="00B6271E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 xml:space="preserve"> = standard </w:t>
                            </w:r>
                            <w:r w:rsidR="00B6271E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>deviation</w:t>
                            </w: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 xml:space="preserve">; </w:t>
                            </w:r>
                            <w:r w:rsidRPr="000353DF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 xml:space="preserve">HVLT = Hopkins Verbal Learning Test; </w:t>
                            </w:r>
                            <w:r w:rsidR="00B6271E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 xml:space="preserve">M = mean; </w:t>
                            </w:r>
                            <w:r w:rsidRPr="000353DF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>PSMD = Peak Width of Skeletonized Mean Diffusivity</w:t>
                            </w:r>
                            <w:r w:rsidR="00B6271E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>.</w:t>
                            </w:r>
                            <w:r w:rsidR="00C54ADA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353DF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>LLD = late-life depression</w:t>
                            </w:r>
                            <w:r w:rsidR="00B6271E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44097" id="_x0000_s1027" type="#_x0000_t202" style="position:absolute;margin-left:-33.45pt;margin-top:419.85pt;width:575.95pt;height:1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mLqXmAEAABUDAAAOAAAAZHJzL2Uyb0RvYy54bWysUstu2zAQvBfoPxC817LycFPBcpA0SC9F&#13;&#10;GyDpB9AUaREQucwubcl/3yXtOEV6C3LhY3c5OzPL5fXkB7EzSA5CK+vZXAoTNHQubFr55+n+y5UU&#13;&#10;lFTo1ADBtHJvSF6vPn9ajrExZ9DD0BkUDBKoGWMr+5RiU1Wke+MVzSCawEkL6FXiK26qDtXI6H6o&#13;&#10;zubzRTUCdhFBGyKO3h2SclXwrTU6/baWTBJDK5lbKiuWdZ3XarVUzQZV7J0+0lDvYOGVC9z0BHWn&#13;&#10;khJbdP9BeacRCGyaafAVWOu0KRpYTT1/o+axV9EULWwOxZNN9HGw+tfuAYXrWnkuRVCeR/RkpnQL&#13;&#10;k6izOWOkhmseI1elicM85Jc4cTBrniz6vLMawXm2eX+ylrGE5uDX8/ricnEpheZcfbG4qr8VnOr1&#13;&#10;eURKPwx4kQ+tRJ5dsVTtflJiKlz6UpK7Bbh3w5DjmeOBSz6laT0VQSeea+j2TH/kKbeSnrcKjRSY&#13;&#10;hu9QPsUB7GabwLrSJ6Mc3hzB2fvS/vhP8nD/vZeq19+8+gsAAP//AwBQSwMEFAAGAAgAAAAhAG6R&#13;&#10;Ct3kAAAAEgEAAA8AAABkcnMvZG93bnJldi54bWxMj01PwzAMhu9I/IfISNy2hI91bdd0QkxcQYwP&#13;&#10;iVvWeG1F41RNtpZ/j3uCi2XLr1+/T7GdXCfOOITWk4abpQKBVHnbUq3h/e1pkYII0ZA1nSfU8IMB&#13;&#10;tuXlRWFy60d6xfM+1oJNKORGQxNjn0sZqgadCUvfI/Hu6AdnIo9DLe1gRjZ3nbxVKpHOtMQfGtPj&#13;&#10;Y4PV9/7kNHw8H78+79VLvXOrfvSTkuQyqfX11bTbcHnYgIg4xb8LmBk4P5Qc7OBPZIPoNCySJGOp&#13;&#10;hvQuW4OYFSpdMeNh7tYqA1kW8j9K+QsAAP//AwBQSwECLQAUAAYACAAAACEAtoM4kv4AAADhAQAA&#13;&#10;EwAAAAAAAAAAAAAAAAAAAAAAW0NvbnRlbnRfVHlwZXNdLnhtbFBLAQItABQABgAIAAAAIQA4/SH/&#13;&#10;1gAAAJQBAAALAAAAAAAAAAAAAAAAAC8BAABfcmVscy8ucmVsc1BLAQItABQABgAIAAAAIQCqmLqX&#13;&#10;mAEAABUDAAAOAAAAAAAAAAAAAAAAAC4CAABkcnMvZTJvRG9jLnhtbFBLAQItABQABgAIAAAAIQBu&#13;&#10;kQrd5AAAABIBAAAPAAAAAAAAAAAAAAAAAPIDAABkcnMvZG93bnJldi54bWxQSwUGAAAAAAQABADz&#13;&#10;AAAAAwUAAAAA&#13;&#10;" filled="f" stroked="f">
                <v:textbox>
                  <w:txbxContent>
                    <w:p w14:paraId="72FE1EC7" w14:textId="667DB749" w:rsidR="00B321DA" w:rsidRDefault="00B321DA" w:rsidP="00C54ADA">
                      <w:pPr>
                        <w:spacing w:line="480" w:lineRule="auto"/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>
                        <w:rPr>
                          <w:rFonts w:ascii="Times" w:hAnsi="Times"/>
                          <w:sz w:val="20"/>
                          <w:szCs w:val="20"/>
                        </w:rPr>
                        <w:t xml:space="preserve">Education-adjusted group differences in ANCOVA models. </w:t>
                      </w:r>
                      <w:r w:rsidR="00B6271E">
                        <w:rPr>
                          <w:rFonts w:ascii="Times" w:hAnsi="Times"/>
                          <w:sz w:val="20"/>
                          <w:szCs w:val="20"/>
                        </w:rPr>
                        <w:t>Raw mean and standard deviation values provided for all variables, Trail Making Test, Part A and Trails B – Trails A variables were log-transformed for ANCOVA models due to skewed distributions.</w:t>
                      </w:r>
                    </w:p>
                    <w:p w14:paraId="23411EB6" w14:textId="1A88E560" w:rsidR="00B321DA" w:rsidRPr="00C54ADA" w:rsidRDefault="00B321DA" w:rsidP="00C54ADA">
                      <w:pPr>
                        <w:spacing w:line="480" w:lineRule="auto"/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0353DF">
                        <w:rPr>
                          <w:rFonts w:ascii="Times" w:hAnsi="Times"/>
                          <w:sz w:val="20"/>
                          <w:szCs w:val="20"/>
                        </w:rPr>
                        <w:t xml:space="preserve">Abbreviations: </w:t>
                      </w:r>
                      <w:r>
                        <w:rPr>
                          <w:rFonts w:ascii="Times" w:hAnsi="Times"/>
                          <w:sz w:val="20"/>
                          <w:szCs w:val="20"/>
                        </w:rPr>
                        <w:t>S</w:t>
                      </w:r>
                      <w:r w:rsidR="00B6271E">
                        <w:rPr>
                          <w:rFonts w:ascii="Times" w:hAnsi="Times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Times" w:hAnsi="Times"/>
                          <w:sz w:val="20"/>
                          <w:szCs w:val="20"/>
                        </w:rPr>
                        <w:t xml:space="preserve"> = standard </w:t>
                      </w:r>
                      <w:r w:rsidR="00B6271E">
                        <w:rPr>
                          <w:rFonts w:ascii="Times" w:hAnsi="Times"/>
                          <w:sz w:val="20"/>
                          <w:szCs w:val="20"/>
                        </w:rPr>
                        <w:t>deviation</w:t>
                      </w:r>
                      <w:r>
                        <w:rPr>
                          <w:rFonts w:ascii="Times" w:hAnsi="Times"/>
                          <w:sz w:val="20"/>
                          <w:szCs w:val="20"/>
                        </w:rPr>
                        <w:t xml:space="preserve">; </w:t>
                      </w:r>
                      <w:r w:rsidRPr="000353DF">
                        <w:rPr>
                          <w:rFonts w:ascii="Times" w:hAnsi="Times"/>
                          <w:sz w:val="20"/>
                          <w:szCs w:val="20"/>
                        </w:rPr>
                        <w:t xml:space="preserve">HVLT = Hopkins Verbal Learning Test; </w:t>
                      </w:r>
                      <w:r w:rsidR="00B6271E">
                        <w:rPr>
                          <w:rFonts w:ascii="Times" w:hAnsi="Times"/>
                          <w:sz w:val="20"/>
                          <w:szCs w:val="20"/>
                        </w:rPr>
                        <w:t xml:space="preserve">M = mean; </w:t>
                      </w:r>
                      <w:r w:rsidRPr="000353DF">
                        <w:rPr>
                          <w:rFonts w:ascii="Times" w:hAnsi="Times"/>
                          <w:sz w:val="20"/>
                          <w:szCs w:val="20"/>
                        </w:rPr>
                        <w:t>PSMD = Peak Width of Skeletonized Mean Diffusivity</w:t>
                      </w:r>
                      <w:r w:rsidR="00B6271E">
                        <w:rPr>
                          <w:rFonts w:ascii="Times" w:hAnsi="Times"/>
                          <w:sz w:val="20"/>
                          <w:szCs w:val="20"/>
                        </w:rPr>
                        <w:t>.</w:t>
                      </w:r>
                      <w:r w:rsidR="00C54ADA">
                        <w:rPr>
                          <w:rFonts w:ascii="Times" w:hAnsi="Times"/>
                          <w:sz w:val="20"/>
                          <w:szCs w:val="20"/>
                        </w:rPr>
                        <w:t xml:space="preserve"> </w:t>
                      </w:r>
                      <w:r w:rsidRPr="000353DF">
                        <w:rPr>
                          <w:rFonts w:ascii="Times" w:hAnsi="Times"/>
                          <w:sz w:val="20"/>
                          <w:szCs w:val="20"/>
                        </w:rPr>
                        <w:t>LLD = late-life depression</w:t>
                      </w:r>
                      <w:r w:rsidR="00B6271E">
                        <w:rPr>
                          <w:rFonts w:ascii="Times" w:hAnsi="Times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A20C6" w:rsidSect="001F76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DF195D" w14:textId="77777777" w:rsidR="00CE61E3" w:rsidRDefault="00CE61E3" w:rsidP="00B321DA">
      <w:r>
        <w:separator/>
      </w:r>
    </w:p>
  </w:endnote>
  <w:endnote w:type="continuationSeparator" w:id="0">
    <w:p w14:paraId="5C38B317" w14:textId="77777777" w:rsidR="00CE61E3" w:rsidRDefault="00CE61E3" w:rsidP="00B32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">
    <w:altName w:val="﷽﷽﷽﷽﷽﷽ꇀ颦茢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inion Pro">
    <w:altName w:val="Cambria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06B522" w14:textId="77777777" w:rsidR="00CE61E3" w:rsidRDefault="00CE61E3" w:rsidP="00B321DA">
      <w:r>
        <w:separator/>
      </w:r>
    </w:p>
  </w:footnote>
  <w:footnote w:type="continuationSeparator" w:id="0">
    <w:p w14:paraId="2C313597" w14:textId="77777777" w:rsidR="00CE61E3" w:rsidRDefault="00CE61E3" w:rsidP="00B32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97"/>
    <w:rsid w:val="00085D1A"/>
    <w:rsid w:val="000B3DF5"/>
    <w:rsid w:val="00102887"/>
    <w:rsid w:val="00140CD5"/>
    <w:rsid w:val="00172299"/>
    <w:rsid w:val="00197DE2"/>
    <w:rsid w:val="001F7687"/>
    <w:rsid w:val="00212B51"/>
    <w:rsid w:val="002643B4"/>
    <w:rsid w:val="002747F8"/>
    <w:rsid w:val="002E5B03"/>
    <w:rsid w:val="00310D30"/>
    <w:rsid w:val="00315F97"/>
    <w:rsid w:val="0033192A"/>
    <w:rsid w:val="00331EE9"/>
    <w:rsid w:val="00340B2A"/>
    <w:rsid w:val="003A0ABF"/>
    <w:rsid w:val="003B1159"/>
    <w:rsid w:val="003D2DAE"/>
    <w:rsid w:val="003D738E"/>
    <w:rsid w:val="003F4C41"/>
    <w:rsid w:val="00457C1A"/>
    <w:rsid w:val="00524B78"/>
    <w:rsid w:val="00590453"/>
    <w:rsid w:val="005A26AD"/>
    <w:rsid w:val="005B74BA"/>
    <w:rsid w:val="005F6315"/>
    <w:rsid w:val="006E7E22"/>
    <w:rsid w:val="006F1C86"/>
    <w:rsid w:val="00743AF9"/>
    <w:rsid w:val="00750267"/>
    <w:rsid w:val="00794CE8"/>
    <w:rsid w:val="007C789B"/>
    <w:rsid w:val="007E2B47"/>
    <w:rsid w:val="007F7398"/>
    <w:rsid w:val="00825589"/>
    <w:rsid w:val="00845373"/>
    <w:rsid w:val="008A53B1"/>
    <w:rsid w:val="008A711F"/>
    <w:rsid w:val="00901D37"/>
    <w:rsid w:val="009A78E6"/>
    <w:rsid w:val="00A16B4C"/>
    <w:rsid w:val="00AE7256"/>
    <w:rsid w:val="00B321DA"/>
    <w:rsid w:val="00B52AE1"/>
    <w:rsid w:val="00B6271E"/>
    <w:rsid w:val="00BC378B"/>
    <w:rsid w:val="00C54ADA"/>
    <w:rsid w:val="00C95745"/>
    <w:rsid w:val="00CB1B6E"/>
    <w:rsid w:val="00CD70A0"/>
    <w:rsid w:val="00CE61E3"/>
    <w:rsid w:val="00DB5A21"/>
    <w:rsid w:val="00DB6DAC"/>
    <w:rsid w:val="00DE59E2"/>
    <w:rsid w:val="00E3174B"/>
    <w:rsid w:val="00EE3900"/>
    <w:rsid w:val="00F31FEC"/>
    <w:rsid w:val="00F4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DB999"/>
  <w15:chartTrackingRefBased/>
  <w15:docId w15:val="{6F922A88-CED6-F042-9F6A-1A04119B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1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21DA"/>
  </w:style>
  <w:style w:type="paragraph" w:styleId="Footer">
    <w:name w:val="footer"/>
    <w:basedOn w:val="Normal"/>
    <w:link w:val="FooterChar"/>
    <w:uiPriority w:val="99"/>
    <w:unhideWhenUsed/>
    <w:rsid w:val="00B321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2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7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Oberlin</dc:creator>
  <cp:keywords/>
  <dc:description/>
  <cp:lastModifiedBy>Lauren Oberlin</cp:lastModifiedBy>
  <cp:revision>5</cp:revision>
  <dcterms:created xsi:type="dcterms:W3CDTF">2020-12-28T20:38:00Z</dcterms:created>
  <dcterms:modified xsi:type="dcterms:W3CDTF">2021-01-04T20:20:00Z</dcterms:modified>
</cp:coreProperties>
</file>