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9BBEE0" w14:textId="77777777" w:rsidR="00DA5E05" w:rsidRPr="0071711E" w:rsidRDefault="00DA5E05" w:rsidP="00DA5E05">
      <w:pPr>
        <w:pStyle w:val="Standard"/>
        <w:spacing w:line="480" w:lineRule="auto"/>
        <w:rPr>
          <w:rFonts w:ascii="Times New Roman" w:hAnsi="Times New Roman" w:cs="Times New Roman"/>
          <w:sz w:val="22"/>
          <w:szCs w:val="22"/>
        </w:rPr>
      </w:pPr>
      <w:bookmarkStart w:id="0" w:name="_GoBack"/>
      <w:r w:rsidRPr="0071711E">
        <w:rPr>
          <w:rFonts w:ascii="Times New Roman" w:hAnsi="Times New Roman" w:cs="Times New Roman"/>
          <w:sz w:val="22"/>
          <w:szCs w:val="22"/>
        </w:rPr>
        <w:t>Supplementary Information</w:t>
      </w:r>
    </w:p>
    <w:p w14:paraId="028C7E07" w14:textId="77777777" w:rsidR="00DA5E05" w:rsidRPr="0071711E" w:rsidRDefault="00DA5E05" w:rsidP="00F27954">
      <w:pPr>
        <w:spacing w:line="480" w:lineRule="auto"/>
        <w:rPr>
          <w:rFonts w:ascii="Times New Roman" w:hAnsi="Times New Roman" w:cs="Times New Roman"/>
          <w:shd w:val="clear" w:color="auto" w:fill="FFFFFF"/>
          <w:lang w:val="en-US"/>
        </w:rPr>
      </w:pPr>
    </w:p>
    <w:p w14:paraId="16DEAF04" w14:textId="3056872C" w:rsidR="008953F3" w:rsidRPr="0071711E" w:rsidRDefault="008953F3" w:rsidP="00F27954">
      <w:pPr>
        <w:spacing w:line="480" w:lineRule="auto"/>
        <w:rPr>
          <w:rFonts w:ascii="Times New Roman" w:hAnsi="Times New Roman" w:cs="Times New Roman"/>
          <w:shd w:val="clear" w:color="auto" w:fill="FFFFFF"/>
          <w:lang w:val="en-US"/>
        </w:rPr>
      </w:pPr>
      <w:r w:rsidRPr="0071711E">
        <w:rPr>
          <w:rFonts w:ascii="Times New Roman" w:hAnsi="Times New Roman" w:cs="Times New Roman"/>
          <w:shd w:val="clear" w:color="auto" w:fill="FFFFFF"/>
          <w:lang w:val="en-US"/>
        </w:rPr>
        <w:t xml:space="preserve">Brain reactivity during aggressive response in patients with </w:t>
      </w:r>
      <w:r w:rsidRPr="0071711E">
        <w:rPr>
          <w:rFonts w:ascii="Times New Roman" w:hAnsi="Times New Roman" w:cs="Times New Roman"/>
          <w:lang w:val="en-GB"/>
        </w:rPr>
        <w:t>premenstrual dysphoric disorder treated with s</w:t>
      </w:r>
      <w:r w:rsidRPr="0071711E">
        <w:rPr>
          <w:rFonts w:ascii="Times New Roman" w:hAnsi="Times New Roman" w:cs="Times New Roman"/>
          <w:shd w:val="clear" w:color="auto" w:fill="FFFFFF"/>
          <w:lang w:val="en-US"/>
        </w:rPr>
        <w:t xml:space="preserve">elective progesterone receptor modulator </w:t>
      </w:r>
    </w:p>
    <w:p w14:paraId="08A4288F" w14:textId="77777777" w:rsidR="008953F3" w:rsidRPr="0071711E" w:rsidRDefault="008953F3" w:rsidP="00F27954">
      <w:pPr>
        <w:spacing w:line="480" w:lineRule="auto"/>
        <w:rPr>
          <w:rFonts w:ascii="Times New Roman" w:hAnsi="Times New Roman" w:cs="Times New Roman"/>
          <w:shd w:val="clear" w:color="auto" w:fill="FFFFFF"/>
          <w:lang w:val="en-US"/>
        </w:rPr>
      </w:pPr>
    </w:p>
    <w:p w14:paraId="2FBDBF23" w14:textId="797D0879" w:rsidR="003B5FBD" w:rsidRPr="0071711E" w:rsidRDefault="00E874BC" w:rsidP="00F27954">
      <w:pPr>
        <w:spacing w:after="0" w:line="480" w:lineRule="auto"/>
        <w:rPr>
          <w:rFonts w:ascii="Times New Roman" w:hAnsi="Times New Roman" w:cs="Times New Roman"/>
          <w:lang w:val="en-US"/>
        </w:rPr>
      </w:pPr>
      <w:r w:rsidRPr="0071711E">
        <w:rPr>
          <w:rFonts w:ascii="Times New Roman" w:hAnsi="Times New Roman" w:cs="Times New Roman"/>
          <w:lang w:val="en-US"/>
        </w:rPr>
        <w:t xml:space="preserve">Elisavet </w:t>
      </w:r>
      <w:r w:rsidR="008953F3" w:rsidRPr="0071711E">
        <w:rPr>
          <w:rFonts w:ascii="Times New Roman" w:hAnsi="Times New Roman" w:cs="Times New Roman"/>
          <w:lang w:val="en-US"/>
        </w:rPr>
        <w:t>Kaltsouni</w:t>
      </w:r>
      <w:r w:rsidR="00BD6F6D" w:rsidRPr="0071711E">
        <w:rPr>
          <w:rFonts w:ascii="Times New Roman" w:hAnsi="Times New Roman" w:cs="Times New Roman"/>
          <w:vertAlign w:val="superscript"/>
          <w:lang w:val="en-US"/>
        </w:rPr>
        <w:t>1</w:t>
      </w:r>
      <w:r w:rsidR="003B5FBD" w:rsidRPr="0071711E">
        <w:rPr>
          <w:rFonts w:ascii="Times New Roman" w:hAnsi="Times New Roman" w:cs="Times New Roman"/>
          <w:lang w:val="en-US"/>
        </w:rPr>
        <w:t>,</w:t>
      </w:r>
      <w:r w:rsidR="00EB250A" w:rsidRPr="0071711E">
        <w:rPr>
          <w:rFonts w:ascii="Times New Roman" w:hAnsi="Times New Roman" w:cs="Times New Roman"/>
          <w:lang w:val="en-US"/>
        </w:rPr>
        <w:t xml:space="preserve"> MSc,</w:t>
      </w:r>
      <w:r w:rsidRPr="0071711E">
        <w:rPr>
          <w:rFonts w:ascii="Times New Roman" w:hAnsi="Times New Roman" w:cs="Times New Roman"/>
          <w:lang w:val="en-US"/>
        </w:rPr>
        <w:t xml:space="preserve"> Patrick</w:t>
      </w:r>
      <w:r w:rsidR="003B5FBD" w:rsidRPr="0071711E">
        <w:rPr>
          <w:rFonts w:ascii="Times New Roman" w:hAnsi="Times New Roman" w:cs="Times New Roman"/>
          <w:lang w:val="en-US"/>
        </w:rPr>
        <w:t xml:space="preserve"> </w:t>
      </w:r>
      <w:r w:rsidR="006B1839" w:rsidRPr="0071711E">
        <w:rPr>
          <w:rFonts w:ascii="Times New Roman" w:hAnsi="Times New Roman" w:cs="Times New Roman"/>
          <w:lang w:val="en-US"/>
        </w:rPr>
        <w:t xml:space="preserve">M. </w:t>
      </w:r>
      <w:r w:rsidR="003B5FBD" w:rsidRPr="0071711E">
        <w:rPr>
          <w:rFonts w:ascii="Times New Roman" w:hAnsi="Times New Roman" w:cs="Times New Roman"/>
          <w:lang w:val="en-US"/>
        </w:rPr>
        <w:t>Fisher</w:t>
      </w:r>
      <w:r w:rsidR="003862FC" w:rsidRPr="0071711E">
        <w:rPr>
          <w:rFonts w:ascii="Times New Roman" w:hAnsi="Times New Roman" w:cs="Times New Roman"/>
          <w:vertAlign w:val="superscript"/>
          <w:lang w:val="en-US"/>
        </w:rPr>
        <w:t>2</w:t>
      </w:r>
      <w:r w:rsidR="003B5FBD" w:rsidRPr="0071711E">
        <w:rPr>
          <w:rFonts w:ascii="Times New Roman" w:hAnsi="Times New Roman" w:cs="Times New Roman"/>
          <w:lang w:val="en-US"/>
        </w:rPr>
        <w:t xml:space="preserve">, </w:t>
      </w:r>
      <w:r w:rsidR="00EB250A" w:rsidRPr="0071711E">
        <w:rPr>
          <w:rFonts w:ascii="Times New Roman" w:hAnsi="Times New Roman" w:cs="Times New Roman"/>
          <w:lang w:val="en-US"/>
        </w:rPr>
        <w:t xml:space="preserve">PhD, </w:t>
      </w:r>
      <w:r w:rsidR="00F2695B" w:rsidRPr="0071711E">
        <w:rPr>
          <w:rFonts w:ascii="Times New Roman" w:hAnsi="Times New Roman" w:cs="Times New Roman"/>
          <w:lang w:val="en-US"/>
        </w:rPr>
        <w:t>Manon Dubol</w:t>
      </w:r>
      <w:r w:rsidR="00F2695B" w:rsidRPr="0071711E">
        <w:rPr>
          <w:rFonts w:ascii="Times New Roman" w:hAnsi="Times New Roman" w:cs="Times New Roman"/>
          <w:vertAlign w:val="superscript"/>
          <w:lang w:val="en-US"/>
        </w:rPr>
        <w:t>1</w:t>
      </w:r>
      <w:r w:rsidR="00F2695B" w:rsidRPr="0071711E">
        <w:rPr>
          <w:rFonts w:ascii="Times New Roman" w:hAnsi="Times New Roman" w:cs="Times New Roman"/>
          <w:lang w:val="en-US"/>
        </w:rPr>
        <w:t xml:space="preserve">, PhD, </w:t>
      </w:r>
      <w:r w:rsidRPr="0071711E">
        <w:rPr>
          <w:rFonts w:ascii="Times New Roman" w:hAnsi="Times New Roman" w:cs="Times New Roman"/>
          <w:lang w:val="en-US"/>
        </w:rPr>
        <w:t>S</w:t>
      </w:r>
      <w:r w:rsidR="00150B59" w:rsidRPr="0071711E">
        <w:rPr>
          <w:rFonts w:ascii="Times New Roman" w:hAnsi="Times New Roman" w:cs="Times New Roman"/>
          <w:lang w:val="en-US"/>
        </w:rPr>
        <w:t>teinar</w:t>
      </w:r>
      <w:r w:rsidRPr="0071711E">
        <w:rPr>
          <w:rFonts w:ascii="Times New Roman" w:hAnsi="Times New Roman" w:cs="Times New Roman"/>
          <w:lang w:val="en-US"/>
        </w:rPr>
        <w:t xml:space="preserve"> </w:t>
      </w:r>
      <w:r w:rsidR="003B5FBD" w:rsidRPr="0071711E">
        <w:rPr>
          <w:rFonts w:ascii="Times New Roman" w:hAnsi="Times New Roman" w:cs="Times New Roman"/>
          <w:lang w:val="en-US"/>
        </w:rPr>
        <w:t>Hustad</w:t>
      </w:r>
      <w:r w:rsidR="00BD6F6D" w:rsidRPr="0071711E">
        <w:rPr>
          <w:rFonts w:ascii="Times New Roman" w:hAnsi="Times New Roman" w:cs="Times New Roman"/>
          <w:vertAlign w:val="superscript"/>
          <w:lang w:val="en-US"/>
        </w:rPr>
        <w:t>3</w:t>
      </w:r>
      <w:r w:rsidR="003B5FBD" w:rsidRPr="0071711E">
        <w:rPr>
          <w:rFonts w:ascii="Times New Roman" w:hAnsi="Times New Roman" w:cs="Times New Roman"/>
          <w:lang w:val="en-US"/>
        </w:rPr>
        <w:t xml:space="preserve">, </w:t>
      </w:r>
      <w:r w:rsidR="00EB250A" w:rsidRPr="0071711E">
        <w:rPr>
          <w:rFonts w:ascii="Times New Roman" w:hAnsi="Times New Roman" w:cs="Times New Roman"/>
          <w:lang w:val="en-US"/>
        </w:rPr>
        <w:t xml:space="preserve">PhD, </w:t>
      </w:r>
      <w:r w:rsidR="003862FC" w:rsidRPr="0071711E">
        <w:rPr>
          <w:rFonts w:ascii="Times New Roman" w:hAnsi="Times New Roman" w:cs="Times New Roman"/>
          <w:lang w:val="en-US"/>
        </w:rPr>
        <w:t>Rupert Lanzenberger</w:t>
      </w:r>
      <w:r w:rsidR="003862FC" w:rsidRPr="0071711E">
        <w:rPr>
          <w:rFonts w:ascii="Times New Roman" w:hAnsi="Times New Roman" w:cs="Times New Roman"/>
          <w:vertAlign w:val="superscript"/>
          <w:lang w:val="en-US"/>
        </w:rPr>
        <w:t>4</w:t>
      </w:r>
      <w:r w:rsidR="003862FC" w:rsidRPr="0071711E">
        <w:rPr>
          <w:rFonts w:ascii="Times New Roman" w:hAnsi="Times New Roman" w:cs="Times New Roman"/>
          <w:lang w:val="en-US"/>
        </w:rPr>
        <w:t xml:space="preserve">, </w:t>
      </w:r>
      <w:r w:rsidR="00EB250A" w:rsidRPr="0071711E">
        <w:rPr>
          <w:rFonts w:ascii="Times New Roman" w:hAnsi="Times New Roman" w:cs="Times New Roman"/>
          <w:lang w:val="en-US"/>
        </w:rPr>
        <w:t xml:space="preserve">MD, PD, </w:t>
      </w:r>
      <w:r w:rsidRPr="0071711E">
        <w:rPr>
          <w:rFonts w:ascii="Times New Roman" w:hAnsi="Times New Roman" w:cs="Times New Roman"/>
          <w:lang w:val="en-US"/>
        </w:rPr>
        <w:t xml:space="preserve">Vibe G. </w:t>
      </w:r>
      <w:r w:rsidR="003B5FBD" w:rsidRPr="0071711E">
        <w:rPr>
          <w:rFonts w:ascii="Times New Roman" w:hAnsi="Times New Roman" w:cs="Times New Roman"/>
          <w:lang w:val="en-US"/>
        </w:rPr>
        <w:t>Frokjaer</w:t>
      </w:r>
      <w:r w:rsidR="00BD6F6D" w:rsidRPr="0071711E">
        <w:rPr>
          <w:rFonts w:ascii="Times New Roman" w:hAnsi="Times New Roman" w:cs="Times New Roman"/>
          <w:vertAlign w:val="superscript"/>
          <w:lang w:val="en-US"/>
        </w:rPr>
        <w:t>2</w:t>
      </w:r>
      <w:r w:rsidR="00D76BB4" w:rsidRPr="0071711E">
        <w:rPr>
          <w:rFonts w:ascii="Times New Roman" w:hAnsi="Times New Roman" w:cs="Times New Roman"/>
          <w:vertAlign w:val="superscript"/>
          <w:lang w:val="en-US"/>
        </w:rPr>
        <w:t>,5</w:t>
      </w:r>
      <w:r w:rsidR="000009A2" w:rsidRPr="0071711E">
        <w:rPr>
          <w:rFonts w:ascii="Times New Roman" w:hAnsi="Times New Roman" w:cs="Times New Roman"/>
          <w:lang w:val="en-US"/>
        </w:rPr>
        <w:t>, MD,</w:t>
      </w:r>
      <w:r w:rsidR="003B5FBD" w:rsidRPr="0071711E">
        <w:rPr>
          <w:rFonts w:ascii="Times New Roman" w:hAnsi="Times New Roman" w:cs="Times New Roman"/>
          <w:lang w:val="en-US"/>
        </w:rPr>
        <w:t xml:space="preserve"> </w:t>
      </w:r>
      <w:r w:rsidR="00EB250A" w:rsidRPr="0071711E">
        <w:rPr>
          <w:rFonts w:ascii="Times New Roman" w:hAnsi="Times New Roman" w:cs="Times New Roman"/>
          <w:lang w:val="en-US"/>
        </w:rPr>
        <w:t xml:space="preserve">PhD, </w:t>
      </w:r>
      <w:r w:rsidRPr="0071711E">
        <w:rPr>
          <w:rFonts w:ascii="Times New Roman" w:hAnsi="Times New Roman" w:cs="Times New Roman"/>
          <w:lang w:val="en-US"/>
        </w:rPr>
        <w:t>J</w:t>
      </w:r>
      <w:r w:rsidR="00BD6F6D" w:rsidRPr="0071711E">
        <w:rPr>
          <w:rFonts w:ascii="Times New Roman" w:hAnsi="Times New Roman" w:cs="Times New Roman"/>
          <w:lang w:val="en-US"/>
        </w:rPr>
        <w:t>o</w:t>
      </w:r>
      <w:r w:rsidRPr="0071711E">
        <w:rPr>
          <w:rFonts w:ascii="Times New Roman" w:hAnsi="Times New Roman" w:cs="Times New Roman"/>
          <w:lang w:val="en-US"/>
        </w:rPr>
        <w:t xml:space="preserve">han </w:t>
      </w:r>
      <w:r w:rsidR="003B5FBD" w:rsidRPr="0071711E">
        <w:rPr>
          <w:rFonts w:ascii="Times New Roman" w:hAnsi="Times New Roman" w:cs="Times New Roman"/>
          <w:lang w:val="en-US"/>
        </w:rPr>
        <w:t>Wikström</w:t>
      </w:r>
      <w:r w:rsidR="00D76BB4" w:rsidRPr="0071711E">
        <w:rPr>
          <w:rFonts w:ascii="Times New Roman" w:hAnsi="Times New Roman" w:cs="Times New Roman"/>
          <w:vertAlign w:val="superscript"/>
          <w:lang w:val="en-US"/>
        </w:rPr>
        <w:t>6</w:t>
      </w:r>
      <w:r w:rsidR="003B5FBD" w:rsidRPr="0071711E">
        <w:rPr>
          <w:rFonts w:ascii="Times New Roman" w:hAnsi="Times New Roman" w:cs="Times New Roman"/>
          <w:lang w:val="en-US"/>
        </w:rPr>
        <w:t>,</w:t>
      </w:r>
      <w:r w:rsidR="00EB250A" w:rsidRPr="0071711E">
        <w:rPr>
          <w:rFonts w:ascii="Times New Roman" w:hAnsi="Times New Roman" w:cs="Times New Roman"/>
          <w:lang w:val="en-US"/>
        </w:rPr>
        <w:t xml:space="preserve"> MD, </w:t>
      </w:r>
      <w:r w:rsidR="000852BD" w:rsidRPr="0071711E">
        <w:rPr>
          <w:rFonts w:ascii="Times New Roman" w:hAnsi="Times New Roman" w:cs="Times New Roman"/>
          <w:lang w:val="en-US"/>
        </w:rPr>
        <w:t>PhD, Erika</w:t>
      </w:r>
      <w:r w:rsidRPr="0071711E">
        <w:rPr>
          <w:rFonts w:ascii="Times New Roman" w:hAnsi="Times New Roman" w:cs="Times New Roman"/>
          <w:lang w:val="en-US"/>
        </w:rPr>
        <w:t xml:space="preserve"> </w:t>
      </w:r>
      <w:r w:rsidR="003B5FBD" w:rsidRPr="0071711E">
        <w:rPr>
          <w:rFonts w:ascii="Times New Roman" w:hAnsi="Times New Roman" w:cs="Times New Roman"/>
          <w:lang w:val="en-US"/>
        </w:rPr>
        <w:t>Comasco</w:t>
      </w:r>
      <w:r w:rsidR="00BD6F6D" w:rsidRPr="0071711E">
        <w:rPr>
          <w:rFonts w:ascii="Times New Roman" w:hAnsi="Times New Roman" w:cs="Times New Roman"/>
          <w:vertAlign w:val="superscript"/>
          <w:lang w:val="en-US"/>
        </w:rPr>
        <w:t>1</w:t>
      </w:r>
      <w:r w:rsidR="003B5FBD" w:rsidRPr="0071711E">
        <w:rPr>
          <w:rFonts w:ascii="Times New Roman" w:hAnsi="Times New Roman" w:cs="Times New Roman"/>
          <w:lang w:val="en-US"/>
        </w:rPr>
        <w:t xml:space="preserve">*, </w:t>
      </w:r>
      <w:r w:rsidR="00EB250A" w:rsidRPr="0071711E">
        <w:rPr>
          <w:rFonts w:ascii="Times New Roman" w:hAnsi="Times New Roman" w:cs="Times New Roman"/>
          <w:lang w:val="en-US"/>
        </w:rPr>
        <w:t xml:space="preserve">PhD, </w:t>
      </w:r>
      <w:r w:rsidRPr="0071711E">
        <w:rPr>
          <w:rFonts w:ascii="Times New Roman" w:hAnsi="Times New Roman" w:cs="Times New Roman"/>
          <w:lang w:val="en-US"/>
        </w:rPr>
        <w:t xml:space="preserve">Inger </w:t>
      </w:r>
      <w:r w:rsidR="003B5FBD" w:rsidRPr="0071711E">
        <w:rPr>
          <w:rFonts w:ascii="Times New Roman" w:hAnsi="Times New Roman" w:cs="Times New Roman"/>
          <w:lang w:val="en-US"/>
        </w:rPr>
        <w:t>Sundström-Poromaa</w:t>
      </w:r>
      <w:r w:rsidR="00D76BB4" w:rsidRPr="0071711E">
        <w:rPr>
          <w:rFonts w:ascii="Times New Roman" w:hAnsi="Times New Roman" w:cs="Times New Roman"/>
          <w:vertAlign w:val="superscript"/>
          <w:lang w:val="en-US"/>
        </w:rPr>
        <w:t>7</w:t>
      </w:r>
      <w:r w:rsidR="00EB250A" w:rsidRPr="0071711E">
        <w:rPr>
          <w:rFonts w:ascii="Times New Roman" w:hAnsi="Times New Roman" w:cs="Times New Roman"/>
          <w:lang w:val="en-US"/>
        </w:rPr>
        <w:t>*, MD, PhD</w:t>
      </w:r>
    </w:p>
    <w:p w14:paraId="1CB4BCFC" w14:textId="29B807BC" w:rsidR="008953F3" w:rsidRPr="0071711E" w:rsidRDefault="008953F3" w:rsidP="00F27954">
      <w:pPr>
        <w:spacing w:after="0" w:line="480" w:lineRule="auto"/>
        <w:rPr>
          <w:rFonts w:ascii="Times New Roman" w:hAnsi="Times New Roman" w:cs="Times New Roman"/>
          <w:lang w:val="en-US"/>
        </w:rPr>
      </w:pPr>
    </w:p>
    <w:p w14:paraId="0F69AB0D" w14:textId="77777777" w:rsidR="004B3D9A" w:rsidRPr="0071711E" w:rsidRDefault="004B3D9A" w:rsidP="00F27954">
      <w:pPr>
        <w:pStyle w:val="Standard"/>
        <w:spacing w:line="480" w:lineRule="auto"/>
        <w:rPr>
          <w:rFonts w:ascii="Times New Roman" w:hAnsi="Times New Roman" w:cs="Times New Roman"/>
          <w:sz w:val="22"/>
          <w:szCs w:val="22"/>
        </w:rPr>
      </w:pPr>
    </w:p>
    <w:p w14:paraId="3ECAE79F" w14:textId="050E978F" w:rsidR="004925A7" w:rsidRPr="0071711E" w:rsidRDefault="00DA5E05" w:rsidP="00F27954">
      <w:pPr>
        <w:spacing w:line="480" w:lineRule="auto"/>
        <w:rPr>
          <w:rFonts w:ascii="Times New Roman" w:hAnsi="Times New Roman" w:cs="Times New Roman"/>
          <w:u w:val="single"/>
          <w:lang w:val="en-US"/>
        </w:rPr>
      </w:pPr>
      <w:r w:rsidRPr="0071711E">
        <w:rPr>
          <w:rFonts w:ascii="Times New Roman" w:hAnsi="Times New Roman" w:cs="Times New Roman"/>
          <w:u w:val="single"/>
          <w:lang w:val="en-US"/>
        </w:rPr>
        <w:t>Supplementary m</w:t>
      </w:r>
      <w:r w:rsidR="002D307A" w:rsidRPr="0071711E">
        <w:rPr>
          <w:rFonts w:ascii="Times New Roman" w:hAnsi="Times New Roman" w:cs="Times New Roman"/>
          <w:u w:val="single"/>
          <w:lang w:val="en-US"/>
        </w:rPr>
        <w:t>ethods and materials</w:t>
      </w:r>
    </w:p>
    <w:p w14:paraId="3340BCCB" w14:textId="64156FFE" w:rsidR="004925A7" w:rsidRPr="0071711E" w:rsidRDefault="00127D32" w:rsidP="00F27954">
      <w:pPr>
        <w:spacing w:after="0" w:line="480" w:lineRule="auto"/>
        <w:rPr>
          <w:rFonts w:ascii="Times New Roman" w:eastAsia="Noto Sans CJK SC" w:hAnsi="Times New Roman" w:cs="Times New Roman"/>
          <w:kern w:val="3"/>
          <w:lang w:val="en-US" w:eastAsia="zh-CN" w:bidi="hi-IN"/>
        </w:rPr>
      </w:pPr>
      <w:r w:rsidRPr="0071711E">
        <w:rPr>
          <w:rFonts w:ascii="Times New Roman" w:hAnsi="Times New Roman" w:cs="Times New Roman"/>
          <w:lang w:val="en-US"/>
        </w:rPr>
        <w:t xml:space="preserve">The DRSP scale. </w:t>
      </w:r>
      <w:r w:rsidR="00A90EEA" w:rsidRPr="0071711E">
        <w:rPr>
          <w:rFonts w:ascii="Times New Roman" w:hAnsi="Times New Roman" w:cs="Times New Roman"/>
          <w:lang w:val="en-US"/>
        </w:rPr>
        <w:t xml:space="preserve">The DRSP instrument constitutes a daily rating list of PMDD physical and psychological symptoms through 21 items scored on a 6-point severity scale, in the different phases of the menstrual cycle in order to confirm the diagnosis. </w:t>
      </w:r>
      <w:r w:rsidR="004925A7" w:rsidRPr="0071711E">
        <w:rPr>
          <w:rFonts w:ascii="Times New Roman" w:hAnsi="Times New Roman" w:cs="Times New Roman"/>
          <w:lang w:val="en-US"/>
        </w:rPr>
        <w:t>The DRSP subscales were computed using the corresponding DRSP items related to the four core symptoms for PMDD diagnosis according to DSM-</w:t>
      </w:r>
      <w:r w:rsidR="0004303E" w:rsidRPr="0071711E">
        <w:rPr>
          <w:rFonts w:ascii="Times New Roman" w:hAnsi="Times New Roman" w:cs="Times New Roman"/>
          <w:lang w:val="en-US"/>
        </w:rPr>
        <w:t>5</w:t>
      </w:r>
      <w:r w:rsidR="004925A7" w:rsidRPr="0071711E">
        <w:rPr>
          <w:rFonts w:ascii="Times New Roman" w:hAnsi="Times New Roman" w:cs="Times New Roman"/>
          <w:lang w:val="en-US"/>
        </w:rPr>
        <w:t xml:space="preserve"> criteria, as described in </w:t>
      </w:r>
      <w:r w:rsidR="004925A7" w:rsidRPr="0071711E">
        <w:rPr>
          <w:rFonts w:ascii="Times New Roman" w:hAnsi="Times New Roman" w:cs="Times New Roman"/>
          <w:lang w:val="en-US"/>
        </w:rPr>
        <w:fldChar w:fldCharType="begin">
          <w:fldData xml:space="preserve">PEVuZE5vdGU+PENpdGU+PEF1dGhvcj5FaXNlbmxvaHItTW91bDwvQXV0aG9yPjxZZWFyPjIwMTc8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</w:fldData>
        </w:fldChar>
      </w:r>
      <w:r w:rsidR="00357108" w:rsidRPr="0071711E">
        <w:rPr>
          <w:rFonts w:ascii="Times New Roman" w:hAnsi="Times New Roman" w:cs="Times New Roman"/>
          <w:lang w:val="en-US"/>
        </w:rPr>
        <w:instrText xml:space="preserve"> ADDIN EN.CITE </w:instrText>
      </w:r>
      <w:r w:rsidR="00357108" w:rsidRPr="0071711E">
        <w:rPr>
          <w:rFonts w:ascii="Times New Roman" w:hAnsi="Times New Roman" w:cs="Times New Roman"/>
          <w:lang w:val="en-US"/>
        </w:rPr>
        <w:fldChar w:fldCharType="begin">
          <w:fldData xml:space="preserve">PEVuZE5vdGU+PENpdGU+PEF1dGhvcj5FaXNlbmxvaHItTW91bDwvQXV0aG9yPjxZZWFyPjIwMTc8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</w:fldData>
        </w:fldChar>
      </w:r>
      <w:r w:rsidR="00357108" w:rsidRPr="0071711E">
        <w:rPr>
          <w:rFonts w:ascii="Times New Roman" w:hAnsi="Times New Roman" w:cs="Times New Roman"/>
          <w:lang w:val="en-US"/>
        </w:rPr>
        <w:instrText xml:space="preserve"> ADDIN EN.CITE.DATA </w:instrText>
      </w:r>
      <w:r w:rsidR="00357108" w:rsidRPr="0071711E">
        <w:rPr>
          <w:rFonts w:ascii="Times New Roman" w:hAnsi="Times New Roman" w:cs="Times New Roman"/>
          <w:lang w:val="en-US"/>
        </w:rPr>
      </w:r>
      <w:r w:rsidR="00357108" w:rsidRPr="0071711E">
        <w:rPr>
          <w:rFonts w:ascii="Times New Roman" w:hAnsi="Times New Roman" w:cs="Times New Roman"/>
          <w:lang w:val="en-US"/>
        </w:rPr>
        <w:fldChar w:fldCharType="end"/>
      </w:r>
      <w:r w:rsidR="004925A7" w:rsidRPr="0071711E">
        <w:rPr>
          <w:rFonts w:ascii="Times New Roman" w:hAnsi="Times New Roman" w:cs="Times New Roman"/>
          <w:lang w:val="en-US"/>
        </w:rPr>
      </w:r>
      <w:r w:rsidR="004925A7" w:rsidRPr="0071711E">
        <w:rPr>
          <w:rFonts w:ascii="Times New Roman" w:hAnsi="Times New Roman" w:cs="Times New Roman"/>
          <w:lang w:val="en-US"/>
        </w:rPr>
        <w:fldChar w:fldCharType="separate"/>
      </w:r>
      <w:r w:rsidR="00357108" w:rsidRPr="0071711E">
        <w:rPr>
          <w:rFonts w:ascii="Times New Roman" w:hAnsi="Times New Roman" w:cs="Times New Roman"/>
          <w:noProof/>
          <w:lang w:val="en-US"/>
        </w:rPr>
        <w:t>[1,2]</w:t>
      </w:r>
      <w:r w:rsidR="004925A7" w:rsidRPr="0071711E">
        <w:rPr>
          <w:rFonts w:ascii="Times New Roman" w:hAnsi="Times New Roman" w:cs="Times New Roman"/>
          <w:lang w:val="en-US"/>
        </w:rPr>
        <w:fldChar w:fldCharType="end"/>
      </w:r>
      <w:r w:rsidR="004925A7" w:rsidRPr="0071711E">
        <w:rPr>
          <w:rFonts w:ascii="Times New Roman" w:hAnsi="Times New Roman" w:cs="Times New Roman"/>
          <w:lang w:val="en-US"/>
        </w:rPr>
        <w:t>. Items were grouped into</w:t>
      </w:r>
      <w:r w:rsidR="004925A7" w:rsidRPr="0071711E">
        <w:rPr>
          <w:rFonts w:ascii="Times New Roman" w:eastAsia="Noto Sans CJK SC" w:hAnsi="Times New Roman" w:cs="Times New Roman"/>
          <w:kern w:val="3"/>
          <w:lang w:val="en-US" w:eastAsia="zh-CN" w:bidi="hi-IN"/>
        </w:rPr>
        <w:t xml:space="preserve"> an anger/irritability subscale (ie, anger and/or irritability and conflicts with people), a depressive symptoms subscale (ie, felt depressed, felt hopeless, felt worthless or guilty), an affective lability subscale (ie, had mood swings, was more easily hurt), and an anxiety subscale (ie, felt more anxious) </w:t>
      </w:r>
      <w:r w:rsidR="004925A7" w:rsidRPr="0071711E">
        <w:rPr>
          <w:rFonts w:ascii="Times New Roman" w:eastAsia="Noto Sans CJK SC" w:hAnsi="Times New Roman" w:cs="Times New Roman"/>
          <w:kern w:val="3"/>
          <w:lang w:val="en-US" w:eastAsia="zh-CN" w:bidi="hi-IN"/>
        </w:rPr>
        <w:fldChar w:fldCharType="begin"/>
      </w:r>
      <w:r w:rsidR="00357108" w:rsidRPr="0071711E">
        <w:rPr>
          <w:rFonts w:ascii="Times New Roman" w:eastAsia="Noto Sans CJK SC" w:hAnsi="Times New Roman" w:cs="Times New Roman"/>
          <w:kern w:val="3"/>
          <w:lang w:val="en-US" w:eastAsia="zh-CN" w:bidi="hi-IN"/>
        </w:rPr>
        <w:instrText xml:space="preserve"> ADDIN EN.CITE &lt;EndNote&gt;&lt;Cite&gt;&lt;Author&gt;Eisenlohr-Moul&lt;/Author&gt;&lt;Year&gt;2017&lt;/Year&gt;&lt;RecNum&gt;128&lt;/RecNum&gt;&lt;DisplayText&gt;[1]&lt;/DisplayText&gt;&lt;record&gt;&lt;rec-number&gt;128&lt;/rec-number&gt;&lt;foreign-keys&gt;&lt;key app="EN" db-id="spt2vrz90xz20iepsp1vvvza0sa95w0ewf05" timestamp="0"&gt;128&lt;/key&gt;&lt;/foreign-keys&gt;&lt;ref-type name="Journal Article"&gt;17&lt;/ref-type&gt;&lt;contributors&gt;&lt;authors&gt;&lt;author&gt;Eisenlohr-Moul, Tory A&lt;/author&gt;&lt;author&gt;Girdler, Susan S&lt;/author&gt;&lt;author&gt;Schmalenberger, Katja M&lt;/author&gt;&lt;author&gt;Dawson, Danyelle N&lt;/author&gt;&lt;author&gt;Surana, Pallavi&lt;/author&gt;&lt;author&gt;Johnson, Jacqueline L&lt;/author&gt;&lt;author&gt;Rubinow, David R&lt;/author&gt;&lt;/authors&gt;&lt;/contributors&gt;&lt;titles&gt;&lt;title&gt;Toward the reliable diagnosis of DSM-5 premenstrual dysphoric disorder: the Carolina Premenstrual Assessment Scoring System (C-PASS)&lt;/title&gt;&lt;secondary-title&gt;American Journal of Psychiatry&lt;/secondary-title&gt;&lt;/titles&gt;&lt;periodical&gt;&lt;full-title&gt;American Journal of Psychiatry&lt;/full-title&gt;&lt;/periodical&gt;&lt;pages&gt;51-59&lt;/pages&gt;&lt;volume&gt;174&lt;/volume&gt;&lt;number&gt;1&lt;/number&gt;&lt;dates&gt;&lt;year&gt;2017&lt;/year&gt;&lt;/dates&gt;&lt;isbn&gt;0002-953X&lt;/isbn&gt;&lt;urls&gt;&lt;/urls&gt;&lt;/record&gt;&lt;/Cite&gt;&lt;/EndNote&gt;</w:instrText>
      </w:r>
      <w:r w:rsidR="004925A7" w:rsidRPr="0071711E">
        <w:rPr>
          <w:rFonts w:ascii="Times New Roman" w:eastAsia="Noto Sans CJK SC" w:hAnsi="Times New Roman" w:cs="Times New Roman"/>
          <w:kern w:val="3"/>
          <w:lang w:val="en-US" w:eastAsia="zh-CN" w:bidi="hi-IN"/>
        </w:rPr>
        <w:fldChar w:fldCharType="separate"/>
      </w:r>
      <w:r w:rsidR="00357108" w:rsidRPr="0071711E">
        <w:rPr>
          <w:rFonts w:ascii="Times New Roman" w:eastAsia="Noto Sans CJK SC" w:hAnsi="Times New Roman" w:cs="Times New Roman"/>
          <w:noProof/>
          <w:kern w:val="3"/>
          <w:lang w:val="en-US" w:eastAsia="zh-CN" w:bidi="hi-IN"/>
        </w:rPr>
        <w:t>[1]</w:t>
      </w:r>
      <w:r w:rsidR="004925A7" w:rsidRPr="0071711E">
        <w:rPr>
          <w:rFonts w:ascii="Times New Roman" w:eastAsia="Noto Sans CJK SC" w:hAnsi="Times New Roman" w:cs="Times New Roman"/>
          <w:kern w:val="3"/>
          <w:lang w:val="en-US" w:eastAsia="zh-CN" w:bidi="hi-IN"/>
        </w:rPr>
        <w:fldChar w:fldCharType="end"/>
      </w:r>
      <w:r w:rsidR="004925A7" w:rsidRPr="0071711E">
        <w:rPr>
          <w:rFonts w:ascii="Times New Roman" w:eastAsia="Noto Sans CJK SC" w:hAnsi="Times New Roman" w:cs="Times New Roman"/>
          <w:kern w:val="3"/>
          <w:lang w:val="en-US" w:eastAsia="zh-CN" w:bidi="hi-IN"/>
        </w:rPr>
        <w:t>.</w:t>
      </w:r>
      <w:r w:rsidR="003A5920" w:rsidRPr="0071711E">
        <w:rPr>
          <w:rFonts w:ascii="Times New Roman" w:eastAsia="Noto Sans CJK SC" w:hAnsi="Times New Roman" w:cs="Times New Roman"/>
          <w:kern w:val="3"/>
          <w:lang w:val="en-US" w:eastAsia="zh-CN" w:bidi="hi-IN"/>
        </w:rPr>
        <w:t xml:space="preserve"> </w:t>
      </w:r>
    </w:p>
    <w:p w14:paraId="3CD180DA" w14:textId="77777777" w:rsidR="00B03B9D" w:rsidRPr="0071711E" w:rsidRDefault="00B03B9D" w:rsidP="00F27954">
      <w:pPr>
        <w:spacing w:after="0" w:line="480" w:lineRule="auto"/>
        <w:rPr>
          <w:rFonts w:ascii="Times New Roman" w:hAnsi="Times New Roman" w:cs="Times New Roman"/>
          <w:lang w:val="en-US"/>
        </w:rPr>
      </w:pPr>
    </w:p>
    <w:p w14:paraId="06BDD686" w14:textId="1F1C5FFA" w:rsidR="00E441A5" w:rsidRPr="0071711E" w:rsidRDefault="00B02E1D" w:rsidP="00F27954">
      <w:pPr>
        <w:spacing w:after="0" w:line="480" w:lineRule="auto"/>
        <w:rPr>
          <w:rFonts w:ascii="Times New Roman" w:hAnsi="Times New Roman" w:cs="Times New Roman"/>
          <w:lang w:val="en-US"/>
        </w:rPr>
      </w:pPr>
      <w:r w:rsidRPr="0071711E">
        <w:rPr>
          <w:rFonts w:ascii="Times New Roman" w:hAnsi="Times New Roman" w:cs="Times New Roman"/>
          <w:lang w:val="en-US"/>
        </w:rPr>
        <w:t xml:space="preserve">Clinical trial and treatment. </w:t>
      </w:r>
      <w:r w:rsidR="00A90EEA" w:rsidRPr="0071711E">
        <w:rPr>
          <w:rFonts w:ascii="Times New Roman" w:hAnsi="Times New Roman" w:cs="Times New Roman"/>
          <w:shd w:val="clear" w:color="auto" w:fill="FFFFFF"/>
          <w:lang w:val="en-GB"/>
        </w:rPr>
        <w:t>The low-dose continuous</w:t>
      </w:r>
      <w:r w:rsidR="004925A7" w:rsidRPr="0071711E">
        <w:rPr>
          <w:rFonts w:ascii="Times New Roman" w:hAnsi="Times New Roman" w:cs="Times New Roman"/>
          <w:shd w:val="clear" w:color="auto" w:fill="FFFFFF"/>
          <w:lang w:val="en-GB"/>
        </w:rPr>
        <w:t xml:space="preserve"> SPRM</w:t>
      </w:r>
      <w:r w:rsidR="00A90EEA" w:rsidRPr="0071711E">
        <w:rPr>
          <w:rFonts w:ascii="Times New Roman" w:hAnsi="Times New Roman" w:cs="Times New Roman"/>
          <w:shd w:val="clear" w:color="auto" w:fill="FFFFFF"/>
          <w:lang w:val="en-GB"/>
        </w:rPr>
        <w:t xml:space="preserve"> treatment induces anovulation </w:t>
      </w:r>
      <w:r w:rsidR="001A1671" w:rsidRPr="0071711E">
        <w:rPr>
          <w:rFonts w:ascii="Times New Roman" w:hAnsi="Times New Roman" w:cs="Times New Roman"/>
          <w:shd w:val="clear" w:color="auto" w:fill="FFFFFF"/>
          <w:lang w:val="en-GB"/>
        </w:rPr>
        <w:t xml:space="preserve">in most women </w:t>
      </w:r>
      <w:r w:rsidR="00A90EEA" w:rsidRPr="0071711E">
        <w:rPr>
          <w:rFonts w:ascii="Times New Roman" w:hAnsi="Times New Roman" w:cs="Times New Roman"/>
          <w:shd w:val="clear" w:color="auto" w:fill="FFFFFF"/>
          <w:lang w:val="en-GB"/>
        </w:rPr>
        <w:fldChar w:fldCharType="begin"/>
      </w:r>
      <w:r w:rsidR="00357108" w:rsidRPr="0071711E">
        <w:rPr>
          <w:rFonts w:ascii="Times New Roman" w:hAnsi="Times New Roman" w:cs="Times New Roman"/>
          <w:shd w:val="clear" w:color="auto" w:fill="FFFFFF"/>
          <w:lang w:val="en-GB"/>
        </w:rPr>
        <w:instrText xml:space="preserve"> ADDIN EN.CITE &lt;EndNote&gt;&lt;Cite&gt;&lt;Author&gt;Whitaker&lt;/Author&gt;&lt;Year&gt;2014&lt;/Year&gt;&lt;RecNum&gt;22&lt;/RecNum&gt;&lt;DisplayText&gt;[3]&lt;/DisplayText&gt;&lt;record&gt;&lt;rec-number&gt;22&lt;/rec-number&gt;&lt;foreign-keys&gt;&lt;key app="EN" db-id="spt2vrz90xz20iepsp1vvvza0sa95w0ewf05" timestamp="0"&gt;22&lt;/key&gt;&lt;/foreign-keys&gt;&lt;ref-type name="Journal Article"&gt;17&lt;/ref-type&gt;&lt;contributors&gt;&lt;authors&gt;&lt;author&gt;Whitaker, Lucy HR&lt;/author&gt;&lt;author&gt;Williams, Alistair RW&lt;/author&gt;&lt;author&gt;Critchley, Hilary OD&lt;/author&gt;&lt;/authors&gt;&lt;/contributors&gt;&lt;titles&gt;&lt;title&gt;Selective progesterone receptor modulators&lt;/title&gt;&lt;secondary-title&gt;Current Opinion in Obstetrics and Gynecology&lt;/secondary-title&gt;&lt;/titles&gt;&lt;pages&gt;237-242&lt;/pages&gt;&lt;volume&gt;26&lt;/volume&gt;&lt;number&gt;4&lt;/number&gt;&lt;dates&gt;&lt;year&gt;2014&lt;/year&gt;&lt;/dates&gt;&lt;isbn&gt;1040-872X&lt;/isbn&gt;&lt;urls&gt;&lt;/urls&gt;&lt;/record&gt;&lt;/Cite&gt;&lt;/EndNote&gt;</w:instrText>
      </w:r>
      <w:r w:rsidR="00A90EEA" w:rsidRPr="0071711E">
        <w:rPr>
          <w:rFonts w:ascii="Times New Roman" w:hAnsi="Times New Roman" w:cs="Times New Roman"/>
          <w:shd w:val="clear" w:color="auto" w:fill="FFFFFF"/>
          <w:lang w:val="en-GB"/>
        </w:rPr>
        <w:fldChar w:fldCharType="separate"/>
      </w:r>
      <w:r w:rsidR="00357108" w:rsidRPr="0071711E">
        <w:rPr>
          <w:rFonts w:ascii="Times New Roman" w:hAnsi="Times New Roman" w:cs="Times New Roman"/>
          <w:noProof/>
          <w:shd w:val="clear" w:color="auto" w:fill="FFFFFF"/>
          <w:lang w:val="en-GB"/>
        </w:rPr>
        <w:t>[3]</w:t>
      </w:r>
      <w:r w:rsidR="00A90EEA" w:rsidRPr="0071711E">
        <w:rPr>
          <w:rFonts w:ascii="Times New Roman" w:hAnsi="Times New Roman" w:cs="Times New Roman"/>
          <w:shd w:val="clear" w:color="auto" w:fill="FFFFFF"/>
          <w:lang w:val="en-GB"/>
        </w:rPr>
        <w:fldChar w:fldCharType="end"/>
      </w:r>
      <w:r w:rsidR="00A90EEA" w:rsidRPr="0071711E">
        <w:rPr>
          <w:rFonts w:ascii="Times New Roman" w:hAnsi="Times New Roman" w:cs="Times New Roman"/>
          <w:shd w:val="clear" w:color="auto" w:fill="FFFFFF"/>
          <w:lang w:val="en-GB"/>
        </w:rPr>
        <w:t>, which together with progesterone receptor antagonism, are the targets for the expected symptom relief in PMDD patients. Moreover, ulipristal acetate is associated with a very beneficial side-effect profile, which is no different from placebo</w:t>
      </w:r>
      <w:r w:rsidR="00A90EEA" w:rsidRPr="0071711E">
        <w:rPr>
          <w:rFonts w:ascii="Times New Roman" w:hAnsi="Times New Roman" w:cs="Times New Roman"/>
          <w:shd w:val="clear" w:color="auto" w:fill="FFFFFF"/>
          <w:lang w:val="en-US"/>
        </w:rPr>
        <w:t xml:space="preserve"> </w:t>
      </w:r>
      <w:r w:rsidR="00A90EEA" w:rsidRPr="0071711E">
        <w:rPr>
          <w:rFonts w:ascii="Times New Roman" w:hAnsi="Times New Roman" w:cs="Times New Roman"/>
          <w:shd w:val="clear" w:color="auto" w:fill="FFFFFF"/>
          <w:lang w:val="en-US"/>
        </w:rPr>
        <w:fldChar w:fldCharType="begin">
          <w:fldData xml:space="preserve">PEVuZE5vdGU+PENpdGU+PEF1dGhvcj5Eb25uZXo8L0F1dGhvcj48WWVhcj4yMDEyPC9ZZWFyPjxS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</w:fldData>
        </w:fldChar>
      </w:r>
      <w:r w:rsidR="00357108" w:rsidRPr="0071711E">
        <w:rPr>
          <w:rFonts w:ascii="Times New Roman" w:hAnsi="Times New Roman" w:cs="Times New Roman"/>
          <w:shd w:val="clear" w:color="auto" w:fill="FFFFFF"/>
          <w:lang w:val="en-US"/>
        </w:rPr>
        <w:instrText xml:space="preserve"> ADDIN EN.CITE </w:instrText>
      </w:r>
      <w:r w:rsidR="00357108" w:rsidRPr="0071711E">
        <w:rPr>
          <w:rFonts w:ascii="Times New Roman" w:hAnsi="Times New Roman" w:cs="Times New Roman"/>
          <w:shd w:val="clear" w:color="auto" w:fill="FFFFFF"/>
          <w:lang w:val="en-US"/>
        </w:rPr>
        <w:fldChar w:fldCharType="begin">
          <w:fldData xml:space="preserve">PEVuZE5vdGU+PENpdGU+PEF1dGhvcj5Eb25uZXo8L0F1dGhvcj48WWVhcj4yMDEyPC9ZZWFyPjxS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</w:fldData>
        </w:fldChar>
      </w:r>
      <w:r w:rsidR="00357108" w:rsidRPr="0071711E">
        <w:rPr>
          <w:rFonts w:ascii="Times New Roman" w:hAnsi="Times New Roman" w:cs="Times New Roman"/>
          <w:shd w:val="clear" w:color="auto" w:fill="FFFFFF"/>
          <w:lang w:val="en-US"/>
        </w:rPr>
        <w:instrText xml:space="preserve"> ADDIN EN.CITE.DATA </w:instrText>
      </w:r>
      <w:r w:rsidR="00357108" w:rsidRPr="0071711E">
        <w:rPr>
          <w:rFonts w:ascii="Times New Roman" w:hAnsi="Times New Roman" w:cs="Times New Roman"/>
          <w:shd w:val="clear" w:color="auto" w:fill="FFFFFF"/>
          <w:lang w:val="en-US"/>
        </w:rPr>
      </w:r>
      <w:r w:rsidR="00357108" w:rsidRPr="0071711E">
        <w:rPr>
          <w:rFonts w:ascii="Times New Roman" w:hAnsi="Times New Roman" w:cs="Times New Roman"/>
          <w:shd w:val="clear" w:color="auto" w:fill="FFFFFF"/>
          <w:lang w:val="en-US"/>
        </w:rPr>
        <w:fldChar w:fldCharType="end"/>
      </w:r>
      <w:r w:rsidR="00A90EEA" w:rsidRPr="0071711E">
        <w:rPr>
          <w:rFonts w:ascii="Times New Roman" w:hAnsi="Times New Roman" w:cs="Times New Roman"/>
          <w:shd w:val="clear" w:color="auto" w:fill="FFFFFF"/>
          <w:lang w:val="en-US"/>
        </w:rPr>
      </w:r>
      <w:r w:rsidR="00A90EEA" w:rsidRPr="0071711E">
        <w:rPr>
          <w:rFonts w:ascii="Times New Roman" w:hAnsi="Times New Roman" w:cs="Times New Roman"/>
          <w:shd w:val="clear" w:color="auto" w:fill="FFFFFF"/>
          <w:lang w:val="en-US"/>
        </w:rPr>
        <w:fldChar w:fldCharType="separate"/>
      </w:r>
      <w:r w:rsidR="00357108" w:rsidRPr="0071711E">
        <w:rPr>
          <w:rFonts w:ascii="Times New Roman" w:hAnsi="Times New Roman" w:cs="Times New Roman"/>
          <w:noProof/>
          <w:shd w:val="clear" w:color="auto" w:fill="FFFFFF"/>
          <w:lang w:val="en-US"/>
        </w:rPr>
        <w:t>[4,5]</w:t>
      </w:r>
      <w:r w:rsidR="00A90EEA" w:rsidRPr="0071711E">
        <w:rPr>
          <w:rFonts w:ascii="Times New Roman" w:hAnsi="Times New Roman" w:cs="Times New Roman"/>
          <w:shd w:val="clear" w:color="auto" w:fill="FFFFFF"/>
          <w:lang w:val="en-US"/>
        </w:rPr>
        <w:fldChar w:fldCharType="end"/>
      </w:r>
      <w:r w:rsidR="00A90EEA" w:rsidRPr="0071711E">
        <w:rPr>
          <w:rFonts w:ascii="Times New Roman" w:hAnsi="Times New Roman" w:cs="Times New Roman"/>
          <w:shd w:val="clear" w:color="auto" w:fill="FFFFFF"/>
          <w:lang w:val="en-GB"/>
        </w:rPr>
        <w:t>. Ulipristal acetate (Esmya®)</w:t>
      </w:r>
      <w:r w:rsidR="00A90EEA" w:rsidRPr="0071711E">
        <w:rPr>
          <w:rFonts w:ascii="Times New Roman" w:hAnsi="Times New Roman" w:cs="Times New Roman"/>
          <w:shd w:val="clear" w:color="auto" w:fill="FFFFFF"/>
          <w:lang w:val="en-US"/>
        </w:rPr>
        <w:t xml:space="preserve"> and identical-looking placebo tablets were administered to the women, after randomization, starting on the first day of menses</w:t>
      </w:r>
      <w:r w:rsidR="004A4D01" w:rsidRPr="0071711E">
        <w:rPr>
          <w:rFonts w:ascii="Times New Roman" w:hAnsi="Times New Roman" w:cs="Times New Roman"/>
          <w:shd w:val="clear" w:color="auto" w:fill="FFFFFF"/>
          <w:lang w:val="en-US"/>
        </w:rPr>
        <w:fldChar w:fldCharType="begin"/>
      </w:r>
      <w:r w:rsidR="00357108" w:rsidRPr="0071711E">
        <w:rPr>
          <w:rFonts w:ascii="Times New Roman" w:hAnsi="Times New Roman" w:cs="Times New Roman"/>
          <w:shd w:val="clear" w:color="auto" w:fill="FFFFFF"/>
          <w:lang w:val="en-US"/>
        </w:rPr>
        <w:instrText xml:space="preserve"> ADDIN EN.CITE &lt;EndNote&gt;&lt;Cite&gt;&lt;Author&gt;Comasco&lt;/Author&gt;&lt;Year&gt;2020&lt;/Year&gt;&lt;RecNum&gt;187&lt;/RecNum&gt;&lt;DisplayText&gt;[5]&lt;/DisplayText&gt;&lt;record&gt;&lt;rec-number&gt;187&lt;/rec-number&gt;&lt;foreign-keys&gt;&lt;key app="EN" db-id="spt2vrz90xz20iepsp1vvvza0sa95w0ewf05" timestamp="1604578904"&gt;187&lt;/key&gt;&lt;/foreign-keys&gt;&lt;ref-type name="Journal Article"&gt;17&lt;/ref-type&gt;&lt;contributors&gt;&lt;authors&gt;&lt;author&gt;Comasco, E., Kopp Kallner, H., Bixo, M., Hirschberg, A., L., Nyback, S., de Grauw, H., Epperson, C.N., Sundström-Poromaa, I.&lt;/author&gt;&lt;/authors&gt;&lt;/contributors&gt;&lt;titles&gt;&lt;title&gt;Ulipristal acetate for treatment of premenstrual dysphoric disorder – a proof-of-concept randomized controlled trial&lt;/title&gt;&lt;secondary-title&gt;American Journal of Psychiatry&lt;/secondary-title&gt;&lt;/titles&gt;&lt;periodical&gt;&lt;full-title&gt;American Journal of Psychiatry&lt;/full-title&gt;&lt;/periodical&gt;&lt;dates&gt;&lt;year&gt;2020&lt;/year&gt;&lt;/dates&gt;&lt;urls&gt;&lt;/urls&gt;&lt;/record&gt;&lt;/Cite&gt;&lt;/EndNote&gt;</w:instrText>
      </w:r>
      <w:r w:rsidR="004A4D01" w:rsidRPr="0071711E">
        <w:rPr>
          <w:rFonts w:ascii="Times New Roman" w:hAnsi="Times New Roman" w:cs="Times New Roman"/>
          <w:shd w:val="clear" w:color="auto" w:fill="FFFFFF"/>
          <w:lang w:val="en-US"/>
        </w:rPr>
        <w:fldChar w:fldCharType="separate"/>
      </w:r>
      <w:r w:rsidR="00357108" w:rsidRPr="0071711E">
        <w:rPr>
          <w:rFonts w:ascii="Times New Roman" w:hAnsi="Times New Roman" w:cs="Times New Roman"/>
          <w:noProof/>
          <w:shd w:val="clear" w:color="auto" w:fill="FFFFFF"/>
          <w:lang w:val="en-US"/>
        </w:rPr>
        <w:t>[5]</w:t>
      </w:r>
      <w:r w:rsidR="004A4D01" w:rsidRPr="0071711E">
        <w:rPr>
          <w:rFonts w:ascii="Times New Roman" w:hAnsi="Times New Roman" w:cs="Times New Roman"/>
          <w:shd w:val="clear" w:color="auto" w:fill="FFFFFF"/>
          <w:lang w:val="en-US"/>
        </w:rPr>
        <w:fldChar w:fldCharType="end"/>
      </w:r>
      <w:r w:rsidR="00A90EEA" w:rsidRPr="0071711E">
        <w:rPr>
          <w:rFonts w:ascii="Times New Roman" w:hAnsi="Times New Roman" w:cs="Times New Roman"/>
          <w:shd w:val="clear" w:color="auto" w:fill="FFFFFF"/>
          <w:lang w:val="en-US"/>
        </w:rPr>
        <w:t>.</w:t>
      </w:r>
      <w:r w:rsidR="00A90EEA" w:rsidRPr="0071711E">
        <w:rPr>
          <w:rFonts w:ascii="Times New Roman" w:hAnsi="Times New Roman" w:cs="Times New Roman"/>
          <w:lang w:val="en-US"/>
        </w:rPr>
        <w:t xml:space="preserve"> The functional MRI scan took place at the end of the third, and final, treatment cycle, </w:t>
      </w:r>
      <w:r w:rsidR="00A90EEA" w:rsidRPr="0071711E">
        <w:rPr>
          <w:rFonts w:ascii="Times New Roman" w:hAnsi="Times New Roman" w:cs="Times New Roman"/>
          <w:lang w:val="en-US"/>
        </w:rPr>
        <w:lastRenderedPageBreak/>
        <w:t xml:space="preserve">which is hereafter referred to as scan month. </w:t>
      </w:r>
      <w:r w:rsidR="00A56DAA" w:rsidRPr="0071711E">
        <w:rPr>
          <w:rFonts w:ascii="Times New Roman" w:hAnsi="Times New Roman" w:cs="Times New Roman"/>
          <w:lang w:val="en-US"/>
        </w:rPr>
        <w:t>In women who maintained regular menstrual cycles during the study, the final scan was scheduled in the luteal phase of the menstrual cycle</w:t>
      </w:r>
      <w:r w:rsidR="00360D65" w:rsidRPr="0071711E">
        <w:rPr>
          <w:rFonts w:ascii="Times New Roman" w:hAnsi="Times New Roman" w:cs="Times New Roman"/>
          <w:lang w:val="en-US"/>
        </w:rPr>
        <w:t>.</w:t>
      </w:r>
      <w:r w:rsidR="00A90EEA" w:rsidRPr="0071711E">
        <w:rPr>
          <w:rFonts w:ascii="Times New Roman" w:eastAsia="Noto Sans CJK SC" w:hAnsi="Times New Roman" w:cs="Times New Roman"/>
          <w:kern w:val="3"/>
          <w:lang w:val="en-US" w:eastAsia="zh-CN" w:bidi="hi-IN"/>
        </w:rPr>
        <w:t xml:space="preserve"> </w:t>
      </w:r>
      <w:r w:rsidR="00A90EEA" w:rsidRPr="0071711E">
        <w:rPr>
          <w:rFonts w:ascii="Times New Roman" w:hAnsi="Times New Roman" w:cs="Times New Roman"/>
          <w:lang w:val="en-US"/>
        </w:rPr>
        <w:t xml:space="preserve">Treatment response </w:t>
      </w:r>
      <w:r w:rsidR="000832C9" w:rsidRPr="0071711E">
        <w:rPr>
          <w:rFonts w:ascii="Times New Roman" w:hAnsi="Times New Roman" w:cs="Times New Roman"/>
          <w:lang w:val="en-US"/>
        </w:rPr>
        <w:t>was</w:t>
      </w:r>
      <w:r w:rsidR="00A90EEA" w:rsidRPr="0071711E">
        <w:rPr>
          <w:rFonts w:ascii="Times New Roman" w:hAnsi="Times New Roman" w:cs="Times New Roman"/>
          <w:lang w:val="en-US"/>
        </w:rPr>
        <w:t xml:space="preserve"> evaluated as described in</w:t>
      </w:r>
      <w:r w:rsidR="004A4D01" w:rsidRPr="0071711E">
        <w:rPr>
          <w:rFonts w:ascii="Times New Roman" w:hAnsi="Times New Roman" w:cs="Times New Roman"/>
          <w:lang w:val="en-US"/>
        </w:rPr>
        <w:fldChar w:fldCharType="begin"/>
      </w:r>
      <w:r w:rsidR="00357108" w:rsidRPr="0071711E">
        <w:rPr>
          <w:rFonts w:ascii="Times New Roman" w:hAnsi="Times New Roman" w:cs="Times New Roman"/>
          <w:lang w:val="en-US"/>
        </w:rPr>
        <w:instrText xml:space="preserve"> ADDIN EN.CITE &lt;EndNote&gt;&lt;Cite&gt;&lt;Author&gt;Comasco&lt;/Author&gt;&lt;Year&gt;2020&lt;/Year&gt;&lt;RecNum&gt;187&lt;/RecNum&gt;&lt;DisplayText&gt;[5]&lt;/DisplayText&gt;&lt;record&gt;&lt;rec-number&gt;187&lt;/rec-number&gt;&lt;foreign-keys&gt;&lt;key app="EN" db-id="spt2vrz90xz20iepsp1vvvza0sa95w0ewf05" timestamp="1604578904"&gt;187&lt;/key&gt;&lt;/foreign-keys&gt;&lt;ref-type name="Journal Article"&gt;17&lt;/ref-type&gt;&lt;contributors&gt;&lt;authors&gt;&lt;author&gt;Comasco, E., Kopp Kallner, H., Bixo, M., Hirschberg, A., L., Nyback, S., de Grauw, H., Epperson, C.N., Sundström-Poromaa, I.&lt;/author&gt;&lt;/authors&gt;&lt;/contributors&gt;&lt;titles&gt;&lt;title&gt;Ulipristal acetate for treatment of premenstrual dysphoric disorder – a proof-of-concept randomized controlled trial&lt;/title&gt;&lt;secondary-title&gt;American Journal of Psychiatry&lt;/secondary-title&gt;&lt;/titles&gt;&lt;periodical&gt;&lt;full-title&gt;American Journal of Psychiatry&lt;/full-title&gt;&lt;/periodical&gt;&lt;dates&gt;&lt;year&gt;2020&lt;/year&gt;&lt;/dates&gt;&lt;urls&gt;&lt;/urls&gt;&lt;/record&gt;&lt;/Cite&gt;&lt;/EndNote&gt;</w:instrText>
      </w:r>
      <w:r w:rsidR="004A4D01" w:rsidRPr="0071711E">
        <w:rPr>
          <w:rFonts w:ascii="Times New Roman" w:hAnsi="Times New Roman" w:cs="Times New Roman"/>
          <w:lang w:val="en-US"/>
        </w:rPr>
        <w:fldChar w:fldCharType="separate"/>
      </w:r>
      <w:r w:rsidR="00357108" w:rsidRPr="0071711E">
        <w:rPr>
          <w:rFonts w:ascii="Times New Roman" w:hAnsi="Times New Roman" w:cs="Times New Roman"/>
          <w:noProof/>
          <w:lang w:val="en-US"/>
        </w:rPr>
        <w:t>[5]</w:t>
      </w:r>
      <w:r w:rsidR="004A4D01" w:rsidRPr="0071711E">
        <w:rPr>
          <w:rFonts w:ascii="Times New Roman" w:hAnsi="Times New Roman" w:cs="Times New Roman"/>
          <w:lang w:val="en-US"/>
        </w:rPr>
        <w:fldChar w:fldCharType="end"/>
      </w:r>
      <w:r w:rsidR="00A90EEA" w:rsidRPr="0071711E">
        <w:rPr>
          <w:rFonts w:ascii="Times New Roman" w:hAnsi="Times New Roman" w:cs="Times New Roman"/>
          <w:lang w:val="en-US"/>
        </w:rPr>
        <w:t>.</w:t>
      </w:r>
    </w:p>
    <w:p w14:paraId="072EAA6E" w14:textId="77777777" w:rsidR="00D43E1B" w:rsidRPr="0071711E" w:rsidRDefault="00D43E1B" w:rsidP="00F27954">
      <w:pPr>
        <w:spacing w:after="0" w:line="480" w:lineRule="auto"/>
        <w:rPr>
          <w:rFonts w:ascii="Times New Roman" w:hAnsi="Times New Roman" w:cs="Times New Roman"/>
          <w:lang w:val="en-US"/>
        </w:rPr>
      </w:pPr>
    </w:p>
    <w:p w14:paraId="2AFEAC31" w14:textId="4204D473" w:rsidR="002520FE" w:rsidRPr="0071711E" w:rsidRDefault="006B72D0" w:rsidP="00F27954">
      <w:pPr>
        <w:spacing w:after="0" w:line="480" w:lineRule="auto"/>
        <w:rPr>
          <w:rFonts w:ascii="Times New Roman" w:hAnsi="Times New Roman" w:cs="Times New Roman"/>
          <w:lang w:val="en-US"/>
        </w:rPr>
      </w:pPr>
      <w:r w:rsidRPr="0071711E">
        <w:rPr>
          <w:rFonts w:ascii="Times New Roman" w:hAnsi="Times New Roman" w:cs="Times New Roman"/>
          <w:lang w:val="en-US"/>
        </w:rPr>
        <w:t xml:space="preserve">Personality assessment. The Swedish university Scales of Personality (SSP) </w:t>
      </w:r>
      <w:r w:rsidRPr="0071711E">
        <w:rPr>
          <w:rFonts w:ascii="Times New Roman" w:hAnsi="Times New Roman" w:cs="Times New Roman"/>
          <w:lang w:val="en-US"/>
        </w:rPr>
        <w:fldChar w:fldCharType="begin"/>
      </w:r>
      <w:r w:rsidR="00357108" w:rsidRPr="0071711E">
        <w:rPr>
          <w:rFonts w:ascii="Times New Roman" w:hAnsi="Times New Roman" w:cs="Times New Roman"/>
          <w:lang w:val="en-US"/>
        </w:rPr>
        <w:instrText xml:space="preserve"> ADDIN EN.CITE &lt;EndNote&gt;&lt;Cite&gt;&lt;Author&gt;Gustavsson&lt;/Author&gt;&lt;Year&gt;2000&lt;/Year&gt;&lt;RecNum&gt;177&lt;/RecNum&gt;&lt;DisplayText&gt;[6]&lt;/DisplayText&gt;&lt;record&gt;&lt;rec-number&gt;177&lt;/rec-number&gt;&lt;foreign-keys&gt;&lt;key app="EN" db-id="spt2vrz90xz20iepsp1vvvza0sa95w0ewf05" timestamp="1599671696"&gt;177&lt;/key&gt;&lt;/foreign-keys&gt;&lt;ref-type name="Journal Article"&gt;17&lt;/ref-type&gt;&lt;contributors&gt;&lt;authors&gt;&lt;author&gt;Gustavsson, J Petter&lt;/author&gt;&lt;author&gt;Bergman, Hans&lt;/author&gt;&lt;author&gt;Edman, Gunnar&lt;/author&gt;&lt;author&gt;Ekselius, Lisa&lt;/author&gt;&lt;author&gt;Von Knorring, Lars&lt;/author&gt;&lt;author&gt;Linder, Jürgen&lt;/author&gt;&lt;/authors&gt;&lt;/contributors&gt;&lt;titles&gt;&lt;title&gt;Swedish universities Scales of Personality (SSP): construction, internal consistency and normative data&lt;/title&gt;&lt;secondary-title&gt;Acta Psychiatrica Scandinavica&lt;/secondary-title&gt;&lt;/titles&gt;&lt;periodical&gt;&lt;full-title&gt;Acta Psychiatrica Scandinavica&lt;/full-title&gt;&lt;/periodical&gt;&lt;pages&gt;217-225&lt;/pages&gt;&lt;volume&gt;102&lt;/volume&gt;&lt;number&gt;3&lt;/number&gt;&lt;dates&gt;&lt;year&gt;2000&lt;/year&gt;&lt;/dates&gt;&lt;isbn&gt;0001-690X&lt;/isbn&gt;&lt;urls&gt;&lt;/urls&gt;&lt;/record&gt;&lt;/Cite&gt;&lt;/EndNote&gt;</w:instrText>
      </w:r>
      <w:r w:rsidRPr="0071711E">
        <w:rPr>
          <w:rFonts w:ascii="Times New Roman" w:hAnsi="Times New Roman" w:cs="Times New Roman"/>
          <w:lang w:val="en-US"/>
        </w:rPr>
        <w:fldChar w:fldCharType="separate"/>
      </w:r>
      <w:r w:rsidR="00357108" w:rsidRPr="0071711E">
        <w:rPr>
          <w:rFonts w:ascii="Times New Roman" w:hAnsi="Times New Roman" w:cs="Times New Roman"/>
          <w:noProof/>
          <w:lang w:val="en-US"/>
        </w:rPr>
        <w:t>[6]</w:t>
      </w:r>
      <w:r w:rsidRPr="0071711E">
        <w:rPr>
          <w:rFonts w:ascii="Times New Roman" w:hAnsi="Times New Roman" w:cs="Times New Roman"/>
          <w:lang w:val="en-US"/>
        </w:rPr>
        <w:fldChar w:fldCharType="end"/>
      </w:r>
      <w:r w:rsidRPr="0071711E">
        <w:rPr>
          <w:rFonts w:ascii="Times New Roman" w:hAnsi="Times New Roman" w:cs="Times New Roman"/>
          <w:lang w:val="en-US"/>
        </w:rPr>
        <w:t xml:space="preserve"> </w:t>
      </w:r>
      <w:r w:rsidR="009B76F9" w:rsidRPr="0071711E">
        <w:rPr>
          <w:rFonts w:ascii="Times New Roman" w:hAnsi="Times New Roman" w:cs="Times New Roman"/>
          <w:lang w:val="en-US"/>
        </w:rPr>
        <w:t xml:space="preserve">is </w:t>
      </w:r>
      <w:r w:rsidRPr="0071711E">
        <w:rPr>
          <w:rFonts w:ascii="Times New Roman" w:hAnsi="Times New Roman" w:cs="Times New Roman"/>
          <w:lang w:val="en-US"/>
        </w:rPr>
        <w:t xml:space="preserve">a self-rating scale comprising 91 items grouped in 13 subscales (Somatic Trait Anxiety, Psychic Trait Anxiety, Stress Susceptibility, Lack of Assertiveness, Impulsiveness, Adventure Seeking, Detachment, Social Desirability, Embitterment, Trait Irritability, Mistrust, Verbal Trait Aggression, Physical Trait Aggression), which form 3 main factors: SSP Neuroticism (Somatic Trait Anxiety, Psychic Trait Anxiety, Stress Susceptibility, Lack of Assertiveness, Embitterment, Mistrust), </w:t>
      </w:r>
      <w:r w:rsidR="005C1535" w:rsidRPr="0071711E">
        <w:rPr>
          <w:rFonts w:ascii="Times New Roman" w:hAnsi="Times New Roman" w:cs="Times New Roman"/>
          <w:lang w:val="en-US"/>
        </w:rPr>
        <w:t>Aggressiveness</w:t>
      </w:r>
      <w:r w:rsidRPr="0071711E">
        <w:rPr>
          <w:rFonts w:ascii="Times New Roman" w:hAnsi="Times New Roman" w:cs="Times New Roman"/>
          <w:lang w:val="en-US"/>
        </w:rPr>
        <w:t xml:space="preserve"> (Trait Irritability, Verbal Trait Aggression, Physical Trait Aggression, inversed value of Social Desirability) </w:t>
      </w:r>
    </w:p>
    <w:p w14:paraId="1630CBCF" w14:textId="7E7D309B" w:rsidR="006B72D0" w:rsidRPr="0071711E" w:rsidRDefault="006B72D0" w:rsidP="00F27954">
      <w:pPr>
        <w:spacing w:after="0" w:line="480" w:lineRule="auto"/>
        <w:rPr>
          <w:rFonts w:ascii="Times New Roman" w:hAnsi="Times New Roman" w:cs="Times New Roman"/>
          <w:lang w:val="en-US"/>
        </w:rPr>
      </w:pPr>
      <w:r w:rsidRPr="0071711E">
        <w:rPr>
          <w:rFonts w:ascii="Times New Roman" w:hAnsi="Times New Roman" w:cs="Times New Roman"/>
          <w:lang w:val="en-US"/>
        </w:rPr>
        <w:t xml:space="preserve">and Extraversion (Impulsiveness, Adventure Seeking, inversed value of Detachment).  The scoring of the scale was implemented </w:t>
      </w:r>
      <w:r w:rsidR="009F501C" w:rsidRPr="0071711E">
        <w:rPr>
          <w:rFonts w:ascii="Times New Roman" w:hAnsi="Times New Roman" w:cs="Times New Roman"/>
          <w:lang w:val="en-US"/>
        </w:rPr>
        <w:t xml:space="preserve">through a </w:t>
      </w:r>
      <w:r w:rsidR="009B76F9" w:rsidRPr="0071711E">
        <w:rPr>
          <w:rFonts w:ascii="Times New Roman" w:hAnsi="Times New Roman" w:cs="Times New Roman"/>
          <w:lang w:val="en-US"/>
        </w:rPr>
        <w:t>computerized</w:t>
      </w:r>
      <w:r w:rsidR="009F501C" w:rsidRPr="0071711E">
        <w:rPr>
          <w:rFonts w:ascii="Times New Roman" w:hAnsi="Times New Roman" w:cs="Times New Roman"/>
          <w:lang w:val="en-US"/>
        </w:rPr>
        <w:t xml:space="preserve"> scoring template, transforming each SSP subscale’s scores in standardized T-scores, adjusting for age, with means of 50 and standard deviations of 10</w:t>
      </w:r>
      <w:r w:rsidR="009F501C" w:rsidRPr="0071711E">
        <w:rPr>
          <w:rFonts w:ascii="Times New Roman" w:hAnsi="Times New Roman" w:cs="Times New Roman"/>
          <w:lang w:val="en-US"/>
        </w:rPr>
        <w:fldChar w:fldCharType="begin"/>
      </w:r>
      <w:r w:rsidR="00357108" w:rsidRPr="0071711E">
        <w:rPr>
          <w:rFonts w:ascii="Times New Roman" w:hAnsi="Times New Roman" w:cs="Times New Roman"/>
          <w:lang w:val="en-US"/>
        </w:rPr>
        <w:instrText xml:space="preserve"> ADDIN EN.CITE &lt;EndNote&gt;&lt;Cite&gt;&lt;Author&gt;Gustavsson&lt;/Author&gt;&lt;Year&gt;2000&lt;/Year&gt;&lt;RecNum&gt;177&lt;/RecNum&gt;&lt;DisplayText&gt;[6]&lt;/DisplayText&gt;&lt;record&gt;&lt;rec-number&gt;177&lt;/rec-number&gt;&lt;foreign-keys&gt;&lt;key app="EN" db-id="spt2vrz90xz20iepsp1vvvza0sa95w0ewf05" timestamp="1599671696"&gt;177&lt;/key&gt;&lt;/foreign-keys&gt;&lt;ref-type name="Journal Article"&gt;17&lt;/ref-type&gt;&lt;contributors&gt;&lt;authors&gt;&lt;author&gt;Gustavsson, J Petter&lt;/author&gt;&lt;author&gt;Bergman, Hans&lt;/author&gt;&lt;author&gt;Edman, Gunnar&lt;/author&gt;&lt;author&gt;Ekselius, Lisa&lt;/author&gt;&lt;author&gt;Von Knorring, Lars&lt;/author&gt;&lt;author&gt;Linder, Jürgen&lt;/author&gt;&lt;/authors&gt;&lt;/contributors&gt;&lt;titles&gt;&lt;title&gt;Swedish universities Scales of Personality (SSP): construction, internal consistency and normative data&lt;/title&gt;&lt;secondary-title&gt;Acta Psychiatrica Scandinavica&lt;/secondary-title&gt;&lt;/titles&gt;&lt;periodical&gt;&lt;full-title&gt;Acta Psychiatrica Scandinavica&lt;/full-title&gt;&lt;/periodical&gt;&lt;pages&gt;217-225&lt;/pages&gt;&lt;volume&gt;102&lt;/volume&gt;&lt;number&gt;3&lt;/number&gt;&lt;dates&gt;&lt;year&gt;2000&lt;/year&gt;&lt;/dates&gt;&lt;isbn&gt;0001-690X&lt;/isbn&gt;&lt;urls&gt;&lt;/urls&gt;&lt;/record&gt;&lt;/Cite&gt;&lt;/EndNote&gt;</w:instrText>
      </w:r>
      <w:r w:rsidR="009F501C" w:rsidRPr="0071711E">
        <w:rPr>
          <w:rFonts w:ascii="Times New Roman" w:hAnsi="Times New Roman" w:cs="Times New Roman"/>
          <w:lang w:val="en-US"/>
        </w:rPr>
        <w:fldChar w:fldCharType="separate"/>
      </w:r>
      <w:r w:rsidR="00357108" w:rsidRPr="0071711E">
        <w:rPr>
          <w:rFonts w:ascii="Times New Roman" w:hAnsi="Times New Roman" w:cs="Times New Roman"/>
          <w:noProof/>
          <w:lang w:val="en-US"/>
        </w:rPr>
        <w:t>[6]</w:t>
      </w:r>
      <w:r w:rsidR="009F501C" w:rsidRPr="0071711E">
        <w:rPr>
          <w:rFonts w:ascii="Times New Roman" w:hAnsi="Times New Roman" w:cs="Times New Roman"/>
          <w:lang w:val="en-US"/>
        </w:rPr>
        <w:fldChar w:fldCharType="end"/>
      </w:r>
      <w:r w:rsidR="009F501C" w:rsidRPr="0071711E">
        <w:rPr>
          <w:rFonts w:ascii="Times New Roman" w:hAnsi="Times New Roman" w:cs="Times New Roman"/>
          <w:lang w:val="en-US"/>
        </w:rPr>
        <w:t xml:space="preserve">. </w:t>
      </w:r>
    </w:p>
    <w:p w14:paraId="1058A28B" w14:textId="77777777" w:rsidR="00E441A5" w:rsidRPr="0071711E" w:rsidRDefault="00E441A5" w:rsidP="00F27954">
      <w:pPr>
        <w:spacing w:after="0" w:line="480" w:lineRule="auto"/>
        <w:rPr>
          <w:rFonts w:ascii="Times New Roman" w:hAnsi="Times New Roman" w:cs="Times New Roman"/>
          <w:lang w:val="en-US"/>
        </w:rPr>
      </w:pPr>
    </w:p>
    <w:p w14:paraId="00A49A71" w14:textId="49CF9A7A" w:rsidR="00AF7D90" w:rsidRPr="0071711E" w:rsidRDefault="00AF7D90" w:rsidP="00AF7D90">
      <w:pPr>
        <w:pStyle w:val="Standard"/>
        <w:spacing w:line="480" w:lineRule="auto"/>
        <w:rPr>
          <w:rFonts w:ascii="Times New Roman" w:hAnsi="Times New Roman" w:cs="Times New Roman"/>
          <w:sz w:val="22"/>
          <w:szCs w:val="22"/>
        </w:rPr>
      </w:pPr>
      <w:r w:rsidRPr="0071711E">
        <w:rPr>
          <w:rFonts w:ascii="Times New Roman" w:hAnsi="Times New Roman" w:cs="Times New Roman"/>
          <w:sz w:val="22"/>
          <w:szCs w:val="22"/>
        </w:rPr>
        <w:t xml:space="preserve">Hormone analyses. </w:t>
      </w:r>
      <w:r w:rsidRPr="0071711E">
        <w:rPr>
          <w:rFonts w:ascii="Times New Roman" w:hAnsi="Times New Roman" w:cs="Times New Roman"/>
          <w:bCs/>
          <w:sz w:val="22"/>
          <w:szCs w:val="22"/>
        </w:rPr>
        <w:t xml:space="preserve">300 µL of sample material was used for the analysis. Serum proteins were precipitated with acetonitrile, and the supernatant was subjected to </w:t>
      </w:r>
      <w:r w:rsidRPr="0071711E">
        <w:rPr>
          <w:rFonts w:ascii="Times New Roman" w:hAnsi="Times New Roman" w:cs="Times New Roman"/>
          <w:bCs/>
          <w:sz w:val="22"/>
          <w:szCs w:val="22"/>
          <w:shd w:val="clear" w:color="auto" w:fill="FFFFFF"/>
        </w:rPr>
        <w:t>liquid–liquid extraction with ethylacetate–heptane</w:t>
      </w:r>
      <w:r w:rsidRPr="0071711E">
        <w:rPr>
          <w:rFonts w:ascii="Times New Roman" w:hAnsi="Times New Roman" w:cs="Times New Roman"/>
          <w:bCs/>
          <w:sz w:val="22"/>
          <w:szCs w:val="22"/>
        </w:rPr>
        <w:t xml:space="preserve"> on a </w:t>
      </w:r>
      <w:r w:rsidRPr="0071711E">
        <w:rPr>
          <w:rFonts w:ascii="Times New Roman" w:hAnsi="Times New Roman" w:cs="Times New Roman"/>
          <w:sz w:val="22"/>
          <w:szCs w:val="22"/>
          <w:shd w:val="clear" w:color="auto" w:fill="FFFFFF"/>
        </w:rPr>
        <w:t xml:space="preserve">Hamilton </w:t>
      </w:r>
      <w:r w:rsidR="004132B2" w:rsidRPr="0071711E">
        <w:rPr>
          <w:rFonts w:ascii="Times New Roman" w:hAnsi="Times New Roman" w:cs="Times New Roman"/>
          <w:sz w:val="22"/>
          <w:szCs w:val="22"/>
          <w:shd w:val="clear" w:color="auto" w:fill="FFFFFF"/>
        </w:rPr>
        <w:t>STAR pipetting</w:t>
      </w:r>
      <w:r w:rsidRPr="0071711E">
        <w:rPr>
          <w:rFonts w:ascii="Times New Roman" w:hAnsi="Times New Roman" w:cs="Times New Roman"/>
          <w:sz w:val="22"/>
          <w:szCs w:val="22"/>
          <w:shd w:val="clear" w:color="auto" w:fill="FFFFFF"/>
        </w:rPr>
        <w:t xml:space="preserve"> robot (Bonaduz, Switzerland).  An Acquity UPLC system (Waters, Milford, MA, USA) was used to chromatographically separate the steroids on a C-18 column (50 x 2.1 mm, 1.7 mm particle size), which was developed by gradient elution over 14 min, using water and methanol containing ammonium hydroxide as mobile phases. The UPLC system was connected to a Waters Xevo TQ-S tandem a mass spectrometer equipped with an electrospray ionization source, and the steroids were detected in negative (estradiol) or positive ion (progesterone, testosterone and cortisol) MRM mode. Two product ions were monitored for each compound to check for interferences. Analytical sensitivity and precision were determined as lower limit of detection (LLQ) and total coefficient of variation (CVs), respectively, for estradiol (3.6 pmol/L and 10.0%), </w:t>
      </w:r>
      <w:r w:rsidRPr="0071711E">
        <w:rPr>
          <w:rFonts w:ascii="Times New Roman" w:hAnsi="Times New Roman" w:cs="Times New Roman"/>
          <w:sz w:val="22"/>
          <w:szCs w:val="22"/>
          <w:shd w:val="clear" w:color="auto" w:fill="FFFFFF"/>
        </w:rPr>
        <w:lastRenderedPageBreak/>
        <w:t>progesterone (0.21 nmol/L and 8.9%), testosterone (0.11 nmol/L and 4.5%), and cortisol (0.59 nmol/L and 3.8%).</w:t>
      </w:r>
    </w:p>
    <w:p w14:paraId="275755E3" w14:textId="77777777" w:rsidR="00A90EEA" w:rsidRPr="0071711E" w:rsidRDefault="00A90EEA" w:rsidP="00F27954">
      <w:pPr>
        <w:pStyle w:val="Standard"/>
        <w:spacing w:line="480" w:lineRule="auto"/>
        <w:rPr>
          <w:rFonts w:ascii="Times New Roman" w:hAnsi="Times New Roman" w:cs="Times New Roman"/>
          <w:sz w:val="22"/>
          <w:szCs w:val="22"/>
        </w:rPr>
      </w:pPr>
      <w:r w:rsidRPr="0071711E">
        <w:rPr>
          <w:rFonts w:ascii="Times New Roman" w:eastAsia="Times New Roman" w:hAnsi="Times New Roman" w:cs="Times New Roman"/>
          <w:kern w:val="0"/>
          <w:sz w:val="22"/>
          <w:szCs w:val="22"/>
          <w:lang w:eastAsia="sv-SE" w:bidi="ar-SA"/>
        </w:rPr>
        <w:t> </w:t>
      </w:r>
    </w:p>
    <w:p w14:paraId="5C86A71A" w14:textId="1A029086" w:rsidR="00A90EEA" w:rsidRPr="0071711E" w:rsidRDefault="00A90EEA" w:rsidP="00F27954">
      <w:pPr>
        <w:pStyle w:val="Standard"/>
        <w:spacing w:line="480" w:lineRule="auto"/>
        <w:rPr>
          <w:rFonts w:ascii="Times New Roman" w:hAnsi="Times New Roman" w:cs="Times New Roman"/>
          <w:sz w:val="22"/>
          <w:szCs w:val="22"/>
        </w:rPr>
      </w:pPr>
      <w:r w:rsidRPr="0071711E">
        <w:rPr>
          <w:rFonts w:ascii="Times New Roman" w:hAnsi="Times New Roman" w:cs="Times New Roman"/>
          <w:sz w:val="22"/>
          <w:szCs w:val="22"/>
        </w:rPr>
        <w:t xml:space="preserve">Task description. </w:t>
      </w:r>
      <w:r w:rsidR="00E441A5" w:rsidRPr="0071711E">
        <w:rPr>
          <w:rFonts w:ascii="Times New Roman" w:hAnsi="Times New Roman" w:cs="Times New Roman"/>
          <w:sz w:val="22"/>
          <w:szCs w:val="22"/>
        </w:rPr>
        <w:t xml:space="preserve"> </w:t>
      </w:r>
      <w:r w:rsidRPr="0071711E">
        <w:rPr>
          <w:rFonts w:ascii="Times New Roman" w:hAnsi="Times New Roman" w:cs="Times New Roman"/>
          <w:sz w:val="22"/>
          <w:szCs w:val="22"/>
        </w:rPr>
        <w:t xml:space="preserve">Prior to scanning, the participants received oral instructions about the paradigm. They were told that they would play a game where the goal is to score as many points as possible. During the PSAP, participants had to press one of three buttons (Option 1, 2 and 3) a given number of times in order to achieve a particular outcome. Thus, pressing 100 consecutive times the button for Option 1 resulted in the participant earning 1 point, pressing 10 consecutive times the button for Option 2 resulted in the virtual opponent having a point taken away (aggressive response), and pressing 10 consecutive times the button for Option 3 briefly protected the participant from having points stolen (protective response) (Fig S1A). </w:t>
      </w:r>
    </w:p>
    <w:p w14:paraId="34C56EC8" w14:textId="2AABA962" w:rsidR="00A90EEA" w:rsidRPr="0071711E" w:rsidRDefault="00A90EEA" w:rsidP="00F27954">
      <w:pPr>
        <w:pStyle w:val="Standard"/>
        <w:spacing w:line="480" w:lineRule="auto"/>
        <w:ind w:firstLine="1304"/>
        <w:rPr>
          <w:rFonts w:ascii="Times New Roman" w:hAnsi="Times New Roman" w:cs="Times New Roman"/>
          <w:sz w:val="22"/>
          <w:szCs w:val="22"/>
        </w:rPr>
      </w:pPr>
      <w:r w:rsidRPr="0071711E">
        <w:rPr>
          <w:rFonts w:ascii="Times New Roman" w:hAnsi="Times New Roman" w:cs="Times New Roman"/>
          <w:sz w:val="22"/>
          <w:szCs w:val="22"/>
        </w:rPr>
        <w:t xml:space="preserve">Participants responded via a three-finger button-box on the right hand and had to complete a started option before choosing a new one (Celeritas®, Fiber Optic Response System, Psychology Software Tools, Pittsburgh, PA). Options 1, 2 and 3 corresponded to the index, middle and ring finger keys, respectively. The status of the game, including total score, presses and options were projected onto a screen viewed by the participant while lying in the scanner (Fig. S1B). When the press counter reached 100, participants were informed about earning a point through black flashing positive symbols (“+”) and the subsequent total score increased by one point (Fig. S1C). Similarly, red flashing negative symbols (“-”) indicated when points were stolen from the participant, and the total score was decreased by one point (Fig. S1D). If participants were not using Option 2 or Option 3 during the task, they were provoked by having points stolen every 6-60 s. Provocations occurred immediately if participants did not use Option 2 or 3 for 5 min. Completing Option 2 or 3 initiated a provocation-free interval of maximum 60 s. Nonetheless, participants were only aware of the protective effect of Option 3. Participants were informed that they could not keep the points stolen from the opponent while the opponent was allowed to keep the points stolen from the participant. </w:t>
      </w:r>
    </w:p>
    <w:p w14:paraId="1537BC6F" w14:textId="124EA77F" w:rsidR="00A90EEA" w:rsidRPr="0071711E" w:rsidRDefault="00A90EEA" w:rsidP="00F27954">
      <w:pPr>
        <w:pStyle w:val="Standard"/>
        <w:spacing w:line="480" w:lineRule="auto"/>
        <w:ind w:firstLine="1304"/>
        <w:rPr>
          <w:rFonts w:ascii="Times New Roman" w:hAnsi="Times New Roman" w:cs="Times New Roman"/>
          <w:sz w:val="22"/>
          <w:szCs w:val="22"/>
        </w:rPr>
      </w:pPr>
      <w:r w:rsidRPr="0071711E">
        <w:rPr>
          <w:rFonts w:ascii="Times New Roman" w:hAnsi="Times New Roman" w:cs="Times New Roman"/>
          <w:sz w:val="22"/>
          <w:szCs w:val="22"/>
        </w:rPr>
        <w:t xml:space="preserve">Thus, Option 2 represents aggressive behavior without direct monetary reward. Behavioral output variables were: the total number of points won during the task, the total number of provocations received and the number of Option 1, Option 2 and Option 3 presses. In addition, a </w:t>
      </w:r>
      <w:r w:rsidRPr="0071711E">
        <w:rPr>
          <w:rFonts w:ascii="Times New Roman" w:hAnsi="Times New Roman" w:cs="Times New Roman"/>
          <w:sz w:val="22"/>
          <w:szCs w:val="22"/>
        </w:rPr>
        <w:lastRenderedPageBreak/>
        <w:t xml:space="preserve">“PSAP </w:t>
      </w:r>
      <w:r w:rsidR="005C1535" w:rsidRPr="0071711E">
        <w:rPr>
          <w:rFonts w:ascii="Times New Roman" w:hAnsi="Times New Roman" w:cs="Times New Roman"/>
          <w:sz w:val="22"/>
          <w:szCs w:val="22"/>
        </w:rPr>
        <w:t>aggression</w:t>
      </w:r>
      <w:r w:rsidRPr="0071711E">
        <w:rPr>
          <w:rFonts w:ascii="Times New Roman" w:hAnsi="Times New Roman" w:cs="Times New Roman"/>
          <w:sz w:val="22"/>
          <w:szCs w:val="22"/>
        </w:rPr>
        <w:t xml:space="preserve">” score was defined as [1000 × No. Option 2]/[No. of total button presses × No. of provocations], as previously described </w:t>
      </w:r>
      <w:r w:rsidRPr="0071711E">
        <w:rPr>
          <w:rFonts w:ascii="Times New Roman" w:hAnsi="Times New Roman" w:cs="Times New Roman"/>
          <w:sz w:val="22"/>
          <w:szCs w:val="22"/>
        </w:rPr>
        <w:fldChar w:fldCharType="begin">
          <w:fldData xml:space="preserve">PEVuZE5vdGU+PENpdGU+PEF1dGhvcj5Ta2lic3RlZDwvQXV0aG9yPjxZZWFyPjIwMTc8L1llYXI+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=
</w:fldData>
        </w:fldChar>
      </w:r>
      <w:r w:rsidR="00357108" w:rsidRPr="0071711E">
        <w:rPr>
          <w:rFonts w:ascii="Times New Roman" w:hAnsi="Times New Roman" w:cs="Times New Roman"/>
          <w:sz w:val="22"/>
          <w:szCs w:val="22"/>
        </w:rPr>
        <w:instrText xml:space="preserve"> ADDIN EN.CITE </w:instrText>
      </w:r>
      <w:r w:rsidR="00357108" w:rsidRPr="0071711E">
        <w:rPr>
          <w:rFonts w:ascii="Times New Roman" w:hAnsi="Times New Roman" w:cs="Times New Roman"/>
          <w:sz w:val="22"/>
          <w:szCs w:val="22"/>
        </w:rPr>
        <w:fldChar w:fldCharType="begin">
          <w:fldData xml:space="preserve">PEVuZE5vdGU+PENpdGU+PEF1dGhvcj5Ta2lic3RlZDwvQXV0aG9yPjxZZWFyPjIwMTc8L1llYXI+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=
</w:fldData>
        </w:fldChar>
      </w:r>
      <w:r w:rsidR="00357108" w:rsidRPr="0071711E">
        <w:rPr>
          <w:rFonts w:ascii="Times New Roman" w:hAnsi="Times New Roman" w:cs="Times New Roman"/>
          <w:sz w:val="22"/>
          <w:szCs w:val="22"/>
        </w:rPr>
        <w:instrText xml:space="preserve"> ADDIN EN.CITE.DATA </w:instrText>
      </w:r>
      <w:r w:rsidR="00357108" w:rsidRPr="0071711E">
        <w:rPr>
          <w:rFonts w:ascii="Times New Roman" w:hAnsi="Times New Roman" w:cs="Times New Roman"/>
          <w:sz w:val="22"/>
          <w:szCs w:val="22"/>
        </w:rPr>
      </w:r>
      <w:r w:rsidR="00357108" w:rsidRPr="0071711E">
        <w:rPr>
          <w:rFonts w:ascii="Times New Roman" w:hAnsi="Times New Roman" w:cs="Times New Roman"/>
          <w:sz w:val="22"/>
          <w:szCs w:val="22"/>
        </w:rPr>
        <w:fldChar w:fldCharType="end"/>
      </w:r>
      <w:r w:rsidRPr="0071711E">
        <w:rPr>
          <w:rFonts w:ascii="Times New Roman" w:hAnsi="Times New Roman" w:cs="Times New Roman"/>
          <w:sz w:val="22"/>
          <w:szCs w:val="22"/>
        </w:rPr>
      </w:r>
      <w:r w:rsidRPr="0071711E">
        <w:rPr>
          <w:rFonts w:ascii="Times New Roman" w:hAnsi="Times New Roman" w:cs="Times New Roman"/>
          <w:sz w:val="22"/>
          <w:szCs w:val="22"/>
        </w:rPr>
        <w:fldChar w:fldCharType="separate"/>
      </w:r>
      <w:r w:rsidR="00357108" w:rsidRPr="0071711E">
        <w:rPr>
          <w:rFonts w:ascii="Times New Roman" w:hAnsi="Times New Roman" w:cs="Times New Roman"/>
          <w:noProof/>
          <w:sz w:val="22"/>
          <w:szCs w:val="22"/>
        </w:rPr>
        <w:t>[7]</w:t>
      </w:r>
      <w:r w:rsidRPr="0071711E">
        <w:rPr>
          <w:rFonts w:ascii="Times New Roman" w:hAnsi="Times New Roman" w:cs="Times New Roman"/>
          <w:sz w:val="22"/>
          <w:szCs w:val="22"/>
        </w:rPr>
        <w:fldChar w:fldCharType="end"/>
      </w:r>
      <w:r w:rsidRPr="0071711E">
        <w:rPr>
          <w:rFonts w:ascii="Times New Roman" w:hAnsi="Times New Roman" w:cs="Times New Roman"/>
          <w:sz w:val="22"/>
          <w:szCs w:val="22"/>
        </w:rPr>
        <w:t xml:space="preserve">. While in the scanner, participants completed a one-minute trial session immediately before playing one 12-minute session of the PSAP, as described in </w:t>
      </w:r>
      <w:r w:rsidR="000838CC" w:rsidRPr="0071711E">
        <w:rPr>
          <w:rFonts w:ascii="Times New Roman" w:hAnsi="Times New Roman" w:cs="Times New Roman"/>
          <w:color w:val="0000FF"/>
          <w:sz w:val="22"/>
          <w:szCs w:val="22"/>
        </w:rPr>
        <w:fldChar w:fldCharType="begin"/>
      </w:r>
      <w:r w:rsidR="000838CC" w:rsidRPr="0071711E">
        <w:rPr>
          <w:rFonts w:ascii="Times New Roman" w:hAnsi="Times New Roman" w:cs="Times New Roman"/>
          <w:color w:val="0000FF"/>
          <w:sz w:val="22"/>
          <w:szCs w:val="22"/>
        </w:rPr>
        <w:instrText xml:space="preserve"> ADDIN EN.CITE &lt;EndNote&gt;&lt;Cite&gt;&lt;Author&gt;da Cunha-Bang&lt;/Author&gt;&lt;Year&gt;2017&lt;/Year&gt;&lt;RecNum&gt;62&lt;/RecNum&gt;&lt;DisplayText&gt;[8]&lt;/DisplayText&gt;&lt;record&gt;&lt;rec-number&gt;62&lt;/rec-number&gt;&lt;foreign-keys&gt;&lt;key app="EN" db-id="spt2vrz90xz20iepsp1vvvza0sa95w0ewf05" timestamp="0"&gt;62&lt;/key&gt;&lt;/foreign-keys&gt;&lt;ref-type name="Journal Article"&gt;17&lt;/ref-type&gt;&lt;contributors&gt;&lt;authors&gt;&lt;author&gt;da Cunha-Bang, Sofi&lt;/author&gt;&lt;author&gt;Fisher, Patrick M.&lt;/author&gt;&lt;author&gt;Hjordt, Liv Vadskjær&lt;/author&gt;&lt;author&gt;Perfalk, Erik&lt;/author&gt;&lt;author&gt;Persson Skibsted, Anine&lt;/author&gt;&lt;author&gt;Bock, Camilla&lt;/author&gt;&lt;author&gt;Ohlhues Baandrup, Anders&lt;/author&gt;&lt;author&gt;Deen, Marie&lt;/author&gt;&lt;author&gt;Thomsen, Carsten&lt;/author&gt;&lt;author&gt;Sestoft, Dorte M.&lt;/author&gt;&lt;author&gt;Knudsen, Gitte M.&lt;/author&gt;&lt;/authors&gt;&lt;/contributors&gt;&lt;titles&gt;&lt;title&gt;Violent offenders respond to provocations with high amygdala and striatal reactivity&lt;/title&gt;&lt;secondary-title&gt;Social Cognitive and Affective Neuroscience&lt;/secondary-title&gt;&lt;/titles&gt;&lt;pages&gt;802-810&lt;/pages&gt;&lt;volume&gt;12&lt;/volume&gt;&lt;number&gt;5&lt;/number&gt;&lt;dates&gt;&lt;year&gt;2017&lt;/year&gt;&lt;/dates&gt;&lt;isbn&gt;1749-5016&lt;/isbn&gt;&lt;urls&gt;&lt;related-urls&gt;&lt;url&gt;https://doi.org/10.1093/scan/nsx006&lt;/url&gt;&lt;/related-urls&gt;&lt;/urls&gt;&lt;electronic-resource-num&gt;10.1093/scan/nsx006&lt;/electronic-resource-num&gt;&lt;access-date&gt;11/26/2019&lt;/access-date&gt;&lt;/record&gt;&lt;/Cite&gt;&lt;/EndNote&gt;</w:instrText>
      </w:r>
      <w:r w:rsidR="000838CC" w:rsidRPr="0071711E">
        <w:rPr>
          <w:rFonts w:ascii="Times New Roman" w:hAnsi="Times New Roman" w:cs="Times New Roman"/>
          <w:color w:val="0000FF"/>
          <w:sz w:val="22"/>
          <w:szCs w:val="22"/>
        </w:rPr>
        <w:fldChar w:fldCharType="separate"/>
      </w:r>
      <w:r w:rsidR="000838CC" w:rsidRPr="0071711E">
        <w:rPr>
          <w:rFonts w:ascii="Times New Roman" w:hAnsi="Times New Roman" w:cs="Times New Roman"/>
          <w:noProof/>
          <w:color w:val="0000FF"/>
          <w:sz w:val="22"/>
          <w:szCs w:val="22"/>
        </w:rPr>
        <w:t>[8]</w:t>
      </w:r>
      <w:r w:rsidR="000838CC" w:rsidRPr="0071711E">
        <w:rPr>
          <w:rFonts w:ascii="Times New Roman" w:hAnsi="Times New Roman" w:cs="Times New Roman"/>
          <w:color w:val="0000FF"/>
          <w:sz w:val="22"/>
          <w:szCs w:val="22"/>
        </w:rPr>
        <w:fldChar w:fldCharType="end"/>
      </w:r>
      <w:r w:rsidRPr="0071711E">
        <w:rPr>
          <w:rFonts w:ascii="Times New Roman" w:hAnsi="Times New Roman" w:cs="Times New Roman"/>
          <w:sz w:val="22"/>
          <w:szCs w:val="22"/>
        </w:rPr>
        <w:t>. The paradigm was programmed using E-prime® v2.0 (Psychological Software Tools, Pittsburgh, PA).</w:t>
      </w:r>
    </w:p>
    <w:p w14:paraId="1644B6A2" w14:textId="77777777" w:rsidR="00A90EEA" w:rsidRPr="0071711E" w:rsidRDefault="00A90EEA" w:rsidP="00F27954">
      <w:pPr>
        <w:pStyle w:val="Standard"/>
        <w:spacing w:line="480" w:lineRule="auto"/>
        <w:rPr>
          <w:rFonts w:ascii="Times New Roman" w:hAnsi="Times New Roman" w:cs="Times New Roman"/>
          <w:sz w:val="22"/>
          <w:szCs w:val="22"/>
          <w:lang w:val="fr-FR"/>
        </w:rPr>
      </w:pPr>
    </w:p>
    <w:p w14:paraId="651F2331" w14:textId="27DA9E3D" w:rsidR="00A90EEA" w:rsidRPr="0071711E" w:rsidRDefault="00A90EEA" w:rsidP="00F27954">
      <w:pPr>
        <w:pStyle w:val="Standard"/>
        <w:spacing w:line="480" w:lineRule="auto"/>
        <w:rPr>
          <w:rFonts w:ascii="Times New Roman" w:hAnsi="Times New Roman" w:cs="Times New Roman"/>
          <w:sz w:val="22"/>
          <w:szCs w:val="22"/>
        </w:rPr>
      </w:pPr>
      <w:r w:rsidRPr="0071711E">
        <w:rPr>
          <w:rFonts w:ascii="Times New Roman" w:hAnsi="Times New Roman" w:cs="Times New Roman"/>
          <w:sz w:val="22"/>
          <w:szCs w:val="22"/>
          <w:lang w:val="fr-FR"/>
        </w:rPr>
        <w:t>MRI Acquisition</w:t>
      </w:r>
      <w:r w:rsidR="00B02E1D" w:rsidRPr="0071711E">
        <w:rPr>
          <w:rFonts w:ascii="Times New Roman" w:hAnsi="Times New Roman" w:cs="Times New Roman"/>
          <w:sz w:val="22"/>
          <w:szCs w:val="22"/>
          <w:lang w:val="fr-FR"/>
        </w:rPr>
        <w:t xml:space="preserve"> parameters</w:t>
      </w:r>
      <w:r w:rsidRPr="0071711E">
        <w:rPr>
          <w:rFonts w:ascii="Times New Roman" w:hAnsi="Times New Roman" w:cs="Times New Roman"/>
          <w:sz w:val="22"/>
          <w:szCs w:val="22"/>
          <w:lang w:val="fr-FR"/>
        </w:rPr>
        <w:t xml:space="preserve">. </w:t>
      </w:r>
      <w:r w:rsidRPr="0071711E">
        <w:rPr>
          <w:rFonts w:ascii="Times New Roman" w:hAnsi="Times New Roman" w:cs="Times New Roman"/>
          <w:sz w:val="22"/>
          <w:szCs w:val="22"/>
        </w:rPr>
        <w:t>Structural and functional scans were acquired on a 3.0 Tesla whole-body scanner</w:t>
      </w:r>
      <w:r w:rsidR="000966C9" w:rsidRPr="0071711E">
        <w:rPr>
          <w:rFonts w:ascii="Times New Roman" w:hAnsi="Times New Roman" w:cs="Times New Roman"/>
          <w:sz w:val="22"/>
          <w:szCs w:val="22"/>
        </w:rPr>
        <w:t xml:space="preserve"> (Achieva dStream, Philips Medical Systems, Best, The Netherlands)</w:t>
      </w:r>
      <w:r w:rsidRPr="0071711E">
        <w:rPr>
          <w:rFonts w:ascii="Times New Roman" w:hAnsi="Times New Roman" w:cs="Times New Roman"/>
          <w:sz w:val="22"/>
          <w:szCs w:val="22"/>
        </w:rPr>
        <w:t xml:space="preserve"> equipped with a </w:t>
      </w:r>
      <w:r w:rsidR="00711BA9" w:rsidRPr="0071711E">
        <w:rPr>
          <w:rFonts w:ascii="Times New Roman" w:hAnsi="Times New Roman" w:cs="Times New Roman"/>
          <w:sz w:val="22"/>
          <w:szCs w:val="22"/>
        </w:rPr>
        <w:t>32</w:t>
      </w:r>
      <w:r w:rsidRPr="0071711E">
        <w:rPr>
          <w:rFonts w:ascii="Times New Roman" w:hAnsi="Times New Roman" w:cs="Times New Roman"/>
          <w:sz w:val="22"/>
          <w:szCs w:val="22"/>
        </w:rPr>
        <w:t xml:space="preserve">-channel head coil. For blood oxygen dependent level (BOLD) fMRI, </w:t>
      </w:r>
      <w:r w:rsidR="001A6CEE" w:rsidRPr="0071711E">
        <w:rPr>
          <w:rFonts w:ascii="Times New Roman" w:hAnsi="Times New Roman" w:cs="Times New Roman"/>
          <w:sz w:val="22"/>
          <w:szCs w:val="22"/>
        </w:rPr>
        <w:t>240</w:t>
      </w:r>
      <w:r w:rsidR="00711BA9" w:rsidRPr="0071711E">
        <w:rPr>
          <w:rFonts w:ascii="Times New Roman" w:hAnsi="Times New Roman" w:cs="Times New Roman"/>
          <w:sz w:val="22"/>
          <w:szCs w:val="22"/>
        </w:rPr>
        <w:t xml:space="preserve"> </w:t>
      </w:r>
      <w:r w:rsidRPr="0071711E">
        <w:rPr>
          <w:rFonts w:ascii="Times New Roman" w:hAnsi="Times New Roman" w:cs="Times New Roman"/>
          <w:sz w:val="22"/>
          <w:szCs w:val="22"/>
        </w:rPr>
        <w:t xml:space="preserve">whole-brain dynamic scans were acquired using a T2*-weighted gradient echo-planar imaging (EPI) sequence with the following parameters: repetition time (TR) = 3000 ms, echo time (TE) = 30 ms, flip angle = 90°, </w:t>
      </w:r>
      <w:r w:rsidR="00711BA9" w:rsidRPr="0071711E">
        <w:rPr>
          <w:rFonts w:ascii="Times New Roman" w:hAnsi="Times New Roman" w:cs="Times New Roman"/>
          <w:sz w:val="22"/>
          <w:szCs w:val="22"/>
        </w:rPr>
        <w:t xml:space="preserve">100 </w:t>
      </w:r>
      <w:r w:rsidRPr="0071711E">
        <w:rPr>
          <w:rFonts w:ascii="Times New Roman" w:hAnsi="Times New Roman" w:cs="Times New Roman"/>
          <w:sz w:val="22"/>
          <w:szCs w:val="22"/>
        </w:rPr>
        <w:t xml:space="preserve">x </w:t>
      </w:r>
      <w:r w:rsidR="00711BA9" w:rsidRPr="0071711E">
        <w:rPr>
          <w:rFonts w:ascii="Times New Roman" w:hAnsi="Times New Roman" w:cs="Times New Roman"/>
          <w:sz w:val="22"/>
          <w:szCs w:val="22"/>
        </w:rPr>
        <w:t>97</w:t>
      </w:r>
      <w:r w:rsidRPr="0071711E">
        <w:rPr>
          <w:rFonts w:ascii="Times New Roman" w:hAnsi="Times New Roman" w:cs="Times New Roman"/>
          <w:sz w:val="22"/>
          <w:szCs w:val="22"/>
        </w:rPr>
        <w:t xml:space="preserve"> matrix size, </w:t>
      </w:r>
      <w:r w:rsidR="007624C1" w:rsidRPr="0071711E">
        <w:rPr>
          <w:rFonts w:ascii="Times New Roman" w:hAnsi="Times New Roman" w:cs="Times New Roman"/>
          <w:sz w:val="22"/>
          <w:szCs w:val="22"/>
        </w:rPr>
        <w:t xml:space="preserve">43 </w:t>
      </w:r>
      <w:r w:rsidRPr="0071711E">
        <w:rPr>
          <w:rFonts w:ascii="Times New Roman" w:hAnsi="Times New Roman" w:cs="Times New Roman"/>
          <w:sz w:val="22"/>
          <w:szCs w:val="22"/>
        </w:rPr>
        <w:t xml:space="preserve">slices, slice thickness= 2.8 mm, acquisition time = </w:t>
      </w:r>
      <w:r w:rsidR="007624C1" w:rsidRPr="0071711E">
        <w:rPr>
          <w:rFonts w:ascii="Times New Roman" w:hAnsi="Times New Roman" w:cs="Times New Roman"/>
          <w:sz w:val="22"/>
          <w:szCs w:val="22"/>
        </w:rPr>
        <w:t>12</w:t>
      </w:r>
      <w:r w:rsidR="00711BA9" w:rsidRPr="0071711E">
        <w:rPr>
          <w:rFonts w:ascii="Times New Roman" w:hAnsi="Times New Roman" w:cs="Times New Roman"/>
          <w:sz w:val="22"/>
          <w:szCs w:val="22"/>
        </w:rPr>
        <w:t>:</w:t>
      </w:r>
      <w:r w:rsidR="007624C1" w:rsidRPr="0071711E">
        <w:rPr>
          <w:rFonts w:ascii="Times New Roman" w:hAnsi="Times New Roman" w:cs="Times New Roman"/>
          <w:sz w:val="22"/>
          <w:szCs w:val="22"/>
        </w:rPr>
        <w:t xml:space="preserve">11 </w:t>
      </w:r>
      <w:r w:rsidRPr="0071711E">
        <w:rPr>
          <w:rFonts w:ascii="Times New Roman" w:hAnsi="Times New Roman" w:cs="Times New Roman"/>
          <w:sz w:val="22"/>
          <w:szCs w:val="22"/>
        </w:rPr>
        <w:t>min. Resulting images have a 1.88 x 1.8</w:t>
      </w:r>
      <w:r w:rsidR="00711BA9" w:rsidRPr="0071711E">
        <w:rPr>
          <w:rFonts w:ascii="Times New Roman" w:hAnsi="Times New Roman" w:cs="Times New Roman"/>
          <w:sz w:val="22"/>
          <w:szCs w:val="22"/>
        </w:rPr>
        <w:t>8</w:t>
      </w:r>
      <w:r w:rsidRPr="0071711E">
        <w:rPr>
          <w:rFonts w:ascii="Times New Roman" w:hAnsi="Times New Roman" w:cs="Times New Roman"/>
          <w:sz w:val="22"/>
          <w:szCs w:val="22"/>
        </w:rPr>
        <w:t xml:space="preserve"> x 2.8 mm</w:t>
      </w:r>
      <w:r w:rsidRPr="0071711E">
        <w:rPr>
          <w:rFonts w:ascii="Times New Roman" w:hAnsi="Times New Roman" w:cs="Times New Roman"/>
          <w:sz w:val="22"/>
          <w:szCs w:val="22"/>
          <w:vertAlign w:val="superscript"/>
        </w:rPr>
        <w:t>3</w:t>
      </w:r>
      <w:r w:rsidRPr="0071711E">
        <w:rPr>
          <w:rFonts w:ascii="Times New Roman" w:hAnsi="Times New Roman" w:cs="Times New Roman"/>
          <w:sz w:val="22"/>
          <w:szCs w:val="22"/>
        </w:rPr>
        <w:t xml:space="preserve"> voxel size. T1-weighted whole-brain scans were acquired using a MPRAGE sequence with the following parameters: TR = </w:t>
      </w:r>
      <w:r w:rsidR="00802BCE" w:rsidRPr="0071711E">
        <w:rPr>
          <w:rFonts w:ascii="Times New Roman" w:hAnsi="Times New Roman" w:cs="Times New Roman"/>
          <w:sz w:val="22"/>
          <w:szCs w:val="22"/>
        </w:rPr>
        <w:t>8.</w:t>
      </w:r>
      <w:r w:rsidR="007624C1" w:rsidRPr="0071711E">
        <w:rPr>
          <w:rFonts w:ascii="Times New Roman" w:hAnsi="Times New Roman" w:cs="Times New Roman"/>
          <w:sz w:val="22"/>
          <w:szCs w:val="22"/>
        </w:rPr>
        <w:t xml:space="preserve">3 </w:t>
      </w:r>
      <w:r w:rsidRPr="0071711E">
        <w:rPr>
          <w:rFonts w:ascii="Times New Roman" w:hAnsi="Times New Roman" w:cs="Times New Roman"/>
          <w:sz w:val="22"/>
          <w:szCs w:val="22"/>
        </w:rPr>
        <w:t xml:space="preserve">ms, TE = </w:t>
      </w:r>
      <w:r w:rsidR="00802BCE" w:rsidRPr="0071711E">
        <w:rPr>
          <w:rFonts w:ascii="Times New Roman" w:hAnsi="Times New Roman" w:cs="Times New Roman"/>
          <w:sz w:val="22"/>
          <w:szCs w:val="22"/>
        </w:rPr>
        <w:t>3.</w:t>
      </w:r>
      <w:r w:rsidR="007624C1" w:rsidRPr="0071711E">
        <w:rPr>
          <w:rFonts w:ascii="Times New Roman" w:hAnsi="Times New Roman" w:cs="Times New Roman"/>
          <w:sz w:val="22"/>
          <w:szCs w:val="22"/>
        </w:rPr>
        <w:t xml:space="preserve">8 </w:t>
      </w:r>
      <w:r w:rsidRPr="0071711E">
        <w:rPr>
          <w:rFonts w:ascii="Times New Roman" w:hAnsi="Times New Roman" w:cs="Times New Roman"/>
          <w:sz w:val="22"/>
          <w:szCs w:val="22"/>
        </w:rPr>
        <w:t>ms, flip angle = 8°, 256 x 256 matrix size, 220 slices, slice thickness = 1</w:t>
      </w:r>
      <w:r w:rsidR="00B061CD" w:rsidRPr="0071711E">
        <w:rPr>
          <w:rFonts w:ascii="Times New Roman" w:hAnsi="Times New Roman" w:cs="Times New Roman"/>
          <w:sz w:val="22"/>
          <w:szCs w:val="22"/>
        </w:rPr>
        <w:t xml:space="preserve"> mm</w:t>
      </w:r>
      <w:r w:rsidRPr="0071711E">
        <w:rPr>
          <w:rFonts w:ascii="Times New Roman" w:hAnsi="Times New Roman" w:cs="Times New Roman"/>
          <w:sz w:val="22"/>
          <w:szCs w:val="22"/>
        </w:rPr>
        <w:t xml:space="preserve">, acquisition time = </w:t>
      </w:r>
      <w:r w:rsidR="00802BCE" w:rsidRPr="0071711E">
        <w:rPr>
          <w:rFonts w:ascii="Times New Roman" w:hAnsi="Times New Roman" w:cs="Times New Roman"/>
          <w:sz w:val="22"/>
          <w:szCs w:val="22"/>
        </w:rPr>
        <w:t xml:space="preserve">3:50 </w:t>
      </w:r>
      <w:r w:rsidRPr="0071711E">
        <w:rPr>
          <w:rFonts w:ascii="Times New Roman" w:hAnsi="Times New Roman" w:cs="Times New Roman"/>
          <w:sz w:val="22"/>
          <w:szCs w:val="22"/>
        </w:rPr>
        <w:t>min. Resulting images have a 0.94 x 0.94 x 1 mm</w:t>
      </w:r>
      <w:r w:rsidRPr="0071711E">
        <w:rPr>
          <w:rFonts w:ascii="Times New Roman" w:hAnsi="Times New Roman" w:cs="Times New Roman"/>
          <w:sz w:val="22"/>
          <w:szCs w:val="22"/>
          <w:vertAlign w:val="superscript"/>
        </w:rPr>
        <w:t>3</w:t>
      </w:r>
      <w:r w:rsidRPr="0071711E">
        <w:rPr>
          <w:rFonts w:ascii="Times New Roman" w:hAnsi="Times New Roman" w:cs="Times New Roman"/>
          <w:sz w:val="22"/>
          <w:szCs w:val="22"/>
        </w:rPr>
        <w:t xml:space="preserve"> voxel size.</w:t>
      </w:r>
    </w:p>
    <w:p w14:paraId="4102E75B" w14:textId="77777777" w:rsidR="00D43E1B" w:rsidRPr="0071711E" w:rsidRDefault="00D43E1B" w:rsidP="00F27954">
      <w:pPr>
        <w:pStyle w:val="Standard"/>
        <w:spacing w:line="480" w:lineRule="auto"/>
        <w:rPr>
          <w:rFonts w:ascii="Times New Roman" w:hAnsi="Times New Roman" w:cs="Times New Roman"/>
          <w:sz w:val="22"/>
          <w:szCs w:val="22"/>
        </w:rPr>
      </w:pPr>
    </w:p>
    <w:p w14:paraId="0EE76904" w14:textId="2FA934A0" w:rsidR="00A90EEA" w:rsidRPr="0071711E" w:rsidRDefault="0025134D" w:rsidP="00F27954">
      <w:pPr>
        <w:pStyle w:val="Standard"/>
        <w:spacing w:line="480" w:lineRule="auto"/>
        <w:rPr>
          <w:rFonts w:ascii="Times New Roman" w:hAnsi="Times New Roman" w:cs="Times New Roman"/>
          <w:sz w:val="22"/>
          <w:szCs w:val="22"/>
        </w:rPr>
      </w:pPr>
      <w:r w:rsidRPr="0071711E">
        <w:rPr>
          <w:rFonts w:ascii="Times New Roman" w:hAnsi="Times New Roman" w:cs="Times New Roman"/>
          <w:sz w:val="22"/>
          <w:szCs w:val="22"/>
        </w:rPr>
        <w:t xml:space="preserve">First level analysis </w:t>
      </w:r>
      <w:r w:rsidR="00DC7F44" w:rsidRPr="0071711E">
        <w:rPr>
          <w:rFonts w:ascii="Times New Roman" w:hAnsi="Times New Roman" w:cs="Times New Roman"/>
          <w:sz w:val="22"/>
          <w:szCs w:val="22"/>
        </w:rPr>
        <w:t>pipeline</w:t>
      </w:r>
      <w:r w:rsidR="00A90EEA" w:rsidRPr="0071711E">
        <w:rPr>
          <w:rFonts w:ascii="Times New Roman" w:hAnsi="Times New Roman" w:cs="Times New Roman"/>
          <w:sz w:val="22"/>
          <w:szCs w:val="22"/>
        </w:rPr>
        <w:t xml:space="preserve">. Regarding fMRI data, first-level analysis of BOLD signal change was performed by modelling the following conditions: Monetary Response (the first ten seconds of Option1), Aggressive Response (duration of Option2), Protective Response (duration of Option 3), Winning Reward (event, at end of Option 1), Stealing Reward (event, at end of Option 2) and Provocation (event, at time of provocation) (Figure S1A). Single-subject design matrices including the six head movement regressors obtained during realignment were estimated using a general linear model to determine condition-specific BOLD responses, by convolving the following task regressors with the canonical HRF plus time-derivative: Monetary Response was used as “baseline condition” and the following contrasts were computed: provocation event &gt; monetary response, aggressive response &gt; monetary response, winning reward &gt; monetary response, stealing reward &gt; monetary response, and protective response &gt; monetary response. The first 10 seconds of Option1 were used as “baseline condition” to limit potential reward-related brain responses, as previously described in </w:t>
      </w:r>
      <w:r w:rsidR="00A90EEA" w:rsidRPr="0071711E">
        <w:rPr>
          <w:rFonts w:ascii="Times New Roman" w:hAnsi="Times New Roman" w:cs="Times New Roman"/>
          <w:sz w:val="22"/>
          <w:szCs w:val="22"/>
        </w:rPr>
        <w:fldChar w:fldCharType="begin">
          <w:fldData xml:space="preserve">PEVuZE5vdGU+PENpdGU+PEF1dGhvcj5Ta2lic3RlZDwvQXV0aG9yPjxZZWFyPjIwMTc8L1llYXI+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==
</w:fldData>
        </w:fldChar>
      </w:r>
      <w:r w:rsidR="00357108" w:rsidRPr="0071711E">
        <w:rPr>
          <w:rFonts w:ascii="Times New Roman" w:hAnsi="Times New Roman" w:cs="Times New Roman"/>
          <w:sz w:val="22"/>
          <w:szCs w:val="22"/>
        </w:rPr>
        <w:instrText xml:space="preserve"> ADDIN EN.CITE </w:instrText>
      </w:r>
      <w:r w:rsidR="00357108" w:rsidRPr="0071711E">
        <w:rPr>
          <w:rFonts w:ascii="Times New Roman" w:hAnsi="Times New Roman" w:cs="Times New Roman"/>
          <w:sz w:val="22"/>
          <w:szCs w:val="22"/>
        </w:rPr>
        <w:fldChar w:fldCharType="begin">
          <w:fldData xml:space="preserve">PEVuZE5vdGU+PENpdGU+PEF1dGhvcj5Ta2lic3RlZDwvQXV0aG9yPjxZZWFyPjIwMTc8L1llYXI+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==
</w:fldData>
        </w:fldChar>
      </w:r>
      <w:r w:rsidR="00357108" w:rsidRPr="0071711E">
        <w:rPr>
          <w:rFonts w:ascii="Times New Roman" w:hAnsi="Times New Roman" w:cs="Times New Roman"/>
          <w:sz w:val="22"/>
          <w:szCs w:val="22"/>
        </w:rPr>
        <w:instrText xml:space="preserve"> ADDIN EN.CITE.DATA </w:instrText>
      </w:r>
      <w:r w:rsidR="00357108" w:rsidRPr="0071711E">
        <w:rPr>
          <w:rFonts w:ascii="Times New Roman" w:hAnsi="Times New Roman" w:cs="Times New Roman"/>
          <w:sz w:val="22"/>
          <w:szCs w:val="22"/>
        </w:rPr>
      </w:r>
      <w:r w:rsidR="00357108" w:rsidRPr="0071711E">
        <w:rPr>
          <w:rFonts w:ascii="Times New Roman" w:hAnsi="Times New Roman" w:cs="Times New Roman"/>
          <w:sz w:val="22"/>
          <w:szCs w:val="22"/>
        </w:rPr>
        <w:fldChar w:fldCharType="end"/>
      </w:r>
      <w:r w:rsidR="00A90EEA" w:rsidRPr="0071711E">
        <w:rPr>
          <w:rFonts w:ascii="Times New Roman" w:hAnsi="Times New Roman" w:cs="Times New Roman"/>
          <w:sz w:val="22"/>
          <w:szCs w:val="22"/>
        </w:rPr>
      </w:r>
      <w:r w:rsidR="00A90EEA" w:rsidRPr="0071711E">
        <w:rPr>
          <w:rFonts w:ascii="Times New Roman" w:hAnsi="Times New Roman" w:cs="Times New Roman"/>
          <w:sz w:val="22"/>
          <w:szCs w:val="22"/>
        </w:rPr>
        <w:fldChar w:fldCharType="separate"/>
      </w:r>
      <w:r w:rsidR="00357108" w:rsidRPr="0071711E">
        <w:rPr>
          <w:rFonts w:ascii="Times New Roman" w:hAnsi="Times New Roman" w:cs="Times New Roman"/>
          <w:noProof/>
          <w:sz w:val="22"/>
          <w:szCs w:val="22"/>
        </w:rPr>
        <w:t>[7]</w:t>
      </w:r>
      <w:r w:rsidR="00A90EEA" w:rsidRPr="0071711E">
        <w:rPr>
          <w:rFonts w:ascii="Times New Roman" w:hAnsi="Times New Roman" w:cs="Times New Roman"/>
          <w:sz w:val="22"/>
          <w:szCs w:val="22"/>
        </w:rPr>
        <w:fldChar w:fldCharType="end"/>
      </w:r>
      <w:r w:rsidR="00A90EEA" w:rsidRPr="0071711E">
        <w:rPr>
          <w:rFonts w:ascii="Times New Roman" w:hAnsi="Times New Roman" w:cs="Times New Roman"/>
          <w:sz w:val="22"/>
          <w:szCs w:val="22"/>
        </w:rPr>
        <w:t xml:space="preserve">. If </w:t>
      </w:r>
      <w:r w:rsidR="00A90EEA" w:rsidRPr="0071711E">
        <w:rPr>
          <w:rFonts w:ascii="Times New Roman" w:hAnsi="Times New Roman" w:cs="Times New Roman"/>
          <w:sz w:val="22"/>
          <w:szCs w:val="22"/>
        </w:rPr>
        <w:lastRenderedPageBreak/>
        <w:t>a provocation occurred during this period, the time from beginning of Option1 until the provocation started was used.</w:t>
      </w:r>
    </w:p>
    <w:p w14:paraId="4EF2B180" w14:textId="77777777" w:rsidR="00D43E1B" w:rsidRPr="0071711E" w:rsidRDefault="00D43E1B" w:rsidP="00F27954">
      <w:pPr>
        <w:pStyle w:val="Standard"/>
        <w:spacing w:line="480" w:lineRule="auto"/>
        <w:rPr>
          <w:rFonts w:ascii="Times New Roman" w:hAnsi="Times New Roman" w:cs="Times New Roman"/>
          <w:sz w:val="22"/>
          <w:szCs w:val="22"/>
        </w:rPr>
      </w:pPr>
    </w:p>
    <w:p w14:paraId="5EB472FA" w14:textId="1D755874" w:rsidR="00A90EEA" w:rsidRPr="0071711E" w:rsidRDefault="00DC7F44" w:rsidP="00F27954">
      <w:pPr>
        <w:pStyle w:val="Standard"/>
        <w:spacing w:line="480" w:lineRule="auto"/>
        <w:rPr>
          <w:rFonts w:ascii="Times New Roman" w:hAnsi="Times New Roman" w:cs="Times New Roman"/>
          <w:sz w:val="22"/>
          <w:szCs w:val="22"/>
        </w:rPr>
      </w:pPr>
      <w:r w:rsidRPr="0071711E">
        <w:rPr>
          <w:rFonts w:ascii="Times New Roman" w:hAnsi="Times New Roman" w:cs="Times New Roman"/>
          <w:sz w:val="22"/>
          <w:szCs w:val="22"/>
        </w:rPr>
        <w:t>Main t</w:t>
      </w:r>
      <w:r w:rsidR="0025134D" w:rsidRPr="0071711E">
        <w:rPr>
          <w:rFonts w:ascii="Times New Roman" w:hAnsi="Times New Roman" w:cs="Times New Roman"/>
          <w:sz w:val="22"/>
          <w:szCs w:val="22"/>
        </w:rPr>
        <w:t xml:space="preserve">ask effects </w:t>
      </w:r>
      <w:r w:rsidRPr="0071711E">
        <w:rPr>
          <w:rFonts w:ascii="Times New Roman" w:hAnsi="Times New Roman" w:cs="Times New Roman"/>
          <w:sz w:val="22"/>
          <w:szCs w:val="22"/>
        </w:rPr>
        <w:t>analyses</w:t>
      </w:r>
      <w:r w:rsidR="0025134D" w:rsidRPr="0071711E">
        <w:rPr>
          <w:rFonts w:ascii="Times New Roman" w:hAnsi="Times New Roman" w:cs="Times New Roman"/>
          <w:sz w:val="22"/>
          <w:szCs w:val="22"/>
        </w:rPr>
        <w:t xml:space="preserve">. </w:t>
      </w:r>
      <w:r w:rsidR="00A90EEA" w:rsidRPr="0071711E">
        <w:rPr>
          <w:rFonts w:ascii="Times New Roman" w:hAnsi="Times New Roman" w:cs="Times New Roman"/>
          <w:sz w:val="22"/>
          <w:szCs w:val="22"/>
        </w:rPr>
        <w:t>Single-subject contrast maps were then taken onto second level group-analysis to examine task-related effects both over the whole group</w:t>
      </w:r>
      <w:r w:rsidR="0025134D" w:rsidRPr="0071711E">
        <w:rPr>
          <w:rFonts w:ascii="Times New Roman" w:hAnsi="Times New Roman" w:cs="Times New Roman"/>
          <w:sz w:val="22"/>
          <w:szCs w:val="22"/>
        </w:rPr>
        <w:t xml:space="preserve">, </w:t>
      </w:r>
      <w:r w:rsidR="00A90EEA" w:rsidRPr="0071711E">
        <w:rPr>
          <w:rFonts w:ascii="Times New Roman" w:hAnsi="Times New Roman" w:cs="Times New Roman"/>
          <w:sz w:val="22"/>
          <w:szCs w:val="22"/>
        </w:rPr>
        <w:t xml:space="preserve">using one-sample t-tests. An initial voxel-wise threshold of </w:t>
      </w:r>
      <w:r w:rsidR="00A90EEA" w:rsidRPr="0071711E">
        <w:rPr>
          <w:rFonts w:ascii="Times New Roman" w:hAnsi="Times New Roman" w:cs="Times New Roman"/>
          <w:i/>
          <w:sz w:val="22"/>
          <w:szCs w:val="22"/>
        </w:rPr>
        <w:t>p</w:t>
      </w:r>
      <w:r w:rsidR="00A90EEA" w:rsidRPr="0071711E">
        <w:rPr>
          <w:rFonts w:ascii="Times New Roman" w:hAnsi="Times New Roman" w:cs="Times New Roman"/>
          <w:sz w:val="22"/>
          <w:szCs w:val="22"/>
        </w:rPr>
        <w:t xml:space="preserve"> = 0.001, uncorrected </w:t>
      </w:r>
      <w:r w:rsidR="004C7D4B" w:rsidRPr="0071711E">
        <w:rPr>
          <w:rFonts w:ascii="Times New Roman" w:hAnsi="Times New Roman" w:cs="Times New Roman"/>
          <w:sz w:val="22"/>
          <w:szCs w:val="22"/>
        </w:rPr>
        <w:t>with a standard FWE-corrected extent threshold of p = 0.05</w:t>
      </w:r>
      <w:r w:rsidR="00A90EEA" w:rsidRPr="0071711E">
        <w:rPr>
          <w:rFonts w:ascii="Times New Roman" w:hAnsi="Times New Roman" w:cs="Times New Roman"/>
          <w:sz w:val="22"/>
          <w:szCs w:val="22"/>
        </w:rPr>
        <w:t xml:space="preserve"> </w:t>
      </w:r>
      <w:r w:rsidR="00A90EEA" w:rsidRPr="0071711E">
        <w:rPr>
          <w:rFonts w:ascii="Times New Roman" w:hAnsi="Times New Roman" w:cs="Times New Roman"/>
          <w:sz w:val="22"/>
          <w:szCs w:val="22"/>
        </w:rPr>
        <w:fldChar w:fldCharType="begin"/>
      </w:r>
      <w:r w:rsidR="000838CC" w:rsidRPr="0071711E">
        <w:rPr>
          <w:rFonts w:ascii="Times New Roman" w:hAnsi="Times New Roman" w:cs="Times New Roman"/>
          <w:sz w:val="22"/>
          <w:szCs w:val="22"/>
        </w:rPr>
        <w:instrText xml:space="preserve"> ADDIN EN.CITE &lt;EndNote&gt;&lt;Cite&gt;&lt;Author&gt;Eklund&lt;/Author&gt;&lt;Year&gt;2016&lt;/Year&gt;&lt;RecNum&gt;111&lt;/RecNum&gt;&lt;DisplayText&gt;[9]&lt;/DisplayText&gt;&lt;record&gt;&lt;rec-number&gt;111&lt;/rec-number&gt;&lt;foreign-keys&gt;&lt;key app="EN" db-id="spt2vrz90xz20iepsp1vvvza0sa95w0ewf05" timestamp="0"&gt;111&lt;/key&gt;&lt;/foreign-keys&gt;&lt;ref-type name="Journal Article"&gt;17&lt;/ref-type&gt;&lt;contributors&gt;&lt;authors&gt;&lt;author&gt;Eklund, Anders&lt;/author&gt;&lt;author&gt;Nichols, Thomas E.&lt;/author&gt;&lt;author&gt;Knutsson, Hans&lt;/author&gt;&lt;/authors&gt;&lt;/contributors&gt;&lt;titles&gt;&lt;title&gt;Cluster failure: Why fMRI inferences for spatial extent have inflated false-positive rates&lt;/title&gt;&lt;secondary-title&gt;Proceedings of the National Academy of Sciences&lt;/secondary-title&gt;&lt;/titles&gt;&lt;pages&gt;7900&lt;/pages&gt;&lt;volume&gt;113&lt;/volume&gt;&lt;number&gt;28&lt;/number&gt;&lt;dates&gt;&lt;year&gt;2016&lt;/year&gt;&lt;/dates&gt;&lt;urls&gt;&lt;related-urls&gt;&lt;url&gt;http://www.pnas.org/content/113/28/7900.abstract&lt;/url&gt;&lt;/related-urls&gt;&lt;/urls&gt;&lt;electronic-resource-num&gt;10.1073/pnas.1602413113&lt;/electronic-resource-num&gt;&lt;/record&gt;&lt;/Cite&gt;&lt;/EndNote&gt;</w:instrText>
      </w:r>
      <w:r w:rsidR="00A90EEA" w:rsidRPr="0071711E">
        <w:rPr>
          <w:rFonts w:ascii="Times New Roman" w:hAnsi="Times New Roman" w:cs="Times New Roman"/>
          <w:sz w:val="22"/>
          <w:szCs w:val="22"/>
        </w:rPr>
        <w:fldChar w:fldCharType="separate"/>
      </w:r>
      <w:r w:rsidR="000838CC" w:rsidRPr="0071711E">
        <w:rPr>
          <w:rFonts w:ascii="Times New Roman" w:hAnsi="Times New Roman" w:cs="Times New Roman"/>
          <w:noProof/>
          <w:sz w:val="22"/>
          <w:szCs w:val="22"/>
        </w:rPr>
        <w:t>[9]</w:t>
      </w:r>
      <w:r w:rsidR="00A90EEA" w:rsidRPr="0071711E">
        <w:rPr>
          <w:rFonts w:ascii="Times New Roman" w:hAnsi="Times New Roman" w:cs="Times New Roman"/>
          <w:sz w:val="22"/>
          <w:szCs w:val="22"/>
        </w:rPr>
        <w:fldChar w:fldCharType="end"/>
      </w:r>
      <w:r w:rsidR="00A90EEA" w:rsidRPr="0071711E">
        <w:rPr>
          <w:rFonts w:ascii="Times New Roman" w:hAnsi="Times New Roman" w:cs="Times New Roman"/>
          <w:sz w:val="22"/>
          <w:szCs w:val="22"/>
        </w:rPr>
        <w:t xml:space="preserve">. </w:t>
      </w:r>
    </w:p>
    <w:p w14:paraId="71C9DC21" w14:textId="77777777" w:rsidR="00D43E1B" w:rsidRPr="0071711E" w:rsidRDefault="00D43E1B" w:rsidP="00F27954">
      <w:pPr>
        <w:pStyle w:val="Standard"/>
        <w:spacing w:line="480" w:lineRule="auto"/>
        <w:rPr>
          <w:rFonts w:ascii="Times New Roman" w:hAnsi="Times New Roman" w:cs="Times New Roman"/>
          <w:sz w:val="22"/>
          <w:szCs w:val="22"/>
        </w:rPr>
      </w:pPr>
    </w:p>
    <w:p w14:paraId="743C5B05" w14:textId="6207EEF8" w:rsidR="00D43E1B" w:rsidRPr="0071711E" w:rsidRDefault="00DC7F44" w:rsidP="00F27954">
      <w:pPr>
        <w:spacing w:line="480" w:lineRule="auto"/>
        <w:rPr>
          <w:rFonts w:ascii="Times New Roman" w:hAnsi="Times New Roman" w:cs="Times New Roman"/>
          <w:lang w:val="en-US"/>
        </w:rPr>
      </w:pPr>
      <w:r w:rsidRPr="0071711E">
        <w:rPr>
          <w:rFonts w:ascii="Times New Roman" w:hAnsi="Times New Roman" w:cs="Times New Roman"/>
          <w:lang w:val="en-US"/>
        </w:rPr>
        <w:t>Between-g</w:t>
      </w:r>
      <w:r w:rsidR="0025134D" w:rsidRPr="0071711E">
        <w:rPr>
          <w:rFonts w:ascii="Times New Roman" w:hAnsi="Times New Roman" w:cs="Times New Roman"/>
          <w:lang w:val="en-US"/>
        </w:rPr>
        <w:t xml:space="preserve">roup differences </w:t>
      </w:r>
      <w:r w:rsidRPr="0071711E">
        <w:rPr>
          <w:rFonts w:ascii="Times New Roman" w:hAnsi="Times New Roman" w:cs="Times New Roman"/>
          <w:lang w:val="en-US"/>
        </w:rPr>
        <w:t>analyses</w:t>
      </w:r>
      <w:r w:rsidR="0025134D" w:rsidRPr="0071711E">
        <w:rPr>
          <w:rFonts w:ascii="Times New Roman" w:hAnsi="Times New Roman" w:cs="Times New Roman"/>
          <w:lang w:val="en-US"/>
        </w:rPr>
        <w:t xml:space="preserve">. </w:t>
      </w:r>
      <w:r w:rsidR="00A90EEA" w:rsidRPr="0071711E">
        <w:rPr>
          <w:rFonts w:ascii="Times New Roman" w:hAnsi="Times New Roman" w:cs="Times New Roman"/>
          <w:lang w:val="en-US"/>
        </w:rPr>
        <w:t xml:space="preserve">Task-related brain activation across conditions (i.g Provocation &gt; Monetary Response, Aggressive Response &gt; Monetary Response, Protective Response &gt; Monetary Response, Winning Reward &gt; Monetary Response, and Stealing Reward &gt; Monetary Response) was compared between treatments (SPRM vs. placebo) by use of two-sample t-tests to investigate the effect of treatment on BOLD reactivity. Non-parametric analyses were run on Statistical NonParametric Mapping (SnPM) 13.1.06 to confirm the results. </w:t>
      </w:r>
      <w:r w:rsidR="00346793" w:rsidRPr="0071711E">
        <w:rPr>
          <w:rFonts w:ascii="Times New Roman" w:hAnsi="Times New Roman" w:cs="Times New Roman"/>
          <w:lang w:val="en-US"/>
        </w:rPr>
        <w:t>Plots were built on SPSS Statistics for Windows, version 26 (SPSS Inc., Chicago, Ill., USA).</w:t>
      </w:r>
    </w:p>
    <w:p w14:paraId="4BABC752" w14:textId="067F921D" w:rsidR="00A90EEA" w:rsidRPr="0071711E" w:rsidRDefault="0025134D" w:rsidP="00F27954">
      <w:pPr>
        <w:spacing w:line="480" w:lineRule="auto"/>
        <w:rPr>
          <w:rFonts w:ascii="Times New Roman" w:hAnsi="Times New Roman" w:cs="Times New Roman"/>
          <w:lang w:val="en-US"/>
        </w:rPr>
      </w:pPr>
      <w:r w:rsidRPr="0071711E">
        <w:rPr>
          <w:rFonts w:ascii="Times New Roman" w:hAnsi="Times New Roman" w:cs="Times New Roman"/>
          <w:lang w:val="en-US"/>
        </w:rPr>
        <w:t>Voxel</w:t>
      </w:r>
      <w:r w:rsidR="00D8616E" w:rsidRPr="0071711E">
        <w:rPr>
          <w:rFonts w:ascii="Times New Roman" w:hAnsi="Times New Roman" w:cs="Times New Roman"/>
          <w:lang w:val="en-US"/>
        </w:rPr>
        <w:t>-</w:t>
      </w:r>
      <w:r w:rsidRPr="0071711E">
        <w:rPr>
          <w:rFonts w:ascii="Times New Roman" w:hAnsi="Times New Roman" w:cs="Times New Roman"/>
          <w:lang w:val="en-US"/>
        </w:rPr>
        <w:t xml:space="preserve">wise interaction analyses. </w:t>
      </w:r>
      <w:r w:rsidR="00074A55" w:rsidRPr="0071711E">
        <w:rPr>
          <w:rFonts w:ascii="Times New Roman" w:hAnsi="Times New Roman" w:cs="Times New Roman"/>
          <w:lang w:val="en-US"/>
        </w:rPr>
        <w:t xml:space="preserve">To assess the relationship between ROIs BOLD reactivity and </w:t>
      </w:r>
      <w:r w:rsidR="00FA290E" w:rsidRPr="0071711E">
        <w:rPr>
          <w:rFonts w:ascii="Times New Roman" w:hAnsi="Times New Roman" w:cs="Times New Roman"/>
          <w:lang w:val="en-GB"/>
        </w:rPr>
        <w:t xml:space="preserve">task </w:t>
      </w:r>
      <w:r w:rsidR="00D625EC" w:rsidRPr="0071711E">
        <w:rPr>
          <w:rFonts w:ascii="Times New Roman" w:hAnsi="Times New Roman" w:cs="Times New Roman"/>
          <w:lang w:val="en-GB"/>
        </w:rPr>
        <w:t>behavior</w:t>
      </w:r>
      <w:r w:rsidR="00FA290E" w:rsidRPr="0071711E">
        <w:rPr>
          <w:rFonts w:ascii="Times New Roman" w:hAnsi="Times New Roman" w:cs="Times New Roman"/>
          <w:lang w:val="en-GB"/>
        </w:rPr>
        <w:t>, symptom severity, and psychometrics</w:t>
      </w:r>
      <w:r w:rsidR="00074A55" w:rsidRPr="0071711E">
        <w:rPr>
          <w:rFonts w:ascii="Times New Roman" w:hAnsi="Times New Roman" w:cs="Times New Roman"/>
          <w:lang w:val="en-US"/>
        </w:rPr>
        <w:t xml:space="preserve">, we investigated the interaction effects of these variables by group on BOLD reactivity. For this purpose, the conventional two-sample t-test factorial design procedure was implemented in SPM12, </w:t>
      </w:r>
      <w:r w:rsidR="00D40649" w:rsidRPr="0071711E">
        <w:rPr>
          <w:rFonts w:ascii="Times New Roman" w:hAnsi="Times New Roman" w:cs="Times New Roman"/>
          <w:lang w:val="en-US"/>
        </w:rPr>
        <w:t>with</w:t>
      </w:r>
      <w:r w:rsidR="00346793" w:rsidRPr="0071711E">
        <w:rPr>
          <w:rFonts w:ascii="Times New Roman" w:hAnsi="Times New Roman" w:cs="Times New Roman"/>
          <w:lang w:val="en-US"/>
        </w:rPr>
        <w:t xml:space="preserve"> an interaction term between treatment group </w:t>
      </w:r>
      <w:r w:rsidR="00AC4175" w:rsidRPr="0071711E">
        <w:rPr>
          <w:rFonts w:ascii="Times New Roman" w:hAnsi="Times New Roman" w:cs="Times New Roman"/>
          <w:lang w:val="en-US"/>
        </w:rPr>
        <w:t>and task</w:t>
      </w:r>
      <w:r w:rsidR="00074A55" w:rsidRPr="0071711E">
        <w:rPr>
          <w:rFonts w:ascii="Times New Roman" w:hAnsi="Times New Roman" w:cs="Times New Roman"/>
          <w:lang w:val="en-US"/>
        </w:rPr>
        <w:t xml:space="preserve"> behavior (button presses), </w:t>
      </w:r>
      <w:r w:rsidR="00346793" w:rsidRPr="0071711E">
        <w:rPr>
          <w:rFonts w:ascii="Times New Roman" w:hAnsi="Times New Roman" w:cs="Times New Roman"/>
          <w:lang w:val="en-US"/>
        </w:rPr>
        <w:t>symptom severity</w:t>
      </w:r>
      <w:r w:rsidR="00D40649" w:rsidRPr="0071711E">
        <w:rPr>
          <w:rFonts w:ascii="Times New Roman" w:hAnsi="Times New Roman" w:cs="Times New Roman"/>
          <w:lang w:val="en-US"/>
        </w:rPr>
        <w:t xml:space="preserve">, </w:t>
      </w:r>
      <w:r w:rsidR="00346793" w:rsidRPr="0071711E">
        <w:rPr>
          <w:rFonts w:ascii="Times New Roman" w:hAnsi="Times New Roman" w:cs="Times New Roman"/>
          <w:lang w:val="en-US"/>
        </w:rPr>
        <w:t>or</w:t>
      </w:r>
      <w:r w:rsidR="00130B12" w:rsidRPr="0071711E">
        <w:rPr>
          <w:rFonts w:ascii="Times New Roman" w:hAnsi="Times New Roman" w:cs="Times New Roman"/>
          <w:lang w:val="en-US"/>
        </w:rPr>
        <w:t xml:space="preserve"> psychometric</w:t>
      </w:r>
      <w:r w:rsidR="005F4590" w:rsidRPr="0071711E">
        <w:rPr>
          <w:rFonts w:ascii="Times New Roman" w:hAnsi="Times New Roman" w:cs="Times New Roman"/>
          <w:lang w:val="en-US"/>
        </w:rPr>
        <w:t>s</w:t>
      </w:r>
      <w:r w:rsidR="00074A55" w:rsidRPr="0071711E">
        <w:rPr>
          <w:rFonts w:ascii="Times New Roman" w:hAnsi="Times New Roman" w:cs="Times New Roman"/>
          <w:lang w:val="en-US"/>
        </w:rPr>
        <w:t>. One model was defined for each covariate of interest (</w:t>
      </w:r>
      <w:r w:rsidR="000852BD" w:rsidRPr="0071711E">
        <w:rPr>
          <w:rFonts w:ascii="Times New Roman" w:hAnsi="Times New Roman" w:cs="Times New Roman"/>
          <w:lang w:val="en-US"/>
        </w:rPr>
        <w:t>aggressive response</w:t>
      </w:r>
      <w:r w:rsidR="00346793" w:rsidRPr="0071711E">
        <w:rPr>
          <w:rFonts w:ascii="Times New Roman" w:hAnsi="Times New Roman" w:cs="Times New Roman"/>
          <w:lang w:val="en-US"/>
        </w:rPr>
        <w:t>s</w:t>
      </w:r>
      <w:r w:rsidR="000852BD" w:rsidRPr="0071711E">
        <w:rPr>
          <w:rFonts w:ascii="Times New Roman" w:hAnsi="Times New Roman" w:cs="Times New Roman"/>
          <w:lang w:val="en-US"/>
        </w:rPr>
        <w:t xml:space="preserve">, protective responses, </w:t>
      </w:r>
      <w:r w:rsidR="00130B12" w:rsidRPr="0071711E">
        <w:rPr>
          <w:rFonts w:ascii="Times New Roman" w:hAnsi="Times New Roman" w:cs="Times New Roman"/>
          <w:lang w:val="en-US"/>
        </w:rPr>
        <w:t xml:space="preserve">DRSP </w:t>
      </w:r>
      <w:r w:rsidR="00074A55" w:rsidRPr="0071711E">
        <w:rPr>
          <w:rFonts w:ascii="Times New Roman" w:hAnsi="Times New Roman" w:cs="Times New Roman"/>
          <w:lang w:val="en-US"/>
        </w:rPr>
        <w:t>irritability, AQ-RSV) models for each ROI. In the models that evaluated the relationship between brain reactivity and task behavior, the number of provocations and number of total presses were additionally included as covariates in the analyses to control for differences in variance due to differences in the number of provocations and total button presses</w:t>
      </w:r>
      <w:r w:rsidR="00346793" w:rsidRPr="0071711E">
        <w:rPr>
          <w:rFonts w:ascii="Times New Roman" w:hAnsi="Times New Roman" w:cs="Times New Roman"/>
          <w:lang w:val="en-US"/>
        </w:rPr>
        <w:t>.</w:t>
      </w:r>
      <w:r w:rsidR="007D02BE" w:rsidRPr="0071711E">
        <w:rPr>
          <w:rFonts w:ascii="Times New Roman" w:hAnsi="Times New Roman" w:cs="Times New Roman"/>
          <w:lang w:val="en-US"/>
        </w:rPr>
        <w:t xml:space="preserve"> </w:t>
      </w:r>
      <w:r w:rsidR="00AC4175" w:rsidRPr="0071711E">
        <w:rPr>
          <w:rFonts w:ascii="Times New Roman" w:hAnsi="Times New Roman" w:cs="Times New Roman"/>
          <w:lang w:val="en-US"/>
        </w:rPr>
        <w:t>To assess</w:t>
      </w:r>
      <w:r w:rsidR="00E63437" w:rsidRPr="0071711E">
        <w:rPr>
          <w:rFonts w:ascii="Times New Roman" w:hAnsi="Times New Roman" w:cs="Times New Roman"/>
          <w:lang w:val="en-US"/>
        </w:rPr>
        <w:t xml:space="preserve"> whether </w:t>
      </w:r>
      <w:r w:rsidR="007D02BE" w:rsidRPr="0071711E">
        <w:rPr>
          <w:rFonts w:ascii="Times New Roman" w:hAnsi="Times New Roman" w:cs="Times New Roman"/>
          <w:lang w:val="en-US"/>
        </w:rPr>
        <w:t>personality traits influence treatment-dependent BOLD reactivity</w:t>
      </w:r>
      <w:r w:rsidR="00E63437" w:rsidRPr="0071711E">
        <w:rPr>
          <w:rFonts w:ascii="Times New Roman" w:hAnsi="Times New Roman" w:cs="Times New Roman"/>
          <w:lang w:val="en-US"/>
        </w:rPr>
        <w:t xml:space="preserve"> as a function of treatment</w:t>
      </w:r>
      <w:r w:rsidR="007D02BE" w:rsidRPr="0071711E">
        <w:rPr>
          <w:rFonts w:ascii="Times New Roman" w:hAnsi="Times New Roman" w:cs="Times New Roman"/>
          <w:lang w:val="en-US"/>
        </w:rPr>
        <w:t>, two way ANOVAs were specified on SPM12, with Neuroticism, and Aggressi</w:t>
      </w:r>
      <w:r w:rsidR="004A6FBE" w:rsidRPr="0071711E">
        <w:rPr>
          <w:rFonts w:ascii="Times New Roman" w:hAnsi="Times New Roman" w:cs="Times New Roman"/>
          <w:lang w:val="en-US"/>
        </w:rPr>
        <w:t>veness</w:t>
      </w:r>
      <w:r w:rsidR="00E63437" w:rsidRPr="0071711E">
        <w:rPr>
          <w:rFonts w:ascii="Times New Roman" w:hAnsi="Times New Roman" w:cs="Times New Roman"/>
          <w:lang w:val="en-US"/>
        </w:rPr>
        <w:t xml:space="preserve"> SSP factors </w:t>
      </w:r>
      <w:r w:rsidR="007D02BE" w:rsidRPr="0071711E">
        <w:rPr>
          <w:rFonts w:ascii="Times New Roman" w:hAnsi="Times New Roman" w:cs="Times New Roman"/>
          <w:lang w:val="en-US"/>
        </w:rPr>
        <w:t xml:space="preserve">as within subject’s variables, and treatment group as between-group </w:t>
      </w:r>
      <w:r w:rsidR="007D02BE" w:rsidRPr="0071711E">
        <w:rPr>
          <w:rFonts w:ascii="Times New Roman" w:hAnsi="Times New Roman" w:cs="Times New Roman"/>
          <w:lang w:val="en-US"/>
        </w:rPr>
        <w:lastRenderedPageBreak/>
        <w:t xml:space="preserve">variable. </w:t>
      </w:r>
      <w:r w:rsidR="00343E36" w:rsidRPr="0071711E">
        <w:rPr>
          <w:rFonts w:ascii="Times New Roman" w:eastAsia="Noto Sans CJK SC" w:hAnsi="Times New Roman" w:cs="Times New Roman"/>
          <w:kern w:val="3"/>
          <w:lang w:val="en-US" w:eastAsia="zh-CN" w:bidi="hi-IN"/>
        </w:rPr>
        <w:t>Regarding symptoms severity</w:t>
      </w:r>
      <w:r w:rsidR="004A6FBE" w:rsidRPr="0071711E">
        <w:rPr>
          <w:rFonts w:ascii="Times New Roman" w:eastAsia="Noto Sans CJK SC" w:hAnsi="Times New Roman" w:cs="Times New Roman"/>
          <w:kern w:val="3"/>
          <w:lang w:val="en-US" w:eastAsia="zh-CN" w:bidi="hi-IN"/>
        </w:rPr>
        <w:t>, we focused on irritability because of its direct relationship to aggression, and on t</w:t>
      </w:r>
      <w:r w:rsidR="004A6FBE" w:rsidRPr="0071711E">
        <w:rPr>
          <w:rFonts w:ascii="Times New Roman" w:hAnsi="Times New Roman" w:cs="Times New Roman"/>
          <w:lang w:val="en-US"/>
        </w:rPr>
        <w:t xml:space="preserve">he </w:t>
      </w:r>
      <w:r w:rsidR="00343E36" w:rsidRPr="0071711E">
        <w:rPr>
          <w:rFonts w:ascii="Times New Roman" w:hAnsi="Times New Roman" w:cs="Times New Roman"/>
          <w:lang w:val="en-US"/>
        </w:rPr>
        <w:t xml:space="preserve">personality </w:t>
      </w:r>
      <w:r w:rsidR="004A6FBE" w:rsidRPr="0071711E">
        <w:rPr>
          <w:rFonts w:ascii="Times New Roman" w:hAnsi="Times New Roman" w:cs="Times New Roman"/>
          <w:lang w:val="en-US"/>
        </w:rPr>
        <w:t xml:space="preserve">factors of aggressiveness and neuroticism because previous </w:t>
      </w:r>
      <w:r w:rsidR="00343E36" w:rsidRPr="0071711E">
        <w:rPr>
          <w:rFonts w:ascii="Times New Roman" w:hAnsi="Times New Roman" w:cs="Times New Roman"/>
          <w:lang w:val="en-US"/>
        </w:rPr>
        <w:t>association between</w:t>
      </w:r>
      <w:r w:rsidR="004A6FBE" w:rsidRPr="0071711E">
        <w:rPr>
          <w:rFonts w:ascii="Times New Roman" w:hAnsi="Times New Roman" w:cs="Times New Roman"/>
          <w:lang w:val="en-US"/>
        </w:rPr>
        <w:t xml:space="preserve"> neuroticism and PMDD negative affect</w:t>
      </w:r>
      <w:r w:rsidR="004A6FBE" w:rsidRPr="0071711E">
        <w:rPr>
          <w:rFonts w:ascii="Times New Roman" w:hAnsi="Times New Roman" w:cs="Times New Roman"/>
          <w:lang w:val="en-US"/>
        </w:rPr>
        <w:fldChar w:fldCharType="begin"/>
      </w:r>
      <w:r w:rsidR="000838CC" w:rsidRPr="0071711E">
        <w:rPr>
          <w:rFonts w:ascii="Times New Roman" w:hAnsi="Times New Roman" w:cs="Times New Roman"/>
          <w:lang w:val="en-US"/>
        </w:rPr>
        <w:instrText xml:space="preserve"> ADDIN EN.CITE &lt;EndNote&gt;&lt;Cite&gt;&lt;Author&gt;Gingnell&lt;/Author&gt;&lt;Year&gt;2010&lt;/Year&gt;&lt;RecNum&gt;182&lt;/RecNum&gt;&lt;DisplayText&gt;[10]&lt;/DisplayText&gt;&lt;record&gt;&lt;rec-number&gt;182&lt;/rec-number&gt;&lt;foreign-keys&gt;&lt;key app="EN" db-id="spt2vrz90xz20iepsp1vvvza0sa95w0ewf05" timestamp="1600422747"&gt;182&lt;/key&gt;&lt;/foreign-keys&gt;&lt;ref-type name="Journal Article"&gt;17&lt;/ref-type&gt;&lt;contributors&gt;&lt;authors&gt;&lt;author&gt;Gingnell, Malin&lt;/author&gt;&lt;author&gt;Comasco, Erika&lt;/author&gt;&lt;author&gt;Oreland, Lars&lt;/author&gt;&lt;author&gt;Fredrikson, Mats&lt;/author&gt;&lt;author&gt;Sundström-Poromaa, Inger&lt;/author&gt;&lt;/authors&gt;&lt;/contributors&gt;&lt;titles&gt;&lt;title&gt;Neuroticism-related personality traits are related to symptom severity in patients with premenstrual dysphoric disorder and to the serotonin transporter gene-linked polymorphism 5-HTTPLPR&lt;/title&gt;&lt;secondary-title&gt;Archives of Women&amp;apos;s Mental Health&lt;/secondary-title&gt;&lt;/titles&gt;&lt;periodical&gt;&lt;full-title&gt;Archives of Women&amp;apos;s Mental Health&lt;/full-title&gt;&lt;/periodical&gt;&lt;pages&gt;417-423&lt;/pages&gt;&lt;volume&gt;13&lt;/volume&gt;&lt;number&gt;5&lt;/number&gt;&lt;dates&gt;&lt;year&gt;2010&lt;/year&gt;&lt;pub-dates&gt;&lt;date&gt;2010/10/01&lt;/date&gt;&lt;/pub-dates&gt;&lt;/dates&gt;&lt;isbn&gt;1435-1102&lt;/isbn&gt;&lt;urls&gt;&lt;related-urls&gt;&lt;url&gt;https://doi.org/10.1007/s00737-010-0164-4&lt;/url&gt;&lt;/related-urls&gt;&lt;/urls&gt;&lt;electronic-resource-num&gt;10.1007/s00737-010-0164-4&lt;/electronic-resource-num&gt;&lt;/record&gt;&lt;/Cite&gt;&lt;/EndNote&gt;</w:instrText>
      </w:r>
      <w:r w:rsidR="004A6FBE" w:rsidRPr="0071711E">
        <w:rPr>
          <w:rFonts w:ascii="Times New Roman" w:hAnsi="Times New Roman" w:cs="Times New Roman"/>
          <w:lang w:val="en-US"/>
        </w:rPr>
        <w:fldChar w:fldCharType="separate"/>
      </w:r>
      <w:r w:rsidR="000838CC" w:rsidRPr="0071711E">
        <w:rPr>
          <w:rFonts w:ascii="Times New Roman" w:hAnsi="Times New Roman" w:cs="Times New Roman"/>
          <w:noProof/>
          <w:lang w:val="en-US"/>
        </w:rPr>
        <w:t>[10]</w:t>
      </w:r>
      <w:r w:rsidR="004A6FBE" w:rsidRPr="0071711E">
        <w:rPr>
          <w:rFonts w:ascii="Times New Roman" w:hAnsi="Times New Roman" w:cs="Times New Roman"/>
          <w:lang w:val="en-US"/>
        </w:rPr>
        <w:fldChar w:fldCharType="end"/>
      </w:r>
      <w:r w:rsidR="004A6FBE" w:rsidRPr="0071711E">
        <w:rPr>
          <w:rFonts w:ascii="Times New Roman" w:hAnsi="Times New Roman" w:cs="Times New Roman"/>
          <w:lang w:val="en-US"/>
        </w:rPr>
        <w:t>.</w:t>
      </w:r>
    </w:p>
    <w:p w14:paraId="0F2621F0" w14:textId="05E000AC" w:rsidR="00074A55" w:rsidRPr="0071711E" w:rsidRDefault="00D8616E" w:rsidP="00F27954">
      <w:pPr>
        <w:spacing w:line="480" w:lineRule="auto"/>
        <w:rPr>
          <w:rFonts w:ascii="Times New Roman" w:hAnsi="Times New Roman" w:cs="Times New Roman"/>
          <w:lang w:val="en-US"/>
        </w:rPr>
      </w:pPr>
      <w:r w:rsidRPr="0071711E">
        <w:rPr>
          <w:rFonts w:ascii="Times New Roman" w:hAnsi="Times New Roman" w:cs="Times New Roman"/>
          <w:lang w:val="en-US"/>
        </w:rPr>
        <w:t>Post-hoc analyses</w:t>
      </w:r>
      <w:r w:rsidR="0025134D" w:rsidRPr="0071711E">
        <w:rPr>
          <w:rFonts w:ascii="Times New Roman" w:hAnsi="Times New Roman" w:cs="Times New Roman"/>
          <w:lang w:val="en-US"/>
        </w:rPr>
        <w:t xml:space="preserve">. </w:t>
      </w:r>
      <w:r w:rsidR="00074A55" w:rsidRPr="0071711E">
        <w:rPr>
          <w:rFonts w:ascii="Times New Roman" w:hAnsi="Times New Roman" w:cs="Times New Roman"/>
          <w:lang w:val="en-US"/>
        </w:rPr>
        <w:t xml:space="preserve">The relationships between </w:t>
      </w:r>
      <w:r w:rsidR="000852BD" w:rsidRPr="0071711E">
        <w:rPr>
          <w:rFonts w:ascii="Times New Roman" w:hAnsi="Times New Roman" w:cs="Times New Roman"/>
          <w:lang w:val="en-US"/>
        </w:rPr>
        <w:t xml:space="preserve">task </w:t>
      </w:r>
      <w:r w:rsidR="00074A55" w:rsidRPr="0071711E">
        <w:rPr>
          <w:rFonts w:ascii="Times New Roman" w:hAnsi="Times New Roman" w:cs="Times New Roman"/>
          <w:lang w:val="en-US"/>
        </w:rPr>
        <w:t>behavior, symptoms</w:t>
      </w:r>
      <w:r w:rsidR="000852BD" w:rsidRPr="0071711E">
        <w:rPr>
          <w:rFonts w:ascii="Times New Roman" w:hAnsi="Times New Roman" w:cs="Times New Roman"/>
          <w:lang w:val="en-US"/>
        </w:rPr>
        <w:t xml:space="preserve"> severity</w:t>
      </w:r>
      <w:r w:rsidR="00074A55" w:rsidRPr="0071711E">
        <w:rPr>
          <w:rFonts w:ascii="Times New Roman" w:hAnsi="Times New Roman" w:cs="Times New Roman"/>
          <w:lang w:val="en-US"/>
        </w:rPr>
        <w:t xml:space="preserve">, </w:t>
      </w:r>
      <w:r w:rsidR="000852BD" w:rsidRPr="0071711E">
        <w:rPr>
          <w:rFonts w:ascii="Times New Roman" w:hAnsi="Times New Roman" w:cs="Times New Roman"/>
          <w:lang w:val="en-US"/>
        </w:rPr>
        <w:t xml:space="preserve">and </w:t>
      </w:r>
      <w:r w:rsidR="00074A55" w:rsidRPr="0071711E">
        <w:rPr>
          <w:rFonts w:ascii="Times New Roman" w:hAnsi="Times New Roman" w:cs="Times New Roman"/>
          <w:lang w:val="en-US"/>
        </w:rPr>
        <w:t xml:space="preserve">psychometrics, and BOLD response in the aggressive response condition were assessed using </w:t>
      </w:r>
      <w:r w:rsidR="00803A79" w:rsidRPr="0071711E">
        <w:rPr>
          <w:rFonts w:ascii="Times New Roman" w:hAnsi="Times New Roman" w:cs="Times New Roman"/>
          <w:lang w:val="en-US"/>
        </w:rPr>
        <w:t>partial correlations in each group separately</w:t>
      </w:r>
      <w:r w:rsidR="00074A55" w:rsidRPr="0071711E">
        <w:rPr>
          <w:rFonts w:ascii="Times New Roman" w:hAnsi="Times New Roman" w:cs="Times New Roman"/>
          <w:lang w:val="en-US"/>
        </w:rPr>
        <w:t xml:space="preserve">. The models were implemented in each group separately. Number of provocations, along with total button presses were controlled for in the analyses regarding task behavior. </w:t>
      </w:r>
    </w:p>
    <w:p w14:paraId="0E5EDA04" w14:textId="77777777" w:rsidR="00DC7F44" w:rsidRPr="0071711E" w:rsidRDefault="00DC7F44" w:rsidP="00F27954">
      <w:pPr>
        <w:spacing w:line="480" w:lineRule="auto"/>
        <w:rPr>
          <w:rFonts w:ascii="Times New Roman" w:hAnsi="Times New Roman" w:cs="Times New Roman"/>
          <w:u w:val="single"/>
          <w:lang w:val="en-US"/>
        </w:rPr>
      </w:pPr>
      <w:r w:rsidRPr="0071711E">
        <w:rPr>
          <w:rFonts w:ascii="Times New Roman" w:hAnsi="Times New Roman" w:cs="Times New Roman"/>
          <w:u w:val="single"/>
          <w:lang w:val="en-US"/>
        </w:rPr>
        <w:br w:type="page"/>
      </w:r>
    </w:p>
    <w:p w14:paraId="12FB7006" w14:textId="283E1003" w:rsidR="00926688" w:rsidRPr="0071711E" w:rsidRDefault="00DA5E05" w:rsidP="007B7F2B">
      <w:pPr>
        <w:spacing w:line="480" w:lineRule="auto"/>
        <w:rPr>
          <w:rFonts w:ascii="Times New Roman" w:hAnsi="Times New Roman" w:cs="Times New Roman"/>
        </w:rPr>
      </w:pPr>
      <w:r w:rsidRPr="0071711E">
        <w:rPr>
          <w:rFonts w:ascii="Times New Roman" w:hAnsi="Times New Roman" w:cs="Times New Roman"/>
        </w:rPr>
        <w:lastRenderedPageBreak/>
        <w:t>Supplementary figure</w:t>
      </w:r>
      <w:r w:rsidR="00926688" w:rsidRPr="0071711E">
        <w:rPr>
          <w:rFonts w:ascii="Times New Roman" w:hAnsi="Times New Roman" w:cs="Times New Roman"/>
        </w:rPr>
        <w:t>s</w:t>
      </w:r>
    </w:p>
    <w:p w14:paraId="6FF90F37" w14:textId="1655598E" w:rsidR="00926688" w:rsidRPr="0071711E" w:rsidRDefault="000B6530" w:rsidP="00926688">
      <w:pPr>
        <w:pStyle w:val="Standard"/>
        <w:spacing w:line="480" w:lineRule="auto"/>
        <w:rPr>
          <w:rFonts w:ascii="Times New Roman" w:hAnsi="Times New Roman" w:cs="Times New Roman"/>
          <w:sz w:val="22"/>
          <w:szCs w:val="22"/>
        </w:rPr>
      </w:pPr>
      <w:r w:rsidRPr="0071711E">
        <w:rPr>
          <w:noProof/>
          <w:lang w:val="sv-SE" w:eastAsia="sv-SE" w:bidi="ar-SA"/>
        </w:rPr>
        <w:drawing>
          <wp:inline distT="0" distB="0" distL="0" distR="0" wp14:anchorId="6359517C" wp14:editId="5BFC6E8E">
            <wp:extent cx="5970270" cy="58511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76327" cy="5857090"/>
                    </a:xfrm>
                    <a:prstGeom prst="rect">
                      <a:avLst/>
                    </a:prstGeom>
                  </pic:spPr>
                </pic:pic>
              </a:graphicData>
            </a:graphic>
          </wp:inline>
        </w:drawing>
      </w:r>
    </w:p>
    <w:p w14:paraId="3DA51663" w14:textId="1F415FC8" w:rsidR="00926688" w:rsidRPr="0071711E" w:rsidRDefault="00926688" w:rsidP="00926688">
      <w:pPr>
        <w:pStyle w:val="Standard"/>
        <w:spacing w:line="480" w:lineRule="auto"/>
        <w:rPr>
          <w:rFonts w:ascii="Times New Roman" w:hAnsi="Times New Roman" w:cs="Times New Roman"/>
          <w:sz w:val="22"/>
          <w:szCs w:val="22"/>
        </w:rPr>
      </w:pPr>
      <w:r w:rsidRPr="0071711E">
        <w:rPr>
          <w:rFonts w:ascii="Times New Roman" w:hAnsi="Times New Roman" w:cs="Times New Roman"/>
          <w:sz w:val="22"/>
          <w:szCs w:val="22"/>
        </w:rPr>
        <w:t>Fig. S1</w:t>
      </w:r>
      <w:r w:rsidR="000B6530" w:rsidRPr="0071711E">
        <w:rPr>
          <w:rFonts w:ascii="Times New Roman" w:hAnsi="Times New Roman" w:cs="Times New Roman"/>
          <w:sz w:val="22"/>
          <w:szCs w:val="22"/>
        </w:rPr>
        <w:t xml:space="preserve">. </w:t>
      </w:r>
      <w:r w:rsidR="00463E7F" w:rsidRPr="0071711E">
        <w:rPr>
          <w:rFonts w:ascii="Times New Roman" w:hAnsi="Times New Roman" w:cs="Times New Roman"/>
          <w:sz w:val="22"/>
          <w:szCs w:val="22"/>
        </w:rPr>
        <w:t>Flowchart representing the clinical trial’s</w:t>
      </w:r>
      <w:r w:rsidR="000838CC" w:rsidRPr="0071711E">
        <w:rPr>
          <w:rFonts w:ascii="Times New Roman" w:hAnsi="Times New Roman" w:cs="Times New Roman"/>
          <w:sz w:val="22"/>
          <w:szCs w:val="22"/>
        </w:rPr>
        <w:t xml:space="preserve"> </w:t>
      </w:r>
      <w:r w:rsidR="00704C01" w:rsidRPr="0071711E">
        <w:rPr>
          <w:rFonts w:ascii="Times New Roman" w:hAnsi="Times New Roman" w:cs="Times New Roman"/>
          <w:sz w:val="22"/>
          <w:szCs w:val="22"/>
        </w:rPr>
        <w:fldChar w:fldCharType="begin"/>
      </w:r>
      <w:r w:rsidR="00704C01" w:rsidRPr="0071711E">
        <w:rPr>
          <w:rFonts w:ascii="Times New Roman" w:hAnsi="Times New Roman" w:cs="Times New Roman"/>
          <w:sz w:val="22"/>
          <w:szCs w:val="22"/>
        </w:rPr>
        <w:instrText xml:space="preserve"> ADDIN EN.CITE &lt;EndNote&gt;&lt;Cite&gt;&lt;Author&gt;Comasco&lt;/Author&gt;&lt;Year&gt;2020&lt;/Year&gt;&lt;RecNum&gt;187&lt;/RecNum&gt;&lt;DisplayText&gt;[5]&lt;/DisplayText&gt;&lt;record&gt;&lt;rec-number&gt;187&lt;/rec-number&gt;&lt;foreign-keys&gt;&lt;key app="EN" db-id="spt2vrz90xz20iepsp1vvvza0sa95w0ewf05" timestamp="1604578904"&gt;187&lt;/key&gt;&lt;/foreign-keys&gt;&lt;ref-type name="Journal Article"&gt;17&lt;/ref-type&gt;&lt;contributors&gt;&lt;authors&gt;&lt;author&gt;Comasco, E., Kopp Kallner, H., Bixo, M., Hirschberg, A., L., Nyback, S., de Grauw, H., Epperson, C.N., Sundström-Poromaa, I.&lt;/author&gt;&lt;/authors&gt;&lt;/contributors&gt;&lt;titles&gt;&lt;title&gt;Ulipristal acetate for treatment of premenstrual dysphoric disorder – a proof-of-concept randomized controlled trial&lt;/title&gt;&lt;secondary-title&gt;American Journal of Psychiatry&lt;/secondary-title&gt;&lt;/titles&gt;&lt;periodical&gt;&lt;full-title&gt;American Journal of Psychiatry&lt;/full-title&gt;&lt;/periodical&gt;&lt;dates&gt;&lt;year&gt;2020&lt;/year&gt;&lt;/dates&gt;&lt;urls&gt;&lt;/urls&gt;&lt;/record&gt;&lt;/Cite&gt;&lt;/EndNote&gt;</w:instrText>
      </w:r>
      <w:r w:rsidR="00704C01" w:rsidRPr="0071711E">
        <w:rPr>
          <w:rFonts w:ascii="Times New Roman" w:hAnsi="Times New Roman" w:cs="Times New Roman"/>
          <w:sz w:val="22"/>
          <w:szCs w:val="22"/>
        </w:rPr>
        <w:fldChar w:fldCharType="separate"/>
      </w:r>
      <w:r w:rsidR="00704C01" w:rsidRPr="0071711E">
        <w:rPr>
          <w:rFonts w:ascii="Times New Roman" w:hAnsi="Times New Roman" w:cs="Times New Roman"/>
          <w:noProof/>
          <w:sz w:val="22"/>
          <w:szCs w:val="22"/>
        </w:rPr>
        <w:t>[5]</w:t>
      </w:r>
      <w:r w:rsidR="00704C01" w:rsidRPr="0071711E">
        <w:rPr>
          <w:rFonts w:ascii="Times New Roman" w:hAnsi="Times New Roman" w:cs="Times New Roman"/>
          <w:sz w:val="22"/>
          <w:szCs w:val="22"/>
        </w:rPr>
        <w:fldChar w:fldCharType="end"/>
      </w:r>
      <w:r w:rsidR="008F44AC" w:rsidRPr="0071711E">
        <w:rPr>
          <w:rFonts w:ascii="Times New Roman" w:hAnsi="Times New Roman" w:cs="Times New Roman"/>
          <w:sz w:val="22"/>
          <w:szCs w:val="22"/>
        </w:rPr>
        <w:t xml:space="preserve"> sample and current subsample’s characteristics.</w:t>
      </w:r>
    </w:p>
    <w:p w14:paraId="7C41597B" w14:textId="14D1548B" w:rsidR="002A064E" w:rsidRPr="0071711E" w:rsidRDefault="002A064E" w:rsidP="00F27954">
      <w:pPr>
        <w:pStyle w:val="Standard"/>
        <w:spacing w:line="480" w:lineRule="auto"/>
        <w:rPr>
          <w:rFonts w:ascii="Times New Roman" w:hAnsi="Times New Roman" w:cs="Times New Roman"/>
          <w:sz w:val="22"/>
          <w:szCs w:val="22"/>
        </w:rPr>
      </w:pPr>
      <w:r w:rsidRPr="0071711E">
        <w:rPr>
          <w:rFonts w:ascii="Times New Roman" w:hAnsi="Times New Roman" w:cs="Times New Roman"/>
          <w:noProof/>
          <w:sz w:val="22"/>
          <w:szCs w:val="22"/>
          <w:lang w:val="sv-SE" w:eastAsia="sv-SE" w:bidi="ar-SA"/>
        </w:rPr>
        <w:lastRenderedPageBreak/>
        <w:drawing>
          <wp:anchor distT="0" distB="0" distL="114300" distR="114300" simplePos="0" relativeHeight="251659264" behindDoc="1" locked="0" layoutInCell="1" allowOverlap="1" wp14:anchorId="4E20DC31" wp14:editId="5DAC1E50">
            <wp:simplePos x="0" y="0"/>
            <wp:positionH relativeFrom="margin">
              <wp:posOffset>759460</wp:posOffset>
            </wp:positionH>
            <wp:positionV relativeFrom="paragraph">
              <wp:posOffset>165100</wp:posOffset>
            </wp:positionV>
            <wp:extent cx="4658995" cy="3933825"/>
            <wp:effectExtent l="0" t="0" r="8255" b="9525"/>
            <wp:wrapTopAndBottom/>
            <wp:docPr id="20" name="Picture 20" descr="\\user.uu.se\bmci\INV-Users\mandu832\Documents\Manon\Projects\fMRI\PSAP test\Figure_ta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uu.se\bmci\INV-Users\mandu832\Documents\Manon\Projects\fMRI\PSAP test\Figure_tas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58995" cy="3933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12B5B9" w14:textId="7CC4FCFA" w:rsidR="002A064E" w:rsidRPr="0071711E" w:rsidRDefault="00926688" w:rsidP="00F27954">
      <w:pPr>
        <w:pStyle w:val="Standard"/>
        <w:spacing w:line="480" w:lineRule="auto"/>
        <w:rPr>
          <w:rFonts w:ascii="Times New Roman" w:hAnsi="Times New Roman" w:cs="Times New Roman"/>
          <w:sz w:val="22"/>
          <w:szCs w:val="22"/>
          <w:lang w:val="fr-FR"/>
        </w:rPr>
      </w:pPr>
      <w:r w:rsidRPr="0071711E">
        <w:rPr>
          <w:rFonts w:ascii="Times New Roman" w:hAnsi="Times New Roman" w:cs="Times New Roman"/>
          <w:sz w:val="22"/>
          <w:szCs w:val="22"/>
        </w:rPr>
        <w:t>Fig. S2</w:t>
      </w:r>
      <w:r w:rsidR="000B6530" w:rsidRPr="0071711E">
        <w:rPr>
          <w:rFonts w:ascii="Times New Roman" w:hAnsi="Times New Roman" w:cs="Times New Roman"/>
          <w:sz w:val="22"/>
          <w:szCs w:val="22"/>
        </w:rPr>
        <w:t>.</w:t>
      </w:r>
      <w:r w:rsidR="002A064E" w:rsidRPr="0071711E">
        <w:rPr>
          <w:rFonts w:ascii="Times New Roman" w:hAnsi="Times New Roman" w:cs="Times New Roman"/>
          <w:sz w:val="22"/>
          <w:szCs w:val="22"/>
        </w:rPr>
        <w:t xml:space="preserve"> (A) The bar represents the conditions and events illustrated either as blocks or </w:t>
      </w:r>
      <w:r w:rsidR="002B02BA" w:rsidRPr="0071711E">
        <w:rPr>
          <w:rFonts w:ascii="Times New Roman" w:hAnsi="Times New Roman" w:cs="Times New Roman"/>
          <w:sz w:val="22"/>
          <w:szCs w:val="22"/>
        </w:rPr>
        <w:t>arrows:</w:t>
      </w:r>
      <w:r w:rsidR="002A064E" w:rsidRPr="0071711E">
        <w:rPr>
          <w:rFonts w:ascii="Times New Roman" w:hAnsi="Times New Roman" w:cs="Times New Roman"/>
          <w:sz w:val="22"/>
          <w:szCs w:val="22"/>
        </w:rPr>
        <w:t xml:space="preserve"> </w:t>
      </w:r>
      <w:r w:rsidR="00070BC9" w:rsidRPr="0071711E">
        <w:rPr>
          <w:rFonts w:ascii="Times New Roman" w:hAnsi="Times New Roman" w:cs="Times New Roman"/>
          <w:sz w:val="22"/>
          <w:szCs w:val="22"/>
        </w:rPr>
        <w:t>MR:</w:t>
      </w:r>
      <w:r w:rsidR="002A064E" w:rsidRPr="0071711E">
        <w:rPr>
          <w:rFonts w:ascii="Times New Roman" w:hAnsi="Times New Roman" w:cs="Times New Roman"/>
          <w:sz w:val="22"/>
          <w:szCs w:val="22"/>
        </w:rPr>
        <w:t xml:space="preserve"> Monetary Response, AR: Aggressive Response, </w:t>
      </w:r>
      <w:r w:rsidR="004A58A3" w:rsidRPr="0071711E">
        <w:rPr>
          <w:rFonts w:ascii="Times New Roman" w:hAnsi="Times New Roman" w:cs="Times New Roman"/>
          <w:sz w:val="22"/>
          <w:szCs w:val="22"/>
        </w:rPr>
        <w:t>PTR:</w:t>
      </w:r>
      <w:r w:rsidR="002A064E" w:rsidRPr="0071711E">
        <w:rPr>
          <w:rFonts w:ascii="Times New Roman" w:hAnsi="Times New Roman" w:cs="Times New Roman"/>
          <w:sz w:val="22"/>
          <w:szCs w:val="22"/>
        </w:rPr>
        <w:t xml:space="preserve"> Protective Response. The ligthning icon (PE) represents the provocation event, the purple arrow (WR) the Winning Reward and the orange arrow (SR) the stealing reward. </w:t>
      </w:r>
      <w:r w:rsidR="002A064E" w:rsidRPr="0071711E">
        <w:rPr>
          <w:rFonts w:ascii="Times New Roman" w:hAnsi="Times New Roman" w:cs="Times New Roman"/>
          <w:lang w:val="fr-FR"/>
        </w:rPr>
        <w:fldChar w:fldCharType="begin">
          <w:fldData xml:space="preserve">PEVuZE5vdGU+PENpdGU+PEF1dGhvcj5Ta2lic3RlZDwvQXV0aG9yPjxZZWFyPjIwMTc8L1llYXI+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==
</w:fldData>
        </w:fldChar>
      </w:r>
      <w:r w:rsidR="00357108" w:rsidRPr="0071711E">
        <w:rPr>
          <w:rFonts w:ascii="Times New Roman" w:hAnsi="Times New Roman" w:cs="Times New Roman"/>
          <w:lang w:val="fr-FR"/>
        </w:rPr>
        <w:instrText xml:space="preserve"> ADDIN EN.CITE </w:instrText>
      </w:r>
      <w:r w:rsidR="00357108" w:rsidRPr="0071711E">
        <w:rPr>
          <w:rFonts w:ascii="Times New Roman" w:hAnsi="Times New Roman" w:cs="Times New Roman"/>
          <w:lang w:val="fr-FR"/>
        </w:rPr>
        <w:fldChar w:fldCharType="begin">
          <w:fldData xml:space="preserve">PEVuZE5vdGU+PENpdGU+PEF1dGhvcj5Ta2lic3RlZDwvQXV0aG9yPjxZZWFyPjIwMTc8L1llYXI+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==
</w:fldData>
        </w:fldChar>
      </w:r>
      <w:r w:rsidR="00357108" w:rsidRPr="0071711E">
        <w:rPr>
          <w:rFonts w:ascii="Times New Roman" w:hAnsi="Times New Roman" w:cs="Times New Roman"/>
          <w:lang w:val="fr-FR"/>
        </w:rPr>
        <w:instrText xml:space="preserve"> ADDIN EN.CITE.DATA </w:instrText>
      </w:r>
      <w:r w:rsidR="00357108" w:rsidRPr="0071711E">
        <w:rPr>
          <w:rFonts w:ascii="Times New Roman" w:hAnsi="Times New Roman" w:cs="Times New Roman"/>
          <w:lang w:val="fr-FR"/>
        </w:rPr>
      </w:r>
      <w:r w:rsidR="00357108" w:rsidRPr="0071711E">
        <w:rPr>
          <w:rFonts w:ascii="Times New Roman" w:hAnsi="Times New Roman" w:cs="Times New Roman"/>
          <w:lang w:val="fr-FR"/>
        </w:rPr>
        <w:fldChar w:fldCharType="end"/>
      </w:r>
      <w:r w:rsidR="002A064E" w:rsidRPr="0071711E">
        <w:rPr>
          <w:rFonts w:ascii="Times New Roman" w:hAnsi="Times New Roman" w:cs="Times New Roman"/>
          <w:lang w:val="fr-FR"/>
        </w:rPr>
      </w:r>
      <w:r w:rsidR="002A064E" w:rsidRPr="0071711E">
        <w:rPr>
          <w:rFonts w:ascii="Times New Roman" w:hAnsi="Times New Roman" w:cs="Times New Roman"/>
          <w:lang w:val="fr-FR"/>
        </w:rPr>
        <w:fldChar w:fldCharType="separate"/>
      </w:r>
      <w:r w:rsidR="00357108" w:rsidRPr="0071711E">
        <w:rPr>
          <w:rFonts w:ascii="Times New Roman" w:hAnsi="Times New Roman" w:cs="Times New Roman"/>
          <w:noProof/>
          <w:lang w:val="fr-FR"/>
        </w:rPr>
        <w:t>[7]</w:t>
      </w:r>
      <w:r w:rsidR="002A064E" w:rsidRPr="0071711E">
        <w:rPr>
          <w:rFonts w:ascii="Times New Roman" w:hAnsi="Times New Roman" w:cs="Times New Roman"/>
          <w:lang w:val="fr-FR"/>
        </w:rPr>
        <w:fldChar w:fldCharType="end"/>
      </w:r>
      <w:r w:rsidR="002A064E" w:rsidRPr="0071711E">
        <w:rPr>
          <w:rFonts w:ascii="Times New Roman" w:hAnsi="Times New Roman" w:cs="Times New Roman"/>
          <w:sz w:val="22"/>
          <w:szCs w:val="22"/>
          <w:lang w:val="fr-FR"/>
        </w:rPr>
        <w:t>.</w:t>
      </w:r>
      <w:r w:rsidR="00F0774C" w:rsidRPr="0071711E">
        <w:rPr>
          <w:rFonts w:ascii="Times New Roman" w:hAnsi="Times New Roman" w:cs="Times New Roman"/>
          <w:sz w:val="22"/>
          <w:szCs w:val="22"/>
          <w:lang w:val="fr-FR"/>
        </w:rPr>
        <w:t xml:space="preserve"> (B) Illustrative examples of what seen by the participant on the screen</w:t>
      </w:r>
      <w:r w:rsidR="00AF7D90" w:rsidRPr="0071711E">
        <w:rPr>
          <w:rFonts w:ascii="Times New Roman" w:hAnsi="Times New Roman" w:cs="Times New Roman"/>
          <w:sz w:val="22"/>
          <w:szCs w:val="22"/>
          <w:lang w:val="fr-FR"/>
        </w:rPr>
        <w:t xml:space="preserve">. (C) End of monetary response block, indicating points earned. (D) Provocation screen, indicating point stolen with flashing red icons, and the remaining points. </w:t>
      </w:r>
    </w:p>
    <w:p w14:paraId="1CDC8BF9" w14:textId="77777777" w:rsidR="00F9442F" w:rsidRPr="0071711E" w:rsidRDefault="00F9442F" w:rsidP="00F27954">
      <w:pPr>
        <w:spacing w:line="480" w:lineRule="auto"/>
        <w:rPr>
          <w:rFonts w:ascii="Times New Roman" w:eastAsia="Noto Sans CJK SC" w:hAnsi="Times New Roman" w:cs="Times New Roman"/>
          <w:kern w:val="3"/>
          <w:lang w:val="fr-FR" w:eastAsia="zh-CN" w:bidi="hi-IN"/>
        </w:rPr>
      </w:pPr>
      <w:r w:rsidRPr="0071711E">
        <w:rPr>
          <w:rFonts w:ascii="Times New Roman" w:hAnsi="Times New Roman" w:cs="Times New Roman"/>
          <w:lang w:val="fr-FR"/>
        </w:rPr>
        <w:br w:type="page"/>
      </w:r>
    </w:p>
    <w:p w14:paraId="379CC43F" w14:textId="77777777" w:rsidR="00DA5E05" w:rsidRPr="0071711E" w:rsidRDefault="00DA5E05" w:rsidP="00B66E2D">
      <w:pPr>
        <w:spacing w:line="480" w:lineRule="auto"/>
        <w:rPr>
          <w:rFonts w:ascii="Times New Roman" w:hAnsi="Times New Roman" w:cs="Times New Roman"/>
          <w:lang w:val="en-GB"/>
        </w:rPr>
      </w:pPr>
      <w:r w:rsidRPr="0071711E">
        <w:rPr>
          <w:rFonts w:ascii="Times New Roman" w:hAnsi="Times New Roman" w:cs="Times New Roman"/>
          <w:lang w:val="en-GB"/>
        </w:rPr>
        <w:lastRenderedPageBreak/>
        <w:t>Supplementary tables</w:t>
      </w:r>
    </w:p>
    <w:p w14:paraId="4C936A37" w14:textId="4C8579C1" w:rsidR="00B66E2D" w:rsidRPr="0071711E" w:rsidRDefault="00B66E2D" w:rsidP="00B66E2D">
      <w:pPr>
        <w:spacing w:line="480" w:lineRule="auto"/>
        <w:rPr>
          <w:rFonts w:ascii="Times New Roman" w:hAnsi="Times New Roman" w:cs="Times New Roman"/>
          <w:lang w:val="en-US"/>
        </w:rPr>
      </w:pPr>
      <w:r w:rsidRPr="0071711E">
        <w:rPr>
          <w:rFonts w:ascii="Times New Roman" w:hAnsi="Times New Roman" w:cs="Times New Roman"/>
          <w:lang w:val="en-GB"/>
        </w:rPr>
        <w:t>Table S1. Regions of interest displaying main task-effects of BOLD reactivity on the whole group, presented in MNI coordinates (mm), FWE corrected at cluster level. Cluster coordinates are presented in bold and cluster local maxima in non-bold. Activations are indicated with red and deactivations with blue. R: right hemisphere clusters, L: left hemisphere clusters.</w:t>
      </w:r>
    </w:p>
    <w:tbl>
      <w:tblPr>
        <w:tblStyle w:val="TableGrid"/>
        <w:tblW w:w="8881" w:type="dxa"/>
        <w:tblLook w:val="04A0" w:firstRow="1" w:lastRow="0" w:firstColumn="1" w:lastColumn="0" w:noHBand="0" w:noVBand="1"/>
      </w:tblPr>
      <w:tblGrid>
        <w:gridCol w:w="2132"/>
        <w:gridCol w:w="1322"/>
        <w:gridCol w:w="916"/>
        <w:gridCol w:w="920"/>
        <w:gridCol w:w="920"/>
        <w:gridCol w:w="1159"/>
        <w:gridCol w:w="1512"/>
      </w:tblGrid>
      <w:tr w:rsidR="000838CC" w:rsidRPr="0071711E" w14:paraId="0562C702" w14:textId="77777777" w:rsidTr="00C40A17">
        <w:trPr>
          <w:trHeight w:val="374"/>
        </w:trPr>
        <w:tc>
          <w:tcPr>
            <w:tcW w:w="3454" w:type="dxa"/>
            <w:gridSpan w:val="2"/>
            <w:tcBorders>
              <w:top w:val="single" w:sz="4" w:space="0" w:color="auto"/>
              <w:left w:val="nil"/>
              <w:bottom w:val="single" w:sz="4" w:space="0" w:color="auto"/>
              <w:right w:val="single" w:sz="4" w:space="0" w:color="auto"/>
            </w:tcBorders>
            <w:vAlign w:val="center"/>
          </w:tcPr>
          <w:p w14:paraId="4E5E91CD" w14:textId="77777777" w:rsidR="00B66E2D" w:rsidRPr="0071711E" w:rsidRDefault="00B66E2D" w:rsidP="00C40A17">
            <w:pPr>
              <w:jc w:val="center"/>
              <w:rPr>
                <w:rFonts w:ascii="Times New Roman" w:eastAsia="Times New Roman" w:hAnsi="Times New Roman" w:cs="Times New Roman"/>
                <w:bCs/>
                <w:lang w:val="en-US" w:eastAsia="sv-SE"/>
              </w:rPr>
            </w:pPr>
          </w:p>
        </w:tc>
        <w:tc>
          <w:tcPr>
            <w:tcW w:w="3915" w:type="dxa"/>
            <w:gridSpan w:val="4"/>
            <w:tcBorders>
              <w:top w:val="single" w:sz="4" w:space="0" w:color="auto"/>
              <w:left w:val="single" w:sz="4" w:space="0" w:color="auto"/>
              <w:bottom w:val="single" w:sz="4" w:space="0" w:color="auto"/>
              <w:right w:val="single" w:sz="4" w:space="0" w:color="auto"/>
            </w:tcBorders>
            <w:vAlign w:val="bottom"/>
          </w:tcPr>
          <w:p w14:paraId="1D0C4CCD"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MNI coordinates for peak voxel</w:t>
            </w:r>
          </w:p>
        </w:tc>
        <w:tc>
          <w:tcPr>
            <w:tcW w:w="1512" w:type="dxa"/>
            <w:tcBorders>
              <w:top w:val="single" w:sz="4" w:space="0" w:color="auto"/>
              <w:left w:val="single" w:sz="4" w:space="0" w:color="auto"/>
              <w:bottom w:val="single" w:sz="4" w:space="0" w:color="auto"/>
              <w:right w:val="nil"/>
            </w:tcBorders>
          </w:tcPr>
          <w:p w14:paraId="7BEB1A74" w14:textId="77777777" w:rsidR="00B66E2D" w:rsidRPr="0071711E" w:rsidRDefault="00B66E2D" w:rsidP="00C40A17">
            <w:pPr>
              <w:jc w:val="center"/>
              <w:rPr>
                <w:rFonts w:ascii="Times New Roman" w:eastAsia="Times New Roman" w:hAnsi="Times New Roman" w:cs="Times New Roman"/>
                <w:bCs/>
                <w:i/>
                <w:iCs/>
                <w:lang w:val="en-US" w:eastAsia="sv-SE"/>
              </w:rPr>
            </w:pPr>
          </w:p>
        </w:tc>
      </w:tr>
      <w:tr w:rsidR="000838CC" w:rsidRPr="0071711E" w14:paraId="13599C41" w14:textId="77777777" w:rsidTr="00C40A17">
        <w:trPr>
          <w:trHeight w:val="468"/>
        </w:trPr>
        <w:tc>
          <w:tcPr>
            <w:tcW w:w="2132" w:type="dxa"/>
            <w:tcBorders>
              <w:top w:val="single" w:sz="4" w:space="0" w:color="auto"/>
              <w:left w:val="nil"/>
              <w:bottom w:val="single" w:sz="18" w:space="0" w:color="auto"/>
            </w:tcBorders>
            <w:vAlign w:val="center"/>
          </w:tcPr>
          <w:p w14:paraId="39795CBC"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Anatomical region</w:t>
            </w:r>
          </w:p>
        </w:tc>
        <w:tc>
          <w:tcPr>
            <w:tcW w:w="1321" w:type="dxa"/>
            <w:tcBorders>
              <w:top w:val="single" w:sz="4" w:space="0" w:color="auto"/>
              <w:bottom w:val="single" w:sz="18" w:space="0" w:color="auto"/>
            </w:tcBorders>
            <w:vAlign w:val="center"/>
          </w:tcPr>
          <w:p w14:paraId="7FE77D4C"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Cluster size</w:t>
            </w:r>
          </w:p>
        </w:tc>
        <w:tc>
          <w:tcPr>
            <w:tcW w:w="916" w:type="dxa"/>
            <w:tcBorders>
              <w:top w:val="single" w:sz="4" w:space="0" w:color="auto"/>
              <w:bottom w:val="single" w:sz="18" w:space="0" w:color="auto"/>
            </w:tcBorders>
            <w:vAlign w:val="center"/>
          </w:tcPr>
          <w:p w14:paraId="6EBEC71D" w14:textId="77777777" w:rsidR="00B66E2D" w:rsidRPr="0071711E" w:rsidRDefault="00B66E2D" w:rsidP="00C40A17">
            <w:pPr>
              <w:jc w:val="center"/>
              <w:rPr>
                <w:rFonts w:ascii="Times New Roman" w:eastAsia="Times New Roman" w:hAnsi="Times New Roman" w:cs="Times New Roman"/>
                <w:bCs/>
                <w:i/>
                <w:iCs/>
                <w:lang w:val="en-US" w:eastAsia="sv-SE"/>
              </w:rPr>
            </w:pPr>
            <w:r w:rsidRPr="0071711E">
              <w:rPr>
                <w:rFonts w:ascii="Times New Roman" w:eastAsia="Times New Roman" w:hAnsi="Times New Roman" w:cs="Times New Roman"/>
                <w:bCs/>
                <w:i/>
                <w:iCs/>
                <w:lang w:val="en-US" w:eastAsia="sv-SE"/>
              </w:rPr>
              <w:t>x</w:t>
            </w:r>
          </w:p>
        </w:tc>
        <w:tc>
          <w:tcPr>
            <w:tcW w:w="920" w:type="dxa"/>
            <w:tcBorders>
              <w:top w:val="single" w:sz="4" w:space="0" w:color="auto"/>
              <w:bottom w:val="single" w:sz="18" w:space="0" w:color="auto"/>
            </w:tcBorders>
            <w:vAlign w:val="center"/>
          </w:tcPr>
          <w:p w14:paraId="27E9A324" w14:textId="77777777" w:rsidR="00B66E2D" w:rsidRPr="0071711E" w:rsidRDefault="00B66E2D" w:rsidP="00C40A17">
            <w:pPr>
              <w:jc w:val="center"/>
              <w:rPr>
                <w:rFonts w:ascii="Times New Roman" w:eastAsia="Times New Roman" w:hAnsi="Times New Roman" w:cs="Times New Roman"/>
                <w:bCs/>
                <w:i/>
                <w:iCs/>
                <w:lang w:val="en-US" w:eastAsia="sv-SE"/>
              </w:rPr>
            </w:pPr>
            <w:r w:rsidRPr="0071711E">
              <w:rPr>
                <w:rFonts w:ascii="Times New Roman" w:eastAsia="Times New Roman" w:hAnsi="Times New Roman" w:cs="Times New Roman"/>
                <w:bCs/>
                <w:i/>
                <w:iCs/>
                <w:lang w:val="en-US" w:eastAsia="sv-SE"/>
              </w:rPr>
              <w:t>y</w:t>
            </w:r>
          </w:p>
        </w:tc>
        <w:tc>
          <w:tcPr>
            <w:tcW w:w="920" w:type="dxa"/>
            <w:tcBorders>
              <w:top w:val="single" w:sz="4" w:space="0" w:color="auto"/>
              <w:bottom w:val="single" w:sz="18" w:space="0" w:color="auto"/>
            </w:tcBorders>
            <w:vAlign w:val="center"/>
          </w:tcPr>
          <w:p w14:paraId="49245C71" w14:textId="77777777" w:rsidR="00B66E2D" w:rsidRPr="0071711E" w:rsidRDefault="00B66E2D" w:rsidP="00C40A17">
            <w:pPr>
              <w:jc w:val="center"/>
              <w:rPr>
                <w:rFonts w:ascii="Times New Roman" w:eastAsia="Times New Roman" w:hAnsi="Times New Roman" w:cs="Times New Roman"/>
                <w:bCs/>
                <w:i/>
                <w:iCs/>
                <w:lang w:val="en-US" w:eastAsia="sv-SE"/>
              </w:rPr>
            </w:pPr>
            <w:r w:rsidRPr="0071711E">
              <w:rPr>
                <w:rFonts w:ascii="Times New Roman" w:eastAsia="Times New Roman" w:hAnsi="Times New Roman" w:cs="Times New Roman"/>
                <w:bCs/>
                <w:i/>
                <w:iCs/>
                <w:lang w:val="en-US" w:eastAsia="sv-SE"/>
              </w:rPr>
              <w:t>z</w:t>
            </w:r>
          </w:p>
        </w:tc>
        <w:tc>
          <w:tcPr>
            <w:tcW w:w="1158" w:type="dxa"/>
            <w:tcBorders>
              <w:top w:val="single" w:sz="4" w:space="0" w:color="auto"/>
              <w:bottom w:val="single" w:sz="18" w:space="0" w:color="auto"/>
            </w:tcBorders>
            <w:vAlign w:val="center"/>
          </w:tcPr>
          <w:p w14:paraId="12FB3604"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i/>
                <w:iCs/>
                <w:lang w:val="en-US" w:eastAsia="sv-SE"/>
              </w:rPr>
              <w:t>T</w:t>
            </w:r>
            <w:r w:rsidRPr="0071711E">
              <w:rPr>
                <w:rFonts w:ascii="Times New Roman" w:eastAsia="Times New Roman" w:hAnsi="Times New Roman" w:cs="Times New Roman"/>
                <w:bCs/>
                <w:lang w:val="en-US" w:eastAsia="sv-SE"/>
              </w:rPr>
              <w:t>-score</w:t>
            </w:r>
          </w:p>
        </w:tc>
        <w:tc>
          <w:tcPr>
            <w:tcW w:w="1512" w:type="dxa"/>
            <w:tcBorders>
              <w:top w:val="single" w:sz="4" w:space="0" w:color="auto"/>
              <w:bottom w:val="single" w:sz="18" w:space="0" w:color="auto"/>
              <w:right w:val="nil"/>
            </w:tcBorders>
            <w:vAlign w:val="center"/>
          </w:tcPr>
          <w:p w14:paraId="4A53FE8F" w14:textId="77777777" w:rsidR="00B66E2D" w:rsidRPr="0071711E" w:rsidRDefault="00B66E2D" w:rsidP="00C40A17">
            <w:pPr>
              <w:jc w:val="center"/>
              <w:rPr>
                <w:rFonts w:ascii="Times New Roman" w:hAnsi="Times New Roman" w:cs="Times New Roman"/>
                <w:lang w:val="en-GB"/>
              </w:rPr>
            </w:pPr>
            <w:r w:rsidRPr="0071711E">
              <w:rPr>
                <w:rFonts w:ascii="Times New Roman" w:hAnsi="Times New Roman" w:cs="Times New Roman"/>
                <w:lang w:val="en-GB"/>
              </w:rPr>
              <w:t>p</w:t>
            </w:r>
            <w:r w:rsidRPr="0071711E">
              <w:rPr>
                <w:rFonts w:ascii="Times New Roman" w:hAnsi="Times New Roman" w:cs="Times New Roman"/>
                <w:i/>
                <w:vertAlign w:val="subscript"/>
                <w:lang w:val="en-GB"/>
              </w:rPr>
              <w:t>FWE</w:t>
            </w:r>
            <w:r w:rsidRPr="0071711E">
              <w:rPr>
                <w:rFonts w:ascii="Times New Roman" w:hAnsi="Times New Roman" w:cs="Times New Roman"/>
                <w:lang w:val="en-GB"/>
              </w:rPr>
              <w:t>-cluster</w:t>
            </w:r>
          </w:p>
        </w:tc>
      </w:tr>
      <w:tr w:rsidR="000838CC" w:rsidRPr="0071711E" w14:paraId="631A3DF5" w14:textId="77777777" w:rsidTr="00C40A17">
        <w:trPr>
          <w:trHeight w:val="202"/>
        </w:trPr>
        <w:tc>
          <w:tcPr>
            <w:tcW w:w="2132" w:type="dxa"/>
            <w:tcBorders>
              <w:top w:val="single" w:sz="18" w:space="0" w:color="auto"/>
              <w:left w:val="nil"/>
              <w:bottom w:val="single" w:sz="18" w:space="0" w:color="auto"/>
              <w:right w:val="nil"/>
            </w:tcBorders>
            <w:vAlign w:val="center"/>
          </w:tcPr>
          <w:p w14:paraId="6FCC1718"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Prefrontal cortex</w:t>
            </w:r>
          </w:p>
        </w:tc>
        <w:tc>
          <w:tcPr>
            <w:tcW w:w="1321" w:type="dxa"/>
            <w:tcBorders>
              <w:top w:val="single" w:sz="18" w:space="0" w:color="auto"/>
              <w:left w:val="nil"/>
              <w:bottom w:val="single" w:sz="18" w:space="0" w:color="auto"/>
              <w:right w:val="nil"/>
            </w:tcBorders>
            <w:vAlign w:val="center"/>
          </w:tcPr>
          <w:p w14:paraId="039ED761" w14:textId="77777777" w:rsidR="00B66E2D" w:rsidRPr="0071711E" w:rsidRDefault="00B66E2D" w:rsidP="00C40A17">
            <w:pPr>
              <w:jc w:val="center"/>
              <w:rPr>
                <w:rFonts w:ascii="Times New Roman" w:eastAsia="Times New Roman" w:hAnsi="Times New Roman" w:cs="Times New Roman"/>
                <w:bCs/>
                <w:lang w:val="en-US" w:eastAsia="sv-SE"/>
              </w:rPr>
            </w:pPr>
          </w:p>
        </w:tc>
        <w:tc>
          <w:tcPr>
            <w:tcW w:w="916" w:type="dxa"/>
            <w:tcBorders>
              <w:top w:val="single" w:sz="18" w:space="0" w:color="auto"/>
              <w:left w:val="nil"/>
              <w:bottom w:val="single" w:sz="18" w:space="0" w:color="auto"/>
              <w:right w:val="nil"/>
            </w:tcBorders>
            <w:vAlign w:val="center"/>
          </w:tcPr>
          <w:p w14:paraId="7FB947D3" w14:textId="77777777" w:rsidR="00B66E2D" w:rsidRPr="0071711E" w:rsidRDefault="00B66E2D" w:rsidP="00C40A17">
            <w:pPr>
              <w:jc w:val="center"/>
              <w:rPr>
                <w:rFonts w:ascii="Times New Roman" w:eastAsia="Times New Roman" w:hAnsi="Times New Roman" w:cs="Times New Roman"/>
                <w:bCs/>
                <w:lang w:val="en-US" w:eastAsia="sv-SE"/>
              </w:rPr>
            </w:pPr>
          </w:p>
        </w:tc>
        <w:tc>
          <w:tcPr>
            <w:tcW w:w="920" w:type="dxa"/>
            <w:tcBorders>
              <w:top w:val="single" w:sz="18" w:space="0" w:color="auto"/>
              <w:left w:val="nil"/>
              <w:bottom w:val="single" w:sz="18" w:space="0" w:color="auto"/>
              <w:right w:val="nil"/>
            </w:tcBorders>
            <w:vAlign w:val="center"/>
          </w:tcPr>
          <w:p w14:paraId="02057493" w14:textId="77777777" w:rsidR="00B66E2D" w:rsidRPr="0071711E" w:rsidRDefault="00B66E2D" w:rsidP="00C40A17">
            <w:pPr>
              <w:jc w:val="center"/>
              <w:rPr>
                <w:rFonts w:ascii="Times New Roman" w:eastAsia="Times New Roman" w:hAnsi="Times New Roman" w:cs="Times New Roman"/>
                <w:bCs/>
                <w:lang w:val="en-US" w:eastAsia="sv-SE"/>
              </w:rPr>
            </w:pPr>
          </w:p>
        </w:tc>
        <w:tc>
          <w:tcPr>
            <w:tcW w:w="920" w:type="dxa"/>
            <w:tcBorders>
              <w:top w:val="single" w:sz="18" w:space="0" w:color="auto"/>
              <w:left w:val="nil"/>
              <w:bottom w:val="single" w:sz="18" w:space="0" w:color="auto"/>
              <w:right w:val="nil"/>
            </w:tcBorders>
            <w:vAlign w:val="center"/>
          </w:tcPr>
          <w:p w14:paraId="2655D5E3" w14:textId="77777777" w:rsidR="00B66E2D" w:rsidRPr="0071711E" w:rsidRDefault="00B66E2D" w:rsidP="00C40A17">
            <w:pPr>
              <w:jc w:val="center"/>
              <w:rPr>
                <w:rFonts w:ascii="Times New Roman" w:eastAsia="Times New Roman" w:hAnsi="Times New Roman" w:cs="Times New Roman"/>
                <w:bCs/>
                <w:lang w:val="en-US" w:eastAsia="sv-SE"/>
              </w:rPr>
            </w:pPr>
          </w:p>
        </w:tc>
        <w:tc>
          <w:tcPr>
            <w:tcW w:w="1158" w:type="dxa"/>
            <w:tcBorders>
              <w:top w:val="single" w:sz="18" w:space="0" w:color="auto"/>
              <w:left w:val="nil"/>
              <w:bottom w:val="single" w:sz="18" w:space="0" w:color="auto"/>
              <w:right w:val="nil"/>
            </w:tcBorders>
            <w:vAlign w:val="center"/>
          </w:tcPr>
          <w:p w14:paraId="45FB3EEE" w14:textId="77777777" w:rsidR="00B66E2D" w:rsidRPr="0071711E" w:rsidRDefault="00B66E2D" w:rsidP="00C40A17">
            <w:pPr>
              <w:jc w:val="center"/>
              <w:rPr>
                <w:rFonts w:ascii="Times New Roman" w:eastAsia="Times New Roman" w:hAnsi="Times New Roman" w:cs="Times New Roman"/>
                <w:bCs/>
                <w:lang w:val="en-US" w:eastAsia="sv-SE"/>
              </w:rPr>
            </w:pPr>
          </w:p>
        </w:tc>
        <w:tc>
          <w:tcPr>
            <w:tcW w:w="1512" w:type="dxa"/>
            <w:tcBorders>
              <w:top w:val="single" w:sz="18" w:space="0" w:color="auto"/>
              <w:left w:val="nil"/>
              <w:bottom w:val="single" w:sz="18" w:space="0" w:color="auto"/>
              <w:right w:val="nil"/>
            </w:tcBorders>
          </w:tcPr>
          <w:p w14:paraId="52AA1CA8" w14:textId="77777777" w:rsidR="00B66E2D" w:rsidRPr="0071711E" w:rsidRDefault="00B66E2D" w:rsidP="00C40A17">
            <w:pPr>
              <w:jc w:val="center"/>
              <w:rPr>
                <w:rFonts w:ascii="Times New Roman" w:eastAsia="Times New Roman" w:hAnsi="Times New Roman" w:cs="Times New Roman"/>
                <w:bCs/>
                <w:lang w:val="en-US" w:eastAsia="sv-SE"/>
              </w:rPr>
            </w:pPr>
          </w:p>
        </w:tc>
      </w:tr>
      <w:tr w:rsidR="000838CC" w:rsidRPr="0071711E" w14:paraId="1C1F57D4" w14:textId="77777777" w:rsidTr="00C40A17">
        <w:trPr>
          <w:trHeight w:val="28"/>
        </w:trPr>
        <w:tc>
          <w:tcPr>
            <w:tcW w:w="2132" w:type="dxa"/>
            <w:tcBorders>
              <w:top w:val="single" w:sz="18" w:space="0" w:color="auto"/>
              <w:left w:val="nil"/>
              <w:bottom w:val="nil"/>
              <w:right w:val="nil"/>
            </w:tcBorders>
            <w:vAlign w:val="center"/>
          </w:tcPr>
          <w:p w14:paraId="00C7D38C" w14:textId="77777777" w:rsidR="00B66E2D" w:rsidRPr="0071711E" w:rsidRDefault="00B66E2D" w:rsidP="00C40A17">
            <w:pPr>
              <w:jc w:val="center"/>
              <w:rPr>
                <w:rFonts w:ascii="Times New Roman" w:eastAsia="Times New Roman" w:hAnsi="Times New Roman" w:cs="Times New Roman"/>
                <w:i/>
                <w:iCs/>
                <w:lang w:val="en-US" w:eastAsia="sv-SE"/>
              </w:rPr>
            </w:pPr>
            <w:r w:rsidRPr="0071711E">
              <w:rPr>
                <w:rFonts w:ascii="Times New Roman" w:eastAsia="Times New Roman" w:hAnsi="Times New Roman" w:cs="Times New Roman"/>
                <w:i/>
                <w:iCs/>
                <w:lang w:val="en-US" w:eastAsia="sv-SE"/>
              </w:rPr>
              <w:t>Provocation</w:t>
            </w:r>
          </w:p>
        </w:tc>
        <w:tc>
          <w:tcPr>
            <w:tcW w:w="1321" w:type="dxa"/>
            <w:tcBorders>
              <w:top w:val="single" w:sz="18" w:space="0" w:color="auto"/>
              <w:left w:val="nil"/>
              <w:bottom w:val="nil"/>
              <w:right w:val="nil"/>
            </w:tcBorders>
            <w:vAlign w:val="center"/>
          </w:tcPr>
          <w:p w14:paraId="0D0B58C9" w14:textId="77777777" w:rsidR="00B66E2D" w:rsidRPr="0071711E" w:rsidRDefault="00B66E2D" w:rsidP="00C40A17">
            <w:pPr>
              <w:jc w:val="center"/>
              <w:rPr>
                <w:rFonts w:ascii="Times New Roman" w:eastAsia="Times New Roman" w:hAnsi="Times New Roman" w:cs="Times New Roman"/>
                <w:bCs/>
                <w:lang w:val="en-US" w:eastAsia="sv-SE"/>
              </w:rPr>
            </w:pPr>
          </w:p>
        </w:tc>
        <w:tc>
          <w:tcPr>
            <w:tcW w:w="916" w:type="dxa"/>
            <w:tcBorders>
              <w:top w:val="single" w:sz="18" w:space="0" w:color="auto"/>
              <w:left w:val="nil"/>
              <w:bottom w:val="nil"/>
              <w:right w:val="nil"/>
            </w:tcBorders>
            <w:vAlign w:val="center"/>
          </w:tcPr>
          <w:p w14:paraId="0759CFF8" w14:textId="77777777" w:rsidR="00B66E2D" w:rsidRPr="0071711E" w:rsidRDefault="00B66E2D" w:rsidP="00C40A17">
            <w:pPr>
              <w:jc w:val="center"/>
              <w:rPr>
                <w:rFonts w:ascii="Times New Roman" w:eastAsia="Times New Roman" w:hAnsi="Times New Roman" w:cs="Times New Roman"/>
                <w:bCs/>
                <w:i/>
                <w:iCs/>
                <w:lang w:val="en-US" w:eastAsia="sv-SE"/>
              </w:rPr>
            </w:pPr>
          </w:p>
        </w:tc>
        <w:tc>
          <w:tcPr>
            <w:tcW w:w="920" w:type="dxa"/>
            <w:tcBorders>
              <w:top w:val="single" w:sz="18" w:space="0" w:color="auto"/>
              <w:left w:val="nil"/>
              <w:bottom w:val="nil"/>
              <w:right w:val="nil"/>
            </w:tcBorders>
            <w:vAlign w:val="center"/>
          </w:tcPr>
          <w:p w14:paraId="1B8C1DDF" w14:textId="77777777" w:rsidR="00B66E2D" w:rsidRPr="0071711E" w:rsidRDefault="00B66E2D" w:rsidP="00C40A17">
            <w:pPr>
              <w:jc w:val="center"/>
              <w:rPr>
                <w:rFonts w:ascii="Times New Roman" w:eastAsia="Times New Roman" w:hAnsi="Times New Roman" w:cs="Times New Roman"/>
                <w:bCs/>
                <w:i/>
                <w:iCs/>
                <w:lang w:val="en-US" w:eastAsia="sv-SE"/>
              </w:rPr>
            </w:pPr>
          </w:p>
        </w:tc>
        <w:tc>
          <w:tcPr>
            <w:tcW w:w="920" w:type="dxa"/>
            <w:tcBorders>
              <w:top w:val="single" w:sz="18" w:space="0" w:color="auto"/>
              <w:left w:val="nil"/>
              <w:bottom w:val="nil"/>
              <w:right w:val="nil"/>
            </w:tcBorders>
            <w:vAlign w:val="center"/>
          </w:tcPr>
          <w:p w14:paraId="6962BBC1" w14:textId="77777777" w:rsidR="00B66E2D" w:rsidRPr="0071711E" w:rsidRDefault="00B66E2D" w:rsidP="00C40A17">
            <w:pPr>
              <w:jc w:val="center"/>
              <w:rPr>
                <w:rFonts w:ascii="Times New Roman" w:eastAsia="Times New Roman" w:hAnsi="Times New Roman" w:cs="Times New Roman"/>
                <w:bCs/>
                <w:i/>
                <w:iCs/>
                <w:lang w:val="en-US" w:eastAsia="sv-SE"/>
              </w:rPr>
            </w:pPr>
          </w:p>
        </w:tc>
        <w:tc>
          <w:tcPr>
            <w:tcW w:w="1158" w:type="dxa"/>
            <w:tcBorders>
              <w:top w:val="single" w:sz="18" w:space="0" w:color="auto"/>
              <w:left w:val="nil"/>
              <w:bottom w:val="nil"/>
              <w:right w:val="nil"/>
            </w:tcBorders>
            <w:vAlign w:val="center"/>
          </w:tcPr>
          <w:p w14:paraId="0BC9C51A" w14:textId="77777777" w:rsidR="00B66E2D" w:rsidRPr="0071711E" w:rsidRDefault="00B66E2D" w:rsidP="00C40A17">
            <w:pPr>
              <w:jc w:val="center"/>
              <w:rPr>
                <w:rFonts w:ascii="Times New Roman" w:eastAsia="Times New Roman" w:hAnsi="Times New Roman" w:cs="Times New Roman"/>
                <w:bCs/>
                <w:i/>
                <w:iCs/>
                <w:lang w:val="en-US" w:eastAsia="sv-SE"/>
              </w:rPr>
            </w:pPr>
          </w:p>
        </w:tc>
        <w:tc>
          <w:tcPr>
            <w:tcW w:w="1512" w:type="dxa"/>
            <w:tcBorders>
              <w:top w:val="single" w:sz="18" w:space="0" w:color="auto"/>
              <w:left w:val="nil"/>
              <w:bottom w:val="nil"/>
              <w:right w:val="nil"/>
            </w:tcBorders>
          </w:tcPr>
          <w:p w14:paraId="569B3A7B" w14:textId="77777777" w:rsidR="00B66E2D" w:rsidRPr="0071711E" w:rsidRDefault="00B66E2D" w:rsidP="00C40A17">
            <w:pPr>
              <w:jc w:val="center"/>
              <w:rPr>
                <w:rFonts w:ascii="Times New Roman" w:hAnsi="Times New Roman" w:cs="Times New Roman"/>
                <w:lang w:val="en-GB"/>
              </w:rPr>
            </w:pPr>
          </w:p>
        </w:tc>
      </w:tr>
      <w:tr w:rsidR="000838CC" w:rsidRPr="0071711E" w14:paraId="69330CA1" w14:textId="77777777" w:rsidTr="00C40A17">
        <w:trPr>
          <w:trHeight w:val="582"/>
        </w:trPr>
        <w:tc>
          <w:tcPr>
            <w:tcW w:w="2132" w:type="dxa"/>
            <w:tcBorders>
              <w:top w:val="nil"/>
              <w:left w:val="nil"/>
              <w:bottom w:val="nil"/>
              <w:right w:val="nil"/>
            </w:tcBorders>
          </w:tcPr>
          <w:p w14:paraId="79791D01" w14:textId="77777777" w:rsidR="00B66E2D" w:rsidRPr="0071711E" w:rsidRDefault="00B66E2D" w:rsidP="00C40A17">
            <w:pPr>
              <w:jc w:val="center"/>
              <w:rPr>
                <w:rFonts w:ascii="Times New Roman" w:hAnsi="Times New Roman" w:cs="Times New Roman"/>
              </w:rPr>
            </w:pPr>
            <w:r w:rsidRPr="0071711E">
              <w:rPr>
                <w:rFonts w:ascii="Times New Roman" w:hAnsi="Times New Roman" w:cs="Times New Roman"/>
                <w:noProof/>
                <w:lang w:eastAsia="sv-SE"/>
              </w:rPr>
              <w:drawing>
                <wp:anchor distT="0" distB="0" distL="114300" distR="114300" simplePos="0" relativeHeight="251688960" behindDoc="0" locked="0" layoutInCell="1" allowOverlap="1" wp14:anchorId="4165AAD7" wp14:editId="7457C2C8">
                  <wp:simplePos x="0" y="0"/>
                  <wp:positionH relativeFrom="column">
                    <wp:posOffset>297815</wp:posOffset>
                  </wp:positionH>
                  <wp:positionV relativeFrom="paragraph">
                    <wp:posOffset>209822</wp:posOffset>
                  </wp:positionV>
                  <wp:extent cx="805180" cy="753110"/>
                  <wp:effectExtent l="0" t="0" r="0" b="8890"/>
                  <wp:wrapNone/>
                  <wp:docPr id="3" name="Picture 3" descr="C:\Users\elika873\AppData\Local\Microsoft\Windows\INetCache\Content.Word\pfc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elika873\AppData\Local\Microsoft\Windows\INetCache\Content.Word\pfc0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5180" cy="7531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21" w:type="dxa"/>
            <w:tcBorders>
              <w:top w:val="nil"/>
              <w:left w:val="nil"/>
              <w:bottom w:val="nil"/>
              <w:right w:val="nil"/>
            </w:tcBorders>
            <w:vAlign w:val="center"/>
          </w:tcPr>
          <w:p w14:paraId="365AAA06"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3176</w:t>
            </w:r>
          </w:p>
          <w:p w14:paraId="4F3968FE" w14:textId="77777777" w:rsidR="00B66E2D" w:rsidRPr="0071711E" w:rsidRDefault="00B66E2D" w:rsidP="00C40A17">
            <w:pPr>
              <w:jc w:val="center"/>
              <w:rPr>
                <w:rFonts w:ascii="Times New Roman" w:eastAsia="Times New Roman" w:hAnsi="Times New Roman" w:cs="Times New Roman"/>
                <w:bCs/>
                <w:lang w:val="en-US" w:eastAsia="sv-SE"/>
              </w:rPr>
            </w:pPr>
          </w:p>
          <w:p w14:paraId="687DB6AE" w14:textId="77777777" w:rsidR="00B66E2D" w:rsidRPr="0071711E" w:rsidRDefault="00B66E2D" w:rsidP="00C40A17">
            <w:pPr>
              <w:jc w:val="center"/>
              <w:rPr>
                <w:rFonts w:ascii="Times New Roman" w:eastAsia="Times New Roman" w:hAnsi="Times New Roman" w:cs="Times New Roman"/>
                <w:bCs/>
                <w:lang w:val="en-US" w:eastAsia="sv-SE"/>
              </w:rPr>
            </w:pPr>
          </w:p>
          <w:p w14:paraId="39D62C52" w14:textId="77777777" w:rsidR="00B66E2D" w:rsidRPr="0071711E" w:rsidRDefault="00B66E2D" w:rsidP="00C40A17">
            <w:pPr>
              <w:jc w:val="center"/>
              <w:rPr>
                <w:rFonts w:ascii="Times New Roman" w:eastAsia="Times New Roman" w:hAnsi="Times New Roman" w:cs="Times New Roman"/>
                <w:bCs/>
                <w:lang w:val="en-US" w:eastAsia="sv-SE"/>
              </w:rPr>
            </w:pPr>
          </w:p>
          <w:p w14:paraId="686F09F9"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460</w:t>
            </w:r>
          </w:p>
        </w:tc>
        <w:tc>
          <w:tcPr>
            <w:tcW w:w="916" w:type="dxa"/>
            <w:tcBorders>
              <w:top w:val="nil"/>
              <w:left w:val="nil"/>
              <w:bottom w:val="nil"/>
              <w:right w:val="nil"/>
            </w:tcBorders>
            <w:vAlign w:val="center"/>
          </w:tcPr>
          <w:p w14:paraId="06DE7A8A" w14:textId="77777777" w:rsidR="00B66E2D" w:rsidRPr="0071711E" w:rsidRDefault="00B66E2D" w:rsidP="00C40A17">
            <w:pPr>
              <w:jc w:val="center"/>
              <w:rPr>
                <w:rFonts w:ascii="Times New Roman" w:eastAsia="Times New Roman" w:hAnsi="Times New Roman" w:cs="Times New Roman"/>
                <w:bCs/>
                <w:lang w:val="en-US" w:eastAsia="sv-SE"/>
              </w:rPr>
            </w:pPr>
          </w:p>
          <w:p w14:paraId="200FB4E2"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44</w:t>
            </w:r>
          </w:p>
          <w:p w14:paraId="159B1726"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42</w:t>
            </w:r>
          </w:p>
          <w:p w14:paraId="79D3C67F"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48</w:t>
            </w:r>
          </w:p>
          <w:p w14:paraId="4C72F118" w14:textId="77777777" w:rsidR="00B66E2D" w:rsidRPr="0071711E" w:rsidRDefault="00B66E2D" w:rsidP="00C40A17">
            <w:pPr>
              <w:jc w:val="center"/>
              <w:rPr>
                <w:rFonts w:ascii="Times New Roman" w:eastAsia="Times New Roman" w:hAnsi="Times New Roman" w:cs="Times New Roman"/>
                <w:bCs/>
                <w:lang w:val="en-US" w:eastAsia="sv-SE"/>
              </w:rPr>
            </w:pPr>
          </w:p>
          <w:p w14:paraId="70980267"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-44</w:t>
            </w:r>
          </w:p>
          <w:p w14:paraId="12A11DB6"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-48</w:t>
            </w:r>
          </w:p>
          <w:p w14:paraId="49FD7EFF" w14:textId="77777777" w:rsidR="00B66E2D" w:rsidRPr="0071711E" w:rsidRDefault="00B66E2D" w:rsidP="00C40A17">
            <w:pPr>
              <w:jc w:val="center"/>
              <w:rPr>
                <w:rFonts w:ascii="Times New Roman" w:eastAsia="Times New Roman" w:hAnsi="Times New Roman" w:cs="Times New Roman"/>
                <w:bCs/>
                <w:lang w:val="el-GR" w:eastAsia="sv-SE"/>
              </w:rPr>
            </w:pPr>
          </w:p>
        </w:tc>
        <w:tc>
          <w:tcPr>
            <w:tcW w:w="920" w:type="dxa"/>
            <w:tcBorders>
              <w:top w:val="nil"/>
              <w:left w:val="nil"/>
              <w:bottom w:val="nil"/>
              <w:right w:val="nil"/>
            </w:tcBorders>
            <w:vAlign w:val="center"/>
          </w:tcPr>
          <w:p w14:paraId="1CFDD91A" w14:textId="77777777" w:rsidR="00B66E2D" w:rsidRPr="0071711E" w:rsidRDefault="00B66E2D" w:rsidP="00C40A17">
            <w:pPr>
              <w:jc w:val="center"/>
              <w:rPr>
                <w:rFonts w:ascii="Times New Roman" w:eastAsia="Times New Roman" w:hAnsi="Times New Roman" w:cs="Times New Roman"/>
                <w:bCs/>
                <w:lang w:val="en-US" w:eastAsia="sv-SE"/>
              </w:rPr>
            </w:pPr>
          </w:p>
          <w:p w14:paraId="517E7377"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8</w:t>
            </w:r>
          </w:p>
          <w:p w14:paraId="7B207ED5"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24</w:t>
            </w:r>
          </w:p>
          <w:p w14:paraId="28AEB315"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12</w:t>
            </w:r>
          </w:p>
          <w:p w14:paraId="5118F04A" w14:textId="77777777" w:rsidR="00B66E2D" w:rsidRPr="0071711E" w:rsidRDefault="00B66E2D" w:rsidP="00C40A17">
            <w:pPr>
              <w:jc w:val="center"/>
              <w:rPr>
                <w:rFonts w:ascii="Times New Roman" w:eastAsia="Times New Roman" w:hAnsi="Times New Roman" w:cs="Times New Roman"/>
                <w:bCs/>
                <w:lang w:val="en-US" w:eastAsia="sv-SE"/>
              </w:rPr>
            </w:pPr>
          </w:p>
          <w:p w14:paraId="44C7218C"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6</w:t>
            </w:r>
          </w:p>
          <w:p w14:paraId="265EC975"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26</w:t>
            </w:r>
          </w:p>
          <w:p w14:paraId="1D635FED" w14:textId="77777777" w:rsidR="00B66E2D" w:rsidRPr="0071711E" w:rsidRDefault="00B66E2D" w:rsidP="00C40A17">
            <w:pPr>
              <w:jc w:val="center"/>
              <w:rPr>
                <w:rFonts w:ascii="Times New Roman" w:eastAsia="Times New Roman" w:hAnsi="Times New Roman" w:cs="Times New Roman"/>
                <w:bCs/>
                <w:lang w:val="el-GR" w:eastAsia="sv-SE"/>
              </w:rPr>
            </w:pPr>
          </w:p>
        </w:tc>
        <w:tc>
          <w:tcPr>
            <w:tcW w:w="920" w:type="dxa"/>
            <w:tcBorders>
              <w:top w:val="nil"/>
              <w:left w:val="nil"/>
              <w:bottom w:val="nil"/>
              <w:right w:val="nil"/>
            </w:tcBorders>
            <w:vAlign w:val="center"/>
          </w:tcPr>
          <w:p w14:paraId="0863D973" w14:textId="77777777" w:rsidR="00B66E2D" w:rsidRPr="0071711E" w:rsidRDefault="00B66E2D" w:rsidP="00C40A17">
            <w:pPr>
              <w:jc w:val="center"/>
              <w:rPr>
                <w:rFonts w:ascii="Times New Roman" w:eastAsia="Times New Roman" w:hAnsi="Times New Roman" w:cs="Times New Roman"/>
                <w:bCs/>
                <w:lang w:val="en-US" w:eastAsia="sv-SE"/>
              </w:rPr>
            </w:pPr>
          </w:p>
          <w:p w14:paraId="7999B5CA"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34</w:t>
            </w:r>
          </w:p>
          <w:p w14:paraId="18DFFC3F"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22</w:t>
            </w:r>
          </w:p>
          <w:p w14:paraId="63DCCC16"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24</w:t>
            </w:r>
          </w:p>
          <w:p w14:paraId="288E419C" w14:textId="77777777" w:rsidR="00B66E2D" w:rsidRPr="0071711E" w:rsidRDefault="00B66E2D" w:rsidP="00C40A17">
            <w:pPr>
              <w:jc w:val="center"/>
              <w:rPr>
                <w:rFonts w:ascii="Times New Roman" w:eastAsia="Times New Roman" w:hAnsi="Times New Roman" w:cs="Times New Roman"/>
                <w:bCs/>
                <w:lang w:val="en-US" w:eastAsia="sv-SE"/>
              </w:rPr>
            </w:pPr>
          </w:p>
          <w:p w14:paraId="7477BA70"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36</w:t>
            </w:r>
          </w:p>
          <w:p w14:paraId="30384071"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32</w:t>
            </w:r>
          </w:p>
          <w:p w14:paraId="790CFC4C" w14:textId="77777777" w:rsidR="00B66E2D" w:rsidRPr="0071711E" w:rsidRDefault="00B66E2D" w:rsidP="00C40A17">
            <w:pPr>
              <w:jc w:val="center"/>
              <w:rPr>
                <w:rFonts w:ascii="Times New Roman" w:eastAsia="Times New Roman" w:hAnsi="Times New Roman" w:cs="Times New Roman"/>
                <w:bCs/>
                <w:lang w:val="el-GR" w:eastAsia="sv-SE"/>
              </w:rPr>
            </w:pPr>
          </w:p>
        </w:tc>
        <w:tc>
          <w:tcPr>
            <w:tcW w:w="1158" w:type="dxa"/>
            <w:tcBorders>
              <w:top w:val="nil"/>
              <w:left w:val="nil"/>
              <w:bottom w:val="nil"/>
              <w:right w:val="nil"/>
            </w:tcBorders>
            <w:vAlign w:val="center"/>
          </w:tcPr>
          <w:p w14:paraId="0237FA3B"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8.18</w:t>
            </w:r>
          </w:p>
          <w:p w14:paraId="38875E69" w14:textId="77777777" w:rsidR="00B66E2D" w:rsidRPr="0071711E" w:rsidRDefault="00B66E2D" w:rsidP="00C40A17">
            <w:pPr>
              <w:jc w:val="center"/>
              <w:rPr>
                <w:rFonts w:ascii="Times New Roman" w:eastAsia="Times New Roman" w:hAnsi="Times New Roman" w:cs="Times New Roman"/>
                <w:bCs/>
                <w:lang w:val="en-US" w:eastAsia="sv-SE"/>
              </w:rPr>
            </w:pPr>
          </w:p>
          <w:p w14:paraId="3C3DA5BC" w14:textId="77777777" w:rsidR="00B66E2D" w:rsidRPr="0071711E" w:rsidRDefault="00B66E2D" w:rsidP="00C40A17">
            <w:pPr>
              <w:jc w:val="center"/>
              <w:rPr>
                <w:rFonts w:ascii="Times New Roman" w:eastAsia="Times New Roman" w:hAnsi="Times New Roman" w:cs="Times New Roman"/>
                <w:bCs/>
                <w:lang w:val="en-US" w:eastAsia="sv-SE"/>
              </w:rPr>
            </w:pPr>
          </w:p>
          <w:p w14:paraId="240BE1A2" w14:textId="77777777" w:rsidR="00B66E2D" w:rsidRPr="0071711E" w:rsidRDefault="00B66E2D" w:rsidP="00C40A17">
            <w:pPr>
              <w:jc w:val="center"/>
              <w:rPr>
                <w:rFonts w:ascii="Times New Roman" w:eastAsia="Times New Roman" w:hAnsi="Times New Roman" w:cs="Times New Roman"/>
                <w:bCs/>
                <w:lang w:val="en-US" w:eastAsia="sv-SE"/>
              </w:rPr>
            </w:pPr>
          </w:p>
          <w:p w14:paraId="76DBD080"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5.07</w:t>
            </w:r>
          </w:p>
          <w:p w14:paraId="69DAB7BB" w14:textId="77777777" w:rsidR="00B66E2D" w:rsidRPr="0071711E" w:rsidRDefault="00B66E2D" w:rsidP="00C40A17">
            <w:pPr>
              <w:jc w:val="center"/>
              <w:rPr>
                <w:rFonts w:ascii="Times New Roman" w:eastAsia="Times New Roman" w:hAnsi="Times New Roman" w:cs="Times New Roman"/>
                <w:bCs/>
                <w:lang w:val="en-US" w:eastAsia="sv-SE"/>
              </w:rPr>
            </w:pPr>
          </w:p>
        </w:tc>
        <w:tc>
          <w:tcPr>
            <w:tcW w:w="1512" w:type="dxa"/>
            <w:tcBorders>
              <w:top w:val="nil"/>
              <w:left w:val="nil"/>
              <w:bottom w:val="nil"/>
              <w:right w:val="nil"/>
            </w:tcBorders>
          </w:tcPr>
          <w:p w14:paraId="06C77D3E" w14:textId="77777777" w:rsidR="00B66E2D" w:rsidRPr="0071711E" w:rsidRDefault="00B66E2D" w:rsidP="00C40A17">
            <w:pPr>
              <w:jc w:val="center"/>
              <w:rPr>
                <w:rFonts w:ascii="Times New Roman" w:eastAsia="Times New Roman" w:hAnsi="Times New Roman" w:cs="Times New Roman"/>
                <w:bCs/>
                <w:lang w:val="en-US" w:eastAsia="sv-SE"/>
              </w:rPr>
            </w:pPr>
          </w:p>
          <w:p w14:paraId="2E1C741D"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1.35E-12</w:t>
            </w:r>
          </w:p>
          <w:p w14:paraId="149F460B" w14:textId="77777777" w:rsidR="00B66E2D" w:rsidRPr="0071711E" w:rsidRDefault="00B66E2D" w:rsidP="00C40A17">
            <w:pPr>
              <w:jc w:val="center"/>
              <w:rPr>
                <w:rFonts w:ascii="Times New Roman" w:eastAsia="Times New Roman" w:hAnsi="Times New Roman" w:cs="Times New Roman"/>
                <w:bCs/>
                <w:lang w:val="en-US" w:eastAsia="sv-SE"/>
              </w:rPr>
            </w:pPr>
          </w:p>
          <w:p w14:paraId="3D4ECEBE" w14:textId="77777777" w:rsidR="00B66E2D" w:rsidRPr="0071711E" w:rsidRDefault="00B66E2D" w:rsidP="00C40A17">
            <w:pPr>
              <w:jc w:val="center"/>
              <w:rPr>
                <w:rFonts w:ascii="Times New Roman" w:eastAsia="Times New Roman" w:hAnsi="Times New Roman" w:cs="Times New Roman"/>
                <w:bCs/>
                <w:lang w:val="en-US" w:eastAsia="sv-SE"/>
              </w:rPr>
            </w:pPr>
          </w:p>
          <w:p w14:paraId="135E1216" w14:textId="77777777" w:rsidR="00B66E2D" w:rsidRPr="0071711E" w:rsidRDefault="00B66E2D" w:rsidP="00C40A17">
            <w:pPr>
              <w:jc w:val="center"/>
              <w:rPr>
                <w:rFonts w:ascii="Times New Roman" w:eastAsia="Times New Roman" w:hAnsi="Times New Roman" w:cs="Times New Roman"/>
                <w:bCs/>
                <w:lang w:val="en-US" w:eastAsia="sv-SE"/>
              </w:rPr>
            </w:pPr>
          </w:p>
          <w:p w14:paraId="1AE89F46"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0.001</w:t>
            </w:r>
          </w:p>
        </w:tc>
      </w:tr>
      <w:tr w:rsidR="000838CC" w:rsidRPr="0071711E" w14:paraId="604A229D" w14:textId="77777777" w:rsidTr="00C40A17">
        <w:trPr>
          <w:trHeight w:val="76"/>
        </w:trPr>
        <w:tc>
          <w:tcPr>
            <w:tcW w:w="2132" w:type="dxa"/>
            <w:tcBorders>
              <w:top w:val="nil"/>
              <w:left w:val="nil"/>
              <w:bottom w:val="nil"/>
              <w:right w:val="nil"/>
            </w:tcBorders>
          </w:tcPr>
          <w:p w14:paraId="66787246" w14:textId="77777777" w:rsidR="00B66E2D" w:rsidRPr="0071711E" w:rsidRDefault="00B66E2D" w:rsidP="00C40A17">
            <w:pPr>
              <w:jc w:val="center"/>
              <w:rPr>
                <w:rFonts w:ascii="Times New Roman" w:hAnsi="Times New Roman" w:cs="Times New Roman"/>
              </w:rPr>
            </w:pPr>
          </w:p>
        </w:tc>
        <w:tc>
          <w:tcPr>
            <w:tcW w:w="1321" w:type="dxa"/>
            <w:tcBorders>
              <w:top w:val="nil"/>
              <w:left w:val="nil"/>
              <w:bottom w:val="nil"/>
              <w:right w:val="nil"/>
            </w:tcBorders>
            <w:vAlign w:val="center"/>
          </w:tcPr>
          <w:p w14:paraId="35C4D5F3" w14:textId="77777777" w:rsidR="00B66E2D" w:rsidRPr="0071711E" w:rsidRDefault="00B66E2D" w:rsidP="00C40A17">
            <w:pPr>
              <w:rPr>
                <w:rFonts w:ascii="Times New Roman" w:eastAsia="Times New Roman" w:hAnsi="Times New Roman" w:cs="Times New Roman"/>
                <w:bCs/>
                <w:lang w:val="en-US" w:eastAsia="sv-SE"/>
              </w:rPr>
            </w:pPr>
          </w:p>
        </w:tc>
        <w:tc>
          <w:tcPr>
            <w:tcW w:w="916" w:type="dxa"/>
            <w:tcBorders>
              <w:top w:val="nil"/>
              <w:left w:val="nil"/>
              <w:bottom w:val="nil"/>
              <w:right w:val="nil"/>
            </w:tcBorders>
            <w:vAlign w:val="center"/>
          </w:tcPr>
          <w:p w14:paraId="5B50A20B" w14:textId="77777777" w:rsidR="00B66E2D" w:rsidRPr="0071711E" w:rsidRDefault="00B66E2D" w:rsidP="00C40A17">
            <w:pPr>
              <w:jc w:val="center"/>
              <w:rPr>
                <w:rFonts w:ascii="Times New Roman" w:eastAsia="Times New Roman" w:hAnsi="Times New Roman" w:cs="Times New Roman"/>
                <w:bCs/>
                <w:lang w:val="en-US" w:eastAsia="sv-SE"/>
              </w:rPr>
            </w:pPr>
          </w:p>
        </w:tc>
        <w:tc>
          <w:tcPr>
            <w:tcW w:w="920" w:type="dxa"/>
            <w:tcBorders>
              <w:top w:val="nil"/>
              <w:left w:val="nil"/>
              <w:bottom w:val="nil"/>
              <w:right w:val="nil"/>
            </w:tcBorders>
            <w:vAlign w:val="center"/>
          </w:tcPr>
          <w:p w14:paraId="3F6566DF" w14:textId="77777777" w:rsidR="00B66E2D" w:rsidRPr="0071711E" w:rsidRDefault="00B66E2D" w:rsidP="00C40A17">
            <w:pPr>
              <w:jc w:val="center"/>
              <w:rPr>
                <w:rFonts w:ascii="Times New Roman" w:eastAsia="Times New Roman" w:hAnsi="Times New Roman" w:cs="Times New Roman"/>
                <w:bCs/>
                <w:lang w:val="en-US" w:eastAsia="sv-SE"/>
              </w:rPr>
            </w:pPr>
          </w:p>
        </w:tc>
        <w:tc>
          <w:tcPr>
            <w:tcW w:w="920" w:type="dxa"/>
            <w:tcBorders>
              <w:top w:val="nil"/>
              <w:left w:val="nil"/>
              <w:bottom w:val="nil"/>
              <w:right w:val="nil"/>
            </w:tcBorders>
            <w:vAlign w:val="center"/>
          </w:tcPr>
          <w:p w14:paraId="302861EA" w14:textId="77777777" w:rsidR="00B66E2D" w:rsidRPr="0071711E" w:rsidRDefault="00B66E2D" w:rsidP="00C40A17">
            <w:pPr>
              <w:jc w:val="center"/>
              <w:rPr>
                <w:rFonts w:ascii="Times New Roman" w:eastAsia="Times New Roman" w:hAnsi="Times New Roman" w:cs="Times New Roman"/>
                <w:bCs/>
                <w:lang w:val="en-US" w:eastAsia="sv-SE"/>
              </w:rPr>
            </w:pPr>
          </w:p>
        </w:tc>
        <w:tc>
          <w:tcPr>
            <w:tcW w:w="1158" w:type="dxa"/>
            <w:tcBorders>
              <w:top w:val="nil"/>
              <w:left w:val="nil"/>
              <w:bottom w:val="nil"/>
              <w:right w:val="nil"/>
            </w:tcBorders>
            <w:vAlign w:val="center"/>
          </w:tcPr>
          <w:p w14:paraId="18410CE0" w14:textId="77777777" w:rsidR="00B66E2D" w:rsidRPr="0071711E" w:rsidRDefault="00B66E2D" w:rsidP="00C40A17">
            <w:pPr>
              <w:jc w:val="center"/>
              <w:rPr>
                <w:rFonts w:ascii="Times New Roman" w:eastAsia="Times New Roman" w:hAnsi="Times New Roman" w:cs="Times New Roman"/>
                <w:bCs/>
                <w:lang w:val="en-US" w:eastAsia="sv-SE"/>
              </w:rPr>
            </w:pPr>
          </w:p>
        </w:tc>
        <w:tc>
          <w:tcPr>
            <w:tcW w:w="1512" w:type="dxa"/>
            <w:tcBorders>
              <w:top w:val="nil"/>
              <w:left w:val="nil"/>
              <w:bottom w:val="nil"/>
              <w:right w:val="nil"/>
            </w:tcBorders>
          </w:tcPr>
          <w:p w14:paraId="1297B010" w14:textId="77777777" w:rsidR="00B66E2D" w:rsidRPr="0071711E" w:rsidRDefault="00B66E2D" w:rsidP="00C40A17">
            <w:pPr>
              <w:jc w:val="center"/>
              <w:rPr>
                <w:rFonts w:ascii="Times New Roman" w:eastAsia="Times New Roman" w:hAnsi="Times New Roman" w:cs="Times New Roman"/>
                <w:bCs/>
                <w:lang w:val="en-US" w:eastAsia="sv-SE"/>
              </w:rPr>
            </w:pPr>
          </w:p>
        </w:tc>
      </w:tr>
      <w:tr w:rsidR="000838CC" w:rsidRPr="0071711E" w14:paraId="2B12A851" w14:textId="77777777" w:rsidTr="00C40A17">
        <w:trPr>
          <w:trHeight w:val="1185"/>
        </w:trPr>
        <w:tc>
          <w:tcPr>
            <w:tcW w:w="2132" w:type="dxa"/>
            <w:tcBorders>
              <w:top w:val="nil"/>
              <w:left w:val="nil"/>
              <w:bottom w:val="nil"/>
              <w:right w:val="nil"/>
            </w:tcBorders>
          </w:tcPr>
          <w:p w14:paraId="171EC1D8" w14:textId="77777777" w:rsidR="00B66E2D" w:rsidRPr="0071711E" w:rsidRDefault="00B66E2D" w:rsidP="00C40A17">
            <w:pPr>
              <w:jc w:val="center"/>
              <w:rPr>
                <w:rFonts w:ascii="Times New Roman" w:hAnsi="Times New Roman" w:cs="Times New Roman"/>
              </w:rPr>
            </w:pPr>
            <w:r w:rsidRPr="0071711E">
              <w:rPr>
                <w:rFonts w:ascii="Times New Roman" w:hAnsi="Times New Roman" w:cs="Times New Roman"/>
                <w:noProof/>
                <w:lang w:eastAsia="sv-SE"/>
              </w:rPr>
              <w:drawing>
                <wp:anchor distT="0" distB="0" distL="114300" distR="114300" simplePos="0" relativeHeight="251685888" behindDoc="0" locked="0" layoutInCell="1" allowOverlap="1" wp14:anchorId="65D87A33" wp14:editId="3CD4E6FF">
                  <wp:simplePos x="0" y="0"/>
                  <wp:positionH relativeFrom="column">
                    <wp:posOffset>297238</wp:posOffset>
                  </wp:positionH>
                  <wp:positionV relativeFrom="paragraph">
                    <wp:posOffset>10680</wp:posOffset>
                  </wp:positionV>
                  <wp:extent cx="805180" cy="701675"/>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5180" cy="701675"/>
                          </a:xfrm>
                          <a:prstGeom prst="rect">
                            <a:avLst/>
                          </a:prstGeom>
                        </pic:spPr>
                      </pic:pic>
                    </a:graphicData>
                  </a:graphic>
                </wp:anchor>
              </w:drawing>
            </w:r>
          </w:p>
        </w:tc>
        <w:tc>
          <w:tcPr>
            <w:tcW w:w="1321" w:type="dxa"/>
            <w:tcBorders>
              <w:top w:val="nil"/>
              <w:left w:val="nil"/>
              <w:bottom w:val="nil"/>
              <w:right w:val="nil"/>
            </w:tcBorders>
            <w:vAlign w:val="center"/>
          </w:tcPr>
          <w:p w14:paraId="11FF4906"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289</w:t>
            </w:r>
          </w:p>
          <w:p w14:paraId="09A11E96" w14:textId="77777777" w:rsidR="00B66E2D" w:rsidRPr="0071711E" w:rsidRDefault="00B66E2D" w:rsidP="00C40A17">
            <w:pPr>
              <w:jc w:val="center"/>
              <w:rPr>
                <w:rFonts w:ascii="Times New Roman" w:eastAsia="Times New Roman" w:hAnsi="Times New Roman" w:cs="Times New Roman"/>
                <w:bCs/>
                <w:lang w:val="en-US" w:eastAsia="sv-SE"/>
              </w:rPr>
            </w:pPr>
          </w:p>
        </w:tc>
        <w:tc>
          <w:tcPr>
            <w:tcW w:w="916" w:type="dxa"/>
            <w:tcBorders>
              <w:top w:val="nil"/>
              <w:left w:val="nil"/>
              <w:bottom w:val="nil"/>
              <w:right w:val="nil"/>
            </w:tcBorders>
            <w:vAlign w:val="center"/>
          </w:tcPr>
          <w:p w14:paraId="051F04D6"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6</w:t>
            </w:r>
          </w:p>
          <w:p w14:paraId="12093CE4" w14:textId="77777777" w:rsidR="00B66E2D" w:rsidRPr="0071711E" w:rsidRDefault="00B66E2D" w:rsidP="00C40A17">
            <w:pPr>
              <w:jc w:val="center"/>
              <w:rPr>
                <w:rFonts w:ascii="Times New Roman" w:eastAsia="Times New Roman" w:hAnsi="Times New Roman" w:cs="Times New Roman"/>
                <w:bCs/>
                <w:lang w:val="el-GR" w:eastAsia="sv-SE"/>
              </w:rPr>
            </w:pPr>
            <w:r w:rsidRPr="0071711E">
              <w:rPr>
                <w:rFonts w:ascii="Times New Roman" w:eastAsia="Times New Roman" w:hAnsi="Times New Roman" w:cs="Times New Roman"/>
                <w:bCs/>
                <w:lang w:val="el-GR" w:eastAsia="sv-SE"/>
              </w:rPr>
              <w:t>6</w:t>
            </w:r>
          </w:p>
        </w:tc>
        <w:tc>
          <w:tcPr>
            <w:tcW w:w="920" w:type="dxa"/>
            <w:tcBorders>
              <w:top w:val="nil"/>
              <w:left w:val="nil"/>
              <w:bottom w:val="nil"/>
              <w:right w:val="nil"/>
            </w:tcBorders>
            <w:vAlign w:val="center"/>
          </w:tcPr>
          <w:p w14:paraId="0771C4AF"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24</w:t>
            </w:r>
          </w:p>
          <w:p w14:paraId="3293167C" w14:textId="77777777" w:rsidR="00B66E2D" w:rsidRPr="0071711E" w:rsidRDefault="00B66E2D" w:rsidP="00C40A17">
            <w:pPr>
              <w:jc w:val="center"/>
              <w:rPr>
                <w:rFonts w:ascii="Times New Roman" w:eastAsia="Times New Roman" w:hAnsi="Times New Roman" w:cs="Times New Roman"/>
                <w:bCs/>
                <w:lang w:val="el-GR" w:eastAsia="sv-SE"/>
              </w:rPr>
            </w:pPr>
            <w:r w:rsidRPr="0071711E">
              <w:rPr>
                <w:rFonts w:ascii="Times New Roman" w:eastAsia="Times New Roman" w:hAnsi="Times New Roman" w:cs="Times New Roman"/>
                <w:bCs/>
                <w:lang w:val="el-GR" w:eastAsia="sv-SE"/>
              </w:rPr>
              <w:t>36</w:t>
            </w:r>
          </w:p>
        </w:tc>
        <w:tc>
          <w:tcPr>
            <w:tcW w:w="920" w:type="dxa"/>
            <w:tcBorders>
              <w:top w:val="nil"/>
              <w:left w:val="nil"/>
              <w:bottom w:val="nil"/>
              <w:right w:val="nil"/>
            </w:tcBorders>
            <w:vAlign w:val="center"/>
          </w:tcPr>
          <w:p w14:paraId="4FD273A1"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48</w:t>
            </w:r>
          </w:p>
          <w:p w14:paraId="57AAC67F" w14:textId="77777777" w:rsidR="00B66E2D" w:rsidRPr="0071711E" w:rsidRDefault="00B66E2D" w:rsidP="00C40A17">
            <w:pPr>
              <w:jc w:val="center"/>
              <w:rPr>
                <w:rFonts w:ascii="Times New Roman" w:eastAsia="Times New Roman" w:hAnsi="Times New Roman" w:cs="Times New Roman"/>
                <w:bCs/>
                <w:lang w:val="el-GR" w:eastAsia="sv-SE"/>
              </w:rPr>
            </w:pPr>
            <w:r w:rsidRPr="0071711E">
              <w:rPr>
                <w:rFonts w:ascii="Times New Roman" w:eastAsia="Times New Roman" w:hAnsi="Times New Roman" w:cs="Times New Roman"/>
                <w:bCs/>
                <w:lang w:val="el-GR" w:eastAsia="sv-SE"/>
              </w:rPr>
              <w:t>36</w:t>
            </w:r>
          </w:p>
        </w:tc>
        <w:tc>
          <w:tcPr>
            <w:tcW w:w="1158" w:type="dxa"/>
            <w:tcBorders>
              <w:top w:val="nil"/>
              <w:left w:val="nil"/>
              <w:bottom w:val="nil"/>
              <w:right w:val="nil"/>
            </w:tcBorders>
            <w:vAlign w:val="center"/>
          </w:tcPr>
          <w:p w14:paraId="4D8DDC43"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6.23</w:t>
            </w:r>
          </w:p>
          <w:p w14:paraId="5647E648" w14:textId="77777777" w:rsidR="00B66E2D" w:rsidRPr="0071711E" w:rsidRDefault="00B66E2D" w:rsidP="00C40A17">
            <w:pPr>
              <w:jc w:val="center"/>
              <w:rPr>
                <w:rFonts w:ascii="Times New Roman" w:eastAsia="Times New Roman" w:hAnsi="Times New Roman" w:cs="Times New Roman"/>
                <w:bCs/>
                <w:lang w:val="en-US" w:eastAsia="sv-SE"/>
              </w:rPr>
            </w:pPr>
          </w:p>
        </w:tc>
        <w:tc>
          <w:tcPr>
            <w:tcW w:w="1512" w:type="dxa"/>
            <w:tcBorders>
              <w:top w:val="nil"/>
              <w:left w:val="nil"/>
              <w:bottom w:val="nil"/>
              <w:right w:val="nil"/>
            </w:tcBorders>
          </w:tcPr>
          <w:p w14:paraId="1F5A403C" w14:textId="77777777" w:rsidR="00B66E2D" w:rsidRPr="0071711E" w:rsidRDefault="00B66E2D" w:rsidP="00C40A17">
            <w:pPr>
              <w:jc w:val="center"/>
              <w:rPr>
                <w:rFonts w:ascii="Times New Roman" w:eastAsia="Times New Roman" w:hAnsi="Times New Roman" w:cs="Times New Roman"/>
                <w:bCs/>
                <w:lang w:val="en-US" w:eastAsia="sv-SE"/>
              </w:rPr>
            </w:pPr>
          </w:p>
          <w:p w14:paraId="645EFCBC"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0.006</w:t>
            </w:r>
          </w:p>
        </w:tc>
      </w:tr>
      <w:tr w:rsidR="000838CC" w:rsidRPr="0071711E" w14:paraId="59A5600F" w14:textId="77777777" w:rsidTr="00C40A17">
        <w:trPr>
          <w:trHeight w:val="1529"/>
        </w:trPr>
        <w:tc>
          <w:tcPr>
            <w:tcW w:w="2132" w:type="dxa"/>
            <w:tcBorders>
              <w:top w:val="nil"/>
              <w:left w:val="nil"/>
              <w:bottom w:val="single" w:sz="18" w:space="0" w:color="auto"/>
              <w:right w:val="nil"/>
            </w:tcBorders>
          </w:tcPr>
          <w:p w14:paraId="05CFF41C" w14:textId="77777777" w:rsidR="00B66E2D" w:rsidRPr="0071711E" w:rsidRDefault="00B66E2D" w:rsidP="00C40A17">
            <w:pPr>
              <w:jc w:val="center"/>
              <w:rPr>
                <w:rFonts w:ascii="Times New Roman" w:eastAsia="Times New Roman" w:hAnsi="Times New Roman" w:cs="Times New Roman"/>
                <w:i/>
                <w:iCs/>
                <w:lang w:val="en-US" w:eastAsia="sv-SE"/>
              </w:rPr>
            </w:pPr>
            <w:r w:rsidRPr="0071711E">
              <w:rPr>
                <w:rFonts w:ascii="Times New Roman" w:eastAsia="Times New Roman" w:hAnsi="Times New Roman" w:cs="Times New Roman"/>
                <w:i/>
                <w:iCs/>
                <w:lang w:val="en-US" w:eastAsia="sv-SE"/>
              </w:rPr>
              <w:t>Winning reward</w:t>
            </w:r>
          </w:p>
          <w:p w14:paraId="15D490FE" w14:textId="77777777" w:rsidR="00B66E2D" w:rsidRPr="0071711E" w:rsidRDefault="00B66E2D" w:rsidP="00C40A17">
            <w:pPr>
              <w:jc w:val="center"/>
              <w:rPr>
                <w:rFonts w:ascii="Times New Roman" w:hAnsi="Times New Roman" w:cs="Times New Roman"/>
              </w:rPr>
            </w:pPr>
            <w:r w:rsidRPr="0071711E">
              <w:rPr>
                <w:rFonts w:ascii="Times New Roman" w:hAnsi="Times New Roman" w:cs="Times New Roman"/>
                <w:noProof/>
                <w:lang w:eastAsia="sv-SE"/>
              </w:rPr>
              <w:drawing>
                <wp:anchor distT="0" distB="0" distL="114300" distR="114300" simplePos="0" relativeHeight="251687936" behindDoc="0" locked="0" layoutInCell="1" allowOverlap="1" wp14:anchorId="4EAE90C3" wp14:editId="19F477A9">
                  <wp:simplePos x="0" y="0"/>
                  <wp:positionH relativeFrom="column">
                    <wp:posOffset>346075</wp:posOffset>
                  </wp:positionH>
                  <wp:positionV relativeFrom="paragraph">
                    <wp:posOffset>67946</wp:posOffset>
                  </wp:positionV>
                  <wp:extent cx="639143" cy="776288"/>
                  <wp:effectExtent l="0" t="0" r="889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697" cy="786678"/>
                          </a:xfrm>
                          <a:prstGeom prst="rect">
                            <a:avLst/>
                          </a:prstGeom>
                        </pic:spPr>
                      </pic:pic>
                    </a:graphicData>
                  </a:graphic>
                  <wp14:sizeRelH relativeFrom="margin">
                    <wp14:pctWidth>0</wp14:pctWidth>
                  </wp14:sizeRelH>
                  <wp14:sizeRelV relativeFrom="margin">
                    <wp14:pctHeight>0</wp14:pctHeight>
                  </wp14:sizeRelV>
                </wp:anchor>
              </w:drawing>
            </w:r>
          </w:p>
        </w:tc>
        <w:tc>
          <w:tcPr>
            <w:tcW w:w="1321" w:type="dxa"/>
            <w:tcBorders>
              <w:top w:val="nil"/>
              <w:left w:val="nil"/>
              <w:bottom w:val="single" w:sz="18" w:space="0" w:color="auto"/>
              <w:right w:val="nil"/>
            </w:tcBorders>
            <w:vAlign w:val="center"/>
          </w:tcPr>
          <w:p w14:paraId="16CB2A4E" w14:textId="77777777" w:rsidR="00B66E2D" w:rsidRPr="0071711E" w:rsidRDefault="00B66E2D" w:rsidP="00C40A17">
            <w:pPr>
              <w:jc w:val="center"/>
              <w:rPr>
                <w:rFonts w:ascii="Times New Roman" w:eastAsia="Times New Roman" w:hAnsi="Times New Roman" w:cs="Times New Roman"/>
                <w:lang w:eastAsia="sv-SE"/>
              </w:rPr>
            </w:pPr>
          </w:p>
          <w:p w14:paraId="0B22B780" w14:textId="77777777" w:rsidR="00B66E2D" w:rsidRPr="0071711E" w:rsidRDefault="00B66E2D" w:rsidP="00C40A17">
            <w:pPr>
              <w:jc w:val="center"/>
              <w:rPr>
                <w:rFonts w:ascii="Times New Roman" w:eastAsia="Times New Roman" w:hAnsi="Times New Roman" w:cs="Times New Roman"/>
                <w:lang w:eastAsia="sv-SE"/>
              </w:rPr>
            </w:pPr>
            <w:r w:rsidRPr="0071711E">
              <w:rPr>
                <w:rFonts w:ascii="Times New Roman" w:eastAsia="Times New Roman" w:hAnsi="Times New Roman" w:cs="Times New Roman"/>
                <w:lang w:eastAsia="sv-SE"/>
              </w:rPr>
              <w:t>620</w:t>
            </w:r>
          </w:p>
          <w:p w14:paraId="4DE64FB7" w14:textId="77777777" w:rsidR="00B66E2D" w:rsidRPr="0071711E" w:rsidRDefault="00B66E2D" w:rsidP="00C40A17">
            <w:pPr>
              <w:jc w:val="center"/>
              <w:rPr>
                <w:rFonts w:ascii="Times New Roman" w:eastAsia="Times New Roman" w:hAnsi="Times New Roman" w:cs="Times New Roman"/>
                <w:lang w:eastAsia="sv-SE"/>
              </w:rPr>
            </w:pPr>
          </w:p>
          <w:p w14:paraId="178CEB63" w14:textId="77777777" w:rsidR="00B66E2D" w:rsidRPr="0071711E" w:rsidRDefault="00B66E2D" w:rsidP="00C40A17">
            <w:pPr>
              <w:jc w:val="center"/>
              <w:rPr>
                <w:rFonts w:ascii="Times New Roman" w:eastAsia="Times New Roman" w:hAnsi="Times New Roman" w:cs="Times New Roman"/>
                <w:lang w:eastAsia="sv-SE"/>
              </w:rPr>
            </w:pPr>
          </w:p>
        </w:tc>
        <w:tc>
          <w:tcPr>
            <w:tcW w:w="916" w:type="dxa"/>
            <w:tcBorders>
              <w:top w:val="nil"/>
              <w:left w:val="nil"/>
              <w:bottom w:val="single" w:sz="18" w:space="0" w:color="auto"/>
              <w:right w:val="nil"/>
            </w:tcBorders>
            <w:vAlign w:val="center"/>
          </w:tcPr>
          <w:p w14:paraId="142EE885" w14:textId="77777777" w:rsidR="00B66E2D" w:rsidRPr="0071711E" w:rsidRDefault="00B66E2D" w:rsidP="00C40A17">
            <w:pPr>
              <w:jc w:val="center"/>
              <w:rPr>
                <w:rFonts w:ascii="Times New Roman" w:eastAsia="Times New Roman" w:hAnsi="Times New Roman" w:cs="Times New Roman"/>
                <w:lang w:eastAsia="sv-SE"/>
              </w:rPr>
            </w:pPr>
          </w:p>
          <w:p w14:paraId="669AE897" w14:textId="77777777" w:rsidR="00B66E2D" w:rsidRPr="0071711E" w:rsidRDefault="00B66E2D" w:rsidP="00C40A17">
            <w:pPr>
              <w:jc w:val="center"/>
              <w:rPr>
                <w:rFonts w:ascii="Times New Roman" w:eastAsia="Times New Roman" w:hAnsi="Times New Roman" w:cs="Times New Roman"/>
                <w:lang w:eastAsia="sv-SE"/>
              </w:rPr>
            </w:pPr>
            <w:r w:rsidRPr="0071711E">
              <w:rPr>
                <w:rFonts w:ascii="Times New Roman" w:eastAsia="Times New Roman" w:hAnsi="Times New Roman" w:cs="Times New Roman"/>
                <w:lang w:eastAsia="sv-SE"/>
              </w:rPr>
              <w:t>0</w:t>
            </w:r>
          </w:p>
          <w:p w14:paraId="5FD9E47C" w14:textId="77777777" w:rsidR="00B66E2D" w:rsidRPr="0071711E" w:rsidRDefault="00B66E2D" w:rsidP="00C40A17">
            <w:pPr>
              <w:jc w:val="center"/>
              <w:rPr>
                <w:rFonts w:ascii="Times New Roman" w:eastAsia="Times New Roman" w:hAnsi="Times New Roman" w:cs="Times New Roman"/>
                <w:lang w:val="el-GR" w:eastAsia="sv-SE"/>
              </w:rPr>
            </w:pPr>
            <w:r w:rsidRPr="0071711E">
              <w:rPr>
                <w:rFonts w:ascii="Times New Roman" w:eastAsia="Times New Roman" w:hAnsi="Times New Roman" w:cs="Times New Roman"/>
                <w:lang w:val="el-GR" w:eastAsia="sv-SE"/>
              </w:rPr>
              <w:t>2</w:t>
            </w:r>
          </w:p>
          <w:p w14:paraId="451F5E03" w14:textId="77777777" w:rsidR="00B66E2D" w:rsidRPr="0071711E" w:rsidRDefault="00B66E2D" w:rsidP="00C40A17">
            <w:pPr>
              <w:jc w:val="center"/>
              <w:rPr>
                <w:rFonts w:ascii="Times New Roman" w:eastAsia="Times New Roman" w:hAnsi="Times New Roman" w:cs="Times New Roman"/>
                <w:lang w:val="el-GR" w:eastAsia="sv-SE"/>
              </w:rPr>
            </w:pPr>
            <w:r w:rsidRPr="0071711E">
              <w:rPr>
                <w:rFonts w:ascii="Times New Roman" w:eastAsia="Times New Roman" w:hAnsi="Times New Roman" w:cs="Times New Roman"/>
                <w:lang w:val="el-GR" w:eastAsia="sv-SE"/>
              </w:rPr>
              <w:t>2</w:t>
            </w:r>
          </w:p>
        </w:tc>
        <w:tc>
          <w:tcPr>
            <w:tcW w:w="920" w:type="dxa"/>
            <w:tcBorders>
              <w:top w:val="nil"/>
              <w:left w:val="nil"/>
              <w:bottom w:val="single" w:sz="18" w:space="0" w:color="auto"/>
              <w:right w:val="nil"/>
            </w:tcBorders>
            <w:vAlign w:val="center"/>
          </w:tcPr>
          <w:p w14:paraId="5F666152" w14:textId="77777777" w:rsidR="00B66E2D" w:rsidRPr="0071711E" w:rsidRDefault="00B66E2D" w:rsidP="00C40A17">
            <w:pPr>
              <w:jc w:val="center"/>
              <w:rPr>
                <w:rFonts w:ascii="Times New Roman" w:eastAsia="Times New Roman" w:hAnsi="Times New Roman" w:cs="Times New Roman"/>
                <w:lang w:eastAsia="sv-SE"/>
              </w:rPr>
            </w:pPr>
          </w:p>
          <w:p w14:paraId="75B06485" w14:textId="77777777" w:rsidR="00B66E2D" w:rsidRPr="0071711E" w:rsidRDefault="00B66E2D" w:rsidP="00C40A17">
            <w:pPr>
              <w:jc w:val="center"/>
              <w:rPr>
                <w:rFonts w:ascii="Times New Roman" w:eastAsia="Times New Roman" w:hAnsi="Times New Roman" w:cs="Times New Roman"/>
                <w:lang w:eastAsia="sv-SE"/>
              </w:rPr>
            </w:pPr>
            <w:r w:rsidRPr="0071711E">
              <w:rPr>
                <w:rFonts w:ascii="Times New Roman" w:eastAsia="Times New Roman" w:hAnsi="Times New Roman" w:cs="Times New Roman"/>
                <w:lang w:eastAsia="sv-SE"/>
              </w:rPr>
              <w:t>52</w:t>
            </w:r>
          </w:p>
          <w:p w14:paraId="0B0D4B70" w14:textId="77777777" w:rsidR="00B66E2D" w:rsidRPr="0071711E" w:rsidRDefault="00B66E2D" w:rsidP="00C40A17">
            <w:pPr>
              <w:jc w:val="center"/>
              <w:rPr>
                <w:rFonts w:ascii="Times New Roman" w:eastAsia="Times New Roman" w:hAnsi="Times New Roman" w:cs="Times New Roman"/>
                <w:lang w:val="el-GR" w:eastAsia="sv-SE"/>
              </w:rPr>
            </w:pPr>
            <w:r w:rsidRPr="0071711E">
              <w:rPr>
                <w:rFonts w:ascii="Times New Roman" w:eastAsia="Times New Roman" w:hAnsi="Times New Roman" w:cs="Times New Roman"/>
                <w:lang w:val="el-GR" w:eastAsia="sv-SE"/>
              </w:rPr>
              <w:t>62</w:t>
            </w:r>
          </w:p>
          <w:p w14:paraId="1813CAC0" w14:textId="77777777" w:rsidR="00B66E2D" w:rsidRPr="0071711E" w:rsidRDefault="00B66E2D" w:rsidP="00C40A17">
            <w:pPr>
              <w:jc w:val="center"/>
              <w:rPr>
                <w:rFonts w:ascii="Times New Roman" w:eastAsia="Times New Roman" w:hAnsi="Times New Roman" w:cs="Times New Roman"/>
                <w:lang w:val="el-GR" w:eastAsia="sv-SE"/>
              </w:rPr>
            </w:pPr>
            <w:r w:rsidRPr="0071711E">
              <w:rPr>
                <w:rFonts w:ascii="Times New Roman" w:eastAsia="Times New Roman" w:hAnsi="Times New Roman" w:cs="Times New Roman"/>
                <w:lang w:val="el-GR" w:eastAsia="sv-SE"/>
              </w:rPr>
              <w:t>62</w:t>
            </w:r>
          </w:p>
        </w:tc>
        <w:tc>
          <w:tcPr>
            <w:tcW w:w="920" w:type="dxa"/>
            <w:tcBorders>
              <w:top w:val="nil"/>
              <w:left w:val="nil"/>
              <w:bottom w:val="single" w:sz="18" w:space="0" w:color="auto"/>
              <w:right w:val="nil"/>
            </w:tcBorders>
            <w:vAlign w:val="center"/>
          </w:tcPr>
          <w:p w14:paraId="4A55F108" w14:textId="77777777" w:rsidR="00B66E2D" w:rsidRPr="0071711E" w:rsidRDefault="00B66E2D" w:rsidP="00C40A17">
            <w:pPr>
              <w:jc w:val="center"/>
              <w:rPr>
                <w:rFonts w:ascii="Times New Roman" w:eastAsia="Times New Roman" w:hAnsi="Times New Roman" w:cs="Times New Roman"/>
                <w:lang w:eastAsia="sv-SE"/>
              </w:rPr>
            </w:pPr>
          </w:p>
          <w:p w14:paraId="5E0C8C1B" w14:textId="77777777" w:rsidR="00B66E2D" w:rsidRPr="0071711E" w:rsidRDefault="00B66E2D" w:rsidP="00C40A17">
            <w:pPr>
              <w:jc w:val="center"/>
              <w:rPr>
                <w:rFonts w:ascii="Times New Roman" w:eastAsia="Times New Roman" w:hAnsi="Times New Roman" w:cs="Times New Roman"/>
                <w:lang w:eastAsia="sv-SE"/>
              </w:rPr>
            </w:pPr>
            <w:r w:rsidRPr="0071711E">
              <w:rPr>
                <w:rFonts w:ascii="Times New Roman" w:eastAsia="Times New Roman" w:hAnsi="Times New Roman" w:cs="Times New Roman"/>
                <w:lang w:eastAsia="sv-SE"/>
              </w:rPr>
              <w:t>-12</w:t>
            </w:r>
          </w:p>
          <w:p w14:paraId="2267DD99" w14:textId="77777777" w:rsidR="00B66E2D" w:rsidRPr="0071711E" w:rsidRDefault="00B66E2D" w:rsidP="00C40A17">
            <w:pPr>
              <w:jc w:val="center"/>
              <w:rPr>
                <w:rFonts w:ascii="Times New Roman" w:eastAsia="Times New Roman" w:hAnsi="Times New Roman" w:cs="Times New Roman"/>
                <w:lang w:val="el-GR" w:eastAsia="sv-SE"/>
              </w:rPr>
            </w:pPr>
            <w:r w:rsidRPr="0071711E">
              <w:rPr>
                <w:rFonts w:ascii="Times New Roman" w:eastAsia="Times New Roman" w:hAnsi="Times New Roman" w:cs="Times New Roman"/>
                <w:lang w:val="el-GR" w:eastAsia="sv-SE"/>
              </w:rPr>
              <w:t>6</w:t>
            </w:r>
          </w:p>
          <w:p w14:paraId="05ACFEBE" w14:textId="77777777" w:rsidR="00B66E2D" w:rsidRPr="0071711E" w:rsidRDefault="00B66E2D" w:rsidP="00C40A17">
            <w:pPr>
              <w:jc w:val="center"/>
              <w:rPr>
                <w:rFonts w:ascii="Times New Roman" w:eastAsia="Times New Roman" w:hAnsi="Times New Roman" w:cs="Times New Roman"/>
                <w:lang w:val="el-GR" w:eastAsia="sv-SE"/>
              </w:rPr>
            </w:pPr>
            <w:r w:rsidRPr="0071711E">
              <w:rPr>
                <w:rFonts w:ascii="Times New Roman" w:eastAsia="Times New Roman" w:hAnsi="Times New Roman" w:cs="Times New Roman"/>
                <w:lang w:val="el-GR" w:eastAsia="sv-SE"/>
              </w:rPr>
              <w:t>24</w:t>
            </w:r>
          </w:p>
        </w:tc>
        <w:tc>
          <w:tcPr>
            <w:tcW w:w="1158" w:type="dxa"/>
            <w:tcBorders>
              <w:top w:val="nil"/>
              <w:left w:val="nil"/>
              <w:bottom w:val="single" w:sz="18" w:space="0" w:color="auto"/>
              <w:right w:val="nil"/>
            </w:tcBorders>
            <w:vAlign w:val="center"/>
          </w:tcPr>
          <w:p w14:paraId="58B56F6D" w14:textId="77777777" w:rsidR="00B66E2D" w:rsidRPr="0071711E" w:rsidRDefault="00B66E2D" w:rsidP="00C40A17">
            <w:pPr>
              <w:jc w:val="center"/>
              <w:rPr>
                <w:rFonts w:ascii="Times New Roman" w:eastAsia="Times New Roman" w:hAnsi="Times New Roman" w:cs="Times New Roman"/>
                <w:lang w:val="en-US" w:eastAsia="sv-SE"/>
              </w:rPr>
            </w:pPr>
          </w:p>
          <w:p w14:paraId="43808F79"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5.89</w:t>
            </w:r>
          </w:p>
          <w:p w14:paraId="360CFDDC" w14:textId="77777777" w:rsidR="00B66E2D" w:rsidRPr="0071711E" w:rsidRDefault="00B66E2D" w:rsidP="00C40A17">
            <w:pPr>
              <w:jc w:val="center"/>
              <w:rPr>
                <w:rFonts w:ascii="Times New Roman" w:eastAsia="Times New Roman" w:hAnsi="Times New Roman" w:cs="Times New Roman"/>
                <w:lang w:val="en-US" w:eastAsia="sv-SE"/>
              </w:rPr>
            </w:pPr>
          </w:p>
          <w:p w14:paraId="2B739FCA" w14:textId="77777777" w:rsidR="00B66E2D" w:rsidRPr="0071711E" w:rsidRDefault="00B66E2D" w:rsidP="00C40A17">
            <w:pPr>
              <w:jc w:val="center"/>
              <w:rPr>
                <w:rFonts w:ascii="Times New Roman" w:eastAsia="Times New Roman" w:hAnsi="Times New Roman" w:cs="Times New Roman"/>
                <w:lang w:eastAsia="sv-SE"/>
              </w:rPr>
            </w:pPr>
          </w:p>
        </w:tc>
        <w:tc>
          <w:tcPr>
            <w:tcW w:w="1512" w:type="dxa"/>
            <w:tcBorders>
              <w:top w:val="nil"/>
              <w:left w:val="nil"/>
              <w:bottom w:val="single" w:sz="18" w:space="0" w:color="auto"/>
              <w:right w:val="nil"/>
            </w:tcBorders>
          </w:tcPr>
          <w:p w14:paraId="0DC5CB13" w14:textId="77777777" w:rsidR="00B66E2D" w:rsidRPr="0071711E" w:rsidRDefault="00B66E2D" w:rsidP="00C40A17">
            <w:pPr>
              <w:jc w:val="center"/>
              <w:rPr>
                <w:rFonts w:ascii="Times New Roman" w:eastAsia="Times New Roman" w:hAnsi="Times New Roman" w:cs="Times New Roman"/>
                <w:lang w:val="en-US" w:eastAsia="sv-SE"/>
              </w:rPr>
            </w:pPr>
          </w:p>
          <w:p w14:paraId="780C3E56" w14:textId="77777777" w:rsidR="00B66E2D" w:rsidRPr="0071711E" w:rsidRDefault="00B66E2D" w:rsidP="00C40A17">
            <w:pPr>
              <w:jc w:val="center"/>
              <w:rPr>
                <w:rFonts w:ascii="Times New Roman" w:eastAsia="Times New Roman" w:hAnsi="Times New Roman" w:cs="Times New Roman"/>
                <w:lang w:val="en-US" w:eastAsia="sv-SE"/>
              </w:rPr>
            </w:pPr>
          </w:p>
          <w:p w14:paraId="08C0706B"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0.002</w:t>
            </w:r>
          </w:p>
        </w:tc>
      </w:tr>
      <w:tr w:rsidR="000838CC" w:rsidRPr="0071711E" w14:paraId="38ECC98E" w14:textId="77777777" w:rsidTr="00C40A17">
        <w:trPr>
          <w:trHeight w:val="39"/>
        </w:trPr>
        <w:tc>
          <w:tcPr>
            <w:tcW w:w="2132" w:type="dxa"/>
            <w:tcBorders>
              <w:top w:val="single" w:sz="18" w:space="0" w:color="auto"/>
              <w:left w:val="nil"/>
              <w:bottom w:val="single" w:sz="18" w:space="0" w:color="auto"/>
              <w:right w:val="nil"/>
            </w:tcBorders>
            <w:vAlign w:val="center"/>
          </w:tcPr>
          <w:p w14:paraId="3862F937"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Insula</w:t>
            </w:r>
          </w:p>
        </w:tc>
        <w:tc>
          <w:tcPr>
            <w:tcW w:w="1321" w:type="dxa"/>
            <w:tcBorders>
              <w:top w:val="single" w:sz="18" w:space="0" w:color="auto"/>
              <w:left w:val="nil"/>
              <w:bottom w:val="single" w:sz="18" w:space="0" w:color="auto"/>
              <w:right w:val="nil"/>
            </w:tcBorders>
            <w:vAlign w:val="center"/>
          </w:tcPr>
          <w:p w14:paraId="47FF7DAF" w14:textId="77777777" w:rsidR="00B66E2D" w:rsidRPr="0071711E" w:rsidRDefault="00B66E2D" w:rsidP="00C40A17">
            <w:pPr>
              <w:jc w:val="center"/>
              <w:rPr>
                <w:rFonts w:ascii="Times New Roman" w:eastAsia="Times New Roman" w:hAnsi="Times New Roman" w:cs="Times New Roman"/>
                <w:bCs/>
                <w:lang w:val="en-US" w:eastAsia="sv-SE"/>
              </w:rPr>
            </w:pPr>
          </w:p>
        </w:tc>
        <w:tc>
          <w:tcPr>
            <w:tcW w:w="916" w:type="dxa"/>
            <w:tcBorders>
              <w:top w:val="single" w:sz="18" w:space="0" w:color="auto"/>
              <w:left w:val="nil"/>
              <w:bottom w:val="single" w:sz="18" w:space="0" w:color="auto"/>
              <w:right w:val="nil"/>
            </w:tcBorders>
            <w:vAlign w:val="center"/>
          </w:tcPr>
          <w:p w14:paraId="2F858016" w14:textId="77777777" w:rsidR="00B66E2D" w:rsidRPr="0071711E" w:rsidRDefault="00B66E2D" w:rsidP="00C40A17">
            <w:pPr>
              <w:jc w:val="center"/>
              <w:rPr>
                <w:rFonts w:ascii="Times New Roman" w:eastAsia="Times New Roman" w:hAnsi="Times New Roman" w:cs="Times New Roman"/>
                <w:bCs/>
                <w:lang w:val="en-US" w:eastAsia="sv-SE"/>
              </w:rPr>
            </w:pPr>
          </w:p>
        </w:tc>
        <w:tc>
          <w:tcPr>
            <w:tcW w:w="920" w:type="dxa"/>
            <w:tcBorders>
              <w:top w:val="single" w:sz="18" w:space="0" w:color="auto"/>
              <w:left w:val="nil"/>
              <w:bottom w:val="single" w:sz="18" w:space="0" w:color="auto"/>
              <w:right w:val="nil"/>
            </w:tcBorders>
            <w:vAlign w:val="center"/>
          </w:tcPr>
          <w:p w14:paraId="2F8F99D8" w14:textId="77777777" w:rsidR="00B66E2D" w:rsidRPr="0071711E" w:rsidRDefault="00B66E2D" w:rsidP="00C40A17">
            <w:pPr>
              <w:jc w:val="center"/>
              <w:rPr>
                <w:rFonts w:ascii="Times New Roman" w:eastAsia="Times New Roman" w:hAnsi="Times New Roman" w:cs="Times New Roman"/>
                <w:bCs/>
                <w:lang w:val="en-US" w:eastAsia="sv-SE"/>
              </w:rPr>
            </w:pPr>
          </w:p>
        </w:tc>
        <w:tc>
          <w:tcPr>
            <w:tcW w:w="920" w:type="dxa"/>
            <w:tcBorders>
              <w:top w:val="single" w:sz="18" w:space="0" w:color="auto"/>
              <w:left w:val="nil"/>
              <w:bottom w:val="single" w:sz="18" w:space="0" w:color="auto"/>
              <w:right w:val="nil"/>
            </w:tcBorders>
            <w:vAlign w:val="center"/>
          </w:tcPr>
          <w:p w14:paraId="330DC2BE" w14:textId="77777777" w:rsidR="00B66E2D" w:rsidRPr="0071711E" w:rsidRDefault="00B66E2D" w:rsidP="00C40A17">
            <w:pPr>
              <w:jc w:val="center"/>
              <w:rPr>
                <w:rFonts w:ascii="Times New Roman" w:eastAsia="Times New Roman" w:hAnsi="Times New Roman" w:cs="Times New Roman"/>
                <w:bCs/>
                <w:lang w:val="en-US" w:eastAsia="sv-SE"/>
              </w:rPr>
            </w:pPr>
          </w:p>
        </w:tc>
        <w:tc>
          <w:tcPr>
            <w:tcW w:w="1158" w:type="dxa"/>
            <w:tcBorders>
              <w:top w:val="single" w:sz="18" w:space="0" w:color="auto"/>
              <w:left w:val="nil"/>
              <w:bottom w:val="single" w:sz="18" w:space="0" w:color="auto"/>
              <w:right w:val="nil"/>
            </w:tcBorders>
            <w:vAlign w:val="center"/>
          </w:tcPr>
          <w:p w14:paraId="31F4D39B" w14:textId="77777777" w:rsidR="00B66E2D" w:rsidRPr="0071711E" w:rsidRDefault="00B66E2D" w:rsidP="00C40A17">
            <w:pPr>
              <w:jc w:val="center"/>
              <w:rPr>
                <w:rFonts w:ascii="Times New Roman" w:eastAsia="Times New Roman" w:hAnsi="Times New Roman" w:cs="Times New Roman"/>
                <w:bCs/>
                <w:lang w:val="en-US" w:eastAsia="sv-SE"/>
              </w:rPr>
            </w:pPr>
          </w:p>
        </w:tc>
        <w:tc>
          <w:tcPr>
            <w:tcW w:w="1512" w:type="dxa"/>
            <w:tcBorders>
              <w:top w:val="single" w:sz="18" w:space="0" w:color="auto"/>
              <w:left w:val="nil"/>
              <w:bottom w:val="single" w:sz="18" w:space="0" w:color="auto"/>
              <w:right w:val="nil"/>
            </w:tcBorders>
          </w:tcPr>
          <w:p w14:paraId="1866C052" w14:textId="77777777" w:rsidR="00B66E2D" w:rsidRPr="0071711E" w:rsidRDefault="00B66E2D" w:rsidP="00C40A17">
            <w:pPr>
              <w:jc w:val="center"/>
              <w:rPr>
                <w:rFonts w:ascii="Times New Roman" w:eastAsia="Times New Roman" w:hAnsi="Times New Roman" w:cs="Times New Roman"/>
                <w:bCs/>
                <w:lang w:val="en-US" w:eastAsia="sv-SE"/>
              </w:rPr>
            </w:pPr>
          </w:p>
        </w:tc>
      </w:tr>
      <w:tr w:rsidR="000838CC" w:rsidRPr="0071711E" w14:paraId="73B8508E" w14:textId="77777777" w:rsidTr="00C40A17">
        <w:trPr>
          <w:trHeight w:val="1270"/>
        </w:trPr>
        <w:tc>
          <w:tcPr>
            <w:tcW w:w="2132" w:type="dxa"/>
            <w:tcBorders>
              <w:top w:val="nil"/>
              <w:left w:val="nil"/>
              <w:bottom w:val="single" w:sz="18" w:space="0" w:color="auto"/>
              <w:right w:val="nil"/>
            </w:tcBorders>
          </w:tcPr>
          <w:p w14:paraId="6EFD162A" w14:textId="77777777" w:rsidR="00B66E2D" w:rsidRPr="0071711E" w:rsidRDefault="00B66E2D" w:rsidP="00C40A17">
            <w:pPr>
              <w:jc w:val="center"/>
              <w:rPr>
                <w:rFonts w:ascii="Times New Roman" w:eastAsia="Times New Roman" w:hAnsi="Times New Roman" w:cs="Times New Roman"/>
                <w:i/>
                <w:iCs/>
                <w:lang w:val="en-US" w:eastAsia="sv-SE"/>
              </w:rPr>
            </w:pPr>
            <w:r w:rsidRPr="0071711E">
              <w:rPr>
                <w:rFonts w:ascii="Times New Roman" w:eastAsia="Times New Roman" w:hAnsi="Times New Roman" w:cs="Times New Roman"/>
                <w:i/>
                <w:iCs/>
                <w:lang w:val="en-US" w:eastAsia="sv-SE"/>
              </w:rPr>
              <w:t>Provocation</w:t>
            </w:r>
          </w:p>
          <w:p w14:paraId="7E483154" w14:textId="77777777" w:rsidR="00B66E2D" w:rsidRPr="0071711E" w:rsidRDefault="00B66E2D" w:rsidP="00C40A17">
            <w:pPr>
              <w:jc w:val="center"/>
              <w:rPr>
                <w:rFonts w:ascii="Times New Roman" w:hAnsi="Times New Roman" w:cs="Times New Roman"/>
              </w:rPr>
            </w:pPr>
            <w:r w:rsidRPr="0071711E">
              <w:rPr>
                <w:rFonts w:ascii="Times New Roman" w:hAnsi="Times New Roman" w:cs="Times New Roman"/>
                <w:noProof/>
                <w:lang w:eastAsia="sv-SE"/>
              </w:rPr>
              <w:drawing>
                <wp:anchor distT="0" distB="0" distL="114300" distR="114300" simplePos="0" relativeHeight="251689984" behindDoc="0" locked="0" layoutInCell="1" allowOverlap="1" wp14:anchorId="529F5AAC" wp14:editId="46664EE0">
                  <wp:simplePos x="0" y="0"/>
                  <wp:positionH relativeFrom="column">
                    <wp:posOffset>346075</wp:posOffset>
                  </wp:positionH>
                  <wp:positionV relativeFrom="paragraph">
                    <wp:posOffset>6985</wp:posOffset>
                  </wp:positionV>
                  <wp:extent cx="718820" cy="662940"/>
                  <wp:effectExtent l="0" t="0" r="508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8820" cy="662940"/>
                          </a:xfrm>
                          <a:prstGeom prst="rect">
                            <a:avLst/>
                          </a:prstGeom>
                        </pic:spPr>
                      </pic:pic>
                    </a:graphicData>
                  </a:graphic>
                  <wp14:sizeRelH relativeFrom="margin">
                    <wp14:pctWidth>0</wp14:pctWidth>
                  </wp14:sizeRelH>
                  <wp14:sizeRelV relativeFrom="margin">
                    <wp14:pctHeight>0</wp14:pctHeight>
                  </wp14:sizeRelV>
                </wp:anchor>
              </w:drawing>
            </w:r>
          </w:p>
        </w:tc>
        <w:tc>
          <w:tcPr>
            <w:tcW w:w="1321" w:type="dxa"/>
            <w:tcBorders>
              <w:top w:val="nil"/>
              <w:left w:val="nil"/>
              <w:bottom w:val="single" w:sz="18" w:space="0" w:color="auto"/>
              <w:right w:val="nil"/>
            </w:tcBorders>
            <w:vAlign w:val="center"/>
          </w:tcPr>
          <w:p w14:paraId="32996F42" w14:textId="77777777" w:rsidR="00B66E2D" w:rsidRPr="0071711E" w:rsidRDefault="00B66E2D" w:rsidP="00C40A17">
            <w:pPr>
              <w:jc w:val="center"/>
              <w:rPr>
                <w:rFonts w:ascii="Times New Roman" w:eastAsia="Times New Roman" w:hAnsi="Times New Roman" w:cs="Times New Roman"/>
                <w:lang w:val="en-US" w:eastAsia="sv-SE"/>
              </w:rPr>
            </w:pPr>
          </w:p>
          <w:p w14:paraId="434E07AD" w14:textId="77777777" w:rsidR="00B66E2D" w:rsidRPr="0071711E" w:rsidRDefault="00B66E2D" w:rsidP="00C40A17">
            <w:pPr>
              <w:jc w:val="center"/>
              <w:rPr>
                <w:rFonts w:ascii="Times New Roman" w:eastAsia="Times New Roman" w:hAnsi="Times New Roman" w:cs="Times New Roman"/>
                <w:lang w:val="en-US" w:eastAsia="sv-SE"/>
              </w:rPr>
            </w:pPr>
          </w:p>
          <w:p w14:paraId="23894361"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477</w:t>
            </w:r>
          </w:p>
          <w:p w14:paraId="63EA974F" w14:textId="77777777" w:rsidR="00B66E2D" w:rsidRPr="0071711E" w:rsidRDefault="00B66E2D" w:rsidP="00C40A17">
            <w:pPr>
              <w:jc w:val="center"/>
              <w:rPr>
                <w:rFonts w:ascii="Times New Roman" w:eastAsia="Times New Roman" w:hAnsi="Times New Roman" w:cs="Times New Roman"/>
                <w:lang w:val="en-US" w:eastAsia="sv-SE"/>
              </w:rPr>
            </w:pPr>
          </w:p>
          <w:p w14:paraId="39BB9EF2" w14:textId="77777777" w:rsidR="00B66E2D" w:rsidRPr="0071711E" w:rsidRDefault="00B66E2D" w:rsidP="00C40A17">
            <w:pPr>
              <w:jc w:val="center"/>
              <w:rPr>
                <w:rFonts w:ascii="Times New Roman" w:eastAsia="Times New Roman" w:hAnsi="Times New Roman" w:cs="Times New Roman"/>
                <w:lang w:eastAsia="sv-SE"/>
              </w:rPr>
            </w:pPr>
          </w:p>
        </w:tc>
        <w:tc>
          <w:tcPr>
            <w:tcW w:w="916" w:type="dxa"/>
            <w:tcBorders>
              <w:top w:val="nil"/>
              <w:left w:val="nil"/>
              <w:bottom w:val="single" w:sz="18" w:space="0" w:color="auto"/>
              <w:right w:val="nil"/>
            </w:tcBorders>
            <w:vAlign w:val="center"/>
          </w:tcPr>
          <w:p w14:paraId="6DCD7D4F" w14:textId="77777777" w:rsidR="00B66E2D" w:rsidRPr="0071711E" w:rsidRDefault="00B66E2D" w:rsidP="00C40A17">
            <w:pPr>
              <w:jc w:val="center"/>
              <w:rPr>
                <w:rFonts w:ascii="Times New Roman" w:eastAsia="Times New Roman" w:hAnsi="Times New Roman" w:cs="Times New Roman"/>
                <w:lang w:val="en-US" w:eastAsia="sv-SE"/>
              </w:rPr>
            </w:pPr>
          </w:p>
          <w:p w14:paraId="7F4D1FE7" w14:textId="77777777" w:rsidR="00B66E2D" w:rsidRPr="0071711E" w:rsidRDefault="00B66E2D" w:rsidP="00C40A17">
            <w:pPr>
              <w:jc w:val="center"/>
              <w:rPr>
                <w:rFonts w:ascii="Times New Roman" w:eastAsia="Times New Roman" w:hAnsi="Times New Roman" w:cs="Times New Roman"/>
                <w:lang w:val="en-US" w:eastAsia="sv-SE"/>
              </w:rPr>
            </w:pPr>
          </w:p>
          <w:p w14:paraId="4CCDE9D0"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42</w:t>
            </w:r>
          </w:p>
          <w:p w14:paraId="128FA503"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28</w:t>
            </w:r>
          </w:p>
          <w:p w14:paraId="2BBA0C67" w14:textId="77777777" w:rsidR="00B66E2D" w:rsidRPr="0071711E" w:rsidRDefault="00B66E2D" w:rsidP="00C40A17">
            <w:pPr>
              <w:jc w:val="center"/>
              <w:rPr>
                <w:rFonts w:ascii="Times New Roman" w:eastAsia="Times New Roman" w:hAnsi="Times New Roman" w:cs="Times New Roman"/>
                <w:lang w:eastAsia="sv-SE"/>
              </w:rPr>
            </w:pPr>
            <w:r w:rsidRPr="0071711E">
              <w:rPr>
                <w:rFonts w:ascii="Times New Roman" w:eastAsia="Times New Roman" w:hAnsi="Times New Roman" w:cs="Times New Roman"/>
                <w:lang w:eastAsia="sv-SE"/>
              </w:rPr>
              <w:t>32</w:t>
            </w:r>
          </w:p>
        </w:tc>
        <w:tc>
          <w:tcPr>
            <w:tcW w:w="920" w:type="dxa"/>
            <w:tcBorders>
              <w:top w:val="nil"/>
              <w:left w:val="nil"/>
              <w:bottom w:val="single" w:sz="18" w:space="0" w:color="auto"/>
              <w:right w:val="nil"/>
            </w:tcBorders>
            <w:vAlign w:val="center"/>
          </w:tcPr>
          <w:p w14:paraId="1B7A9A9F" w14:textId="77777777" w:rsidR="00B66E2D" w:rsidRPr="0071711E" w:rsidRDefault="00B66E2D" w:rsidP="00C40A17">
            <w:pPr>
              <w:jc w:val="center"/>
              <w:rPr>
                <w:rFonts w:ascii="Times New Roman" w:eastAsia="Times New Roman" w:hAnsi="Times New Roman" w:cs="Times New Roman"/>
                <w:lang w:val="en-US" w:eastAsia="sv-SE"/>
              </w:rPr>
            </w:pPr>
          </w:p>
          <w:p w14:paraId="498A7903" w14:textId="77777777" w:rsidR="00B66E2D" w:rsidRPr="0071711E" w:rsidRDefault="00B66E2D" w:rsidP="00C40A17">
            <w:pPr>
              <w:jc w:val="center"/>
              <w:rPr>
                <w:rFonts w:ascii="Times New Roman" w:eastAsia="Times New Roman" w:hAnsi="Times New Roman" w:cs="Times New Roman"/>
                <w:lang w:val="en-US" w:eastAsia="sv-SE"/>
              </w:rPr>
            </w:pPr>
          </w:p>
          <w:p w14:paraId="60514B38"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18</w:t>
            </w:r>
          </w:p>
          <w:p w14:paraId="29BF8919"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22</w:t>
            </w:r>
          </w:p>
          <w:p w14:paraId="33FB512F" w14:textId="77777777" w:rsidR="00B66E2D" w:rsidRPr="0071711E" w:rsidRDefault="00B66E2D" w:rsidP="00C40A17">
            <w:pPr>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14</w:t>
            </w:r>
          </w:p>
        </w:tc>
        <w:tc>
          <w:tcPr>
            <w:tcW w:w="920" w:type="dxa"/>
            <w:tcBorders>
              <w:top w:val="nil"/>
              <w:left w:val="nil"/>
              <w:bottom w:val="single" w:sz="18" w:space="0" w:color="auto"/>
              <w:right w:val="nil"/>
            </w:tcBorders>
            <w:vAlign w:val="center"/>
          </w:tcPr>
          <w:p w14:paraId="4B664E64" w14:textId="77777777" w:rsidR="00B66E2D" w:rsidRPr="0071711E" w:rsidRDefault="00B66E2D" w:rsidP="00C40A17">
            <w:pPr>
              <w:jc w:val="center"/>
              <w:rPr>
                <w:rFonts w:ascii="Times New Roman" w:eastAsia="Times New Roman" w:hAnsi="Times New Roman" w:cs="Times New Roman"/>
                <w:lang w:val="en-US" w:eastAsia="sv-SE"/>
              </w:rPr>
            </w:pPr>
          </w:p>
          <w:p w14:paraId="2EDA35C2" w14:textId="77777777" w:rsidR="00B66E2D" w:rsidRPr="0071711E" w:rsidRDefault="00B66E2D" w:rsidP="00C40A17">
            <w:pPr>
              <w:jc w:val="center"/>
              <w:rPr>
                <w:rFonts w:ascii="Times New Roman" w:eastAsia="Times New Roman" w:hAnsi="Times New Roman" w:cs="Times New Roman"/>
                <w:lang w:val="en-US" w:eastAsia="sv-SE"/>
              </w:rPr>
            </w:pPr>
          </w:p>
          <w:p w14:paraId="044D2EBE"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-8</w:t>
            </w:r>
          </w:p>
          <w:p w14:paraId="2006EBA5"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-12</w:t>
            </w:r>
          </w:p>
          <w:p w14:paraId="448ACA65" w14:textId="77777777" w:rsidR="00B66E2D" w:rsidRPr="0071711E" w:rsidRDefault="00B66E2D" w:rsidP="00C40A17">
            <w:pPr>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-20</w:t>
            </w:r>
          </w:p>
        </w:tc>
        <w:tc>
          <w:tcPr>
            <w:tcW w:w="1158" w:type="dxa"/>
            <w:tcBorders>
              <w:top w:val="nil"/>
              <w:left w:val="nil"/>
              <w:bottom w:val="single" w:sz="18" w:space="0" w:color="auto"/>
              <w:right w:val="nil"/>
            </w:tcBorders>
            <w:vAlign w:val="center"/>
          </w:tcPr>
          <w:p w14:paraId="1B835A0A" w14:textId="77777777" w:rsidR="00B66E2D" w:rsidRPr="0071711E" w:rsidRDefault="00B66E2D" w:rsidP="00C40A17">
            <w:pPr>
              <w:jc w:val="center"/>
              <w:rPr>
                <w:rFonts w:ascii="Times New Roman" w:eastAsia="Times New Roman" w:hAnsi="Times New Roman" w:cs="Times New Roman"/>
                <w:lang w:val="en-US" w:eastAsia="sv-SE"/>
              </w:rPr>
            </w:pPr>
          </w:p>
          <w:p w14:paraId="1921E0D7" w14:textId="77777777" w:rsidR="00B66E2D" w:rsidRPr="0071711E" w:rsidRDefault="00B66E2D" w:rsidP="00C40A17">
            <w:pPr>
              <w:jc w:val="center"/>
              <w:rPr>
                <w:rFonts w:ascii="Times New Roman" w:eastAsia="Times New Roman" w:hAnsi="Times New Roman" w:cs="Times New Roman"/>
                <w:lang w:val="en-US" w:eastAsia="sv-SE"/>
              </w:rPr>
            </w:pPr>
          </w:p>
          <w:p w14:paraId="43BB5C37"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7.35</w:t>
            </w:r>
          </w:p>
          <w:p w14:paraId="05CD8818" w14:textId="77777777" w:rsidR="00B66E2D" w:rsidRPr="0071711E" w:rsidRDefault="00B66E2D" w:rsidP="00C40A17">
            <w:pPr>
              <w:jc w:val="center"/>
              <w:rPr>
                <w:rFonts w:ascii="Times New Roman" w:eastAsia="Times New Roman" w:hAnsi="Times New Roman" w:cs="Times New Roman"/>
                <w:lang w:val="en-US" w:eastAsia="sv-SE"/>
              </w:rPr>
            </w:pPr>
          </w:p>
          <w:p w14:paraId="38EAB997" w14:textId="77777777" w:rsidR="00B66E2D" w:rsidRPr="0071711E" w:rsidRDefault="00B66E2D" w:rsidP="00C40A17">
            <w:pPr>
              <w:jc w:val="center"/>
              <w:rPr>
                <w:rFonts w:ascii="Times New Roman" w:eastAsia="Times New Roman" w:hAnsi="Times New Roman" w:cs="Times New Roman"/>
                <w:lang w:eastAsia="sv-SE"/>
              </w:rPr>
            </w:pPr>
          </w:p>
        </w:tc>
        <w:tc>
          <w:tcPr>
            <w:tcW w:w="1512" w:type="dxa"/>
            <w:tcBorders>
              <w:top w:val="nil"/>
              <w:left w:val="nil"/>
              <w:bottom w:val="single" w:sz="18" w:space="0" w:color="auto"/>
              <w:right w:val="nil"/>
            </w:tcBorders>
          </w:tcPr>
          <w:p w14:paraId="1FDEAA87" w14:textId="77777777" w:rsidR="00B66E2D" w:rsidRPr="0071711E" w:rsidRDefault="00B66E2D" w:rsidP="00C40A17">
            <w:pPr>
              <w:jc w:val="center"/>
              <w:rPr>
                <w:rFonts w:ascii="Times New Roman" w:eastAsia="Times New Roman" w:hAnsi="Times New Roman" w:cs="Times New Roman"/>
                <w:lang w:val="en-US" w:eastAsia="sv-SE"/>
              </w:rPr>
            </w:pPr>
          </w:p>
          <w:p w14:paraId="3C40BA43" w14:textId="77777777" w:rsidR="00B66E2D" w:rsidRPr="0071711E" w:rsidRDefault="00B66E2D" w:rsidP="00C40A17">
            <w:pPr>
              <w:jc w:val="center"/>
              <w:rPr>
                <w:rFonts w:ascii="Times New Roman" w:eastAsia="Times New Roman" w:hAnsi="Times New Roman" w:cs="Times New Roman"/>
                <w:lang w:val="en-US" w:eastAsia="sv-SE"/>
              </w:rPr>
            </w:pPr>
          </w:p>
          <w:p w14:paraId="1A365F2E"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2.27E-05</w:t>
            </w:r>
          </w:p>
          <w:p w14:paraId="32EE1C16" w14:textId="77777777" w:rsidR="00B66E2D" w:rsidRPr="0071711E" w:rsidRDefault="00B66E2D" w:rsidP="00C40A17">
            <w:pPr>
              <w:jc w:val="center"/>
              <w:rPr>
                <w:rFonts w:ascii="Times New Roman" w:eastAsia="Times New Roman" w:hAnsi="Times New Roman" w:cs="Times New Roman"/>
                <w:lang w:val="en-US" w:eastAsia="sv-SE"/>
              </w:rPr>
            </w:pPr>
          </w:p>
        </w:tc>
      </w:tr>
      <w:tr w:rsidR="000838CC" w:rsidRPr="0071711E" w14:paraId="100FBC38" w14:textId="77777777" w:rsidTr="00C40A17">
        <w:trPr>
          <w:trHeight w:val="237"/>
        </w:trPr>
        <w:tc>
          <w:tcPr>
            <w:tcW w:w="2132" w:type="dxa"/>
            <w:tcBorders>
              <w:top w:val="single" w:sz="18" w:space="0" w:color="auto"/>
              <w:left w:val="nil"/>
              <w:bottom w:val="single" w:sz="18" w:space="0" w:color="auto"/>
              <w:right w:val="nil"/>
            </w:tcBorders>
            <w:vAlign w:val="center"/>
          </w:tcPr>
          <w:p w14:paraId="00F74C41"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Amygdala</w:t>
            </w:r>
          </w:p>
        </w:tc>
        <w:tc>
          <w:tcPr>
            <w:tcW w:w="1321" w:type="dxa"/>
            <w:tcBorders>
              <w:top w:val="single" w:sz="18" w:space="0" w:color="auto"/>
              <w:left w:val="nil"/>
              <w:bottom w:val="single" w:sz="18" w:space="0" w:color="auto"/>
              <w:right w:val="nil"/>
            </w:tcBorders>
            <w:vAlign w:val="center"/>
          </w:tcPr>
          <w:p w14:paraId="2A35060C" w14:textId="77777777" w:rsidR="00B66E2D" w:rsidRPr="0071711E" w:rsidRDefault="00B66E2D" w:rsidP="00C40A17">
            <w:pPr>
              <w:jc w:val="center"/>
              <w:rPr>
                <w:rFonts w:ascii="Times New Roman" w:eastAsia="Times New Roman" w:hAnsi="Times New Roman" w:cs="Times New Roman"/>
                <w:bCs/>
                <w:lang w:val="en-US" w:eastAsia="sv-SE"/>
              </w:rPr>
            </w:pPr>
          </w:p>
        </w:tc>
        <w:tc>
          <w:tcPr>
            <w:tcW w:w="916" w:type="dxa"/>
            <w:tcBorders>
              <w:top w:val="single" w:sz="18" w:space="0" w:color="auto"/>
              <w:left w:val="nil"/>
              <w:bottom w:val="single" w:sz="18" w:space="0" w:color="auto"/>
              <w:right w:val="nil"/>
            </w:tcBorders>
            <w:vAlign w:val="center"/>
          </w:tcPr>
          <w:p w14:paraId="4F35C92F" w14:textId="77777777" w:rsidR="00B66E2D" w:rsidRPr="0071711E" w:rsidRDefault="00B66E2D" w:rsidP="00C40A17">
            <w:pPr>
              <w:jc w:val="center"/>
              <w:rPr>
                <w:rFonts w:ascii="Times New Roman" w:eastAsia="Times New Roman" w:hAnsi="Times New Roman" w:cs="Times New Roman"/>
                <w:bCs/>
                <w:lang w:val="en-US" w:eastAsia="sv-SE"/>
              </w:rPr>
            </w:pPr>
          </w:p>
        </w:tc>
        <w:tc>
          <w:tcPr>
            <w:tcW w:w="920" w:type="dxa"/>
            <w:tcBorders>
              <w:top w:val="single" w:sz="18" w:space="0" w:color="auto"/>
              <w:left w:val="nil"/>
              <w:bottom w:val="single" w:sz="18" w:space="0" w:color="auto"/>
              <w:right w:val="nil"/>
            </w:tcBorders>
            <w:vAlign w:val="center"/>
          </w:tcPr>
          <w:p w14:paraId="5D73F8B6" w14:textId="77777777" w:rsidR="00B66E2D" w:rsidRPr="0071711E" w:rsidRDefault="00B66E2D" w:rsidP="00C40A17">
            <w:pPr>
              <w:jc w:val="center"/>
              <w:rPr>
                <w:rFonts w:ascii="Times New Roman" w:eastAsia="Times New Roman" w:hAnsi="Times New Roman" w:cs="Times New Roman"/>
                <w:bCs/>
                <w:lang w:val="en-US" w:eastAsia="sv-SE"/>
              </w:rPr>
            </w:pPr>
          </w:p>
        </w:tc>
        <w:tc>
          <w:tcPr>
            <w:tcW w:w="920" w:type="dxa"/>
            <w:tcBorders>
              <w:top w:val="single" w:sz="18" w:space="0" w:color="auto"/>
              <w:left w:val="nil"/>
              <w:bottom w:val="single" w:sz="18" w:space="0" w:color="auto"/>
              <w:right w:val="nil"/>
            </w:tcBorders>
            <w:vAlign w:val="center"/>
          </w:tcPr>
          <w:p w14:paraId="45193E2D" w14:textId="77777777" w:rsidR="00B66E2D" w:rsidRPr="0071711E" w:rsidRDefault="00B66E2D" w:rsidP="00C40A17">
            <w:pPr>
              <w:jc w:val="center"/>
              <w:rPr>
                <w:rFonts w:ascii="Times New Roman" w:eastAsia="Times New Roman" w:hAnsi="Times New Roman" w:cs="Times New Roman"/>
                <w:bCs/>
                <w:lang w:val="en-US" w:eastAsia="sv-SE"/>
              </w:rPr>
            </w:pPr>
          </w:p>
        </w:tc>
        <w:tc>
          <w:tcPr>
            <w:tcW w:w="1158" w:type="dxa"/>
            <w:tcBorders>
              <w:top w:val="single" w:sz="18" w:space="0" w:color="auto"/>
              <w:left w:val="nil"/>
              <w:bottom w:val="single" w:sz="18" w:space="0" w:color="auto"/>
              <w:right w:val="nil"/>
            </w:tcBorders>
            <w:vAlign w:val="center"/>
          </w:tcPr>
          <w:p w14:paraId="747318F0" w14:textId="77777777" w:rsidR="00B66E2D" w:rsidRPr="0071711E" w:rsidRDefault="00B66E2D" w:rsidP="00C40A17">
            <w:pPr>
              <w:jc w:val="center"/>
              <w:rPr>
                <w:rFonts w:ascii="Times New Roman" w:eastAsia="Times New Roman" w:hAnsi="Times New Roman" w:cs="Times New Roman"/>
                <w:bCs/>
                <w:lang w:val="en-US" w:eastAsia="sv-SE"/>
              </w:rPr>
            </w:pPr>
          </w:p>
        </w:tc>
        <w:tc>
          <w:tcPr>
            <w:tcW w:w="1512" w:type="dxa"/>
            <w:tcBorders>
              <w:top w:val="single" w:sz="18" w:space="0" w:color="auto"/>
              <w:left w:val="nil"/>
              <w:bottom w:val="single" w:sz="18" w:space="0" w:color="auto"/>
              <w:right w:val="nil"/>
            </w:tcBorders>
          </w:tcPr>
          <w:p w14:paraId="7E90B229" w14:textId="77777777" w:rsidR="00B66E2D" w:rsidRPr="0071711E" w:rsidRDefault="00B66E2D" w:rsidP="00C40A17">
            <w:pPr>
              <w:jc w:val="center"/>
              <w:rPr>
                <w:rFonts w:ascii="Times New Roman" w:eastAsia="Times New Roman" w:hAnsi="Times New Roman" w:cs="Times New Roman"/>
                <w:bCs/>
                <w:lang w:val="en-US" w:eastAsia="sv-SE"/>
              </w:rPr>
            </w:pPr>
          </w:p>
        </w:tc>
      </w:tr>
      <w:tr w:rsidR="000838CC" w:rsidRPr="0071711E" w14:paraId="07C58377" w14:textId="77777777" w:rsidTr="00C40A17">
        <w:trPr>
          <w:trHeight w:val="1244"/>
        </w:trPr>
        <w:tc>
          <w:tcPr>
            <w:tcW w:w="2132" w:type="dxa"/>
            <w:tcBorders>
              <w:top w:val="nil"/>
              <w:left w:val="nil"/>
              <w:bottom w:val="single" w:sz="18" w:space="0" w:color="auto"/>
              <w:right w:val="nil"/>
            </w:tcBorders>
          </w:tcPr>
          <w:p w14:paraId="46B4646B" w14:textId="77777777" w:rsidR="00B66E2D" w:rsidRPr="0071711E" w:rsidRDefault="00B66E2D" w:rsidP="00C40A17">
            <w:pPr>
              <w:jc w:val="center"/>
              <w:rPr>
                <w:rFonts w:ascii="Times New Roman" w:eastAsia="Times New Roman" w:hAnsi="Times New Roman" w:cs="Times New Roman"/>
                <w:i/>
                <w:iCs/>
                <w:lang w:val="en-US" w:eastAsia="sv-SE"/>
              </w:rPr>
            </w:pPr>
            <w:r w:rsidRPr="0071711E">
              <w:rPr>
                <w:rFonts w:ascii="Times New Roman" w:eastAsia="Times New Roman" w:hAnsi="Times New Roman" w:cs="Times New Roman"/>
                <w:i/>
                <w:iCs/>
                <w:lang w:val="en-US" w:eastAsia="sv-SE"/>
              </w:rPr>
              <w:t>Provocation</w:t>
            </w:r>
          </w:p>
          <w:p w14:paraId="117D3FEE" w14:textId="77777777" w:rsidR="00B66E2D" w:rsidRPr="0071711E" w:rsidRDefault="00B66E2D" w:rsidP="00C40A17">
            <w:pPr>
              <w:jc w:val="center"/>
              <w:rPr>
                <w:rFonts w:ascii="Times New Roman" w:hAnsi="Times New Roman" w:cs="Times New Roman"/>
                <w:noProof/>
                <w:lang w:eastAsia="sv-SE"/>
              </w:rPr>
            </w:pPr>
            <w:r w:rsidRPr="0071711E">
              <w:rPr>
                <w:rFonts w:ascii="Times New Roman" w:hAnsi="Times New Roman" w:cs="Times New Roman"/>
                <w:noProof/>
                <w:lang w:eastAsia="sv-SE"/>
              </w:rPr>
              <w:drawing>
                <wp:anchor distT="0" distB="0" distL="114300" distR="114300" simplePos="0" relativeHeight="251686912" behindDoc="0" locked="0" layoutInCell="1" allowOverlap="1" wp14:anchorId="5DECD1C6" wp14:editId="61387012">
                  <wp:simplePos x="0" y="0"/>
                  <wp:positionH relativeFrom="column">
                    <wp:posOffset>327025</wp:posOffset>
                  </wp:positionH>
                  <wp:positionV relativeFrom="paragraph">
                    <wp:posOffset>5715</wp:posOffset>
                  </wp:positionV>
                  <wp:extent cx="722313" cy="647700"/>
                  <wp:effectExtent l="0" t="0" r="190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2313" cy="647700"/>
                          </a:xfrm>
                          <a:prstGeom prst="rect">
                            <a:avLst/>
                          </a:prstGeom>
                        </pic:spPr>
                      </pic:pic>
                    </a:graphicData>
                  </a:graphic>
                  <wp14:sizeRelH relativeFrom="margin">
                    <wp14:pctWidth>0</wp14:pctWidth>
                  </wp14:sizeRelH>
                  <wp14:sizeRelV relativeFrom="margin">
                    <wp14:pctHeight>0</wp14:pctHeight>
                  </wp14:sizeRelV>
                </wp:anchor>
              </w:drawing>
            </w:r>
          </w:p>
          <w:p w14:paraId="0D0A45E3" w14:textId="77777777" w:rsidR="00B66E2D" w:rsidRPr="0071711E" w:rsidRDefault="00B66E2D" w:rsidP="00C40A17">
            <w:pPr>
              <w:jc w:val="center"/>
              <w:rPr>
                <w:rFonts w:ascii="Times New Roman" w:hAnsi="Times New Roman" w:cs="Times New Roman"/>
                <w:noProof/>
                <w:lang w:eastAsia="sv-SE"/>
              </w:rPr>
            </w:pPr>
          </w:p>
        </w:tc>
        <w:tc>
          <w:tcPr>
            <w:tcW w:w="1321" w:type="dxa"/>
            <w:tcBorders>
              <w:top w:val="nil"/>
              <w:left w:val="nil"/>
              <w:bottom w:val="single" w:sz="18" w:space="0" w:color="auto"/>
              <w:right w:val="nil"/>
            </w:tcBorders>
            <w:vAlign w:val="center"/>
          </w:tcPr>
          <w:p w14:paraId="5E27C053" w14:textId="77777777" w:rsidR="00B66E2D" w:rsidRPr="0071711E" w:rsidRDefault="00B66E2D" w:rsidP="00C40A17">
            <w:pPr>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10</w:t>
            </w:r>
          </w:p>
        </w:tc>
        <w:tc>
          <w:tcPr>
            <w:tcW w:w="916" w:type="dxa"/>
            <w:tcBorders>
              <w:top w:val="nil"/>
              <w:left w:val="nil"/>
              <w:bottom w:val="single" w:sz="18" w:space="0" w:color="auto"/>
              <w:right w:val="nil"/>
            </w:tcBorders>
            <w:vAlign w:val="center"/>
          </w:tcPr>
          <w:p w14:paraId="360A0619" w14:textId="77777777" w:rsidR="00B66E2D" w:rsidRPr="0071711E" w:rsidRDefault="00B66E2D" w:rsidP="00C40A17">
            <w:pPr>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-26</w:t>
            </w:r>
          </w:p>
        </w:tc>
        <w:tc>
          <w:tcPr>
            <w:tcW w:w="920" w:type="dxa"/>
            <w:tcBorders>
              <w:top w:val="nil"/>
              <w:left w:val="nil"/>
              <w:bottom w:val="single" w:sz="18" w:space="0" w:color="auto"/>
              <w:right w:val="nil"/>
            </w:tcBorders>
            <w:vAlign w:val="center"/>
          </w:tcPr>
          <w:p w14:paraId="3998ADAC" w14:textId="77777777" w:rsidR="00B66E2D" w:rsidRPr="0071711E" w:rsidRDefault="00B66E2D" w:rsidP="00C40A17">
            <w:pPr>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2</w:t>
            </w:r>
          </w:p>
        </w:tc>
        <w:tc>
          <w:tcPr>
            <w:tcW w:w="920" w:type="dxa"/>
            <w:tcBorders>
              <w:top w:val="nil"/>
              <w:left w:val="nil"/>
              <w:bottom w:val="single" w:sz="18" w:space="0" w:color="auto"/>
              <w:right w:val="nil"/>
            </w:tcBorders>
            <w:vAlign w:val="center"/>
          </w:tcPr>
          <w:p w14:paraId="314B68FE" w14:textId="77777777" w:rsidR="00B66E2D" w:rsidRPr="0071711E" w:rsidRDefault="00B66E2D" w:rsidP="00C40A17">
            <w:pPr>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-24</w:t>
            </w:r>
          </w:p>
        </w:tc>
        <w:tc>
          <w:tcPr>
            <w:tcW w:w="1158" w:type="dxa"/>
            <w:tcBorders>
              <w:top w:val="nil"/>
              <w:left w:val="nil"/>
              <w:bottom w:val="single" w:sz="18" w:space="0" w:color="auto"/>
              <w:right w:val="nil"/>
            </w:tcBorders>
            <w:vAlign w:val="center"/>
          </w:tcPr>
          <w:p w14:paraId="35079305" w14:textId="77777777" w:rsidR="00B66E2D" w:rsidRPr="0071711E" w:rsidRDefault="00B66E2D" w:rsidP="00C40A17">
            <w:pPr>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3.59</w:t>
            </w:r>
          </w:p>
        </w:tc>
        <w:tc>
          <w:tcPr>
            <w:tcW w:w="1512" w:type="dxa"/>
            <w:tcBorders>
              <w:top w:val="nil"/>
              <w:left w:val="nil"/>
              <w:bottom w:val="single" w:sz="18" w:space="0" w:color="auto"/>
              <w:right w:val="nil"/>
            </w:tcBorders>
          </w:tcPr>
          <w:p w14:paraId="7E9FE9E0" w14:textId="77777777" w:rsidR="00B66E2D" w:rsidRPr="0071711E" w:rsidRDefault="00B66E2D" w:rsidP="00C40A17">
            <w:pPr>
              <w:jc w:val="center"/>
              <w:rPr>
                <w:rFonts w:ascii="Times New Roman" w:hAnsi="Times New Roman" w:cs="Times New Roman"/>
                <w:lang w:val="en-US"/>
              </w:rPr>
            </w:pPr>
          </w:p>
          <w:p w14:paraId="57DC2604" w14:textId="77777777" w:rsidR="00B66E2D" w:rsidRPr="0071711E" w:rsidRDefault="00B66E2D" w:rsidP="00C40A17">
            <w:pPr>
              <w:jc w:val="center"/>
              <w:rPr>
                <w:rFonts w:ascii="Times New Roman" w:hAnsi="Times New Roman" w:cs="Times New Roman"/>
                <w:lang w:val="en-US"/>
              </w:rPr>
            </w:pPr>
          </w:p>
          <w:p w14:paraId="33AB5A2B" w14:textId="77777777" w:rsidR="00B66E2D" w:rsidRPr="0071711E" w:rsidRDefault="00B66E2D" w:rsidP="00C40A17">
            <w:pPr>
              <w:jc w:val="center"/>
              <w:rPr>
                <w:rFonts w:ascii="Times New Roman" w:hAnsi="Times New Roman" w:cs="Times New Roman"/>
                <w:lang w:val="en-US"/>
              </w:rPr>
            </w:pPr>
          </w:p>
          <w:p w14:paraId="4FAF00FB"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hAnsi="Times New Roman" w:cs="Times New Roman"/>
                <w:lang w:val="en-US"/>
              </w:rPr>
              <w:t>0.030</w:t>
            </w:r>
          </w:p>
        </w:tc>
      </w:tr>
      <w:tr w:rsidR="000838CC" w:rsidRPr="0071711E" w14:paraId="54FD9182" w14:textId="77777777" w:rsidTr="00C40A17">
        <w:trPr>
          <w:trHeight w:val="17"/>
        </w:trPr>
        <w:tc>
          <w:tcPr>
            <w:tcW w:w="2132" w:type="dxa"/>
            <w:tcBorders>
              <w:top w:val="single" w:sz="18" w:space="0" w:color="auto"/>
              <w:left w:val="nil"/>
              <w:bottom w:val="single" w:sz="18" w:space="0" w:color="auto"/>
              <w:right w:val="nil"/>
            </w:tcBorders>
            <w:vAlign w:val="center"/>
          </w:tcPr>
          <w:p w14:paraId="3F511D62" w14:textId="77777777" w:rsidR="00B66E2D" w:rsidRPr="0071711E" w:rsidRDefault="00B66E2D" w:rsidP="00C40A17">
            <w:pPr>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Striatum</w:t>
            </w:r>
          </w:p>
        </w:tc>
        <w:tc>
          <w:tcPr>
            <w:tcW w:w="1321" w:type="dxa"/>
            <w:tcBorders>
              <w:top w:val="single" w:sz="18" w:space="0" w:color="auto"/>
              <w:left w:val="nil"/>
              <w:bottom w:val="single" w:sz="18" w:space="0" w:color="auto"/>
              <w:right w:val="nil"/>
            </w:tcBorders>
            <w:vAlign w:val="center"/>
          </w:tcPr>
          <w:p w14:paraId="25E11870" w14:textId="77777777" w:rsidR="00B66E2D" w:rsidRPr="0071711E" w:rsidRDefault="00B66E2D" w:rsidP="00C40A17">
            <w:pPr>
              <w:jc w:val="center"/>
              <w:rPr>
                <w:rFonts w:ascii="Times New Roman" w:eastAsia="Times New Roman" w:hAnsi="Times New Roman" w:cs="Times New Roman"/>
                <w:bCs/>
                <w:lang w:val="en-US" w:eastAsia="sv-SE"/>
              </w:rPr>
            </w:pPr>
          </w:p>
        </w:tc>
        <w:tc>
          <w:tcPr>
            <w:tcW w:w="916" w:type="dxa"/>
            <w:tcBorders>
              <w:top w:val="single" w:sz="18" w:space="0" w:color="auto"/>
              <w:left w:val="nil"/>
              <w:bottom w:val="single" w:sz="18" w:space="0" w:color="auto"/>
              <w:right w:val="nil"/>
            </w:tcBorders>
            <w:vAlign w:val="center"/>
          </w:tcPr>
          <w:p w14:paraId="47734060" w14:textId="77777777" w:rsidR="00B66E2D" w:rsidRPr="0071711E" w:rsidRDefault="00B66E2D" w:rsidP="00C40A17">
            <w:pPr>
              <w:jc w:val="center"/>
              <w:rPr>
                <w:rFonts w:ascii="Times New Roman" w:eastAsia="Times New Roman" w:hAnsi="Times New Roman" w:cs="Times New Roman"/>
                <w:bCs/>
                <w:lang w:val="en-US" w:eastAsia="sv-SE"/>
              </w:rPr>
            </w:pPr>
          </w:p>
        </w:tc>
        <w:tc>
          <w:tcPr>
            <w:tcW w:w="920" w:type="dxa"/>
            <w:tcBorders>
              <w:top w:val="single" w:sz="18" w:space="0" w:color="auto"/>
              <w:left w:val="nil"/>
              <w:bottom w:val="single" w:sz="18" w:space="0" w:color="auto"/>
              <w:right w:val="nil"/>
            </w:tcBorders>
            <w:vAlign w:val="center"/>
          </w:tcPr>
          <w:p w14:paraId="2B798BDA" w14:textId="77777777" w:rsidR="00B66E2D" w:rsidRPr="0071711E" w:rsidRDefault="00B66E2D" w:rsidP="00C40A17">
            <w:pPr>
              <w:jc w:val="center"/>
              <w:rPr>
                <w:rFonts w:ascii="Times New Roman" w:eastAsia="Times New Roman" w:hAnsi="Times New Roman" w:cs="Times New Roman"/>
                <w:bCs/>
                <w:lang w:val="en-US" w:eastAsia="sv-SE"/>
              </w:rPr>
            </w:pPr>
          </w:p>
        </w:tc>
        <w:tc>
          <w:tcPr>
            <w:tcW w:w="920" w:type="dxa"/>
            <w:tcBorders>
              <w:top w:val="single" w:sz="18" w:space="0" w:color="auto"/>
              <w:left w:val="nil"/>
              <w:bottom w:val="single" w:sz="18" w:space="0" w:color="auto"/>
              <w:right w:val="nil"/>
            </w:tcBorders>
            <w:vAlign w:val="center"/>
          </w:tcPr>
          <w:p w14:paraId="70F6F007" w14:textId="77777777" w:rsidR="00B66E2D" w:rsidRPr="0071711E" w:rsidRDefault="00B66E2D" w:rsidP="00C40A17">
            <w:pPr>
              <w:jc w:val="center"/>
              <w:rPr>
                <w:rFonts w:ascii="Times New Roman" w:eastAsia="Times New Roman" w:hAnsi="Times New Roman" w:cs="Times New Roman"/>
                <w:bCs/>
                <w:lang w:val="en-US" w:eastAsia="sv-SE"/>
              </w:rPr>
            </w:pPr>
          </w:p>
        </w:tc>
        <w:tc>
          <w:tcPr>
            <w:tcW w:w="1158" w:type="dxa"/>
            <w:tcBorders>
              <w:top w:val="single" w:sz="18" w:space="0" w:color="auto"/>
              <w:left w:val="nil"/>
              <w:bottom w:val="single" w:sz="18" w:space="0" w:color="auto"/>
              <w:right w:val="nil"/>
            </w:tcBorders>
            <w:vAlign w:val="center"/>
          </w:tcPr>
          <w:p w14:paraId="4C632179" w14:textId="77777777" w:rsidR="00B66E2D" w:rsidRPr="0071711E" w:rsidRDefault="00B66E2D" w:rsidP="00C40A17">
            <w:pPr>
              <w:jc w:val="center"/>
              <w:rPr>
                <w:rFonts w:ascii="Times New Roman" w:eastAsia="Times New Roman" w:hAnsi="Times New Roman" w:cs="Times New Roman"/>
                <w:bCs/>
                <w:lang w:val="en-US" w:eastAsia="sv-SE"/>
              </w:rPr>
            </w:pPr>
          </w:p>
        </w:tc>
        <w:tc>
          <w:tcPr>
            <w:tcW w:w="1512" w:type="dxa"/>
            <w:tcBorders>
              <w:top w:val="single" w:sz="18" w:space="0" w:color="auto"/>
              <w:left w:val="nil"/>
              <w:bottom w:val="single" w:sz="18" w:space="0" w:color="auto"/>
              <w:right w:val="nil"/>
            </w:tcBorders>
          </w:tcPr>
          <w:p w14:paraId="1207EC36" w14:textId="77777777" w:rsidR="00B66E2D" w:rsidRPr="0071711E" w:rsidRDefault="00B66E2D" w:rsidP="00C40A17">
            <w:pPr>
              <w:jc w:val="center"/>
              <w:rPr>
                <w:rFonts w:ascii="Times New Roman" w:eastAsia="Times New Roman" w:hAnsi="Times New Roman" w:cs="Times New Roman"/>
                <w:bCs/>
                <w:lang w:val="en-US" w:eastAsia="sv-SE"/>
              </w:rPr>
            </w:pPr>
          </w:p>
        </w:tc>
      </w:tr>
      <w:tr w:rsidR="000838CC" w:rsidRPr="0071711E" w14:paraId="6541C06A" w14:textId="77777777" w:rsidTr="00C40A17">
        <w:trPr>
          <w:trHeight w:val="292"/>
        </w:trPr>
        <w:tc>
          <w:tcPr>
            <w:tcW w:w="2132" w:type="dxa"/>
            <w:tcBorders>
              <w:top w:val="single" w:sz="18" w:space="0" w:color="auto"/>
              <w:left w:val="nil"/>
              <w:bottom w:val="nil"/>
              <w:right w:val="nil"/>
            </w:tcBorders>
          </w:tcPr>
          <w:p w14:paraId="1EC4036B" w14:textId="77777777" w:rsidR="00B66E2D" w:rsidRPr="0071711E" w:rsidRDefault="00B66E2D" w:rsidP="00C40A17">
            <w:pPr>
              <w:jc w:val="center"/>
              <w:rPr>
                <w:rFonts w:ascii="Times New Roman" w:hAnsi="Times New Roman" w:cs="Times New Roman"/>
                <w:noProof/>
                <w:lang w:eastAsia="sv-SE"/>
              </w:rPr>
            </w:pPr>
            <w:r w:rsidRPr="0071711E">
              <w:rPr>
                <w:rFonts w:ascii="Times New Roman" w:eastAsia="Times New Roman" w:hAnsi="Times New Roman" w:cs="Times New Roman"/>
                <w:i/>
                <w:iCs/>
                <w:lang w:val="en-US" w:eastAsia="sv-SE"/>
              </w:rPr>
              <w:t>Provocation</w:t>
            </w:r>
          </w:p>
        </w:tc>
        <w:tc>
          <w:tcPr>
            <w:tcW w:w="1321" w:type="dxa"/>
            <w:tcBorders>
              <w:top w:val="single" w:sz="18" w:space="0" w:color="auto"/>
              <w:left w:val="nil"/>
              <w:bottom w:val="nil"/>
              <w:right w:val="nil"/>
            </w:tcBorders>
            <w:vAlign w:val="center"/>
          </w:tcPr>
          <w:p w14:paraId="60C3D585" w14:textId="77777777" w:rsidR="00B66E2D" w:rsidRPr="0071711E" w:rsidRDefault="00B66E2D" w:rsidP="00C40A17">
            <w:pPr>
              <w:jc w:val="center"/>
              <w:rPr>
                <w:rFonts w:ascii="Times New Roman" w:eastAsia="Times New Roman" w:hAnsi="Times New Roman" w:cs="Times New Roman"/>
                <w:lang w:val="en-US" w:eastAsia="sv-SE"/>
              </w:rPr>
            </w:pPr>
          </w:p>
        </w:tc>
        <w:tc>
          <w:tcPr>
            <w:tcW w:w="916" w:type="dxa"/>
            <w:tcBorders>
              <w:top w:val="single" w:sz="18" w:space="0" w:color="auto"/>
              <w:left w:val="nil"/>
              <w:bottom w:val="nil"/>
              <w:right w:val="nil"/>
            </w:tcBorders>
            <w:vAlign w:val="center"/>
          </w:tcPr>
          <w:p w14:paraId="53E32B41" w14:textId="77777777" w:rsidR="00B66E2D" w:rsidRPr="0071711E" w:rsidRDefault="00B66E2D" w:rsidP="00C40A17">
            <w:pPr>
              <w:jc w:val="center"/>
              <w:rPr>
                <w:rFonts w:ascii="Times New Roman" w:eastAsia="Times New Roman" w:hAnsi="Times New Roman" w:cs="Times New Roman"/>
                <w:lang w:val="en-US" w:eastAsia="sv-SE"/>
              </w:rPr>
            </w:pPr>
          </w:p>
        </w:tc>
        <w:tc>
          <w:tcPr>
            <w:tcW w:w="920" w:type="dxa"/>
            <w:tcBorders>
              <w:top w:val="single" w:sz="18" w:space="0" w:color="auto"/>
              <w:left w:val="nil"/>
              <w:bottom w:val="nil"/>
              <w:right w:val="nil"/>
            </w:tcBorders>
            <w:vAlign w:val="center"/>
          </w:tcPr>
          <w:p w14:paraId="4CFF3195" w14:textId="77777777" w:rsidR="00B66E2D" w:rsidRPr="0071711E" w:rsidRDefault="00B66E2D" w:rsidP="00C40A17">
            <w:pPr>
              <w:jc w:val="center"/>
              <w:rPr>
                <w:rFonts w:ascii="Times New Roman" w:eastAsia="Times New Roman" w:hAnsi="Times New Roman" w:cs="Times New Roman"/>
                <w:lang w:val="en-US" w:eastAsia="sv-SE"/>
              </w:rPr>
            </w:pPr>
          </w:p>
        </w:tc>
        <w:tc>
          <w:tcPr>
            <w:tcW w:w="920" w:type="dxa"/>
            <w:tcBorders>
              <w:top w:val="single" w:sz="18" w:space="0" w:color="auto"/>
              <w:left w:val="nil"/>
              <w:bottom w:val="nil"/>
              <w:right w:val="nil"/>
            </w:tcBorders>
            <w:vAlign w:val="center"/>
          </w:tcPr>
          <w:p w14:paraId="751DFA37" w14:textId="77777777" w:rsidR="00B66E2D" w:rsidRPr="0071711E" w:rsidRDefault="00B66E2D" w:rsidP="00C40A17">
            <w:pPr>
              <w:jc w:val="center"/>
              <w:rPr>
                <w:rFonts w:ascii="Times New Roman" w:eastAsia="Times New Roman" w:hAnsi="Times New Roman" w:cs="Times New Roman"/>
                <w:lang w:val="en-US" w:eastAsia="sv-SE"/>
              </w:rPr>
            </w:pPr>
          </w:p>
        </w:tc>
        <w:tc>
          <w:tcPr>
            <w:tcW w:w="1158" w:type="dxa"/>
            <w:tcBorders>
              <w:top w:val="single" w:sz="18" w:space="0" w:color="auto"/>
              <w:left w:val="nil"/>
              <w:bottom w:val="nil"/>
              <w:right w:val="nil"/>
            </w:tcBorders>
            <w:vAlign w:val="center"/>
          </w:tcPr>
          <w:p w14:paraId="1A150F10" w14:textId="77777777" w:rsidR="00B66E2D" w:rsidRPr="0071711E" w:rsidRDefault="00B66E2D" w:rsidP="00C40A17">
            <w:pPr>
              <w:jc w:val="center"/>
              <w:rPr>
                <w:rFonts w:ascii="Times New Roman" w:eastAsia="Times New Roman" w:hAnsi="Times New Roman" w:cs="Times New Roman"/>
                <w:lang w:val="en-US" w:eastAsia="sv-SE"/>
              </w:rPr>
            </w:pPr>
          </w:p>
        </w:tc>
        <w:tc>
          <w:tcPr>
            <w:tcW w:w="1512" w:type="dxa"/>
            <w:tcBorders>
              <w:top w:val="single" w:sz="18" w:space="0" w:color="auto"/>
              <w:left w:val="nil"/>
              <w:bottom w:val="nil"/>
              <w:right w:val="nil"/>
            </w:tcBorders>
          </w:tcPr>
          <w:p w14:paraId="34EF8EB0" w14:textId="77777777" w:rsidR="00B66E2D" w:rsidRPr="0071711E" w:rsidRDefault="00B66E2D" w:rsidP="00C40A17">
            <w:pPr>
              <w:jc w:val="center"/>
              <w:rPr>
                <w:rFonts w:ascii="Times New Roman" w:eastAsia="Times New Roman" w:hAnsi="Times New Roman" w:cs="Times New Roman"/>
                <w:lang w:val="en-US" w:eastAsia="sv-SE"/>
              </w:rPr>
            </w:pPr>
          </w:p>
        </w:tc>
      </w:tr>
      <w:tr w:rsidR="00B66E2D" w:rsidRPr="0071711E" w14:paraId="1E85F992" w14:textId="77777777" w:rsidTr="00C40A17">
        <w:trPr>
          <w:trHeight w:val="1184"/>
        </w:trPr>
        <w:tc>
          <w:tcPr>
            <w:tcW w:w="2132" w:type="dxa"/>
            <w:tcBorders>
              <w:top w:val="nil"/>
              <w:left w:val="nil"/>
              <w:bottom w:val="single" w:sz="4" w:space="0" w:color="auto"/>
              <w:right w:val="nil"/>
            </w:tcBorders>
          </w:tcPr>
          <w:p w14:paraId="267F917A" w14:textId="77777777" w:rsidR="00B66E2D" w:rsidRPr="0071711E" w:rsidRDefault="00B66E2D" w:rsidP="00C40A17">
            <w:pPr>
              <w:jc w:val="center"/>
              <w:rPr>
                <w:rFonts w:ascii="Times New Roman" w:hAnsi="Times New Roman" w:cs="Times New Roman"/>
                <w:noProof/>
                <w:lang w:eastAsia="sv-SE"/>
              </w:rPr>
            </w:pPr>
            <w:r w:rsidRPr="0071711E">
              <w:rPr>
                <w:rFonts w:ascii="Times New Roman" w:hAnsi="Times New Roman" w:cs="Times New Roman"/>
                <w:noProof/>
                <w:lang w:eastAsia="sv-SE"/>
              </w:rPr>
              <w:lastRenderedPageBreak/>
              <w:drawing>
                <wp:anchor distT="0" distB="0" distL="114300" distR="114300" simplePos="0" relativeHeight="251691008" behindDoc="0" locked="0" layoutInCell="1" allowOverlap="1" wp14:anchorId="4D3045E5" wp14:editId="4FF6367C">
                  <wp:simplePos x="0" y="0"/>
                  <wp:positionH relativeFrom="column">
                    <wp:posOffset>286386</wp:posOffset>
                  </wp:positionH>
                  <wp:positionV relativeFrom="paragraph">
                    <wp:posOffset>-21590</wp:posOffset>
                  </wp:positionV>
                  <wp:extent cx="779780" cy="681428"/>
                  <wp:effectExtent l="0" t="0" r="1270"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8755" cy="689271"/>
                          </a:xfrm>
                          <a:prstGeom prst="rect">
                            <a:avLst/>
                          </a:prstGeom>
                        </pic:spPr>
                      </pic:pic>
                    </a:graphicData>
                  </a:graphic>
                  <wp14:sizeRelH relativeFrom="margin">
                    <wp14:pctWidth>0</wp14:pctWidth>
                  </wp14:sizeRelH>
                  <wp14:sizeRelV relativeFrom="margin">
                    <wp14:pctHeight>0</wp14:pctHeight>
                  </wp14:sizeRelV>
                </wp:anchor>
              </w:drawing>
            </w:r>
          </w:p>
        </w:tc>
        <w:tc>
          <w:tcPr>
            <w:tcW w:w="1321" w:type="dxa"/>
            <w:tcBorders>
              <w:top w:val="nil"/>
              <w:left w:val="nil"/>
              <w:bottom w:val="single" w:sz="4" w:space="0" w:color="auto"/>
              <w:right w:val="nil"/>
            </w:tcBorders>
            <w:vAlign w:val="center"/>
          </w:tcPr>
          <w:p w14:paraId="06FCCF8A" w14:textId="05A59A0F" w:rsidR="00B66E2D" w:rsidRPr="0071711E" w:rsidRDefault="003F07A8" w:rsidP="00C40A17">
            <w:pPr>
              <w:jc w:val="center"/>
              <w:rPr>
                <w:rFonts w:ascii="Times New Roman" w:eastAsia="Times New Roman" w:hAnsi="Times New Roman" w:cs="Times New Roman"/>
                <w:color w:val="0000FF"/>
                <w:lang w:val="en-US" w:eastAsia="sv-SE"/>
              </w:rPr>
            </w:pPr>
            <w:r w:rsidRPr="0071711E">
              <w:rPr>
                <w:rFonts w:ascii="Times New Roman" w:eastAsia="Times New Roman" w:hAnsi="Times New Roman" w:cs="Times New Roman"/>
                <w:color w:val="0000FF"/>
                <w:lang w:val="en-US" w:eastAsia="sv-SE"/>
              </w:rPr>
              <w:t>63</w:t>
            </w:r>
          </w:p>
        </w:tc>
        <w:tc>
          <w:tcPr>
            <w:tcW w:w="916" w:type="dxa"/>
            <w:tcBorders>
              <w:top w:val="nil"/>
              <w:left w:val="nil"/>
              <w:bottom w:val="single" w:sz="4" w:space="0" w:color="auto"/>
              <w:right w:val="nil"/>
            </w:tcBorders>
            <w:vAlign w:val="center"/>
          </w:tcPr>
          <w:p w14:paraId="2BB288EC"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-8</w:t>
            </w:r>
          </w:p>
        </w:tc>
        <w:tc>
          <w:tcPr>
            <w:tcW w:w="920" w:type="dxa"/>
            <w:tcBorders>
              <w:top w:val="nil"/>
              <w:left w:val="nil"/>
              <w:bottom w:val="single" w:sz="4" w:space="0" w:color="auto"/>
              <w:right w:val="nil"/>
            </w:tcBorders>
            <w:vAlign w:val="center"/>
          </w:tcPr>
          <w:p w14:paraId="7B3B8A84"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8</w:t>
            </w:r>
          </w:p>
        </w:tc>
        <w:tc>
          <w:tcPr>
            <w:tcW w:w="920" w:type="dxa"/>
            <w:tcBorders>
              <w:top w:val="nil"/>
              <w:left w:val="nil"/>
              <w:bottom w:val="single" w:sz="4" w:space="0" w:color="auto"/>
              <w:right w:val="nil"/>
            </w:tcBorders>
            <w:vAlign w:val="center"/>
          </w:tcPr>
          <w:p w14:paraId="363DE06A"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-8</w:t>
            </w:r>
          </w:p>
        </w:tc>
        <w:tc>
          <w:tcPr>
            <w:tcW w:w="1158" w:type="dxa"/>
            <w:tcBorders>
              <w:top w:val="nil"/>
              <w:left w:val="nil"/>
              <w:bottom w:val="single" w:sz="4" w:space="0" w:color="auto"/>
              <w:right w:val="nil"/>
            </w:tcBorders>
            <w:vAlign w:val="center"/>
          </w:tcPr>
          <w:p w14:paraId="7ED72316"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5.93</w:t>
            </w:r>
          </w:p>
        </w:tc>
        <w:tc>
          <w:tcPr>
            <w:tcW w:w="1512" w:type="dxa"/>
            <w:tcBorders>
              <w:top w:val="nil"/>
              <w:left w:val="nil"/>
              <w:bottom w:val="single" w:sz="4" w:space="0" w:color="auto"/>
              <w:right w:val="nil"/>
            </w:tcBorders>
          </w:tcPr>
          <w:p w14:paraId="1E6A085E" w14:textId="77777777" w:rsidR="00B66E2D" w:rsidRPr="0071711E" w:rsidRDefault="00B66E2D" w:rsidP="00C40A17">
            <w:pPr>
              <w:jc w:val="center"/>
              <w:rPr>
                <w:rFonts w:ascii="Times New Roman" w:eastAsia="Times New Roman" w:hAnsi="Times New Roman" w:cs="Times New Roman"/>
                <w:lang w:val="en-US" w:eastAsia="sv-SE"/>
              </w:rPr>
            </w:pPr>
          </w:p>
          <w:p w14:paraId="64CFBDE9" w14:textId="77777777" w:rsidR="00B66E2D" w:rsidRPr="0071711E" w:rsidRDefault="00B66E2D" w:rsidP="00C40A17">
            <w:pPr>
              <w:jc w:val="center"/>
              <w:rPr>
                <w:rFonts w:ascii="Times New Roman" w:eastAsia="Times New Roman" w:hAnsi="Times New Roman" w:cs="Times New Roman"/>
                <w:lang w:val="en-US" w:eastAsia="sv-SE"/>
              </w:rPr>
            </w:pPr>
          </w:p>
          <w:p w14:paraId="10B58397" w14:textId="77777777" w:rsidR="00B66E2D" w:rsidRPr="0071711E" w:rsidRDefault="00B66E2D" w:rsidP="00C40A17">
            <w:pPr>
              <w:jc w:val="center"/>
              <w:rPr>
                <w:rFonts w:ascii="Times New Roman" w:eastAsia="Times New Roman" w:hAnsi="Times New Roman" w:cs="Times New Roman"/>
                <w:lang w:val="en-US" w:eastAsia="sv-SE"/>
              </w:rPr>
            </w:pPr>
            <w:r w:rsidRPr="0071711E">
              <w:rPr>
                <w:rFonts w:ascii="Times New Roman" w:hAnsi="Times New Roman" w:cs="Times New Roman"/>
                <w:lang w:val="en-US"/>
              </w:rPr>
              <w:t>0.023</w:t>
            </w:r>
          </w:p>
        </w:tc>
      </w:tr>
    </w:tbl>
    <w:p w14:paraId="14C414FB" w14:textId="77777777" w:rsidR="00B66E2D" w:rsidRPr="0071711E" w:rsidRDefault="00B66E2D" w:rsidP="00B66E2D">
      <w:pPr>
        <w:spacing w:line="480" w:lineRule="auto"/>
        <w:rPr>
          <w:rFonts w:ascii="Times New Roman" w:hAnsi="Times New Roman" w:cs="Times New Roman"/>
        </w:rPr>
      </w:pPr>
    </w:p>
    <w:p w14:paraId="3C94E247" w14:textId="77777777" w:rsidR="00B66E2D" w:rsidRPr="0071711E" w:rsidRDefault="00B66E2D" w:rsidP="00F27954">
      <w:pPr>
        <w:pStyle w:val="Standard"/>
        <w:spacing w:line="480" w:lineRule="auto"/>
        <w:rPr>
          <w:rFonts w:ascii="Times New Roman" w:hAnsi="Times New Roman" w:cs="Times New Roman"/>
          <w:sz w:val="22"/>
          <w:szCs w:val="22"/>
          <w:lang w:val="en-GB"/>
        </w:rPr>
      </w:pPr>
    </w:p>
    <w:p w14:paraId="48258453" w14:textId="77777777" w:rsidR="002F6037" w:rsidRPr="0071711E" w:rsidRDefault="002F6037">
      <w:pPr>
        <w:rPr>
          <w:rFonts w:ascii="Times New Roman" w:eastAsia="Noto Sans CJK SC" w:hAnsi="Times New Roman" w:cs="Times New Roman"/>
          <w:kern w:val="3"/>
          <w:lang w:val="en-GB" w:eastAsia="zh-CN" w:bidi="hi-IN"/>
        </w:rPr>
      </w:pPr>
      <w:r w:rsidRPr="0071711E">
        <w:rPr>
          <w:rFonts w:ascii="Times New Roman" w:hAnsi="Times New Roman" w:cs="Times New Roman"/>
          <w:lang w:val="en-GB"/>
        </w:rPr>
        <w:br w:type="page"/>
      </w:r>
    </w:p>
    <w:p w14:paraId="3FA63D87" w14:textId="40E4D500" w:rsidR="00647059" w:rsidRPr="0071711E" w:rsidRDefault="00F9442F" w:rsidP="00F27954">
      <w:pPr>
        <w:pStyle w:val="Standard"/>
        <w:spacing w:line="480" w:lineRule="auto"/>
        <w:rPr>
          <w:rFonts w:ascii="Times New Roman" w:hAnsi="Times New Roman" w:cs="Times New Roman"/>
          <w:sz w:val="22"/>
          <w:szCs w:val="22"/>
        </w:rPr>
      </w:pPr>
      <w:r w:rsidRPr="0071711E">
        <w:rPr>
          <w:rFonts w:ascii="Times New Roman" w:hAnsi="Times New Roman" w:cs="Times New Roman"/>
          <w:sz w:val="22"/>
          <w:szCs w:val="22"/>
          <w:lang w:val="en-GB"/>
        </w:rPr>
        <w:lastRenderedPageBreak/>
        <w:t>Table S</w:t>
      </w:r>
      <w:r w:rsidR="00B66E2D" w:rsidRPr="0071711E">
        <w:rPr>
          <w:rFonts w:ascii="Times New Roman" w:hAnsi="Times New Roman" w:cs="Times New Roman"/>
          <w:sz w:val="22"/>
          <w:szCs w:val="22"/>
          <w:lang w:val="en-GB"/>
        </w:rPr>
        <w:t>2</w:t>
      </w:r>
      <w:r w:rsidRPr="0071711E">
        <w:rPr>
          <w:rFonts w:ascii="Times New Roman" w:hAnsi="Times New Roman" w:cs="Times New Roman"/>
          <w:sz w:val="22"/>
          <w:szCs w:val="22"/>
          <w:lang w:val="en-GB"/>
        </w:rPr>
        <w:t>. Regions of interest displaying main task-effects of BOLD reactivity by group, presented in MNI coordinates (mm), FWE corrected at cluster level. Activations are indicated with red and deactivations with blue</w:t>
      </w:r>
      <w:r w:rsidR="00F62B86" w:rsidRPr="0071711E">
        <w:rPr>
          <w:rFonts w:ascii="Times New Roman" w:hAnsi="Times New Roman" w:cs="Times New Roman"/>
          <w:sz w:val="22"/>
          <w:szCs w:val="22"/>
          <w:lang w:val="en-GB"/>
        </w:rPr>
        <w:t>.</w:t>
      </w:r>
    </w:p>
    <w:p w14:paraId="76327D5A" w14:textId="1660683B" w:rsidR="00F9442F" w:rsidRPr="0071711E" w:rsidRDefault="00F9442F" w:rsidP="00F27954">
      <w:pPr>
        <w:pStyle w:val="Standard"/>
        <w:spacing w:line="480" w:lineRule="auto"/>
        <w:rPr>
          <w:rFonts w:ascii="Times New Roman" w:hAnsi="Times New Roman" w:cs="Times New Roman"/>
          <w:sz w:val="22"/>
          <w:szCs w:val="22"/>
        </w:rPr>
      </w:pPr>
    </w:p>
    <w:tbl>
      <w:tblPr>
        <w:tblW w:w="8742"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946"/>
        <w:gridCol w:w="900"/>
        <w:gridCol w:w="1296"/>
        <w:gridCol w:w="1260"/>
        <w:gridCol w:w="1260"/>
        <w:gridCol w:w="1080"/>
      </w:tblGrid>
      <w:tr w:rsidR="000838CC" w:rsidRPr="0071711E" w14:paraId="6DB1540D" w14:textId="77777777" w:rsidTr="000852BD">
        <w:trPr>
          <w:trHeight w:val="85"/>
          <w:jc w:val="center"/>
        </w:trPr>
        <w:tc>
          <w:tcPr>
            <w:tcW w:w="2946" w:type="dxa"/>
            <w:shd w:val="clear" w:color="auto" w:fill="auto"/>
            <w:noWrap/>
            <w:vAlign w:val="bottom"/>
            <w:hideMark/>
          </w:tcPr>
          <w:p w14:paraId="4FA4A89D" w14:textId="77777777" w:rsidR="00F9442F" w:rsidRPr="0071711E" w:rsidRDefault="00F9442F" w:rsidP="00F27954">
            <w:pPr>
              <w:spacing w:after="0" w:line="240" w:lineRule="auto"/>
              <w:rPr>
                <w:rFonts w:ascii="Times New Roman" w:eastAsia="Times New Roman" w:hAnsi="Times New Roman" w:cs="Times New Roman"/>
                <w:lang w:val="en-US" w:eastAsia="sv-SE"/>
              </w:rPr>
            </w:pPr>
          </w:p>
          <w:p w14:paraId="7AE57F20" w14:textId="77777777" w:rsidR="00F9442F" w:rsidRPr="0071711E" w:rsidRDefault="00F9442F" w:rsidP="00F27954">
            <w:pPr>
              <w:spacing w:after="0" w:line="240" w:lineRule="auto"/>
              <w:rPr>
                <w:rFonts w:ascii="Times New Roman" w:eastAsia="Times New Roman" w:hAnsi="Times New Roman" w:cs="Times New Roman"/>
                <w:lang w:val="en-US" w:eastAsia="sv-SE"/>
              </w:rPr>
            </w:pPr>
          </w:p>
        </w:tc>
        <w:tc>
          <w:tcPr>
            <w:tcW w:w="900" w:type="dxa"/>
            <w:shd w:val="clear" w:color="auto" w:fill="auto"/>
            <w:noWrap/>
            <w:vAlign w:val="bottom"/>
            <w:hideMark/>
          </w:tcPr>
          <w:p w14:paraId="514AE4A3" w14:textId="77777777" w:rsidR="00F9442F" w:rsidRPr="0071711E" w:rsidRDefault="00F9442F" w:rsidP="00F27954">
            <w:pPr>
              <w:spacing w:after="0" w:line="240" w:lineRule="auto"/>
              <w:rPr>
                <w:rFonts w:ascii="Times New Roman" w:eastAsia="Times New Roman" w:hAnsi="Times New Roman" w:cs="Times New Roman"/>
                <w:lang w:val="en-US" w:eastAsia="sv-SE"/>
              </w:rPr>
            </w:pPr>
          </w:p>
        </w:tc>
        <w:tc>
          <w:tcPr>
            <w:tcW w:w="3816" w:type="dxa"/>
            <w:gridSpan w:val="3"/>
            <w:shd w:val="clear" w:color="auto" w:fill="auto"/>
            <w:noWrap/>
            <w:vAlign w:val="bottom"/>
            <w:hideMark/>
          </w:tcPr>
          <w:p w14:paraId="41321E5A" w14:textId="77777777" w:rsidR="00F9442F" w:rsidRPr="0071711E" w:rsidRDefault="00F9442F" w:rsidP="00F27954">
            <w:pPr>
              <w:spacing w:after="0" w:line="240" w:lineRule="auto"/>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MNI coordinates for peak voxel</w:t>
            </w:r>
          </w:p>
        </w:tc>
        <w:tc>
          <w:tcPr>
            <w:tcW w:w="1080" w:type="dxa"/>
            <w:shd w:val="clear" w:color="auto" w:fill="auto"/>
            <w:noWrap/>
            <w:vAlign w:val="bottom"/>
            <w:hideMark/>
          </w:tcPr>
          <w:p w14:paraId="3AC33411" w14:textId="77777777" w:rsidR="00F9442F" w:rsidRPr="0071711E" w:rsidRDefault="00F9442F" w:rsidP="00F27954">
            <w:pPr>
              <w:spacing w:after="0" w:line="240" w:lineRule="auto"/>
              <w:jc w:val="center"/>
              <w:rPr>
                <w:rFonts w:ascii="Times New Roman" w:eastAsia="Times New Roman" w:hAnsi="Times New Roman" w:cs="Times New Roman"/>
                <w:bCs/>
                <w:lang w:val="en-US" w:eastAsia="sv-SE"/>
              </w:rPr>
            </w:pPr>
          </w:p>
        </w:tc>
      </w:tr>
      <w:tr w:rsidR="000838CC" w:rsidRPr="0071711E" w14:paraId="7F86FF6D" w14:textId="77777777" w:rsidTr="00570C80">
        <w:trPr>
          <w:trHeight w:val="427"/>
          <w:jc w:val="center"/>
        </w:trPr>
        <w:tc>
          <w:tcPr>
            <w:tcW w:w="2946" w:type="dxa"/>
            <w:tcBorders>
              <w:bottom w:val="single" w:sz="12" w:space="0" w:color="auto"/>
            </w:tcBorders>
            <w:shd w:val="clear" w:color="auto" w:fill="auto"/>
            <w:vAlign w:val="center"/>
            <w:hideMark/>
          </w:tcPr>
          <w:p w14:paraId="46F27BCC" w14:textId="77777777" w:rsidR="00F9442F" w:rsidRPr="0071711E" w:rsidRDefault="00F9442F" w:rsidP="00F27954">
            <w:pPr>
              <w:spacing w:after="0" w:line="240" w:lineRule="auto"/>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Anatomical region</w:t>
            </w:r>
          </w:p>
        </w:tc>
        <w:tc>
          <w:tcPr>
            <w:tcW w:w="900" w:type="dxa"/>
            <w:tcBorders>
              <w:bottom w:val="single" w:sz="12" w:space="0" w:color="auto"/>
            </w:tcBorders>
            <w:shd w:val="clear" w:color="auto" w:fill="auto"/>
            <w:vAlign w:val="center"/>
            <w:hideMark/>
          </w:tcPr>
          <w:p w14:paraId="5F840B5D" w14:textId="77777777" w:rsidR="00F9442F" w:rsidRPr="0071711E" w:rsidRDefault="00F9442F" w:rsidP="00F27954">
            <w:pPr>
              <w:spacing w:after="0" w:line="240" w:lineRule="auto"/>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Cluster size</w:t>
            </w:r>
          </w:p>
        </w:tc>
        <w:tc>
          <w:tcPr>
            <w:tcW w:w="1296" w:type="dxa"/>
            <w:tcBorders>
              <w:bottom w:val="single" w:sz="12" w:space="0" w:color="auto"/>
            </w:tcBorders>
            <w:shd w:val="clear" w:color="auto" w:fill="auto"/>
            <w:vAlign w:val="center"/>
            <w:hideMark/>
          </w:tcPr>
          <w:p w14:paraId="67B4C8D9" w14:textId="699945A4" w:rsidR="00F9442F" w:rsidRPr="0071711E" w:rsidRDefault="001A6CEE" w:rsidP="00F27954">
            <w:pPr>
              <w:spacing w:after="0" w:line="240" w:lineRule="auto"/>
              <w:jc w:val="center"/>
              <w:rPr>
                <w:rFonts w:ascii="Times New Roman" w:eastAsia="Times New Roman" w:hAnsi="Times New Roman" w:cs="Times New Roman"/>
                <w:bCs/>
                <w:i/>
                <w:iCs/>
                <w:lang w:val="en-US" w:eastAsia="sv-SE"/>
              </w:rPr>
            </w:pPr>
            <w:r w:rsidRPr="0071711E">
              <w:rPr>
                <w:rFonts w:ascii="Times New Roman" w:eastAsia="Times New Roman" w:hAnsi="Times New Roman" w:cs="Times New Roman"/>
                <w:bCs/>
                <w:i/>
                <w:iCs/>
                <w:lang w:val="en-US" w:eastAsia="sv-SE"/>
              </w:rPr>
              <w:t>x</w:t>
            </w:r>
          </w:p>
        </w:tc>
        <w:tc>
          <w:tcPr>
            <w:tcW w:w="1260" w:type="dxa"/>
            <w:tcBorders>
              <w:bottom w:val="single" w:sz="12" w:space="0" w:color="auto"/>
            </w:tcBorders>
            <w:shd w:val="clear" w:color="auto" w:fill="auto"/>
            <w:vAlign w:val="center"/>
            <w:hideMark/>
          </w:tcPr>
          <w:p w14:paraId="1D8A1369" w14:textId="322A46A4" w:rsidR="00F9442F" w:rsidRPr="0071711E" w:rsidRDefault="001A6CEE" w:rsidP="00F27954">
            <w:pPr>
              <w:spacing w:after="0" w:line="240" w:lineRule="auto"/>
              <w:jc w:val="center"/>
              <w:rPr>
                <w:rFonts w:ascii="Times New Roman" w:eastAsia="Times New Roman" w:hAnsi="Times New Roman" w:cs="Times New Roman"/>
                <w:bCs/>
                <w:i/>
                <w:iCs/>
                <w:lang w:val="en-US" w:eastAsia="sv-SE"/>
              </w:rPr>
            </w:pPr>
            <w:r w:rsidRPr="0071711E">
              <w:rPr>
                <w:rFonts w:ascii="Times New Roman" w:eastAsia="Times New Roman" w:hAnsi="Times New Roman" w:cs="Times New Roman"/>
                <w:bCs/>
                <w:i/>
                <w:iCs/>
                <w:lang w:val="en-US" w:eastAsia="sv-SE"/>
              </w:rPr>
              <w:t>y</w:t>
            </w:r>
          </w:p>
        </w:tc>
        <w:tc>
          <w:tcPr>
            <w:tcW w:w="1260" w:type="dxa"/>
            <w:tcBorders>
              <w:bottom w:val="single" w:sz="12" w:space="0" w:color="auto"/>
            </w:tcBorders>
            <w:shd w:val="clear" w:color="auto" w:fill="auto"/>
            <w:vAlign w:val="center"/>
            <w:hideMark/>
          </w:tcPr>
          <w:p w14:paraId="5517702B" w14:textId="1AE4C8D6" w:rsidR="00F9442F" w:rsidRPr="0071711E" w:rsidRDefault="001A6CEE" w:rsidP="00F27954">
            <w:pPr>
              <w:spacing w:after="0" w:line="240" w:lineRule="auto"/>
              <w:jc w:val="center"/>
              <w:rPr>
                <w:rFonts w:ascii="Times New Roman" w:eastAsia="Times New Roman" w:hAnsi="Times New Roman" w:cs="Times New Roman"/>
                <w:bCs/>
                <w:i/>
                <w:iCs/>
                <w:lang w:val="en-US" w:eastAsia="sv-SE"/>
              </w:rPr>
            </w:pPr>
            <w:r w:rsidRPr="0071711E">
              <w:rPr>
                <w:rFonts w:ascii="Times New Roman" w:eastAsia="Times New Roman" w:hAnsi="Times New Roman" w:cs="Times New Roman"/>
                <w:bCs/>
                <w:i/>
                <w:iCs/>
                <w:lang w:val="en-US" w:eastAsia="sv-SE"/>
              </w:rPr>
              <w:t>x</w:t>
            </w:r>
          </w:p>
        </w:tc>
        <w:tc>
          <w:tcPr>
            <w:tcW w:w="1080" w:type="dxa"/>
            <w:tcBorders>
              <w:bottom w:val="single" w:sz="12" w:space="0" w:color="auto"/>
            </w:tcBorders>
            <w:shd w:val="clear" w:color="auto" w:fill="auto"/>
            <w:vAlign w:val="center"/>
            <w:hideMark/>
          </w:tcPr>
          <w:p w14:paraId="7F371754" w14:textId="55F9899D" w:rsidR="00F9442F" w:rsidRPr="0071711E" w:rsidRDefault="007624C1" w:rsidP="00F27954">
            <w:pPr>
              <w:spacing w:after="0" w:line="240" w:lineRule="auto"/>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i/>
                <w:iCs/>
                <w:lang w:val="en-US" w:eastAsia="sv-SE"/>
              </w:rPr>
              <w:t>T</w:t>
            </w:r>
            <w:r w:rsidR="00F9442F" w:rsidRPr="0071711E">
              <w:rPr>
                <w:rFonts w:ascii="Times New Roman" w:eastAsia="Times New Roman" w:hAnsi="Times New Roman" w:cs="Times New Roman"/>
                <w:bCs/>
                <w:lang w:val="en-US" w:eastAsia="sv-SE"/>
              </w:rPr>
              <w:t>-score</w:t>
            </w:r>
          </w:p>
        </w:tc>
      </w:tr>
      <w:tr w:rsidR="000838CC" w:rsidRPr="0071711E" w14:paraId="35FF0103" w14:textId="77777777" w:rsidTr="00570C80">
        <w:trPr>
          <w:trHeight w:val="363"/>
          <w:jc w:val="center"/>
        </w:trPr>
        <w:tc>
          <w:tcPr>
            <w:tcW w:w="2946" w:type="dxa"/>
            <w:tcBorders>
              <w:top w:val="single" w:sz="12" w:space="0" w:color="auto"/>
            </w:tcBorders>
            <w:shd w:val="clear" w:color="auto" w:fill="auto"/>
            <w:vAlign w:val="center"/>
            <w:hideMark/>
          </w:tcPr>
          <w:p w14:paraId="7901F9FF" w14:textId="77777777" w:rsidR="00F9442F" w:rsidRPr="0071711E" w:rsidRDefault="00F9442F" w:rsidP="00F27954">
            <w:pPr>
              <w:spacing w:after="0" w:line="240" w:lineRule="auto"/>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Prefrontal cortex</w:t>
            </w:r>
          </w:p>
        </w:tc>
        <w:tc>
          <w:tcPr>
            <w:tcW w:w="900" w:type="dxa"/>
            <w:tcBorders>
              <w:top w:val="single" w:sz="12" w:space="0" w:color="auto"/>
            </w:tcBorders>
            <w:shd w:val="clear" w:color="auto" w:fill="auto"/>
            <w:vAlign w:val="center"/>
            <w:hideMark/>
          </w:tcPr>
          <w:p w14:paraId="5BE0A026" w14:textId="77777777" w:rsidR="00F9442F" w:rsidRPr="0071711E" w:rsidRDefault="00F9442F" w:rsidP="00F27954">
            <w:pPr>
              <w:spacing w:after="0" w:line="240" w:lineRule="auto"/>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 </w:t>
            </w:r>
          </w:p>
        </w:tc>
        <w:tc>
          <w:tcPr>
            <w:tcW w:w="1296" w:type="dxa"/>
            <w:tcBorders>
              <w:top w:val="single" w:sz="12" w:space="0" w:color="auto"/>
            </w:tcBorders>
            <w:shd w:val="clear" w:color="auto" w:fill="auto"/>
            <w:vAlign w:val="center"/>
            <w:hideMark/>
          </w:tcPr>
          <w:p w14:paraId="536CBD07" w14:textId="77777777" w:rsidR="00F9442F" w:rsidRPr="0071711E" w:rsidRDefault="00F9442F" w:rsidP="00F27954">
            <w:pPr>
              <w:spacing w:after="0" w:line="240" w:lineRule="auto"/>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 </w:t>
            </w:r>
          </w:p>
        </w:tc>
        <w:tc>
          <w:tcPr>
            <w:tcW w:w="1260" w:type="dxa"/>
            <w:tcBorders>
              <w:top w:val="single" w:sz="12" w:space="0" w:color="auto"/>
            </w:tcBorders>
            <w:shd w:val="clear" w:color="auto" w:fill="auto"/>
            <w:vAlign w:val="center"/>
            <w:hideMark/>
          </w:tcPr>
          <w:p w14:paraId="0D9C8C9D" w14:textId="77777777" w:rsidR="00F9442F" w:rsidRPr="0071711E" w:rsidRDefault="00F9442F" w:rsidP="00F27954">
            <w:pPr>
              <w:spacing w:after="0" w:line="240" w:lineRule="auto"/>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 </w:t>
            </w:r>
          </w:p>
        </w:tc>
        <w:tc>
          <w:tcPr>
            <w:tcW w:w="1260" w:type="dxa"/>
            <w:tcBorders>
              <w:top w:val="single" w:sz="12" w:space="0" w:color="auto"/>
            </w:tcBorders>
            <w:shd w:val="clear" w:color="auto" w:fill="auto"/>
            <w:vAlign w:val="center"/>
            <w:hideMark/>
          </w:tcPr>
          <w:p w14:paraId="49CB190F" w14:textId="77777777" w:rsidR="00F9442F" w:rsidRPr="0071711E" w:rsidRDefault="00F9442F" w:rsidP="00F27954">
            <w:pPr>
              <w:spacing w:after="0" w:line="240" w:lineRule="auto"/>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 </w:t>
            </w:r>
          </w:p>
        </w:tc>
        <w:tc>
          <w:tcPr>
            <w:tcW w:w="1080" w:type="dxa"/>
            <w:tcBorders>
              <w:top w:val="single" w:sz="12" w:space="0" w:color="auto"/>
            </w:tcBorders>
            <w:shd w:val="clear" w:color="auto" w:fill="auto"/>
            <w:vAlign w:val="center"/>
            <w:hideMark/>
          </w:tcPr>
          <w:p w14:paraId="0F8D2CDE" w14:textId="77777777" w:rsidR="00F9442F" w:rsidRPr="0071711E" w:rsidRDefault="00F9442F" w:rsidP="00F27954">
            <w:pPr>
              <w:spacing w:after="0" w:line="240" w:lineRule="auto"/>
              <w:jc w:val="center"/>
              <w:rPr>
                <w:rFonts w:ascii="Times New Roman" w:eastAsia="Times New Roman" w:hAnsi="Times New Roman" w:cs="Times New Roman"/>
                <w:bCs/>
                <w:lang w:val="en-US" w:eastAsia="sv-SE"/>
              </w:rPr>
            </w:pPr>
            <w:r w:rsidRPr="0071711E">
              <w:rPr>
                <w:rFonts w:ascii="Times New Roman" w:eastAsia="Times New Roman" w:hAnsi="Times New Roman" w:cs="Times New Roman"/>
                <w:bCs/>
                <w:lang w:val="en-US" w:eastAsia="sv-SE"/>
              </w:rPr>
              <w:t> </w:t>
            </w:r>
          </w:p>
        </w:tc>
      </w:tr>
      <w:tr w:rsidR="000838CC" w:rsidRPr="0071711E" w14:paraId="072D3905" w14:textId="77777777" w:rsidTr="00570C80">
        <w:trPr>
          <w:trHeight w:val="492"/>
          <w:jc w:val="center"/>
        </w:trPr>
        <w:tc>
          <w:tcPr>
            <w:tcW w:w="2946" w:type="dxa"/>
            <w:shd w:val="clear" w:color="auto" w:fill="auto"/>
            <w:vAlign w:val="center"/>
            <w:hideMark/>
          </w:tcPr>
          <w:p w14:paraId="12D6AB0E" w14:textId="1C6EB31B" w:rsidR="00F9442F" w:rsidRPr="0071711E" w:rsidRDefault="00F9442F" w:rsidP="00F27954">
            <w:pPr>
              <w:spacing w:after="0" w:line="240" w:lineRule="auto"/>
              <w:jc w:val="center"/>
              <w:rPr>
                <w:rFonts w:ascii="Times New Roman" w:eastAsia="Times New Roman" w:hAnsi="Times New Roman" w:cs="Times New Roman"/>
                <w:i/>
                <w:iCs/>
                <w:lang w:eastAsia="sv-SE"/>
              </w:rPr>
            </w:pPr>
            <w:r w:rsidRPr="0071711E">
              <w:rPr>
                <w:rFonts w:ascii="Times New Roman" w:eastAsia="Times New Roman" w:hAnsi="Times New Roman" w:cs="Times New Roman"/>
                <w:i/>
                <w:iCs/>
                <w:lang w:val="en-US" w:eastAsia="sv-SE"/>
              </w:rPr>
              <w:t xml:space="preserve">Provocation, SPRM </w:t>
            </w:r>
            <w:r w:rsidRPr="0071711E">
              <w:rPr>
                <w:rFonts w:ascii="Times New Roman" w:hAnsi="Times New Roman" w:cs="Times New Roman"/>
                <w:noProof/>
                <w:lang w:eastAsia="sv-SE"/>
              </w:rPr>
              <w:drawing>
                <wp:inline distT="0" distB="0" distL="0" distR="0" wp14:anchorId="239F252F" wp14:editId="2B62334C">
                  <wp:extent cx="678180" cy="825002"/>
                  <wp:effectExtent l="0" t="0" r="7620" b="0"/>
                  <wp:docPr id="28"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rotWithShape="1">
                          <a:blip r:embed="rId16">
                            <a:extLst>
                              <a:ext uri="{28A0092B-C50C-407E-A947-70E740481C1C}">
                                <a14:useLocalDpi xmlns:a14="http://schemas.microsoft.com/office/drawing/2010/main" val="0"/>
                              </a:ext>
                            </a:extLst>
                          </a:blip>
                          <a:srcRect l="11333" t="11668" r="76645" b="63111"/>
                          <a:stretch/>
                        </pic:blipFill>
                        <pic:spPr>
                          <a:xfrm>
                            <a:off x="0" y="0"/>
                            <a:ext cx="680670" cy="828032"/>
                          </a:xfrm>
                          <a:prstGeom prst="rect">
                            <a:avLst/>
                          </a:prstGeom>
                        </pic:spPr>
                      </pic:pic>
                    </a:graphicData>
                  </a:graphic>
                </wp:inline>
              </w:drawing>
            </w:r>
            <w:r w:rsidRPr="0071711E">
              <w:rPr>
                <w:rFonts w:ascii="Times New Roman" w:hAnsi="Times New Roman" w:cs="Times New Roman"/>
                <w:noProof/>
                <w:lang w:eastAsia="sv-SE"/>
              </w:rPr>
              <w:drawing>
                <wp:inline distT="0" distB="0" distL="0" distR="0" wp14:anchorId="7156BF6D" wp14:editId="27FAAA1E">
                  <wp:extent cx="714119" cy="793115"/>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41715" cy="823763"/>
                          </a:xfrm>
                          <a:prstGeom prst="rect">
                            <a:avLst/>
                          </a:prstGeom>
                        </pic:spPr>
                      </pic:pic>
                    </a:graphicData>
                  </a:graphic>
                </wp:inline>
              </w:drawing>
            </w:r>
          </w:p>
        </w:tc>
        <w:tc>
          <w:tcPr>
            <w:tcW w:w="900" w:type="dxa"/>
            <w:shd w:val="clear" w:color="auto" w:fill="auto"/>
            <w:vAlign w:val="center"/>
            <w:hideMark/>
          </w:tcPr>
          <w:p w14:paraId="506CFF31"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1423</w:t>
            </w:r>
          </w:p>
          <w:p w14:paraId="0086E31B"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p>
          <w:p w14:paraId="51C3304A"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114</w:t>
            </w:r>
          </w:p>
        </w:tc>
        <w:tc>
          <w:tcPr>
            <w:tcW w:w="1296" w:type="dxa"/>
            <w:shd w:val="clear" w:color="auto" w:fill="auto"/>
            <w:vAlign w:val="center"/>
            <w:hideMark/>
          </w:tcPr>
          <w:p w14:paraId="48206A8A"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44</w:t>
            </w:r>
          </w:p>
          <w:p w14:paraId="1EA40567"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p>
          <w:p w14:paraId="15700F05"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-12</w:t>
            </w:r>
          </w:p>
        </w:tc>
        <w:tc>
          <w:tcPr>
            <w:tcW w:w="1260" w:type="dxa"/>
            <w:shd w:val="clear" w:color="auto" w:fill="auto"/>
            <w:vAlign w:val="center"/>
            <w:hideMark/>
          </w:tcPr>
          <w:p w14:paraId="06FCFB0D"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p>
          <w:p w14:paraId="3237D919"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20</w:t>
            </w:r>
          </w:p>
          <w:p w14:paraId="2390507A" w14:textId="77777777" w:rsidR="00F9442F" w:rsidRPr="0071711E" w:rsidRDefault="00F9442F" w:rsidP="00F27954">
            <w:pPr>
              <w:spacing w:after="0" w:line="240" w:lineRule="auto"/>
              <w:rPr>
                <w:rFonts w:ascii="Times New Roman" w:eastAsia="Times New Roman" w:hAnsi="Times New Roman" w:cs="Times New Roman"/>
                <w:lang w:val="en-US" w:eastAsia="sv-SE"/>
              </w:rPr>
            </w:pPr>
          </w:p>
          <w:p w14:paraId="726C1B3B"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34</w:t>
            </w:r>
          </w:p>
          <w:p w14:paraId="385D8824"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p>
        </w:tc>
        <w:tc>
          <w:tcPr>
            <w:tcW w:w="1260" w:type="dxa"/>
            <w:shd w:val="clear" w:color="auto" w:fill="auto"/>
            <w:vAlign w:val="center"/>
            <w:hideMark/>
          </w:tcPr>
          <w:p w14:paraId="773CA185"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22</w:t>
            </w:r>
          </w:p>
          <w:p w14:paraId="6C0D605A"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p>
          <w:p w14:paraId="58365268"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46</w:t>
            </w:r>
          </w:p>
        </w:tc>
        <w:tc>
          <w:tcPr>
            <w:tcW w:w="1080" w:type="dxa"/>
            <w:shd w:val="clear" w:color="auto" w:fill="auto"/>
            <w:vAlign w:val="center"/>
            <w:hideMark/>
          </w:tcPr>
          <w:p w14:paraId="37044768"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4.64</w:t>
            </w:r>
          </w:p>
          <w:p w14:paraId="3A3442A3"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p>
          <w:p w14:paraId="01ED499A"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4.24</w:t>
            </w:r>
          </w:p>
        </w:tc>
      </w:tr>
      <w:tr w:rsidR="000838CC" w:rsidRPr="0071711E" w14:paraId="47F30F71" w14:textId="77777777" w:rsidTr="00570C80">
        <w:trPr>
          <w:trHeight w:val="492"/>
          <w:jc w:val="center"/>
        </w:trPr>
        <w:tc>
          <w:tcPr>
            <w:tcW w:w="2946" w:type="dxa"/>
            <w:shd w:val="clear" w:color="auto" w:fill="auto"/>
            <w:vAlign w:val="center"/>
            <w:hideMark/>
          </w:tcPr>
          <w:p w14:paraId="6CF11E67" w14:textId="77777777" w:rsidR="00F9442F" w:rsidRPr="0071711E" w:rsidRDefault="00F9442F" w:rsidP="00F27954">
            <w:pPr>
              <w:spacing w:after="0" w:line="240" w:lineRule="auto"/>
              <w:jc w:val="center"/>
              <w:rPr>
                <w:rFonts w:ascii="Times New Roman" w:eastAsia="Times New Roman" w:hAnsi="Times New Roman" w:cs="Times New Roman"/>
                <w:i/>
                <w:iCs/>
                <w:lang w:val="en-US" w:eastAsia="sv-SE"/>
              </w:rPr>
            </w:pPr>
            <w:r w:rsidRPr="0071711E">
              <w:rPr>
                <w:rFonts w:ascii="Times New Roman" w:eastAsia="Times New Roman" w:hAnsi="Times New Roman" w:cs="Times New Roman"/>
                <w:i/>
                <w:iCs/>
                <w:lang w:val="en-US" w:eastAsia="sv-SE"/>
              </w:rPr>
              <w:t>Provocation, Placebo</w:t>
            </w:r>
          </w:p>
          <w:p w14:paraId="79283EFB" w14:textId="694E882A" w:rsidR="00F9442F" w:rsidRPr="0071711E" w:rsidRDefault="00F9442F" w:rsidP="00F27954">
            <w:pPr>
              <w:spacing w:after="0" w:line="240" w:lineRule="auto"/>
              <w:jc w:val="center"/>
              <w:rPr>
                <w:rFonts w:ascii="Times New Roman" w:eastAsia="Times New Roman" w:hAnsi="Times New Roman" w:cs="Times New Roman"/>
                <w:i/>
                <w:iCs/>
                <w:lang w:eastAsia="sv-SE"/>
              </w:rPr>
            </w:pPr>
            <w:r w:rsidRPr="0071711E">
              <w:rPr>
                <w:rFonts w:ascii="Times New Roman" w:hAnsi="Times New Roman" w:cs="Times New Roman"/>
                <w:noProof/>
                <w:lang w:eastAsia="sv-SE"/>
              </w:rPr>
              <w:drawing>
                <wp:inline distT="0" distB="0" distL="0" distR="0" wp14:anchorId="565CFB91" wp14:editId="482BCC22">
                  <wp:extent cx="716280" cy="871351"/>
                  <wp:effectExtent l="0" t="0" r="7620" b="5080"/>
                  <wp:docPr id="32"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rotWithShape="1">
                          <a:blip r:embed="rId16">
                            <a:extLst>
                              <a:ext uri="{28A0092B-C50C-407E-A947-70E740481C1C}">
                                <a14:useLocalDpi xmlns:a14="http://schemas.microsoft.com/office/drawing/2010/main" val="0"/>
                              </a:ext>
                            </a:extLst>
                          </a:blip>
                          <a:srcRect l="22859" t="11241" r="65119" b="63538"/>
                          <a:stretch/>
                        </pic:blipFill>
                        <pic:spPr>
                          <a:xfrm>
                            <a:off x="0" y="0"/>
                            <a:ext cx="720456" cy="876431"/>
                          </a:xfrm>
                          <a:prstGeom prst="rect">
                            <a:avLst/>
                          </a:prstGeom>
                        </pic:spPr>
                      </pic:pic>
                    </a:graphicData>
                  </a:graphic>
                </wp:inline>
              </w:drawing>
            </w:r>
          </w:p>
        </w:tc>
        <w:tc>
          <w:tcPr>
            <w:tcW w:w="900" w:type="dxa"/>
            <w:shd w:val="clear" w:color="auto" w:fill="auto"/>
            <w:vAlign w:val="center"/>
            <w:hideMark/>
          </w:tcPr>
          <w:p w14:paraId="1805118E"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506</w:t>
            </w:r>
          </w:p>
        </w:tc>
        <w:tc>
          <w:tcPr>
            <w:tcW w:w="1296" w:type="dxa"/>
            <w:shd w:val="clear" w:color="auto" w:fill="auto"/>
            <w:vAlign w:val="center"/>
            <w:hideMark/>
          </w:tcPr>
          <w:p w14:paraId="157F3D7E"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44</w:t>
            </w:r>
          </w:p>
        </w:tc>
        <w:tc>
          <w:tcPr>
            <w:tcW w:w="1260" w:type="dxa"/>
            <w:shd w:val="clear" w:color="auto" w:fill="auto"/>
            <w:vAlign w:val="center"/>
            <w:hideMark/>
          </w:tcPr>
          <w:p w14:paraId="4D66DA7F"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28</w:t>
            </w:r>
          </w:p>
        </w:tc>
        <w:tc>
          <w:tcPr>
            <w:tcW w:w="1260" w:type="dxa"/>
            <w:shd w:val="clear" w:color="auto" w:fill="auto"/>
            <w:vAlign w:val="center"/>
            <w:hideMark/>
          </w:tcPr>
          <w:p w14:paraId="7DD91E2A"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24</w:t>
            </w:r>
          </w:p>
        </w:tc>
        <w:tc>
          <w:tcPr>
            <w:tcW w:w="1080" w:type="dxa"/>
            <w:shd w:val="clear" w:color="auto" w:fill="auto"/>
            <w:vAlign w:val="center"/>
            <w:hideMark/>
          </w:tcPr>
          <w:p w14:paraId="0D671DE8"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4.31</w:t>
            </w:r>
          </w:p>
        </w:tc>
      </w:tr>
      <w:tr w:rsidR="000838CC" w:rsidRPr="0071711E" w14:paraId="1F13DECF" w14:textId="77777777" w:rsidTr="00570C80">
        <w:trPr>
          <w:trHeight w:val="1687"/>
          <w:jc w:val="center"/>
        </w:trPr>
        <w:tc>
          <w:tcPr>
            <w:tcW w:w="2946" w:type="dxa"/>
            <w:tcBorders>
              <w:bottom w:val="single" w:sz="12" w:space="0" w:color="auto"/>
            </w:tcBorders>
            <w:shd w:val="clear" w:color="auto" w:fill="auto"/>
            <w:vAlign w:val="center"/>
            <w:hideMark/>
          </w:tcPr>
          <w:p w14:paraId="52A44ACD" w14:textId="77777777" w:rsidR="00F9442F" w:rsidRPr="0071711E" w:rsidRDefault="00F9442F" w:rsidP="00F27954">
            <w:pPr>
              <w:spacing w:after="0" w:line="240" w:lineRule="auto"/>
              <w:jc w:val="center"/>
              <w:rPr>
                <w:rFonts w:ascii="Times New Roman" w:eastAsia="Times New Roman" w:hAnsi="Times New Roman" w:cs="Times New Roman"/>
                <w:i/>
                <w:iCs/>
                <w:lang w:val="en-US" w:eastAsia="sv-SE"/>
              </w:rPr>
            </w:pPr>
            <w:r w:rsidRPr="0071711E">
              <w:rPr>
                <w:rFonts w:ascii="Times New Roman" w:eastAsia="Times New Roman" w:hAnsi="Times New Roman" w:cs="Times New Roman"/>
                <w:i/>
                <w:iCs/>
                <w:lang w:val="el-GR" w:eastAsia="sv-SE"/>
              </w:rPr>
              <w:t xml:space="preserve"> </w:t>
            </w:r>
            <w:r w:rsidRPr="0071711E">
              <w:rPr>
                <w:rFonts w:ascii="Times New Roman" w:eastAsia="Times New Roman" w:hAnsi="Times New Roman" w:cs="Times New Roman"/>
                <w:i/>
                <w:iCs/>
                <w:lang w:val="en-US" w:eastAsia="sv-SE"/>
              </w:rPr>
              <w:t>Aggressive response, SPRM</w:t>
            </w:r>
          </w:p>
          <w:p w14:paraId="03D671C5" w14:textId="29E446A6" w:rsidR="00F9442F" w:rsidRPr="0071711E" w:rsidRDefault="00F9442F" w:rsidP="00F27954">
            <w:pPr>
              <w:spacing w:after="0" w:line="240" w:lineRule="auto"/>
              <w:jc w:val="center"/>
              <w:rPr>
                <w:rFonts w:ascii="Times New Roman" w:eastAsia="Times New Roman" w:hAnsi="Times New Roman" w:cs="Times New Roman"/>
                <w:i/>
                <w:iCs/>
                <w:lang w:eastAsia="sv-SE"/>
              </w:rPr>
            </w:pPr>
            <w:r w:rsidRPr="0071711E">
              <w:rPr>
                <w:rFonts w:ascii="Times New Roman" w:hAnsi="Times New Roman" w:cs="Times New Roman"/>
                <w:noProof/>
                <w:lang w:eastAsia="sv-SE"/>
              </w:rPr>
              <w:drawing>
                <wp:anchor distT="0" distB="0" distL="114300" distR="114300" simplePos="0" relativeHeight="251662336" behindDoc="0" locked="0" layoutInCell="1" allowOverlap="1" wp14:anchorId="534301C0" wp14:editId="4CA714F1">
                  <wp:simplePos x="0" y="0"/>
                  <wp:positionH relativeFrom="column">
                    <wp:posOffset>544830</wp:posOffset>
                  </wp:positionH>
                  <wp:positionV relativeFrom="paragraph">
                    <wp:posOffset>3810</wp:posOffset>
                  </wp:positionV>
                  <wp:extent cx="714375" cy="883920"/>
                  <wp:effectExtent l="0" t="0" r="9525" b="0"/>
                  <wp:wrapSquare wrapText="bothSides"/>
                  <wp:docPr id="19" name="Picture 19" descr="C:\Users\elika873\AppData\Local\Microsoft\Windows\INetCache\Content.Word\PE ACC grou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ika873\AppData\Local\Microsoft\Windows\INetCache\Content.Word\PE ACC group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14375" cy="8839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0" w:type="dxa"/>
            <w:tcBorders>
              <w:bottom w:val="single" w:sz="12" w:space="0" w:color="auto"/>
            </w:tcBorders>
            <w:shd w:val="clear" w:color="auto" w:fill="auto"/>
            <w:vAlign w:val="center"/>
            <w:hideMark/>
          </w:tcPr>
          <w:p w14:paraId="54D73721"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67</w:t>
            </w:r>
          </w:p>
        </w:tc>
        <w:tc>
          <w:tcPr>
            <w:tcW w:w="1296" w:type="dxa"/>
            <w:tcBorders>
              <w:bottom w:val="single" w:sz="12" w:space="0" w:color="auto"/>
            </w:tcBorders>
            <w:shd w:val="clear" w:color="auto" w:fill="auto"/>
            <w:vAlign w:val="center"/>
            <w:hideMark/>
          </w:tcPr>
          <w:p w14:paraId="5F6ADF67"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40</w:t>
            </w:r>
          </w:p>
        </w:tc>
        <w:tc>
          <w:tcPr>
            <w:tcW w:w="1260" w:type="dxa"/>
            <w:tcBorders>
              <w:bottom w:val="single" w:sz="12" w:space="0" w:color="auto"/>
            </w:tcBorders>
            <w:shd w:val="clear" w:color="auto" w:fill="auto"/>
            <w:vAlign w:val="center"/>
            <w:hideMark/>
          </w:tcPr>
          <w:p w14:paraId="22095A45"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10</w:t>
            </w:r>
          </w:p>
        </w:tc>
        <w:tc>
          <w:tcPr>
            <w:tcW w:w="1260" w:type="dxa"/>
            <w:tcBorders>
              <w:bottom w:val="single" w:sz="12" w:space="0" w:color="auto"/>
            </w:tcBorders>
            <w:shd w:val="clear" w:color="auto" w:fill="auto"/>
            <w:vAlign w:val="center"/>
            <w:hideMark/>
          </w:tcPr>
          <w:p w14:paraId="5BD8D977"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28</w:t>
            </w:r>
          </w:p>
        </w:tc>
        <w:tc>
          <w:tcPr>
            <w:tcW w:w="1080" w:type="dxa"/>
            <w:tcBorders>
              <w:bottom w:val="single" w:sz="12" w:space="0" w:color="auto"/>
            </w:tcBorders>
            <w:shd w:val="clear" w:color="auto" w:fill="auto"/>
            <w:vAlign w:val="center"/>
            <w:hideMark/>
          </w:tcPr>
          <w:p w14:paraId="291B8040"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4.1</w:t>
            </w:r>
          </w:p>
        </w:tc>
      </w:tr>
      <w:tr w:rsidR="000838CC" w:rsidRPr="0071711E" w14:paraId="3D883C21" w14:textId="77777777" w:rsidTr="00570C80">
        <w:trPr>
          <w:trHeight w:val="300"/>
          <w:jc w:val="center"/>
        </w:trPr>
        <w:tc>
          <w:tcPr>
            <w:tcW w:w="2946" w:type="dxa"/>
            <w:tcBorders>
              <w:top w:val="single" w:sz="12" w:space="0" w:color="auto"/>
            </w:tcBorders>
            <w:shd w:val="clear" w:color="auto" w:fill="auto"/>
            <w:vAlign w:val="center"/>
            <w:hideMark/>
          </w:tcPr>
          <w:p w14:paraId="58577095" w14:textId="77777777" w:rsidR="00F9442F" w:rsidRPr="0071711E" w:rsidRDefault="00F9442F" w:rsidP="00F27954">
            <w:pPr>
              <w:spacing w:after="0" w:line="240" w:lineRule="auto"/>
              <w:jc w:val="center"/>
              <w:rPr>
                <w:rFonts w:ascii="Times New Roman" w:eastAsia="Times New Roman" w:hAnsi="Times New Roman" w:cs="Times New Roman"/>
                <w:bCs/>
                <w:lang w:eastAsia="sv-SE"/>
              </w:rPr>
            </w:pPr>
            <w:r w:rsidRPr="0071711E">
              <w:rPr>
                <w:rFonts w:ascii="Times New Roman" w:eastAsia="Times New Roman" w:hAnsi="Times New Roman" w:cs="Times New Roman"/>
                <w:bCs/>
                <w:lang w:val="en-US" w:eastAsia="sv-SE"/>
              </w:rPr>
              <w:t>Insula</w:t>
            </w:r>
          </w:p>
        </w:tc>
        <w:tc>
          <w:tcPr>
            <w:tcW w:w="900" w:type="dxa"/>
            <w:tcBorders>
              <w:top w:val="single" w:sz="12" w:space="0" w:color="auto"/>
            </w:tcBorders>
            <w:shd w:val="clear" w:color="auto" w:fill="auto"/>
            <w:vAlign w:val="center"/>
            <w:hideMark/>
          </w:tcPr>
          <w:p w14:paraId="2D86E59D" w14:textId="77777777" w:rsidR="00F9442F" w:rsidRPr="0071711E" w:rsidRDefault="00F9442F" w:rsidP="00F27954">
            <w:pPr>
              <w:spacing w:after="0" w:line="240" w:lineRule="auto"/>
              <w:jc w:val="center"/>
              <w:rPr>
                <w:rFonts w:ascii="Times New Roman" w:eastAsia="Times New Roman" w:hAnsi="Times New Roman" w:cs="Times New Roman"/>
                <w:bCs/>
                <w:lang w:eastAsia="sv-SE"/>
              </w:rPr>
            </w:pPr>
            <w:r w:rsidRPr="0071711E">
              <w:rPr>
                <w:rFonts w:ascii="Times New Roman" w:eastAsia="Times New Roman" w:hAnsi="Times New Roman" w:cs="Times New Roman"/>
                <w:bCs/>
                <w:lang w:val="en-US" w:eastAsia="sv-SE"/>
              </w:rPr>
              <w:t> </w:t>
            </w:r>
          </w:p>
        </w:tc>
        <w:tc>
          <w:tcPr>
            <w:tcW w:w="1296" w:type="dxa"/>
            <w:tcBorders>
              <w:top w:val="single" w:sz="12" w:space="0" w:color="auto"/>
            </w:tcBorders>
            <w:shd w:val="clear" w:color="auto" w:fill="auto"/>
            <w:vAlign w:val="center"/>
            <w:hideMark/>
          </w:tcPr>
          <w:p w14:paraId="2B237793" w14:textId="77777777" w:rsidR="00F9442F" w:rsidRPr="0071711E" w:rsidRDefault="00F9442F" w:rsidP="00F27954">
            <w:pPr>
              <w:spacing w:after="0" w:line="240" w:lineRule="auto"/>
              <w:jc w:val="center"/>
              <w:rPr>
                <w:rFonts w:ascii="Times New Roman" w:eastAsia="Times New Roman" w:hAnsi="Times New Roman" w:cs="Times New Roman"/>
                <w:bCs/>
                <w:lang w:eastAsia="sv-SE"/>
              </w:rPr>
            </w:pPr>
            <w:r w:rsidRPr="0071711E">
              <w:rPr>
                <w:rFonts w:ascii="Times New Roman" w:eastAsia="Times New Roman" w:hAnsi="Times New Roman" w:cs="Times New Roman"/>
                <w:bCs/>
                <w:lang w:val="en-US" w:eastAsia="sv-SE"/>
              </w:rPr>
              <w:t> </w:t>
            </w:r>
          </w:p>
        </w:tc>
        <w:tc>
          <w:tcPr>
            <w:tcW w:w="1260" w:type="dxa"/>
            <w:tcBorders>
              <w:top w:val="single" w:sz="12" w:space="0" w:color="auto"/>
            </w:tcBorders>
            <w:shd w:val="clear" w:color="auto" w:fill="auto"/>
            <w:vAlign w:val="center"/>
            <w:hideMark/>
          </w:tcPr>
          <w:p w14:paraId="0AAF1D72" w14:textId="77777777" w:rsidR="00F9442F" w:rsidRPr="0071711E" w:rsidRDefault="00F9442F" w:rsidP="00F27954">
            <w:pPr>
              <w:spacing w:after="0" w:line="240" w:lineRule="auto"/>
              <w:jc w:val="center"/>
              <w:rPr>
                <w:rFonts w:ascii="Times New Roman" w:eastAsia="Times New Roman" w:hAnsi="Times New Roman" w:cs="Times New Roman"/>
                <w:bCs/>
                <w:lang w:eastAsia="sv-SE"/>
              </w:rPr>
            </w:pPr>
            <w:r w:rsidRPr="0071711E">
              <w:rPr>
                <w:rFonts w:ascii="Times New Roman" w:eastAsia="Times New Roman" w:hAnsi="Times New Roman" w:cs="Times New Roman"/>
                <w:bCs/>
                <w:lang w:val="en-US" w:eastAsia="sv-SE"/>
              </w:rPr>
              <w:t> </w:t>
            </w:r>
          </w:p>
        </w:tc>
        <w:tc>
          <w:tcPr>
            <w:tcW w:w="1260" w:type="dxa"/>
            <w:tcBorders>
              <w:top w:val="single" w:sz="12" w:space="0" w:color="auto"/>
            </w:tcBorders>
            <w:shd w:val="clear" w:color="auto" w:fill="auto"/>
            <w:vAlign w:val="center"/>
            <w:hideMark/>
          </w:tcPr>
          <w:p w14:paraId="7B09461F" w14:textId="77777777" w:rsidR="00F9442F" w:rsidRPr="0071711E" w:rsidRDefault="00F9442F" w:rsidP="00F27954">
            <w:pPr>
              <w:spacing w:after="0" w:line="240" w:lineRule="auto"/>
              <w:jc w:val="center"/>
              <w:rPr>
                <w:rFonts w:ascii="Times New Roman" w:eastAsia="Times New Roman" w:hAnsi="Times New Roman" w:cs="Times New Roman"/>
                <w:bCs/>
                <w:lang w:eastAsia="sv-SE"/>
              </w:rPr>
            </w:pPr>
            <w:r w:rsidRPr="0071711E">
              <w:rPr>
                <w:rFonts w:ascii="Times New Roman" w:eastAsia="Times New Roman" w:hAnsi="Times New Roman" w:cs="Times New Roman"/>
                <w:bCs/>
                <w:lang w:val="en-US" w:eastAsia="sv-SE"/>
              </w:rPr>
              <w:t> </w:t>
            </w:r>
          </w:p>
        </w:tc>
        <w:tc>
          <w:tcPr>
            <w:tcW w:w="1080" w:type="dxa"/>
            <w:tcBorders>
              <w:top w:val="single" w:sz="12" w:space="0" w:color="auto"/>
            </w:tcBorders>
            <w:shd w:val="clear" w:color="auto" w:fill="auto"/>
            <w:vAlign w:val="center"/>
            <w:hideMark/>
          </w:tcPr>
          <w:p w14:paraId="2DD41DCE" w14:textId="77777777" w:rsidR="00F9442F" w:rsidRPr="0071711E" w:rsidRDefault="00F9442F" w:rsidP="00F27954">
            <w:pPr>
              <w:spacing w:after="0" w:line="240" w:lineRule="auto"/>
              <w:jc w:val="center"/>
              <w:rPr>
                <w:rFonts w:ascii="Times New Roman" w:eastAsia="Times New Roman" w:hAnsi="Times New Roman" w:cs="Times New Roman"/>
                <w:bCs/>
                <w:lang w:eastAsia="sv-SE"/>
              </w:rPr>
            </w:pPr>
            <w:r w:rsidRPr="0071711E">
              <w:rPr>
                <w:rFonts w:ascii="Times New Roman" w:eastAsia="Times New Roman" w:hAnsi="Times New Roman" w:cs="Times New Roman"/>
                <w:bCs/>
                <w:lang w:val="en-US" w:eastAsia="sv-SE"/>
              </w:rPr>
              <w:t> </w:t>
            </w:r>
          </w:p>
        </w:tc>
      </w:tr>
      <w:tr w:rsidR="000838CC" w:rsidRPr="0071711E" w14:paraId="55709D2F" w14:textId="77777777" w:rsidTr="00570C80">
        <w:trPr>
          <w:trHeight w:val="492"/>
          <w:jc w:val="center"/>
        </w:trPr>
        <w:tc>
          <w:tcPr>
            <w:tcW w:w="2946" w:type="dxa"/>
            <w:tcBorders>
              <w:bottom w:val="single" w:sz="12" w:space="0" w:color="auto"/>
            </w:tcBorders>
            <w:shd w:val="clear" w:color="auto" w:fill="auto"/>
            <w:vAlign w:val="center"/>
            <w:hideMark/>
          </w:tcPr>
          <w:p w14:paraId="2E77A517" w14:textId="77777777" w:rsidR="00F9442F" w:rsidRPr="0071711E" w:rsidRDefault="00F9442F" w:rsidP="00F27954">
            <w:pPr>
              <w:spacing w:after="0" w:line="240" w:lineRule="auto"/>
              <w:jc w:val="center"/>
              <w:rPr>
                <w:rFonts w:ascii="Times New Roman" w:eastAsia="Times New Roman" w:hAnsi="Times New Roman" w:cs="Times New Roman"/>
                <w:i/>
                <w:iCs/>
                <w:lang w:val="en-US" w:eastAsia="sv-SE"/>
              </w:rPr>
            </w:pPr>
            <w:r w:rsidRPr="0071711E">
              <w:rPr>
                <w:rFonts w:ascii="Times New Roman" w:eastAsia="Times New Roman" w:hAnsi="Times New Roman" w:cs="Times New Roman"/>
                <w:i/>
                <w:iCs/>
                <w:lang w:val="en-US" w:eastAsia="sv-SE"/>
              </w:rPr>
              <w:t>Provocation, SPRM</w:t>
            </w:r>
          </w:p>
          <w:p w14:paraId="3F053ACC" w14:textId="41E0FBDA" w:rsidR="00F9442F" w:rsidRPr="0071711E" w:rsidRDefault="00F9442F" w:rsidP="00F27954">
            <w:pPr>
              <w:spacing w:after="0" w:line="240" w:lineRule="auto"/>
              <w:jc w:val="center"/>
              <w:rPr>
                <w:rFonts w:ascii="Times New Roman" w:eastAsia="Times New Roman" w:hAnsi="Times New Roman" w:cs="Times New Roman"/>
                <w:i/>
                <w:iCs/>
                <w:lang w:eastAsia="sv-SE"/>
              </w:rPr>
            </w:pPr>
            <w:r w:rsidRPr="0071711E">
              <w:rPr>
                <w:rFonts w:ascii="Times New Roman" w:hAnsi="Times New Roman" w:cs="Times New Roman"/>
                <w:noProof/>
                <w:lang w:eastAsia="sv-SE"/>
              </w:rPr>
              <w:drawing>
                <wp:inline distT="0" distB="0" distL="0" distR="0" wp14:anchorId="40DB347F" wp14:editId="3479C8E6">
                  <wp:extent cx="739140" cy="899160"/>
                  <wp:effectExtent l="0" t="0" r="3810" b="0"/>
                  <wp:docPr id="36"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rotWithShape="1">
                          <a:blip r:embed="rId16">
                            <a:extLst>
                              <a:ext uri="{28A0092B-C50C-407E-A947-70E740481C1C}">
                                <a14:useLocalDpi xmlns:a14="http://schemas.microsoft.com/office/drawing/2010/main" val="0"/>
                              </a:ext>
                            </a:extLst>
                          </a:blip>
                          <a:srcRect l="68344" t="11454" r="19634" b="63325"/>
                          <a:stretch/>
                        </pic:blipFill>
                        <pic:spPr>
                          <a:xfrm>
                            <a:off x="0" y="0"/>
                            <a:ext cx="740984" cy="901403"/>
                          </a:xfrm>
                          <a:prstGeom prst="rect">
                            <a:avLst/>
                          </a:prstGeom>
                        </pic:spPr>
                      </pic:pic>
                    </a:graphicData>
                  </a:graphic>
                </wp:inline>
              </w:drawing>
            </w:r>
          </w:p>
        </w:tc>
        <w:tc>
          <w:tcPr>
            <w:tcW w:w="900" w:type="dxa"/>
            <w:tcBorders>
              <w:bottom w:val="single" w:sz="12" w:space="0" w:color="auto"/>
            </w:tcBorders>
            <w:shd w:val="clear" w:color="auto" w:fill="auto"/>
            <w:vAlign w:val="center"/>
            <w:hideMark/>
          </w:tcPr>
          <w:p w14:paraId="46AD7CF9"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300</w:t>
            </w:r>
          </w:p>
        </w:tc>
        <w:tc>
          <w:tcPr>
            <w:tcW w:w="1296" w:type="dxa"/>
            <w:tcBorders>
              <w:bottom w:val="single" w:sz="12" w:space="0" w:color="auto"/>
            </w:tcBorders>
            <w:shd w:val="clear" w:color="auto" w:fill="auto"/>
            <w:vAlign w:val="center"/>
            <w:hideMark/>
          </w:tcPr>
          <w:p w14:paraId="08A046A2"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40</w:t>
            </w:r>
          </w:p>
        </w:tc>
        <w:tc>
          <w:tcPr>
            <w:tcW w:w="1260" w:type="dxa"/>
            <w:tcBorders>
              <w:bottom w:val="single" w:sz="12" w:space="0" w:color="auto"/>
            </w:tcBorders>
            <w:shd w:val="clear" w:color="auto" w:fill="auto"/>
            <w:vAlign w:val="center"/>
            <w:hideMark/>
          </w:tcPr>
          <w:p w14:paraId="07C27718"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18</w:t>
            </w:r>
          </w:p>
        </w:tc>
        <w:tc>
          <w:tcPr>
            <w:tcW w:w="1260" w:type="dxa"/>
            <w:tcBorders>
              <w:bottom w:val="single" w:sz="12" w:space="0" w:color="auto"/>
            </w:tcBorders>
            <w:shd w:val="clear" w:color="auto" w:fill="auto"/>
            <w:vAlign w:val="center"/>
            <w:hideMark/>
          </w:tcPr>
          <w:p w14:paraId="4A5F76B6"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-10</w:t>
            </w:r>
          </w:p>
        </w:tc>
        <w:tc>
          <w:tcPr>
            <w:tcW w:w="1080" w:type="dxa"/>
            <w:tcBorders>
              <w:bottom w:val="single" w:sz="12" w:space="0" w:color="auto"/>
            </w:tcBorders>
            <w:shd w:val="clear" w:color="auto" w:fill="auto"/>
            <w:vAlign w:val="center"/>
            <w:hideMark/>
          </w:tcPr>
          <w:p w14:paraId="4B59F74A"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4.55</w:t>
            </w:r>
          </w:p>
        </w:tc>
      </w:tr>
      <w:tr w:rsidR="000838CC" w:rsidRPr="0071711E" w14:paraId="3CCB4F80" w14:textId="77777777" w:rsidTr="00570C80">
        <w:trPr>
          <w:trHeight w:val="498"/>
          <w:jc w:val="center"/>
        </w:trPr>
        <w:tc>
          <w:tcPr>
            <w:tcW w:w="2946" w:type="dxa"/>
            <w:tcBorders>
              <w:top w:val="single" w:sz="12" w:space="0" w:color="auto"/>
            </w:tcBorders>
            <w:shd w:val="clear" w:color="auto" w:fill="auto"/>
            <w:vAlign w:val="center"/>
            <w:hideMark/>
          </w:tcPr>
          <w:p w14:paraId="5C4B02F7" w14:textId="77777777" w:rsidR="00F9442F" w:rsidRPr="0071711E" w:rsidRDefault="00F9442F" w:rsidP="00F27954">
            <w:pPr>
              <w:spacing w:after="0" w:line="240" w:lineRule="auto"/>
              <w:jc w:val="center"/>
              <w:rPr>
                <w:rFonts w:ascii="Times New Roman" w:eastAsia="Times New Roman" w:hAnsi="Times New Roman" w:cs="Times New Roman"/>
                <w:bCs/>
                <w:lang w:eastAsia="sv-SE"/>
              </w:rPr>
            </w:pPr>
            <w:r w:rsidRPr="0071711E">
              <w:rPr>
                <w:rFonts w:ascii="Times New Roman" w:eastAsia="Times New Roman" w:hAnsi="Times New Roman" w:cs="Times New Roman"/>
                <w:bCs/>
                <w:lang w:val="en-US" w:eastAsia="sv-SE"/>
              </w:rPr>
              <w:t>Anterior Cingulate Cortex</w:t>
            </w:r>
          </w:p>
        </w:tc>
        <w:tc>
          <w:tcPr>
            <w:tcW w:w="900" w:type="dxa"/>
            <w:tcBorders>
              <w:top w:val="single" w:sz="12" w:space="0" w:color="auto"/>
            </w:tcBorders>
            <w:shd w:val="clear" w:color="auto" w:fill="auto"/>
            <w:vAlign w:val="center"/>
            <w:hideMark/>
          </w:tcPr>
          <w:p w14:paraId="44BDB757" w14:textId="77777777" w:rsidR="00F9442F" w:rsidRPr="0071711E" w:rsidRDefault="00F9442F" w:rsidP="00F27954">
            <w:pPr>
              <w:spacing w:after="0" w:line="240" w:lineRule="auto"/>
              <w:jc w:val="center"/>
              <w:rPr>
                <w:rFonts w:ascii="Times New Roman" w:eastAsia="Times New Roman" w:hAnsi="Times New Roman" w:cs="Times New Roman"/>
                <w:bCs/>
                <w:lang w:eastAsia="sv-SE"/>
              </w:rPr>
            </w:pPr>
            <w:r w:rsidRPr="0071711E">
              <w:rPr>
                <w:rFonts w:ascii="Times New Roman" w:eastAsia="Times New Roman" w:hAnsi="Times New Roman" w:cs="Times New Roman"/>
                <w:bCs/>
                <w:lang w:val="en-US" w:eastAsia="sv-SE"/>
              </w:rPr>
              <w:t> </w:t>
            </w:r>
          </w:p>
        </w:tc>
        <w:tc>
          <w:tcPr>
            <w:tcW w:w="1296" w:type="dxa"/>
            <w:tcBorders>
              <w:top w:val="single" w:sz="12" w:space="0" w:color="auto"/>
            </w:tcBorders>
            <w:shd w:val="clear" w:color="auto" w:fill="auto"/>
            <w:vAlign w:val="center"/>
            <w:hideMark/>
          </w:tcPr>
          <w:p w14:paraId="3D2F56E1" w14:textId="77777777" w:rsidR="00F9442F" w:rsidRPr="0071711E" w:rsidRDefault="00F9442F" w:rsidP="00F27954">
            <w:pPr>
              <w:spacing w:after="0" w:line="240" w:lineRule="auto"/>
              <w:jc w:val="center"/>
              <w:rPr>
                <w:rFonts w:ascii="Times New Roman" w:eastAsia="Times New Roman" w:hAnsi="Times New Roman" w:cs="Times New Roman"/>
                <w:bCs/>
                <w:lang w:eastAsia="sv-SE"/>
              </w:rPr>
            </w:pPr>
            <w:r w:rsidRPr="0071711E">
              <w:rPr>
                <w:rFonts w:ascii="Times New Roman" w:eastAsia="Times New Roman" w:hAnsi="Times New Roman" w:cs="Times New Roman"/>
                <w:bCs/>
                <w:lang w:val="en-US" w:eastAsia="sv-SE"/>
              </w:rPr>
              <w:t> </w:t>
            </w:r>
          </w:p>
        </w:tc>
        <w:tc>
          <w:tcPr>
            <w:tcW w:w="1260" w:type="dxa"/>
            <w:tcBorders>
              <w:top w:val="single" w:sz="12" w:space="0" w:color="auto"/>
            </w:tcBorders>
            <w:shd w:val="clear" w:color="auto" w:fill="auto"/>
            <w:vAlign w:val="center"/>
            <w:hideMark/>
          </w:tcPr>
          <w:p w14:paraId="5C24BA25" w14:textId="77777777" w:rsidR="00F9442F" w:rsidRPr="0071711E" w:rsidRDefault="00F9442F" w:rsidP="00F27954">
            <w:pPr>
              <w:spacing w:after="0" w:line="240" w:lineRule="auto"/>
              <w:jc w:val="center"/>
              <w:rPr>
                <w:rFonts w:ascii="Times New Roman" w:eastAsia="Times New Roman" w:hAnsi="Times New Roman" w:cs="Times New Roman"/>
                <w:bCs/>
                <w:lang w:eastAsia="sv-SE"/>
              </w:rPr>
            </w:pPr>
            <w:r w:rsidRPr="0071711E">
              <w:rPr>
                <w:rFonts w:ascii="Times New Roman" w:eastAsia="Times New Roman" w:hAnsi="Times New Roman" w:cs="Times New Roman"/>
                <w:bCs/>
                <w:lang w:val="en-US" w:eastAsia="sv-SE"/>
              </w:rPr>
              <w:t> </w:t>
            </w:r>
          </w:p>
        </w:tc>
        <w:tc>
          <w:tcPr>
            <w:tcW w:w="1260" w:type="dxa"/>
            <w:tcBorders>
              <w:top w:val="single" w:sz="12" w:space="0" w:color="auto"/>
            </w:tcBorders>
            <w:shd w:val="clear" w:color="auto" w:fill="auto"/>
            <w:vAlign w:val="center"/>
            <w:hideMark/>
          </w:tcPr>
          <w:p w14:paraId="0806176E" w14:textId="77777777" w:rsidR="00F9442F" w:rsidRPr="0071711E" w:rsidRDefault="00F9442F" w:rsidP="00F27954">
            <w:pPr>
              <w:spacing w:after="0" w:line="240" w:lineRule="auto"/>
              <w:jc w:val="center"/>
              <w:rPr>
                <w:rFonts w:ascii="Times New Roman" w:eastAsia="Times New Roman" w:hAnsi="Times New Roman" w:cs="Times New Roman"/>
                <w:bCs/>
                <w:lang w:eastAsia="sv-SE"/>
              </w:rPr>
            </w:pPr>
            <w:r w:rsidRPr="0071711E">
              <w:rPr>
                <w:rFonts w:ascii="Times New Roman" w:eastAsia="Times New Roman" w:hAnsi="Times New Roman" w:cs="Times New Roman"/>
                <w:bCs/>
                <w:lang w:val="en-US" w:eastAsia="sv-SE"/>
              </w:rPr>
              <w:t> </w:t>
            </w:r>
          </w:p>
        </w:tc>
        <w:tc>
          <w:tcPr>
            <w:tcW w:w="1080" w:type="dxa"/>
            <w:tcBorders>
              <w:top w:val="single" w:sz="12" w:space="0" w:color="auto"/>
            </w:tcBorders>
            <w:shd w:val="clear" w:color="auto" w:fill="auto"/>
            <w:vAlign w:val="center"/>
            <w:hideMark/>
          </w:tcPr>
          <w:p w14:paraId="6CBD7F58" w14:textId="77777777" w:rsidR="00F9442F" w:rsidRPr="0071711E" w:rsidRDefault="00F9442F" w:rsidP="00F27954">
            <w:pPr>
              <w:spacing w:after="0" w:line="240" w:lineRule="auto"/>
              <w:jc w:val="center"/>
              <w:rPr>
                <w:rFonts w:ascii="Times New Roman" w:eastAsia="Times New Roman" w:hAnsi="Times New Roman" w:cs="Times New Roman"/>
                <w:bCs/>
                <w:lang w:eastAsia="sv-SE"/>
              </w:rPr>
            </w:pPr>
            <w:r w:rsidRPr="0071711E">
              <w:rPr>
                <w:rFonts w:ascii="Times New Roman" w:eastAsia="Times New Roman" w:hAnsi="Times New Roman" w:cs="Times New Roman"/>
                <w:bCs/>
                <w:lang w:val="en-US" w:eastAsia="sv-SE"/>
              </w:rPr>
              <w:t> </w:t>
            </w:r>
          </w:p>
        </w:tc>
      </w:tr>
      <w:tr w:rsidR="000838CC" w:rsidRPr="0071711E" w14:paraId="695B6837" w14:textId="77777777" w:rsidTr="00570C80">
        <w:trPr>
          <w:trHeight w:val="732"/>
          <w:jc w:val="center"/>
        </w:trPr>
        <w:tc>
          <w:tcPr>
            <w:tcW w:w="2946" w:type="dxa"/>
            <w:tcBorders>
              <w:bottom w:val="single" w:sz="12" w:space="0" w:color="auto"/>
            </w:tcBorders>
            <w:shd w:val="clear" w:color="auto" w:fill="auto"/>
            <w:vAlign w:val="center"/>
            <w:hideMark/>
          </w:tcPr>
          <w:p w14:paraId="5EB5B724" w14:textId="77777777" w:rsidR="00F9442F" w:rsidRPr="0071711E" w:rsidRDefault="00F9442F" w:rsidP="00F27954">
            <w:pPr>
              <w:spacing w:after="0" w:line="240" w:lineRule="auto"/>
              <w:jc w:val="center"/>
              <w:rPr>
                <w:rFonts w:ascii="Times New Roman" w:eastAsia="Times New Roman" w:hAnsi="Times New Roman" w:cs="Times New Roman"/>
                <w:i/>
                <w:iCs/>
                <w:lang w:val="en-US" w:eastAsia="sv-SE"/>
              </w:rPr>
            </w:pPr>
            <w:r w:rsidRPr="0071711E">
              <w:rPr>
                <w:rFonts w:ascii="Times New Roman" w:eastAsia="Times New Roman" w:hAnsi="Times New Roman" w:cs="Times New Roman"/>
                <w:i/>
                <w:iCs/>
                <w:lang w:val="en-US" w:eastAsia="sv-SE"/>
              </w:rPr>
              <w:t>Aggressive response, SPRM</w:t>
            </w:r>
          </w:p>
          <w:p w14:paraId="7C3FD184" w14:textId="3F729752" w:rsidR="00F9442F" w:rsidRPr="0071711E" w:rsidRDefault="00F9442F" w:rsidP="00F27954">
            <w:pPr>
              <w:spacing w:after="0" w:line="240" w:lineRule="auto"/>
              <w:jc w:val="center"/>
              <w:rPr>
                <w:rFonts w:ascii="Times New Roman" w:eastAsia="Times New Roman" w:hAnsi="Times New Roman" w:cs="Times New Roman"/>
                <w:i/>
                <w:iCs/>
                <w:lang w:eastAsia="sv-SE"/>
              </w:rPr>
            </w:pPr>
            <w:r w:rsidRPr="0071711E">
              <w:rPr>
                <w:rFonts w:ascii="Times New Roman" w:hAnsi="Times New Roman" w:cs="Times New Roman"/>
                <w:noProof/>
                <w:lang w:eastAsia="sv-SE"/>
              </w:rPr>
              <w:drawing>
                <wp:inline distT="0" distB="0" distL="0" distR="0" wp14:anchorId="3F1CF473" wp14:editId="54DAB1E6">
                  <wp:extent cx="716280" cy="871350"/>
                  <wp:effectExtent l="0" t="0" r="7620" b="5080"/>
                  <wp:docPr id="37"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rotWithShape="1">
                          <a:blip r:embed="rId16">
                            <a:extLst>
                              <a:ext uri="{28A0092B-C50C-407E-A947-70E740481C1C}">
                                <a14:useLocalDpi xmlns:a14="http://schemas.microsoft.com/office/drawing/2010/main" val="0"/>
                              </a:ext>
                            </a:extLst>
                          </a:blip>
                          <a:srcRect l="39590" t="41164" r="48388" b="33615"/>
                          <a:stretch/>
                        </pic:blipFill>
                        <pic:spPr>
                          <a:xfrm>
                            <a:off x="0" y="0"/>
                            <a:ext cx="724523" cy="881377"/>
                          </a:xfrm>
                          <a:prstGeom prst="rect">
                            <a:avLst/>
                          </a:prstGeom>
                        </pic:spPr>
                      </pic:pic>
                    </a:graphicData>
                  </a:graphic>
                </wp:inline>
              </w:drawing>
            </w:r>
          </w:p>
        </w:tc>
        <w:tc>
          <w:tcPr>
            <w:tcW w:w="900" w:type="dxa"/>
            <w:tcBorders>
              <w:bottom w:val="single" w:sz="12" w:space="0" w:color="auto"/>
            </w:tcBorders>
            <w:shd w:val="clear" w:color="auto" w:fill="auto"/>
            <w:vAlign w:val="center"/>
            <w:hideMark/>
          </w:tcPr>
          <w:p w14:paraId="3755B54E"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37</w:t>
            </w:r>
          </w:p>
        </w:tc>
        <w:tc>
          <w:tcPr>
            <w:tcW w:w="1296" w:type="dxa"/>
            <w:tcBorders>
              <w:bottom w:val="single" w:sz="12" w:space="0" w:color="auto"/>
            </w:tcBorders>
            <w:shd w:val="clear" w:color="auto" w:fill="auto"/>
            <w:vAlign w:val="center"/>
            <w:hideMark/>
          </w:tcPr>
          <w:p w14:paraId="6E195104"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4</w:t>
            </w:r>
          </w:p>
        </w:tc>
        <w:tc>
          <w:tcPr>
            <w:tcW w:w="1260" w:type="dxa"/>
            <w:tcBorders>
              <w:bottom w:val="single" w:sz="12" w:space="0" w:color="auto"/>
            </w:tcBorders>
            <w:shd w:val="clear" w:color="auto" w:fill="auto"/>
            <w:vAlign w:val="center"/>
            <w:hideMark/>
          </w:tcPr>
          <w:p w14:paraId="5C4604EE"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32</w:t>
            </w:r>
          </w:p>
        </w:tc>
        <w:tc>
          <w:tcPr>
            <w:tcW w:w="1260" w:type="dxa"/>
            <w:tcBorders>
              <w:bottom w:val="single" w:sz="12" w:space="0" w:color="auto"/>
            </w:tcBorders>
            <w:shd w:val="clear" w:color="auto" w:fill="auto"/>
            <w:vAlign w:val="center"/>
            <w:hideMark/>
          </w:tcPr>
          <w:p w14:paraId="05380FAE"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22</w:t>
            </w:r>
          </w:p>
        </w:tc>
        <w:tc>
          <w:tcPr>
            <w:tcW w:w="1080" w:type="dxa"/>
            <w:tcBorders>
              <w:bottom w:val="single" w:sz="12" w:space="0" w:color="auto"/>
            </w:tcBorders>
            <w:shd w:val="clear" w:color="auto" w:fill="auto"/>
            <w:vAlign w:val="center"/>
            <w:hideMark/>
          </w:tcPr>
          <w:p w14:paraId="52BE4B4B" w14:textId="77777777" w:rsidR="00F9442F" w:rsidRPr="0071711E" w:rsidRDefault="00F9442F" w:rsidP="00F27954">
            <w:pPr>
              <w:spacing w:after="0" w:line="240" w:lineRule="auto"/>
              <w:jc w:val="center"/>
              <w:rPr>
                <w:rFonts w:ascii="Times New Roman" w:eastAsia="Times New Roman" w:hAnsi="Times New Roman" w:cs="Times New Roman"/>
                <w:lang w:eastAsia="sv-SE"/>
              </w:rPr>
            </w:pPr>
            <w:r w:rsidRPr="0071711E">
              <w:rPr>
                <w:rFonts w:ascii="Times New Roman" w:eastAsia="Times New Roman" w:hAnsi="Times New Roman" w:cs="Times New Roman"/>
                <w:lang w:val="en-US" w:eastAsia="sv-SE"/>
              </w:rPr>
              <w:t>3.93</w:t>
            </w:r>
          </w:p>
        </w:tc>
      </w:tr>
      <w:tr w:rsidR="000838CC" w:rsidRPr="0071711E" w14:paraId="3A7155F9" w14:textId="77777777" w:rsidTr="00570C80">
        <w:trPr>
          <w:trHeight w:val="373"/>
          <w:jc w:val="center"/>
        </w:trPr>
        <w:tc>
          <w:tcPr>
            <w:tcW w:w="2946" w:type="dxa"/>
            <w:tcBorders>
              <w:top w:val="single" w:sz="12" w:space="0" w:color="auto"/>
            </w:tcBorders>
            <w:shd w:val="clear" w:color="auto" w:fill="auto"/>
            <w:vAlign w:val="center"/>
          </w:tcPr>
          <w:p w14:paraId="72B9FC5D" w14:textId="77777777" w:rsidR="00F9442F" w:rsidRPr="0071711E" w:rsidRDefault="00F9442F" w:rsidP="00F27954">
            <w:pPr>
              <w:spacing w:after="0" w:line="240" w:lineRule="auto"/>
              <w:jc w:val="center"/>
              <w:rPr>
                <w:rFonts w:ascii="Times New Roman" w:eastAsia="Times New Roman" w:hAnsi="Times New Roman" w:cs="Times New Roman"/>
                <w:iCs/>
                <w:lang w:val="en-US" w:eastAsia="sv-SE"/>
              </w:rPr>
            </w:pPr>
            <w:r w:rsidRPr="0071711E">
              <w:rPr>
                <w:rFonts w:ascii="Times New Roman" w:eastAsia="Times New Roman" w:hAnsi="Times New Roman" w:cs="Times New Roman"/>
                <w:iCs/>
                <w:lang w:val="en-US" w:eastAsia="sv-SE"/>
              </w:rPr>
              <w:t>Striatum</w:t>
            </w:r>
          </w:p>
        </w:tc>
        <w:tc>
          <w:tcPr>
            <w:tcW w:w="900" w:type="dxa"/>
            <w:tcBorders>
              <w:top w:val="single" w:sz="12" w:space="0" w:color="auto"/>
            </w:tcBorders>
            <w:shd w:val="clear" w:color="auto" w:fill="auto"/>
            <w:vAlign w:val="center"/>
          </w:tcPr>
          <w:p w14:paraId="64137BB0"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p>
        </w:tc>
        <w:tc>
          <w:tcPr>
            <w:tcW w:w="1296" w:type="dxa"/>
            <w:tcBorders>
              <w:top w:val="single" w:sz="12" w:space="0" w:color="auto"/>
            </w:tcBorders>
            <w:shd w:val="clear" w:color="auto" w:fill="auto"/>
            <w:vAlign w:val="center"/>
          </w:tcPr>
          <w:p w14:paraId="5A7CEB2C"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p>
        </w:tc>
        <w:tc>
          <w:tcPr>
            <w:tcW w:w="1260" w:type="dxa"/>
            <w:tcBorders>
              <w:top w:val="single" w:sz="12" w:space="0" w:color="auto"/>
            </w:tcBorders>
            <w:shd w:val="clear" w:color="auto" w:fill="auto"/>
            <w:vAlign w:val="center"/>
          </w:tcPr>
          <w:p w14:paraId="0556E7D5"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p>
        </w:tc>
        <w:tc>
          <w:tcPr>
            <w:tcW w:w="1260" w:type="dxa"/>
            <w:tcBorders>
              <w:top w:val="single" w:sz="12" w:space="0" w:color="auto"/>
            </w:tcBorders>
            <w:shd w:val="clear" w:color="auto" w:fill="auto"/>
            <w:vAlign w:val="center"/>
          </w:tcPr>
          <w:p w14:paraId="7208789E"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p>
        </w:tc>
        <w:tc>
          <w:tcPr>
            <w:tcW w:w="1080" w:type="dxa"/>
            <w:tcBorders>
              <w:top w:val="single" w:sz="12" w:space="0" w:color="auto"/>
            </w:tcBorders>
            <w:shd w:val="clear" w:color="auto" w:fill="auto"/>
            <w:vAlign w:val="center"/>
          </w:tcPr>
          <w:p w14:paraId="4A0845FA"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p>
        </w:tc>
      </w:tr>
      <w:tr w:rsidR="000838CC" w:rsidRPr="0071711E" w14:paraId="38996128" w14:textId="77777777" w:rsidTr="00570C80">
        <w:trPr>
          <w:trHeight w:val="103"/>
          <w:jc w:val="center"/>
        </w:trPr>
        <w:tc>
          <w:tcPr>
            <w:tcW w:w="2946" w:type="dxa"/>
            <w:shd w:val="clear" w:color="auto" w:fill="auto"/>
            <w:vAlign w:val="center"/>
          </w:tcPr>
          <w:p w14:paraId="28FBF63E" w14:textId="77777777" w:rsidR="00F9442F" w:rsidRPr="0071711E" w:rsidRDefault="00F9442F" w:rsidP="00F27954">
            <w:pPr>
              <w:spacing w:after="0" w:line="240" w:lineRule="auto"/>
              <w:jc w:val="center"/>
              <w:rPr>
                <w:rFonts w:ascii="Times New Roman" w:eastAsia="Times New Roman" w:hAnsi="Times New Roman" w:cs="Times New Roman"/>
                <w:i/>
                <w:iCs/>
                <w:lang w:val="en-US" w:eastAsia="sv-SE"/>
              </w:rPr>
            </w:pPr>
            <w:r w:rsidRPr="0071711E">
              <w:rPr>
                <w:rFonts w:ascii="Times New Roman" w:eastAsia="Times New Roman" w:hAnsi="Times New Roman" w:cs="Times New Roman"/>
                <w:i/>
                <w:iCs/>
                <w:lang w:val="en-US" w:eastAsia="sv-SE"/>
              </w:rPr>
              <w:t>Provocation, SPRM</w:t>
            </w:r>
          </w:p>
        </w:tc>
        <w:tc>
          <w:tcPr>
            <w:tcW w:w="900" w:type="dxa"/>
            <w:shd w:val="clear" w:color="auto" w:fill="auto"/>
            <w:vAlign w:val="center"/>
          </w:tcPr>
          <w:p w14:paraId="6522789F"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p>
        </w:tc>
        <w:tc>
          <w:tcPr>
            <w:tcW w:w="1296" w:type="dxa"/>
            <w:shd w:val="clear" w:color="auto" w:fill="auto"/>
            <w:vAlign w:val="center"/>
          </w:tcPr>
          <w:p w14:paraId="767A4C44"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p>
        </w:tc>
        <w:tc>
          <w:tcPr>
            <w:tcW w:w="1260" w:type="dxa"/>
            <w:shd w:val="clear" w:color="auto" w:fill="auto"/>
            <w:vAlign w:val="center"/>
          </w:tcPr>
          <w:p w14:paraId="4CCCCB1B"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p>
        </w:tc>
        <w:tc>
          <w:tcPr>
            <w:tcW w:w="1260" w:type="dxa"/>
            <w:shd w:val="clear" w:color="auto" w:fill="auto"/>
            <w:vAlign w:val="center"/>
          </w:tcPr>
          <w:p w14:paraId="6798B521"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p>
        </w:tc>
        <w:tc>
          <w:tcPr>
            <w:tcW w:w="1080" w:type="dxa"/>
            <w:shd w:val="clear" w:color="auto" w:fill="auto"/>
            <w:vAlign w:val="center"/>
          </w:tcPr>
          <w:p w14:paraId="6869A986"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p>
        </w:tc>
      </w:tr>
      <w:tr w:rsidR="00F9442F" w:rsidRPr="0071711E" w14:paraId="428FD9B1" w14:textId="77777777" w:rsidTr="000852BD">
        <w:trPr>
          <w:trHeight w:val="1579"/>
          <w:jc w:val="center"/>
        </w:trPr>
        <w:tc>
          <w:tcPr>
            <w:tcW w:w="2946" w:type="dxa"/>
            <w:shd w:val="clear" w:color="auto" w:fill="auto"/>
            <w:vAlign w:val="center"/>
          </w:tcPr>
          <w:p w14:paraId="6F310F73" w14:textId="13D2C761" w:rsidR="00F9442F" w:rsidRPr="0071711E" w:rsidRDefault="00F9442F" w:rsidP="00F27954">
            <w:pPr>
              <w:spacing w:after="0" w:line="240" w:lineRule="auto"/>
              <w:jc w:val="center"/>
              <w:rPr>
                <w:rFonts w:ascii="Times New Roman" w:eastAsia="Times New Roman" w:hAnsi="Times New Roman" w:cs="Times New Roman"/>
                <w:i/>
                <w:iCs/>
                <w:lang w:val="en-US" w:eastAsia="sv-SE"/>
              </w:rPr>
            </w:pPr>
            <w:r w:rsidRPr="0071711E">
              <w:rPr>
                <w:rFonts w:ascii="Times New Roman" w:hAnsi="Times New Roman" w:cs="Times New Roman"/>
                <w:noProof/>
                <w:lang w:eastAsia="sv-SE"/>
              </w:rPr>
              <w:lastRenderedPageBreak/>
              <w:drawing>
                <wp:inline distT="0" distB="0" distL="0" distR="0" wp14:anchorId="64E7A164" wp14:editId="25275531">
                  <wp:extent cx="752475" cy="928258"/>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67023" cy="946204"/>
                          </a:xfrm>
                          <a:prstGeom prst="rect">
                            <a:avLst/>
                          </a:prstGeom>
                        </pic:spPr>
                      </pic:pic>
                    </a:graphicData>
                  </a:graphic>
                </wp:inline>
              </w:drawing>
            </w:r>
          </w:p>
        </w:tc>
        <w:tc>
          <w:tcPr>
            <w:tcW w:w="900" w:type="dxa"/>
            <w:shd w:val="clear" w:color="auto" w:fill="auto"/>
            <w:vAlign w:val="center"/>
          </w:tcPr>
          <w:p w14:paraId="482A9966"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34</w:t>
            </w:r>
          </w:p>
        </w:tc>
        <w:tc>
          <w:tcPr>
            <w:tcW w:w="1296" w:type="dxa"/>
            <w:shd w:val="clear" w:color="auto" w:fill="auto"/>
            <w:vAlign w:val="center"/>
          </w:tcPr>
          <w:p w14:paraId="254BCA2E"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-2</w:t>
            </w:r>
          </w:p>
        </w:tc>
        <w:tc>
          <w:tcPr>
            <w:tcW w:w="1260" w:type="dxa"/>
            <w:shd w:val="clear" w:color="auto" w:fill="auto"/>
            <w:vAlign w:val="center"/>
          </w:tcPr>
          <w:p w14:paraId="6797FE4E"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8</w:t>
            </w:r>
          </w:p>
        </w:tc>
        <w:tc>
          <w:tcPr>
            <w:tcW w:w="1260" w:type="dxa"/>
            <w:shd w:val="clear" w:color="auto" w:fill="auto"/>
            <w:vAlign w:val="center"/>
          </w:tcPr>
          <w:p w14:paraId="4D03EDFF"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-8</w:t>
            </w:r>
          </w:p>
        </w:tc>
        <w:tc>
          <w:tcPr>
            <w:tcW w:w="1080" w:type="dxa"/>
            <w:shd w:val="clear" w:color="auto" w:fill="auto"/>
            <w:vAlign w:val="center"/>
          </w:tcPr>
          <w:p w14:paraId="2ACE2C8D" w14:textId="77777777" w:rsidR="00F9442F" w:rsidRPr="0071711E" w:rsidRDefault="00F9442F" w:rsidP="00F27954">
            <w:pPr>
              <w:spacing w:after="0" w:line="240" w:lineRule="auto"/>
              <w:jc w:val="center"/>
              <w:rPr>
                <w:rFonts w:ascii="Times New Roman" w:eastAsia="Times New Roman" w:hAnsi="Times New Roman" w:cs="Times New Roman"/>
                <w:lang w:val="en-US" w:eastAsia="sv-SE"/>
              </w:rPr>
            </w:pPr>
            <w:r w:rsidRPr="0071711E">
              <w:rPr>
                <w:rFonts w:ascii="Times New Roman" w:eastAsia="Times New Roman" w:hAnsi="Times New Roman" w:cs="Times New Roman"/>
                <w:lang w:val="en-US" w:eastAsia="sv-SE"/>
              </w:rPr>
              <w:t>3.79</w:t>
            </w:r>
          </w:p>
        </w:tc>
      </w:tr>
    </w:tbl>
    <w:p w14:paraId="0D3665FC" w14:textId="77777777" w:rsidR="00357108" w:rsidRPr="0071711E" w:rsidRDefault="00357108" w:rsidP="00F27954">
      <w:pPr>
        <w:pStyle w:val="Standard"/>
        <w:spacing w:line="480" w:lineRule="auto"/>
        <w:jc w:val="both"/>
        <w:rPr>
          <w:rFonts w:ascii="Times New Roman" w:hAnsi="Times New Roman" w:cs="Times New Roman"/>
          <w:sz w:val="22"/>
          <w:szCs w:val="22"/>
        </w:rPr>
      </w:pPr>
    </w:p>
    <w:p w14:paraId="5EC32F4C" w14:textId="77777777" w:rsidR="00357108" w:rsidRPr="0071711E" w:rsidRDefault="00357108" w:rsidP="00F27954">
      <w:pPr>
        <w:pStyle w:val="Standard"/>
        <w:spacing w:line="480" w:lineRule="auto"/>
        <w:jc w:val="both"/>
        <w:rPr>
          <w:rFonts w:ascii="Times New Roman" w:hAnsi="Times New Roman" w:cs="Times New Roman"/>
          <w:sz w:val="22"/>
          <w:szCs w:val="22"/>
        </w:rPr>
      </w:pPr>
    </w:p>
    <w:p w14:paraId="0E5A9575" w14:textId="77777777" w:rsidR="000838CC" w:rsidRPr="0071711E" w:rsidRDefault="00357108" w:rsidP="000838CC">
      <w:pPr>
        <w:pStyle w:val="EndNoteBibliography"/>
        <w:ind w:left="720" w:hanging="720"/>
      </w:pPr>
      <w:r w:rsidRPr="0071711E">
        <w:rPr>
          <w:rFonts w:ascii="Times New Roman" w:hAnsi="Times New Roman" w:cs="Times New Roman"/>
          <w:szCs w:val="22"/>
        </w:rPr>
        <w:fldChar w:fldCharType="begin"/>
      </w:r>
      <w:r w:rsidRPr="0071711E">
        <w:rPr>
          <w:rFonts w:ascii="Times New Roman" w:hAnsi="Times New Roman" w:cs="Times New Roman"/>
          <w:szCs w:val="22"/>
        </w:rPr>
        <w:instrText xml:space="preserve"> ADDIN EN.REFLIST </w:instrText>
      </w:r>
      <w:r w:rsidRPr="0071711E">
        <w:rPr>
          <w:rFonts w:ascii="Times New Roman" w:hAnsi="Times New Roman" w:cs="Times New Roman"/>
          <w:szCs w:val="22"/>
        </w:rPr>
        <w:fldChar w:fldCharType="separate"/>
      </w:r>
      <w:r w:rsidR="000838CC" w:rsidRPr="0071711E">
        <w:t>1</w:t>
      </w:r>
      <w:r w:rsidR="000838CC" w:rsidRPr="0071711E">
        <w:tab/>
        <w:t>Eisenlohr-Moul TA, Girdler SS, Schmalenberger KM, Dawson DN, Surana P, Johnson JL, et al. Toward the reliable diagnosis of DSM-5 premenstrual dysphoric disorder: the Carolina Premenstrual Assessment Scoring System (C-PASS). American Journal of Psychiatry. 2017;174(1):51-59.</w:t>
      </w:r>
    </w:p>
    <w:p w14:paraId="44BEDBF2" w14:textId="77777777" w:rsidR="000838CC" w:rsidRPr="0071711E" w:rsidRDefault="000838CC" w:rsidP="000838CC">
      <w:pPr>
        <w:pStyle w:val="EndNoteBibliography"/>
        <w:ind w:left="720" w:hanging="720"/>
      </w:pPr>
      <w:r w:rsidRPr="0071711E">
        <w:t>2</w:t>
      </w:r>
      <w:r w:rsidRPr="0071711E">
        <w:tab/>
        <w:t>Yonkers KA, O'Brien PM, Eriksson E. Premenstrual syndrome. Lancet. 2008;371(9619):1200-10.</w:t>
      </w:r>
    </w:p>
    <w:p w14:paraId="387645CE" w14:textId="77777777" w:rsidR="000838CC" w:rsidRPr="0071711E" w:rsidRDefault="000838CC" w:rsidP="000838CC">
      <w:pPr>
        <w:pStyle w:val="EndNoteBibliography"/>
        <w:ind w:left="720" w:hanging="720"/>
      </w:pPr>
      <w:r w:rsidRPr="0071711E">
        <w:t>3</w:t>
      </w:r>
      <w:r w:rsidRPr="0071711E">
        <w:tab/>
        <w:t>Whitaker LH, Williams AR, Critchley HO. Selective progesterone receptor modulators. Current Opinion in Obstetrics and Gynecology. 2014;26(4):237-42.</w:t>
      </w:r>
    </w:p>
    <w:p w14:paraId="19B271AD" w14:textId="77777777" w:rsidR="000838CC" w:rsidRPr="0071711E" w:rsidRDefault="000838CC" w:rsidP="000838CC">
      <w:pPr>
        <w:pStyle w:val="EndNoteBibliography"/>
        <w:ind w:left="720" w:hanging="720"/>
      </w:pPr>
      <w:r w:rsidRPr="0071711E">
        <w:t>4</w:t>
      </w:r>
      <w:r w:rsidRPr="0071711E">
        <w:tab/>
        <w:t>Donnez J, Tatarchuk TF, Bouchard P, Puscasiu L, Zakharenko NF, Ivanova T, et al. Ulipristal acetate versus placebo for fibroid treatment before surgery. N Engl J Med. 2012;366(5):409-20.</w:t>
      </w:r>
    </w:p>
    <w:p w14:paraId="2351A902" w14:textId="77777777" w:rsidR="000838CC" w:rsidRPr="0071711E" w:rsidRDefault="000838CC" w:rsidP="000838CC">
      <w:pPr>
        <w:pStyle w:val="EndNoteBibliography"/>
        <w:ind w:left="720" w:hanging="720"/>
      </w:pPr>
      <w:r w:rsidRPr="0071711E">
        <w:t>5</w:t>
      </w:r>
      <w:r w:rsidRPr="0071711E">
        <w:tab/>
        <w:t>Comasco E, Kopp Kallner, H., Bixo, M., Hirschberg, A., L., Nyback, S., de Grauw, H., Epperson, C.N., Sundström-Poromaa, I. Ulipristal acetate for treatment of premenstrual dysphoric disorder – a proof-of-concept randomized controlled trial. American Journal of Psychiatry. 2020.</w:t>
      </w:r>
    </w:p>
    <w:p w14:paraId="52EF5D48" w14:textId="77777777" w:rsidR="000838CC" w:rsidRPr="0071711E" w:rsidRDefault="000838CC" w:rsidP="000838CC">
      <w:pPr>
        <w:pStyle w:val="EndNoteBibliography"/>
        <w:ind w:left="720" w:hanging="720"/>
      </w:pPr>
      <w:r w:rsidRPr="0071711E">
        <w:t>6</w:t>
      </w:r>
      <w:r w:rsidRPr="0071711E">
        <w:tab/>
        <w:t>Gustavsson JP, Bergman H, Edman G, Ekselius L, Von Knorring L, Linder J. Swedish universities Scales of Personality (SSP): construction, internal consistency and normative data. Acta Psychiatrica Scandinavica. 2000;102(3):217-25.</w:t>
      </w:r>
    </w:p>
    <w:p w14:paraId="280161C0" w14:textId="77777777" w:rsidR="000838CC" w:rsidRPr="0071711E" w:rsidRDefault="000838CC" w:rsidP="000838CC">
      <w:pPr>
        <w:pStyle w:val="EndNoteBibliography"/>
        <w:ind w:left="720" w:hanging="720"/>
      </w:pPr>
      <w:r w:rsidRPr="0071711E">
        <w:t>7</w:t>
      </w:r>
      <w:r w:rsidRPr="0071711E">
        <w:tab/>
        <w:t>Skibsted AP, Cunha-Bang SD, Carre JM, Hansen AE, Beliveau V, Knudsen GM, et al. Aggression-related brain function assessed with the Point Subtraction Aggression Paradigm in fMRI. Aggress Behav. 2017;43(6):601-10.</w:t>
      </w:r>
    </w:p>
    <w:p w14:paraId="521B49A7" w14:textId="77777777" w:rsidR="000838CC" w:rsidRPr="0071711E" w:rsidRDefault="000838CC" w:rsidP="000838CC">
      <w:pPr>
        <w:pStyle w:val="EndNoteBibliography"/>
        <w:ind w:left="720" w:hanging="720"/>
      </w:pPr>
      <w:r w:rsidRPr="0071711E">
        <w:t>8</w:t>
      </w:r>
      <w:r w:rsidRPr="0071711E">
        <w:tab/>
      </w:r>
      <w:r w:rsidRPr="0071711E">
        <w:rPr>
          <w:color w:val="0000FF"/>
        </w:rPr>
        <w:t>da Cunha-Bang S, Fisher PM, Hjordt LV, Perfalk E, Persson Skibsted A, Bock C, et al. Violent offenders respond to provocations with high amygdala and striatal reactivity. Social Cognitive and Affective Neuroscience. 2017;12(5):802-10.</w:t>
      </w:r>
    </w:p>
    <w:p w14:paraId="31138938" w14:textId="77777777" w:rsidR="000838CC" w:rsidRPr="0071711E" w:rsidRDefault="000838CC" w:rsidP="000838CC">
      <w:pPr>
        <w:pStyle w:val="EndNoteBibliography"/>
        <w:ind w:left="720" w:hanging="720"/>
      </w:pPr>
      <w:r w:rsidRPr="0071711E">
        <w:t>9</w:t>
      </w:r>
      <w:r w:rsidRPr="0071711E">
        <w:tab/>
        <w:t>Eklund A, Nichols TE, Knutsson H. Cluster failure: Why fMRI inferences for spatial extent have inflated false-positive rates. Proceedings of the National Academy of Sciences. 2016;113(28):7900.</w:t>
      </w:r>
    </w:p>
    <w:p w14:paraId="516D1E03" w14:textId="77777777" w:rsidR="000838CC" w:rsidRPr="0071711E" w:rsidRDefault="000838CC" w:rsidP="000838CC">
      <w:pPr>
        <w:pStyle w:val="EndNoteBibliography"/>
        <w:ind w:left="720" w:hanging="720"/>
      </w:pPr>
      <w:r w:rsidRPr="0071711E">
        <w:t>10</w:t>
      </w:r>
      <w:r w:rsidRPr="0071711E">
        <w:tab/>
        <w:t>Gingnell M, Comasco E, Oreland L, Fredrikson M, Sundström-Poromaa I. Neuroticism-related personality traits are related to symptom severity in patients with premenstrual dysphoric disorder and to the serotonin transporter gene-linked polymorphism 5-HTTPLPR. Archives of Women's Mental Health. 2010;13(5):417-23.</w:t>
      </w:r>
    </w:p>
    <w:p w14:paraId="7FABE286" w14:textId="45470A90" w:rsidR="00792B67" w:rsidRPr="0071711E" w:rsidRDefault="00357108" w:rsidP="00F27954">
      <w:pPr>
        <w:pStyle w:val="Standard"/>
        <w:spacing w:line="480" w:lineRule="auto"/>
        <w:jc w:val="both"/>
        <w:rPr>
          <w:rFonts w:ascii="Times New Roman" w:hAnsi="Times New Roman" w:cs="Times New Roman"/>
          <w:sz w:val="22"/>
          <w:szCs w:val="22"/>
        </w:rPr>
      </w:pPr>
      <w:r w:rsidRPr="0071711E">
        <w:rPr>
          <w:rFonts w:ascii="Times New Roman" w:hAnsi="Times New Roman" w:cs="Times New Roman"/>
          <w:sz w:val="22"/>
          <w:szCs w:val="22"/>
        </w:rPr>
        <w:fldChar w:fldCharType="end"/>
      </w:r>
      <w:bookmarkEnd w:id="0"/>
    </w:p>
    <w:sectPr w:rsidR="00792B67" w:rsidRPr="0071711E">
      <w:headerReference w:type="default" r:id="rId20"/>
      <w:footerReference w:type="default" r:id="rId21"/>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EC9F5D" w16cid:durableId="235F7696"/>
  <w16cid:commentId w16cid:paraId="204CD4DF" w16cid:durableId="235F7697"/>
  <w16cid:commentId w16cid:paraId="4A2938CA" w16cid:durableId="235F7698"/>
  <w16cid:commentId w16cid:paraId="53D5721D" w16cid:durableId="235F7699"/>
  <w16cid:commentId w16cid:paraId="05E06B10" w16cid:durableId="235F769A"/>
  <w16cid:commentId w16cid:paraId="09E955CE" w16cid:durableId="235F769B"/>
  <w16cid:commentId w16cid:paraId="578D71AA" w16cid:durableId="235F769C"/>
  <w16cid:commentId w16cid:paraId="6C3D437C" w16cid:durableId="23541EA5"/>
  <w16cid:commentId w16cid:paraId="249B761D" w16cid:durableId="235F769E"/>
  <w16cid:commentId w16cid:paraId="5AE16065" w16cid:durableId="235F769F"/>
  <w16cid:commentId w16cid:paraId="3A176D7A" w16cid:durableId="235F76A0"/>
  <w16cid:commentId w16cid:paraId="76B0C842" w16cid:durableId="235F76A1"/>
  <w16cid:commentId w16cid:paraId="01C5DA10" w16cid:durableId="235F76A2"/>
  <w16cid:commentId w16cid:paraId="125EB967" w16cid:durableId="2351AA2D"/>
  <w16cid:commentId w16cid:paraId="1A4D9BA5" w16cid:durableId="235F76A4"/>
  <w16cid:commentId w16cid:paraId="7E17C083" w16cid:durableId="2355399C"/>
  <w16cid:commentId w16cid:paraId="7F0D8A4B" w16cid:durableId="235F76A6"/>
  <w16cid:commentId w16cid:paraId="5553A692" w16cid:durableId="23553AC8"/>
  <w16cid:commentId w16cid:paraId="436296FA" w16cid:durableId="235F76A8"/>
  <w16cid:commentId w16cid:paraId="63BFD86D" w16cid:durableId="235F76A9"/>
  <w16cid:commentId w16cid:paraId="3D1BAB86" w16cid:durableId="235F76AA"/>
  <w16cid:commentId w16cid:paraId="50174EA6" w16cid:durableId="235F76AB"/>
  <w16cid:commentId w16cid:paraId="63FA8C28" w16cid:durableId="235F76AC"/>
  <w16cid:commentId w16cid:paraId="23B6C076" w16cid:durableId="235F76AD"/>
  <w16cid:commentId w16cid:paraId="7BCEECFA" w16cid:durableId="235F76A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357CD" w14:textId="77777777" w:rsidR="00971BFD" w:rsidRDefault="00971BFD" w:rsidP="008D3567">
      <w:pPr>
        <w:spacing w:after="0" w:line="240" w:lineRule="auto"/>
      </w:pPr>
      <w:r>
        <w:separator/>
      </w:r>
    </w:p>
  </w:endnote>
  <w:endnote w:type="continuationSeparator" w:id="0">
    <w:p w14:paraId="7B0B003F" w14:textId="77777777" w:rsidR="00971BFD" w:rsidRDefault="00971BFD" w:rsidP="008D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oto Sans CJK SC">
    <w:charset w:val="00"/>
    <w:family w:val="auto"/>
    <w:pitch w:val="variable"/>
  </w:font>
  <w:font w:name="Lohit Devanagari">
    <w:altName w:val="Times New Roman"/>
    <w:charset w:val="00"/>
    <w:family w:val="auto"/>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8728624"/>
      <w:docPartObj>
        <w:docPartGallery w:val="Page Numbers (Bottom of Page)"/>
        <w:docPartUnique/>
      </w:docPartObj>
    </w:sdtPr>
    <w:sdtEndPr/>
    <w:sdtContent>
      <w:p w14:paraId="36F7F4A0" w14:textId="1934CA33" w:rsidR="00481BE7" w:rsidRDefault="00481BE7">
        <w:pPr>
          <w:pStyle w:val="Footer"/>
          <w:jc w:val="right"/>
        </w:pPr>
        <w:r>
          <w:fldChar w:fldCharType="begin"/>
        </w:r>
        <w:r>
          <w:instrText>PAGE   \* MERGEFORMAT</w:instrText>
        </w:r>
        <w:r>
          <w:fldChar w:fldCharType="separate"/>
        </w:r>
        <w:r w:rsidR="0071711E">
          <w:rPr>
            <w:noProof/>
          </w:rPr>
          <w:t>10</w:t>
        </w:r>
        <w:r>
          <w:fldChar w:fldCharType="end"/>
        </w:r>
      </w:p>
    </w:sdtContent>
  </w:sdt>
  <w:p w14:paraId="1347A59E" w14:textId="77777777" w:rsidR="00481BE7" w:rsidRDefault="00481BE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66514" w14:textId="77777777" w:rsidR="00971BFD" w:rsidRDefault="00971BFD" w:rsidP="008D3567">
      <w:pPr>
        <w:spacing w:after="0" w:line="240" w:lineRule="auto"/>
      </w:pPr>
      <w:r>
        <w:separator/>
      </w:r>
    </w:p>
  </w:footnote>
  <w:footnote w:type="continuationSeparator" w:id="0">
    <w:p w14:paraId="601891C6" w14:textId="77777777" w:rsidR="00971BFD" w:rsidRDefault="00971BFD" w:rsidP="008D3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04D43" w14:textId="151888E0" w:rsidR="00481BE7" w:rsidRDefault="00481BE7">
    <w:pPr>
      <w:pStyle w:val="Header"/>
    </w:pPr>
    <w:r>
      <w:tab/>
    </w:r>
    <w:r>
      <w:tab/>
      <w:t>PSAP and SPRM in PMDD</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6723"/>
    <w:multiLevelType w:val="hybridMultilevel"/>
    <w:tmpl w:val="ABB8605C"/>
    <w:lvl w:ilvl="0" w:tplc="A2E49392">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5AB203C"/>
    <w:multiLevelType w:val="hybridMultilevel"/>
    <w:tmpl w:val="6B503A6C"/>
    <w:lvl w:ilvl="0" w:tplc="23BE8E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826CA4"/>
    <w:multiLevelType w:val="hybridMultilevel"/>
    <w:tmpl w:val="2CF4EDC8"/>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0C5A0ADB"/>
    <w:multiLevelType w:val="hybridMultilevel"/>
    <w:tmpl w:val="ACE084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2C07F9C"/>
    <w:multiLevelType w:val="hybridMultilevel"/>
    <w:tmpl w:val="871A5C7C"/>
    <w:lvl w:ilvl="0" w:tplc="ACE8BC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7C76D8F"/>
    <w:multiLevelType w:val="hybridMultilevel"/>
    <w:tmpl w:val="83780930"/>
    <w:lvl w:ilvl="0" w:tplc="D9D0C26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1294AFE"/>
    <w:multiLevelType w:val="hybridMultilevel"/>
    <w:tmpl w:val="828CA24C"/>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3106643"/>
    <w:multiLevelType w:val="hybridMultilevel"/>
    <w:tmpl w:val="92BA961C"/>
    <w:lvl w:ilvl="0" w:tplc="291A0F4E">
      <w:start w:val="1"/>
      <w:numFmt w:val="decimal"/>
      <w:lvlText w:val="%1)"/>
      <w:lvlJc w:val="left"/>
      <w:pPr>
        <w:ind w:left="720" w:hanging="360"/>
      </w:pPr>
      <w:rPr>
        <w:rFonts w:hint="default"/>
        <w:b w:val="0"/>
        <w:sz w:val="22"/>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32D27DB"/>
    <w:multiLevelType w:val="hybridMultilevel"/>
    <w:tmpl w:val="56928EBA"/>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53D57FB"/>
    <w:multiLevelType w:val="hybridMultilevel"/>
    <w:tmpl w:val="33BC35CE"/>
    <w:lvl w:ilvl="0" w:tplc="041D0003">
      <w:start w:val="1"/>
      <w:numFmt w:val="bullet"/>
      <w:lvlText w:val="o"/>
      <w:lvlJc w:val="left"/>
      <w:pPr>
        <w:ind w:left="1080" w:hanging="360"/>
      </w:pPr>
      <w:rPr>
        <w:rFonts w:ascii="Courier New" w:hAnsi="Courier New" w:cs="Courier New"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2A3911D1"/>
    <w:multiLevelType w:val="hybridMultilevel"/>
    <w:tmpl w:val="C944E5EE"/>
    <w:lvl w:ilvl="0" w:tplc="92B820EE">
      <w:start w:val="3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914C00"/>
    <w:multiLevelType w:val="hybridMultilevel"/>
    <w:tmpl w:val="B09027E0"/>
    <w:lvl w:ilvl="0" w:tplc="D77E9D44">
      <w:start w:val="6"/>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77C60E6"/>
    <w:multiLevelType w:val="hybridMultilevel"/>
    <w:tmpl w:val="A6326C86"/>
    <w:lvl w:ilvl="0" w:tplc="DD70C882">
      <w:start w:val="25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8A67E39"/>
    <w:multiLevelType w:val="multilevel"/>
    <w:tmpl w:val="4D9A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0E0BC7"/>
    <w:multiLevelType w:val="hybridMultilevel"/>
    <w:tmpl w:val="6ECE60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3135991"/>
    <w:multiLevelType w:val="multilevel"/>
    <w:tmpl w:val="C04A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801D76"/>
    <w:multiLevelType w:val="hybridMultilevel"/>
    <w:tmpl w:val="DDC097A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98C0D36"/>
    <w:multiLevelType w:val="hybridMultilevel"/>
    <w:tmpl w:val="321E2942"/>
    <w:lvl w:ilvl="0" w:tplc="E2080B2E">
      <w:start w:val="3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99D3423"/>
    <w:multiLevelType w:val="hybridMultilevel"/>
    <w:tmpl w:val="C05E913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5ECE4F16"/>
    <w:multiLevelType w:val="hybridMultilevel"/>
    <w:tmpl w:val="AFBE859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7C77D72"/>
    <w:multiLevelType w:val="hybridMultilevel"/>
    <w:tmpl w:val="B7F830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513804"/>
    <w:multiLevelType w:val="hybridMultilevel"/>
    <w:tmpl w:val="EC541068"/>
    <w:lvl w:ilvl="0" w:tplc="7FB4B038">
      <w:start w:val="298"/>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976770D"/>
    <w:multiLevelType w:val="hybridMultilevel"/>
    <w:tmpl w:val="DAEC0BA2"/>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23" w15:restartNumberingAfterBreak="0">
    <w:nsid w:val="79C26BD5"/>
    <w:multiLevelType w:val="multilevel"/>
    <w:tmpl w:val="1CBE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D86C96"/>
    <w:multiLevelType w:val="hybridMultilevel"/>
    <w:tmpl w:val="936896E2"/>
    <w:lvl w:ilvl="0" w:tplc="B1C212B2">
      <w:start w:val="6"/>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C603E3B"/>
    <w:multiLevelType w:val="hybridMultilevel"/>
    <w:tmpl w:val="168EC3D2"/>
    <w:lvl w:ilvl="0" w:tplc="041D0005">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7D7F4D89"/>
    <w:multiLevelType w:val="multilevel"/>
    <w:tmpl w:val="8FE0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980EB3"/>
    <w:multiLevelType w:val="hybridMultilevel"/>
    <w:tmpl w:val="33DE4C52"/>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5"/>
  </w:num>
  <w:num w:numId="2">
    <w:abstractNumId w:val="19"/>
  </w:num>
  <w:num w:numId="3">
    <w:abstractNumId w:val="18"/>
  </w:num>
  <w:num w:numId="4">
    <w:abstractNumId w:val="16"/>
  </w:num>
  <w:num w:numId="5">
    <w:abstractNumId w:val="6"/>
  </w:num>
  <w:num w:numId="6">
    <w:abstractNumId w:val="2"/>
  </w:num>
  <w:num w:numId="7">
    <w:abstractNumId w:val="20"/>
  </w:num>
  <w:num w:numId="8">
    <w:abstractNumId w:val="22"/>
  </w:num>
  <w:num w:numId="9">
    <w:abstractNumId w:val="9"/>
  </w:num>
  <w:num w:numId="10">
    <w:abstractNumId w:val="8"/>
  </w:num>
  <w:num w:numId="11">
    <w:abstractNumId w:val="14"/>
  </w:num>
  <w:num w:numId="12">
    <w:abstractNumId w:val="17"/>
  </w:num>
  <w:num w:numId="13">
    <w:abstractNumId w:val="10"/>
  </w:num>
  <w:num w:numId="14">
    <w:abstractNumId w:val="13"/>
  </w:num>
  <w:num w:numId="15">
    <w:abstractNumId w:val="23"/>
  </w:num>
  <w:num w:numId="16">
    <w:abstractNumId w:val="15"/>
  </w:num>
  <w:num w:numId="17">
    <w:abstractNumId w:val="26"/>
  </w:num>
  <w:num w:numId="18">
    <w:abstractNumId w:val="27"/>
  </w:num>
  <w:num w:numId="19">
    <w:abstractNumId w:val="3"/>
  </w:num>
  <w:num w:numId="20">
    <w:abstractNumId w:val="21"/>
  </w:num>
  <w:num w:numId="21">
    <w:abstractNumId w:val="5"/>
  </w:num>
  <w:num w:numId="22">
    <w:abstractNumId w:val="4"/>
  </w:num>
  <w:num w:numId="23">
    <w:abstractNumId w:val="1"/>
  </w:num>
  <w:num w:numId="24">
    <w:abstractNumId w:val="7"/>
  </w:num>
  <w:num w:numId="25">
    <w:abstractNumId w:val="12"/>
  </w:num>
  <w:num w:numId="26">
    <w:abstractNumId w:val="11"/>
  </w:num>
  <w:num w:numId="27">
    <w:abstractNumId w:val="0"/>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europsychopharma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pt2vrz90xz20iepsp1vvvza0sa95w0ewf05&quot;&gt;My EndNote Library&lt;record-ids&gt;&lt;item&gt;22&lt;/item&gt;&lt;item&gt;62&lt;/item&gt;&lt;item&gt;111&lt;/item&gt;&lt;item&gt;128&lt;/item&gt;&lt;item&gt;177&lt;/item&gt;&lt;item&gt;182&lt;/item&gt;&lt;item&gt;187&lt;/item&gt;&lt;/record-ids&gt;&lt;/item&gt;&lt;/Libraries&gt;"/>
  </w:docVars>
  <w:rsids>
    <w:rsidRoot w:val="00364725"/>
    <w:rsid w:val="0000002D"/>
    <w:rsid w:val="00000452"/>
    <w:rsid w:val="000009A2"/>
    <w:rsid w:val="00000E93"/>
    <w:rsid w:val="00001971"/>
    <w:rsid w:val="00002346"/>
    <w:rsid w:val="00002593"/>
    <w:rsid w:val="00002902"/>
    <w:rsid w:val="000033AA"/>
    <w:rsid w:val="00003B67"/>
    <w:rsid w:val="00003D27"/>
    <w:rsid w:val="00004110"/>
    <w:rsid w:val="00004420"/>
    <w:rsid w:val="00004603"/>
    <w:rsid w:val="00004B2C"/>
    <w:rsid w:val="00004CBB"/>
    <w:rsid w:val="00005118"/>
    <w:rsid w:val="0000545A"/>
    <w:rsid w:val="00006075"/>
    <w:rsid w:val="000070E8"/>
    <w:rsid w:val="000071F7"/>
    <w:rsid w:val="00007AD8"/>
    <w:rsid w:val="000101BF"/>
    <w:rsid w:val="000105E7"/>
    <w:rsid w:val="00010DB9"/>
    <w:rsid w:val="00011FFB"/>
    <w:rsid w:val="00013D3B"/>
    <w:rsid w:val="0001460D"/>
    <w:rsid w:val="00014922"/>
    <w:rsid w:val="0001541D"/>
    <w:rsid w:val="000177E5"/>
    <w:rsid w:val="000177FE"/>
    <w:rsid w:val="000179DB"/>
    <w:rsid w:val="0002048A"/>
    <w:rsid w:val="000206D3"/>
    <w:rsid w:val="00020A97"/>
    <w:rsid w:val="0002119E"/>
    <w:rsid w:val="0002129E"/>
    <w:rsid w:val="00021CA5"/>
    <w:rsid w:val="00022329"/>
    <w:rsid w:val="00022BB5"/>
    <w:rsid w:val="00023F70"/>
    <w:rsid w:val="0002611B"/>
    <w:rsid w:val="00030C9E"/>
    <w:rsid w:val="00031008"/>
    <w:rsid w:val="00031F9A"/>
    <w:rsid w:val="000323F7"/>
    <w:rsid w:val="00032C3E"/>
    <w:rsid w:val="00033789"/>
    <w:rsid w:val="000337FA"/>
    <w:rsid w:val="00033875"/>
    <w:rsid w:val="00033B50"/>
    <w:rsid w:val="00035A18"/>
    <w:rsid w:val="00035B06"/>
    <w:rsid w:val="00035D23"/>
    <w:rsid w:val="00035E27"/>
    <w:rsid w:val="00036087"/>
    <w:rsid w:val="000400A8"/>
    <w:rsid w:val="00041561"/>
    <w:rsid w:val="000419B7"/>
    <w:rsid w:val="0004303E"/>
    <w:rsid w:val="00043404"/>
    <w:rsid w:val="00043F52"/>
    <w:rsid w:val="00044025"/>
    <w:rsid w:val="00044282"/>
    <w:rsid w:val="00045299"/>
    <w:rsid w:val="0004591B"/>
    <w:rsid w:val="00045B3A"/>
    <w:rsid w:val="00045BCC"/>
    <w:rsid w:val="00046761"/>
    <w:rsid w:val="00046807"/>
    <w:rsid w:val="00046F93"/>
    <w:rsid w:val="000475A4"/>
    <w:rsid w:val="00047A9D"/>
    <w:rsid w:val="0005015A"/>
    <w:rsid w:val="000503C3"/>
    <w:rsid w:val="0005159B"/>
    <w:rsid w:val="0005226A"/>
    <w:rsid w:val="00053CA0"/>
    <w:rsid w:val="0005437B"/>
    <w:rsid w:val="00060623"/>
    <w:rsid w:val="00061AEC"/>
    <w:rsid w:val="00062F5F"/>
    <w:rsid w:val="00062FF6"/>
    <w:rsid w:val="000634C3"/>
    <w:rsid w:val="00064D5E"/>
    <w:rsid w:val="000652F7"/>
    <w:rsid w:val="00065CDD"/>
    <w:rsid w:val="00065D00"/>
    <w:rsid w:val="0006600D"/>
    <w:rsid w:val="00066577"/>
    <w:rsid w:val="000665DD"/>
    <w:rsid w:val="00067306"/>
    <w:rsid w:val="00067F47"/>
    <w:rsid w:val="0007034F"/>
    <w:rsid w:val="00070480"/>
    <w:rsid w:val="000704A7"/>
    <w:rsid w:val="000707E2"/>
    <w:rsid w:val="000709B6"/>
    <w:rsid w:val="00070ADA"/>
    <w:rsid w:val="00070BC9"/>
    <w:rsid w:val="00071A21"/>
    <w:rsid w:val="00072457"/>
    <w:rsid w:val="00072B8D"/>
    <w:rsid w:val="0007310B"/>
    <w:rsid w:val="00073BB3"/>
    <w:rsid w:val="00073C62"/>
    <w:rsid w:val="00074865"/>
    <w:rsid w:val="00074954"/>
    <w:rsid w:val="00074A55"/>
    <w:rsid w:val="000753E5"/>
    <w:rsid w:val="00075C1C"/>
    <w:rsid w:val="00075C78"/>
    <w:rsid w:val="00076129"/>
    <w:rsid w:val="000763E8"/>
    <w:rsid w:val="000771DF"/>
    <w:rsid w:val="00077F00"/>
    <w:rsid w:val="00080566"/>
    <w:rsid w:val="00080E99"/>
    <w:rsid w:val="0008172A"/>
    <w:rsid w:val="0008184E"/>
    <w:rsid w:val="00082393"/>
    <w:rsid w:val="00082AE8"/>
    <w:rsid w:val="00082CB4"/>
    <w:rsid w:val="00082E86"/>
    <w:rsid w:val="000832C9"/>
    <w:rsid w:val="000838CC"/>
    <w:rsid w:val="00083A1B"/>
    <w:rsid w:val="00083A50"/>
    <w:rsid w:val="00084B2C"/>
    <w:rsid w:val="00084B3A"/>
    <w:rsid w:val="00084B79"/>
    <w:rsid w:val="00084D1F"/>
    <w:rsid w:val="000852BD"/>
    <w:rsid w:val="0008626D"/>
    <w:rsid w:val="00087104"/>
    <w:rsid w:val="000875F4"/>
    <w:rsid w:val="0008769D"/>
    <w:rsid w:val="00087724"/>
    <w:rsid w:val="000879A3"/>
    <w:rsid w:val="00087C4F"/>
    <w:rsid w:val="00087E5C"/>
    <w:rsid w:val="0009023E"/>
    <w:rsid w:val="000931C2"/>
    <w:rsid w:val="00094695"/>
    <w:rsid w:val="00094F7E"/>
    <w:rsid w:val="000956AA"/>
    <w:rsid w:val="000959DD"/>
    <w:rsid w:val="000966C2"/>
    <w:rsid w:val="000966C9"/>
    <w:rsid w:val="0009683A"/>
    <w:rsid w:val="00097109"/>
    <w:rsid w:val="000A0D57"/>
    <w:rsid w:val="000A14B7"/>
    <w:rsid w:val="000A1EFE"/>
    <w:rsid w:val="000A2A99"/>
    <w:rsid w:val="000A3376"/>
    <w:rsid w:val="000A3F20"/>
    <w:rsid w:val="000A4188"/>
    <w:rsid w:val="000A463B"/>
    <w:rsid w:val="000A4765"/>
    <w:rsid w:val="000A4D1F"/>
    <w:rsid w:val="000A4FD2"/>
    <w:rsid w:val="000A5342"/>
    <w:rsid w:val="000A62F5"/>
    <w:rsid w:val="000A69EC"/>
    <w:rsid w:val="000A6BB1"/>
    <w:rsid w:val="000A7397"/>
    <w:rsid w:val="000B1EDC"/>
    <w:rsid w:val="000B20E6"/>
    <w:rsid w:val="000B2E03"/>
    <w:rsid w:val="000B360D"/>
    <w:rsid w:val="000B3989"/>
    <w:rsid w:val="000B3E08"/>
    <w:rsid w:val="000B40A5"/>
    <w:rsid w:val="000B4DB0"/>
    <w:rsid w:val="000B5164"/>
    <w:rsid w:val="000B568F"/>
    <w:rsid w:val="000B5D11"/>
    <w:rsid w:val="000B6402"/>
    <w:rsid w:val="000B6530"/>
    <w:rsid w:val="000B6534"/>
    <w:rsid w:val="000B6681"/>
    <w:rsid w:val="000C0605"/>
    <w:rsid w:val="000C0964"/>
    <w:rsid w:val="000C11C7"/>
    <w:rsid w:val="000C3C11"/>
    <w:rsid w:val="000C4857"/>
    <w:rsid w:val="000C5006"/>
    <w:rsid w:val="000C5747"/>
    <w:rsid w:val="000C5A83"/>
    <w:rsid w:val="000C5CBB"/>
    <w:rsid w:val="000C5E39"/>
    <w:rsid w:val="000C699D"/>
    <w:rsid w:val="000C6BA3"/>
    <w:rsid w:val="000C6E84"/>
    <w:rsid w:val="000C7943"/>
    <w:rsid w:val="000D03DD"/>
    <w:rsid w:val="000D0B67"/>
    <w:rsid w:val="000D0EDC"/>
    <w:rsid w:val="000D1CF3"/>
    <w:rsid w:val="000D2281"/>
    <w:rsid w:val="000D2296"/>
    <w:rsid w:val="000D24BA"/>
    <w:rsid w:val="000D2EBA"/>
    <w:rsid w:val="000D391F"/>
    <w:rsid w:val="000D4633"/>
    <w:rsid w:val="000D5727"/>
    <w:rsid w:val="000D5BC0"/>
    <w:rsid w:val="000D5F54"/>
    <w:rsid w:val="000D6AF6"/>
    <w:rsid w:val="000D763E"/>
    <w:rsid w:val="000D7781"/>
    <w:rsid w:val="000E0B51"/>
    <w:rsid w:val="000E0C77"/>
    <w:rsid w:val="000E1B9F"/>
    <w:rsid w:val="000E2E47"/>
    <w:rsid w:val="000E35A3"/>
    <w:rsid w:val="000E39AA"/>
    <w:rsid w:val="000E3BF1"/>
    <w:rsid w:val="000E3CBA"/>
    <w:rsid w:val="000E5F0B"/>
    <w:rsid w:val="000E654A"/>
    <w:rsid w:val="000E6566"/>
    <w:rsid w:val="000E6A17"/>
    <w:rsid w:val="000E6A56"/>
    <w:rsid w:val="000E6C83"/>
    <w:rsid w:val="000E6D3B"/>
    <w:rsid w:val="000E6F46"/>
    <w:rsid w:val="000F0232"/>
    <w:rsid w:val="000F05D5"/>
    <w:rsid w:val="000F060A"/>
    <w:rsid w:val="000F09A1"/>
    <w:rsid w:val="000F0CA4"/>
    <w:rsid w:val="000F1682"/>
    <w:rsid w:val="000F2C61"/>
    <w:rsid w:val="000F3C93"/>
    <w:rsid w:val="000F3D69"/>
    <w:rsid w:val="000F4976"/>
    <w:rsid w:val="000F4AF0"/>
    <w:rsid w:val="000F4B16"/>
    <w:rsid w:val="000F52F5"/>
    <w:rsid w:val="000F572A"/>
    <w:rsid w:val="000F7334"/>
    <w:rsid w:val="001005A6"/>
    <w:rsid w:val="0010090A"/>
    <w:rsid w:val="00100B88"/>
    <w:rsid w:val="00100BC1"/>
    <w:rsid w:val="00102080"/>
    <w:rsid w:val="001022E5"/>
    <w:rsid w:val="00102B0D"/>
    <w:rsid w:val="00103127"/>
    <w:rsid w:val="00103FDB"/>
    <w:rsid w:val="00104048"/>
    <w:rsid w:val="001049C2"/>
    <w:rsid w:val="00104D30"/>
    <w:rsid w:val="00105100"/>
    <w:rsid w:val="001051AF"/>
    <w:rsid w:val="00110025"/>
    <w:rsid w:val="001100E4"/>
    <w:rsid w:val="0011021C"/>
    <w:rsid w:val="00111621"/>
    <w:rsid w:val="001120DF"/>
    <w:rsid w:val="001120F5"/>
    <w:rsid w:val="00112899"/>
    <w:rsid w:val="00112EA8"/>
    <w:rsid w:val="001134A6"/>
    <w:rsid w:val="00113685"/>
    <w:rsid w:val="001145DD"/>
    <w:rsid w:val="00114762"/>
    <w:rsid w:val="00115436"/>
    <w:rsid w:val="00115B15"/>
    <w:rsid w:val="00115D05"/>
    <w:rsid w:val="00115D0B"/>
    <w:rsid w:val="001165AF"/>
    <w:rsid w:val="00116AB0"/>
    <w:rsid w:val="001200A0"/>
    <w:rsid w:val="001200FA"/>
    <w:rsid w:val="001203EB"/>
    <w:rsid w:val="0012192C"/>
    <w:rsid w:val="00121D28"/>
    <w:rsid w:val="001222D1"/>
    <w:rsid w:val="00123875"/>
    <w:rsid w:val="0012418E"/>
    <w:rsid w:val="00124CD6"/>
    <w:rsid w:val="0012522F"/>
    <w:rsid w:val="00126AA6"/>
    <w:rsid w:val="001270F8"/>
    <w:rsid w:val="00127BC4"/>
    <w:rsid w:val="00127D32"/>
    <w:rsid w:val="001308F6"/>
    <w:rsid w:val="00130B12"/>
    <w:rsid w:val="00130FE6"/>
    <w:rsid w:val="001331D7"/>
    <w:rsid w:val="00134569"/>
    <w:rsid w:val="001354BF"/>
    <w:rsid w:val="00135F34"/>
    <w:rsid w:val="001369A2"/>
    <w:rsid w:val="00137CDA"/>
    <w:rsid w:val="001402AB"/>
    <w:rsid w:val="00141B17"/>
    <w:rsid w:val="0014253D"/>
    <w:rsid w:val="00143430"/>
    <w:rsid w:val="00143719"/>
    <w:rsid w:val="00143AAE"/>
    <w:rsid w:val="00143B91"/>
    <w:rsid w:val="0014461A"/>
    <w:rsid w:val="001449D9"/>
    <w:rsid w:val="00144EAC"/>
    <w:rsid w:val="00144F9F"/>
    <w:rsid w:val="00145619"/>
    <w:rsid w:val="00146A7A"/>
    <w:rsid w:val="00146F00"/>
    <w:rsid w:val="00147AE4"/>
    <w:rsid w:val="00147C02"/>
    <w:rsid w:val="0015023F"/>
    <w:rsid w:val="00150372"/>
    <w:rsid w:val="00150764"/>
    <w:rsid w:val="00150B59"/>
    <w:rsid w:val="00150DD1"/>
    <w:rsid w:val="00150EE4"/>
    <w:rsid w:val="00151508"/>
    <w:rsid w:val="00152932"/>
    <w:rsid w:val="00153341"/>
    <w:rsid w:val="001537F6"/>
    <w:rsid w:val="00153B3C"/>
    <w:rsid w:val="00153B50"/>
    <w:rsid w:val="00153CD3"/>
    <w:rsid w:val="00153E67"/>
    <w:rsid w:val="001540A3"/>
    <w:rsid w:val="0015497F"/>
    <w:rsid w:val="00154BB1"/>
    <w:rsid w:val="0015505E"/>
    <w:rsid w:val="00157F91"/>
    <w:rsid w:val="00160063"/>
    <w:rsid w:val="00160496"/>
    <w:rsid w:val="0016098E"/>
    <w:rsid w:val="00161385"/>
    <w:rsid w:val="00161418"/>
    <w:rsid w:val="00161D1E"/>
    <w:rsid w:val="0016287B"/>
    <w:rsid w:val="001651DA"/>
    <w:rsid w:val="0016565C"/>
    <w:rsid w:val="0016680E"/>
    <w:rsid w:val="001700F0"/>
    <w:rsid w:val="001701CA"/>
    <w:rsid w:val="00170DED"/>
    <w:rsid w:val="00171632"/>
    <w:rsid w:val="00171C87"/>
    <w:rsid w:val="00171D47"/>
    <w:rsid w:val="001731BD"/>
    <w:rsid w:val="0017335D"/>
    <w:rsid w:val="00173B22"/>
    <w:rsid w:val="00173DE6"/>
    <w:rsid w:val="0017490E"/>
    <w:rsid w:val="0017615A"/>
    <w:rsid w:val="0017658F"/>
    <w:rsid w:val="001773A1"/>
    <w:rsid w:val="00177845"/>
    <w:rsid w:val="00177C02"/>
    <w:rsid w:val="00180BCD"/>
    <w:rsid w:val="0018108B"/>
    <w:rsid w:val="001812D5"/>
    <w:rsid w:val="001819E5"/>
    <w:rsid w:val="00181D5E"/>
    <w:rsid w:val="001821AE"/>
    <w:rsid w:val="001822DA"/>
    <w:rsid w:val="00182ACC"/>
    <w:rsid w:val="0018341C"/>
    <w:rsid w:val="001842A0"/>
    <w:rsid w:val="00184A15"/>
    <w:rsid w:val="00184F4C"/>
    <w:rsid w:val="001854D6"/>
    <w:rsid w:val="00185582"/>
    <w:rsid w:val="00186800"/>
    <w:rsid w:val="001872F1"/>
    <w:rsid w:val="001879EC"/>
    <w:rsid w:val="00187A58"/>
    <w:rsid w:val="00190439"/>
    <w:rsid w:val="00190D24"/>
    <w:rsid w:val="00192F69"/>
    <w:rsid w:val="0019370C"/>
    <w:rsid w:val="00193957"/>
    <w:rsid w:val="001939B0"/>
    <w:rsid w:val="001958AE"/>
    <w:rsid w:val="001970D8"/>
    <w:rsid w:val="00197B16"/>
    <w:rsid w:val="001A03ED"/>
    <w:rsid w:val="001A1671"/>
    <w:rsid w:val="001A2497"/>
    <w:rsid w:val="001A2EFF"/>
    <w:rsid w:val="001A2F4A"/>
    <w:rsid w:val="001A4602"/>
    <w:rsid w:val="001A639A"/>
    <w:rsid w:val="001A6557"/>
    <w:rsid w:val="001A6598"/>
    <w:rsid w:val="001A6CEE"/>
    <w:rsid w:val="001A73DB"/>
    <w:rsid w:val="001A7775"/>
    <w:rsid w:val="001B0672"/>
    <w:rsid w:val="001B076E"/>
    <w:rsid w:val="001B108E"/>
    <w:rsid w:val="001B256B"/>
    <w:rsid w:val="001B269F"/>
    <w:rsid w:val="001B2F95"/>
    <w:rsid w:val="001B3D6E"/>
    <w:rsid w:val="001B42E9"/>
    <w:rsid w:val="001B489B"/>
    <w:rsid w:val="001B4A04"/>
    <w:rsid w:val="001B4C8A"/>
    <w:rsid w:val="001B5894"/>
    <w:rsid w:val="001B5C39"/>
    <w:rsid w:val="001B5DF1"/>
    <w:rsid w:val="001B6661"/>
    <w:rsid w:val="001B6BF6"/>
    <w:rsid w:val="001B7418"/>
    <w:rsid w:val="001C00EB"/>
    <w:rsid w:val="001C107F"/>
    <w:rsid w:val="001C1723"/>
    <w:rsid w:val="001C1BD3"/>
    <w:rsid w:val="001C2706"/>
    <w:rsid w:val="001C2E4E"/>
    <w:rsid w:val="001C3991"/>
    <w:rsid w:val="001C3CB8"/>
    <w:rsid w:val="001C3ECC"/>
    <w:rsid w:val="001C4109"/>
    <w:rsid w:val="001C4940"/>
    <w:rsid w:val="001C4976"/>
    <w:rsid w:val="001C56C7"/>
    <w:rsid w:val="001C6268"/>
    <w:rsid w:val="001C6526"/>
    <w:rsid w:val="001C6F37"/>
    <w:rsid w:val="001C7097"/>
    <w:rsid w:val="001C747D"/>
    <w:rsid w:val="001D02AD"/>
    <w:rsid w:val="001D0437"/>
    <w:rsid w:val="001D09F1"/>
    <w:rsid w:val="001D254A"/>
    <w:rsid w:val="001D33A7"/>
    <w:rsid w:val="001D352C"/>
    <w:rsid w:val="001D5208"/>
    <w:rsid w:val="001D5D69"/>
    <w:rsid w:val="001D650E"/>
    <w:rsid w:val="001D6517"/>
    <w:rsid w:val="001D6582"/>
    <w:rsid w:val="001D7574"/>
    <w:rsid w:val="001D766A"/>
    <w:rsid w:val="001D7E57"/>
    <w:rsid w:val="001E07C6"/>
    <w:rsid w:val="001E0F67"/>
    <w:rsid w:val="001E1E6A"/>
    <w:rsid w:val="001E365E"/>
    <w:rsid w:val="001E3972"/>
    <w:rsid w:val="001E3C36"/>
    <w:rsid w:val="001E3DB5"/>
    <w:rsid w:val="001E5ABC"/>
    <w:rsid w:val="001E7090"/>
    <w:rsid w:val="001F01FB"/>
    <w:rsid w:val="001F1D1B"/>
    <w:rsid w:val="001F2534"/>
    <w:rsid w:val="001F269D"/>
    <w:rsid w:val="001F2B0B"/>
    <w:rsid w:val="001F3C2D"/>
    <w:rsid w:val="001F4186"/>
    <w:rsid w:val="001F4F67"/>
    <w:rsid w:val="001F5373"/>
    <w:rsid w:val="001F54AB"/>
    <w:rsid w:val="001F55D0"/>
    <w:rsid w:val="001F5645"/>
    <w:rsid w:val="001F5C23"/>
    <w:rsid w:val="001F605A"/>
    <w:rsid w:val="001F66FC"/>
    <w:rsid w:val="001F6BDA"/>
    <w:rsid w:val="001F70A6"/>
    <w:rsid w:val="001F7853"/>
    <w:rsid w:val="001F7A0D"/>
    <w:rsid w:val="001F7E9E"/>
    <w:rsid w:val="001F7EDD"/>
    <w:rsid w:val="00200040"/>
    <w:rsid w:val="002000C2"/>
    <w:rsid w:val="00200604"/>
    <w:rsid w:val="002007C6"/>
    <w:rsid w:val="00200C05"/>
    <w:rsid w:val="002011D7"/>
    <w:rsid w:val="00201D86"/>
    <w:rsid w:val="002021AC"/>
    <w:rsid w:val="002022D6"/>
    <w:rsid w:val="0020392F"/>
    <w:rsid w:val="00204D9C"/>
    <w:rsid w:val="00205198"/>
    <w:rsid w:val="00205226"/>
    <w:rsid w:val="00205FC6"/>
    <w:rsid w:val="00206128"/>
    <w:rsid w:val="00211816"/>
    <w:rsid w:val="00211E23"/>
    <w:rsid w:val="002120D0"/>
    <w:rsid w:val="00212330"/>
    <w:rsid w:val="00212414"/>
    <w:rsid w:val="00212E30"/>
    <w:rsid w:val="0021371F"/>
    <w:rsid w:val="002138C7"/>
    <w:rsid w:val="002140E3"/>
    <w:rsid w:val="00215250"/>
    <w:rsid w:val="002156E8"/>
    <w:rsid w:val="00215E25"/>
    <w:rsid w:val="0021644E"/>
    <w:rsid w:val="00217171"/>
    <w:rsid w:val="00217432"/>
    <w:rsid w:val="002174C1"/>
    <w:rsid w:val="00217B00"/>
    <w:rsid w:val="00221353"/>
    <w:rsid w:val="00221DD2"/>
    <w:rsid w:val="0022233F"/>
    <w:rsid w:val="002226D5"/>
    <w:rsid w:val="00223567"/>
    <w:rsid w:val="00223B10"/>
    <w:rsid w:val="002252D5"/>
    <w:rsid w:val="002255E8"/>
    <w:rsid w:val="0022599E"/>
    <w:rsid w:val="00226192"/>
    <w:rsid w:val="0022654C"/>
    <w:rsid w:val="00226DDA"/>
    <w:rsid w:val="0022787B"/>
    <w:rsid w:val="00227CC1"/>
    <w:rsid w:val="00230067"/>
    <w:rsid w:val="00230DEC"/>
    <w:rsid w:val="0023172D"/>
    <w:rsid w:val="00232DBC"/>
    <w:rsid w:val="00234281"/>
    <w:rsid w:val="002343E0"/>
    <w:rsid w:val="00234E6F"/>
    <w:rsid w:val="00235B98"/>
    <w:rsid w:val="002362B4"/>
    <w:rsid w:val="00236D66"/>
    <w:rsid w:val="002375A9"/>
    <w:rsid w:val="00240D9E"/>
    <w:rsid w:val="00240F51"/>
    <w:rsid w:val="00243678"/>
    <w:rsid w:val="00244694"/>
    <w:rsid w:val="00245046"/>
    <w:rsid w:val="002455D7"/>
    <w:rsid w:val="00245979"/>
    <w:rsid w:val="00246675"/>
    <w:rsid w:val="00246853"/>
    <w:rsid w:val="00246C4E"/>
    <w:rsid w:val="002504C7"/>
    <w:rsid w:val="0025091E"/>
    <w:rsid w:val="00250998"/>
    <w:rsid w:val="0025134D"/>
    <w:rsid w:val="002515AF"/>
    <w:rsid w:val="00251880"/>
    <w:rsid w:val="002520FE"/>
    <w:rsid w:val="00252AA6"/>
    <w:rsid w:val="00253214"/>
    <w:rsid w:val="002532BA"/>
    <w:rsid w:val="002534B0"/>
    <w:rsid w:val="00253F77"/>
    <w:rsid w:val="00254960"/>
    <w:rsid w:val="00255466"/>
    <w:rsid w:val="00255A9B"/>
    <w:rsid w:val="00255AEC"/>
    <w:rsid w:val="0025651F"/>
    <w:rsid w:val="002567D9"/>
    <w:rsid w:val="002578E3"/>
    <w:rsid w:val="00260541"/>
    <w:rsid w:val="00263504"/>
    <w:rsid w:val="002644E2"/>
    <w:rsid w:val="00265458"/>
    <w:rsid w:val="002666AF"/>
    <w:rsid w:val="00267043"/>
    <w:rsid w:val="002702C1"/>
    <w:rsid w:val="00271CB7"/>
    <w:rsid w:val="00272449"/>
    <w:rsid w:val="00272D25"/>
    <w:rsid w:val="002735BF"/>
    <w:rsid w:val="002747E6"/>
    <w:rsid w:val="00275BF1"/>
    <w:rsid w:val="00280D11"/>
    <w:rsid w:val="00281B09"/>
    <w:rsid w:val="00281CF6"/>
    <w:rsid w:val="0028224B"/>
    <w:rsid w:val="00282338"/>
    <w:rsid w:val="002828C3"/>
    <w:rsid w:val="002837B2"/>
    <w:rsid w:val="002838D5"/>
    <w:rsid w:val="002838F0"/>
    <w:rsid w:val="00283C1D"/>
    <w:rsid w:val="00283C38"/>
    <w:rsid w:val="00284AEF"/>
    <w:rsid w:val="002858A3"/>
    <w:rsid w:val="00286A69"/>
    <w:rsid w:val="00287A39"/>
    <w:rsid w:val="00287DB5"/>
    <w:rsid w:val="00290434"/>
    <w:rsid w:val="0029113D"/>
    <w:rsid w:val="00291579"/>
    <w:rsid w:val="00291852"/>
    <w:rsid w:val="00291D3D"/>
    <w:rsid w:val="0029204C"/>
    <w:rsid w:val="00292922"/>
    <w:rsid w:val="00293251"/>
    <w:rsid w:val="00294DB9"/>
    <w:rsid w:val="00295CC4"/>
    <w:rsid w:val="00295DAB"/>
    <w:rsid w:val="002A026F"/>
    <w:rsid w:val="002A064E"/>
    <w:rsid w:val="002A074B"/>
    <w:rsid w:val="002A16F3"/>
    <w:rsid w:val="002A18CD"/>
    <w:rsid w:val="002A2048"/>
    <w:rsid w:val="002A21AC"/>
    <w:rsid w:val="002A21E0"/>
    <w:rsid w:val="002A25FA"/>
    <w:rsid w:val="002A273F"/>
    <w:rsid w:val="002A3907"/>
    <w:rsid w:val="002A3919"/>
    <w:rsid w:val="002A3A32"/>
    <w:rsid w:val="002A43F6"/>
    <w:rsid w:val="002A4731"/>
    <w:rsid w:val="002A497E"/>
    <w:rsid w:val="002A49B9"/>
    <w:rsid w:val="002A50AE"/>
    <w:rsid w:val="002A5C00"/>
    <w:rsid w:val="002A5C0E"/>
    <w:rsid w:val="002A5D85"/>
    <w:rsid w:val="002A6C57"/>
    <w:rsid w:val="002A77E3"/>
    <w:rsid w:val="002A780E"/>
    <w:rsid w:val="002B02BA"/>
    <w:rsid w:val="002B0C02"/>
    <w:rsid w:val="002B32CE"/>
    <w:rsid w:val="002B33C5"/>
    <w:rsid w:val="002B3BB1"/>
    <w:rsid w:val="002B3EFB"/>
    <w:rsid w:val="002B40FC"/>
    <w:rsid w:val="002B45E9"/>
    <w:rsid w:val="002B4EAE"/>
    <w:rsid w:val="002B53FE"/>
    <w:rsid w:val="002B5CE1"/>
    <w:rsid w:val="002B5E5A"/>
    <w:rsid w:val="002B617F"/>
    <w:rsid w:val="002B6A07"/>
    <w:rsid w:val="002B7BB5"/>
    <w:rsid w:val="002C0B60"/>
    <w:rsid w:val="002C25C3"/>
    <w:rsid w:val="002C29E3"/>
    <w:rsid w:val="002C2A70"/>
    <w:rsid w:val="002C37DB"/>
    <w:rsid w:val="002C38E5"/>
    <w:rsid w:val="002C45CA"/>
    <w:rsid w:val="002C46DD"/>
    <w:rsid w:val="002C52B8"/>
    <w:rsid w:val="002C6322"/>
    <w:rsid w:val="002C667D"/>
    <w:rsid w:val="002C7CC8"/>
    <w:rsid w:val="002D0316"/>
    <w:rsid w:val="002D04C0"/>
    <w:rsid w:val="002D121D"/>
    <w:rsid w:val="002D12BD"/>
    <w:rsid w:val="002D15B4"/>
    <w:rsid w:val="002D1C3D"/>
    <w:rsid w:val="002D20A5"/>
    <w:rsid w:val="002D2CFD"/>
    <w:rsid w:val="002D2DFB"/>
    <w:rsid w:val="002D307A"/>
    <w:rsid w:val="002D32DF"/>
    <w:rsid w:val="002D36B3"/>
    <w:rsid w:val="002D39F9"/>
    <w:rsid w:val="002D3C76"/>
    <w:rsid w:val="002D4101"/>
    <w:rsid w:val="002D49CD"/>
    <w:rsid w:val="002D5E29"/>
    <w:rsid w:val="002D6076"/>
    <w:rsid w:val="002D6322"/>
    <w:rsid w:val="002D7702"/>
    <w:rsid w:val="002D7830"/>
    <w:rsid w:val="002D7D56"/>
    <w:rsid w:val="002E10B7"/>
    <w:rsid w:val="002E1B29"/>
    <w:rsid w:val="002E2A49"/>
    <w:rsid w:val="002E2C46"/>
    <w:rsid w:val="002E39E2"/>
    <w:rsid w:val="002E40AD"/>
    <w:rsid w:val="002E4C38"/>
    <w:rsid w:val="002E5250"/>
    <w:rsid w:val="002E53D5"/>
    <w:rsid w:val="002E6DD1"/>
    <w:rsid w:val="002E71BE"/>
    <w:rsid w:val="002E7482"/>
    <w:rsid w:val="002E7BA3"/>
    <w:rsid w:val="002F0109"/>
    <w:rsid w:val="002F1DB9"/>
    <w:rsid w:val="002F2038"/>
    <w:rsid w:val="002F2779"/>
    <w:rsid w:val="002F2BCC"/>
    <w:rsid w:val="002F37C3"/>
    <w:rsid w:val="002F3B33"/>
    <w:rsid w:val="002F3EE7"/>
    <w:rsid w:val="002F4945"/>
    <w:rsid w:val="002F5197"/>
    <w:rsid w:val="002F5789"/>
    <w:rsid w:val="002F6037"/>
    <w:rsid w:val="002F64D7"/>
    <w:rsid w:val="002F6787"/>
    <w:rsid w:val="002F7473"/>
    <w:rsid w:val="002F7709"/>
    <w:rsid w:val="002F79AD"/>
    <w:rsid w:val="00301507"/>
    <w:rsid w:val="00302AD1"/>
    <w:rsid w:val="00302FDA"/>
    <w:rsid w:val="00303002"/>
    <w:rsid w:val="0030322E"/>
    <w:rsid w:val="00304468"/>
    <w:rsid w:val="003049ED"/>
    <w:rsid w:val="00304F07"/>
    <w:rsid w:val="00305DDC"/>
    <w:rsid w:val="003061B5"/>
    <w:rsid w:val="00307098"/>
    <w:rsid w:val="0030771E"/>
    <w:rsid w:val="003112AD"/>
    <w:rsid w:val="0031172A"/>
    <w:rsid w:val="00311FD1"/>
    <w:rsid w:val="003121D4"/>
    <w:rsid w:val="003122EF"/>
    <w:rsid w:val="00312AAF"/>
    <w:rsid w:val="00313A4D"/>
    <w:rsid w:val="00313A9F"/>
    <w:rsid w:val="003149FD"/>
    <w:rsid w:val="00314B53"/>
    <w:rsid w:val="0031512E"/>
    <w:rsid w:val="0031570D"/>
    <w:rsid w:val="003157C7"/>
    <w:rsid w:val="00316181"/>
    <w:rsid w:val="0031669D"/>
    <w:rsid w:val="00317368"/>
    <w:rsid w:val="003174CA"/>
    <w:rsid w:val="0031786B"/>
    <w:rsid w:val="00321C52"/>
    <w:rsid w:val="00324168"/>
    <w:rsid w:val="00324F03"/>
    <w:rsid w:val="003255D7"/>
    <w:rsid w:val="00325FD9"/>
    <w:rsid w:val="00326424"/>
    <w:rsid w:val="00326462"/>
    <w:rsid w:val="0032744F"/>
    <w:rsid w:val="0033058C"/>
    <w:rsid w:val="00330620"/>
    <w:rsid w:val="00330D0F"/>
    <w:rsid w:val="00331986"/>
    <w:rsid w:val="0033279B"/>
    <w:rsid w:val="003329AA"/>
    <w:rsid w:val="0033310B"/>
    <w:rsid w:val="003334D5"/>
    <w:rsid w:val="00333762"/>
    <w:rsid w:val="003339B8"/>
    <w:rsid w:val="00333B91"/>
    <w:rsid w:val="00333C86"/>
    <w:rsid w:val="003352E3"/>
    <w:rsid w:val="0033539F"/>
    <w:rsid w:val="003357B7"/>
    <w:rsid w:val="00336093"/>
    <w:rsid w:val="00336B77"/>
    <w:rsid w:val="00336DF8"/>
    <w:rsid w:val="0033703A"/>
    <w:rsid w:val="00337493"/>
    <w:rsid w:val="00337B58"/>
    <w:rsid w:val="0034125B"/>
    <w:rsid w:val="00341E8A"/>
    <w:rsid w:val="00342398"/>
    <w:rsid w:val="00342575"/>
    <w:rsid w:val="00343E36"/>
    <w:rsid w:val="00343F63"/>
    <w:rsid w:val="003445BC"/>
    <w:rsid w:val="0034504B"/>
    <w:rsid w:val="00345EA2"/>
    <w:rsid w:val="00346793"/>
    <w:rsid w:val="003467F4"/>
    <w:rsid w:val="003469F8"/>
    <w:rsid w:val="00346EF2"/>
    <w:rsid w:val="00351884"/>
    <w:rsid w:val="00352045"/>
    <w:rsid w:val="00352564"/>
    <w:rsid w:val="00352CB6"/>
    <w:rsid w:val="00353708"/>
    <w:rsid w:val="003548D0"/>
    <w:rsid w:val="00357108"/>
    <w:rsid w:val="00357146"/>
    <w:rsid w:val="00357650"/>
    <w:rsid w:val="00357DCE"/>
    <w:rsid w:val="003604AA"/>
    <w:rsid w:val="0036099D"/>
    <w:rsid w:val="00360AD7"/>
    <w:rsid w:val="00360D15"/>
    <w:rsid w:val="00360D65"/>
    <w:rsid w:val="0036124C"/>
    <w:rsid w:val="00361949"/>
    <w:rsid w:val="00361C71"/>
    <w:rsid w:val="00362A21"/>
    <w:rsid w:val="00362DEB"/>
    <w:rsid w:val="003637C8"/>
    <w:rsid w:val="00363F19"/>
    <w:rsid w:val="003640F9"/>
    <w:rsid w:val="003642E9"/>
    <w:rsid w:val="00364725"/>
    <w:rsid w:val="00364865"/>
    <w:rsid w:val="0036639E"/>
    <w:rsid w:val="00366B64"/>
    <w:rsid w:val="00367957"/>
    <w:rsid w:val="00367F81"/>
    <w:rsid w:val="0037005A"/>
    <w:rsid w:val="00370A9E"/>
    <w:rsid w:val="0037118C"/>
    <w:rsid w:val="00371AA0"/>
    <w:rsid w:val="00371EB0"/>
    <w:rsid w:val="00372526"/>
    <w:rsid w:val="00372C81"/>
    <w:rsid w:val="00372C88"/>
    <w:rsid w:val="00373B9D"/>
    <w:rsid w:val="00373ED1"/>
    <w:rsid w:val="00374E71"/>
    <w:rsid w:val="003750A4"/>
    <w:rsid w:val="00375884"/>
    <w:rsid w:val="00375C75"/>
    <w:rsid w:val="00375E5B"/>
    <w:rsid w:val="00375FDE"/>
    <w:rsid w:val="0037601A"/>
    <w:rsid w:val="00376955"/>
    <w:rsid w:val="00376CFB"/>
    <w:rsid w:val="00377083"/>
    <w:rsid w:val="0037754A"/>
    <w:rsid w:val="003779C8"/>
    <w:rsid w:val="00380019"/>
    <w:rsid w:val="00380637"/>
    <w:rsid w:val="003812E5"/>
    <w:rsid w:val="00381B66"/>
    <w:rsid w:val="00382E7E"/>
    <w:rsid w:val="00382FFF"/>
    <w:rsid w:val="00383D24"/>
    <w:rsid w:val="00384A88"/>
    <w:rsid w:val="00385646"/>
    <w:rsid w:val="00385C74"/>
    <w:rsid w:val="003862FC"/>
    <w:rsid w:val="00386EAA"/>
    <w:rsid w:val="00386F1D"/>
    <w:rsid w:val="0038796F"/>
    <w:rsid w:val="00387CC6"/>
    <w:rsid w:val="00391BE3"/>
    <w:rsid w:val="00391DA5"/>
    <w:rsid w:val="00391F69"/>
    <w:rsid w:val="003930B8"/>
    <w:rsid w:val="0039433A"/>
    <w:rsid w:val="00394839"/>
    <w:rsid w:val="00394945"/>
    <w:rsid w:val="003953D0"/>
    <w:rsid w:val="003956E3"/>
    <w:rsid w:val="003960FD"/>
    <w:rsid w:val="003A02F5"/>
    <w:rsid w:val="003A0422"/>
    <w:rsid w:val="003A31F5"/>
    <w:rsid w:val="003A327A"/>
    <w:rsid w:val="003A3EBC"/>
    <w:rsid w:val="003A4185"/>
    <w:rsid w:val="003A498F"/>
    <w:rsid w:val="003A5920"/>
    <w:rsid w:val="003A5932"/>
    <w:rsid w:val="003A650B"/>
    <w:rsid w:val="003A6BFF"/>
    <w:rsid w:val="003A6C90"/>
    <w:rsid w:val="003A79C3"/>
    <w:rsid w:val="003A7D8C"/>
    <w:rsid w:val="003B0160"/>
    <w:rsid w:val="003B01FC"/>
    <w:rsid w:val="003B1808"/>
    <w:rsid w:val="003B23CC"/>
    <w:rsid w:val="003B299D"/>
    <w:rsid w:val="003B2EA1"/>
    <w:rsid w:val="003B2EF7"/>
    <w:rsid w:val="003B4756"/>
    <w:rsid w:val="003B553C"/>
    <w:rsid w:val="003B5919"/>
    <w:rsid w:val="003B5A8F"/>
    <w:rsid w:val="003B5FBD"/>
    <w:rsid w:val="003B6294"/>
    <w:rsid w:val="003B64CB"/>
    <w:rsid w:val="003B7690"/>
    <w:rsid w:val="003B7CC7"/>
    <w:rsid w:val="003C0255"/>
    <w:rsid w:val="003C0A1C"/>
    <w:rsid w:val="003C1582"/>
    <w:rsid w:val="003C1CDD"/>
    <w:rsid w:val="003C2181"/>
    <w:rsid w:val="003C2199"/>
    <w:rsid w:val="003C311D"/>
    <w:rsid w:val="003C54DD"/>
    <w:rsid w:val="003C5827"/>
    <w:rsid w:val="003C5A9C"/>
    <w:rsid w:val="003C5E29"/>
    <w:rsid w:val="003C64A9"/>
    <w:rsid w:val="003C796B"/>
    <w:rsid w:val="003C7EF2"/>
    <w:rsid w:val="003D10FA"/>
    <w:rsid w:val="003D270D"/>
    <w:rsid w:val="003D2F84"/>
    <w:rsid w:val="003D304E"/>
    <w:rsid w:val="003D311F"/>
    <w:rsid w:val="003D3186"/>
    <w:rsid w:val="003D3317"/>
    <w:rsid w:val="003D3349"/>
    <w:rsid w:val="003D3EE9"/>
    <w:rsid w:val="003D49D1"/>
    <w:rsid w:val="003D4E19"/>
    <w:rsid w:val="003D5857"/>
    <w:rsid w:val="003D5C96"/>
    <w:rsid w:val="003D6DE8"/>
    <w:rsid w:val="003D7311"/>
    <w:rsid w:val="003D7B02"/>
    <w:rsid w:val="003E0BE3"/>
    <w:rsid w:val="003E0C3F"/>
    <w:rsid w:val="003E1D9C"/>
    <w:rsid w:val="003E2D90"/>
    <w:rsid w:val="003E36CB"/>
    <w:rsid w:val="003E489D"/>
    <w:rsid w:val="003E4BDA"/>
    <w:rsid w:val="003E5794"/>
    <w:rsid w:val="003E6635"/>
    <w:rsid w:val="003E6A1F"/>
    <w:rsid w:val="003E70A6"/>
    <w:rsid w:val="003E78E2"/>
    <w:rsid w:val="003E7946"/>
    <w:rsid w:val="003F0076"/>
    <w:rsid w:val="003F064C"/>
    <w:rsid w:val="003F07A8"/>
    <w:rsid w:val="003F270E"/>
    <w:rsid w:val="003F2DED"/>
    <w:rsid w:val="003F3092"/>
    <w:rsid w:val="003F47F4"/>
    <w:rsid w:val="003F484A"/>
    <w:rsid w:val="003F51BE"/>
    <w:rsid w:val="003F6096"/>
    <w:rsid w:val="003F6418"/>
    <w:rsid w:val="003F6635"/>
    <w:rsid w:val="003F68EB"/>
    <w:rsid w:val="003F734A"/>
    <w:rsid w:val="003F76A8"/>
    <w:rsid w:val="0040079A"/>
    <w:rsid w:val="00400C0D"/>
    <w:rsid w:val="00400DED"/>
    <w:rsid w:val="004011EE"/>
    <w:rsid w:val="004024AA"/>
    <w:rsid w:val="00402527"/>
    <w:rsid w:val="00402A6A"/>
    <w:rsid w:val="00404438"/>
    <w:rsid w:val="00404CB3"/>
    <w:rsid w:val="00405EEF"/>
    <w:rsid w:val="004068D4"/>
    <w:rsid w:val="0040727D"/>
    <w:rsid w:val="00407D6D"/>
    <w:rsid w:val="00410459"/>
    <w:rsid w:val="0041128D"/>
    <w:rsid w:val="00411948"/>
    <w:rsid w:val="004132B2"/>
    <w:rsid w:val="00413533"/>
    <w:rsid w:val="0041599D"/>
    <w:rsid w:val="0041606C"/>
    <w:rsid w:val="00416205"/>
    <w:rsid w:val="004162C4"/>
    <w:rsid w:val="00416654"/>
    <w:rsid w:val="00417992"/>
    <w:rsid w:val="00420143"/>
    <w:rsid w:val="00420ACA"/>
    <w:rsid w:val="00421DE0"/>
    <w:rsid w:val="004223C0"/>
    <w:rsid w:val="00422DDB"/>
    <w:rsid w:val="0042515E"/>
    <w:rsid w:val="00425AC8"/>
    <w:rsid w:val="004279C5"/>
    <w:rsid w:val="00430288"/>
    <w:rsid w:val="0043062F"/>
    <w:rsid w:val="00430638"/>
    <w:rsid w:val="004314AF"/>
    <w:rsid w:val="00432C4E"/>
    <w:rsid w:val="004348AA"/>
    <w:rsid w:val="00434D1E"/>
    <w:rsid w:val="00435FA6"/>
    <w:rsid w:val="00436B0C"/>
    <w:rsid w:val="00441188"/>
    <w:rsid w:val="00441DF5"/>
    <w:rsid w:val="00442301"/>
    <w:rsid w:val="0044301F"/>
    <w:rsid w:val="00443BE7"/>
    <w:rsid w:val="00443E3F"/>
    <w:rsid w:val="0044419E"/>
    <w:rsid w:val="0044520E"/>
    <w:rsid w:val="00445360"/>
    <w:rsid w:val="004453A3"/>
    <w:rsid w:val="00445E48"/>
    <w:rsid w:val="00446210"/>
    <w:rsid w:val="0044670E"/>
    <w:rsid w:val="00446874"/>
    <w:rsid w:val="00446A03"/>
    <w:rsid w:val="00446A5F"/>
    <w:rsid w:val="0045025C"/>
    <w:rsid w:val="00451705"/>
    <w:rsid w:val="00451CB1"/>
    <w:rsid w:val="00451D73"/>
    <w:rsid w:val="00452B81"/>
    <w:rsid w:val="004544EA"/>
    <w:rsid w:val="004550B8"/>
    <w:rsid w:val="00455796"/>
    <w:rsid w:val="00455AE9"/>
    <w:rsid w:val="00456754"/>
    <w:rsid w:val="00457026"/>
    <w:rsid w:val="00457958"/>
    <w:rsid w:val="00457D0B"/>
    <w:rsid w:val="00457D7E"/>
    <w:rsid w:val="00460085"/>
    <w:rsid w:val="004603FC"/>
    <w:rsid w:val="00460BA7"/>
    <w:rsid w:val="0046204F"/>
    <w:rsid w:val="0046256F"/>
    <w:rsid w:val="00462B57"/>
    <w:rsid w:val="00462DBB"/>
    <w:rsid w:val="00463E7F"/>
    <w:rsid w:val="00464668"/>
    <w:rsid w:val="00464810"/>
    <w:rsid w:val="00465106"/>
    <w:rsid w:val="004656D6"/>
    <w:rsid w:val="00465C4B"/>
    <w:rsid w:val="00465F86"/>
    <w:rsid w:val="00465F8D"/>
    <w:rsid w:val="004667AC"/>
    <w:rsid w:val="00466AD5"/>
    <w:rsid w:val="00467B93"/>
    <w:rsid w:val="00470C72"/>
    <w:rsid w:val="0047114C"/>
    <w:rsid w:val="00471695"/>
    <w:rsid w:val="00471F4D"/>
    <w:rsid w:val="004720D7"/>
    <w:rsid w:val="004722A2"/>
    <w:rsid w:val="004722E6"/>
    <w:rsid w:val="0047337D"/>
    <w:rsid w:val="00473D3C"/>
    <w:rsid w:val="00474B6A"/>
    <w:rsid w:val="0047625A"/>
    <w:rsid w:val="0047643D"/>
    <w:rsid w:val="004767CB"/>
    <w:rsid w:val="00476816"/>
    <w:rsid w:val="00476948"/>
    <w:rsid w:val="0047705A"/>
    <w:rsid w:val="0048081F"/>
    <w:rsid w:val="00481343"/>
    <w:rsid w:val="004818D7"/>
    <w:rsid w:val="00481BE7"/>
    <w:rsid w:val="00481D29"/>
    <w:rsid w:val="004823D6"/>
    <w:rsid w:val="0048258C"/>
    <w:rsid w:val="00482733"/>
    <w:rsid w:val="00482A5C"/>
    <w:rsid w:val="00482F9A"/>
    <w:rsid w:val="004831EE"/>
    <w:rsid w:val="0048336D"/>
    <w:rsid w:val="00483A1F"/>
    <w:rsid w:val="004842CA"/>
    <w:rsid w:val="0048546F"/>
    <w:rsid w:val="00485535"/>
    <w:rsid w:val="00490421"/>
    <w:rsid w:val="00490EEE"/>
    <w:rsid w:val="00490F72"/>
    <w:rsid w:val="00490F91"/>
    <w:rsid w:val="00491C98"/>
    <w:rsid w:val="004925A7"/>
    <w:rsid w:val="00493046"/>
    <w:rsid w:val="00493164"/>
    <w:rsid w:val="00493431"/>
    <w:rsid w:val="004953F3"/>
    <w:rsid w:val="00495657"/>
    <w:rsid w:val="00495854"/>
    <w:rsid w:val="004958E2"/>
    <w:rsid w:val="00495AA3"/>
    <w:rsid w:val="00495B42"/>
    <w:rsid w:val="004968EE"/>
    <w:rsid w:val="00497C2B"/>
    <w:rsid w:val="004A09BE"/>
    <w:rsid w:val="004A212E"/>
    <w:rsid w:val="004A2A9C"/>
    <w:rsid w:val="004A2B3A"/>
    <w:rsid w:val="004A2D68"/>
    <w:rsid w:val="004A48C7"/>
    <w:rsid w:val="004A4D01"/>
    <w:rsid w:val="004A5146"/>
    <w:rsid w:val="004A528F"/>
    <w:rsid w:val="004A55CC"/>
    <w:rsid w:val="004A58A3"/>
    <w:rsid w:val="004A6E16"/>
    <w:rsid w:val="004A6FBE"/>
    <w:rsid w:val="004B01C5"/>
    <w:rsid w:val="004B0A29"/>
    <w:rsid w:val="004B1088"/>
    <w:rsid w:val="004B1324"/>
    <w:rsid w:val="004B3231"/>
    <w:rsid w:val="004B3812"/>
    <w:rsid w:val="004B3D9A"/>
    <w:rsid w:val="004B40D8"/>
    <w:rsid w:val="004B4B1E"/>
    <w:rsid w:val="004B4D1A"/>
    <w:rsid w:val="004B595A"/>
    <w:rsid w:val="004B5E93"/>
    <w:rsid w:val="004B6692"/>
    <w:rsid w:val="004B7109"/>
    <w:rsid w:val="004C13A2"/>
    <w:rsid w:val="004C1CCE"/>
    <w:rsid w:val="004C25ED"/>
    <w:rsid w:val="004C296E"/>
    <w:rsid w:val="004C3144"/>
    <w:rsid w:val="004C32B1"/>
    <w:rsid w:val="004C3350"/>
    <w:rsid w:val="004C3B04"/>
    <w:rsid w:val="004C4958"/>
    <w:rsid w:val="004C4B3B"/>
    <w:rsid w:val="004C4B94"/>
    <w:rsid w:val="004C548F"/>
    <w:rsid w:val="004C5A71"/>
    <w:rsid w:val="004C6171"/>
    <w:rsid w:val="004C662B"/>
    <w:rsid w:val="004C6AF8"/>
    <w:rsid w:val="004C764B"/>
    <w:rsid w:val="004C7818"/>
    <w:rsid w:val="004C7D4B"/>
    <w:rsid w:val="004D11C2"/>
    <w:rsid w:val="004D17E1"/>
    <w:rsid w:val="004D1BD8"/>
    <w:rsid w:val="004D3A22"/>
    <w:rsid w:val="004D4947"/>
    <w:rsid w:val="004D4C71"/>
    <w:rsid w:val="004D5224"/>
    <w:rsid w:val="004D52E9"/>
    <w:rsid w:val="004D56EA"/>
    <w:rsid w:val="004D6B82"/>
    <w:rsid w:val="004D701A"/>
    <w:rsid w:val="004D711A"/>
    <w:rsid w:val="004D75CE"/>
    <w:rsid w:val="004D7A8F"/>
    <w:rsid w:val="004E0094"/>
    <w:rsid w:val="004E12CE"/>
    <w:rsid w:val="004E234D"/>
    <w:rsid w:val="004E24CB"/>
    <w:rsid w:val="004E2AD2"/>
    <w:rsid w:val="004E303F"/>
    <w:rsid w:val="004E334B"/>
    <w:rsid w:val="004E3959"/>
    <w:rsid w:val="004E3B69"/>
    <w:rsid w:val="004E3D87"/>
    <w:rsid w:val="004E3EDC"/>
    <w:rsid w:val="004E3F86"/>
    <w:rsid w:val="004E551B"/>
    <w:rsid w:val="004E6609"/>
    <w:rsid w:val="004E6FD8"/>
    <w:rsid w:val="004E724F"/>
    <w:rsid w:val="004E737C"/>
    <w:rsid w:val="004F0602"/>
    <w:rsid w:val="004F1D4D"/>
    <w:rsid w:val="004F2FEC"/>
    <w:rsid w:val="004F3879"/>
    <w:rsid w:val="004F3D68"/>
    <w:rsid w:val="004F4DF0"/>
    <w:rsid w:val="004F581B"/>
    <w:rsid w:val="004F79C8"/>
    <w:rsid w:val="004F7B68"/>
    <w:rsid w:val="00500740"/>
    <w:rsid w:val="00500CDC"/>
    <w:rsid w:val="00500F8E"/>
    <w:rsid w:val="00501028"/>
    <w:rsid w:val="00502053"/>
    <w:rsid w:val="0050225B"/>
    <w:rsid w:val="005022AA"/>
    <w:rsid w:val="005026DF"/>
    <w:rsid w:val="00502CF7"/>
    <w:rsid w:val="0050358D"/>
    <w:rsid w:val="00503746"/>
    <w:rsid w:val="0050388D"/>
    <w:rsid w:val="00504B87"/>
    <w:rsid w:val="00505C92"/>
    <w:rsid w:val="00505FE6"/>
    <w:rsid w:val="0051001E"/>
    <w:rsid w:val="00512116"/>
    <w:rsid w:val="00512B86"/>
    <w:rsid w:val="00513219"/>
    <w:rsid w:val="005148F5"/>
    <w:rsid w:val="00514F6F"/>
    <w:rsid w:val="00515078"/>
    <w:rsid w:val="00517095"/>
    <w:rsid w:val="00517175"/>
    <w:rsid w:val="00517563"/>
    <w:rsid w:val="00517EAB"/>
    <w:rsid w:val="005210F0"/>
    <w:rsid w:val="005218A2"/>
    <w:rsid w:val="00522AD0"/>
    <w:rsid w:val="00522B03"/>
    <w:rsid w:val="00523C21"/>
    <w:rsid w:val="00523C95"/>
    <w:rsid w:val="00524483"/>
    <w:rsid w:val="00525617"/>
    <w:rsid w:val="00526993"/>
    <w:rsid w:val="005277DC"/>
    <w:rsid w:val="005303BF"/>
    <w:rsid w:val="005309CD"/>
    <w:rsid w:val="005316A5"/>
    <w:rsid w:val="00531C1C"/>
    <w:rsid w:val="00531E40"/>
    <w:rsid w:val="005328B2"/>
    <w:rsid w:val="00532B40"/>
    <w:rsid w:val="00532BFE"/>
    <w:rsid w:val="00533423"/>
    <w:rsid w:val="00533F6A"/>
    <w:rsid w:val="005346F2"/>
    <w:rsid w:val="005352B7"/>
    <w:rsid w:val="00535605"/>
    <w:rsid w:val="00536088"/>
    <w:rsid w:val="00536DBA"/>
    <w:rsid w:val="0054031B"/>
    <w:rsid w:val="00540357"/>
    <w:rsid w:val="00540AD8"/>
    <w:rsid w:val="00540D98"/>
    <w:rsid w:val="00541919"/>
    <w:rsid w:val="0054227C"/>
    <w:rsid w:val="0054305B"/>
    <w:rsid w:val="0054410D"/>
    <w:rsid w:val="00544885"/>
    <w:rsid w:val="00545AEB"/>
    <w:rsid w:val="005460B9"/>
    <w:rsid w:val="005460FB"/>
    <w:rsid w:val="00546C79"/>
    <w:rsid w:val="00547FD2"/>
    <w:rsid w:val="00550ACE"/>
    <w:rsid w:val="00550B6D"/>
    <w:rsid w:val="00551214"/>
    <w:rsid w:val="005512A0"/>
    <w:rsid w:val="005519EA"/>
    <w:rsid w:val="00553095"/>
    <w:rsid w:val="00553145"/>
    <w:rsid w:val="005531A6"/>
    <w:rsid w:val="00553A2E"/>
    <w:rsid w:val="00553A60"/>
    <w:rsid w:val="005557AA"/>
    <w:rsid w:val="00555AFE"/>
    <w:rsid w:val="00556023"/>
    <w:rsid w:val="005568A9"/>
    <w:rsid w:val="00556F37"/>
    <w:rsid w:val="00556FFE"/>
    <w:rsid w:val="00557262"/>
    <w:rsid w:val="005572DB"/>
    <w:rsid w:val="00557342"/>
    <w:rsid w:val="00557918"/>
    <w:rsid w:val="00557E96"/>
    <w:rsid w:val="00560956"/>
    <w:rsid w:val="00560CE2"/>
    <w:rsid w:val="00560D48"/>
    <w:rsid w:val="00561729"/>
    <w:rsid w:val="00561E04"/>
    <w:rsid w:val="00562548"/>
    <w:rsid w:val="0056257C"/>
    <w:rsid w:val="00562740"/>
    <w:rsid w:val="00562B6B"/>
    <w:rsid w:val="00563341"/>
    <w:rsid w:val="00563B8E"/>
    <w:rsid w:val="00563DA8"/>
    <w:rsid w:val="00563FA8"/>
    <w:rsid w:val="005648F4"/>
    <w:rsid w:val="00565986"/>
    <w:rsid w:val="00565BEC"/>
    <w:rsid w:val="00565CF9"/>
    <w:rsid w:val="005664AB"/>
    <w:rsid w:val="005706F8"/>
    <w:rsid w:val="00570A95"/>
    <w:rsid w:val="00570B3C"/>
    <w:rsid w:val="00570C80"/>
    <w:rsid w:val="00571178"/>
    <w:rsid w:val="005726B5"/>
    <w:rsid w:val="00572B66"/>
    <w:rsid w:val="0057420B"/>
    <w:rsid w:val="005746E9"/>
    <w:rsid w:val="00574D6F"/>
    <w:rsid w:val="00576618"/>
    <w:rsid w:val="00576C3E"/>
    <w:rsid w:val="0057767F"/>
    <w:rsid w:val="005819DA"/>
    <w:rsid w:val="00581B21"/>
    <w:rsid w:val="005826A0"/>
    <w:rsid w:val="00582CCC"/>
    <w:rsid w:val="00582EDD"/>
    <w:rsid w:val="00582F47"/>
    <w:rsid w:val="0058303D"/>
    <w:rsid w:val="0058341F"/>
    <w:rsid w:val="00583D25"/>
    <w:rsid w:val="00583ECB"/>
    <w:rsid w:val="005846CD"/>
    <w:rsid w:val="00585082"/>
    <w:rsid w:val="0058523B"/>
    <w:rsid w:val="005869C0"/>
    <w:rsid w:val="00587AD5"/>
    <w:rsid w:val="00587CB0"/>
    <w:rsid w:val="00587CCF"/>
    <w:rsid w:val="00587D64"/>
    <w:rsid w:val="00592915"/>
    <w:rsid w:val="0059353A"/>
    <w:rsid w:val="00593AFE"/>
    <w:rsid w:val="0059415B"/>
    <w:rsid w:val="00594FD7"/>
    <w:rsid w:val="0059537D"/>
    <w:rsid w:val="00595693"/>
    <w:rsid w:val="005A00C0"/>
    <w:rsid w:val="005A0763"/>
    <w:rsid w:val="005A0AF5"/>
    <w:rsid w:val="005A0B74"/>
    <w:rsid w:val="005A24A1"/>
    <w:rsid w:val="005A35CB"/>
    <w:rsid w:val="005A381F"/>
    <w:rsid w:val="005A48BD"/>
    <w:rsid w:val="005A4F6A"/>
    <w:rsid w:val="005A57B5"/>
    <w:rsid w:val="005A57E7"/>
    <w:rsid w:val="005A5AB4"/>
    <w:rsid w:val="005A6044"/>
    <w:rsid w:val="005A78CD"/>
    <w:rsid w:val="005A7BE4"/>
    <w:rsid w:val="005B00D5"/>
    <w:rsid w:val="005B01CE"/>
    <w:rsid w:val="005B1D88"/>
    <w:rsid w:val="005B1F98"/>
    <w:rsid w:val="005B2DBB"/>
    <w:rsid w:val="005B3656"/>
    <w:rsid w:val="005B36AF"/>
    <w:rsid w:val="005B3D8F"/>
    <w:rsid w:val="005B4392"/>
    <w:rsid w:val="005B543B"/>
    <w:rsid w:val="005B555B"/>
    <w:rsid w:val="005B7220"/>
    <w:rsid w:val="005C059C"/>
    <w:rsid w:val="005C1263"/>
    <w:rsid w:val="005C1535"/>
    <w:rsid w:val="005C1FCE"/>
    <w:rsid w:val="005C227A"/>
    <w:rsid w:val="005C3497"/>
    <w:rsid w:val="005C368E"/>
    <w:rsid w:val="005C37E7"/>
    <w:rsid w:val="005C3C19"/>
    <w:rsid w:val="005C5059"/>
    <w:rsid w:val="005C533D"/>
    <w:rsid w:val="005C54B6"/>
    <w:rsid w:val="005C559C"/>
    <w:rsid w:val="005C6F84"/>
    <w:rsid w:val="005D0B24"/>
    <w:rsid w:val="005D120E"/>
    <w:rsid w:val="005D1EAA"/>
    <w:rsid w:val="005D25BB"/>
    <w:rsid w:val="005D2A98"/>
    <w:rsid w:val="005D31CC"/>
    <w:rsid w:val="005D4317"/>
    <w:rsid w:val="005D4D6A"/>
    <w:rsid w:val="005D658E"/>
    <w:rsid w:val="005D6B24"/>
    <w:rsid w:val="005D6E2D"/>
    <w:rsid w:val="005D7668"/>
    <w:rsid w:val="005D76D1"/>
    <w:rsid w:val="005E012A"/>
    <w:rsid w:val="005E0CEA"/>
    <w:rsid w:val="005E0E92"/>
    <w:rsid w:val="005E13BB"/>
    <w:rsid w:val="005E1C8F"/>
    <w:rsid w:val="005E261A"/>
    <w:rsid w:val="005E3116"/>
    <w:rsid w:val="005E397D"/>
    <w:rsid w:val="005E3BC7"/>
    <w:rsid w:val="005E411E"/>
    <w:rsid w:val="005E5629"/>
    <w:rsid w:val="005E5FB9"/>
    <w:rsid w:val="005E680C"/>
    <w:rsid w:val="005E6E7F"/>
    <w:rsid w:val="005E7963"/>
    <w:rsid w:val="005F036F"/>
    <w:rsid w:val="005F093F"/>
    <w:rsid w:val="005F18AB"/>
    <w:rsid w:val="005F1C3D"/>
    <w:rsid w:val="005F2C34"/>
    <w:rsid w:val="005F2CF4"/>
    <w:rsid w:val="005F33D8"/>
    <w:rsid w:val="005F364F"/>
    <w:rsid w:val="005F4434"/>
    <w:rsid w:val="005F4590"/>
    <w:rsid w:val="005F5446"/>
    <w:rsid w:val="005F5A0D"/>
    <w:rsid w:val="005F5AAA"/>
    <w:rsid w:val="005F5C88"/>
    <w:rsid w:val="005F6D2C"/>
    <w:rsid w:val="005F70C1"/>
    <w:rsid w:val="00601B7F"/>
    <w:rsid w:val="0060312B"/>
    <w:rsid w:val="00603AE1"/>
    <w:rsid w:val="00604578"/>
    <w:rsid w:val="0060497B"/>
    <w:rsid w:val="00604D08"/>
    <w:rsid w:val="006054EF"/>
    <w:rsid w:val="00605DB8"/>
    <w:rsid w:val="00606EC4"/>
    <w:rsid w:val="00607D99"/>
    <w:rsid w:val="00610175"/>
    <w:rsid w:val="00611641"/>
    <w:rsid w:val="00614919"/>
    <w:rsid w:val="00614B6B"/>
    <w:rsid w:val="00614C15"/>
    <w:rsid w:val="00614CCF"/>
    <w:rsid w:val="00614E29"/>
    <w:rsid w:val="00617407"/>
    <w:rsid w:val="006207CF"/>
    <w:rsid w:val="00620979"/>
    <w:rsid w:val="00620F63"/>
    <w:rsid w:val="00621063"/>
    <w:rsid w:val="00621C9C"/>
    <w:rsid w:val="00622630"/>
    <w:rsid w:val="00622C2C"/>
    <w:rsid w:val="00625867"/>
    <w:rsid w:val="00625E5C"/>
    <w:rsid w:val="00626104"/>
    <w:rsid w:val="00627F07"/>
    <w:rsid w:val="0063106A"/>
    <w:rsid w:val="00633096"/>
    <w:rsid w:val="00633CB2"/>
    <w:rsid w:val="0063486D"/>
    <w:rsid w:val="00634FE0"/>
    <w:rsid w:val="006358FE"/>
    <w:rsid w:val="00636436"/>
    <w:rsid w:val="00636479"/>
    <w:rsid w:val="0063658D"/>
    <w:rsid w:val="006370E7"/>
    <w:rsid w:val="00637DFA"/>
    <w:rsid w:val="00640431"/>
    <w:rsid w:val="00640DBB"/>
    <w:rsid w:val="0064129D"/>
    <w:rsid w:val="00642659"/>
    <w:rsid w:val="00642C83"/>
    <w:rsid w:val="00643D56"/>
    <w:rsid w:val="00644571"/>
    <w:rsid w:val="00644661"/>
    <w:rsid w:val="00644D19"/>
    <w:rsid w:val="00645110"/>
    <w:rsid w:val="0064571F"/>
    <w:rsid w:val="00645798"/>
    <w:rsid w:val="00645E06"/>
    <w:rsid w:val="006460F4"/>
    <w:rsid w:val="00646574"/>
    <w:rsid w:val="00646FC6"/>
    <w:rsid w:val="00647059"/>
    <w:rsid w:val="00647F16"/>
    <w:rsid w:val="006501C4"/>
    <w:rsid w:val="006517E4"/>
    <w:rsid w:val="006525D7"/>
    <w:rsid w:val="00652E71"/>
    <w:rsid w:val="006532BB"/>
    <w:rsid w:val="00653862"/>
    <w:rsid w:val="00655197"/>
    <w:rsid w:val="006559B0"/>
    <w:rsid w:val="00655BD2"/>
    <w:rsid w:val="006560D5"/>
    <w:rsid w:val="00656C7E"/>
    <w:rsid w:val="00657932"/>
    <w:rsid w:val="00657BBC"/>
    <w:rsid w:val="0066183B"/>
    <w:rsid w:val="00662B55"/>
    <w:rsid w:val="006632A2"/>
    <w:rsid w:val="00663C29"/>
    <w:rsid w:val="00663D80"/>
    <w:rsid w:val="0066458E"/>
    <w:rsid w:val="006645D7"/>
    <w:rsid w:val="00665F27"/>
    <w:rsid w:val="006709FD"/>
    <w:rsid w:val="00670C50"/>
    <w:rsid w:val="00671169"/>
    <w:rsid w:val="0067178B"/>
    <w:rsid w:val="00672085"/>
    <w:rsid w:val="006737E0"/>
    <w:rsid w:val="0067425D"/>
    <w:rsid w:val="00674E32"/>
    <w:rsid w:val="00675076"/>
    <w:rsid w:val="00675185"/>
    <w:rsid w:val="006756A0"/>
    <w:rsid w:val="00675BFD"/>
    <w:rsid w:val="006761FE"/>
    <w:rsid w:val="00676358"/>
    <w:rsid w:val="0067667B"/>
    <w:rsid w:val="006775AC"/>
    <w:rsid w:val="00680405"/>
    <w:rsid w:val="00680A05"/>
    <w:rsid w:val="006814F8"/>
    <w:rsid w:val="00682765"/>
    <w:rsid w:val="00682936"/>
    <w:rsid w:val="00682938"/>
    <w:rsid w:val="00683D80"/>
    <w:rsid w:val="00684A03"/>
    <w:rsid w:val="00685C34"/>
    <w:rsid w:val="006863D2"/>
    <w:rsid w:val="00687933"/>
    <w:rsid w:val="006879AE"/>
    <w:rsid w:val="00687C9E"/>
    <w:rsid w:val="00690566"/>
    <w:rsid w:val="00690E59"/>
    <w:rsid w:val="006914B7"/>
    <w:rsid w:val="006914DA"/>
    <w:rsid w:val="00692352"/>
    <w:rsid w:val="006924DF"/>
    <w:rsid w:val="006939FC"/>
    <w:rsid w:val="00693A59"/>
    <w:rsid w:val="00693B71"/>
    <w:rsid w:val="00694127"/>
    <w:rsid w:val="006943CB"/>
    <w:rsid w:val="00694E69"/>
    <w:rsid w:val="00695244"/>
    <w:rsid w:val="00697088"/>
    <w:rsid w:val="00697421"/>
    <w:rsid w:val="006974AD"/>
    <w:rsid w:val="00697819"/>
    <w:rsid w:val="006A02A8"/>
    <w:rsid w:val="006A0428"/>
    <w:rsid w:val="006A1351"/>
    <w:rsid w:val="006A13DE"/>
    <w:rsid w:val="006A188B"/>
    <w:rsid w:val="006A1CF2"/>
    <w:rsid w:val="006A25BC"/>
    <w:rsid w:val="006A2ECF"/>
    <w:rsid w:val="006A30ED"/>
    <w:rsid w:val="006A3EDF"/>
    <w:rsid w:val="006A522F"/>
    <w:rsid w:val="006A57D8"/>
    <w:rsid w:val="006A709D"/>
    <w:rsid w:val="006B0132"/>
    <w:rsid w:val="006B0A69"/>
    <w:rsid w:val="006B1839"/>
    <w:rsid w:val="006B21C5"/>
    <w:rsid w:val="006B2527"/>
    <w:rsid w:val="006B2C4D"/>
    <w:rsid w:val="006B41DF"/>
    <w:rsid w:val="006B57B6"/>
    <w:rsid w:val="006B57E2"/>
    <w:rsid w:val="006B6444"/>
    <w:rsid w:val="006B64B0"/>
    <w:rsid w:val="006B64F0"/>
    <w:rsid w:val="006B72D0"/>
    <w:rsid w:val="006B731B"/>
    <w:rsid w:val="006B7AD8"/>
    <w:rsid w:val="006B7C76"/>
    <w:rsid w:val="006B7F98"/>
    <w:rsid w:val="006C0211"/>
    <w:rsid w:val="006C1563"/>
    <w:rsid w:val="006C1668"/>
    <w:rsid w:val="006C189B"/>
    <w:rsid w:val="006C29B8"/>
    <w:rsid w:val="006C304F"/>
    <w:rsid w:val="006C3DC8"/>
    <w:rsid w:val="006C4316"/>
    <w:rsid w:val="006C4B25"/>
    <w:rsid w:val="006C5726"/>
    <w:rsid w:val="006C6102"/>
    <w:rsid w:val="006C66D0"/>
    <w:rsid w:val="006C7BCC"/>
    <w:rsid w:val="006D0078"/>
    <w:rsid w:val="006D02D2"/>
    <w:rsid w:val="006D046F"/>
    <w:rsid w:val="006D058D"/>
    <w:rsid w:val="006D0796"/>
    <w:rsid w:val="006D1016"/>
    <w:rsid w:val="006D13DC"/>
    <w:rsid w:val="006D1C91"/>
    <w:rsid w:val="006D1D31"/>
    <w:rsid w:val="006D1FE8"/>
    <w:rsid w:val="006D200C"/>
    <w:rsid w:val="006D4041"/>
    <w:rsid w:val="006D4557"/>
    <w:rsid w:val="006D49A1"/>
    <w:rsid w:val="006D556D"/>
    <w:rsid w:val="006D5D0D"/>
    <w:rsid w:val="006D6F51"/>
    <w:rsid w:val="006D714C"/>
    <w:rsid w:val="006E0315"/>
    <w:rsid w:val="006E0DA7"/>
    <w:rsid w:val="006E1345"/>
    <w:rsid w:val="006E1372"/>
    <w:rsid w:val="006E2788"/>
    <w:rsid w:val="006E3A7A"/>
    <w:rsid w:val="006E3BAE"/>
    <w:rsid w:val="006E4067"/>
    <w:rsid w:val="006E4C58"/>
    <w:rsid w:val="006E4C5A"/>
    <w:rsid w:val="006E60E6"/>
    <w:rsid w:val="006E7560"/>
    <w:rsid w:val="006F0576"/>
    <w:rsid w:val="006F065E"/>
    <w:rsid w:val="006F0FEC"/>
    <w:rsid w:val="006F1E78"/>
    <w:rsid w:val="006F35D8"/>
    <w:rsid w:val="006F3A6A"/>
    <w:rsid w:val="006F401D"/>
    <w:rsid w:val="006F46DC"/>
    <w:rsid w:val="006F496E"/>
    <w:rsid w:val="006F58E3"/>
    <w:rsid w:val="006F5F32"/>
    <w:rsid w:val="006F7105"/>
    <w:rsid w:val="00700EDD"/>
    <w:rsid w:val="007019BD"/>
    <w:rsid w:val="00701C83"/>
    <w:rsid w:val="007020F3"/>
    <w:rsid w:val="007026CD"/>
    <w:rsid w:val="00703423"/>
    <w:rsid w:val="0070395C"/>
    <w:rsid w:val="007042EE"/>
    <w:rsid w:val="00704C01"/>
    <w:rsid w:val="00704FF0"/>
    <w:rsid w:val="00705422"/>
    <w:rsid w:val="0070739F"/>
    <w:rsid w:val="00707739"/>
    <w:rsid w:val="00707A91"/>
    <w:rsid w:val="007106C8"/>
    <w:rsid w:val="00711621"/>
    <w:rsid w:val="00711BA9"/>
    <w:rsid w:val="0071227E"/>
    <w:rsid w:val="00713C49"/>
    <w:rsid w:val="0071468A"/>
    <w:rsid w:val="00714813"/>
    <w:rsid w:val="00714FD5"/>
    <w:rsid w:val="007158C3"/>
    <w:rsid w:val="00715EA4"/>
    <w:rsid w:val="007160AC"/>
    <w:rsid w:val="00716183"/>
    <w:rsid w:val="00716342"/>
    <w:rsid w:val="0071711E"/>
    <w:rsid w:val="007177E0"/>
    <w:rsid w:val="00717EC2"/>
    <w:rsid w:val="00720DA5"/>
    <w:rsid w:val="00722143"/>
    <w:rsid w:val="0072276D"/>
    <w:rsid w:val="007228CE"/>
    <w:rsid w:val="00722AAA"/>
    <w:rsid w:val="00723342"/>
    <w:rsid w:val="00723351"/>
    <w:rsid w:val="00723DF3"/>
    <w:rsid w:val="00723E3D"/>
    <w:rsid w:val="00724B69"/>
    <w:rsid w:val="00724B98"/>
    <w:rsid w:val="00724E7A"/>
    <w:rsid w:val="0072584E"/>
    <w:rsid w:val="007258EE"/>
    <w:rsid w:val="00725BAD"/>
    <w:rsid w:val="00725BEB"/>
    <w:rsid w:val="00726159"/>
    <w:rsid w:val="00726850"/>
    <w:rsid w:val="00726CDD"/>
    <w:rsid w:val="00727660"/>
    <w:rsid w:val="007305DF"/>
    <w:rsid w:val="007309D4"/>
    <w:rsid w:val="00731620"/>
    <w:rsid w:val="00732F78"/>
    <w:rsid w:val="00733336"/>
    <w:rsid w:val="0073370B"/>
    <w:rsid w:val="007345CB"/>
    <w:rsid w:val="007345F8"/>
    <w:rsid w:val="00734E1E"/>
    <w:rsid w:val="00734EC0"/>
    <w:rsid w:val="00735033"/>
    <w:rsid w:val="007358D0"/>
    <w:rsid w:val="007362DA"/>
    <w:rsid w:val="00737A56"/>
    <w:rsid w:val="00737D8F"/>
    <w:rsid w:val="00740FFE"/>
    <w:rsid w:val="00741074"/>
    <w:rsid w:val="00741725"/>
    <w:rsid w:val="00741E6F"/>
    <w:rsid w:val="00744588"/>
    <w:rsid w:val="00744DD9"/>
    <w:rsid w:val="007455B0"/>
    <w:rsid w:val="0074594E"/>
    <w:rsid w:val="0074602A"/>
    <w:rsid w:val="007461AC"/>
    <w:rsid w:val="00746959"/>
    <w:rsid w:val="007471A6"/>
    <w:rsid w:val="00747679"/>
    <w:rsid w:val="00747BA2"/>
    <w:rsid w:val="00750148"/>
    <w:rsid w:val="0075040E"/>
    <w:rsid w:val="0075182F"/>
    <w:rsid w:val="00751CFC"/>
    <w:rsid w:val="00751FCD"/>
    <w:rsid w:val="00752180"/>
    <w:rsid w:val="00752681"/>
    <w:rsid w:val="00752689"/>
    <w:rsid w:val="00752C87"/>
    <w:rsid w:val="00752DE2"/>
    <w:rsid w:val="007530CD"/>
    <w:rsid w:val="007536E9"/>
    <w:rsid w:val="00754024"/>
    <w:rsid w:val="007545A5"/>
    <w:rsid w:val="00755AF0"/>
    <w:rsid w:val="00756438"/>
    <w:rsid w:val="00756653"/>
    <w:rsid w:val="007567D8"/>
    <w:rsid w:val="00756F93"/>
    <w:rsid w:val="00757604"/>
    <w:rsid w:val="0076050F"/>
    <w:rsid w:val="00760A55"/>
    <w:rsid w:val="00761123"/>
    <w:rsid w:val="0076192E"/>
    <w:rsid w:val="0076204F"/>
    <w:rsid w:val="007624C1"/>
    <w:rsid w:val="007628B9"/>
    <w:rsid w:val="0076319C"/>
    <w:rsid w:val="00763A5F"/>
    <w:rsid w:val="0076409E"/>
    <w:rsid w:val="007678D0"/>
    <w:rsid w:val="00767FC8"/>
    <w:rsid w:val="00771BBC"/>
    <w:rsid w:val="00771E55"/>
    <w:rsid w:val="007731AD"/>
    <w:rsid w:val="0077361D"/>
    <w:rsid w:val="00773E31"/>
    <w:rsid w:val="00775643"/>
    <w:rsid w:val="00775D13"/>
    <w:rsid w:val="007760B5"/>
    <w:rsid w:val="00777DF7"/>
    <w:rsid w:val="00777EE7"/>
    <w:rsid w:val="00777EEF"/>
    <w:rsid w:val="00780E40"/>
    <w:rsid w:val="0078154B"/>
    <w:rsid w:val="007820E7"/>
    <w:rsid w:val="00783039"/>
    <w:rsid w:val="00784BF2"/>
    <w:rsid w:val="00784F00"/>
    <w:rsid w:val="00784FFC"/>
    <w:rsid w:val="00786CF6"/>
    <w:rsid w:val="00787847"/>
    <w:rsid w:val="007900CF"/>
    <w:rsid w:val="00790569"/>
    <w:rsid w:val="007907A8"/>
    <w:rsid w:val="00790CE6"/>
    <w:rsid w:val="00790CE7"/>
    <w:rsid w:val="00791483"/>
    <w:rsid w:val="00791E24"/>
    <w:rsid w:val="00792342"/>
    <w:rsid w:val="007928C1"/>
    <w:rsid w:val="00792961"/>
    <w:rsid w:val="00792B67"/>
    <w:rsid w:val="00793013"/>
    <w:rsid w:val="0079463F"/>
    <w:rsid w:val="007949E0"/>
    <w:rsid w:val="00794BA3"/>
    <w:rsid w:val="00794FD9"/>
    <w:rsid w:val="00795160"/>
    <w:rsid w:val="00795D38"/>
    <w:rsid w:val="007962F9"/>
    <w:rsid w:val="00796514"/>
    <w:rsid w:val="00796BBC"/>
    <w:rsid w:val="007A05BA"/>
    <w:rsid w:val="007A0C60"/>
    <w:rsid w:val="007A110B"/>
    <w:rsid w:val="007A147E"/>
    <w:rsid w:val="007A14F2"/>
    <w:rsid w:val="007A2579"/>
    <w:rsid w:val="007A3228"/>
    <w:rsid w:val="007A3A4A"/>
    <w:rsid w:val="007A4A0E"/>
    <w:rsid w:val="007A4F47"/>
    <w:rsid w:val="007A5A99"/>
    <w:rsid w:val="007A5AF2"/>
    <w:rsid w:val="007A6323"/>
    <w:rsid w:val="007A6C2E"/>
    <w:rsid w:val="007A7744"/>
    <w:rsid w:val="007A78E6"/>
    <w:rsid w:val="007A7997"/>
    <w:rsid w:val="007A7DD3"/>
    <w:rsid w:val="007B03A6"/>
    <w:rsid w:val="007B5251"/>
    <w:rsid w:val="007B5586"/>
    <w:rsid w:val="007B58EA"/>
    <w:rsid w:val="007B5BB4"/>
    <w:rsid w:val="007B6424"/>
    <w:rsid w:val="007B6B00"/>
    <w:rsid w:val="007B75DC"/>
    <w:rsid w:val="007B762B"/>
    <w:rsid w:val="007B7F2B"/>
    <w:rsid w:val="007C0B1D"/>
    <w:rsid w:val="007C0D01"/>
    <w:rsid w:val="007C0F2C"/>
    <w:rsid w:val="007C1072"/>
    <w:rsid w:val="007C12D3"/>
    <w:rsid w:val="007C1308"/>
    <w:rsid w:val="007C1A50"/>
    <w:rsid w:val="007C2879"/>
    <w:rsid w:val="007C2CFE"/>
    <w:rsid w:val="007C2F61"/>
    <w:rsid w:val="007C31BD"/>
    <w:rsid w:val="007C3F7E"/>
    <w:rsid w:val="007C5699"/>
    <w:rsid w:val="007C59F1"/>
    <w:rsid w:val="007C6DE4"/>
    <w:rsid w:val="007C72F0"/>
    <w:rsid w:val="007D01A8"/>
    <w:rsid w:val="007D02BE"/>
    <w:rsid w:val="007D0AD6"/>
    <w:rsid w:val="007D11F2"/>
    <w:rsid w:val="007D2525"/>
    <w:rsid w:val="007D293F"/>
    <w:rsid w:val="007D33DE"/>
    <w:rsid w:val="007D3E7C"/>
    <w:rsid w:val="007D3F33"/>
    <w:rsid w:val="007D449C"/>
    <w:rsid w:val="007D4556"/>
    <w:rsid w:val="007D575A"/>
    <w:rsid w:val="007D597C"/>
    <w:rsid w:val="007D5D11"/>
    <w:rsid w:val="007D6B92"/>
    <w:rsid w:val="007D6EC0"/>
    <w:rsid w:val="007D72E2"/>
    <w:rsid w:val="007D730A"/>
    <w:rsid w:val="007D79A8"/>
    <w:rsid w:val="007E38C0"/>
    <w:rsid w:val="007E5994"/>
    <w:rsid w:val="007E5C15"/>
    <w:rsid w:val="007E5EB6"/>
    <w:rsid w:val="007E62AF"/>
    <w:rsid w:val="007E694B"/>
    <w:rsid w:val="007E6ABA"/>
    <w:rsid w:val="007F05EA"/>
    <w:rsid w:val="007F081C"/>
    <w:rsid w:val="007F0EEC"/>
    <w:rsid w:val="007F17B0"/>
    <w:rsid w:val="007F1C20"/>
    <w:rsid w:val="007F208A"/>
    <w:rsid w:val="007F22C8"/>
    <w:rsid w:val="007F2A5C"/>
    <w:rsid w:val="007F2AB2"/>
    <w:rsid w:val="007F39CE"/>
    <w:rsid w:val="007F3AD2"/>
    <w:rsid w:val="007F46EC"/>
    <w:rsid w:val="007F4BE8"/>
    <w:rsid w:val="007F4F1E"/>
    <w:rsid w:val="007F6451"/>
    <w:rsid w:val="007F66C3"/>
    <w:rsid w:val="007F685E"/>
    <w:rsid w:val="007F6A60"/>
    <w:rsid w:val="007F6D29"/>
    <w:rsid w:val="0080008F"/>
    <w:rsid w:val="008001C5"/>
    <w:rsid w:val="0080020B"/>
    <w:rsid w:val="008002D1"/>
    <w:rsid w:val="00800535"/>
    <w:rsid w:val="00800936"/>
    <w:rsid w:val="008013B0"/>
    <w:rsid w:val="00802552"/>
    <w:rsid w:val="00802BCE"/>
    <w:rsid w:val="00802E63"/>
    <w:rsid w:val="0080355A"/>
    <w:rsid w:val="008035BE"/>
    <w:rsid w:val="00803799"/>
    <w:rsid w:val="00803857"/>
    <w:rsid w:val="008039A5"/>
    <w:rsid w:val="00803A79"/>
    <w:rsid w:val="00803E69"/>
    <w:rsid w:val="00804CE0"/>
    <w:rsid w:val="0080518F"/>
    <w:rsid w:val="00805860"/>
    <w:rsid w:val="0080586C"/>
    <w:rsid w:val="008058A7"/>
    <w:rsid w:val="00805A44"/>
    <w:rsid w:val="0080782D"/>
    <w:rsid w:val="008104DF"/>
    <w:rsid w:val="00811402"/>
    <w:rsid w:val="00811E93"/>
    <w:rsid w:val="0081305F"/>
    <w:rsid w:val="00813B55"/>
    <w:rsid w:val="00814EEA"/>
    <w:rsid w:val="0081694A"/>
    <w:rsid w:val="008176DB"/>
    <w:rsid w:val="008177C6"/>
    <w:rsid w:val="00817DB3"/>
    <w:rsid w:val="00821A7C"/>
    <w:rsid w:val="00821C9A"/>
    <w:rsid w:val="00821E8C"/>
    <w:rsid w:val="00822004"/>
    <w:rsid w:val="00822327"/>
    <w:rsid w:val="0082239A"/>
    <w:rsid w:val="008228D0"/>
    <w:rsid w:val="00822C48"/>
    <w:rsid w:val="00823575"/>
    <w:rsid w:val="00823706"/>
    <w:rsid w:val="00825657"/>
    <w:rsid w:val="00825B2B"/>
    <w:rsid w:val="00825D17"/>
    <w:rsid w:val="00827180"/>
    <w:rsid w:val="008279FF"/>
    <w:rsid w:val="00830889"/>
    <w:rsid w:val="008311CF"/>
    <w:rsid w:val="00831C3E"/>
    <w:rsid w:val="00832192"/>
    <w:rsid w:val="00832424"/>
    <w:rsid w:val="00832AD6"/>
    <w:rsid w:val="008330D6"/>
    <w:rsid w:val="00833430"/>
    <w:rsid w:val="00833C16"/>
    <w:rsid w:val="0083438A"/>
    <w:rsid w:val="00834B1E"/>
    <w:rsid w:val="008366BC"/>
    <w:rsid w:val="0083793C"/>
    <w:rsid w:val="0083798D"/>
    <w:rsid w:val="00840F2B"/>
    <w:rsid w:val="008412C6"/>
    <w:rsid w:val="008420C1"/>
    <w:rsid w:val="00842ADD"/>
    <w:rsid w:val="00842C9B"/>
    <w:rsid w:val="0084305A"/>
    <w:rsid w:val="008436ED"/>
    <w:rsid w:val="00843AB2"/>
    <w:rsid w:val="008451C0"/>
    <w:rsid w:val="008459D6"/>
    <w:rsid w:val="00846B57"/>
    <w:rsid w:val="008474A9"/>
    <w:rsid w:val="00847C4E"/>
    <w:rsid w:val="00850936"/>
    <w:rsid w:val="00852465"/>
    <w:rsid w:val="008528D0"/>
    <w:rsid w:val="00852D93"/>
    <w:rsid w:val="008532DC"/>
    <w:rsid w:val="008535AB"/>
    <w:rsid w:val="00853D30"/>
    <w:rsid w:val="008552BD"/>
    <w:rsid w:val="008556FB"/>
    <w:rsid w:val="00855DD9"/>
    <w:rsid w:val="00857B4C"/>
    <w:rsid w:val="00857D56"/>
    <w:rsid w:val="008606B1"/>
    <w:rsid w:val="008615E1"/>
    <w:rsid w:val="0086176E"/>
    <w:rsid w:val="00861914"/>
    <w:rsid w:val="00861C39"/>
    <w:rsid w:val="00862521"/>
    <w:rsid w:val="00862A97"/>
    <w:rsid w:val="00863720"/>
    <w:rsid w:val="00863E37"/>
    <w:rsid w:val="00864540"/>
    <w:rsid w:val="00864D16"/>
    <w:rsid w:val="00865172"/>
    <w:rsid w:val="008655E0"/>
    <w:rsid w:val="00865684"/>
    <w:rsid w:val="00865D94"/>
    <w:rsid w:val="00866327"/>
    <w:rsid w:val="00866ACD"/>
    <w:rsid w:val="008678C8"/>
    <w:rsid w:val="00870630"/>
    <w:rsid w:val="00874752"/>
    <w:rsid w:val="008759F2"/>
    <w:rsid w:val="0087610A"/>
    <w:rsid w:val="0087730C"/>
    <w:rsid w:val="00877344"/>
    <w:rsid w:val="00877CAB"/>
    <w:rsid w:val="00880195"/>
    <w:rsid w:val="008802B9"/>
    <w:rsid w:val="008808FE"/>
    <w:rsid w:val="0088090F"/>
    <w:rsid w:val="008819FC"/>
    <w:rsid w:val="00881BC6"/>
    <w:rsid w:val="00881C8B"/>
    <w:rsid w:val="00883262"/>
    <w:rsid w:val="00883398"/>
    <w:rsid w:val="008834E4"/>
    <w:rsid w:val="0088378A"/>
    <w:rsid w:val="00883800"/>
    <w:rsid w:val="00884C58"/>
    <w:rsid w:val="008854ED"/>
    <w:rsid w:val="00886433"/>
    <w:rsid w:val="00886984"/>
    <w:rsid w:val="008870E6"/>
    <w:rsid w:val="008903D9"/>
    <w:rsid w:val="008935E5"/>
    <w:rsid w:val="00893EBB"/>
    <w:rsid w:val="00894639"/>
    <w:rsid w:val="00894A0E"/>
    <w:rsid w:val="00894B62"/>
    <w:rsid w:val="008950EC"/>
    <w:rsid w:val="008953F3"/>
    <w:rsid w:val="00895DE9"/>
    <w:rsid w:val="00896750"/>
    <w:rsid w:val="00896E77"/>
    <w:rsid w:val="0089733C"/>
    <w:rsid w:val="00897B9F"/>
    <w:rsid w:val="008A0108"/>
    <w:rsid w:val="008A0FDA"/>
    <w:rsid w:val="008A1103"/>
    <w:rsid w:val="008A1788"/>
    <w:rsid w:val="008A17D5"/>
    <w:rsid w:val="008A1A5D"/>
    <w:rsid w:val="008A235E"/>
    <w:rsid w:val="008A32DF"/>
    <w:rsid w:val="008A35CB"/>
    <w:rsid w:val="008A3FFF"/>
    <w:rsid w:val="008A5971"/>
    <w:rsid w:val="008A60BF"/>
    <w:rsid w:val="008A693F"/>
    <w:rsid w:val="008A6D96"/>
    <w:rsid w:val="008A74F2"/>
    <w:rsid w:val="008B06EE"/>
    <w:rsid w:val="008B074F"/>
    <w:rsid w:val="008B0C91"/>
    <w:rsid w:val="008B0E19"/>
    <w:rsid w:val="008B2E0B"/>
    <w:rsid w:val="008B5FC4"/>
    <w:rsid w:val="008B6E56"/>
    <w:rsid w:val="008B7290"/>
    <w:rsid w:val="008B7571"/>
    <w:rsid w:val="008C1DA8"/>
    <w:rsid w:val="008C2840"/>
    <w:rsid w:val="008C3B96"/>
    <w:rsid w:val="008C3BFD"/>
    <w:rsid w:val="008C3CF6"/>
    <w:rsid w:val="008C4304"/>
    <w:rsid w:val="008C43A6"/>
    <w:rsid w:val="008C4C41"/>
    <w:rsid w:val="008C54A4"/>
    <w:rsid w:val="008C74A8"/>
    <w:rsid w:val="008C7E94"/>
    <w:rsid w:val="008D0236"/>
    <w:rsid w:val="008D11D6"/>
    <w:rsid w:val="008D13E7"/>
    <w:rsid w:val="008D1C1C"/>
    <w:rsid w:val="008D2729"/>
    <w:rsid w:val="008D2EE5"/>
    <w:rsid w:val="008D3567"/>
    <w:rsid w:val="008D3D56"/>
    <w:rsid w:val="008D41E7"/>
    <w:rsid w:val="008D4315"/>
    <w:rsid w:val="008D440D"/>
    <w:rsid w:val="008D4C50"/>
    <w:rsid w:val="008D504A"/>
    <w:rsid w:val="008D52E5"/>
    <w:rsid w:val="008D6176"/>
    <w:rsid w:val="008D6959"/>
    <w:rsid w:val="008D7662"/>
    <w:rsid w:val="008E0664"/>
    <w:rsid w:val="008E147E"/>
    <w:rsid w:val="008E2586"/>
    <w:rsid w:val="008E28F0"/>
    <w:rsid w:val="008E2F6B"/>
    <w:rsid w:val="008E34AD"/>
    <w:rsid w:val="008E3FC7"/>
    <w:rsid w:val="008E4A0E"/>
    <w:rsid w:val="008E4C9E"/>
    <w:rsid w:val="008E5834"/>
    <w:rsid w:val="008E6852"/>
    <w:rsid w:val="008E697D"/>
    <w:rsid w:val="008E6F62"/>
    <w:rsid w:val="008F0B45"/>
    <w:rsid w:val="008F2196"/>
    <w:rsid w:val="008F23AD"/>
    <w:rsid w:val="008F3CB9"/>
    <w:rsid w:val="008F44AC"/>
    <w:rsid w:val="008F451F"/>
    <w:rsid w:val="008F4BFC"/>
    <w:rsid w:val="008F5B86"/>
    <w:rsid w:val="008F64AF"/>
    <w:rsid w:val="008F6661"/>
    <w:rsid w:val="008F68DC"/>
    <w:rsid w:val="008F7294"/>
    <w:rsid w:val="008F7A49"/>
    <w:rsid w:val="008F7EA4"/>
    <w:rsid w:val="00900735"/>
    <w:rsid w:val="0090177E"/>
    <w:rsid w:val="00901E07"/>
    <w:rsid w:val="009026F4"/>
    <w:rsid w:val="00902942"/>
    <w:rsid w:val="0090503B"/>
    <w:rsid w:val="009056FB"/>
    <w:rsid w:val="00905C6E"/>
    <w:rsid w:val="0090654E"/>
    <w:rsid w:val="009068C6"/>
    <w:rsid w:val="009102ED"/>
    <w:rsid w:val="00911F2D"/>
    <w:rsid w:val="00912F3B"/>
    <w:rsid w:val="00913556"/>
    <w:rsid w:val="009138F1"/>
    <w:rsid w:val="009160F2"/>
    <w:rsid w:val="00916347"/>
    <w:rsid w:val="0091647B"/>
    <w:rsid w:val="00916530"/>
    <w:rsid w:val="0091693F"/>
    <w:rsid w:val="00916B67"/>
    <w:rsid w:val="00917358"/>
    <w:rsid w:val="00920892"/>
    <w:rsid w:val="009223F3"/>
    <w:rsid w:val="00922863"/>
    <w:rsid w:val="0092287C"/>
    <w:rsid w:val="00922ABC"/>
    <w:rsid w:val="00922F88"/>
    <w:rsid w:val="00923019"/>
    <w:rsid w:val="0092320B"/>
    <w:rsid w:val="00923604"/>
    <w:rsid w:val="00924921"/>
    <w:rsid w:val="00925EB2"/>
    <w:rsid w:val="00926688"/>
    <w:rsid w:val="0093005C"/>
    <w:rsid w:val="009301ED"/>
    <w:rsid w:val="00930633"/>
    <w:rsid w:val="0093224E"/>
    <w:rsid w:val="00932538"/>
    <w:rsid w:val="0093366B"/>
    <w:rsid w:val="009342D2"/>
    <w:rsid w:val="00934ED4"/>
    <w:rsid w:val="00935D0F"/>
    <w:rsid w:val="00936564"/>
    <w:rsid w:val="00940A33"/>
    <w:rsid w:val="009415CA"/>
    <w:rsid w:val="00941F0C"/>
    <w:rsid w:val="00942334"/>
    <w:rsid w:val="00943444"/>
    <w:rsid w:val="0094393F"/>
    <w:rsid w:val="00943CC4"/>
    <w:rsid w:val="00944533"/>
    <w:rsid w:val="009459F5"/>
    <w:rsid w:val="009473D1"/>
    <w:rsid w:val="00947BE0"/>
    <w:rsid w:val="00950535"/>
    <w:rsid w:val="00950858"/>
    <w:rsid w:val="0095143E"/>
    <w:rsid w:val="009515A6"/>
    <w:rsid w:val="00951BD0"/>
    <w:rsid w:val="00951F18"/>
    <w:rsid w:val="00953311"/>
    <w:rsid w:val="00953D24"/>
    <w:rsid w:val="00953EDE"/>
    <w:rsid w:val="009544DA"/>
    <w:rsid w:val="0095482C"/>
    <w:rsid w:val="0095521A"/>
    <w:rsid w:val="00955F3F"/>
    <w:rsid w:val="009566EE"/>
    <w:rsid w:val="00956AF3"/>
    <w:rsid w:val="00956B3E"/>
    <w:rsid w:val="00957933"/>
    <w:rsid w:val="009608DB"/>
    <w:rsid w:val="0096187E"/>
    <w:rsid w:val="0096216A"/>
    <w:rsid w:val="0096223E"/>
    <w:rsid w:val="0096246C"/>
    <w:rsid w:val="00963055"/>
    <w:rsid w:val="00963218"/>
    <w:rsid w:val="00963B08"/>
    <w:rsid w:val="00964045"/>
    <w:rsid w:val="009644EE"/>
    <w:rsid w:val="00964C81"/>
    <w:rsid w:val="00964E09"/>
    <w:rsid w:val="009652B6"/>
    <w:rsid w:val="009668A8"/>
    <w:rsid w:val="0096690B"/>
    <w:rsid w:val="00966BA1"/>
    <w:rsid w:val="00967E0F"/>
    <w:rsid w:val="00970E5B"/>
    <w:rsid w:val="00971A57"/>
    <w:rsid w:val="00971BFD"/>
    <w:rsid w:val="00972289"/>
    <w:rsid w:val="009723B6"/>
    <w:rsid w:val="0097252B"/>
    <w:rsid w:val="00972E19"/>
    <w:rsid w:val="009746A3"/>
    <w:rsid w:val="00974E37"/>
    <w:rsid w:val="00974E85"/>
    <w:rsid w:val="00975250"/>
    <w:rsid w:val="00975F2B"/>
    <w:rsid w:val="009762E6"/>
    <w:rsid w:val="0097724E"/>
    <w:rsid w:val="00977A2D"/>
    <w:rsid w:val="009805B5"/>
    <w:rsid w:val="00982767"/>
    <w:rsid w:val="00982B12"/>
    <w:rsid w:val="00983225"/>
    <w:rsid w:val="00984B7B"/>
    <w:rsid w:val="00984ECB"/>
    <w:rsid w:val="00984F73"/>
    <w:rsid w:val="00985966"/>
    <w:rsid w:val="00986279"/>
    <w:rsid w:val="00986487"/>
    <w:rsid w:val="00986A13"/>
    <w:rsid w:val="009870E5"/>
    <w:rsid w:val="00987202"/>
    <w:rsid w:val="00987AB1"/>
    <w:rsid w:val="00987ED0"/>
    <w:rsid w:val="00987FB7"/>
    <w:rsid w:val="009906F1"/>
    <w:rsid w:val="00991066"/>
    <w:rsid w:val="0099196D"/>
    <w:rsid w:val="0099465D"/>
    <w:rsid w:val="0099530E"/>
    <w:rsid w:val="0099552E"/>
    <w:rsid w:val="00995A43"/>
    <w:rsid w:val="00995D9B"/>
    <w:rsid w:val="009963F5"/>
    <w:rsid w:val="00996856"/>
    <w:rsid w:val="00997527"/>
    <w:rsid w:val="009A10E3"/>
    <w:rsid w:val="009A1248"/>
    <w:rsid w:val="009A1709"/>
    <w:rsid w:val="009A17CB"/>
    <w:rsid w:val="009A1B44"/>
    <w:rsid w:val="009A2044"/>
    <w:rsid w:val="009A30F3"/>
    <w:rsid w:val="009A3E0F"/>
    <w:rsid w:val="009A4843"/>
    <w:rsid w:val="009A4ECC"/>
    <w:rsid w:val="009A624F"/>
    <w:rsid w:val="009A6A6F"/>
    <w:rsid w:val="009A6AEE"/>
    <w:rsid w:val="009A7572"/>
    <w:rsid w:val="009B0379"/>
    <w:rsid w:val="009B21B5"/>
    <w:rsid w:val="009B2551"/>
    <w:rsid w:val="009B3020"/>
    <w:rsid w:val="009B328C"/>
    <w:rsid w:val="009B3CB4"/>
    <w:rsid w:val="009B3D95"/>
    <w:rsid w:val="009B3DCC"/>
    <w:rsid w:val="009B523D"/>
    <w:rsid w:val="009B5294"/>
    <w:rsid w:val="009B594D"/>
    <w:rsid w:val="009B6224"/>
    <w:rsid w:val="009B6CA4"/>
    <w:rsid w:val="009B76F9"/>
    <w:rsid w:val="009C0E2E"/>
    <w:rsid w:val="009C1E22"/>
    <w:rsid w:val="009C21BE"/>
    <w:rsid w:val="009C269E"/>
    <w:rsid w:val="009C38B1"/>
    <w:rsid w:val="009C3B19"/>
    <w:rsid w:val="009C4797"/>
    <w:rsid w:val="009C548F"/>
    <w:rsid w:val="009C5866"/>
    <w:rsid w:val="009C605A"/>
    <w:rsid w:val="009C6AA2"/>
    <w:rsid w:val="009C7FED"/>
    <w:rsid w:val="009D0BFD"/>
    <w:rsid w:val="009D11BE"/>
    <w:rsid w:val="009D1AE9"/>
    <w:rsid w:val="009D2811"/>
    <w:rsid w:val="009D3809"/>
    <w:rsid w:val="009D445F"/>
    <w:rsid w:val="009D47D2"/>
    <w:rsid w:val="009D51E2"/>
    <w:rsid w:val="009D53EC"/>
    <w:rsid w:val="009D55ED"/>
    <w:rsid w:val="009D5766"/>
    <w:rsid w:val="009D5B47"/>
    <w:rsid w:val="009D61DC"/>
    <w:rsid w:val="009D6EF8"/>
    <w:rsid w:val="009D77C4"/>
    <w:rsid w:val="009D7AE2"/>
    <w:rsid w:val="009E05D1"/>
    <w:rsid w:val="009E08E9"/>
    <w:rsid w:val="009E2B4E"/>
    <w:rsid w:val="009E2EBB"/>
    <w:rsid w:val="009E35CC"/>
    <w:rsid w:val="009E3E17"/>
    <w:rsid w:val="009E456D"/>
    <w:rsid w:val="009E470F"/>
    <w:rsid w:val="009E525A"/>
    <w:rsid w:val="009E5471"/>
    <w:rsid w:val="009E601A"/>
    <w:rsid w:val="009E60FE"/>
    <w:rsid w:val="009E6DFF"/>
    <w:rsid w:val="009E7776"/>
    <w:rsid w:val="009E7AD7"/>
    <w:rsid w:val="009E7B14"/>
    <w:rsid w:val="009E7F91"/>
    <w:rsid w:val="009F028B"/>
    <w:rsid w:val="009F02EE"/>
    <w:rsid w:val="009F10EB"/>
    <w:rsid w:val="009F13FA"/>
    <w:rsid w:val="009F242E"/>
    <w:rsid w:val="009F42DC"/>
    <w:rsid w:val="009F480B"/>
    <w:rsid w:val="009F4AB4"/>
    <w:rsid w:val="009F500B"/>
    <w:rsid w:val="009F501C"/>
    <w:rsid w:val="009F6377"/>
    <w:rsid w:val="009F650C"/>
    <w:rsid w:val="009F6CE1"/>
    <w:rsid w:val="009F6DE9"/>
    <w:rsid w:val="009F6E3F"/>
    <w:rsid w:val="009F6E91"/>
    <w:rsid w:val="009F72F9"/>
    <w:rsid w:val="00A0085A"/>
    <w:rsid w:val="00A00FAA"/>
    <w:rsid w:val="00A0196A"/>
    <w:rsid w:val="00A01BD1"/>
    <w:rsid w:val="00A024BE"/>
    <w:rsid w:val="00A024E9"/>
    <w:rsid w:val="00A0273A"/>
    <w:rsid w:val="00A02AE7"/>
    <w:rsid w:val="00A0321E"/>
    <w:rsid w:val="00A038C9"/>
    <w:rsid w:val="00A040F4"/>
    <w:rsid w:val="00A048E5"/>
    <w:rsid w:val="00A104F8"/>
    <w:rsid w:val="00A10C66"/>
    <w:rsid w:val="00A12A25"/>
    <w:rsid w:val="00A12DE8"/>
    <w:rsid w:val="00A12F3C"/>
    <w:rsid w:val="00A134EA"/>
    <w:rsid w:val="00A13997"/>
    <w:rsid w:val="00A13E54"/>
    <w:rsid w:val="00A13E97"/>
    <w:rsid w:val="00A14592"/>
    <w:rsid w:val="00A158B5"/>
    <w:rsid w:val="00A15D5F"/>
    <w:rsid w:val="00A16087"/>
    <w:rsid w:val="00A16E54"/>
    <w:rsid w:val="00A17367"/>
    <w:rsid w:val="00A17F2A"/>
    <w:rsid w:val="00A21E55"/>
    <w:rsid w:val="00A23ADE"/>
    <w:rsid w:val="00A245D9"/>
    <w:rsid w:val="00A24ACD"/>
    <w:rsid w:val="00A251A9"/>
    <w:rsid w:val="00A3044E"/>
    <w:rsid w:val="00A304D2"/>
    <w:rsid w:val="00A30846"/>
    <w:rsid w:val="00A3185F"/>
    <w:rsid w:val="00A31934"/>
    <w:rsid w:val="00A31E04"/>
    <w:rsid w:val="00A31EAF"/>
    <w:rsid w:val="00A31F0C"/>
    <w:rsid w:val="00A34751"/>
    <w:rsid w:val="00A353E7"/>
    <w:rsid w:val="00A360E4"/>
    <w:rsid w:val="00A361DA"/>
    <w:rsid w:val="00A36325"/>
    <w:rsid w:val="00A3698E"/>
    <w:rsid w:val="00A3711E"/>
    <w:rsid w:val="00A40E9A"/>
    <w:rsid w:val="00A40FA4"/>
    <w:rsid w:val="00A41512"/>
    <w:rsid w:val="00A415CF"/>
    <w:rsid w:val="00A417C3"/>
    <w:rsid w:val="00A433B6"/>
    <w:rsid w:val="00A43531"/>
    <w:rsid w:val="00A43666"/>
    <w:rsid w:val="00A44DBF"/>
    <w:rsid w:val="00A459F6"/>
    <w:rsid w:val="00A471A7"/>
    <w:rsid w:val="00A504C4"/>
    <w:rsid w:val="00A507B5"/>
    <w:rsid w:val="00A52D2B"/>
    <w:rsid w:val="00A542B2"/>
    <w:rsid w:val="00A54C1F"/>
    <w:rsid w:val="00A54D38"/>
    <w:rsid w:val="00A55686"/>
    <w:rsid w:val="00A56759"/>
    <w:rsid w:val="00A56DAA"/>
    <w:rsid w:val="00A60554"/>
    <w:rsid w:val="00A60FE7"/>
    <w:rsid w:val="00A6126A"/>
    <w:rsid w:val="00A6186F"/>
    <w:rsid w:val="00A6293F"/>
    <w:rsid w:val="00A62E59"/>
    <w:rsid w:val="00A63E67"/>
    <w:rsid w:val="00A6405A"/>
    <w:rsid w:val="00A64AE6"/>
    <w:rsid w:val="00A64CC0"/>
    <w:rsid w:val="00A655BF"/>
    <w:rsid w:val="00A6567F"/>
    <w:rsid w:val="00A66592"/>
    <w:rsid w:val="00A668A3"/>
    <w:rsid w:val="00A66981"/>
    <w:rsid w:val="00A67A35"/>
    <w:rsid w:val="00A67A85"/>
    <w:rsid w:val="00A67FB5"/>
    <w:rsid w:val="00A707DA"/>
    <w:rsid w:val="00A70AA0"/>
    <w:rsid w:val="00A71541"/>
    <w:rsid w:val="00A7369E"/>
    <w:rsid w:val="00A73F99"/>
    <w:rsid w:val="00A74CBD"/>
    <w:rsid w:val="00A74D05"/>
    <w:rsid w:val="00A74FB8"/>
    <w:rsid w:val="00A754D1"/>
    <w:rsid w:val="00A758B5"/>
    <w:rsid w:val="00A75BA8"/>
    <w:rsid w:val="00A75FC9"/>
    <w:rsid w:val="00A7670B"/>
    <w:rsid w:val="00A7680E"/>
    <w:rsid w:val="00A769C5"/>
    <w:rsid w:val="00A7739C"/>
    <w:rsid w:val="00A777F1"/>
    <w:rsid w:val="00A80412"/>
    <w:rsid w:val="00A804A8"/>
    <w:rsid w:val="00A8115E"/>
    <w:rsid w:val="00A825C2"/>
    <w:rsid w:val="00A82E11"/>
    <w:rsid w:val="00A8334D"/>
    <w:rsid w:val="00A837F5"/>
    <w:rsid w:val="00A84211"/>
    <w:rsid w:val="00A8457F"/>
    <w:rsid w:val="00A84F5E"/>
    <w:rsid w:val="00A84FF7"/>
    <w:rsid w:val="00A850FC"/>
    <w:rsid w:val="00A85420"/>
    <w:rsid w:val="00A85604"/>
    <w:rsid w:val="00A86C42"/>
    <w:rsid w:val="00A87C4C"/>
    <w:rsid w:val="00A90264"/>
    <w:rsid w:val="00A90EEA"/>
    <w:rsid w:val="00A91106"/>
    <w:rsid w:val="00A91AD6"/>
    <w:rsid w:val="00A92E3F"/>
    <w:rsid w:val="00A93EC6"/>
    <w:rsid w:val="00A95190"/>
    <w:rsid w:val="00A957C3"/>
    <w:rsid w:val="00A95CAB"/>
    <w:rsid w:val="00A96428"/>
    <w:rsid w:val="00A96527"/>
    <w:rsid w:val="00A96E96"/>
    <w:rsid w:val="00A97512"/>
    <w:rsid w:val="00A97E79"/>
    <w:rsid w:val="00AA0436"/>
    <w:rsid w:val="00AA321E"/>
    <w:rsid w:val="00AA3E48"/>
    <w:rsid w:val="00AA452B"/>
    <w:rsid w:val="00AA7192"/>
    <w:rsid w:val="00AB051F"/>
    <w:rsid w:val="00AB1131"/>
    <w:rsid w:val="00AB1CB5"/>
    <w:rsid w:val="00AB1D30"/>
    <w:rsid w:val="00AB1D74"/>
    <w:rsid w:val="00AB2929"/>
    <w:rsid w:val="00AB2E17"/>
    <w:rsid w:val="00AB3021"/>
    <w:rsid w:val="00AB3506"/>
    <w:rsid w:val="00AB3546"/>
    <w:rsid w:val="00AB399E"/>
    <w:rsid w:val="00AB3A4A"/>
    <w:rsid w:val="00AB3DCA"/>
    <w:rsid w:val="00AB5A30"/>
    <w:rsid w:val="00AB6BBE"/>
    <w:rsid w:val="00AB75E0"/>
    <w:rsid w:val="00AC002E"/>
    <w:rsid w:val="00AC0B1D"/>
    <w:rsid w:val="00AC32A3"/>
    <w:rsid w:val="00AC3392"/>
    <w:rsid w:val="00AC3A48"/>
    <w:rsid w:val="00AC3F4D"/>
    <w:rsid w:val="00AC4175"/>
    <w:rsid w:val="00AC4BA0"/>
    <w:rsid w:val="00AC5B3E"/>
    <w:rsid w:val="00AC6DF6"/>
    <w:rsid w:val="00AC74F1"/>
    <w:rsid w:val="00AC76ED"/>
    <w:rsid w:val="00AD08C9"/>
    <w:rsid w:val="00AD147A"/>
    <w:rsid w:val="00AD1DC9"/>
    <w:rsid w:val="00AD29F9"/>
    <w:rsid w:val="00AD32C0"/>
    <w:rsid w:val="00AD3407"/>
    <w:rsid w:val="00AD44DA"/>
    <w:rsid w:val="00AD496D"/>
    <w:rsid w:val="00AD4E08"/>
    <w:rsid w:val="00AD5134"/>
    <w:rsid w:val="00AD5D68"/>
    <w:rsid w:val="00AD6741"/>
    <w:rsid w:val="00AD6C38"/>
    <w:rsid w:val="00AD78CD"/>
    <w:rsid w:val="00AE158F"/>
    <w:rsid w:val="00AE293A"/>
    <w:rsid w:val="00AE29C3"/>
    <w:rsid w:val="00AE2A45"/>
    <w:rsid w:val="00AE366C"/>
    <w:rsid w:val="00AE3D8A"/>
    <w:rsid w:val="00AE4876"/>
    <w:rsid w:val="00AE5D3D"/>
    <w:rsid w:val="00AE60AF"/>
    <w:rsid w:val="00AE63EA"/>
    <w:rsid w:val="00AE72A1"/>
    <w:rsid w:val="00AE7976"/>
    <w:rsid w:val="00AF0489"/>
    <w:rsid w:val="00AF205E"/>
    <w:rsid w:val="00AF212E"/>
    <w:rsid w:val="00AF2341"/>
    <w:rsid w:val="00AF244F"/>
    <w:rsid w:val="00AF292C"/>
    <w:rsid w:val="00AF2A2C"/>
    <w:rsid w:val="00AF4256"/>
    <w:rsid w:val="00AF44A8"/>
    <w:rsid w:val="00AF4A01"/>
    <w:rsid w:val="00AF5354"/>
    <w:rsid w:val="00AF6339"/>
    <w:rsid w:val="00AF6BC1"/>
    <w:rsid w:val="00AF7225"/>
    <w:rsid w:val="00AF77E8"/>
    <w:rsid w:val="00AF7D90"/>
    <w:rsid w:val="00AF7F15"/>
    <w:rsid w:val="00B000CD"/>
    <w:rsid w:val="00B00902"/>
    <w:rsid w:val="00B00A1C"/>
    <w:rsid w:val="00B00D93"/>
    <w:rsid w:val="00B00F30"/>
    <w:rsid w:val="00B0145C"/>
    <w:rsid w:val="00B02E1D"/>
    <w:rsid w:val="00B03B9D"/>
    <w:rsid w:val="00B03E52"/>
    <w:rsid w:val="00B040BA"/>
    <w:rsid w:val="00B0437D"/>
    <w:rsid w:val="00B04EC4"/>
    <w:rsid w:val="00B05006"/>
    <w:rsid w:val="00B061CD"/>
    <w:rsid w:val="00B06D15"/>
    <w:rsid w:val="00B078E4"/>
    <w:rsid w:val="00B07BAF"/>
    <w:rsid w:val="00B104B2"/>
    <w:rsid w:val="00B10CEA"/>
    <w:rsid w:val="00B10D97"/>
    <w:rsid w:val="00B10F7B"/>
    <w:rsid w:val="00B114F0"/>
    <w:rsid w:val="00B11605"/>
    <w:rsid w:val="00B1211B"/>
    <w:rsid w:val="00B12B1E"/>
    <w:rsid w:val="00B12B21"/>
    <w:rsid w:val="00B13889"/>
    <w:rsid w:val="00B138CC"/>
    <w:rsid w:val="00B143F2"/>
    <w:rsid w:val="00B1560A"/>
    <w:rsid w:val="00B15AB6"/>
    <w:rsid w:val="00B15E90"/>
    <w:rsid w:val="00B16787"/>
    <w:rsid w:val="00B16AC7"/>
    <w:rsid w:val="00B17B0E"/>
    <w:rsid w:val="00B20814"/>
    <w:rsid w:val="00B211DD"/>
    <w:rsid w:val="00B21581"/>
    <w:rsid w:val="00B21B69"/>
    <w:rsid w:val="00B2208C"/>
    <w:rsid w:val="00B239EC"/>
    <w:rsid w:val="00B25C2E"/>
    <w:rsid w:val="00B26344"/>
    <w:rsid w:val="00B30381"/>
    <w:rsid w:val="00B306AF"/>
    <w:rsid w:val="00B30C6D"/>
    <w:rsid w:val="00B30ED7"/>
    <w:rsid w:val="00B3119C"/>
    <w:rsid w:val="00B312A4"/>
    <w:rsid w:val="00B31707"/>
    <w:rsid w:val="00B3192F"/>
    <w:rsid w:val="00B32164"/>
    <w:rsid w:val="00B322E9"/>
    <w:rsid w:val="00B32CCC"/>
    <w:rsid w:val="00B32FC5"/>
    <w:rsid w:val="00B33920"/>
    <w:rsid w:val="00B34B40"/>
    <w:rsid w:val="00B34B46"/>
    <w:rsid w:val="00B353E2"/>
    <w:rsid w:val="00B35488"/>
    <w:rsid w:val="00B35543"/>
    <w:rsid w:val="00B359B5"/>
    <w:rsid w:val="00B36131"/>
    <w:rsid w:val="00B37453"/>
    <w:rsid w:val="00B375C0"/>
    <w:rsid w:val="00B37A37"/>
    <w:rsid w:val="00B37AFF"/>
    <w:rsid w:val="00B37F2B"/>
    <w:rsid w:val="00B40EC6"/>
    <w:rsid w:val="00B413B0"/>
    <w:rsid w:val="00B415C5"/>
    <w:rsid w:val="00B41908"/>
    <w:rsid w:val="00B42543"/>
    <w:rsid w:val="00B43745"/>
    <w:rsid w:val="00B440D1"/>
    <w:rsid w:val="00B440FA"/>
    <w:rsid w:val="00B45028"/>
    <w:rsid w:val="00B45EE3"/>
    <w:rsid w:val="00B466B0"/>
    <w:rsid w:val="00B46725"/>
    <w:rsid w:val="00B47228"/>
    <w:rsid w:val="00B47A93"/>
    <w:rsid w:val="00B50EBA"/>
    <w:rsid w:val="00B52775"/>
    <w:rsid w:val="00B52ABB"/>
    <w:rsid w:val="00B52B13"/>
    <w:rsid w:val="00B5338A"/>
    <w:rsid w:val="00B54161"/>
    <w:rsid w:val="00B54FA0"/>
    <w:rsid w:val="00B559C8"/>
    <w:rsid w:val="00B564D4"/>
    <w:rsid w:val="00B56573"/>
    <w:rsid w:val="00B56749"/>
    <w:rsid w:val="00B56BC4"/>
    <w:rsid w:val="00B57567"/>
    <w:rsid w:val="00B57A89"/>
    <w:rsid w:val="00B6185A"/>
    <w:rsid w:val="00B6205C"/>
    <w:rsid w:val="00B62338"/>
    <w:rsid w:val="00B62A87"/>
    <w:rsid w:val="00B63124"/>
    <w:rsid w:val="00B6421B"/>
    <w:rsid w:val="00B653E2"/>
    <w:rsid w:val="00B65B95"/>
    <w:rsid w:val="00B66E2D"/>
    <w:rsid w:val="00B672C3"/>
    <w:rsid w:val="00B67A49"/>
    <w:rsid w:val="00B70920"/>
    <w:rsid w:val="00B7107D"/>
    <w:rsid w:val="00B71581"/>
    <w:rsid w:val="00B72BE5"/>
    <w:rsid w:val="00B72CB2"/>
    <w:rsid w:val="00B72DE6"/>
    <w:rsid w:val="00B735E2"/>
    <w:rsid w:val="00B74548"/>
    <w:rsid w:val="00B74630"/>
    <w:rsid w:val="00B74EA4"/>
    <w:rsid w:val="00B75491"/>
    <w:rsid w:val="00B75845"/>
    <w:rsid w:val="00B76866"/>
    <w:rsid w:val="00B77636"/>
    <w:rsid w:val="00B8132E"/>
    <w:rsid w:val="00B81542"/>
    <w:rsid w:val="00B81564"/>
    <w:rsid w:val="00B8161E"/>
    <w:rsid w:val="00B81635"/>
    <w:rsid w:val="00B83317"/>
    <w:rsid w:val="00B834B5"/>
    <w:rsid w:val="00B8413B"/>
    <w:rsid w:val="00B84491"/>
    <w:rsid w:val="00B8457B"/>
    <w:rsid w:val="00B85251"/>
    <w:rsid w:val="00B85AF4"/>
    <w:rsid w:val="00B85F6C"/>
    <w:rsid w:val="00B86407"/>
    <w:rsid w:val="00B8737C"/>
    <w:rsid w:val="00B905CC"/>
    <w:rsid w:val="00B9079A"/>
    <w:rsid w:val="00B909BB"/>
    <w:rsid w:val="00B90C47"/>
    <w:rsid w:val="00B91020"/>
    <w:rsid w:val="00B91339"/>
    <w:rsid w:val="00B917C1"/>
    <w:rsid w:val="00B91B3B"/>
    <w:rsid w:val="00B91F70"/>
    <w:rsid w:val="00B92009"/>
    <w:rsid w:val="00B92061"/>
    <w:rsid w:val="00B924E2"/>
    <w:rsid w:val="00B92D22"/>
    <w:rsid w:val="00B94CD8"/>
    <w:rsid w:val="00B9586D"/>
    <w:rsid w:val="00B96699"/>
    <w:rsid w:val="00B976CD"/>
    <w:rsid w:val="00B977F5"/>
    <w:rsid w:val="00BA03CA"/>
    <w:rsid w:val="00BA0BCB"/>
    <w:rsid w:val="00BA1C97"/>
    <w:rsid w:val="00BA246E"/>
    <w:rsid w:val="00BA254B"/>
    <w:rsid w:val="00BA3556"/>
    <w:rsid w:val="00BA36B5"/>
    <w:rsid w:val="00BA42DE"/>
    <w:rsid w:val="00BA4818"/>
    <w:rsid w:val="00BA4C2F"/>
    <w:rsid w:val="00BA4FBC"/>
    <w:rsid w:val="00BA54D7"/>
    <w:rsid w:val="00BA71C2"/>
    <w:rsid w:val="00BA79F4"/>
    <w:rsid w:val="00BA7D58"/>
    <w:rsid w:val="00BB0311"/>
    <w:rsid w:val="00BB08B3"/>
    <w:rsid w:val="00BB0BA5"/>
    <w:rsid w:val="00BB0DD0"/>
    <w:rsid w:val="00BB2E75"/>
    <w:rsid w:val="00BB2E7E"/>
    <w:rsid w:val="00BB3234"/>
    <w:rsid w:val="00BB34AF"/>
    <w:rsid w:val="00BB366C"/>
    <w:rsid w:val="00BB4AA0"/>
    <w:rsid w:val="00BB52EA"/>
    <w:rsid w:val="00BB5FBA"/>
    <w:rsid w:val="00BC017E"/>
    <w:rsid w:val="00BC084A"/>
    <w:rsid w:val="00BC0967"/>
    <w:rsid w:val="00BC0C53"/>
    <w:rsid w:val="00BC1077"/>
    <w:rsid w:val="00BC1F3C"/>
    <w:rsid w:val="00BC2F90"/>
    <w:rsid w:val="00BC3232"/>
    <w:rsid w:val="00BC33CF"/>
    <w:rsid w:val="00BC37B8"/>
    <w:rsid w:val="00BC3852"/>
    <w:rsid w:val="00BC4D33"/>
    <w:rsid w:val="00BC56AE"/>
    <w:rsid w:val="00BC6790"/>
    <w:rsid w:val="00BD027F"/>
    <w:rsid w:val="00BD0413"/>
    <w:rsid w:val="00BD069F"/>
    <w:rsid w:val="00BD0717"/>
    <w:rsid w:val="00BD0FA0"/>
    <w:rsid w:val="00BD1D9D"/>
    <w:rsid w:val="00BD2169"/>
    <w:rsid w:val="00BD3538"/>
    <w:rsid w:val="00BD3A24"/>
    <w:rsid w:val="00BD3FFB"/>
    <w:rsid w:val="00BD4837"/>
    <w:rsid w:val="00BD490B"/>
    <w:rsid w:val="00BD4949"/>
    <w:rsid w:val="00BD4E5D"/>
    <w:rsid w:val="00BD5313"/>
    <w:rsid w:val="00BD5D7D"/>
    <w:rsid w:val="00BD5F8F"/>
    <w:rsid w:val="00BD6030"/>
    <w:rsid w:val="00BD610B"/>
    <w:rsid w:val="00BD632C"/>
    <w:rsid w:val="00BD6362"/>
    <w:rsid w:val="00BD6F6D"/>
    <w:rsid w:val="00BD7232"/>
    <w:rsid w:val="00BE0104"/>
    <w:rsid w:val="00BE0B25"/>
    <w:rsid w:val="00BE0C41"/>
    <w:rsid w:val="00BE0E41"/>
    <w:rsid w:val="00BE130C"/>
    <w:rsid w:val="00BE1491"/>
    <w:rsid w:val="00BE208A"/>
    <w:rsid w:val="00BE2E48"/>
    <w:rsid w:val="00BE39A9"/>
    <w:rsid w:val="00BE39D6"/>
    <w:rsid w:val="00BE3F92"/>
    <w:rsid w:val="00BE4862"/>
    <w:rsid w:val="00BE49F4"/>
    <w:rsid w:val="00BE4BE5"/>
    <w:rsid w:val="00BE5DF4"/>
    <w:rsid w:val="00BE6B4F"/>
    <w:rsid w:val="00BE7DBC"/>
    <w:rsid w:val="00BE7E05"/>
    <w:rsid w:val="00BF0046"/>
    <w:rsid w:val="00BF0391"/>
    <w:rsid w:val="00BF07F8"/>
    <w:rsid w:val="00BF0D2C"/>
    <w:rsid w:val="00BF133B"/>
    <w:rsid w:val="00BF1D2B"/>
    <w:rsid w:val="00BF277F"/>
    <w:rsid w:val="00BF3700"/>
    <w:rsid w:val="00BF3877"/>
    <w:rsid w:val="00BF38DF"/>
    <w:rsid w:val="00BF4359"/>
    <w:rsid w:val="00BF5701"/>
    <w:rsid w:val="00BF6442"/>
    <w:rsid w:val="00BF67E8"/>
    <w:rsid w:val="00BF6B18"/>
    <w:rsid w:val="00BF7279"/>
    <w:rsid w:val="00C009B9"/>
    <w:rsid w:val="00C00B85"/>
    <w:rsid w:val="00C00CEF"/>
    <w:rsid w:val="00C01A3F"/>
    <w:rsid w:val="00C03391"/>
    <w:rsid w:val="00C0490C"/>
    <w:rsid w:val="00C04E28"/>
    <w:rsid w:val="00C06DA3"/>
    <w:rsid w:val="00C06EE5"/>
    <w:rsid w:val="00C0729E"/>
    <w:rsid w:val="00C07B73"/>
    <w:rsid w:val="00C07E8C"/>
    <w:rsid w:val="00C10F3A"/>
    <w:rsid w:val="00C10FD0"/>
    <w:rsid w:val="00C11693"/>
    <w:rsid w:val="00C1181C"/>
    <w:rsid w:val="00C123F9"/>
    <w:rsid w:val="00C12900"/>
    <w:rsid w:val="00C13031"/>
    <w:rsid w:val="00C13E8A"/>
    <w:rsid w:val="00C13ED9"/>
    <w:rsid w:val="00C143FC"/>
    <w:rsid w:val="00C156C2"/>
    <w:rsid w:val="00C15913"/>
    <w:rsid w:val="00C15D86"/>
    <w:rsid w:val="00C161F4"/>
    <w:rsid w:val="00C16C6A"/>
    <w:rsid w:val="00C16E8C"/>
    <w:rsid w:val="00C17409"/>
    <w:rsid w:val="00C17D87"/>
    <w:rsid w:val="00C2065E"/>
    <w:rsid w:val="00C2144F"/>
    <w:rsid w:val="00C2179F"/>
    <w:rsid w:val="00C224C4"/>
    <w:rsid w:val="00C230C8"/>
    <w:rsid w:val="00C236D6"/>
    <w:rsid w:val="00C24991"/>
    <w:rsid w:val="00C25115"/>
    <w:rsid w:val="00C253A9"/>
    <w:rsid w:val="00C26F97"/>
    <w:rsid w:val="00C3062C"/>
    <w:rsid w:val="00C309BF"/>
    <w:rsid w:val="00C30C89"/>
    <w:rsid w:val="00C30E98"/>
    <w:rsid w:val="00C31D79"/>
    <w:rsid w:val="00C340CF"/>
    <w:rsid w:val="00C34CBA"/>
    <w:rsid w:val="00C35493"/>
    <w:rsid w:val="00C35AD0"/>
    <w:rsid w:val="00C36524"/>
    <w:rsid w:val="00C404B4"/>
    <w:rsid w:val="00C40A17"/>
    <w:rsid w:val="00C40E6A"/>
    <w:rsid w:val="00C42AC3"/>
    <w:rsid w:val="00C4416B"/>
    <w:rsid w:val="00C44A54"/>
    <w:rsid w:val="00C451E7"/>
    <w:rsid w:val="00C45255"/>
    <w:rsid w:val="00C459EB"/>
    <w:rsid w:val="00C45BCE"/>
    <w:rsid w:val="00C4626D"/>
    <w:rsid w:val="00C469C1"/>
    <w:rsid w:val="00C469F5"/>
    <w:rsid w:val="00C46FAD"/>
    <w:rsid w:val="00C47BA1"/>
    <w:rsid w:val="00C47D2A"/>
    <w:rsid w:val="00C50AB8"/>
    <w:rsid w:val="00C50BF6"/>
    <w:rsid w:val="00C51E18"/>
    <w:rsid w:val="00C52091"/>
    <w:rsid w:val="00C53DFD"/>
    <w:rsid w:val="00C55A0B"/>
    <w:rsid w:val="00C570F5"/>
    <w:rsid w:val="00C572FA"/>
    <w:rsid w:val="00C5740B"/>
    <w:rsid w:val="00C57667"/>
    <w:rsid w:val="00C60D05"/>
    <w:rsid w:val="00C60F61"/>
    <w:rsid w:val="00C61797"/>
    <w:rsid w:val="00C61A20"/>
    <w:rsid w:val="00C61CAD"/>
    <w:rsid w:val="00C62086"/>
    <w:rsid w:val="00C62281"/>
    <w:rsid w:val="00C62D2A"/>
    <w:rsid w:val="00C6318B"/>
    <w:rsid w:val="00C63D58"/>
    <w:rsid w:val="00C63F4F"/>
    <w:rsid w:val="00C640A4"/>
    <w:rsid w:val="00C641BB"/>
    <w:rsid w:val="00C64221"/>
    <w:rsid w:val="00C64EB3"/>
    <w:rsid w:val="00C6661A"/>
    <w:rsid w:val="00C667E4"/>
    <w:rsid w:val="00C70752"/>
    <w:rsid w:val="00C7079A"/>
    <w:rsid w:val="00C710C3"/>
    <w:rsid w:val="00C71739"/>
    <w:rsid w:val="00C728B5"/>
    <w:rsid w:val="00C72B0A"/>
    <w:rsid w:val="00C73561"/>
    <w:rsid w:val="00C737CC"/>
    <w:rsid w:val="00C74114"/>
    <w:rsid w:val="00C7555C"/>
    <w:rsid w:val="00C778C2"/>
    <w:rsid w:val="00C8009B"/>
    <w:rsid w:val="00C804BC"/>
    <w:rsid w:val="00C81337"/>
    <w:rsid w:val="00C818C1"/>
    <w:rsid w:val="00C81EC2"/>
    <w:rsid w:val="00C82BD6"/>
    <w:rsid w:val="00C82C19"/>
    <w:rsid w:val="00C83561"/>
    <w:rsid w:val="00C836CA"/>
    <w:rsid w:val="00C836DA"/>
    <w:rsid w:val="00C84E2A"/>
    <w:rsid w:val="00C857A3"/>
    <w:rsid w:val="00C8601F"/>
    <w:rsid w:val="00C867AC"/>
    <w:rsid w:val="00C86856"/>
    <w:rsid w:val="00C8690E"/>
    <w:rsid w:val="00C901BE"/>
    <w:rsid w:val="00C90A7B"/>
    <w:rsid w:val="00C92330"/>
    <w:rsid w:val="00C93C8D"/>
    <w:rsid w:val="00C94CA8"/>
    <w:rsid w:val="00C951EF"/>
    <w:rsid w:val="00C95768"/>
    <w:rsid w:val="00C97CF7"/>
    <w:rsid w:val="00CA0BE1"/>
    <w:rsid w:val="00CA0E17"/>
    <w:rsid w:val="00CA113F"/>
    <w:rsid w:val="00CA1153"/>
    <w:rsid w:val="00CA1178"/>
    <w:rsid w:val="00CA199F"/>
    <w:rsid w:val="00CA1E58"/>
    <w:rsid w:val="00CA3FF6"/>
    <w:rsid w:val="00CA449F"/>
    <w:rsid w:val="00CA455B"/>
    <w:rsid w:val="00CA4CEE"/>
    <w:rsid w:val="00CA7B54"/>
    <w:rsid w:val="00CB019A"/>
    <w:rsid w:val="00CB12A3"/>
    <w:rsid w:val="00CB2982"/>
    <w:rsid w:val="00CB333E"/>
    <w:rsid w:val="00CB3965"/>
    <w:rsid w:val="00CB3EAF"/>
    <w:rsid w:val="00CB490A"/>
    <w:rsid w:val="00CB4945"/>
    <w:rsid w:val="00CB49E2"/>
    <w:rsid w:val="00CB49EB"/>
    <w:rsid w:val="00CB5A1E"/>
    <w:rsid w:val="00CB5ABB"/>
    <w:rsid w:val="00CB6EFA"/>
    <w:rsid w:val="00CC075C"/>
    <w:rsid w:val="00CC083B"/>
    <w:rsid w:val="00CC1DEC"/>
    <w:rsid w:val="00CC44C5"/>
    <w:rsid w:val="00CC46EA"/>
    <w:rsid w:val="00CC48CF"/>
    <w:rsid w:val="00CC4C22"/>
    <w:rsid w:val="00CC4CBE"/>
    <w:rsid w:val="00CC54CA"/>
    <w:rsid w:val="00CC5D6B"/>
    <w:rsid w:val="00CC62A0"/>
    <w:rsid w:val="00CC68D5"/>
    <w:rsid w:val="00CD01C5"/>
    <w:rsid w:val="00CD0A3D"/>
    <w:rsid w:val="00CD0EE8"/>
    <w:rsid w:val="00CD1994"/>
    <w:rsid w:val="00CD1A23"/>
    <w:rsid w:val="00CD206D"/>
    <w:rsid w:val="00CD30FC"/>
    <w:rsid w:val="00CD330E"/>
    <w:rsid w:val="00CD38B8"/>
    <w:rsid w:val="00CD47B3"/>
    <w:rsid w:val="00CD5843"/>
    <w:rsid w:val="00CD5EF6"/>
    <w:rsid w:val="00CE0262"/>
    <w:rsid w:val="00CE0CFF"/>
    <w:rsid w:val="00CE197C"/>
    <w:rsid w:val="00CE1CE9"/>
    <w:rsid w:val="00CE2034"/>
    <w:rsid w:val="00CE29B1"/>
    <w:rsid w:val="00CE2A73"/>
    <w:rsid w:val="00CE2C5E"/>
    <w:rsid w:val="00CE2C94"/>
    <w:rsid w:val="00CE3740"/>
    <w:rsid w:val="00CE37F0"/>
    <w:rsid w:val="00CE40E8"/>
    <w:rsid w:val="00CE445B"/>
    <w:rsid w:val="00CE5097"/>
    <w:rsid w:val="00CE51EB"/>
    <w:rsid w:val="00CE5682"/>
    <w:rsid w:val="00CE6031"/>
    <w:rsid w:val="00CE6F72"/>
    <w:rsid w:val="00CE71BE"/>
    <w:rsid w:val="00CE73A7"/>
    <w:rsid w:val="00CE7E2B"/>
    <w:rsid w:val="00CF0647"/>
    <w:rsid w:val="00CF0709"/>
    <w:rsid w:val="00CF1412"/>
    <w:rsid w:val="00CF15DE"/>
    <w:rsid w:val="00CF1B67"/>
    <w:rsid w:val="00CF1EC4"/>
    <w:rsid w:val="00CF1F92"/>
    <w:rsid w:val="00CF2186"/>
    <w:rsid w:val="00CF2A39"/>
    <w:rsid w:val="00CF2B03"/>
    <w:rsid w:val="00CF3074"/>
    <w:rsid w:val="00CF4D85"/>
    <w:rsid w:val="00CF4E68"/>
    <w:rsid w:val="00CF4F60"/>
    <w:rsid w:val="00CF529C"/>
    <w:rsid w:val="00CF5B5F"/>
    <w:rsid w:val="00CF662A"/>
    <w:rsid w:val="00CF66AC"/>
    <w:rsid w:val="00CF6B9A"/>
    <w:rsid w:val="00CF739F"/>
    <w:rsid w:val="00CF7988"/>
    <w:rsid w:val="00D00469"/>
    <w:rsid w:val="00D01CEA"/>
    <w:rsid w:val="00D02953"/>
    <w:rsid w:val="00D040BE"/>
    <w:rsid w:val="00D050D4"/>
    <w:rsid w:val="00D06974"/>
    <w:rsid w:val="00D06D5E"/>
    <w:rsid w:val="00D07760"/>
    <w:rsid w:val="00D07E8F"/>
    <w:rsid w:val="00D10216"/>
    <w:rsid w:val="00D10C3C"/>
    <w:rsid w:val="00D1102E"/>
    <w:rsid w:val="00D11098"/>
    <w:rsid w:val="00D12424"/>
    <w:rsid w:val="00D126F4"/>
    <w:rsid w:val="00D12881"/>
    <w:rsid w:val="00D13A19"/>
    <w:rsid w:val="00D13C13"/>
    <w:rsid w:val="00D15939"/>
    <w:rsid w:val="00D15C27"/>
    <w:rsid w:val="00D15D3A"/>
    <w:rsid w:val="00D16198"/>
    <w:rsid w:val="00D166F2"/>
    <w:rsid w:val="00D16EB4"/>
    <w:rsid w:val="00D17783"/>
    <w:rsid w:val="00D17B9A"/>
    <w:rsid w:val="00D2074D"/>
    <w:rsid w:val="00D20F04"/>
    <w:rsid w:val="00D217D1"/>
    <w:rsid w:val="00D22A17"/>
    <w:rsid w:val="00D24054"/>
    <w:rsid w:val="00D24964"/>
    <w:rsid w:val="00D25803"/>
    <w:rsid w:val="00D2797E"/>
    <w:rsid w:val="00D279D5"/>
    <w:rsid w:val="00D30D72"/>
    <w:rsid w:val="00D320BE"/>
    <w:rsid w:val="00D323FE"/>
    <w:rsid w:val="00D32501"/>
    <w:rsid w:val="00D32889"/>
    <w:rsid w:val="00D337E1"/>
    <w:rsid w:val="00D36B47"/>
    <w:rsid w:val="00D37097"/>
    <w:rsid w:val="00D37CD6"/>
    <w:rsid w:val="00D40649"/>
    <w:rsid w:val="00D42413"/>
    <w:rsid w:val="00D42543"/>
    <w:rsid w:val="00D4365E"/>
    <w:rsid w:val="00D43AA1"/>
    <w:rsid w:val="00D43E1B"/>
    <w:rsid w:val="00D44696"/>
    <w:rsid w:val="00D44984"/>
    <w:rsid w:val="00D44A34"/>
    <w:rsid w:val="00D44C14"/>
    <w:rsid w:val="00D44C24"/>
    <w:rsid w:val="00D467D7"/>
    <w:rsid w:val="00D5096D"/>
    <w:rsid w:val="00D51575"/>
    <w:rsid w:val="00D52FA1"/>
    <w:rsid w:val="00D53093"/>
    <w:rsid w:val="00D5324F"/>
    <w:rsid w:val="00D56108"/>
    <w:rsid w:val="00D563C0"/>
    <w:rsid w:val="00D565A7"/>
    <w:rsid w:val="00D56901"/>
    <w:rsid w:val="00D57076"/>
    <w:rsid w:val="00D57725"/>
    <w:rsid w:val="00D57B4D"/>
    <w:rsid w:val="00D57BC5"/>
    <w:rsid w:val="00D57F9C"/>
    <w:rsid w:val="00D60076"/>
    <w:rsid w:val="00D60FFB"/>
    <w:rsid w:val="00D61AC8"/>
    <w:rsid w:val="00D62111"/>
    <w:rsid w:val="00D625EC"/>
    <w:rsid w:val="00D62DF1"/>
    <w:rsid w:val="00D62EAB"/>
    <w:rsid w:val="00D63F40"/>
    <w:rsid w:val="00D640D5"/>
    <w:rsid w:val="00D642BA"/>
    <w:rsid w:val="00D6489A"/>
    <w:rsid w:val="00D65C92"/>
    <w:rsid w:val="00D66369"/>
    <w:rsid w:val="00D66D6D"/>
    <w:rsid w:val="00D70747"/>
    <w:rsid w:val="00D7088B"/>
    <w:rsid w:val="00D71CD5"/>
    <w:rsid w:val="00D729AB"/>
    <w:rsid w:val="00D73139"/>
    <w:rsid w:val="00D73746"/>
    <w:rsid w:val="00D7443C"/>
    <w:rsid w:val="00D74B07"/>
    <w:rsid w:val="00D7641E"/>
    <w:rsid w:val="00D76564"/>
    <w:rsid w:val="00D76A1D"/>
    <w:rsid w:val="00D76BB4"/>
    <w:rsid w:val="00D7726B"/>
    <w:rsid w:val="00D7775C"/>
    <w:rsid w:val="00D77769"/>
    <w:rsid w:val="00D8020D"/>
    <w:rsid w:val="00D808FD"/>
    <w:rsid w:val="00D8090C"/>
    <w:rsid w:val="00D80BE0"/>
    <w:rsid w:val="00D80DAD"/>
    <w:rsid w:val="00D8168D"/>
    <w:rsid w:val="00D816D0"/>
    <w:rsid w:val="00D82797"/>
    <w:rsid w:val="00D840D0"/>
    <w:rsid w:val="00D847E8"/>
    <w:rsid w:val="00D85072"/>
    <w:rsid w:val="00D85539"/>
    <w:rsid w:val="00D8616E"/>
    <w:rsid w:val="00D86D70"/>
    <w:rsid w:val="00D8710C"/>
    <w:rsid w:val="00D87627"/>
    <w:rsid w:val="00D936DB"/>
    <w:rsid w:val="00D946BF"/>
    <w:rsid w:val="00D95A04"/>
    <w:rsid w:val="00D97369"/>
    <w:rsid w:val="00D97429"/>
    <w:rsid w:val="00D976B6"/>
    <w:rsid w:val="00DA02F1"/>
    <w:rsid w:val="00DA0561"/>
    <w:rsid w:val="00DA1963"/>
    <w:rsid w:val="00DA283C"/>
    <w:rsid w:val="00DA3389"/>
    <w:rsid w:val="00DA397D"/>
    <w:rsid w:val="00DA3BEF"/>
    <w:rsid w:val="00DA443E"/>
    <w:rsid w:val="00DA4F79"/>
    <w:rsid w:val="00DA521A"/>
    <w:rsid w:val="00DA5919"/>
    <w:rsid w:val="00DA5A7F"/>
    <w:rsid w:val="00DA5E05"/>
    <w:rsid w:val="00DA6432"/>
    <w:rsid w:val="00DA6A90"/>
    <w:rsid w:val="00DA72D5"/>
    <w:rsid w:val="00DA76DF"/>
    <w:rsid w:val="00DA7BCC"/>
    <w:rsid w:val="00DA7E3C"/>
    <w:rsid w:val="00DB069A"/>
    <w:rsid w:val="00DB06B4"/>
    <w:rsid w:val="00DB0E8A"/>
    <w:rsid w:val="00DB20DD"/>
    <w:rsid w:val="00DB2B08"/>
    <w:rsid w:val="00DB3369"/>
    <w:rsid w:val="00DB4569"/>
    <w:rsid w:val="00DB4E05"/>
    <w:rsid w:val="00DB4F7C"/>
    <w:rsid w:val="00DB518B"/>
    <w:rsid w:val="00DB52DF"/>
    <w:rsid w:val="00DB5509"/>
    <w:rsid w:val="00DB5E33"/>
    <w:rsid w:val="00DB5F60"/>
    <w:rsid w:val="00DB69E4"/>
    <w:rsid w:val="00DB6B2C"/>
    <w:rsid w:val="00DB763F"/>
    <w:rsid w:val="00DB7676"/>
    <w:rsid w:val="00DB7A87"/>
    <w:rsid w:val="00DC0A80"/>
    <w:rsid w:val="00DC0B61"/>
    <w:rsid w:val="00DC10B7"/>
    <w:rsid w:val="00DC1D70"/>
    <w:rsid w:val="00DC20AA"/>
    <w:rsid w:val="00DC27B8"/>
    <w:rsid w:val="00DC33C5"/>
    <w:rsid w:val="00DC3575"/>
    <w:rsid w:val="00DC473F"/>
    <w:rsid w:val="00DC48B2"/>
    <w:rsid w:val="00DC5C2A"/>
    <w:rsid w:val="00DC5D25"/>
    <w:rsid w:val="00DC62C2"/>
    <w:rsid w:val="00DC6600"/>
    <w:rsid w:val="00DC7A03"/>
    <w:rsid w:val="00DC7F44"/>
    <w:rsid w:val="00DD073E"/>
    <w:rsid w:val="00DD0CEE"/>
    <w:rsid w:val="00DD0E0F"/>
    <w:rsid w:val="00DD13D7"/>
    <w:rsid w:val="00DD206D"/>
    <w:rsid w:val="00DD2B05"/>
    <w:rsid w:val="00DD36C9"/>
    <w:rsid w:val="00DD4028"/>
    <w:rsid w:val="00DD4B42"/>
    <w:rsid w:val="00DD529F"/>
    <w:rsid w:val="00DD5C4A"/>
    <w:rsid w:val="00DD67B2"/>
    <w:rsid w:val="00DD7121"/>
    <w:rsid w:val="00DD7661"/>
    <w:rsid w:val="00DD7F86"/>
    <w:rsid w:val="00DE0EBE"/>
    <w:rsid w:val="00DE24DC"/>
    <w:rsid w:val="00DE259B"/>
    <w:rsid w:val="00DE37DF"/>
    <w:rsid w:val="00DE4217"/>
    <w:rsid w:val="00DE5085"/>
    <w:rsid w:val="00DE548E"/>
    <w:rsid w:val="00DE5CD1"/>
    <w:rsid w:val="00DE667E"/>
    <w:rsid w:val="00DE798E"/>
    <w:rsid w:val="00DF1781"/>
    <w:rsid w:val="00DF1BDD"/>
    <w:rsid w:val="00DF2273"/>
    <w:rsid w:val="00DF253A"/>
    <w:rsid w:val="00DF3163"/>
    <w:rsid w:val="00DF4396"/>
    <w:rsid w:val="00DF5077"/>
    <w:rsid w:val="00DF5219"/>
    <w:rsid w:val="00DF6E07"/>
    <w:rsid w:val="00E00208"/>
    <w:rsid w:val="00E00558"/>
    <w:rsid w:val="00E00697"/>
    <w:rsid w:val="00E00C91"/>
    <w:rsid w:val="00E033C9"/>
    <w:rsid w:val="00E03505"/>
    <w:rsid w:val="00E04752"/>
    <w:rsid w:val="00E04DC9"/>
    <w:rsid w:val="00E06618"/>
    <w:rsid w:val="00E066A8"/>
    <w:rsid w:val="00E06B3A"/>
    <w:rsid w:val="00E07290"/>
    <w:rsid w:val="00E101EE"/>
    <w:rsid w:val="00E1145D"/>
    <w:rsid w:val="00E121D1"/>
    <w:rsid w:val="00E12335"/>
    <w:rsid w:val="00E12BE8"/>
    <w:rsid w:val="00E12FED"/>
    <w:rsid w:val="00E132B6"/>
    <w:rsid w:val="00E13E6A"/>
    <w:rsid w:val="00E14E70"/>
    <w:rsid w:val="00E162AD"/>
    <w:rsid w:val="00E20256"/>
    <w:rsid w:val="00E20663"/>
    <w:rsid w:val="00E20F69"/>
    <w:rsid w:val="00E21685"/>
    <w:rsid w:val="00E221DD"/>
    <w:rsid w:val="00E221E3"/>
    <w:rsid w:val="00E223FD"/>
    <w:rsid w:val="00E22CFA"/>
    <w:rsid w:val="00E23534"/>
    <w:rsid w:val="00E23A7A"/>
    <w:rsid w:val="00E23B96"/>
    <w:rsid w:val="00E24AD8"/>
    <w:rsid w:val="00E24AF1"/>
    <w:rsid w:val="00E24B67"/>
    <w:rsid w:val="00E24E65"/>
    <w:rsid w:val="00E254B5"/>
    <w:rsid w:val="00E25BD8"/>
    <w:rsid w:val="00E25E1B"/>
    <w:rsid w:val="00E26660"/>
    <w:rsid w:val="00E27085"/>
    <w:rsid w:val="00E30ACF"/>
    <w:rsid w:val="00E31A94"/>
    <w:rsid w:val="00E32625"/>
    <w:rsid w:val="00E328FF"/>
    <w:rsid w:val="00E33808"/>
    <w:rsid w:val="00E34EDF"/>
    <w:rsid w:val="00E35297"/>
    <w:rsid w:val="00E35C54"/>
    <w:rsid w:val="00E363BC"/>
    <w:rsid w:val="00E37333"/>
    <w:rsid w:val="00E3755B"/>
    <w:rsid w:val="00E37573"/>
    <w:rsid w:val="00E37B67"/>
    <w:rsid w:val="00E40405"/>
    <w:rsid w:val="00E40520"/>
    <w:rsid w:val="00E40BFC"/>
    <w:rsid w:val="00E41F09"/>
    <w:rsid w:val="00E4210F"/>
    <w:rsid w:val="00E42452"/>
    <w:rsid w:val="00E42B3A"/>
    <w:rsid w:val="00E43651"/>
    <w:rsid w:val="00E439B9"/>
    <w:rsid w:val="00E441A5"/>
    <w:rsid w:val="00E443EF"/>
    <w:rsid w:val="00E45D5C"/>
    <w:rsid w:val="00E45E67"/>
    <w:rsid w:val="00E474B7"/>
    <w:rsid w:val="00E47688"/>
    <w:rsid w:val="00E47ADD"/>
    <w:rsid w:val="00E500F0"/>
    <w:rsid w:val="00E50794"/>
    <w:rsid w:val="00E50D1A"/>
    <w:rsid w:val="00E51186"/>
    <w:rsid w:val="00E523F9"/>
    <w:rsid w:val="00E52556"/>
    <w:rsid w:val="00E53A47"/>
    <w:rsid w:val="00E53D8F"/>
    <w:rsid w:val="00E543EA"/>
    <w:rsid w:val="00E55686"/>
    <w:rsid w:val="00E55BC9"/>
    <w:rsid w:val="00E55C21"/>
    <w:rsid w:val="00E55DA0"/>
    <w:rsid w:val="00E56B10"/>
    <w:rsid w:val="00E56C73"/>
    <w:rsid w:val="00E56CDA"/>
    <w:rsid w:val="00E578AB"/>
    <w:rsid w:val="00E614EE"/>
    <w:rsid w:val="00E63107"/>
    <w:rsid w:val="00E63437"/>
    <w:rsid w:val="00E64448"/>
    <w:rsid w:val="00E65331"/>
    <w:rsid w:val="00E656A2"/>
    <w:rsid w:val="00E65B40"/>
    <w:rsid w:val="00E67025"/>
    <w:rsid w:val="00E67138"/>
    <w:rsid w:val="00E7021A"/>
    <w:rsid w:val="00E70A68"/>
    <w:rsid w:val="00E70D41"/>
    <w:rsid w:val="00E730C5"/>
    <w:rsid w:val="00E732E5"/>
    <w:rsid w:val="00E7394E"/>
    <w:rsid w:val="00E73F4F"/>
    <w:rsid w:val="00E748D7"/>
    <w:rsid w:val="00E75249"/>
    <w:rsid w:val="00E75BBA"/>
    <w:rsid w:val="00E76772"/>
    <w:rsid w:val="00E76B0D"/>
    <w:rsid w:val="00E77771"/>
    <w:rsid w:val="00E7791E"/>
    <w:rsid w:val="00E80369"/>
    <w:rsid w:val="00E804FE"/>
    <w:rsid w:val="00E8056A"/>
    <w:rsid w:val="00E81D5C"/>
    <w:rsid w:val="00E824A2"/>
    <w:rsid w:val="00E825A5"/>
    <w:rsid w:val="00E82A4C"/>
    <w:rsid w:val="00E82CF3"/>
    <w:rsid w:val="00E83AFD"/>
    <w:rsid w:val="00E852A3"/>
    <w:rsid w:val="00E863EB"/>
    <w:rsid w:val="00E8727E"/>
    <w:rsid w:val="00E87358"/>
    <w:rsid w:val="00E874BC"/>
    <w:rsid w:val="00E90C48"/>
    <w:rsid w:val="00E938D7"/>
    <w:rsid w:val="00E9475E"/>
    <w:rsid w:val="00E95419"/>
    <w:rsid w:val="00E97BEC"/>
    <w:rsid w:val="00EA0204"/>
    <w:rsid w:val="00EA09B2"/>
    <w:rsid w:val="00EA101C"/>
    <w:rsid w:val="00EA106F"/>
    <w:rsid w:val="00EA20B4"/>
    <w:rsid w:val="00EA295E"/>
    <w:rsid w:val="00EA2CD3"/>
    <w:rsid w:val="00EA2DB0"/>
    <w:rsid w:val="00EA332B"/>
    <w:rsid w:val="00EA3438"/>
    <w:rsid w:val="00EA39CE"/>
    <w:rsid w:val="00EA3FEE"/>
    <w:rsid w:val="00EA40F4"/>
    <w:rsid w:val="00EA450F"/>
    <w:rsid w:val="00EA46E0"/>
    <w:rsid w:val="00EA4BA4"/>
    <w:rsid w:val="00EA58D6"/>
    <w:rsid w:val="00EA5D00"/>
    <w:rsid w:val="00EA5FDF"/>
    <w:rsid w:val="00EA7DAC"/>
    <w:rsid w:val="00EB028C"/>
    <w:rsid w:val="00EB111C"/>
    <w:rsid w:val="00EB11A9"/>
    <w:rsid w:val="00EB21DE"/>
    <w:rsid w:val="00EB250A"/>
    <w:rsid w:val="00EB2CDC"/>
    <w:rsid w:val="00EB35AF"/>
    <w:rsid w:val="00EB37C5"/>
    <w:rsid w:val="00EB4CE0"/>
    <w:rsid w:val="00EB607A"/>
    <w:rsid w:val="00EB647C"/>
    <w:rsid w:val="00EB66FB"/>
    <w:rsid w:val="00EB7AF7"/>
    <w:rsid w:val="00EC09F6"/>
    <w:rsid w:val="00EC0DE8"/>
    <w:rsid w:val="00EC19EC"/>
    <w:rsid w:val="00EC1BB1"/>
    <w:rsid w:val="00EC20D5"/>
    <w:rsid w:val="00EC2488"/>
    <w:rsid w:val="00EC2B95"/>
    <w:rsid w:val="00EC3E92"/>
    <w:rsid w:val="00EC3F92"/>
    <w:rsid w:val="00EC4464"/>
    <w:rsid w:val="00EC685B"/>
    <w:rsid w:val="00EC6B8F"/>
    <w:rsid w:val="00EC6C65"/>
    <w:rsid w:val="00EC7EA9"/>
    <w:rsid w:val="00ED0B56"/>
    <w:rsid w:val="00ED1411"/>
    <w:rsid w:val="00ED1D51"/>
    <w:rsid w:val="00ED2479"/>
    <w:rsid w:val="00ED2A1F"/>
    <w:rsid w:val="00ED3258"/>
    <w:rsid w:val="00ED4615"/>
    <w:rsid w:val="00ED487E"/>
    <w:rsid w:val="00ED4FC8"/>
    <w:rsid w:val="00ED5912"/>
    <w:rsid w:val="00ED5E52"/>
    <w:rsid w:val="00ED615F"/>
    <w:rsid w:val="00ED61D3"/>
    <w:rsid w:val="00EE0A6A"/>
    <w:rsid w:val="00EE0A7F"/>
    <w:rsid w:val="00EE1DA4"/>
    <w:rsid w:val="00EE219E"/>
    <w:rsid w:val="00EE3B98"/>
    <w:rsid w:val="00EE4007"/>
    <w:rsid w:val="00EE49DF"/>
    <w:rsid w:val="00EE4B22"/>
    <w:rsid w:val="00EE546F"/>
    <w:rsid w:val="00EE587A"/>
    <w:rsid w:val="00EE6CC3"/>
    <w:rsid w:val="00EE7164"/>
    <w:rsid w:val="00EE7232"/>
    <w:rsid w:val="00EE7821"/>
    <w:rsid w:val="00EF07CE"/>
    <w:rsid w:val="00EF0AC4"/>
    <w:rsid w:val="00EF0CD8"/>
    <w:rsid w:val="00EF0D7A"/>
    <w:rsid w:val="00EF0FA5"/>
    <w:rsid w:val="00EF1261"/>
    <w:rsid w:val="00EF18A4"/>
    <w:rsid w:val="00EF1BDE"/>
    <w:rsid w:val="00EF2268"/>
    <w:rsid w:val="00EF272A"/>
    <w:rsid w:val="00EF39F0"/>
    <w:rsid w:val="00EF430C"/>
    <w:rsid w:val="00EF47E5"/>
    <w:rsid w:val="00EF4968"/>
    <w:rsid w:val="00EF77D8"/>
    <w:rsid w:val="00EF7833"/>
    <w:rsid w:val="00EF7A0E"/>
    <w:rsid w:val="00EF7CCA"/>
    <w:rsid w:val="00F002D1"/>
    <w:rsid w:val="00F00B06"/>
    <w:rsid w:val="00F01228"/>
    <w:rsid w:val="00F01750"/>
    <w:rsid w:val="00F01B42"/>
    <w:rsid w:val="00F020EE"/>
    <w:rsid w:val="00F02B67"/>
    <w:rsid w:val="00F038EC"/>
    <w:rsid w:val="00F070F6"/>
    <w:rsid w:val="00F0774C"/>
    <w:rsid w:val="00F103C1"/>
    <w:rsid w:val="00F126CE"/>
    <w:rsid w:val="00F12B7D"/>
    <w:rsid w:val="00F12E16"/>
    <w:rsid w:val="00F12F6C"/>
    <w:rsid w:val="00F13047"/>
    <w:rsid w:val="00F131D5"/>
    <w:rsid w:val="00F133B2"/>
    <w:rsid w:val="00F1361A"/>
    <w:rsid w:val="00F13EB2"/>
    <w:rsid w:val="00F14999"/>
    <w:rsid w:val="00F154A5"/>
    <w:rsid w:val="00F1553E"/>
    <w:rsid w:val="00F15E53"/>
    <w:rsid w:val="00F16010"/>
    <w:rsid w:val="00F16706"/>
    <w:rsid w:val="00F2075E"/>
    <w:rsid w:val="00F20917"/>
    <w:rsid w:val="00F20CCF"/>
    <w:rsid w:val="00F221FA"/>
    <w:rsid w:val="00F22815"/>
    <w:rsid w:val="00F23C82"/>
    <w:rsid w:val="00F242D3"/>
    <w:rsid w:val="00F24A1B"/>
    <w:rsid w:val="00F24A5B"/>
    <w:rsid w:val="00F25F4C"/>
    <w:rsid w:val="00F2695B"/>
    <w:rsid w:val="00F277AF"/>
    <w:rsid w:val="00F27954"/>
    <w:rsid w:val="00F302D8"/>
    <w:rsid w:val="00F307AF"/>
    <w:rsid w:val="00F3081F"/>
    <w:rsid w:val="00F30B65"/>
    <w:rsid w:val="00F30C2F"/>
    <w:rsid w:val="00F31501"/>
    <w:rsid w:val="00F316B7"/>
    <w:rsid w:val="00F320C5"/>
    <w:rsid w:val="00F322A3"/>
    <w:rsid w:val="00F32732"/>
    <w:rsid w:val="00F32C85"/>
    <w:rsid w:val="00F33074"/>
    <w:rsid w:val="00F33462"/>
    <w:rsid w:val="00F33AEC"/>
    <w:rsid w:val="00F34FB2"/>
    <w:rsid w:val="00F35078"/>
    <w:rsid w:val="00F353C3"/>
    <w:rsid w:val="00F35A32"/>
    <w:rsid w:val="00F361EF"/>
    <w:rsid w:val="00F36720"/>
    <w:rsid w:val="00F371B0"/>
    <w:rsid w:val="00F3754C"/>
    <w:rsid w:val="00F37E1F"/>
    <w:rsid w:val="00F40715"/>
    <w:rsid w:val="00F412B3"/>
    <w:rsid w:val="00F42DED"/>
    <w:rsid w:val="00F4306A"/>
    <w:rsid w:val="00F4381F"/>
    <w:rsid w:val="00F443F5"/>
    <w:rsid w:val="00F44B08"/>
    <w:rsid w:val="00F4503C"/>
    <w:rsid w:val="00F477EA"/>
    <w:rsid w:val="00F514C2"/>
    <w:rsid w:val="00F516BC"/>
    <w:rsid w:val="00F51F44"/>
    <w:rsid w:val="00F52336"/>
    <w:rsid w:val="00F52673"/>
    <w:rsid w:val="00F526DB"/>
    <w:rsid w:val="00F52C9E"/>
    <w:rsid w:val="00F53E74"/>
    <w:rsid w:val="00F550A5"/>
    <w:rsid w:val="00F5618E"/>
    <w:rsid w:val="00F561E8"/>
    <w:rsid w:val="00F564B2"/>
    <w:rsid w:val="00F566F2"/>
    <w:rsid w:val="00F5685E"/>
    <w:rsid w:val="00F576C5"/>
    <w:rsid w:val="00F57A38"/>
    <w:rsid w:val="00F60BA1"/>
    <w:rsid w:val="00F61508"/>
    <w:rsid w:val="00F61C98"/>
    <w:rsid w:val="00F61D1B"/>
    <w:rsid w:val="00F620A5"/>
    <w:rsid w:val="00F62A68"/>
    <w:rsid w:val="00F62B86"/>
    <w:rsid w:val="00F63A64"/>
    <w:rsid w:val="00F64318"/>
    <w:rsid w:val="00F652B7"/>
    <w:rsid w:val="00F65359"/>
    <w:rsid w:val="00F65A4A"/>
    <w:rsid w:val="00F673EF"/>
    <w:rsid w:val="00F71DA9"/>
    <w:rsid w:val="00F71E8F"/>
    <w:rsid w:val="00F72DF3"/>
    <w:rsid w:val="00F73021"/>
    <w:rsid w:val="00F7302C"/>
    <w:rsid w:val="00F73532"/>
    <w:rsid w:val="00F73719"/>
    <w:rsid w:val="00F73EEF"/>
    <w:rsid w:val="00F74C7E"/>
    <w:rsid w:val="00F75791"/>
    <w:rsid w:val="00F75EE4"/>
    <w:rsid w:val="00F76B2F"/>
    <w:rsid w:val="00F77178"/>
    <w:rsid w:val="00F77342"/>
    <w:rsid w:val="00F8004D"/>
    <w:rsid w:val="00F80057"/>
    <w:rsid w:val="00F801A3"/>
    <w:rsid w:val="00F818D0"/>
    <w:rsid w:val="00F81ECD"/>
    <w:rsid w:val="00F8295F"/>
    <w:rsid w:val="00F829AA"/>
    <w:rsid w:val="00F82E45"/>
    <w:rsid w:val="00F82E7D"/>
    <w:rsid w:val="00F83B6D"/>
    <w:rsid w:val="00F83DDD"/>
    <w:rsid w:val="00F84737"/>
    <w:rsid w:val="00F84B79"/>
    <w:rsid w:val="00F8764D"/>
    <w:rsid w:val="00F877C5"/>
    <w:rsid w:val="00F87A8E"/>
    <w:rsid w:val="00F92583"/>
    <w:rsid w:val="00F9340E"/>
    <w:rsid w:val="00F9419D"/>
    <w:rsid w:val="00F94299"/>
    <w:rsid w:val="00F9442F"/>
    <w:rsid w:val="00F94CC1"/>
    <w:rsid w:val="00F95636"/>
    <w:rsid w:val="00F95655"/>
    <w:rsid w:val="00F9772A"/>
    <w:rsid w:val="00F9784C"/>
    <w:rsid w:val="00F97DC7"/>
    <w:rsid w:val="00F97EFC"/>
    <w:rsid w:val="00FA0BA5"/>
    <w:rsid w:val="00FA0DEF"/>
    <w:rsid w:val="00FA1500"/>
    <w:rsid w:val="00FA208A"/>
    <w:rsid w:val="00FA2599"/>
    <w:rsid w:val="00FA290E"/>
    <w:rsid w:val="00FA5FF9"/>
    <w:rsid w:val="00FA7756"/>
    <w:rsid w:val="00FA7DFE"/>
    <w:rsid w:val="00FA7E00"/>
    <w:rsid w:val="00FA7E2F"/>
    <w:rsid w:val="00FA7EED"/>
    <w:rsid w:val="00FB0A52"/>
    <w:rsid w:val="00FB107E"/>
    <w:rsid w:val="00FB17E4"/>
    <w:rsid w:val="00FB2E7A"/>
    <w:rsid w:val="00FB3220"/>
    <w:rsid w:val="00FB3297"/>
    <w:rsid w:val="00FB34DF"/>
    <w:rsid w:val="00FB386D"/>
    <w:rsid w:val="00FB4E1B"/>
    <w:rsid w:val="00FB54E0"/>
    <w:rsid w:val="00FB6023"/>
    <w:rsid w:val="00FB69C4"/>
    <w:rsid w:val="00FB731D"/>
    <w:rsid w:val="00FB792C"/>
    <w:rsid w:val="00FB7EC1"/>
    <w:rsid w:val="00FC0499"/>
    <w:rsid w:val="00FC1438"/>
    <w:rsid w:val="00FC20A9"/>
    <w:rsid w:val="00FC2226"/>
    <w:rsid w:val="00FC23B4"/>
    <w:rsid w:val="00FC30A5"/>
    <w:rsid w:val="00FC61FA"/>
    <w:rsid w:val="00FC6996"/>
    <w:rsid w:val="00FC7B14"/>
    <w:rsid w:val="00FD0542"/>
    <w:rsid w:val="00FD0AA5"/>
    <w:rsid w:val="00FD0DA6"/>
    <w:rsid w:val="00FD1541"/>
    <w:rsid w:val="00FD2382"/>
    <w:rsid w:val="00FD2BA9"/>
    <w:rsid w:val="00FD2BE2"/>
    <w:rsid w:val="00FD2C73"/>
    <w:rsid w:val="00FD2FC0"/>
    <w:rsid w:val="00FD3C7D"/>
    <w:rsid w:val="00FD3E93"/>
    <w:rsid w:val="00FD4199"/>
    <w:rsid w:val="00FD423B"/>
    <w:rsid w:val="00FD43CC"/>
    <w:rsid w:val="00FD4E09"/>
    <w:rsid w:val="00FD533E"/>
    <w:rsid w:val="00FD55A5"/>
    <w:rsid w:val="00FD5677"/>
    <w:rsid w:val="00FD5E13"/>
    <w:rsid w:val="00FD650E"/>
    <w:rsid w:val="00FD6F3E"/>
    <w:rsid w:val="00FD6FC6"/>
    <w:rsid w:val="00FD70CB"/>
    <w:rsid w:val="00FD76BB"/>
    <w:rsid w:val="00FD7A66"/>
    <w:rsid w:val="00FE0B08"/>
    <w:rsid w:val="00FE110D"/>
    <w:rsid w:val="00FE1315"/>
    <w:rsid w:val="00FE1561"/>
    <w:rsid w:val="00FE17E8"/>
    <w:rsid w:val="00FE1E9E"/>
    <w:rsid w:val="00FE1F03"/>
    <w:rsid w:val="00FE233F"/>
    <w:rsid w:val="00FE2817"/>
    <w:rsid w:val="00FE292A"/>
    <w:rsid w:val="00FE29E6"/>
    <w:rsid w:val="00FE3DEC"/>
    <w:rsid w:val="00FE45B3"/>
    <w:rsid w:val="00FE4F35"/>
    <w:rsid w:val="00FE4FC9"/>
    <w:rsid w:val="00FE52DB"/>
    <w:rsid w:val="00FE5442"/>
    <w:rsid w:val="00FE5F8A"/>
    <w:rsid w:val="00FE605E"/>
    <w:rsid w:val="00FE6213"/>
    <w:rsid w:val="00FE6314"/>
    <w:rsid w:val="00FE783E"/>
    <w:rsid w:val="00FE7AD0"/>
    <w:rsid w:val="00FF0D1E"/>
    <w:rsid w:val="00FF2C52"/>
    <w:rsid w:val="00FF3425"/>
    <w:rsid w:val="00FF4542"/>
    <w:rsid w:val="00FF605B"/>
    <w:rsid w:val="00FF6154"/>
    <w:rsid w:val="00FF62C8"/>
    <w:rsid w:val="00FF63BC"/>
    <w:rsid w:val="00FF6AC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5995E1"/>
  <w15:docId w15:val="{196F26A5-8C4C-403E-8DD1-DF5919ABE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C78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A12DE8"/>
    <w:pPr>
      <w:spacing w:after="0" w:line="240" w:lineRule="auto"/>
      <w:outlineLvl w:val="1"/>
    </w:pPr>
    <w:rPr>
      <w:rFonts w:ascii="Tahoma" w:eastAsia="SimSun" w:hAnsi="Tahoma" w:cs="Tahoma"/>
      <w:b/>
      <w:lang w:val="en-GB" w:eastAsia="zh-CN"/>
    </w:rPr>
  </w:style>
  <w:style w:type="paragraph" w:styleId="Heading3">
    <w:name w:val="heading 3"/>
    <w:basedOn w:val="Normal"/>
    <w:next w:val="Normal"/>
    <w:link w:val="Heading3Char"/>
    <w:uiPriority w:val="9"/>
    <w:semiHidden/>
    <w:unhideWhenUsed/>
    <w:qFormat/>
    <w:rsid w:val="00A825C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32AD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661"/>
    <w:pPr>
      <w:spacing w:after="200" w:line="276" w:lineRule="auto"/>
      <w:ind w:left="720"/>
      <w:contextualSpacing/>
    </w:pPr>
    <w:rPr>
      <w:lang w:val="en-US"/>
    </w:rPr>
  </w:style>
  <w:style w:type="character" w:styleId="CommentReference">
    <w:name w:val="annotation reference"/>
    <w:basedOn w:val="DefaultParagraphFont"/>
    <w:uiPriority w:val="99"/>
    <w:semiHidden/>
    <w:unhideWhenUsed/>
    <w:qFormat/>
    <w:rsid w:val="00A12DE8"/>
    <w:rPr>
      <w:sz w:val="16"/>
      <w:szCs w:val="16"/>
    </w:rPr>
  </w:style>
  <w:style w:type="paragraph" w:styleId="CommentText">
    <w:name w:val="annotation text"/>
    <w:basedOn w:val="Normal"/>
    <w:link w:val="CommentTextChar"/>
    <w:uiPriority w:val="99"/>
    <w:unhideWhenUsed/>
    <w:qFormat/>
    <w:rsid w:val="00A12DE8"/>
    <w:pPr>
      <w:spacing w:line="240" w:lineRule="auto"/>
    </w:pPr>
    <w:rPr>
      <w:sz w:val="20"/>
      <w:szCs w:val="20"/>
    </w:rPr>
  </w:style>
  <w:style w:type="character" w:customStyle="1" w:styleId="CommentTextChar">
    <w:name w:val="Comment Text Char"/>
    <w:basedOn w:val="DefaultParagraphFont"/>
    <w:link w:val="CommentText"/>
    <w:uiPriority w:val="99"/>
    <w:qFormat/>
    <w:rsid w:val="00A12DE8"/>
    <w:rPr>
      <w:sz w:val="20"/>
      <w:szCs w:val="20"/>
    </w:rPr>
  </w:style>
  <w:style w:type="paragraph" w:styleId="CommentSubject">
    <w:name w:val="annotation subject"/>
    <w:basedOn w:val="CommentText"/>
    <w:next w:val="CommentText"/>
    <w:link w:val="CommentSubjectChar"/>
    <w:uiPriority w:val="99"/>
    <w:semiHidden/>
    <w:unhideWhenUsed/>
    <w:rsid w:val="00A12DE8"/>
    <w:rPr>
      <w:b/>
      <w:bCs/>
    </w:rPr>
  </w:style>
  <w:style w:type="character" w:customStyle="1" w:styleId="CommentSubjectChar">
    <w:name w:val="Comment Subject Char"/>
    <w:basedOn w:val="CommentTextChar"/>
    <w:link w:val="CommentSubject"/>
    <w:uiPriority w:val="99"/>
    <w:semiHidden/>
    <w:rsid w:val="00A12DE8"/>
    <w:rPr>
      <w:b/>
      <w:bCs/>
      <w:sz w:val="20"/>
      <w:szCs w:val="20"/>
    </w:rPr>
  </w:style>
  <w:style w:type="paragraph" w:styleId="BalloonText">
    <w:name w:val="Balloon Text"/>
    <w:basedOn w:val="Normal"/>
    <w:link w:val="BalloonTextChar"/>
    <w:uiPriority w:val="99"/>
    <w:semiHidden/>
    <w:unhideWhenUsed/>
    <w:rsid w:val="00A12D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DE8"/>
    <w:rPr>
      <w:rFonts w:ascii="Segoe UI" w:hAnsi="Segoe UI" w:cs="Segoe UI"/>
      <w:sz w:val="18"/>
      <w:szCs w:val="18"/>
    </w:rPr>
  </w:style>
  <w:style w:type="character" w:customStyle="1" w:styleId="Heading2Char">
    <w:name w:val="Heading 2 Char"/>
    <w:basedOn w:val="DefaultParagraphFont"/>
    <w:link w:val="Heading2"/>
    <w:uiPriority w:val="9"/>
    <w:rsid w:val="00A12DE8"/>
    <w:rPr>
      <w:rFonts w:ascii="Tahoma" w:eastAsia="SimSun" w:hAnsi="Tahoma" w:cs="Tahoma"/>
      <w:b/>
      <w:lang w:val="en-GB" w:eastAsia="zh-CN"/>
    </w:rPr>
  </w:style>
  <w:style w:type="paragraph" w:customStyle="1" w:styleId="Standard">
    <w:name w:val="Standard"/>
    <w:link w:val="StandardChar"/>
    <w:rsid w:val="00F77178"/>
    <w:pPr>
      <w:suppressAutoHyphens/>
      <w:autoSpaceDN w:val="0"/>
      <w:spacing w:after="0" w:line="240" w:lineRule="auto"/>
      <w:textAlignment w:val="baseline"/>
    </w:pPr>
    <w:rPr>
      <w:rFonts w:ascii="Liberation Serif" w:eastAsia="Noto Sans CJK SC" w:hAnsi="Liberation Serif" w:cs="Lohit Devanagari"/>
      <w:kern w:val="3"/>
      <w:sz w:val="24"/>
      <w:szCs w:val="24"/>
      <w:lang w:val="en-US" w:eastAsia="zh-CN" w:bidi="hi-IN"/>
    </w:rPr>
  </w:style>
  <w:style w:type="character" w:customStyle="1" w:styleId="il">
    <w:name w:val="il"/>
    <w:basedOn w:val="DefaultParagraphFont"/>
    <w:rsid w:val="00F77178"/>
  </w:style>
  <w:style w:type="character" w:customStyle="1" w:styleId="StandardChar">
    <w:name w:val="Standard Char"/>
    <w:basedOn w:val="DefaultParagraphFont"/>
    <w:link w:val="Standard"/>
    <w:rsid w:val="00F77178"/>
    <w:rPr>
      <w:rFonts w:ascii="Liberation Serif" w:eastAsia="Noto Sans CJK SC" w:hAnsi="Liberation Serif" w:cs="Lohit Devanagari"/>
      <w:kern w:val="3"/>
      <w:sz w:val="24"/>
      <w:szCs w:val="24"/>
      <w:lang w:val="en-US" w:eastAsia="zh-CN" w:bidi="hi-IN"/>
    </w:rPr>
  </w:style>
  <w:style w:type="paragraph" w:customStyle="1" w:styleId="EndNoteBibliography">
    <w:name w:val="EndNote Bibliography"/>
    <w:basedOn w:val="Normal"/>
    <w:link w:val="EndNoteBibliographyChar"/>
    <w:rsid w:val="00F77178"/>
    <w:pPr>
      <w:suppressAutoHyphens/>
      <w:autoSpaceDN w:val="0"/>
      <w:spacing w:after="0" w:line="240" w:lineRule="auto"/>
      <w:jc w:val="both"/>
      <w:textAlignment w:val="baseline"/>
    </w:pPr>
    <w:rPr>
      <w:rFonts w:ascii="Calibri" w:eastAsia="Noto Sans CJK SC" w:hAnsi="Calibri" w:cs="Calibri"/>
      <w:noProof/>
      <w:kern w:val="3"/>
      <w:szCs w:val="24"/>
      <w:lang w:val="en-US" w:eastAsia="zh-CN" w:bidi="hi-IN"/>
    </w:rPr>
  </w:style>
  <w:style w:type="character" w:customStyle="1" w:styleId="EndNoteBibliographyChar">
    <w:name w:val="EndNote Bibliography Char"/>
    <w:basedOn w:val="StandardChar"/>
    <w:link w:val="EndNoteBibliography"/>
    <w:rsid w:val="00F77178"/>
    <w:rPr>
      <w:rFonts w:ascii="Calibri" w:eastAsia="Noto Sans CJK SC" w:hAnsi="Calibri" w:cs="Calibri"/>
      <w:noProof/>
      <w:kern w:val="3"/>
      <w:sz w:val="24"/>
      <w:szCs w:val="24"/>
      <w:lang w:val="en-US" w:eastAsia="zh-CN" w:bidi="hi-IN"/>
    </w:rPr>
  </w:style>
  <w:style w:type="paragraph" w:customStyle="1" w:styleId="EndNoteBibliographyTitle">
    <w:name w:val="EndNote Bibliography Title"/>
    <w:basedOn w:val="Normal"/>
    <w:link w:val="EndNoteBibliographyTitleChar"/>
    <w:rsid w:val="00956B3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56B3E"/>
    <w:rPr>
      <w:rFonts w:ascii="Calibri" w:hAnsi="Calibri" w:cs="Calibri"/>
      <w:noProof/>
      <w:lang w:val="en-US"/>
    </w:rPr>
  </w:style>
  <w:style w:type="paragraph" w:styleId="Revision">
    <w:name w:val="Revision"/>
    <w:hidden/>
    <w:uiPriority w:val="99"/>
    <w:semiHidden/>
    <w:rsid w:val="00150372"/>
    <w:pPr>
      <w:spacing w:after="0" w:line="240" w:lineRule="auto"/>
    </w:pPr>
  </w:style>
  <w:style w:type="paragraph" w:styleId="Header">
    <w:name w:val="header"/>
    <w:basedOn w:val="Normal"/>
    <w:link w:val="HeaderChar"/>
    <w:uiPriority w:val="99"/>
    <w:unhideWhenUsed/>
    <w:rsid w:val="008D356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D3567"/>
  </w:style>
  <w:style w:type="paragraph" w:styleId="Footer">
    <w:name w:val="footer"/>
    <w:basedOn w:val="Normal"/>
    <w:link w:val="FooterChar"/>
    <w:uiPriority w:val="99"/>
    <w:unhideWhenUsed/>
    <w:rsid w:val="008D3567"/>
    <w:pPr>
      <w:tabs>
        <w:tab w:val="center" w:pos="4536"/>
        <w:tab w:val="right" w:pos="9072"/>
      </w:tabs>
      <w:spacing w:after="0" w:line="240" w:lineRule="auto"/>
    </w:pPr>
  </w:style>
  <w:style w:type="character" w:customStyle="1" w:styleId="FooterChar">
    <w:name w:val="Footer Char"/>
    <w:basedOn w:val="DefaultParagraphFont"/>
    <w:link w:val="Footer"/>
    <w:uiPriority w:val="99"/>
    <w:rsid w:val="008D3567"/>
  </w:style>
  <w:style w:type="paragraph" w:styleId="EndnoteText">
    <w:name w:val="endnote text"/>
    <w:basedOn w:val="Normal"/>
    <w:link w:val="EndnoteTextChar"/>
    <w:uiPriority w:val="99"/>
    <w:semiHidden/>
    <w:unhideWhenUsed/>
    <w:rsid w:val="00B745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74548"/>
    <w:rPr>
      <w:sz w:val="20"/>
      <w:szCs w:val="20"/>
    </w:rPr>
  </w:style>
  <w:style w:type="character" w:styleId="EndnoteReference">
    <w:name w:val="endnote reference"/>
    <w:basedOn w:val="DefaultParagraphFont"/>
    <w:uiPriority w:val="99"/>
    <w:semiHidden/>
    <w:unhideWhenUsed/>
    <w:rsid w:val="00B74548"/>
    <w:rPr>
      <w:vertAlign w:val="superscript"/>
    </w:rPr>
  </w:style>
  <w:style w:type="table" w:styleId="TableGrid">
    <w:name w:val="Table Grid"/>
    <w:basedOn w:val="TableNormal"/>
    <w:uiPriority w:val="39"/>
    <w:rsid w:val="00311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25C2"/>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A825C2"/>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ink">
    <w:name w:val="Hyperlink"/>
    <w:basedOn w:val="DefaultParagraphFont"/>
    <w:uiPriority w:val="99"/>
    <w:unhideWhenUsed/>
    <w:rsid w:val="00A825C2"/>
    <w:rPr>
      <w:color w:val="0000FF"/>
      <w:u w:val="single"/>
    </w:rPr>
  </w:style>
  <w:style w:type="character" w:styleId="Emphasis">
    <w:name w:val="Emphasis"/>
    <w:basedOn w:val="DefaultParagraphFont"/>
    <w:uiPriority w:val="20"/>
    <w:qFormat/>
    <w:rsid w:val="00A825C2"/>
    <w:rPr>
      <w:i/>
      <w:iCs/>
    </w:rPr>
  </w:style>
  <w:style w:type="character" w:customStyle="1" w:styleId="Heading1Char">
    <w:name w:val="Heading 1 Char"/>
    <w:basedOn w:val="DefaultParagraphFont"/>
    <w:link w:val="Heading1"/>
    <w:uiPriority w:val="9"/>
    <w:rsid w:val="004C7818"/>
    <w:rPr>
      <w:rFonts w:asciiTheme="majorHAnsi" w:eastAsiaTheme="majorEastAsia" w:hAnsiTheme="majorHAnsi" w:cstheme="majorBidi"/>
      <w:color w:val="2E74B5" w:themeColor="accent1" w:themeShade="BF"/>
      <w:sz w:val="32"/>
      <w:szCs w:val="32"/>
    </w:rPr>
  </w:style>
  <w:style w:type="character" w:customStyle="1" w:styleId="highlight">
    <w:name w:val="highlight"/>
    <w:basedOn w:val="DefaultParagraphFont"/>
    <w:rsid w:val="00ED487E"/>
  </w:style>
  <w:style w:type="character" w:customStyle="1" w:styleId="ui-ncbitoggler-master-text">
    <w:name w:val="ui-ncbitoggler-master-text"/>
    <w:basedOn w:val="DefaultParagraphFont"/>
    <w:rsid w:val="00ED487E"/>
  </w:style>
  <w:style w:type="character" w:customStyle="1" w:styleId="Heading4Char">
    <w:name w:val="Heading 4 Char"/>
    <w:basedOn w:val="DefaultParagraphFont"/>
    <w:link w:val="Heading4"/>
    <w:uiPriority w:val="9"/>
    <w:semiHidden/>
    <w:rsid w:val="00832AD6"/>
    <w:rPr>
      <w:rFonts w:asciiTheme="majorHAnsi" w:eastAsiaTheme="majorEastAsia" w:hAnsiTheme="majorHAnsi" w:cstheme="majorBidi"/>
      <w:i/>
      <w:iCs/>
      <w:color w:val="2E74B5" w:themeColor="accent1" w:themeShade="BF"/>
    </w:rPr>
  </w:style>
  <w:style w:type="character" w:customStyle="1" w:styleId="labs-docsum-authors">
    <w:name w:val="labs-docsum-authors"/>
    <w:basedOn w:val="DefaultParagraphFont"/>
    <w:rsid w:val="003E0BE3"/>
  </w:style>
  <w:style w:type="character" w:customStyle="1" w:styleId="labs-docsum-journal-citation">
    <w:name w:val="labs-docsum-journal-citation"/>
    <w:basedOn w:val="DefaultParagraphFont"/>
    <w:rsid w:val="003E0BE3"/>
  </w:style>
  <w:style w:type="character" w:customStyle="1" w:styleId="docsum-authors">
    <w:name w:val="docsum-authors"/>
    <w:basedOn w:val="DefaultParagraphFont"/>
    <w:rsid w:val="00FA5FF9"/>
  </w:style>
  <w:style w:type="character" w:customStyle="1" w:styleId="docsum-journal-citation">
    <w:name w:val="docsum-journal-citation"/>
    <w:basedOn w:val="DefaultParagraphFont"/>
    <w:rsid w:val="00FA5FF9"/>
  </w:style>
  <w:style w:type="character" w:customStyle="1" w:styleId="citation-doi">
    <w:name w:val="citation-doi"/>
    <w:basedOn w:val="DefaultParagraphFont"/>
    <w:rsid w:val="00046807"/>
  </w:style>
  <w:style w:type="character" w:customStyle="1" w:styleId="normaltextrun">
    <w:name w:val="normaltextrun"/>
    <w:basedOn w:val="DefaultParagraphFont"/>
    <w:rsid w:val="00E7021A"/>
  </w:style>
  <w:style w:type="character" w:customStyle="1" w:styleId="apple-converted-space">
    <w:name w:val="apple-converted-space"/>
    <w:basedOn w:val="DefaultParagraphFont"/>
    <w:rsid w:val="00E7021A"/>
  </w:style>
  <w:style w:type="character" w:styleId="HTMLCode">
    <w:name w:val="HTML Code"/>
    <w:basedOn w:val="DefaultParagraphFont"/>
    <w:uiPriority w:val="99"/>
    <w:semiHidden/>
    <w:unhideWhenUsed/>
    <w:rsid w:val="00F307A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7115">
      <w:bodyDiv w:val="1"/>
      <w:marLeft w:val="0"/>
      <w:marRight w:val="0"/>
      <w:marTop w:val="0"/>
      <w:marBottom w:val="0"/>
      <w:divBdr>
        <w:top w:val="none" w:sz="0" w:space="0" w:color="auto"/>
        <w:left w:val="none" w:sz="0" w:space="0" w:color="auto"/>
        <w:bottom w:val="none" w:sz="0" w:space="0" w:color="auto"/>
        <w:right w:val="none" w:sz="0" w:space="0" w:color="auto"/>
      </w:divBdr>
    </w:div>
    <w:div w:id="180322058">
      <w:bodyDiv w:val="1"/>
      <w:marLeft w:val="0"/>
      <w:marRight w:val="0"/>
      <w:marTop w:val="0"/>
      <w:marBottom w:val="0"/>
      <w:divBdr>
        <w:top w:val="none" w:sz="0" w:space="0" w:color="auto"/>
        <w:left w:val="none" w:sz="0" w:space="0" w:color="auto"/>
        <w:bottom w:val="none" w:sz="0" w:space="0" w:color="auto"/>
        <w:right w:val="none" w:sz="0" w:space="0" w:color="auto"/>
      </w:divBdr>
    </w:div>
    <w:div w:id="310788979">
      <w:bodyDiv w:val="1"/>
      <w:marLeft w:val="0"/>
      <w:marRight w:val="0"/>
      <w:marTop w:val="0"/>
      <w:marBottom w:val="0"/>
      <w:divBdr>
        <w:top w:val="none" w:sz="0" w:space="0" w:color="auto"/>
        <w:left w:val="none" w:sz="0" w:space="0" w:color="auto"/>
        <w:bottom w:val="none" w:sz="0" w:space="0" w:color="auto"/>
        <w:right w:val="none" w:sz="0" w:space="0" w:color="auto"/>
      </w:divBdr>
      <w:divsChild>
        <w:div w:id="189417174">
          <w:marLeft w:val="0"/>
          <w:marRight w:val="0"/>
          <w:marTop w:val="0"/>
          <w:marBottom w:val="0"/>
          <w:divBdr>
            <w:top w:val="none" w:sz="0" w:space="0" w:color="auto"/>
            <w:left w:val="none" w:sz="0" w:space="0" w:color="auto"/>
            <w:bottom w:val="none" w:sz="0" w:space="0" w:color="auto"/>
            <w:right w:val="none" w:sz="0" w:space="0" w:color="auto"/>
          </w:divBdr>
        </w:div>
        <w:div w:id="635525674">
          <w:marLeft w:val="0"/>
          <w:marRight w:val="0"/>
          <w:marTop w:val="0"/>
          <w:marBottom w:val="0"/>
          <w:divBdr>
            <w:top w:val="none" w:sz="0" w:space="0" w:color="auto"/>
            <w:left w:val="none" w:sz="0" w:space="0" w:color="auto"/>
            <w:bottom w:val="none" w:sz="0" w:space="0" w:color="auto"/>
            <w:right w:val="none" w:sz="0" w:space="0" w:color="auto"/>
          </w:divBdr>
        </w:div>
        <w:div w:id="717632850">
          <w:marLeft w:val="0"/>
          <w:marRight w:val="0"/>
          <w:marTop w:val="0"/>
          <w:marBottom w:val="0"/>
          <w:divBdr>
            <w:top w:val="none" w:sz="0" w:space="0" w:color="auto"/>
            <w:left w:val="none" w:sz="0" w:space="0" w:color="auto"/>
            <w:bottom w:val="none" w:sz="0" w:space="0" w:color="auto"/>
            <w:right w:val="none" w:sz="0" w:space="0" w:color="auto"/>
          </w:divBdr>
        </w:div>
        <w:div w:id="530651929">
          <w:marLeft w:val="0"/>
          <w:marRight w:val="0"/>
          <w:marTop w:val="0"/>
          <w:marBottom w:val="0"/>
          <w:divBdr>
            <w:top w:val="none" w:sz="0" w:space="0" w:color="auto"/>
            <w:left w:val="none" w:sz="0" w:space="0" w:color="auto"/>
            <w:bottom w:val="none" w:sz="0" w:space="0" w:color="auto"/>
            <w:right w:val="none" w:sz="0" w:space="0" w:color="auto"/>
          </w:divBdr>
        </w:div>
      </w:divsChild>
    </w:div>
    <w:div w:id="353268817">
      <w:bodyDiv w:val="1"/>
      <w:marLeft w:val="0"/>
      <w:marRight w:val="0"/>
      <w:marTop w:val="0"/>
      <w:marBottom w:val="0"/>
      <w:divBdr>
        <w:top w:val="none" w:sz="0" w:space="0" w:color="auto"/>
        <w:left w:val="none" w:sz="0" w:space="0" w:color="auto"/>
        <w:bottom w:val="none" w:sz="0" w:space="0" w:color="auto"/>
        <w:right w:val="none" w:sz="0" w:space="0" w:color="auto"/>
      </w:divBdr>
    </w:div>
    <w:div w:id="373045113">
      <w:bodyDiv w:val="1"/>
      <w:marLeft w:val="0"/>
      <w:marRight w:val="0"/>
      <w:marTop w:val="0"/>
      <w:marBottom w:val="0"/>
      <w:divBdr>
        <w:top w:val="none" w:sz="0" w:space="0" w:color="auto"/>
        <w:left w:val="none" w:sz="0" w:space="0" w:color="auto"/>
        <w:bottom w:val="none" w:sz="0" w:space="0" w:color="auto"/>
        <w:right w:val="none" w:sz="0" w:space="0" w:color="auto"/>
      </w:divBdr>
      <w:divsChild>
        <w:div w:id="129858316">
          <w:marLeft w:val="0"/>
          <w:marRight w:val="0"/>
          <w:marTop w:val="166"/>
          <w:marBottom w:val="166"/>
          <w:divBdr>
            <w:top w:val="none" w:sz="0" w:space="0" w:color="auto"/>
            <w:left w:val="none" w:sz="0" w:space="0" w:color="auto"/>
            <w:bottom w:val="none" w:sz="0" w:space="0" w:color="auto"/>
            <w:right w:val="none" w:sz="0" w:space="0" w:color="auto"/>
          </w:divBdr>
          <w:divsChild>
            <w:div w:id="20657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1876">
      <w:bodyDiv w:val="1"/>
      <w:marLeft w:val="0"/>
      <w:marRight w:val="0"/>
      <w:marTop w:val="0"/>
      <w:marBottom w:val="0"/>
      <w:divBdr>
        <w:top w:val="none" w:sz="0" w:space="0" w:color="auto"/>
        <w:left w:val="none" w:sz="0" w:space="0" w:color="auto"/>
        <w:bottom w:val="none" w:sz="0" w:space="0" w:color="auto"/>
        <w:right w:val="none" w:sz="0" w:space="0" w:color="auto"/>
      </w:divBdr>
      <w:divsChild>
        <w:div w:id="160781098">
          <w:marLeft w:val="0"/>
          <w:marRight w:val="0"/>
          <w:marTop w:val="0"/>
          <w:marBottom w:val="0"/>
          <w:divBdr>
            <w:top w:val="none" w:sz="0" w:space="0" w:color="auto"/>
            <w:left w:val="none" w:sz="0" w:space="0" w:color="auto"/>
            <w:bottom w:val="none" w:sz="0" w:space="0" w:color="auto"/>
            <w:right w:val="none" w:sz="0" w:space="0" w:color="auto"/>
          </w:divBdr>
        </w:div>
      </w:divsChild>
    </w:div>
    <w:div w:id="603076858">
      <w:bodyDiv w:val="1"/>
      <w:marLeft w:val="0"/>
      <w:marRight w:val="0"/>
      <w:marTop w:val="0"/>
      <w:marBottom w:val="0"/>
      <w:divBdr>
        <w:top w:val="none" w:sz="0" w:space="0" w:color="auto"/>
        <w:left w:val="none" w:sz="0" w:space="0" w:color="auto"/>
        <w:bottom w:val="none" w:sz="0" w:space="0" w:color="auto"/>
        <w:right w:val="none" w:sz="0" w:space="0" w:color="auto"/>
      </w:divBdr>
    </w:div>
    <w:div w:id="724983646">
      <w:bodyDiv w:val="1"/>
      <w:marLeft w:val="0"/>
      <w:marRight w:val="0"/>
      <w:marTop w:val="0"/>
      <w:marBottom w:val="0"/>
      <w:divBdr>
        <w:top w:val="none" w:sz="0" w:space="0" w:color="auto"/>
        <w:left w:val="none" w:sz="0" w:space="0" w:color="auto"/>
        <w:bottom w:val="none" w:sz="0" w:space="0" w:color="auto"/>
        <w:right w:val="none" w:sz="0" w:space="0" w:color="auto"/>
      </w:divBdr>
    </w:div>
    <w:div w:id="757092566">
      <w:bodyDiv w:val="1"/>
      <w:marLeft w:val="0"/>
      <w:marRight w:val="0"/>
      <w:marTop w:val="0"/>
      <w:marBottom w:val="0"/>
      <w:divBdr>
        <w:top w:val="none" w:sz="0" w:space="0" w:color="auto"/>
        <w:left w:val="none" w:sz="0" w:space="0" w:color="auto"/>
        <w:bottom w:val="none" w:sz="0" w:space="0" w:color="auto"/>
        <w:right w:val="none" w:sz="0" w:space="0" w:color="auto"/>
      </w:divBdr>
      <w:divsChild>
        <w:div w:id="597519749">
          <w:marLeft w:val="0"/>
          <w:marRight w:val="0"/>
          <w:marTop w:val="0"/>
          <w:marBottom w:val="0"/>
          <w:divBdr>
            <w:top w:val="none" w:sz="0" w:space="0" w:color="auto"/>
            <w:left w:val="none" w:sz="0" w:space="0" w:color="auto"/>
            <w:bottom w:val="none" w:sz="0" w:space="0" w:color="auto"/>
            <w:right w:val="none" w:sz="0" w:space="0" w:color="auto"/>
          </w:divBdr>
        </w:div>
      </w:divsChild>
    </w:div>
    <w:div w:id="850296623">
      <w:bodyDiv w:val="1"/>
      <w:marLeft w:val="0"/>
      <w:marRight w:val="0"/>
      <w:marTop w:val="0"/>
      <w:marBottom w:val="0"/>
      <w:divBdr>
        <w:top w:val="none" w:sz="0" w:space="0" w:color="auto"/>
        <w:left w:val="none" w:sz="0" w:space="0" w:color="auto"/>
        <w:bottom w:val="none" w:sz="0" w:space="0" w:color="auto"/>
        <w:right w:val="none" w:sz="0" w:space="0" w:color="auto"/>
      </w:divBdr>
    </w:div>
    <w:div w:id="954676726">
      <w:bodyDiv w:val="1"/>
      <w:marLeft w:val="0"/>
      <w:marRight w:val="0"/>
      <w:marTop w:val="0"/>
      <w:marBottom w:val="0"/>
      <w:divBdr>
        <w:top w:val="none" w:sz="0" w:space="0" w:color="auto"/>
        <w:left w:val="none" w:sz="0" w:space="0" w:color="auto"/>
        <w:bottom w:val="none" w:sz="0" w:space="0" w:color="auto"/>
        <w:right w:val="none" w:sz="0" w:space="0" w:color="auto"/>
      </w:divBdr>
    </w:div>
    <w:div w:id="1032993242">
      <w:bodyDiv w:val="1"/>
      <w:marLeft w:val="0"/>
      <w:marRight w:val="0"/>
      <w:marTop w:val="0"/>
      <w:marBottom w:val="0"/>
      <w:divBdr>
        <w:top w:val="none" w:sz="0" w:space="0" w:color="auto"/>
        <w:left w:val="none" w:sz="0" w:space="0" w:color="auto"/>
        <w:bottom w:val="none" w:sz="0" w:space="0" w:color="auto"/>
        <w:right w:val="none" w:sz="0" w:space="0" w:color="auto"/>
      </w:divBdr>
    </w:div>
    <w:div w:id="1138646559">
      <w:bodyDiv w:val="1"/>
      <w:marLeft w:val="0"/>
      <w:marRight w:val="0"/>
      <w:marTop w:val="0"/>
      <w:marBottom w:val="0"/>
      <w:divBdr>
        <w:top w:val="none" w:sz="0" w:space="0" w:color="auto"/>
        <w:left w:val="none" w:sz="0" w:space="0" w:color="auto"/>
        <w:bottom w:val="none" w:sz="0" w:space="0" w:color="auto"/>
        <w:right w:val="none" w:sz="0" w:space="0" w:color="auto"/>
      </w:divBdr>
      <w:divsChild>
        <w:div w:id="1778257172">
          <w:marLeft w:val="126"/>
          <w:marRight w:val="126"/>
          <w:marTop w:val="0"/>
          <w:marBottom w:val="126"/>
          <w:divBdr>
            <w:top w:val="none" w:sz="0" w:space="0" w:color="auto"/>
            <w:left w:val="none" w:sz="0" w:space="0" w:color="auto"/>
            <w:bottom w:val="none" w:sz="0" w:space="0" w:color="auto"/>
            <w:right w:val="none" w:sz="0" w:space="0" w:color="auto"/>
          </w:divBdr>
          <w:divsChild>
            <w:div w:id="2118791094">
              <w:marLeft w:val="0"/>
              <w:marRight w:val="0"/>
              <w:marTop w:val="0"/>
              <w:marBottom w:val="0"/>
              <w:divBdr>
                <w:top w:val="none" w:sz="0" w:space="0" w:color="auto"/>
                <w:left w:val="none" w:sz="0" w:space="0" w:color="auto"/>
                <w:bottom w:val="none" w:sz="0" w:space="0" w:color="auto"/>
                <w:right w:val="none" w:sz="0" w:space="0" w:color="auto"/>
              </w:divBdr>
              <w:divsChild>
                <w:div w:id="1714185589">
                  <w:marLeft w:val="0"/>
                  <w:marRight w:val="0"/>
                  <w:marTop w:val="0"/>
                  <w:marBottom w:val="0"/>
                  <w:divBdr>
                    <w:top w:val="none" w:sz="0" w:space="0" w:color="auto"/>
                    <w:left w:val="none" w:sz="0" w:space="0" w:color="auto"/>
                    <w:bottom w:val="none" w:sz="0" w:space="0" w:color="auto"/>
                    <w:right w:val="none" w:sz="0" w:space="0" w:color="auto"/>
                  </w:divBdr>
                </w:div>
                <w:div w:id="1257127487">
                  <w:marLeft w:val="0"/>
                  <w:marRight w:val="108"/>
                  <w:marTop w:val="18"/>
                  <w:marBottom w:val="108"/>
                  <w:divBdr>
                    <w:top w:val="none" w:sz="0" w:space="0" w:color="auto"/>
                    <w:left w:val="none" w:sz="0" w:space="0" w:color="auto"/>
                    <w:bottom w:val="none" w:sz="0" w:space="0" w:color="auto"/>
                    <w:right w:val="none" w:sz="0" w:space="0" w:color="auto"/>
                  </w:divBdr>
                  <w:divsChild>
                    <w:div w:id="1429623102">
                      <w:marLeft w:val="0"/>
                      <w:marRight w:val="0"/>
                      <w:marTop w:val="0"/>
                      <w:marBottom w:val="0"/>
                      <w:divBdr>
                        <w:top w:val="none" w:sz="0" w:space="0" w:color="auto"/>
                        <w:left w:val="none" w:sz="0" w:space="0" w:color="auto"/>
                        <w:bottom w:val="none" w:sz="0" w:space="0" w:color="auto"/>
                        <w:right w:val="none" w:sz="0" w:space="0" w:color="auto"/>
                      </w:divBdr>
                      <w:divsChild>
                        <w:div w:id="2088529306">
                          <w:marLeft w:val="0"/>
                          <w:marRight w:val="0"/>
                          <w:marTop w:val="0"/>
                          <w:marBottom w:val="0"/>
                          <w:divBdr>
                            <w:top w:val="none" w:sz="0" w:space="0" w:color="auto"/>
                            <w:left w:val="none" w:sz="0" w:space="0" w:color="auto"/>
                            <w:bottom w:val="none" w:sz="0" w:space="0" w:color="auto"/>
                            <w:right w:val="none" w:sz="0" w:space="0" w:color="auto"/>
                          </w:divBdr>
                          <w:divsChild>
                            <w:div w:id="896009277">
                              <w:marLeft w:val="0"/>
                              <w:marRight w:val="0"/>
                              <w:marTop w:val="0"/>
                              <w:marBottom w:val="0"/>
                              <w:divBdr>
                                <w:top w:val="none" w:sz="0" w:space="0" w:color="auto"/>
                                <w:left w:val="none" w:sz="0" w:space="0" w:color="auto"/>
                                <w:bottom w:val="none" w:sz="0" w:space="0" w:color="auto"/>
                                <w:right w:val="none" w:sz="0" w:space="0" w:color="auto"/>
                              </w:divBdr>
                              <w:divsChild>
                                <w:div w:id="165853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6772133">
      <w:bodyDiv w:val="1"/>
      <w:marLeft w:val="0"/>
      <w:marRight w:val="0"/>
      <w:marTop w:val="0"/>
      <w:marBottom w:val="0"/>
      <w:divBdr>
        <w:top w:val="none" w:sz="0" w:space="0" w:color="auto"/>
        <w:left w:val="none" w:sz="0" w:space="0" w:color="auto"/>
        <w:bottom w:val="none" w:sz="0" w:space="0" w:color="auto"/>
        <w:right w:val="none" w:sz="0" w:space="0" w:color="auto"/>
      </w:divBdr>
      <w:divsChild>
        <w:div w:id="434598682">
          <w:marLeft w:val="0"/>
          <w:marRight w:val="108"/>
          <w:marTop w:val="18"/>
          <w:marBottom w:val="108"/>
          <w:divBdr>
            <w:top w:val="none" w:sz="0" w:space="0" w:color="auto"/>
            <w:left w:val="none" w:sz="0" w:space="0" w:color="auto"/>
            <w:bottom w:val="none" w:sz="0" w:space="0" w:color="auto"/>
            <w:right w:val="none" w:sz="0" w:space="0" w:color="auto"/>
          </w:divBdr>
          <w:divsChild>
            <w:div w:id="1636565666">
              <w:marLeft w:val="0"/>
              <w:marRight w:val="0"/>
              <w:marTop w:val="0"/>
              <w:marBottom w:val="0"/>
              <w:divBdr>
                <w:top w:val="none" w:sz="0" w:space="0" w:color="auto"/>
                <w:left w:val="none" w:sz="0" w:space="0" w:color="auto"/>
                <w:bottom w:val="none" w:sz="0" w:space="0" w:color="auto"/>
                <w:right w:val="none" w:sz="0" w:space="0" w:color="auto"/>
              </w:divBdr>
              <w:divsChild>
                <w:div w:id="972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452382">
      <w:bodyDiv w:val="1"/>
      <w:marLeft w:val="0"/>
      <w:marRight w:val="0"/>
      <w:marTop w:val="0"/>
      <w:marBottom w:val="0"/>
      <w:divBdr>
        <w:top w:val="none" w:sz="0" w:space="0" w:color="auto"/>
        <w:left w:val="none" w:sz="0" w:space="0" w:color="auto"/>
        <w:bottom w:val="none" w:sz="0" w:space="0" w:color="auto"/>
        <w:right w:val="none" w:sz="0" w:space="0" w:color="auto"/>
      </w:divBdr>
    </w:div>
    <w:div w:id="1510870458">
      <w:bodyDiv w:val="1"/>
      <w:marLeft w:val="0"/>
      <w:marRight w:val="0"/>
      <w:marTop w:val="0"/>
      <w:marBottom w:val="0"/>
      <w:divBdr>
        <w:top w:val="none" w:sz="0" w:space="0" w:color="auto"/>
        <w:left w:val="none" w:sz="0" w:space="0" w:color="auto"/>
        <w:bottom w:val="none" w:sz="0" w:space="0" w:color="auto"/>
        <w:right w:val="none" w:sz="0" w:space="0" w:color="auto"/>
      </w:divBdr>
      <w:divsChild>
        <w:div w:id="645862300">
          <w:marLeft w:val="0"/>
          <w:marRight w:val="0"/>
          <w:marTop w:val="0"/>
          <w:marBottom w:val="0"/>
          <w:divBdr>
            <w:top w:val="none" w:sz="0" w:space="0" w:color="auto"/>
            <w:left w:val="none" w:sz="0" w:space="0" w:color="auto"/>
            <w:bottom w:val="none" w:sz="0" w:space="0" w:color="auto"/>
            <w:right w:val="none" w:sz="0" w:space="0" w:color="auto"/>
          </w:divBdr>
        </w:div>
      </w:divsChild>
    </w:div>
    <w:div w:id="1601453219">
      <w:bodyDiv w:val="1"/>
      <w:marLeft w:val="0"/>
      <w:marRight w:val="0"/>
      <w:marTop w:val="0"/>
      <w:marBottom w:val="0"/>
      <w:divBdr>
        <w:top w:val="none" w:sz="0" w:space="0" w:color="auto"/>
        <w:left w:val="none" w:sz="0" w:space="0" w:color="auto"/>
        <w:bottom w:val="none" w:sz="0" w:space="0" w:color="auto"/>
        <w:right w:val="none" w:sz="0" w:space="0" w:color="auto"/>
      </w:divBdr>
    </w:div>
    <w:div w:id="1619414750">
      <w:bodyDiv w:val="1"/>
      <w:marLeft w:val="0"/>
      <w:marRight w:val="0"/>
      <w:marTop w:val="0"/>
      <w:marBottom w:val="0"/>
      <w:divBdr>
        <w:top w:val="none" w:sz="0" w:space="0" w:color="auto"/>
        <w:left w:val="none" w:sz="0" w:space="0" w:color="auto"/>
        <w:bottom w:val="none" w:sz="0" w:space="0" w:color="auto"/>
        <w:right w:val="none" w:sz="0" w:space="0" w:color="auto"/>
      </w:divBdr>
    </w:div>
    <w:div w:id="1657341060">
      <w:bodyDiv w:val="1"/>
      <w:marLeft w:val="0"/>
      <w:marRight w:val="0"/>
      <w:marTop w:val="0"/>
      <w:marBottom w:val="0"/>
      <w:divBdr>
        <w:top w:val="none" w:sz="0" w:space="0" w:color="auto"/>
        <w:left w:val="none" w:sz="0" w:space="0" w:color="auto"/>
        <w:bottom w:val="none" w:sz="0" w:space="0" w:color="auto"/>
        <w:right w:val="none" w:sz="0" w:space="0" w:color="auto"/>
      </w:divBdr>
      <w:divsChild>
        <w:div w:id="942037204">
          <w:marLeft w:val="300"/>
          <w:marRight w:val="0"/>
          <w:marTop w:val="0"/>
          <w:marBottom w:val="0"/>
          <w:divBdr>
            <w:top w:val="none" w:sz="0" w:space="0" w:color="auto"/>
            <w:left w:val="none" w:sz="0" w:space="0" w:color="auto"/>
            <w:bottom w:val="none" w:sz="0" w:space="0" w:color="auto"/>
            <w:right w:val="none" w:sz="0" w:space="0" w:color="auto"/>
          </w:divBdr>
        </w:div>
      </w:divsChild>
    </w:div>
    <w:div w:id="1697001377">
      <w:bodyDiv w:val="1"/>
      <w:marLeft w:val="0"/>
      <w:marRight w:val="0"/>
      <w:marTop w:val="0"/>
      <w:marBottom w:val="0"/>
      <w:divBdr>
        <w:top w:val="none" w:sz="0" w:space="0" w:color="auto"/>
        <w:left w:val="none" w:sz="0" w:space="0" w:color="auto"/>
        <w:bottom w:val="none" w:sz="0" w:space="0" w:color="auto"/>
        <w:right w:val="none" w:sz="0" w:space="0" w:color="auto"/>
      </w:divBdr>
    </w:div>
    <w:div w:id="1784687237">
      <w:bodyDiv w:val="1"/>
      <w:marLeft w:val="0"/>
      <w:marRight w:val="0"/>
      <w:marTop w:val="0"/>
      <w:marBottom w:val="0"/>
      <w:divBdr>
        <w:top w:val="none" w:sz="0" w:space="0" w:color="auto"/>
        <w:left w:val="none" w:sz="0" w:space="0" w:color="auto"/>
        <w:bottom w:val="none" w:sz="0" w:space="0" w:color="auto"/>
        <w:right w:val="none" w:sz="0" w:space="0" w:color="auto"/>
      </w:divBdr>
      <w:divsChild>
        <w:div w:id="1190874026">
          <w:marLeft w:val="0"/>
          <w:marRight w:val="0"/>
          <w:marTop w:val="0"/>
          <w:marBottom w:val="0"/>
          <w:divBdr>
            <w:top w:val="none" w:sz="0" w:space="0" w:color="auto"/>
            <w:left w:val="none" w:sz="0" w:space="0" w:color="auto"/>
            <w:bottom w:val="none" w:sz="0" w:space="0" w:color="auto"/>
            <w:right w:val="none" w:sz="0" w:space="0" w:color="auto"/>
          </w:divBdr>
          <w:divsChild>
            <w:div w:id="1774088135">
              <w:marLeft w:val="0"/>
              <w:marRight w:val="0"/>
              <w:marTop w:val="0"/>
              <w:marBottom w:val="0"/>
              <w:divBdr>
                <w:top w:val="none" w:sz="0" w:space="0" w:color="auto"/>
                <w:left w:val="none" w:sz="0" w:space="0" w:color="auto"/>
                <w:bottom w:val="none" w:sz="0" w:space="0" w:color="auto"/>
                <w:right w:val="none" w:sz="0" w:space="0" w:color="auto"/>
              </w:divBdr>
              <w:divsChild>
                <w:div w:id="728458787">
                  <w:marLeft w:val="0"/>
                  <w:marRight w:val="0"/>
                  <w:marTop w:val="120"/>
                  <w:marBottom w:val="0"/>
                  <w:divBdr>
                    <w:top w:val="none" w:sz="0" w:space="0" w:color="auto"/>
                    <w:left w:val="none" w:sz="0" w:space="0" w:color="auto"/>
                    <w:bottom w:val="none" w:sz="0" w:space="0" w:color="auto"/>
                    <w:right w:val="none" w:sz="0" w:space="0" w:color="auto"/>
                  </w:divBdr>
                  <w:divsChild>
                    <w:div w:id="1082336343">
                      <w:marLeft w:val="0"/>
                      <w:marRight w:val="0"/>
                      <w:marTop w:val="0"/>
                      <w:marBottom w:val="0"/>
                      <w:divBdr>
                        <w:top w:val="none" w:sz="0" w:space="0" w:color="auto"/>
                        <w:left w:val="none" w:sz="0" w:space="0" w:color="auto"/>
                        <w:bottom w:val="none" w:sz="0" w:space="0" w:color="auto"/>
                        <w:right w:val="none" w:sz="0" w:space="0" w:color="auto"/>
                      </w:divBdr>
                      <w:divsChild>
                        <w:div w:id="1580367546">
                          <w:marLeft w:val="0"/>
                          <w:marRight w:val="0"/>
                          <w:marTop w:val="0"/>
                          <w:marBottom w:val="0"/>
                          <w:divBdr>
                            <w:top w:val="none" w:sz="0" w:space="0" w:color="auto"/>
                            <w:left w:val="none" w:sz="0" w:space="0" w:color="auto"/>
                            <w:bottom w:val="none" w:sz="0" w:space="0" w:color="auto"/>
                            <w:right w:val="none" w:sz="0" w:space="0" w:color="auto"/>
                          </w:divBdr>
                          <w:divsChild>
                            <w:div w:id="1622880530">
                              <w:marLeft w:val="0"/>
                              <w:marRight w:val="0"/>
                              <w:marTop w:val="0"/>
                              <w:marBottom w:val="0"/>
                              <w:divBdr>
                                <w:top w:val="none" w:sz="0" w:space="0" w:color="auto"/>
                                <w:left w:val="none" w:sz="0" w:space="0" w:color="auto"/>
                                <w:bottom w:val="none" w:sz="0" w:space="0" w:color="auto"/>
                                <w:right w:val="none" w:sz="0" w:space="0" w:color="auto"/>
                              </w:divBdr>
                              <w:divsChild>
                                <w:div w:id="1288321347">
                                  <w:marLeft w:val="0"/>
                                  <w:marRight w:val="0"/>
                                  <w:marTop w:val="0"/>
                                  <w:marBottom w:val="0"/>
                                  <w:divBdr>
                                    <w:top w:val="none" w:sz="0" w:space="0" w:color="auto"/>
                                    <w:left w:val="none" w:sz="0" w:space="0" w:color="auto"/>
                                    <w:bottom w:val="none" w:sz="0" w:space="0" w:color="auto"/>
                                    <w:right w:val="none" w:sz="0" w:space="0" w:color="auto"/>
                                  </w:divBdr>
                                </w:div>
                              </w:divsChild>
                            </w:div>
                            <w:div w:id="6580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766412">
      <w:bodyDiv w:val="1"/>
      <w:marLeft w:val="0"/>
      <w:marRight w:val="0"/>
      <w:marTop w:val="0"/>
      <w:marBottom w:val="0"/>
      <w:divBdr>
        <w:top w:val="none" w:sz="0" w:space="0" w:color="auto"/>
        <w:left w:val="none" w:sz="0" w:space="0" w:color="auto"/>
        <w:bottom w:val="none" w:sz="0" w:space="0" w:color="auto"/>
        <w:right w:val="none" w:sz="0" w:space="0" w:color="auto"/>
      </w:divBdr>
    </w:div>
    <w:div w:id="1849903579">
      <w:bodyDiv w:val="1"/>
      <w:marLeft w:val="0"/>
      <w:marRight w:val="0"/>
      <w:marTop w:val="0"/>
      <w:marBottom w:val="0"/>
      <w:divBdr>
        <w:top w:val="none" w:sz="0" w:space="0" w:color="auto"/>
        <w:left w:val="none" w:sz="0" w:space="0" w:color="auto"/>
        <w:bottom w:val="none" w:sz="0" w:space="0" w:color="auto"/>
        <w:right w:val="none" w:sz="0" w:space="0" w:color="auto"/>
      </w:divBdr>
      <w:divsChild>
        <w:div w:id="1199779589">
          <w:marLeft w:val="0"/>
          <w:marRight w:val="0"/>
          <w:marTop w:val="0"/>
          <w:marBottom w:val="0"/>
          <w:divBdr>
            <w:top w:val="none" w:sz="0" w:space="0" w:color="auto"/>
            <w:left w:val="none" w:sz="0" w:space="0" w:color="auto"/>
            <w:bottom w:val="none" w:sz="0" w:space="0" w:color="auto"/>
            <w:right w:val="none" w:sz="0" w:space="0" w:color="auto"/>
          </w:divBdr>
        </w:div>
      </w:divsChild>
    </w:div>
    <w:div w:id="1858888755">
      <w:bodyDiv w:val="1"/>
      <w:marLeft w:val="0"/>
      <w:marRight w:val="0"/>
      <w:marTop w:val="0"/>
      <w:marBottom w:val="0"/>
      <w:divBdr>
        <w:top w:val="none" w:sz="0" w:space="0" w:color="auto"/>
        <w:left w:val="none" w:sz="0" w:space="0" w:color="auto"/>
        <w:bottom w:val="none" w:sz="0" w:space="0" w:color="auto"/>
        <w:right w:val="none" w:sz="0" w:space="0" w:color="auto"/>
      </w:divBdr>
    </w:div>
    <w:div w:id="1943025142">
      <w:bodyDiv w:val="1"/>
      <w:marLeft w:val="0"/>
      <w:marRight w:val="0"/>
      <w:marTop w:val="0"/>
      <w:marBottom w:val="0"/>
      <w:divBdr>
        <w:top w:val="none" w:sz="0" w:space="0" w:color="auto"/>
        <w:left w:val="none" w:sz="0" w:space="0" w:color="auto"/>
        <w:bottom w:val="none" w:sz="0" w:space="0" w:color="auto"/>
        <w:right w:val="none" w:sz="0" w:space="0" w:color="auto"/>
      </w:divBdr>
    </w:div>
    <w:div w:id="2099474025">
      <w:bodyDiv w:val="1"/>
      <w:marLeft w:val="0"/>
      <w:marRight w:val="0"/>
      <w:marTop w:val="0"/>
      <w:marBottom w:val="0"/>
      <w:divBdr>
        <w:top w:val="none" w:sz="0" w:space="0" w:color="auto"/>
        <w:left w:val="none" w:sz="0" w:space="0" w:color="auto"/>
        <w:bottom w:val="none" w:sz="0" w:space="0" w:color="auto"/>
        <w:right w:val="none" w:sz="0" w:space="0" w:color="auto"/>
      </w:divBdr>
      <w:divsChild>
        <w:div w:id="2032412404">
          <w:marLeft w:val="0"/>
          <w:marRight w:val="0"/>
          <w:marTop w:val="0"/>
          <w:marBottom w:val="0"/>
          <w:divBdr>
            <w:top w:val="none" w:sz="0" w:space="0" w:color="auto"/>
            <w:left w:val="none" w:sz="0" w:space="0" w:color="auto"/>
            <w:bottom w:val="none" w:sz="0" w:space="0" w:color="auto"/>
            <w:right w:val="none" w:sz="0" w:space="0" w:color="auto"/>
          </w:divBdr>
          <w:divsChild>
            <w:div w:id="1771316169">
              <w:marLeft w:val="0"/>
              <w:marRight w:val="0"/>
              <w:marTop w:val="0"/>
              <w:marBottom w:val="0"/>
              <w:divBdr>
                <w:top w:val="none" w:sz="0" w:space="0" w:color="auto"/>
                <w:left w:val="none" w:sz="0" w:space="0" w:color="auto"/>
                <w:bottom w:val="none" w:sz="0" w:space="0" w:color="auto"/>
                <w:right w:val="none" w:sz="0" w:space="0" w:color="auto"/>
              </w:divBdr>
              <w:divsChild>
                <w:div w:id="32047487">
                  <w:marLeft w:val="0"/>
                  <w:marRight w:val="0"/>
                  <w:marTop w:val="120"/>
                  <w:marBottom w:val="0"/>
                  <w:divBdr>
                    <w:top w:val="none" w:sz="0" w:space="0" w:color="auto"/>
                    <w:left w:val="none" w:sz="0" w:space="0" w:color="auto"/>
                    <w:bottom w:val="none" w:sz="0" w:space="0" w:color="auto"/>
                    <w:right w:val="none" w:sz="0" w:space="0" w:color="auto"/>
                  </w:divBdr>
                  <w:divsChild>
                    <w:div w:id="1700010009">
                      <w:marLeft w:val="0"/>
                      <w:marRight w:val="0"/>
                      <w:marTop w:val="0"/>
                      <w:marBottom w:val="0"/>
                      <w:divBdr>
                        <w:top w:val="none" w:sz="0" w:space="0" w:color="auto"/>
                        <w:left w:val="none" w:sz="0" w:space="0" w:color="auto"/>
                        <w:bottom w:val="none" w:sz="0" w:space="0" w:color="auto"/>
                        <w:right w:val="none" w:sz="0" w:space="0" w:color="auto"/>
                      </w:divBdr>
                      <w:divsChild>
                        <w:div w:id="1840999634">
                          <w:marLeft w:val="0"/>
                          <w:marRight w:val="0"/>
                          <w:marTop w:val="0"/>
                          <w:marBottom w:val="0"/>
                          <w:divBdr>
                            <w:top w:val="none" w:sz="0" w:space="0" w:color="auto"/>
                            <w:left w:val="none" w:sz="0" w:space="0" w:color="auto"/>
                            <w:bottom w:val="none" w:sz="0" w:space="0" w:color="auto"/>
                            <w:right w:val="none" w:sz="0" w:space="0" w:color="auto"/>
                          </w:divBdr>
                          <w:divsChild>
                            <w:div w:id="641278636">
                              <w:marLeft w:val="0"/>
                              <w:marRight w:val="0"/>
                              <w:marTop w:val="0"/>
                              <w:marBottom w:val="0"/>
                              <w:divBdr>
                                <w:top w:val="none" w:sz="0" w:space="0" w:color="auto"/>
                                <w:left w:val="none" w:sz="0" w:space="0" w:color="auto"/>
                                <w:bottom w:val="none" w:sz="0" w:space="0" w:color="auto"/>
                                <w:right w:val="none" w:sz="0" w:space="0" w:color="auto"/>
                              </w:divBdr>
                              <w:divsChild>
                                <w:div w:id="1321470994">
                                  <w:marLeft w:val="0"/>
                                  <w:marRight w:val="0"/>
                                  <w:marTop w:val="0"/>
                                  <w:marBottom w:val="0"/>
                                  <w:divBdr>
                                    <w:top w:val="none" w:sz="0" w:space="0" w:color="auto"/>
                                    <w:left w:val="none" w:sz="0" w:space="0" w:color="auto"/>
                                    <w:bottom w:val="none" w:sz="0" w:space="0" w:color="auto"/>
                                    <w:right w:val="none" w:sz="0" w:space="0" w:color="auto"/>
                                  </w:divBdr>
                                </w:div>
                              </w:divsChild>
                            </w:div>
                            <w:div w:id="103750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Ski</b:Tag>
    <b:SourceType>JournalArticle</b:SourceType>
    <b:Guid>{F116B781-4526-4439-893E-EB78E514C895}</b:Guid>
    <b:Author>
      <b:Author>
        <b:NameList>
          <b:Person>
            <b:Last>Skibsted</b:Last>
          </b:Person>
        </b:NameList>
      </b:Author>
    </b:Author>
    <b:RefOrder>1</b:RefOrder>
  </b:Source>
</b:Sources>
</file>

<file path=customXml/itemProps1.xml><?xml version="1.0" encoding="utf-8"?>
<ds:datastoreItem xmlns:ds="http://schemas.openxmlformats.org/officeDocument/2006/customXml" ds:itemID="{14184883-42C1-4B40-8D00-001A3CD11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4245</Words>
  <Characters>22504</Characters>
  <Application>Microsoft Office Word</Application>
  <DocSecurity>0</DocSecurity>
  <Lines>187</Lines>
  <Paragraphs>53</Paragraphs>
  <ScaleCrop>false</ScaleCrop>
  <HeadingPairs>
    <vt:vector size="6" baseType="variant">
      <vt:variant>
        <vt:lpstr>Title</vt:lpstr>
      </vt:variant>
      <vt:variant>
        <vt:i4>1</vt:i4>
      </vt:variant>
      <vt:variant>
        <vt:lpstr>Rubrik</vt:lpstr>
      </vt:variant>
      <vt:variant>
        <vt:i4>1</vt:i4>
      </vt:variant>
      <vt:variant>
        <vt:lpstr>Titre</vt:lpstr>
      </vt:variant>
      <vt:variant>
        <vt:i4>1</vt:i4>
      </vt:variant>
    </vt:vector>
  </HeadingPairs>
  <TitlesOfParts>
    <vt:vector size="3" baseType="lpstr">
      <vt:lpstr/>
      <vt:lpstr/>
      <vt:lpstr/>
    </vt:vector>
  </TitlesOfParts>
  <Company>Uppsala Universitet</Company>
  <LinksUpToDate>false</LinksUpToDate>
  <CharactersWithSpaces>26696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Comasco</dc:creator>
  <cp:keywords/>
  <dc:description/>
  <cp:lastModifiedBy>Erika Comasco</cp:lastModifiedBy>
  <cp:revision>2</cp:revision>
  <cp:lastPrinted>2020-03-02T15:26:00Z</cp:lastPrinted>
  <dcterms:created xsi:type="dcterms:W3CDTF">2021-04-28T11:51:00Z</dcterms:created>
  <dcterms:modified xsi:type="dcterms:W3CDTF">2021-04-28T11:51:00Z</dcterms:modified>
</cp:coreProperties>
</file>