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60586" w14:textId="7597975E" w:rsidR="006E0A79" w:rsidRPr="004F1625" w:rsidRDefault="006E0A79" w:rsidP="006E0A79">
      <w:pPr>
        <w:spacing w:line="360" w:lineRule="auto"/>
        <w:jc w:val="both"/>
        <w:rPr>
          <w:rFonts w:cstheme="minorHAnsi"/>
          <w:sz w:val="20"/>
          <w:szCs w:val="20"/>
        </w:rPr>
      </w:pPr>
      <w:r w:rsidRPr="004F1625">
        <w:rPr>
          <w:rFonts w:cstheme="minorHAnsi"/>
          <w:sz w:val="20"/>
          <w:szCs w:val="20"/>
        </w:rPr>
        <w:t>Supplementary Materials and Methods</w:t>
      </w:r>
      <w:r w:rsidR="00644CD5" w:rsidRPr="004F1625">
        <w:rPr>
          <w:rFonts w:cstheme="minorHAnsi"/>
          <w:sz w:val="20"/>
          <w:szCs w:val="20"/>
        </w:rPr>
        <w:t xml:space="preserve"> and Results</w:t>
      </w:r>
    </w:p>
    <w:p w14:paraId="39F263A1" w14:textId="77777777" w:rsidR="0072659C" w:rsidRPr="004F1625" w:rsidRDefault="0072659C" w:rsidP="0072659C">
      <w:pPr>
        <w:jc w:val="both"/>
        <w:rPr>
          <w:rFonts w:cstheme="minorHAnsi"/>
          <w:b/>
          <w:bCs/>
          <w:sz w:val="28"/>
          <w:szCs w:val="28"/>
        </w:rPr>
      </w:pPr>
      <w:bookmarkStart w:id="0" w:name="_Hlk129278815"/>
      <w:r w:rsidRPr="004F1625">
        <w:rPr>
          <w:rFonts w:cstheme="minorHAnsi"/>
          <w:b/>
          <w:bCs/>
          <w:sz w:val="28"/>
          <w:szCs w:val="28"/>
        </w:rPr>
        <w:t>Refining the study of decision-making in animals: Differential effects of d-amphetamine and haloperidol in a novel touchscreen-automated Rearing-Effort Discounting (RED) task and the Fixed-Ratio Effort Discounting (FRED) task.</w:t>
      </w:r>
      <w:r w:rsidRPr="004F1625" w:rsidDel="00D07992">
        <w:rPr>
          <w:rFonts w:cstheme="minorHAnsi"/>
          <w:b/>
          <w:bCs/>
          <w:sz w:val="28"/>
          <w:szCs w:val="28"/>
        </w:rPr>
        <w:t xml:space="preserve"> </w:t>
      </w:r>
    </w:p>
    <w:bookmarkEnd w:id="0"/>
    <w:p w14:paraId="00E6B7B9" w14:textId="78F415E4" w:rsidR="009F4F40" w:rsidRPr="004F1625" w:rsidRDefault="009F4F40" w:rsidP="009D2C77">
      <w:pPr>
        <w:spacing w:line="360" w:lineRule="auto"/>
        <w:jc w:val="both"/>
        <w:rPr>
          <w:rFonts w:cstheme="minorHAnsi"/>
          <w:sz w:val="20"/>
          <w:szCs w:val="20"/>
        </w:rPr>
      </w:pPr>
      <w:r w:rsidRPr="004F1625">
        <w:rPr>
          <w:rFonts w:cstheme="minorHAnsi"/>
          <w:sz w:val="20"/>
          <w:szCs w:val="20"/>
        </w:rPr>
        <w:t>Lopez-Cruz L*</w:t>
      </w:r>
      <w:r w:rsidRPr="004F1625">
        <w:rPr>
          <w:rFonts w:cstheme="minorHAnsi"/>
          <w:sz w:val="20"/>
          <w:szCs w:val="20"/>
          <w:vertAlign w:val="superscript"/>
        </w:rPr>
        <w:t>1</w:t>
      </w:r>
      <w:r w:rsidR="009D2C77" w:rsidRPr="004F1625">
        <w:rPr>
          <w:rFonts w:cstheme="minorHAnsi"/>
          <w:sz w:val="20"/>
          <w:szCs w:val="20"/>
        </w:rPr>
        <w:t xml:space="preserve"> PhD,</w:t>
      </w:r>
      <w:r w:rsidRPr="004F1625">
        <w:rPr>
          <w:rFonts w:cstheme="minorHAnsi"/>
          <w:sz w:val="20"/>
          <w:szCs w:val="20"/>
        </w:rPr>
        <w:t xml:space="preserve"> Phillips BU</w:t>
      </w:r>
      <w:r w:rsidRPr="004F1625">
        <w:rPr>
          <w:rFonts w:cstheme="minorHAnsi"/>
          <w:sz w:val="20"/>
          <w:szCs w:val="20"/>
          <w:vertAlign w:val="superscript"/>
        </w:rPr>
        <w:t>1</w:t>
      </w:r>
      <w:r w:rsidR="009D2C77" w:rsidRPr="004F1625">
        <w:rPr>
          <w:rFonts w:cstheme="minorHAnsi"/>
          <w:sz w:val="20"/>
          <w:szCs w:val="20"/>
          <w:vertAlign w:val="superscript"/>
        </w:rPr>
        <w:t xml:space="preserve"> </w:t>
      </w:r>
      <w:r w:rsidR="009D2C77" w:rsidRPr="004F1625">
        <w:rPr>
          <w:rFonts w:cstheme="minorHAnsi"/>
          <w:sz w:val="20"/>
          <w:szCs w:val="20"/>
        </w:rPr>
        <w:t>PhD,</w:t>
      </w:r>
      <w:r w:rsidRPr="004F1625">
        <w:rPr>
          <w:rFonts w:cstheme="minorHAnsi"/>
          <w:sz w:val="20"/>
          <w:szCs w:val="20"/>
        </w:rPr>
        <w:t xml:space="preserve"> Hailwood JM</w:t>
      </w:r>
      <w:r w:rsidRPr="004F1625">
        <w:rPr>
          <w:rFonts w:cstheme="minorHAnsi"/>
          <w:sz w:val="20"/>
          <w:szCs w:val="20"/>
          <w:vertAlign w:val="superscript"/>
        </w:rPr>
        <w:t>1</w:t>
      </w:r>
      <w:r w:rsidR="009D2C77" w:rsidRPr="004F1625">
        <w:rPr>
          <w:rFonts w:cstheme="minorHAnsi"/>
          <w:sz w:val="20"/>
          <w:szCs w:val="20"/>
        </w:rPr>
        <w:t xml:space="preserve"> PhD,</w:t>
      </w:r>
      <w:r w:rsidRPr="004F1625">
        <w:rPr>
          <w:rFonts w:cstheme="minorHAnsi"/>
          <w:sz w:val="20"/>
          <w:szCs w:val="20"/>
        </w:rPr>
        <w:t xml:space="preserve"> Saksida LM</w:t>
      </w:r>
      <w:r w:rsidRPr="004F1625">
        <w:rPr>
          <w:rFonts w:cstheme="minorHAnsi"/>
          <w:sz w:val="20"/>
          <w:szCs w:val="20"/>
          <w:vertAlign w:val="superscript"/>
        </w:rPr>
        <w:t>3</w:t>
      </w:r>
      <w:r w:rsidR="009D2C77" w:rsidRPr="004F1625">
        <w:rPr>
          <w:rFonts w:cstheme="minorHAnsi"/>
          <w:sz w:val="20"/>
          <w:szCs w:val="20"/>
        </w:rPr>
        <w:t xml:space="preserve"> PhD,</w:t>
      </w:r>
      <w:r w:rsidRPr="004F1625">
        <w:rPr>
          <w:rFonts w:cstheme="minorHAnsi"/>
          <w:sz w:val="20"/>
          <w:szCs w:val="20"/>
        </w:rPr>
        <w:t xml:space="preserve"> Heath CJ</w:t>
      </w:r>
      <w:r w:rsidRPr="004F1625">
        <w:rPr>
          <w:rFonts w:cstheme="minorHAnsi"/>
          <w:sz w:val="20"/>
          <w:szCs w:val="20"/>
          <w:vertAlign w:val="superscript"/>
        </w:rPr>
        <w:t>2+</w:t>
      </w:r>
      <w:r w:rsidR="009D2C77" w:rsidRPr="004F1625">
        <w:rPr>
          <w:rFonts w:cstheme="minorHAnsi"/>
          <w:sz w:val="20"/>
          <w:szCs w:val="20"/>
          <w:vertAlign w:val="superscript"/>
        </w:rPr>
        <w:t xml:space="preserve"> </w:t>
      </w:r>
      <w:r w:rsidR="009D2C77" w:rsidRPr="004F1625">
        <w:rPr>
          <w:rFonts w:cstheme="minorHAnsi"/>
          <w:sz w:val="20"/>
          <w:szCs w:val="20"/>
        </w:rPr>
        <w:t xml:space="preserve">PhD, </w:t>
      </w:r>
      <w:r w:rsidRPr="004F1625">
        <w:rPr>
          <w:rFonts w:cstheme="minorHAnsi"/>
          <w:sz w:val="20"/>
          <w:szCs w:val="20"/>
        </w:rPr>
        <w:t>Bussey TJ</w:t>
      </w:r>
      <w:r w:rsidRPr="004F1625">
        <w:rPr>
          <w:rFonts w:cstheme="minorHAnsi"/>
          <w:sz w:val="20"/>
          <w:szCs w:val="20"/>
          <w:vertAlign w:val="superscript"/>
        </w:rPr>
        <w:t>3+</w:t>
      </w:r>
      <w:r w:rsidRPr="004F1625">
        <w:rPr>
          <w:rFonts w:cstheme="minorHAnsi"/>
          <w:sz w:val="20"/>
          <w:szCs w:val="20"/>
        </w:rPr>
        <w:t xml:space="preserve"> </w:t>
      </w:r>
      <w:r w:rsidR="009D2C77" w:rsidRPr="004F1625">
        <w:rPr>
          <w:rFonts w:cstheme="minorHAnsi"/>
          <w:sz w:val="20"/>
          <w:szCs w:val="20"/>
        </w:rPr>
        <w:t>PhD.</w:t>
      </w:r>
      <w:r w:rsidRPr="004F1625">
        <w:rPr>
          <w:rFonts w:cstheme="minorHAnsi"/>
          <w:sz w:val="20"/>
          <w:szCs w:val="20"/>
        </w:rPr>
        <w:tab/>
      </w:r>
    </w:p>
    <w:p w14:paraId="2E22D7A6" w14:textId="4EDA0788" w:rsidR="009F4F40" w:rsidRPr="004F1625" w:rsidRDefault="009F4F40" w:rsidP="009F4F40">
      <w:pPr>
        <w:ind w:left="709"/>
        <w:jc w:val="both"/>
        <w:rPr>
          <w:rFonts w:cstheme="minorHAnsi"/>
          <w:sz w:val="20"/>
          <w:szCs w:val="20"/>
        </w:rPr>
      </w:pPr>
      <w:r w:rsidRPr="004F1625">
        <w:rPr>
          <w:rFonts w:cstheme="minorHAnsi"/>
          <w:sz w:val="20"/>
          <w:szCs w:val="20"/>
        </w:rPr>
        <w:t>1. Department of Psychology and MRC/Wellcome Trust Behavioural and Clinical Neuroscience Institute, University of Cambridge, Downing Street, Cambridge, CB2 3EB, UK.</w:t>
      </w:r>
    </w:p>
    <w:p w14:paraId="09B7D1ED" w14:textId="77777777" w:rsidR="009F4F40" w:rsidRPr="004F1625" w:rsidRDefault="009F4F40" w:rsidP="009F4F40">
      <w:pPr>
        <w:ind w:left="709"/>
        <w:jc w:val="both"/>
        <w:rPr>
          <w:rFonts w:cstheme="minorHAnsi"/>
          <w:sz w:val="20"/>
          <w:szCs w:val="20"/>
        </w:rPr>
      </w:pPr>
      <w:r w:rsidRPr="004F1625">
        <w:rPr>
          <w:rFonts w:cstheme="minorHAnsi"/>
          <w:sz w:val="20"/>
          <w:szCs w:val="20"/>
        </w:rPr>
        <w:t>2. School of Life, Health and Chemical Sciences, The Open University, Walton Hall, Milton Keynes, MK7 6AA, UK.</w:t>
      </w:r>
    </w:p>
    <w:p w14:paraId="398562ED" w14:textId="77777777" w:rsidR="00EF1D94" w:rsidRPr="004F1625" w:rsidRDefault="009F4F40" w:rsidP="00EF1D94">
      <w:pPr>
        <w:ind w:left="709"/>
        <w:jc w:val="both"/>
        <w:rPr>
          <w:rFonts w:cstheme="minorHAnsi"/>
          <w:sz w:val="20"/>
          <w:szCs w:val="20"/>
        </w:rPr>
      </w:pPr>
      <w:r w:rsidRPr="004F1625">
        <w:rPr>
          <w:rFonts w:cstheme="minorHAnsi"/>
          <w:sz w:val="20"/>
          <w:szCs w:val="20"/>
        </w:rPr>
        <w:t xml:space="preserve">3. Robarts Research Institute &amp; Department of Physiology and Pharmacology, Schulich School of Medicine &amp; Dentistry, Western University, London, ON, </w:t>
      </w:r>
      <w:r w:rsidR="00EF1D94" w:rsidRPr="004F1625">
        <w:rPr>
          <w:rFonts w:cstheme="minorHAnsi"/>
          <w:sz w:val="20"/>
          <w:szCs w:val="20"/>
        </w:rPr>
        <w:t>5C1, Canada.</w:t>
      </w:r>
    </w:p>
    <w:p w14:paraId="202F52DC" w14:textId="77777777" w:rsidR="009F4F40" w:rsidRPr="004F1625" w:rsidRDefault="009F4F40" w:rsidP="009F4F40">
      <w:pPr>
        <w:jc w:val="both"/>
        <w:rPr>
          <w:rFonts w:cstheme="minorHAnsi"/>
          <w:b/>
          <w:sz w:val="20"/>
          <w:szCs w:val="20"/>
        </w:rPr>
      </w:pPr>
    </w:p>
    <w:p w14:paraId="528A8F2C" w14:textId="77777777" w:rsidR="009F4F40" w:rsidRPr="004F1625" w:rsidRDefault="009F4F40" w:rsidP="009F4F40">
      <w:pPr>
        <w:jc w:val="both"/>
        <w:rPr>
          <w:rStyle w:val="Hyperlink"/>
          <w:rFonts w:cstheme="minorHAnsi"/>
          <w:color w:val="auto"/>
          <w:sz w:val="20"/>
          <w:szCs w:val="20"/>
        </w:rPr>
      </w:pPr>
      <w:r w:rsidRPr="004F1625">
        <w:rPr>
          <w:rFonts w:cstheme="minorHAnsi"/>
          <w:b/>
          <w:sz w:val="20"/>
          <w:szCs w:val="20"/>
        </w:rPr>
        <w:t>*Corresponding author</w:t>
      </w:r>
      <w:r w:rsidRPr="004F1625">
        <w:rPr>
          <w:rFonts w:cstheme="minorHAnsi"/>
          <w:sz w:val="20"/>
          <w:szCs w:val="20"/>
        </w:rPr>
        <w:t xml:space="preserve">: Laura Lopez-Cruz </w:t>
      </w:r>
      <w:hyperlink r:id="rId6" w:history="1">
        <w:r w:rsidRPr="004F1625">
          <w:rPr>
            <w:rStyle w:val="Hyperlink"/>
            <w:rFonts w:cstheme="minorHAnsi"/>
            <w:color w:val="auto"/>
            <w:sz w:val="20"/>
            <w:szCs w:val="20"/>
          </w:rPr>
          <w:t>laura.lopez-cruz@open.ac.uk</w:t>
        </w:r>
      </w:hyperlink>
      <w:r w:rsidRPr="004F1625">
        <w:rPr>
          <w:rStyle w:val="Hyperlink"/>
          <w:rFonts w:cstheme="minorHAnsi"/>
          <w:color w:val="auto"/>
          <w:sz w:val="20"/>
          <w:szCs w:val="20"/>
        </w:rPr>
        <w:t xml:space="preserve"> </w:t>
      </w:r>
    </w:p>
    <w:p w14:paraId="28A36F3D" w14:textId="77777777" w:rsidR="009F4F40" w:rsidRPr="004F1625" w:rsidRDefault="009F4F40" w:rsidP="009F4F40">
      <w:pPr>
        <w:jc w:val="both"/>
        <w:rPr>
          <w:rFonts w:cstheme="minorHAnsi"/>
          <w:sz w:val="20"/>
          <w:szCs w:val="20"/>
        </w:rPr>
      </w:pPr>
      <w:r w:rsidRPr="004F1625">
        <w:rPr>
          <w:rStyle w:val="Hyperlink"/>
          <w:rFonts w:cstheme="minorHAnsi"/>
          <w:color w:val="auto"/>
          <w:sz w:val="20"/>
          <w:szCs w:val="20"/>
        </w:rPr>
        <w:t>Present address</w:t>
      </w:r>
      <w:r w:rsidRPr="004F1625">
        <w:rPr>
          <w:rStyle w:val="Hyperlink"/>
          <w:rFonts w:cstheme="minorHAnsi"/>
          <w:color w:val="auto"/>
          <w:sz w:val="20"/>
          <w:szCs w:val="20"/>
          <w:u w:val="none"/>
        </w:rPr>
        <w:t>:</w:t>
      </w:r>
      <w:r w:rsidRPr="004F1625">
        <w:rPr>
          <w:rStyle w:val="Hyperlink"/>
          <w:rFonts w:cstheme="minorHAnsi"/>
          <w:color w:val="auto"/>
          <w:sz w:val="20"/>
          <w:szCs w:val="20"/>
        </w:rPr>
        <w:t xml:space="preserve"> </w:t>
      </w:r>
      <w:r w:rsidRPr="004F1625">
        <w:rPr>
          <w:rFonts w:cstheme="minorHAnsi"/>
          <w:sz w:val="20"/>
          <w:szCs w:val="20"/>
        </w:rPr>
        <w:t>School of Life, Health and Chemical Sciences, The Open University, Walton Hall, Milton Keynes, MK7 6AA, UK.</w:t>
      </w:r>
    </w:p>
    <w:p w14:paraId="20EF525A" w14:textId="77777777" w:rsidR="009F4F40" w:rsidRPr="004F1625" w:rsidRDefault="009F4F40" w:rsidP="009F4F40">
      <w:pPr>
        <w:jc w:val="both"/>
        <w:rPr>
          <w:rFonts w:cstheme="minorHAnsi"/>
          <w:b/>
          <w:sz w:val="20"/>
          <w:szCs w:val="20"/>
        </w:rPr>
      </w:pPr>
      <w:r w:rsidRPr="004F1625">
        <w:rPr>
          <w:rFonts w:cstheme="minorHAnsi"/>
          <w:b/>
          <w:sz w:val="20"/>
          <w:szCs w:val="20"/>
        </w:rPr>
        <w:t>+Senior authors</w:t>
      </w:r>
    </w:p>
    <w:p w14:paraId="0CF6E92F" w14:textId="54CD73D2" w:rsidR="000240DD" w:rsidRPr="004F1625" w:rsidRDefault="000240DD">
      <w:pPr>
        <w:rPr>
          <w:rFonts w:cstheme="minorHAnsi"/>
          <w:b/>
          <w:sz w:val="20"/>
          <w:szCs w:val="20"/>
        </w:rPr>
      </w:pPr>
      <w:r w:rsidRPr="004F1625">
        <w:rPr>
          <w:rFonts w:cstheme="minorHAnsi"/>
          <w:b/>
          <w:sz w:val="20"/>
          <w:szCs w:val="20"/>
        </w:rPr>
        <w:br w:type="page"/>
      </w:r>
    </w:p>
    <w:p w14:paraId="3F915AB6" w14:textId="77777777" w:rsidR="00907923" w:rsidRPr="004F1625" w:rsidRDefault="00907923" w:rsidP="000240DD">
      <w:pPr>
        <w:pStyle w:val="CommentText"/>
        <w:spacing w:line="480" w:lineRule="auto"/>
        <w:rPr>
          <w:rFonts w:cstheme="minorHAnsi"/>
        </w:rPr>
      </w:pPr>
      <w:r w:rsidRPr="004F1625">
        <w:rPr>
          <w:rFonts w:cstheme="minorHAnsi"/>
          <w:b/>
        </w:rPr>
        <w:lastRenderedPageBreak/>
        <w:t>MATERIALS AND METHODS</w:t>
      </w:r>
    </w:p>
    <w:p w14:paraId="6F43D103" w14:textId="0F37D80C" w:rsidR="00644CD5" w:rsidRPr="004F1625" w:rsidRDefault="00907923" w:rsidP="000240DD">
      <w:pPr>
        <w:spacing w:line="480" w:lineRule="auto"/>
        <w:jc w:val="both"/>
        <w:rPr>
          <w:rFonts w:cstheme="minorHAnsi"/>
          <w:sz w:val="20"/>
          <w:szCs w:val="20"/>
        </w:rPr>
      </w:pPr>
      <w:r w:rsidRPr="004F1625">
        <w:rPr>
          <w:rFonts w:cstheme="minorHAnsi"/>
          <w:b/>
          <w:sz w:val="20"/>
          <w:szCs w:val="20"/>
        </w:rPr>
        <w:t>Drugs</w:t>
      </w:r>
    </w:p>
    <w:p w14:paraId="3246D15A" w14:textId="32F24551" w:rsidR="00907923" w:rsidRPr="004F1625" w:rsidRDefault="00907923" w:rsidP="000240DD">
      <w:pPr>
        <w:spacing w:line="480" w:lineRule="auto"/>
        <w:jc w:val="both"/>
        <w:rPr>
          <w:rFonts w:cstheme="minorHAnsi"/>
          <w:sz w:val="20"/>
          <w:szCs w:val="20"/>
          <w:shd w:val="clear" w:color="auto" w:fill="FFFFFF"/>
        </w:rPr>
      </w:pPr>
      <w:r w:rsidRPr="004F1625">
        <w:rPr>
          <w:rFonts w:cstheme="minorHAnsi"/>
          <w:sz w:val="20"/>
          <w:szCs w:val="20"/>
          <w:shd w:val="clear" w:color="auto" w:fill="FFFFFF"/>
        </w:rPr>
        <w:t xml:space="preserve">Haloperidol (Bio-techno, UK) was dissolved in 0.2% (w/v) tartaric acid and administered 40 min before testing. </w:t>
      </w:r>
      <w:r w:rsidR="00644CD5" w:rsidRPr="004F1625">
        <w:rPr>
          <w:rFonts w:cstheme="minorHAnsi"/>
          <w:sz w:val="20"/>
          <w:szCs w:val="20"/>
          <w:shd w:val="clear" w:color="auto" w:fill="FFFFFF"/>
        </w:rPr>
        <w:t>d</w:t>
      </w:r>
      <w:r w:rsidRPr="004F1625">
        <w:rPr>
          <w:rFonts w:cstheme="minorHAnsi"/>
          <w:sz w:val="20"/>
          <w:szCs w:val="20"/>
          <w:shd w:val="clear" w:color="auto" w:fill="FFFFFF"/>
        </w:rPr>
        <w:t xml:space="preserve">-amphetamine sulphate (Sigma-Aldrich, UK) was dissolved in 0.9% (w/v) </w:t>
      </w:r>
      <w:r w:rsidR="00644CD5" w:rsidRPr="004F1625">
        <w:rPr>
          <w:rFonts w:cstheme="minorHAnsi"/>
          <w:sz w:val="20"/>
          <w:szCs w:val="20"/>
          <w:shd w:val="clear" w:color="auto" w:fill="FFFFFF"/>
        </w:rPr>
        <w:t xml:space="preserve">saline </w:t>
      </w:r>
      <w:r w:rsidRPr="004F1625">
        <w:rPr>
          <w:rFonts w:cstheme="minorHAnsi"/>
          <w:sz w:val="20"/>
          <w:szCs w:val="20"/>
          <w:shd w:val="clear" w:color="auto" w:fill="FFFFFF"/>
        </w:rPr>
        <w:t>and injected 30 min before testing.</w:t>
      </w:r>
    </w:p>
    <w:p w14:paraId="16879D1C" w14:textId="7F7FE4BF" w:rsidR="00644CD5" w:rsidRPr="004F1625" w:rsidRDefault="00EF7D33" w:rsidP="000240DD">
      <w:pPr>
        <w:spacing w:line="480" w:lineRule="auto"/>
        <w:jc w:val="both"/>
        <w:rPr>
          <w:rFonts w:cstheme="minorHAnsi"/>
          <w:sz w:val="20"/>
          <w:szCs w:val="20"/>
          <w:shd w:val="clear" w:color="auto" w:fill="FFFFFF"/>
        </w:rPr>
      </w:pPr>
      <w:r w:rsidRPr="004F1625">
        <w:rPr>
          <w:rFonts w:cstheme="minorHAnsi"/>
          <w:b/>
          <w:bCs/>
          <w:sz w:val="20"/>
          <w:szCs w:val="20"/>
          <w:shd w:val="clear" w:color="auto" w:fill="FFFFFF"/>
        </w:rPr>
        <w:t>Housing conditions</w:t>
      </w:r>
    </w:p>
    <w:p w14:paraId="64178CE0" w14:textId="42FC7B6A" w:rsidR="00EF7D33" w:rsidRPr="004F1625" w:rsidRDefault="00EF7D33" w:rsidP="000240DD">
      <w:pPr>
        <w:spacing w:line="480" w:lineRule="auto"/>
        <w:jc w:val="both"/>
        <w:rPr>
          <w:rFonts w:cstheme="minorHAnsi"/>
          <w:sz w:val="20"/>
          <w:szCs w:val="20"/>
        </w:rPr>
      </w:pPr>
      <w:r w:rsidRPr="004F1625">
        <w:rPr>
          <w:rFonts w:cstheme="minorHAnsi"/>
          <w:sz w:val="20"/>
          <w:szCs w:val="20"/>
          <w:shd w:val="clear" w:color="auto" w:fill="FFFFFF"/>
        </w:rPr>
        <w:t xml:space="preserve">Mice were </w:t>
      </w:r>
      <w:r w:rsidRPr="004F1625">
        <w:rPr>
          <w:rFonts w:cstheme="minorHAnsi"/>
          <w:sz w:val="20"/>
          <w:szCs w:val="20"/>
        </w:rPr>
        <w:t>8-10 weeks old at the beginning of the experiments</w:t>
      </w:r>
      <w:r w:rsidR="00644CD5" w:rsidRPr="004F1625">
        <w:rPr>
          <w:rFonts w:cstheme="minorHAnsi"/>
          <w:sz w:val="20"/>
          <w:szCs w:val="20"/>
        </w:rPr>
        <w:t xml:space="preserve"> and</w:t>
      </w:r>
      <w:r w:rsidRPr="004F1625">
        <w:rPr>
          <w:rFonts w:cstheme="minorHAnsi"/>
          <w:sz w:val="20"/>
          <w:szCs w:val="20"/>
        </w:rPr>
        <w:t xml:space="preserve"> were housed in groups of 4 in conventional cages in a humidity- and temperature-controlled housing room (lights off 07:00, lights on 19:00).</w:t>
      </w:r>
      <w:r w:rsidR="001B5CAB" w:rsidRPr="004F1625">
        <w:rPr>
          <w:rFonts w:cstheme="minorHAnsi"/>
          <w:sz w:val="20"/>
          <w:szCs w:val="20"/>
        </w:rPr>
        <w:t xml:space="preserve"> Mice were left undisturbed </w:t>
      </w:r>
      <w:r w:rsidR="00D61AF8" w:rsidRPr="004F1625">
        <w:rPr>
          <w:rFonts w:cstheme="minorHAnsi"/>
          <w:sz w:val="20"/>
          <w:szCs w:val="20"/>
        </w:rPr>
        <w:t xml:space="preserve">aside from routine husbandry </w:t>
      </w:r>
      <w:r w:rsidR="001B5CAB" w:rsidRPr="004F1625">
        <w:rPr>
          <w:rFonts w:cstheme="minorHAnsi"/>
          <w:sz w:val="20"/>
          <w:szCs w:val="20"/>
        </w:rPr>
        <w:t>for 7 days following arrival to acclimate before handling commenced.</w:t>
      </w:r>
    </w:p>
    <w:p w14:paraId="486D2819" w14:textId="5C987999" w:rsidR="008E29A2" w:rsidRPr="004F1625" w:rsidRDefault="008E29A2" w:rsidP="00132F14">
      <w:pPr>
        <w:spacing w:line="480" w:lineRule="auto"/>
        <w:jc w:val="both"/>
        <w:rPr>
          <w:rFonts w:cstheme="minorHAnsi"/>
          <w:b/>
          <w:bCs/>
          <w:i/>
          <w:sz w:val="20"/>
          <w:szCs w:val="20"/>
          <w:shd w:val="clear" w:color="auto" w:fill="FFFFFF"/>
        </w:rPr>
      </w:pPr>
      <w:r w:rsidRPr="004F1625">
        <w:rPr>
          <w:rFonts w:cstheme="minorHAnsi"/>
          <w:b/>
          <w:bCs/>
          <w:sz w:val="20"/>
          <w:szCs w:val="20"/>
          <w:shd w:val="clear" w:color="auto" w:fill="FFFFFF"/>
        </w:rPr>
        <w:t xml:space="preserve">Operant pre-training </w:t>
      </w:r>
    </w:p>
    <w:p w14:paraId="3C6AF79E" w14:textId="5E361834" w:rsidR="00644CD5" w:rsidRPr="004F1625" w:rsidRDefault="008E29A2" w:rsidP="00644CD5">
      <w:pPr>
        <w:spacing w:line="480" w:lineRule="auto"/>
        <w:jc w:val="both"/>
        <w:rPr>
          <w:rFonts w:cstheme="minorHAnsi"/>
          <w:sz w:val="20"/>
          <w:szCs w:val="20"/>
        </w:rPr>
      </w:pPr>
      <w:r w:rsidRPr="004F1625">
        <w:rPr>
          <w:rFonts w:cstheme="minorHAnsi"/>
          <w:sz w:val="20"/>
          <w:szCs w:val="20"/>
        </w:rPr>
        <w:t xml:space="preserve">‘Initial touch’ protocol </w:t>
      </w:r>
    </w:p>
    <w:p w14:paraId="0D386E3C" w14:textId="2BE952CA" w:rsidR="001B5CAB" w:rsidRPr="004F1625" w:rsidRDefault="001B5CAB" w:rsidP="00C56E1F">
      <w:pPr>
        <w:spacing w:line="480" w:lineRule="auto"/>
        <w:jc w:val="both"/>
        <w:rPr>
          <w:rFonts w:cstheme="minorHAnsi"/>
          <w:sz w:val="20"/>
          <w:szCs w:val="20"/>
        </w:rPr>
      </w:pPr>
      <w:r w:rsidRPr="004F1625">
        <w:rPr>
          <w:rFonts w:cstheme="minorHAnsi"/>
          <w:sz w:val="20"/>
          <w:szCs w:val="20"/>
        </w:rPr>
        <w:t xml:space="preserve">Following habituation to the chambers, all animals were trained to touch the screen. At the beginning of the session, one of two screen locations was illuminated and remained illuminated until either 30 seconds had elapsed (upon which 20 µl of </w:t>
      </w:r>
      <w:r w:rsidR="00D61AF8" w:rsidRPr="004F1625">
        <w:rPr>
          <w:rFonts w:cstheme="minorHAnsi"/>
          <w:sz w:val="20"/>
          <w:szCs w:val="20"/>
        </w:rPr>
        <w:t xml:space="preserve">milkshake </w:t>
      </w:r>
      <w:r w:rsidRPr="004F1625">
        <w:rPr>
          <w:rFonts w:cstheme="minorHAnsi"/>
          <w:sz w:val="20"/>
          <w:szCs w:val="20"/>
        </w:rPr>
        <w:t>reward was delivered; 800ms pump time) or the illuminated location was touched (upon which 60 μl of milkshake</w:t>
      </w:r>
      <w:r w:rsidR="00D61AF8" w:rsidRPr="004F1625">
        <w:rPr>
          <w:rFonts w:cstheme="minorHAnsi"/>
          <w:sz w:val="20"/>
          <w:szCs w:val="20"/>
        </w:rPr>
        <w:t xml:space="preserve"> reward</w:t>
      </w:r>
      <w:r w:rsidR="00644CD5" w:rsidRPr="004F1625">
        <w:rPr>
          <w:rFonts w:cstheme="minorHAnsi"/>
          <w:sz w:val="20"/>
          <w:szCs w:val="20"/>
        </w:rPr>
        <w:t xml:space="preserve"> was delivered</w:t>
      </w:r>
      <w:r w:rsidRPr="004F1625">
        <w:rPr>
          <w:rFonts w:cstheme="minorHAnsi"/>
          <w:sz w:val="20"/>
          <w:szCs w:val="20"/>
        </w:rPr>
        <w:t xml:space="preserve">; 2400ms pump time). If the mouse touched the stimulus location while illuminated, the stimulus was immediately turned off, the tone and </w:t>
      </w:r>
      <w:r w:rsidR="00D61AF8" w:rsidRPr="004F1625">
        <w:rPr>
          <w:rFonts w:cstheme="minorHAnsi"/>
          <w:sz w:val="20"/>
          <w:szCs w:val="20"/>
        </w:rPr>
        <w:t xml:space="preserve">milkshake reward </w:t>
      </w:r>
      <w:r w:rsidRPr="004F1625">
        <w:rPr>
          <w:rFonts w:cstheme="minorHAnsi"/>
          <w:sz w:val="20"/>
          <w:szCs w:val="20"/>
        </w:rPr>
        <w:t xml:space="preserve">issued, and the magazine illuminated. Upon reward collection, the magazine light was turned off and a 5-s inter-trial interval (ITI) followed. Animals were considered successfully trained on this phase once 30 rewards were collected during a session (maximum session time = 60 minutes). </w:t>
      </w:r>
    </w:p>
    <w:p w14:paraId="48E9A360" w14:textId="68EC7615" w:rsidR="001B5CAB" w:rsidRPr="004F1625" w:rsidRDefault="001B5CAB" w:rsidP="000240DD">
      <w:pPr>
        <w:spacing w:line="480" w:lineRule="auto"/>
        <w:jc w:val="both"/>
        <w:rPr>
          <w:rFonts w:cstheme="minorHAnsi"/>
          <w:b/>
          <w:bCs/>
          <w:sz w:val="20"/>
          <w:szCs w:val="20"/>
        </w:rPr>
      </w:pPr>
      <w:r w:rsidRPr="004F1625">
        <w:rPr>
          <w:rFonts w:cstheme="minorHAnsi"/>
          <w:sz w:val="20"/>
          <w:szCs w:val="20"/>
        </w:rPr>
        <w:t>After this training, animals performed the Magnitude discrimination training as explained in the Main Manuscript</w:t>
      </w:r>
      <w:r w:rsidR="008E29A2" w:rsidRPr="004F1625">
        <w:rPr>
          <w:rFonts w:cstheme="minorHAnsi"/>
          <w:sz w:val="20"/>
          <w:szCs w:val="20"/>
        </w:rPr>
        <w:t>.</w:t>
      </w:r>
    </w:p>
    <w:p w14:paraId="082A59C3" w14:textId="02581361" w:rsidR="006B3BF2" w:rsidRPr="004F1625" w:rsidRDefault="00132F14" w:rsidP="008E29A2">
      <w:pPr>
        <w:spacing w:line="480" w:lineRule="auto"/>
        <w:jc w:val="both"/>
        <w:rPr>
          <w:rFonts w:cstheme="minorHAnsi"/>
          <w:b/>
          <w:iCs/>
          <w:sz w:val="20"/>
          <w:szCs w:val="20"/>
        </w:rPr>
      </w:pPr>
      <w:r w:rsidRPr="004F1625">
        <w:rPr>
          <w:rFonts w:cstheme="minorHAnsi"/>
          <w:b/>
          <w:iCs/>
          <w:sz w:val="20"/>
          <w:szCs w:val="20"/>
        </w:rPr>
        <w:t>Pre-feeding protocol</w:t>
      </w:r>
    </w:p>
    <w:p w14:paraId="3F2D12BC" w14:textId="1B109E17" w:rsidR="00E95353" w:rsidRPr="004F1625" w:rsidRDefault="00E95353" w:rsidP="00E95353">
      <w:pPr>
        <w:spacing w:line="480" w:lineRule="auto"/>
        <w:jc w:val="both"/>
        <w:rPr>
          <w:rFonts w:cstheme="minorHAnsi"/>
          <w:sz w:val="20"/>
          <w:szCs w:val="20"/>
        </w:rPr>
      </w:pPr>
      <w:r w:rsidRPr="004F1625">
        <w:rPr>
          <w:rFonts w:cstheme="minorHAnsi"/>
          <w:iCs/>
          <w:sz w:val="20"/>
          <w:szCs w:val="20"/>
        </w:rPr>
        <w:t xml:space="preserve">To test </w:t>
      </w:r>
      <w:r w:rsidR="00644CD5" w:rsidRPr="004F1625">
        <w:rPr>
          <w:rFonts w:cstheme="minorHAnsi"/>
          <w:iCs/>
          <w:sz w:val="20"/>
          <w:szCs w:val="20"/>
        </w:rPr>
        <w:t xml:space="preserve">the </w:t>
      </w:r>
      <w:r w:rsidR="00644CD5" w:rsidRPr="004F1625">
        <w:rPr>
          <w:rFonts w:cstheme="minorHAnsi"/>
          <w:sz w:val="20"/>
          <w:szCs w:val="20"/>
          <w:shd w:val="clear" w:color="auto" w:fill="FFFFFF"/>
        </w:rPr>
        <w:t xml:space="preserve">sensitivity of </w:t>
      </w:r>
      <w:r w:rsidRPr="004F1625">
        <w:rPr>
          <w:rFonts w:cstheme="minorHAnsi"/>
          <w:iCs/>
          <w:sz w:val="20"/>
          <w:szCs w:val="20"/>
        </w:rPr>
        <w:t>RED</w:t>
      </w:r>
      <w:r w:rsidR="00132F14" w:rsidRPr="004F1625">
        <w:rPr>
          <w:rFonts w:cstheme="minorHAnsi"/>
          <w:iCs/>
          <w:sz w:val="20"/>
          <w:szCs w:val="20"/>
        </w:rPr>
        <w:t xml:space="preserve"> and FRED</w:t>
      </w:r>
      <w:r w:rsidRPr="004F1625">
        <w:rPr>
          <w:rFonts w:cstheme="minorHAnsi"/>
          <w:iCs/>
          <w:sz w:val="20"/>
          <w:szCs w:val="20"/>
        </w:rPr>
        <w:t xml:space="preserve"> to reward devaluation animals were pre-fed overnight</w:t>
      </w:r>
      <w:r w:rsidR="00644CD5" w:rsidRPr="004F1625">
        <w:rPr>
          <w:rFonts w:cstheme="minorHAnsi"/>
          <w:iCs/>
          <w:sz w:val="20"/>
          <w:szCs w:val="20"/>
        </w:rPr>
        <w:t>, specifically with</w:t>
      </w:r>
      <w:r w:rsidRPr="004F1625">
        <w:rPr>
          <w:rFonts w:cstheme="minorHAnsi"/>
          <w:iCs/>
          <w:sz w:val="20"/>
          <w:szCs w:val="20"/>
        </w:rPr>
        <w:t xml:space="preserve"> </w:t>
      </w:r>
      <w:r w:rsidR="00644CD5" w:rsidRPr="004F1625">
        <w:rPr>
          <w:rFonts w:cstheme="minorHAnsi"/>
          <w:iCs/>
          <w:sz w:val="20"/>
          <w:szCs w:val="20"/>
        </w:rPr>
        <w:t xml:space="preserve">standard laboratory chow which was available </w:t>
      </w:r>
      <w:r w:rsidRPr="004F1625">
        <w:rPr>
          <w:rFonts w:cstheme="minorHAnsi"/>
          <w:i/>
          <w:sz w:val="20"/>
          <w:szCs w:val="20"/>
        </w:rPr>
        <w:t>ad libitum</w:t>
      </w:r>
      <w:r w:rsidRPr="004F1625">
        <w:rPr>
          <w:rFonts w:cstheme="minorHAnsi"/>
          <w:iCs/>
          <w:sz w:val="20"/>
          <w:szCs w:val="20"/>
        </w:rPr>
        <w:t xml:space="preserve"> and a bowl of milkshake </w:t>
      </w:r>
      <w:r w:rsidR="00644CD5" w:rsidRPr="004F1625">
        <w:rPr>
          <w:rFonts w:cstheme="minorHAnsi"/>
          <w:iCs/>
          <w:sz w:val="20"/>
          <w:szCs w:val="20"/>
        </w:rPr>
        <w:t xml:space="preserve">that </w:t>
      </w:r>
      <w:r w:rsidRPr="004F1625">
        <w:rPr>
          <w:rFonts w:cstheme="minorHAnsi"/>
          <w:iCs/>
          <w:sz w:val="20"/>
          <w:szCs w:val="20"/>
        </w:rPr>
        <w:t xml:space="preserve">was </w:t>
      </w:r>
      <w:r w:rsidR="00644CD5" w:rsidRPr="004F1625">
        <w:rPr>
          <w:rFonts w:cstheme="minorHAnsi"/>
          <w:iCs/>
          <w:sz w:val="20"/>
          <w:szCs w:val="20"/>
        </w:rPr>
        <w:t xml:space="preserve">placed </w:t>
      </w:r>
      <w:r w:rsidRPr="004F1625">
        <w:rPr>
          <w:rFonts w:cstheme="minorHAnsi"/>
          <w:iCs/>
          <w:sz w:val="20"/>
          <w:szCs w:val="20"/>
        </w:rPr>
        <w:t xml:space="preserve">in their home </w:t>
      </w:r>
      <w:r w:rsidRPr="004F1625">
        <w:rPr>
          <w:rFonts w:cstheme="minorHAnsi"/>
          <w:iCs/>
          <w:sz w:val="20"/>
          <w:szCs w:val="20"/>
        </w:rPr>
        <w:lastRenderedPageBreak/>
        <w:t xml:space="preserve">cages the night before the test. Performance under pre-feeding was compared with baseline performance </w:t>
      </w:r>
      <w:r w:rsidR="00644CD5" w:rsidRPr="004F1625">
        <w:rPr>
          <w:rFonts w:cstheme="minorHAnsi"/>
          <w:iCs/>
          <w:sz w:val="20"/>
          <w:szCs w:val="20"/>
        </w:rPr>
        <w:t xml:space="preserve">measured </w:t>
      </w:r>
      <w:r w:rsidRPr="004F1625">
        <w:rPr>
          <w:rFonts w:cstheme="minorHAnsi"/>
          <w:iCs/>
          <w:sz w:val="20"/>
          <w:szCs w:val="20"/>
        </w:rPr>
        <w:t>the day before</w:t>
      </w:r>
      <w:r w:rsidR="00644CD5" w:rsidRPr="004F1625">
        <w:rPr>
          <w:rFonts w:cstheme="minorHAnsi"/>
          <w:iCs/>
          <w:sz w:val="20"/>
          <w:szCs w:val="20"/>
        </w:rPr>
        <w:t>.</w:t>
      </w:r>
      <w:r w:rsidRPr="004F1625">
        <w:rPr>
          <w:rFonts w:cstheme="minorHAnsi"/>
          <w:iCs/>
          <w:sz w:val="20"/>
          <w:szCs w:val="20"/>
        </w:rPr>
        <w:t xml:space="preserve"> </w:t>
      </w:r>
    </w:p>
    <w:p w14:paraId="5C5B8C95" w14:textId="77777777" w:rsidR="00E95353" w:rsidRPr="004F1625" w:rsidRDefault="00E95353" w:rsidP="000240DD">
      <w:pPr>
        <w:spacing w:line="480" w:lineRule="auto"/>
        <w:jc w:val="both"/>
        <w:rPr>
          <w:rFonts w:cstheme="minorHAnsi"/>
          <w:b/>
          <w:bCs/>
          <w:sz w:val="20"/>
          <w:szCs w:val="20"/>
        </w:rPr>
      </w:pPr>
    </w:p>
    <w:p w14:paraId="3B75CF1D" w14:textId="70F80717" w:rsidR="00953383" w:rsidRPr="004F1625" w:rsidRDefault="00953383" w:rsidP="000240DD">
      <w:pPr>
        <w:spacing w:line="480" w:lineRule="auto"/>
        <w:jc w:val="both"/>
        <w:rPr>
          <w:rFonts w:cstheme="minorHAnsi"/>
          <w:b/>
          <w:bCs/>
          <w:sz w:val="20"/>
          <w:szCs w:val="20"/>
        </w:rPr>
      </w:pPr>
      <w:r w:rsidRPr="004F1625">
        <w:rPr>
          <w:rFonts w:cstheme="minorHAnsi"/>
          <w:b/>
          <w:bCs/>
          <w:sz w:val="20"/>
          <w:szCs w:val="20"/>
        </w:rPr>
        <w:t>Statistical Analysis</w:t>
      </w:r>
    </w:p>
    <w:p w14:paraId="7634EAAC" w14:textId="489027A3" w:rsidR="0072659C" w:rsidRPr="004F1625" w:rsidRDefault="00D61AF8" w:rsidP="000240DD">
      <w:pPr>
        <w:spacing w:line="480" w:lineRule="auto"/>
        <w:jc w:val="both"/>
        <w:rPr>
          <w:rFonts w:cstheme="minorHAnsi"/>
          <w:sz w:val="20"/>
          <w:szCs w:val="20"/>
        </w:rPr>
      </w:pPr>
      <w:r w:rsidRPr="004F1625">
        <w:rPr>
          <w:rFonts w:cstheme="minorHAnsi"/>
          <w:sz w:val="20"/>
          <w:szCs w:val="20"/>
        </w:rPr>
        <w:t xml:space="preserve">The percentage </w:t>
      </w:r>
      <w:r w:rsidR="0072659C" w:rsidRPr="004F1625">
        <w:rPr>
          <w:rFonts w:cstheme="minorHAnsi"/>
          <w:sz w:val="20"/>
          <w:szCs w:val="20"/>
        </w:rPr>
        <w:t xml:space="preserve">of Low Effort/Low Reward (LE/LR) choices was calculated and analysed in the same way as </w:t>
      </w:r>
      <w:r w:rsidR="00644CD5" w:rsidRPr="004F1625">
        <w:rPr>
          <w:rFonts w:cstheme="minorHAnsi"/>
          <w:sz w:val="20"/>
          <w:szCs w:val="20"/>
        </w:rPr>
        <w:t xml:space="preserve">the percentage of </w:t>
      </w:r>
      <w:r w:rsidR="0072659C" w:rsidRPr="004F1625">
        <w:rPr>
          <w:rFonts w:cstheme="minorHAnsi"/>
          <w:sz w:val="20"/>
          <w:szCs w:val="20"/>
        </w:rPr>
        <w:t xml:space="preserve">High Effort/High Reward </w:t>
      </w:r>
      <w:r w:rsidRPr="004F1625">
        <w:rPr>
          <w:rFonts w:cstheme="minorHAnsi"/>
          <w:sz w:val="20"/>
          <w:szCs w:val="20"/>
        </w:rPr>
        <w:t xml:space="preserve">(HE/HR) </w:t>
      </w:r>
      <w:r w:rsidR="0072659C" w:rsidRPr="004F1625">
        <w:rPr>
          <w:rFonts w:cstheme="minorHAnsi"/>
          <w:sz w:val="20"/>
          <w:szCs w:val="20"/>
        </w:rPr>
        <w:t xml:space="preserve">choices presented in the Main Manuscript in </w:t>
      </w:r>
      <w:r w:rsidR="00644CD5" w:rsidRPr="004F1625">
        <w:rPr>
          <w:rFonts w:cstheme="minorHAnsi"/>
          <w:sz w:val="20"/>
          <w:szCs w:val="20"/>
        </w:rPr>
        <w:t xml:space="preserve">both </w:t>
      </w:r>
      <w:r w:rsidR="0072659C" w:rsidRPr="004F1625">
        <w:rPr>
          <w:rFonts w:cstheme="minorHAnsi"/>
          <w:sz w:val="20"/>
          <w:szCs w:val="20"/>
        </w:rPr>
        <w:t>RED and FRED.</w:t>
      </w:r>
    </w:p>
    <w:p w14:paraId="7CF6E91C" w14:textId="2C002247" w:rsidR="0072659C" w:rsidRPr="004F1625" w:rsidRDefault="0072659C" w:rsidP="000240DD">
      <w:pPr>
        <w:spacing w:line="480" w:lineRule="auto"/>
        <w:jc w:val="both"/>
        <w:rPr>
          <w:rFonts w:cstheme="minorHAnsi"/>
          <w:sz w:val="20"/>
          <w:szCs w:val="20"/>
        </w:rPr>
      </w:pPr>
      <w:r w:rsidRPr="004F1625">
        <w:rPr>
          <w:rFonts w:cstheme="minorHAnsi"/>
          <w:sz w:val="20"/>
          <w:szCs w:val="20"/>
        </w:rPr>
        <w:t>P</w:t>
      </w:r>
      <w:r w:rsidR="00644CD5" w:rsidRPr="004F1625">
        <w:rPr>
          <w:rFonts w:cstheme="minorHAnsi"/>
          <w:sz w:val="20"/>
          <w:szCs w:val="20"/>
        </w:rPr>
        <w:t>r</w:t>
      </w:r>
      <w:r w:rsidRPr="004F1625">
        <w:rPr>
          <w:rFonts w:cstheme="minorHAnsi"/>
          <w:sz w:val="20"/>
          <w:szCs w:val="20"/>
        </w:rPr>
        <w:t xml:space="preserve">e-feeding experiments were analysed by repeated measures ANOVA followed by Sidak </w:t>
      </w:r>
      <w:r w:rsidRPr="004F1625">
        <w:rPr>
          <w:rFonts w:cstheme="minorHAnsi"/>
          <w:i/>
          <w:sz w:val="20"/>
          <w:szCs w:val="20"/>
        </w:rPr>
        <w:t>post hoc</w:t>
      </w:r>
      <w:r w:rsidRPr="004F1625">
        <w:rPr>
          <w:rFonts w:cstheme="minorHAnsi"/>
          <w:sz w:val="20"/>
          <w:szCs w:val="20"/>
        </w:rPr>
        <w:t xml:space="preserve"> analysis to account for multiple comparisons.</w:t>
      </w:r>
    </w:p>
    <w:p w14:paraId="5F374D8A" w14:textId="3C37ECB4" w:rsidR="00D61AF8" w:rsidRPr="004F1625" w:rsidRDefault="00953383" w:rsidP="000240DD">
      <w:pPr>
        <w:autoSpaceDE w:val="0"/>
        <w:autoSpaceDN w:val="0"/>
        <w:adjustRightInd w:val="0"/>
        <w:spacing w:after="0" w:line="480" w:lineRule="auto"/>
        <w:jc w:val="both"/>
        <w:rPr>
          <w:rFonts w:cstheme="minorHAnsi"/>
          <w:sz w:val="20"/>
          <w:szCs w:val="20"/>
        </w:rPr>
      </w:pPr>
      <w:r w:rsidRPr="004F1625">
        <w:rPr>
          <w:rFonts w:cstheme="minorHAnsi"/>
          <w:sz w:val="20"/>
          <w:szCs w:val="20"/>
        </w:rPr>
        <w:t xml:space="preserve">In the FRED task, the percentages of trials completed and within-trial omissions were also analysed with the same statistics used above. </w:t>
      </w:r>
    </w:p>
    <w:p w14:paraId="14AEC4E9" w14:textId="4987AE67" w:rsidR="00953383" w:rsidRPr="004F1625" w:rsidRDefault="00953383" w:rsidP="000240DD">
      <w:pPr>
        <w:autoSpaceDE w:val="0"/>
        <w:autoSpaceDN w:val="0"/>
        <w:adjustRightInd w:val="0"/>
        <w:spacing w:after="0" w:line="480" w:lineRule="auto"/>
        <w:jc w:val="both"/>
        <w:rPr>
          <w:rFonts w:cstheme="minorHAnsi"/>
          <w:sz w:val="20"/>
          <w:szCs w:val="20"/>
        </w:rPr>
      </w:pPr>
      <w:r w:rsidRPr="004F1625">
        <w:rPr>
          <w:rFonts w:cstheme="minorHAnsi"/>
          <w:sz w:val="20"/>
          <w:szCs w:val="20"/>
        </w:rPr>
        <w:t xml:space="preserve">Post-reinforcement Pause, Reward Collection Latencies, Session duration and infrared (IR) rear and front beam breaks were analysed for all tasks with one-way repeated-measures ANOVA followed by Bonferroni </w:t>
      </w:r>
      <w:r w:rsidRPr="004F1625">
        <w:rPr>
          <w:rFonts w:cstheme="minorHAnsi"/>
          <w:i/>
          <w:sz w:val="20"/>
          <w:szCs w:val="20"/>
        </w:rPr>
        <w:t>post hoc</w:t>
      </w:r>
      <w:r w:rsidRPr="004F1625">
        <w:rPr>
          <w:rFonts w:cstheme="minorHAnsi"/>
          <w:sz w:val="20"/>
          <w:szCs w:val="20"/>
        </w:rPr>
        <w:t xml:space="preserve"> </w:t>
      </w:r>
      <w:r w:rsidR="00D61AF8" w:rsidRPr="004F1625">
        <w:rPr>
          <w:rFonts w:cstheme="minorHAnsi"/>
          <w:sz w:val="20"/>
          <w:szCs w:val="20"/>
        </w:rPr>
        <w:t xml:space="preserve">to account </w:t>
      </w:r>
      <w:r w:rsidRPr="004F1625">
        <w:rPr>
          <w:rFonts w:cstheme="minorHAnsi"/>
          <w:sz w:val="20"/>
          <w:szCs w:val="20"/>
        </w:rPr>
        <w:t xml:space="preserve">for multiple comparisons. </w:t>
      </w:r>
    </w:p>
    <w:p w14:paraId="0FC4D3B2" w14:textId="77777777" w:rsidR="00953383" w:rsidRPr="004F1625" w:rsidRDefault="00953383" w:rsidP="000240DD">
      <w:pPr>
        <w:autoSpaceDE w:val="0"/>
        <w:autoSpaceDN w:val="0"/>
        <w:adjustRightInd w:val="0"/>
        <w:spacing w:after="0" w:line="480" w:lineRule="auto"/>
        <w:jc w:val="both"/>
        <w:rPr>
          <w:rFonts w:cstheme="minorHAnsi"/>
          <w:sz w:val="20"/>
          <w:szCs w:val="20"/>
        </w:rPr>
      </w:pPr>
    </w:p>
    <w:p w14:paraId="0CFA1E39" w14:textId="3D1B4E62" w:rsidR="00953383" w:rsidRPr="004F1625" w:rsidRDefault="00953383" w:rsidP="000240DD">
      <w:pPr>
        <w:autoSpaceDE w:val="0"/>
        <w:autoSpaceDN w:val="0"/>
        <w:adjustRightInd w:val="0"/>
        <w:spacing w:after="0" w:line="480" w:lineRule="auto"/>
        <w:jc w:val="both"/>
        <w:rPr>
          <w:rFonts w:cstheme="minorHAnsi"/>
          <w:sz w:val="20"/>
          <w:szCs w:val="20"/>
        </w:rPr>
      </w:pPr>
      <w:r w:rsidRPr="004F1625">
        <w:rPr>
          <w:rFonts w:cstheme="minorHAnsi"/>
          <w:sz w:val="20"/>
          <w:szCs w:val="20"/>
        </w:rPr>
        <w:t>Analyses were conducted using SPSS 20.0 (IBMCorp. Armonk, NY, USA) and graphs drawn with GraphPad prism 8.4.3 (</w:t>
      </w:r>
      <w:r w:rsidRPr="004F1625">
        <w:rPr>
          <w:rFonts w:cstheme="minorHAnsi"/>
          <w:sz w:val="20"/>
          <w:szCs w:val="20"/>
          <w:shd w:val="clear" w:color="auto" w:fill="FFFFFF"/>
        </w:rPr>
        <w:t>GraphPad Software, San Diego, California USA)</w:t>
      </w:r>
      <w:r w:rsidRPr="004F1625">
        <w:rPr>
          <w:rFonts w:cstheme="minorHAnsi"/>
          <w:sz w:val="20"/>
          <w:szCs w:val="20"/>
        </w:rPr>
        <w:t xml:space="preserve">. Data are presented as mean (±SEM). </w:t>
      </w:r>
      <w:r w:rsidR="00644CD5" w:rsidRPr="004F1625">
        <w:rPr>
          <w:rFonts w:cstheme="minorHAnsi"/>
          <w:sz w:val="20"/>
          <w:szCs w:val="20"/>
        </w:rPr>
        <w:t>p&lt;0.05 was considered statistically significant.</w:t>
      </w:r>
    </w:p>
    <w:p w14:paraId="25F2FB2D" w14:textId="77777777" w:rsidR="001B4B6D" w:rsidRPr="004F1625" w:rsidRDefault="001B4B6D" w:rsidP="000240DD">
      <w:pPr>
        <w:spacing w:line="480" w:lineRule="auto"/>
        <w:jc w:val="both"/>
        <w:rPr>
          <w:rFonts w:cstheme="minorHAnsi"/>
          <w:b/>
          <w:sz w:val="20"/>
          <w:szCs w:val="20"/>
        </w:rPr>
      </w:pPr>
    </w:p>
    <w:p w14:paraId="78174D78" w14:textId="2B8F70EA" w:rsidR="00E02D57" w:rsidRPr="004F1625" w:rsidRDefault="00E02D57" w:rsidP="000240DD">
      <w:pPr>
        <w:spacing w:line="480" w:lineRule="auto"/>
        <w:jc w:val="both"/>
        <w:rPr>
          <w:rFonts w:cstheme="minorHAnsi"/>
          <w:b/>
          <w:iCs/>
          <w:sz w:val="20"/>
          <w:szCs w:val="20"/>
        </w:rPr>
      </w:pPr>
      <w:r w:rsidRPr="004F1625">
        <w:rPr>
          <w:rFonts w:cstheme="minorHAnsi"/>
          <w:b/>
          <w:iCs/>
          <w:sz w:val="20"/>
          <w:szCs w:val="20"/>
        </w:rPr>
        <w:t>High Effort training and</w:t>
      </w:r>
      <w:r w:rsidR="00C47796" w:rsidRPr="004F1625">
        <w:rPr>
          <w:rFonts w:cstheme="minorHAnsi"/>
          <w:b/>
          <w:iCs/>
          <w:sz w:val="20"/>
          <w:szCs w:val="20"/>
        </w:rPr>
        <w:t xml:space="preserve"> Response</w:t>
      </w:r>
      <w:r w:rsidRPr="004F1625">
        <w:rPr>
          <w:rFonts w:cstheme="minorHAnsi"/>
          <w:b/>
          <w:iCs/>
          <w:sz w:val="20"/>
          <w:szCs w:val="20"/>
        </w:rPr>
        <w:t xml:space="preserve"> </w:t>
      </w:r>
      <w:r w:rsidR="00E46C02" w:rsidRPr="004F1625">
        <w:rPr>
          <w:rFonts w:cstheme="minorHAnsi"/>
          <w:b/>
          <w:iCs/>
          <w:sz w:val="20"/>
          <w:szCs w:val="20"/>
        </w:rPr>
        <w:t xml:space="preserve">Height </w:t>
      </w:r>
      <w:r w:rsidRPr="004F1625">
        <w:rPr>
          <w:rFonts w:cstheme="minorHAnsi"/>
          <w:b/>
          <w:iCs/>
          <w:sz w:val="20"/>
          <w:szCs w:val="20"/>
        </w:rPr>
        <w:t>selection</w:t>
      </w:r>
    </w:p>
    <w:p w14:paraId="3103DC85" w14:textId="71AA2AE2" w:rsidR="00E02D57" w:rsidRPr="004F1625" w:rsidRDefault="00E02D57" w:rsidP="000240DD">
      <w:pPr>
        <w:spacing w:line="480" w:lineRule="auto"/>
        <w:ind w:firstLine="349"/>
        <w:jc w:val="both"/>
        <w:rPr>
          <w:rFonts w:cstheme="minorHAnsi"/>
          <w:sz w:val="20"/>
          <w:szCs w:val="20"/>
        </w:rPr>
      </w:pPr>
      <w:r w:rsidRPr="004F1625">
        <w:rPr>
          <w:rFonts w:cstheme="minorHAnsi"/>
          <w:sz w:val="20"/>
          <w:szCs w:val="20"/>
        </w:rPr>
        <w:t xml:space="preserve">Once </w:t>
      </w:r>
      <w:r w:rsidR="00447C6F" w:rsidRPr="004F1625">
        <w:rPr>
          <w:rFonts w:cstheme="minorHAnsi"/>
          <w:sz w:val="20"/>
          <w:szCs w:val="20"/>
        </w:rPr>
        <w:t xml:space="preserve">an </w:t>
      </w:r>
      <w:r w:rsidRPr="004F1625">
        <w:rPr>
          <w:rFonts w:cstheme="minorHAnsi"/>
          <w:sz w:val="20"/>
          <w:szCs w:val="20"/>
        </w:rPr>
        <w:t xml:space="preserve">animal learned to discriminate between stimuli </w:t>
      </w:r>
      <w:r w:rsidR="00907923" w:rsidRPr="004F1625">
        <w:rPr>
          <w:rFonts w:cstheme="minorHAnsi"/>
          <w:sz w:val="20"/>
          <w:szCs w:val="20"/>
        </w:rPr>
        <w:t xml:space="preserve">(reward magnitudes) </w:t>
      </w:r>
      <w:r w:rsidRPr="004F1625">
        <w:rPr>
          <w:rFonts w:cstheme="minorHAnsi"/>
          <w:sz w:val="20"/>
          <w:szCs w:val="20"/>
        </w:rPr>
        <w:t xml:space="preserve">and showed a preference of ≥80% for the </w:t>
      </w:r>
      <w:r w:rsidR="00C56E1F" w:rsidRPr="004F1625">
        <w:rPr>
          <w:rFonts w:cstheme="minorHAnsi"/>
          <w:sz w:val="20"/>
          <w:szCs w:val="20"/>
        </w:rPr>
        <w:t xml:space="preserve">high reward (HR) </w:t>
      </w:r>
      <w:r w:rsidRPr="004F1625">
        <w:rPr>
          <w:rFonts w:cstheme="minorHAnsi"/>
          <w:sz w:val="20"/>
          <w:szCs w:val="20"/>
        </w:rPr>
        <w:t xml:space="preserve">for </w:t>
      </w:r>
      <w:r w:rsidR="009F4F40" w:rsidRPr="004F1625">
        <w:rPr>
          <w:rFonts w:cstheme="minorHAnsi"/>
          <w:sz w:val="20"/>
          <w:szCs w:val="20"/>
        </w:rPr>
        <w:t xml:space="preserve">at least </w:t>
      </w:r>
      <w:r w:rsidRPr="004F1625">
        <w:rPr>
          <w:rFonts w:cstheme="minorHAnsi"/>
          <w:sz w:val="20"/>
          <w:szCs w:val="20"/>
        </w:rPr>
        <w:t xml:space="preserve">three consecutive sessions, animals were trained on rearing </w:t>
      </w:r>
      <w:r w:rsidR="00D61AF8" w:rsidRPr="004F1625">
        <w:rPr>
          <w:rFonts w:cstheme="minorHAnsi"/>
          <w:sz w:val="20"/>
          <w:szCs w:val="20"/>
        </w:rPr>
        <w:t>(</w:t>
      </w:r>
      <w:r w:rsidRPr="004F1625">
        <w:rPr>
          <w:rFonts w:cstheme="minorHAnsi"/>
          <w:sz w:val="20"/>
          <w:szCs w:val="20"/>
        </w:rPr>
        <w:t>reaching up</w:t>
      </w:r>
      <w:r w:rsidR="00D61AF8" w:rsidRPr="004F1625">
        <w:rPr>
          <w:rFonts w:cstheme="minorHAnsi"/>
          <w:sz w:val="20"/>
          <w:szCs w:val="20"/>
        </w:rPr>
        <w:t>)</w:t>
      </w:r>
      <w:r w:rsidRPr="004F1625">
        <w:rPr>
          <w:rFonts w:cstheme="minorHAnsi"/>
          <w:sz w:val="20"/>
          <w:szCs w:val="20"/>
        </w:rPr>
        <w:t xml:space="preserve"> behaviour </w:t>
      </w:r>
      <w:r w:rsidR="009F4F40" w:rsidRPr="004F1625">
        <w:rPr>
          <w:rFonts w:cstheme="minorHAnsi"/>
          <w:sz w:val="20"/>
          <w:szCs w:val="20"/>
        </w:rPr>
        <w:t xml:space="preserve">(HE training, </w:t>
      </w:r>
      <w:r w:rsidR="006D7FA8" w:rsidRPr="004F1625">
        <w:rPr>
          <w:rFonts w:cstheme="minorHAnsi"/>
          <w:sz w:val="20"/>
          <w:szCs w:val="20"/>
        </w:rPr>
        <w:t>Fig.</w:t>
      </w:r>
      <w:r w:rsidR="009F4F40" w:rsidRPr="004F1625">
        <w:rPr>
          <w:rFonts w:cstheme="minorHAnsi"/>
          <w:sz w:val="20"/>
          <w:szCs w:val="20"/>
        </w:rPr>
        <w:t xml:space="preserve"> 1</w:t>
      </w:r>
      <w:r w:rsidR="00AA3CB9" w:rsidRPr="004F1625">
        <w:rPr>
          <w:rFonts w:cstheme="minorHAnsi"/>
          <w:sz w:val="20"/>
          <w:szCs w:val="20"/>
        </w:rPr>
        <w:t>B</w:t>
      </w:r>
      <w:r w:rsidR="00907923" w:rsidRPr="004F1625">
        <w:rPr>
          <w:rFonts w:cstheme="minorHAnsi"/>
          <w:sz w:val="20"/>
          <w:szCs w:val="20"/>
        </w:rPr>
        <w:t xml:space="preserve"> Main Manuscript</w:t>
      </w:r>
      <w:r w:rsidR="009F4F40" w:rsidRPr="004F1625">
        <w:rPr>
          <w:rFonts w:cstheme="minorHAnsi"/>
          <w:sz w:val="20"/>
          <w:szCs w:val="20"/>
        </w:rPr>
        <w:t xml:space="preserve">). </w:t>
      </w:r>
    </w:p>
    <w:p w14:paraId="0C79FE33" w14:textId="523BBCED" w:rsidR="008712F3" w:rsidRPr="004F1625" w:rsidRDefault="00D61AF8" w:rsidP="000240DD">
      <w:pPr>
        <w:spacing w:line="480" w:lineRule="auto"/>
        <w:ind w:firstLine="708"/>
        <w:jc w:val="both"/>
        <w:rPr>
          <w:rFonts w:cstheme="minorHAnsi"/>
          <w:sz w:val="20"/>
          <w:szCs w:val="20"/>
        </w:rPr>
      </w:pPr>
      <w:r w:rsidRPr="004F1625">
        <w:rPr>
          <w:rFonts w:cstheme="minorHAnsi"/>
          <w:sz w:val="20"/>
          <w:szCs w:val="20"/>
        </w:rPr>
        <w:t xml:space="preserve">100% of the </w:t>
      </w:r>
      <w:r w:rsidR="00644CD5" w:rsidRPr="004F1625">
        <w:rPr>
          <w:rFonts w:cstheme="minorHAnsi"/>
          <w:sz w:val="20"/>
          <w:szCs w:val="20"/>
        </w:rPr>
        <w:t>Experiment 1</w:t>
      </w:r>
      <w:r w:rsidR="00E02D57" w:rsidRPr="004F1625">
        <w:rPr>
          <w:rFonts w:cstheme="minorHAnsi"/>
          <w:sz w:val="20"/>
          <w:szCs w:val="20"/>
        </w:rPr>
        <w:t xml:space="preserve"> animals were able to reach stimul</w:t>
      </w:r>
      <w:r w:rsidR="009F4F40" w:rsidRPr="004F1625">
        <w:rPr>
          <w:rFonts w:cstheme="minorHAnsi"/>
          <w:sz w:val="20"/>
          <w:szCs w:val="20"/>
        </w:rPr>
        <w:t>us 4 (</w:t>
      </w:r>
      <w:r w:rsidR="00270862" w:rsidRPr="004F1625">
        <w:rPr>
          <w:rFonts w:cstheme="minorHAnsi"/>
          <w:sz w:val="20"/>
          <w:szCs w:val="20"/>
        </w:rPr>
        <w:t>Response Height</w:t>
      </w:r>
      <w:r w:rsidR="00E46C02" w:rsidRPr="004F1625">
        <w:rPr>
          <w:rFonts w:cstheme="minorHAnsi"/>
          <w:sz w:val="20"/>
          <w:szCs w:val="20"/>
        </w:rPr>
        <w:t xml:space="preserve"> </w:t>
      </w:r>
      <w:r w:rsidR="00E02D57" w:rsidRPr="004F1625">
        <w:rPr>
          <w:rFonts w:cstheme="minorHAnsi"/>
          <w:sz w:val="20"/>
          <w:szCs w:val="20"/>
        </w:rPr>
        <w:t>4.5 cm</w:t>
      </w:r>
      <w:r w:rsidR="009F4F40" w:rsidRPr="004F1625">
        <w:rPr>
          <w:rFonts w:cstheme="minorHAnsi"/>
          <w:sz w:val="20"/>
          <w:szCs w:val="20"/>
        </w:rPr>
        <w:t>)</w:t>
      </w:r>
      <w:r w:rsidRPr="004F1625">
        <w:rPr>
          <w:rFonts w:cstheme="minorHAnsi"/>
          <w:sz w:val="20"/>
          <w:szCs w:val="20"/>
        </w:rPr>
        <w:t>,</w:t>
      </w:r>
      <w:r w:rsidR="00447C6F" w:rsidRPr="004F1625">
        <w:rPr>
          <w:rFonts w:cstheme="minorHAnsi"/>
          <w:sz w:val="20"/>
          <w:szCs w:val="20"/>
        </w:rPr>
        <w:t xml:space="preserve"> </w:t>
      </w:r>
      <w:r w:rsidR="00E02D57" w:rsidRPr="004F1625">
        <w:rPr>
          <w:rFonts w:cstheme="minorHAnsi"/>
          <w:sz w:val="20"/>
          <w:szCs w:val="20"/>
        </w:rPr>
        <w:t xml:space="preserve">91.67% </w:t>
      </w:r>
      <w:r w:rsidR="00447C6F" w:rsidRPr="004F1625">
        <w:rPr>
          <w:rFonts w:cstheme="minorHAnsi"/>
          <w:sz w:val="20"/>
          <w:szCs w:val="20"/>
        </w:rPr>
        <w:t xml:space="preserve">of </w:t>
      </w:r>
      <w:r w:rsidRPr="004F1625">
        <w:rPr>
          <w:rFonts w:cstheme="minorHAnsi"/>
          <w:sz w:val="20"/>
          <w:szCs w:val="20"/>
        </w:rPr>
        <w:t xml:space="preserve">the </w:t>
      </w:r>
      <w:r w:rsidR="00447C6F" w:rsidRPr="004F1625">
        <w:rPr>
          <w:rFonts w:cstheme="minorHAnsi"/>
          <w:sz w:val="20"/>
          <w:szCs w:val="20"/>
        </w:rPr>
        <w:t xml:space="preserve">mice </w:t>
      </w:r>
      <w:r w:rsidR="00E02D57" w:rsidRPr="004F1625">
        <w:rPr>
          <w:rFonts w:cstheme="minorHAnsi"/>
          <w:sz w:val="20"/>
          <w:szCs w:val="20"/>
        </w:rPr>
        <w:t>reached stimulus 5 (</w:t>
      </w:r>
      <w:r w:rsidR="00270862" w:rsidRPr="004F1625">
        <w:rPr>
          <w:rFonts w:cstheme="minorHAnsi"/>
          <w:sz w:val="20"/>
          <w:szCs w:val="20"/>
        </w:rPr>
        <w:t>Response Height</w:t>
      </w:r>
      <w:r w:rsidR="00E46C02" w:rsidRPr="004F1625">
        <w:rPr>
          <w:rFonts w:cstheme="minorHAnsi"/>
          <w:sz w:val="20"/>
          <w:szCs w:val="20"/>
        </w:rPr>
        <w:t xml:space="preserve"> </w:t>
      </w:r>
      <w:r w:rsidR="005E6872" w:rsidRPr="004F1625">
        <w:rPr>
          <w:rFonts w:cstheme="minorHAnsi"/>
          <w:sz w:val="20"/>
          <w:szCs w:val="20"/>
        </w:rPr>
        <w:t>6</w:t>
      </w:r>
      <w:r w:rsidR="00E02D57" w:rsidRPr="004F1625">
        <w:rPr>
          <w:rFonts w:cstheme="minorHAnsi"/>
          <w:sz w:val="20"/>
          <w:szCs w:val="20"/>
        </w:rPr>
        <w:t xml:space="preserve"> cm), 5</w:t>
      </w:r>
      <w:r w:rsidR="002B786E" w:rsidRPr="004F1625">
        <w:rPr>
          <w:rFonts w:cstheme="minorHAnsi"/>
          <w:sz w:val="20"/>
          <w:szCs w:val="20"/>
        </w:rPr>
        <w:t>6</w:t>
      </w:r>
      <w:r w:rsidR="00E02D57" w:rsidRPr="004F1625">
        <w:rPr>
          <w:rFonts w:cstheme="minorHAnsi"/>
          <w:sz w:val="20"/>
          <w:szCs w:val="20"/>
        </w:rPr>
        <w:t xml:space="preserve">% reached </w:t>
      </w:r>
      <w:r w:rsidR="00483C26" w:rsidRPr="004F1625">
        <w:rPr>
          <w:rFonts w:cstheme="minorHAnsi"/>
          <w:sz w:val="20"/>
          <w:szCs w:val="20"/>
        </w:rPr>
        <w:t>stimul</w:t>
      </w:r>
      <w:r w:rsidR="00E46C02" w:rsidRPr="004F1625">
        <w:rPr>
          <w:rFonts w:cstheme="minorHAnsi"/>
          <w:sz w:val="20"/>
          <w:szCs w:val="20"/>
        </w:rPr>
        <w:t>us</w:t>
      </w:r>
      <w:r w:rsidR="00483C26" w:rsidRPr="004F1625">
        <w:rPr>
          <w:rFonts w:cstheme="minorHAnsi"/>
          <w:sz w:val="20"/>
          <w:szCs w:val="20"/>
        </w:rPr>
        <w:t xml:space="preserve"> </w:t>
      </w:r>
      <w:r w:rsidR="00E02D57" w:rsidRPr="004F1625">
        <w:rPr>
          <w:rFonts w:cstheme="minorHAnsi"/>
          <w:sz w:val="20"/>
          <w:szCs w:val="20"/>
        </w:rPr>
        <w:t>6 (</w:t>
      </w:r>
      <w:r w:rsidR="00270862" w:rsidRPr="004F1625">
        <w:rPr>
          <w:rFonts w:cstheme="minorHAnsi"/>
          <w:sz w:val="20"/>
          <w:szCs w:val="20"/>
        </w:rPr>
        <w:t>Response Height</w:t>
      </w:r>
      <w:r w:rsidR="00E46C02" w:rsidRPr="004F1625">
        <w:rPr>
          <w:rFonts w:cstheme="minorHAnsi"/>
          <w:sz w:val="20"/>
          <w:szCs w:val="20"/>
        </w:rPr>
        <w:t xml:space="preserve"> </w:t>
      </w:r>
      <w:r w:rsidR="00E02D57" w:rsidRPr="004F1625">
        <w:rPr>
          <w:rFonts w:cstheme="minorHAnsi"/>
          <w:sz w:val="20"/>
          <w:szCs w:val="20"/>
        </w:rPr>
        <w:t>7.5 cm) and 16.67% reach</w:t>
      </w:r>
      <w:r w:rsidR="00E46C02" w:rsidRPr="004F1625">
        <w:rPr>
          <w:rFonts w:cstheme="minorHAnsi"/>
          <w:sz w:val="20"/>
          <w:szCs w:val="20"/>
        </w:rPr>
        <w:t>ed</w:t>
      </w:r>
      <w:r w:rsidR="00E02D57" w:rsidRPr="004F1625">
        <w:rPr>
          <w:rFonts w:cstheme="minorHAnsi"/>
          <w:sz w:val="20"/>
          <w:szCs w:val="20"/>
        </w:rPr>
        <w:t xml:space="preserve"> </w:t>
      </w:r>
      <w:r w:rsidR="00483C26" w:rsidRPr="004F1625">
        <w:rPr>
          <w:rFonts w:cstheme="minorHAnsi"/>
          <w:sz w:val="20"/>
          <w:szCs w:val="20"/>
        </w:rPr>
        <w:t xml:space="preserve">stimulus </w:t>
      </w:r>
      <w:r w:rsidR="00E02D57" w:rsidRPr="004F1625">
        <w:rPr>
          <w:rFonts w:cstheme="minorHAnsi"/>
          <w:sz w:val="20"/>
          <w:szCs w:val="20"/>
        </w:rPr>
        <w:t>7 (</w:t>
      </w:r>
      <w:r w:rsidR="00270862" w:rsidRPr="004F1625">
        <w:rPr>
          <w:rFonts w:cstheme="minorHAnsi"/>
          <w:sz w:val="20"/>
          <w:szCs w:val="20"/>
        </w:rPr>
        <w:t>Response Height</w:t>
      </w:r>
      <w:r w:rsidR="00483C26" w:rsidRPr="004F1625">
        <w:rPr>
          <w:rFonts w:cstheme="minorHAnsi"/>
          <w:sz w:val="20"/>
          <w:szCs w:val="20"/>
        </w:rPr>
        <w:t xml:space="preserve"> </w:t>
      </w:r>
      <w:r w:rsidR="00E02D57" w:rsidRPr="004F1625">
        <w:rPr>
          <w:rFonts w:cstheme="minorHAnsi"/>
          <w:sz w:val="20"/>
          <w:szCs w:val="20"/>
        </w:rPr>
        <w:t>9</w:t>
      </w:r>
      <w:r w:rsidR="00644CD5" w:rsidRPr="004F1625">
        <w:rPr>
          <w:rFonts w:cstheme="minorHAnsi"/>
          <w:sz w:val="20"/>
          <w:szCs w:val="20"/>
        </w:rPr>
        <w:t xml:space="preserve"> </w:t>
      </w:r>
      <w:r w:rsidR="00E02D57" w:rsidRPr="004F1625">
        <w:rPr>
          <w:rFonts w:cstheme="minorHAnsi"/>
          <w:sz w:val="20"/>
          <w:szCs w:val="20"/>
        </w:rPr>
        <w:t>cm).</w:t>
      </w:r>
      <w:r w:rsidR="00483C26" w:rsidRPr="004F1625">
        <w:rPr>
          <w:rFonts w:cstheme="minorHAnsi"/>
          <w:sz w:val="20"/>
          <w:szCs w:val="20"/>
        </w:rPr>
        <w:t xml:space="preserve"> </w:t>
      </w:r>
      <w:r w:rsidR="00E02D57" w:rsidRPr="004F1625">
        <w:rPr>
          <w:rFonts w:cstheme="minorHAnsi"/>
          <w:sz w:val="20"/>
          <w:szCs w:val="20"/>
        </w:rPr>
        <w:t xml:space="preserve">Based on this information, </w:t>
      </w:r>
      <w:r w:rsidR="00270862" w:rsidRPr="004F1625">
        <w:rPr>
          <w:rFonts w:cstheme="minorHAnsi"/>
          <w:sz w:val="20"/>
          <w:szCs w:val="20"/>
        </w:rPr>
        <w:t>Response Height</w:t>
      </w:r>
      <w:r w:rsidRPr="004F1625">
        <w:rPr>
          <w:rFonts w:cstheme="minorHAnsi"/>
          <w:sz w:val="20"/>
          <w:szCs w:val="20"/>
        </w:rPr>
        <w:t>s</w:t>
      </w:r>
      <w:r w:rsidR="00E02D57" w:rsidRPr="004F1625">
        <w:rPr>
          <w:rFonts w:cstheme="minorHAnsi"/>
          <w:sz w:val="20"/>
          <w:szCs w:val="20"/>
        </w:rPr>
        <w:t xml:space="preserve"> for</w:t>
      </w:r>
      <w:r w:rsidR="009F4F40" w:rsidRPr="004F1625">
        <w:rPr>
          <w:rFonts w:cstheme="minorHAnsi"/>
          <w:sz w:val="20"/>
          <w:szCs w:val="20"/>
        </w:rPr>
        <w:t xml:space="preserve"> stimuli</w:t>
      </w:r>
      <w:r w:rsidR="00E02D57" w:rsidRPr="004F1625">
        <w:rPr>
          <w:rFonts w:cstheme="minorHAnsi"/>
          <w:sz w:val="20"/>
          <w:szCs w:val="20"/>
        </w:rPr>
        <w:t xml:space="preserve"> 1, 3, 4 and 5 were selected as </w:t>
      </w:r>
      <w:r w:rsidR="000D203D" w:rsidRPr="004F1625">
        <w:rPr>
          <w:rFonts w:cstheme="minorHAnsi"/>
          <w:sz w:val="20"/>
          <w:szCs w:val="20"/>
        </w:rPr>
        <w:t xml:space="preserve">the </w:t>
      </w:r>
      <w:r w:rsidR="00132A5F" w:rsidRPr="004F1625">
        <w:rPr>
          <w:rFonts w:cstheme="minorHAnsi"/>
          <w:sz w:val="20"/>
          <w:szCs w:val="20"/>
        </w:rPr>
        <w:t>HE/HR</w:t>
      </w:r>
      <w:r w:rsidR="00E02D57" w:rsidRPr="004F1625">
        <w:rPr>
          <w:rFonts w:cstheme="minorHAnsi"/>
          <w:sz w:val="20"/>
          <w:szCs w:val="20"/>
        </w:rPr>
        <w:t xml:space="preserve"> option for testing the effects of haloperidol in RED</w:t>
      </w:r>
      <w:r w:rsidR="00483C26" w:rsidRPr="004F1625">
        <w:rPr>
          <w:rFonts w:cstheme="minorHAnsi"/>
          <w:sz w:val="20"/>
          <w:szCs w:val="20"/>
        </w:rPr>
        <w:t xml:space="preserve"> in the first study (</w:t>
      </w:r>
      <w:r w:rsidR="006D7FA8" w:rsidRPr="004F1625">
        <w:rPr>
          <w:rFonts w:cstheme="minorHAnsi"/>
          <w:sz w:val="20"/>
          <w:szCs w:val="20"/>
        </w:rPr>
        <w:t>Fig.</w:t>
      </w:r>
      <w:r w:rsidR="00483C26" w:rsidRPr="004F1625">
        <w:rPr>
          <w:rFonts w:cstheme="minorHAnsi"/>
          <w:sz w:val="20"/>
          <w:szCs w:val="20"/>
        </w:rPr>
        <w:t xml:space="preserve"> </w:t>
      </w:r>
      <w:r w:rsidR="00C56E1F" w:rsidRPr="004F1625">
        <w:rPr>
          <w:rFonts w:cstheme="minorHAnsi"/>
          <w:sz w:val="20"/>
          <w:szCs w:val="20"/>
        </w:rPr>
        <w:lastRenderedPageBreak/>
        <w:t>3</w:t>
      </w:r>
      <w:r w:rsidR="00483C26" w:rsidRPr="004F1625">
        <w:rPr>
          <w:rFonts w:cstheme="minorHAnsi"/>
          <w:sz w:val="20"/>
          <w:szCs w:val="20"/>
        </w:rPr>
        <w:t>A-</w:t>
      </w:r>
      <w:r w:rsidR="00C56E1F" w:rsidRPr="004F1625">
        <w:rPr>
          <w:rFonts w:cstheme="minorHAnsi"/>
          <w:sz w:val="20"/>
          <w:szCs w:val="20"/>
        </w:rPr>
        <w:t>C</w:t>
      </w:r>
      <w:r w:rsidR="00EA6774" w:rsidRPr="004F1625">
        <w:rPr>
          <w:rFonts w:cstheme="minorHAnsi"/>
          <w:b/>
          <w:bCs/>
          <w:sz w:val="20"/>
          <w:szCs w:val="20"/>
        </w:rPr>
        <w:t xml:space="preserve">, </w:t>
      </w:r>
      <w:r w:rsidR="000D054B" w:rsidRPr="004F1625">
        <w:rPr>
          <w:rFonts w:cstheme="minorHAnsi"/>
          <w:sz w:val="20"/>
          <w:szCs w:val="20"/>
        </w:rPr>
        <w:t>Main Manuscript</w:t>
      </w:r>
      <w:r w:rsidR="00483C26" w:rsidRPr="004F1625">
        <w:rPr>
          <w:rFonts w:cstheme="minorHAnsi"/>
          <w:sz w:val="20"/>
          <w:szCs w:val="20"/>
        </w:rPr>
        <w:t>)</w:t>
      </w:r>
      <w:r w:rsidR="00E02D57" w:rsidRPr="004F1625">
        <w:rPr>
          <w:rFonts w:cstheme="minorHAnsi"/>
          <w:sz w:val="20"/>
          <w:szCs w:val="20"/>
        </w:rPr>
        <w:t>.</w:t>
      </w:r>
      <w:r w:rsidR="008712F3" w:rsidRPr="004F1625">
        <w:rPr>
          <w:rFonts w:cstheme="minorHAnsi"/>
          <w:sz w:val="20"/>
          <w:szCs w:val="20"/>
        </w:rPr>
        <w:t xml:space="preserve"> The </w:t>
      </w:r>
      <w:r w:rsidR="00270862" w:rsidRPr="004F1625">
        <w:rPr>
          <w:rFonts w:cstheme="minorHAnsi"/>
          <w:sz w:val="20"/>
          <w:szCs w:val="20"/>
        </w:rPr>
        <w:t>Response Height</w:t>
      </w:r>
      <w:r w:rsidR="008712F3" w:rsidRPr="004F1625">
        <w:rPr>
          <w:rFonts w:cstheme="minorHAnsi"/>
          <w:sz w:val="20"/>
          <w:szCs w:val="20"/>
        </w:rPr>
        <w:t xml:space="preserve">s were double checked before </w:t>
      </w:r>
      <w:r w:rsidR="00447C6F" w:rsidRPr="004F1625">
        <w:rPr>
          <w:rFonts w:cstheme="minorHAnsi"/>
          <w:sz w:val="20"/>
          <w:szCs w:val="20"/>
        </w:rPr>
        <w:t xml:space="preserve">the </w:t>
      </w:r>
      <w:r w:rsidR="008712F3" w:rsidRPr="004F1625">
        <w:rPr>
          <w:rFonts w:cstheme="minorHAnsi"/>
          <w:sz w:val="20"/>
          <w:szCs w:val="20"/>
        </w:rPr>
        <w:t xml:space="preserve">d-amphetamine experiment to </w:t>
      </w:r>
      <w:r w:rsidR="00447C6F" w:rsidRPr="004F1625">
        <w:rPr>
          <w:rFonts w:cstheme="minorHAnsi"/>
          <w:sz w:val="20"/>
          <w:szCs w:val="20"/>
        </w:rPr>
        <w:t xml:space="preserve">test for </w:t>
      </w:r>
      <w:r w:rsidR="008712F3" w:rsidRPr="004F1625">
        <w:rPr>
          <w:rFonts w:cstheme="minorHAnsi"/>
          <w:sz w:val="20"/>
          <w:szCs w:val="20"/>
        </w:rPr>
        <w:t xml:space="preserve">possible effects of training </w:t>
      </w:r>
      <w:r w:rsidR="00447C6F" w:rsidRPr="004F1625">
        <w:rPr>
          <w:rFonts w:cstheme="minorHAnsi"/>
          <w:sz w:val="20"/>
          <w:szCs w:val="20"/>
        </w:rPr>
        <w:t>on</w:t>
      </w:r>
      <w:r w:rsidR="00483C26" w:rsidRPr="004F1625">
        <w:rPr>
          <w:rFonts w:cstheme="minorHAnsi"/>
          <w:sz w:val="20"/>
          <w:szCs w:val="20"/>
        </w:rPr>
        <w:t xml:space="preserve"> the</w:t>
      </w:r>
      <w:r w:rsidR="008712F3" w:rsidRPr="004F1625">
        <w:rPr>
          <w:rFonts w:cstheme="minorHAnsi"/>
          <w:sz w:val="20"/>
          <w:szCs w:val="20"/>
        </w:rPr>
        <w:t xml:space="preserve"> “</w:t>
      </w:r>
      <w:r w:rsidR="00FF6F30" w:rsidRPr="004F1625">
        <w:rPr>
          <w:rFonts w:cstheme="minorHAnsi"/>
          <w:sz w:val="20"/>
          <w:szCs w:val="20"/>
        </w:rPr>
        <w:t>HE</w:t>
      </w:r>
      <w:r w:rsidR="008712F3" w:rsidRPr="004F1625">
        <w:rPr>
          <w:rFonts w:cstheme="minorHAnsi"/>
          <w:sz w:val="20"/>
          <w:szCs w:val="20"/>
        </w:rPr>
        <w:t xml:space="preserve"> training schedule”</w:t>
      </w:r>
      <w:r w:rsidR="00447C6F" w:rsidRPr="004F1625">
        <w:rPr>
          <w:rFonts w:cstheme="minorHAnsi"/>
          <w:sz w:val="20"/>
          <w:szCs w:val="20"/>
        </w:rPr>
        <w:t>,</w:t>
      </w:r>
      <w:r w:rsidR="008712F3" w:rsidRPr="004F1625">
        <w:rPr>
          <w:rFonts w:cstheme="minorHAnsi"/>
          <w:sz w:val="20"/>
          <w:szCs w:val="20"/>
        </w:rPr>
        <w:t xml:space="preserve"> </w:t>
      </w:r>
      <w:r w:rsidR="00577C83" w:rsidRPr="004F1625">
        <w:rPr>
          <w:rFonts w:cstheme="minorHAnsi"/>
          <w:sz w:val="20"/>
          <w:szCs w:val="20"/>
        </w:rPr>
        <w:t>and</w:t>
      </w:r>
      <w:r w:rsidR="008712F3" w:rsidRPr="004F1625">
        <w:rPr>
          <w:rFonts w:cstheme="minorHAnsi"/>
          <w:sz w:val="20"/>
          <w:szCs w:val="20"/>
        </w:rPr>
        <w:t xml:space="preserve"> the percentages were very similar (</w:t>
      </w:r>
      <w:r w:rsidR="00270862" w:rsidRPr="004F1625">
        <w:rPr>
          <w:rFonts w:cstheme="minorHAnsi"/>
          <w:sz w:val="20"/>
          <w:szCs w:val="20"/>
        </w:rPr>
        <w:t>Response Height</w:t>
      </w:r>
      <w:r w:rsidR="005E6872" w:rsidRPr="004F1625">
        <w:rPr>
          <w:rFonts w:cstheme="minorHAnsi"/>
          <w:sz w:val="20"/>
          <w:szCs w:val="20"/>
        </w:rPr>
        <w:t xml:space="preserve"> 4.5</w:t>
      </w:r>
      <w:r w:rsidR="00644CD5" w:rsidRPr="004F1625">
        <w:rPr>
          <w:rFonts w:cstheme="minorHAnsi"/>
          <w:sz w:val="20"/>
          <w:szCs w:val="20"/>
        </w:rPr>
        <w:t xml:space="preserve"> </w:t>
      </w:r>
      <w:r w:rsidR="005E6872" w:rsidRPr="004F1625">
        <w:rPr>
          <w:rFonts w:cstheme="minorHAnsi"/>
          <w:sz w:val="20"/>
          <w:szCs w:val="20"/>
        </w:rPr>
        <w:t>cm</w:t>
      </w:r>
      <w:r w:rsidR="00577C83" w:rsidRPr="004F1625">
        <w:rPr>
          <w:rFonts w:cstheme="minorHAnsi"/>
          <w:sz w:val="20"/>
          <w:szCs w:val="20"/>
        </w:rPr>
        <w:t>:</w:t>
      </w:r>
      <w:r w:rsidR="002B786E" w:rsidRPr="004F1625">
        <w:rPr>
          <w:rFonts w:cstheme="minorHAnsi"/>
          <w:sz w:val="20"/>
          <w:szCs w:val="20"/>
        </w:rPr>
        <w:t xml:space="preserve"> 100%</w:t>
      </w:r>
      <w:r w:rsidR="00577C83" w:rsidRPr="004F1625">
        <w:rPr>
          <w:rFonts w:cstheme="minorHAnsi"/>
          <w:sz w:val="20"/>
          <w:szCs w:val="20"/>
        </w:rPr>
        <w:t xml:space="preserve">, </w:t>
      </w:r>
      <w:r w:rsidR="005E6872" w:rsidRPr="004F1625">
        <w:rPr>
          <w:rFonts w:cstheme="minorHAnsi"/>
          <w:sz w:val="20"/>
          <w:szCs w:val="20"/>
        </w:rPr>
        <w:t>6</w:t>
      </w:r>
      <w:r w:rsidR="00644CD5" w:rsidRPr="004F1625">
        <w:rPr>
          <w:rFonts w:cstheme="minorHAnsi"/>
          <w:sz w:val="20"/>
          <w:szCs w:val="20"/>
        </w:rPr>
        <w:t xml:space="preserve"> </w:t>
      </w:r>
      <w:r w:rsidR="005E6872" w:rsidRPr="004F1625">
        <w:rPr>
          <w:rFonts w:cstheme="minorHAnsi"/>
          <w:sz w:val="20"/>
          <w:szCs w:val="20"/>
        </w:rPr>
        <w:t>cm</w:t>
      </w:r>
      <w:r w:rsidR="00577C83" w:rsidRPr="004F1625">
        <w:rPr>
          <w:rFonts w:cstheme="minorHAnsi"/>
          <w:sz w:val="20"/>
          <w:szCs w:val="20"/>
        </w:rPr>
        <w:t>:</w:t>
      </w:r>
      <w:r w:rsidR="002B786E" w:rsidRPr="004F1625">
        <w:rPr>
          <w:rFonts w:cstheme="minorHAnsi"/>
          <w:sz w:val="20"/>
          <w:szCs w:val="20"/>
        </w:rPr>
        <w:t xml:space="preserve"> 91.67%</w:t>
      </w:r>
      <w:r w:rsidR="00577C83" w:rsidRPr="004F1625">
        <w:rPr>
          <w:rFonts w:cstheme="minorHAnsi"/>
          <w:sz w:val="20"/>
          <w:szCs w:val="20"/>
        </w:rPr>
        <w:t xml:space="preserve">, </w:t>
      </w:r>
      <w:r w:rsidR="005E6872" w:rsidRPr="004F1625">
        <w:rPr>
          <w:rFonts w:cstheme="minorHAnsi"/>
          <w:sz w:val="20"/>
          <w:szCs w:val="20"/>
        </w:rPr>
        <w:t>7.5</w:t>
      </w:r>
      <w:r w:rsidR="00644CD5" w:rsidRPr="004F1625">
        <w:rPr>
          <w:rFonts w:cstheme="minorHAnsi"/>
          <w:sz w:val="20"/>
          <w:szCs w:val="20"/>
        </w:rPr>
        <w:t xml:space="preserve"> </w:t>
      </w:r>
      <w:r w:rsidR="005E6872" w:rsidRPr="004F1625">
        <w:rPr>
          <w:rFonts w:cstheme="minorHAnsi"/>
          <w:sz w:val="20"/>
          <w:szCs w:val="20"/>
        </w:rPr>
        <w:t>cm</w:t>
      </w:r>
      <w:r w:rsidR="00577C83" w:rsidRPr="004F1625">
        <w:rPr>
          <w:rFonts w:cstheme="minorHAnsi"/>
          <w:sz w:val="20"/>
          <w:szCs w:val="20"/>
        </w:rPr>
        <w:t>:</w:t>
      </w:r>
      <w:r w:rsidR="002B786E" w:rsidRPr="004F1625">
        <w:rPr>
          <w:rFonts w:cstheme="minorHAnsi"/>
          <w:sz w:val="20"/>
          <w:szCs w:val="20"/>
        </w:rPr>
        <w:t xml:space="preserve"> 54.1</w:t>
      </w:r>
      <w:r w:rsidR="0041172C" w:rsidRPr="004F1625">
        <w:rPr>
          <w:rFonts w:cstheme="minorHAnsi"/>
          <w:sz w:val="20"/>
          <w:szCs w:val="20"/>
        </w:rPr>
        <w:t>%,</w:t>
      </w:r>
      <w:r w:rsidR="005E6872" w:rsidRPr="004F1625">
        <w:rPr>
          <w:rFonts w:cstheme="minorHAnsi"/>
          <w:sz w:val="20"/>
          <w:szCs w:val="20"/>
        </w:rPr>
        <w:t xml:space="preserve"> 9</w:t>
      </w:r>
      <w:r w:rsidR="00644CD5" w:rsidRPr="004F1625">
        <w:rPr>
          <w:rFonts w:cstheme="minorHAnsi"/>
          <w:sz w:val="20"/>
          <w:szCs w:val="20"/>
        </w:rPr>
        <w:t xml:space="preserve"> </w:t>
      </w:r>
      <w:r w:rsidR="005E6872" w:rsidRPr="004F1625">
        <w:rPr>
          <w:rFonts w:cstheme="minorHAnsi"/>
          <w:sz w:val="20"/>
          <w:szCs w:val="20"/>
        </w:rPr>
        <w:t>cm</w:t>
      </w:r>
      <w:r w:rsidR="00577C83" w:rsidRPr="004F1625">
        <w:rPr>
          <w:rFonts w:cstheme="minorHAnsi"/>
          <w:sz w:val="20"/>
          <w:szCs w:val="20"/>
        </w:rPr>
        <w:t xml:space="preserve">: </w:t>
      </w:r>
      <w:r w:rsidR="002B786E" w:rsidRPr="004F1625">
        <w:rPr>
          <w:rFonts w:cstheme="minorHAnsi"/>
          <w:sz w:val="20"/>
          <w:szCs w:val="20"/>
        </w:rPr>
        <w:t>11.3%</w:t>
      </w:r>
      <w:r w:rsidR="00577C83" w:rsidRPr="004F1625">
        <w:rPr>
          <w:rFonts w:cstheme="minorHAnsi"/>
          <w:sz w:val="20"/>
          <w:szCs w:val="20"/>
        </w:rPr>
        <w:t xml:space="preserve">, </w:t>
      </w:r>
      <w:r w:rsidR="005E6872" w:rsidRPr="004F1625">
        <w:rPr>
          <w:rFonts w:cstheme="minorHAnsi"/>
          <w:sz w:val="20"/>
          <w:szCs w:val="20"/>
        </w:rPr>
        <w:t>10.5 cm</w:t>
      </w:r>
      <w:r w:rsidR="00577C83" w:rsidRPr="004F1625">
        <w:rPr>
          <w:rFonts w:cstheme="minorHAnsi"/>
          <w:sz w:val="20"/>
          <w:szCs w:val="20"/>
        </w:rPr>
        <w:t xml:space="preserve">: </w:t>
      </w:r>
      <w:r w:rsidR="002B786E" w:rsidRPr="004F1625">
        <w:rPr>
          <w:rFonts w:cstheme="minorHAnsi"/>
          <w:sz w:val="20"/>
          <w:szCs w:val="20"/>
        </w:rPr>
        <w:t>0%</w:t>
      </w:r>
      <w:r w:rsidR="008712F3" w:rsidRPr="004F1625">
        <w:rPr>
          <w:rFonts w:cstheme="minorHAnsi"/>
          <w:sz w:val="20"/>
          <w:szCs w:val="20"/>
        </w:rPr>
        <w:t>).</w:t>
      </w:r>
      <w:r w:rsidR="00E02D57" w:rsidRPr="004F1625">
        <w:rPr>
          <w:rFonts w:cstheme="minorHAnsi"/>
          <w:sz w:val="20"/>
          <w:szCs w:val="20"/>
        </w:rPr>
        <w:t xml:space="preserve"> After considering a possible </w:t>
      </w:r>
      <w:r w:rsidR="000D203D" w:rsidRPr="004F1625">
        <w:rPr>
          <w:rFonts w:cstheme="minorHAnsi"/>
          <w:sz w:val="20"/>
          <w:szCs w:val="20"/>
        </w:rPr>
        <w:t xml:space="preserve">ceiling </w:t>
      </w:r>
      <w:r w:rsidR="00E02D57" w:rsidRPr="004F1625">
        <w:rPr>
          <w:rFonts w:cstheme="minorHAnsi"/>
          <w:sz w:val="20"/>
          <w:szCs w:val="20"/>
        </w:rPr>
        <w:t xml:space="preserve">effect and to give </w:t>
      </w:r>
      <w:r w:rsidR="000D203D" w:rsidRPr="004F1625">
        <w:rPr>
          <w:rFonts w:cstheme="minorHAnsi"/>
          <w:sz w:val="20"/>
          <w:szCs w:val="20"/>
        </w:rPr>
        <w:t xml:space="preserve">an </w:t>
      </w:r>
      <w:r w:rsidR="00E02D57" w:rsidRPr="004F1625">
        <w:rPr>
          <w:rFonts w:cstheme="minorHAnsi"/>
          <w:sz w:val="20"/>
          <w:szCs w:val="20"/>
        </w:rPr>
        <w:t>opportunity to those animals able to reach stimulus 6 during the HE training</w:t>
      </w:r>
      <w:r w:rsidRPr="004F1625">
        <w:rPr>
          <w:rFonts w:cstheme="minorHAnsi"/>
          <w:sz w:val="20"/>
          <w:szCs w:val="20"/>
        </w:rPr>
        <w:t xml:space="preserve"> to reach higher stimuli</w:t>
      </w:r>
      <w:r w:rsidR="00E02D57" w:rsidRPr="004F1625">
        <w:rPr>
          <w:rFonts w:cstheme="minorHAnsi"/>
          <w:sz w:val="20"/>
          <w:szCs w:val="20"/>
        </w:rPr>
        <w:t xml:space="preserve">, another </w:t>
      </w:r>
      <w:r w:rsidR="005E6872" w:rsidRPr="004F1625">
        <w:rPr>
          <w:rFonts w:cstheme="minorHAnsi"/>
          <w:sz w:val="20"/>
          <w:szCs w:val="20"/>
        </w:rPr>
        <w:t>stimulus (</w:t>
      </w:r>
      <w:r w:rsidR="00270862" w:rsidRPr="004F1625">
        <w:rPr>
          <w:rFonts w:cstheme="minorHAnsi"/>
          <w:sz w:val="20"/>
          <w:szCs w:val="20"/>
        </w:rPr>
        <w:t>Response Height</w:t>
      </w:r>
      <w:r w:rsidR="000D203D" w:rsidRPr="004F1625">
        <w:rPr>
          <w:rFonts w:cstheme="minorHAnsi"/>
          <w:sz w:val="20"/>
          <w:szCs w:val="20"/>
        </w:rPr>
        <w:t xml:space="preserve"> </w:t>
      </w:r>
      <w:r w:rsidR="00E02D57" w:rsidRPr="004F1625">
        <w:rPr>
          <w:rFonts w:cstheme="minorHAnsi"/>
          <w:sz w:val="20"/>
          <w:szCs w:val="20"/>
        </w:rPr>
        <w:t>7.5cm) was added for</w:t>
      </w:r>
      <w:r w:rsidR="005E6872" w:rsidRPr="004F1625">
        <w:rPr>
          <w:rFonts w:cstheme="minorHAnsi"/>
          <w:sz w:val="20"/>
          <w:szCs w:val="20"/>
        </w:rPr>
        <w:t xml:space="preserve"> the</w:t>
      </w:r>
      <w:r w:rsidR="00E02D57" w:rsidRPr="004F1625">
        <w:rPr>
          <w:rFonts w:cstheme="minorHAnsi"/>
          <w:sz w:val="20"/>
          <w:szCs w:val="20"/>
        </w:rPr>
        <w:t xml:space="preserve"> d-amphetamine test</w:t>
      </w:r>
      <w:r w:rsidR="005E6872" w:rsidRPr="004F1625">
        <w:rPr>
          <w:rFonts w:cstheme="minorHAnsi"/>
          <w:sz w:val="20"/>
          <w:szCs w:val="20"/>
        </w:rPr>
        <w:t xml:space="preserve"> (</w:t>
      </w:r>
      <w:r w:rsidR="006D7FA8" w:rsidRPr="004F1625">
        <w:rPr>
          <w:rFonts w:cstheme="minorHAnsi"/>
          <w:sz w:val="20"/>
          <w:szCs w:val="20"/>
        </w:rPr>
        <w:t>Fig.</w:t>
      </w:r>
      <w:r w:rsidR="005E6872" w:rsidRPr="004F1625">
        <w:rPr>
          <w:rFonts w:cstheme="minorHAnsi"/>
          <w:sz w:val="20"/>
          <w:szCs w:val="20"/>
        </w:rPr>
        <w:t xml:space="preserve"> </w:t>
      </w:r>
      <w:r w:rsidR="00C56E1F" w:rsidRPr="004F1625">
        <w:rPr>
          <w:rFonts w:cstheme="minorHAnsi"/>
          <w:sz w:val="20"/>
          <w:szCs w:val="20"/>
        </w:rPr>
        <w:t>3D-F</w:t>
      </w:r>
      <w:r w:rsidR="005E6872" w:rsidRPr="004F1625">
        <w:rPr>
          <w:rFonts w:cstheme="minorHAnsi"/>
          <w:sz w:val="20"/>
          <w:szCs w:val="20"/>
        </w:rPr>
        <w:t>-L</w:t>
      </w:r>
      <w:r w:rsidR="00570B41" w:rsidRPr="004F1625">
        <w:rPr>
          <w:rFonts w:cstheme="minorHAnsi"/>
          <w:sz w:val="20"/>
          <w:szCs w:val="20"/>
        </w:rPr>
        <w:t xml:space="preserve">, </w:t>
      </w:r>
      <w:r w:rsidR="000D054B" w:rsidRPr="004F1625">
        <w:rPr>
          <w:rFonts w:cstheme="minorHAnsi"/>
          <w:sz w:val="20"/>
          <w:szCs w:val="20"/>
        </w:rPr>
        <w:t>Main Manuscript)</w:t>
      </w:r>
      <w:r w:rsidR="00E02D57" w:rsidRPr="004F1625">
        <w:rPr>
          <w:rFonts w:cstheme="minorHAnsi"/>
          <w:sz w:val="20"/>
          <w:szCs w:val="20"/>
        </w:rPr>
        <w:t xml:space="preserve">. </w:t>
      </w:r>
    </w:p>
    <w:p w14:paraId="31C4DA3F" w14:textId="7EEFD88F" w:rsidR="008712F3" w:rsidRPr="004F1625" w:rsidRDefault="008712F3" w:rsidP="00644CD5">
      <w:pPr>
        <w:spacing w:line="480" w:lineRule="auto"/>
        <w:jc w:val="both"/>
        <w:rPr>
          <w:rFonts w:cstheme="minorHAnsi"/>
          <w:sz w:val="20"/>
          <w:szCs w:val="20"/>
        </w:rPr>
      </w:pPr>
      <w:r w:rsidRPr="004F1625">
        <w:rPr>
          <w:rFonts w:cstheme="minorHAnsi"/>
          <w:sz w:val="20"/>
          <w:szCs w:val="20"/>
        </w:rPr>
        <w:t xml:space="preserve">This procedure was repeated for </w:t>
      </w:r>
      <w:r w:rsidR="00644CD5" w:rsidRPr="004F1625">
        <w:rPr>
          <w:rFonts w:cstheme="minorHAnsi"/>
          <w:sz w:val="20"/>
          <w:szCs w:val="20"/>
        </w:rPr>
        <w:t xml:space="preserve">Experiments </w:t>
      </w:r>
      <w:r w:rsidR="00C56E1F" w:rsidRPr="004F1625">
        <w:rPr>
          <w:rFonts w:cstheme="minorHAnsi"/>
          <w:sz w:val="20"/>
          <w:szCs w:val="20"/>
        </w:rPr>
        <w:t>2</w:t>
      </w:r>
      <w:r w:rsidR="00FB318A" w:rsidRPr="004F1625">
        <w:rPr>
          <w:rFonts w:cstheme="minorHAnsi"/>
          <w:sz w:val="20"/>
          <w:szCs w:val="20"/>
        </w:rPr>
        <w:t xml:space="preserve">, and </w:t>
      </w:r>
      <w:r w:rsidR="00577C83" w:rsidRPr="004F1625">
        <w:rPr>
          <w:rFonts w:cstheme="minorHAnsi"/>
          <w:sz w:val="20"/>
          <w:szCs w:val="20"/>
        </w:rPr>
        <w:t>very similar results</w:t>
      </w:r>
      <w:r w:rsidR="00FB318A" w:rsidRPr="004F1625">
        <w:rPr>
          <w:rFonts w:cstheme="minorHAnsi"/>
          <w:sz w:val="20"/>
          <w:szCs w:val="20"/>
        </w:rPr>
        <w:t xml:space="preserve"> were obtained</w:t>
      </w:r>
      <w:r w:rsidR="00577C83" w:rsidRPr="004F1625">
        <w:rPr>
          <w:rFonts w:cstheme="minorHAnsi"/>
          <w:sz w:val="20"/>
          <w:szCs w:val="20"/>
        </w:rPr>
        <w:t>.</w:t>
      </w:r>
      <w:r w:rsidR="00C47796" w:rsidRPr="004F1625">
        <w:rPr>
          <w:rFonts w:cstheme="minorHAnsi"/>
          <w:sz w:val="20"/>
          <w:szCs w:val="20"/>
        </w:rPr>
        <w:t xml:space="preserve"> </w:t>
      </w:r>
      <w:r w:rsidRPr="004F1625">
        <w:rPr>
          <w:rFonts w:cstheme="minorHAnsi"/>
          <w:sz w:val="20"/>
          <w:szCs w:val="20"/>
        </w:rPr>
        <w:t xml:space="preserve">However, the last </w:t>
      </w:r>
      <w:r w:rsidR="00270862" w:rsidRPr="004F1625">
        <w:rPr>
          <w:rFonts w:cstheme="minorHAnsi"/>
          <w:sz w:val="20"/>
          <w:szCs w:val="20"/>
        </w:rPr>
        <w:t>Response Height</w:t>
      </w:r>
      <w:r w:rsidRPr="004F1625">
        <w:rPr>
          <w:rFonts w:cstheme="minorHAnsi"/>
          <w:sz w:val="20"/>
          <w:szCs w:val="20"/>
        </w:rPr>
        <w:t xml:space="preserve"> was </w:t>
      </w:r>
      <w:r w:rsidR="000D203D" w:rsidRPr="004F1625">
        <w:rPr>
          <w:rFonts w:cstheme="minorHAnsi"/>
          <w:sz w:val="20"/>
          <w:szCs w:val="20"/>
        </w:rPr>
        <w:t xml:space="preserve">adjusted </w:t>
      </w:r>
      <w:r w:rsidRPr="004F1625">
        <w:rPr>
          <w:rFonts w:cstheme="minorHAnsi"/>
          <w:sz w:val="20"/>
          <w:szCs w:val="20"/>
        </w:rPr>
        <w:t>(moved down 0.5 cm)</w:t>
      </w:r>
      <w:r w:rsidR="00FB318A" w:rsidRPr="004F1625">
        <w:rPr>
          <w:rFonts w:cstheme="minorHAnsi"/>
          <w:sz w:val="20"/>
          <w:szCs w:val="20"/>
        </w:rPr>
        <w:t>,</w:t>
      </w:r>
      <w:r w:rsidRPr="004F1625">
        <w:rPr>
          <w:rFonts w:cstheme="minorHAnsi"/>
          <w:sz w:val="20"/>
          <w:szCs w:val="20"/>
        </w:rPr>
        <w:t xml:space="preserve"> as explained in the </w:t>
      </w:r>
      <w:r w:rsidR="00D61AF8" w:rsidRPr="004F1625">
        <w:rPr>
          <w:rFonts w:cstheme="minorHAnsi"/>
          <w:sz w:val="20"/>
          <w:szCs w:val="20"/>
        </w:rPr>
        <w:t>Main Manuscript</w:t>
      </w:r>
      <w:r w:rsidRPr="004F1625">
        <w:rPr>
          <w:rFonts w:cstheme="minorHAnsi"/>
          <w:sz w:val="20"/>
          <w:szCs w:val="20"/>
        </w:rPr>
        <w:t xml:space="preserve">. </w:t>
      </w:r>
    </w:p>
    <w:p w14:paraId="6FD0E4AF" w14:textId="77777777" w:rsidR="00644CD5" w:rsidRPr="004F1625" w:rsidRDefault="00644CD5" w:rsidP="0081143E">
      <w:pPr>
        <w:spacing w:line="480" w:lineRule="auto"/>
        <w:jc w:val="both"/>
        <w:rPr>
          <w:rFonts w:cstheme="minorHAnsi"/>
          <w:b/>
          <w:bCs/>
          <w:sz w:val="20"/>
          <w:szCs w:val="20"/>
        </w:rPr>
      </w:pPr>
    </w:p>
    <w:p w14:paraId="5269B7D8" w14:textId="7A782FDB" w:rsidR="0081143E" w:rsidRPr="004F1625" w:rsidRDefault="0081143E" w:rsidP="0081143E">
      <w:pPr>
        <w:spacing w:line="480" w:lineRule="auto"/>
        <w:jc w:val="both"/>
        <w:rPr>
          <w:rFonts w:cstheme="minorHAnsi"/>
          <w:b/>
          <w:bCs/>
          <w:sz w:val="20"/>
          <w:szCs w:val="20"/>
        </w:rPr>
      </w:pPr>
      <w:r w:rsidRPr="004F1625">
        <w:rPr>
          <w:rFonts w:cstheme="minorHAnsi"/>
          <w:b/>
          <w:bCs/>
          <w:sz w:val="20"/>
          <w:szCs w:val="20"/>
        </w:rPr>
        <w:t>RESULTS</w:t>
      </w:r>
    </w:p>
    <w:p w14:paraId="0AE6260B" w14:textId="0DDA1DD0" w:rsidR="0081143E" w:rsidRPr="004F1625" w:rsidRDefault="0081143E" w:rsidP="0081143E">
      <w:pPr>
        <w:spacing w:line="480" w:lineRule="auto"/>
        <w:jc w:val="both"/>
        <w:rPr>
          <w:rFonts w:cstheme="minorHAnsi"/>
          <w:b/>
          <w:sz w:val="20"/>
          <w:szCs w:val="20"/>
        </w:rPr>
      </w:pPr>
      <w:r w:rsidRPr="004F1625">
        <w:rPr>
          <w:rFonts w:cstheme="minorHAnsi"/>
          <w:b/>
          <w:sz w:val="20"/>
          <w:szCs w:val="20"/>
        </w:rPr>
        <w:t xml:space="preserve">Reward Magnitude Discrimination training in RED and FRED </w:t>
      </w:r>
    </w:p>
    <w:p w14:paraId="3A4E38B5" w14:textId="5AECDDEE" w:rsidR="0081143E" w:rsidRPr="004F1625" w:rsidRDefault="005C450F" w:rsidP="0081143E">
      <w:pPr>
        <w:spacing w:line="480" w:lineRule="auto"/>
        <w:jc w:val="both"/>
        <w:rPr>
          <w:rFonts w:cstheme="minorHAnsi"/>
          <w:sz w:val="20"/>
          <w:szCs w:val="20"/>
        </w:rPr>
      </w:pPr>
      <w:r w:rsidRPr="004F1625">
        <w:rPr>
          <w:rFonts w:cstheme="minorHAnsi"/>
          <w:b/>
          <w:bCs/>
          <w:sz w:val="20"/>
          <w:szCs w:val="20"/>
        </w:rPr>
        <w:t xml:space="preserve">Daily magnitude </w:t>
      </w:r>
      <w:r w:rsidR="0081143E" w:rsidRPr="004F1625">
        <w:rPr>
          <w:rFonts w:cstheme="minorHAnsi"/>
          <w:b/>
          <w:bCs/>
          <w:sz w:val="20"/>
          <w:szCs w:val="20"/>
        </w:rPr>
        <w:t xml:space="preserve">discrimination training </w:t>
      </w:r>
      <w:r w:rsidRPr="004F1625">
        <w:rPr>
          <w:rFonts w:cstheme="minorHAnsi"/>
          <w:b/>
          <w:bCs/>
          <w:sz w:val="20"/>
          <w:szCs w:val="20"/>
        </w:rPr>
        <w:t xml:space="preserve">in RED </w:t>
      </w:r>
      <w:r w:rsidR="0081143E" w:rsidRPr="004F1625">
        <w:rPr>
          <w:rFonts w:cstheme="minorHAnsi"/>
          <w:b/>
          <w:bCs/>
          <w:sz w:val="20"/>
          <w:szCs w:val="20"/>
        </w:rPr>
        <w:t>(</w:t>
      </w:r>
      <w:r w:rsidR="00132F14" w:rsidRPr="004F1625">
        <w:rPr>
          <w:rFonts w:cstheme="minorHAnsi"/>
          <w:b/>
          <w:bCs/>
          <w:sz w:val="20"/>
          <w:szCs w:val="20"/>
        </w:rPr>
        <w:t>Experiment 1</w:t>
      </w:r>
      <w:r w:rsidR="0081143E" w:rsidRPr="004F1625">
        <w:rPr>
          <w:rFonts w:cstheme="minorHAnsi"/>
          <w:b/>
          <w:bCs/>
          <w:sz w:val="20"/>
          <w:szCs w:val="20"/>
        </w:rPr>
        <w:t>).</w:t>
      </w:r>
      <w:r w:rsidR="0081143E" w:rsidRPr="004F1625">
        <w:rPr>
          <w:rFonts w:cstheme="minorHAnsi"/>
          <w:i/>
          <w:iCs/>
          <w:sz w:val="20"/>
          <w:szCs w:val="20"/>
        </w:rPr>
        <w:t xml:space="preserve"> </w:t>
      </w:r>
      <w:r w:rsidR="0081143E" w:rsidRPr="004F1625">
        <w:rPr>
          <w:rFonts w:cstheme="minorHAnsi"/>
          <w:sz w:val="20"/>
          <w:szCs w:val="20"/>
        </w:rPr>
        <w:t xml:space="preserve">Repeated measures ANOVA showed a significant effect of session on </w:t>
      </w:r>
      <w:r w:rsidRPr="004F1625">
        <w:rPr>
          <w:rFonts w:cstheme="minorHAnsi"/>
          <w:sz w:val="20"/>
          <w:szCs w:val="20"/>
        </w:rPr>
        <w:t xml:space="preserve">the </w:t>
      </w:r>
      <w:r w:rsidR="0081143E" w:rsidRPr="004F1625">
        <w:rPr>
          <w:rFonts w:cstheme="minorHAnsi"/>
          <w:sz w:val="20"/>
          <w:szCs w:val="20"/>
        </w:rPr>
        <w:t xml:space="preserve">Percentage of HR </w:t>
      </w:r>
      <w:r w:rsidRPr="004F1625">
        <w:rPr>
          <w:rFonts w:cstheme="minorHAnsi"/>
          <w:sz w:val="20"/>
          <w:szCs w:val="20"/>
        </w:rPr>
        <w:t xml:space="preserve">choices </w:t>
      </w:r>
      <w:r w:rsidR="0081143E" w:rsidRPr="004F1625">
        <w:rPr>
          <w:rFonts w:cstheme="minorHAnsi"/>
          <w:sz w:val="20"/>
          <w:szCs w:val="20"/>
        </w:rPr>
        <w:t xml:space="preserve">[F(7,105)=16.46, </w:t>
      </w:r>
      <w:r w:rsidR="0081143E" w:rsidRPr="004F1625">
        <w:rPr>
          <w:rFonts w:cstheme="minorHAnsi"/>
          <w:iCs/>
          <w:sz w:val="20"/>
          <w:szCs w:val="20"/>
        </w:rPr>
        <w:t>p&lt;0.001</w:t>
      </w:r>
      <w:r w:rsidR="0081143E" w:rsidRPr="004F1625">
        <w:rPr>
          <w:rFonts w:cstheme="minorHAnsi"/>
          <w:sz w:val="20"/>
          <w:szCs w:val="20"/>
        </w:rPr>
        <w:t xml:space="preserve">]. Bonferroni </w:t>
      </w:r>
      <w:r w:rsidR="0081143E" w:rsidRPr="004F1625">
        <w:rPr>
          <w:rFonts w:cstheme="minorHAnsi"/>
          <w:i/>
          <w:sz w:val="20"/>
          <w:szCs w:val="20"/>
        </w:rPr>
        <w:t>post hoc</w:t>
      </w:r>
      <w:r w:rsidR="0081143E" w:rsidRPr="004F1625">
        <w:rPr>
          <w:rFonts w:cstheme="minorHAnsi"/>
          <w:sz w:val="20"/>
          <w:szCs w:val="20"/>
        </w:rPr>
        <w:t xml:space="preserve"> analysis showed a significant increase in </w:t>
      </w:r>
      <w:r w:rsidR="00C56E1F" w:rsidRPr="004F1625">
        <w:rPr>
          <w:rFonts w:cstheme="minorHAnsi"/>
          <w:sz w:val="20"/>
          <w:szCs w:val="20"/>
        </w:rPr>
        <w:t xml:space="preserve">HR </w:t>
      </w:r>
      <w:bookmarkStart w:id="1" w:name="OLE_LINK1"/>
      <w:r w:rsidR="00C56E1F" w:rsidRPr="004F1625">
        <w:rPr>
          <w:rFonts w:cstheme="minorHAnsi"/>
          <w:sz w:val="20"/>
          <w:szCs w:val="20"/>
        </w:rPr>
        <w:t xml:space="preserve">(40 µ) </w:t>
      </w:r>
      <w:bookmarkEnd w:id="1"/>
      <w:r w:rsidR="0081143E" w:rsidRPr="004F1625">
        <w:rPr>
          <w:rFonts w:cstheme="minorHAnsi"/>
          <w:sz w:val="20"/>
          <w:szCs w:val="20"/>
        </w:rPr>
        <w:t>preference in sessions 3-8 (p&lt;0.01) (Fig. 1</w:t>
      </w:r>
      <w:r w:rsidR="00AA02F9">
        <w:rPr>
          <w:rFonts w:cstheme="minorHAnsi"/>
          <w:sz w:val="20"/>
          <w:szCs w:val="20"/>
        </w:rPr>
        <w:t>a</w:t>
      </w:r>
      <w:r w:rsidR="0081143E" w:rsidRPr="004F1625">
        <w:rPr>
          <w:rFonts w:cstheme="minorHAnsi"/>
          <w:sz w:val="20"/>
          <w:szCs w:val="20"/>
        </w:rPr>
        <w:t xml:space="preserve">). An overall effect of session on percentage of omissions was found [F(7,105)=5.46, </w:t>
      </w:r>
      <w:r w:rsidR="0081143E" w:rsidRPr="004F1625">
        <w:rPr>
          <w:rFonts w:cstheme="minorHAnsi"/>
          <w:iCs/>
          <w:sz w:val="20"/>
          <w:szCs w:val="20"/>
        </w:rPr>
        <w:t>p=</w:t>
      </w:r>
      <w:r w:rsidR="0081143E" w:rsidRPr="004F1625">
        <w:rPr>
          <w:rFonts w:cstheme="minorHAnsi"/>
          <w:sz w:val="20"/>
          <w:szCs w:val="20"/>
        </w:rPr>
        <w:t>0.000]. Omissions significantly decreased after the first session of discrimination (mean by session (S): S1: 5.20±1.55; S2: 0.45±0.28; S3: 0.21±0.21; S4: 0.83±0.37; S5: 1.04±0.66; S6: 0.83±0.37; S7: 1.25±0.42; S8: 0.83±0.37; p&lt;0.001)</w:t>
      </w:r>
      <w:r w:rsidRPr="004F1625">
        <w:rPr>
          <w:rFonts w:cstheme="minorHAnsi"/>
          <w:sz w:val="20"/>
          <w:szCs w:val="20"/>
        </w:rPr>
        <w:t>,</w:t>
      </w:r>
      <w:r w:rsidR="0081143E" w:rsidRPr="004F1625">
        <w:rPr>
          <w:rFonts w:cstheme="minorHAnsi"/>
          <w:sz w:val="20"/>
          <w:szCs w:val="20"/>
        </w:rPr>
        <w:t xml:space="preserve"> thus suggesting </w:t>
      </w:r>
      <w:r w:rsidRPr="004F1625">
        <w:rPr>
          <w:rFonts w:cstheme="minorHAnsi"/>
          <w:sz w:val="20"/>
          <w:szCs w:val="20"/>
        </w:rPr>
        <w:t xml:space="preserve">that </w:t>
      </w:r>
      <w:r w:rsidR="0081143E" w:rsidRPr="004F1625">
        <w:rPr>
          <w:rFonts w:cstheme="minorHAnsi"/>
          <w:sz w:val="20"/>
          <w:szCs w:val="20"/>
        </w:rPr>
        <w:t>animals learned to discriminate between both stimuli and could complete the trials without experiencing satiation. The same training procedures and similar results were observed in</w:t>
      </w:r>
      <w:r w:rsidR="00132F14" w:rsidRPr="004F1625">
        <w:rPr>
          <w:rFonts w:cstheme="minorHAnsi"/>
          <w:sz w:val="20"/>
          <w:szCs w:val="20"/>
        </w:rPr>
        <w:t xml:space="preserve"> </w:t>
      </w:r>
      <w:r w:rsidR="00132F14" w:rsidRPr="004F1625">
        <w:rPr>
          <w:rFonts w:cstheme="minorHAnsi"/>
          <w:b/>
          <w:bCs/>
          <w:sz w:val="20"/>
          <w:szCs w:val="20"/>
        </w:rPr>
        <w:t>Experiment</w:t>
      </w:r>
      <w:r w:rsidRPr="004F1625">
        <w:rPr>
          <w:rFonts w:cstheme="minorHAnsi"/>
          <w:b/>
          <w:bCs/>
          <w:sz w:val="20"/>
          <w:szCs w:val="20"/>
        </w:rPr>
        <w:t>s</w:t>
      </w:r>
      <w:r w:rsidR="00132F14" w:rsidRPr="004F1625">
        <w:rPr>
          <w:rFonts w:cstheme="minorHAnsi"/>
          <w:b/>
          <w:bCs/>
          <w:sz w:val="20"/>
          <w:szCs w:val="20"/>
        </w:rPr>
        <w:t xml:space="preserve"> 2</w:t>
      </w:r>
      <w:r w:rsidR="00132F14" w:rsidRPr="004F1625">
        <w:rPr>
          <w:rFonts w:cstheme="minorHAnsi"/>
          <w:sz w:val="20"/>
          <w:szCs w:val="20"/>
        </w:rPr>
        <w:t xml:space="preserve"> and</w:t>
      </w:r>
      <w:r w:rsidR="00132F14" w:rsidRPr="004F1625">
        <w:rPr>
          <w:rFonts w:cstheme="minorHAnsi"/>
          <w:b/>
          <w:bCs/>
          <w:sz w:val="20"/>
          <w:szCs w:val="20"/>
        </w:rPr>
        <w:t xml:space="preserve"> 3</w:t>
      </w:r>
      <w:r w:rsidR="0081143E" w:rsidRPr="004F1625">
        <w:rPr>
          <w:rFonts w:cstheme="minorHAnsi"/>
          <w:sz w:val="20"/>
          <w:szCs w:val="20"/>
        </w:rPr>
        <w:t xml:space="preserve"> (data not shown).</w:t>
      </w:r>
    </w:p>
    <w:p w14:paraId="5F2D5B98" w14:textId="77777777" w:rsidR="005C450F" w:rsidRPr="004F1625" w:rsidRDefault="005C450F" w:rsidP="0081143E">
      <w:pPr>
        <w:spacing w:line="480" w:lineRule="auto"/>
        <w:jc w:val="both"/>
        <w:rPr>
          <w:rFonts w:cstheme="minorHAnsi"/>
          <w:b/>
          <w:bCs/>
          <w:sz w:val="20"/>
          <w:szCs w:val="20"/>
        </w:rPr>
      </w:pPr>
    </w:p>
    <w:p w14:paraId="65E240E2" w14:textId="1D177654" w:rsidR="0081143E" w:rsidRPr="004F1625" w:rsidRDefault="005C450F" w:rsidP="0081143E">
      <w:pPr>
        <w:spacing w:line="480" w:lineRule="auto"/>
        <w:jc w:val="both"/>
        <w:rPr>
          <w:rFonts w:cstheme="minorHAnsi"/>
          <w:b/>
          <w:bCs/>
          <w:sz w:val="20"/>
          <w:szCs w:val="20"/>
        </w:rPr>
      </w:pPr>
      <w:r w:rsidRPr="004F1625">
        <w:rPr>
          <w:rFonts w:cstheme="minorHAnsi"/>
          <w:b/>
          <w:bCs/>
          <w:sz w:val="20"/>
          <w:szCs w:val="20"/>
        </w:rPr>
        <w:t xml:space="preserve">Daily magnitude </w:t>
      </w:r>
      <w:r w:rsidR="0081143E" w:rsidRPr="004F1625">
        <w:rPr>
          <w:rFonts w:cstheme="minorHAnsi"/>
          <w:b/>
          <w:bCs/>
          <w:sz w:val="20"/>
          <w:szCs w:val="20"/>
        </w:rPr>
        <w:t xml:space="preserve">discrimination training </w:t>
      </w:r>
      <w:r w:rsidRPr="004F1625">
        <w:rPr>
          <w:rFonts w:cstheme="minorHAnsi"/>
          <w:b/>
          <w:bCs/>
          <w:sz w:val="20"/>
          <w:szCs w:val="20"/>
        </w:rPr>
        <w:t xml:space="preserve">in </w:t>
      </w:r>
      <w:r w:rsidR="0081143E" w:rsidRPr="004F1625">
        <w:rPr>
          <w:rFonts w:cstheme="minorHAnsi"/>
          <w:b/>
          <w:bCs/>
          <w:sz w:val="20"/>
          <w:szCs w:val="20"/>
        </w:rPr>
        <w:t>FRED (</w:t>
      </w:r>
      <w:r w:rsidR="00132F14" w:rsidRPr="004F1625">
        <w:rPr>
          <w:rFonts w:cstheme="minorHAnsi"/>
          <w:b/>
          <w:bCs/>
          <w:sz w:val="20"/>
          <w:szCs w:val="20"/>
        </w:rPr>
        <w:t>Experiment 4</w:t>
      </w:r>
      <w:r w:rsidR="0081143E" w:rsidRPr="004F1625">
        <w:rPr>
          <w:rFonts w:cstheme="minorHAnsi"/>
          <w:b/>
          <w:bCs/>
          <w:sz w:val="20"/>
          <w:szCs w:val="20"/>
        </w:rPr>
        <w:t>).</w:t>
      </w:r>
      <w:r w:rsidR="0081143E" w:rsidRPr="004F1625">
        <w:rPr>
          <w:rFonts w:cstheme="minorHAnsi"/>
          <w:sz w:val="20"/>
          <w:szCs w:val="20"/>
        </w:rPr>
        <w:t xml:space="preserve">   Repeated measures ANOVA revealed an overall effect of session on </w:t>
      </w:r>
      <w:r w:rsidRPr="004F1625">
        <w:rPr>
          <w:rFonts w:cstheme="minorHAnsi"/>
          <w:sz w:val="20"/>
          <w:szCs w:val="20"/>
        </w:rPr>
        <w:t xml:space="preserve">the </w:t>
      </w:r>
      <w:r w:rsidR="0081143E" w:rsidRPr="004F1625">
        <w:rPr>
          <w:rFonts w:cstheme="minorHAnsi"/>
          <w:sz w:val="20"/>
          <w:szCs w:val="20"/>
        </w:rPr>
        <w:t xml:space="preserve">percentage of </w:t>
      </w:r>
      <w:r w:rsidR="00C53FE2" w:rsidRPr="004F1625">
        <w:rPr>
          <w:rFonts w:cstheme="minorHAnsi"/>
          <w:sz w:val="20"/>
          <w:szCs w:val="20"/>
        </w:rPr>
        <w:t xml:space="preserve">HR (40 µl)   </w:t>
      </w:r>
      <w:r w:rsidR="0081143E" w:rsidRPr="004F1625">
        <w:rPr>
          <w:rFonts w:cstheme="minorHAnsi"/>
          <w:sz w:val="20"/>
          <w:szCs w:val="20"/>
        </w:rPr>
        <w:t>choice</w:t>
      </w:r>
      <w:r w:rsidRPr="004F1625">
        <w:rPr>
          <w:rFonts w:cstheme="minorHAnsi"/>
          <w:sz w:val="20"/>
          <w:szCs w:val="20"/>
        </w:rPr>
        <w:t>s</w:t>
      </w:r>
      <w:r w:rsidR="0081143E" w:rsidRPr="004F1625">
        <w:rPr>
          <w:rFonts w:cstheme="minorHAnsi"/>
          <w:sz w:val="20"/>
          <w:szCs w:val="20"/>
        </w:rPr>
        <w:t xml:space="preserve"> [F(13, 156)=10.54, </w:t>
      </w:r>
      <w:r w:rsidR="0081143E" w:rsidRPr="004F1625">
        <w:rPr>
          <w:rFonts w:cstheme="minorHAnsi"/>
          <w:i/>
          <w:sz w:val="20"/>
          <w:szCs w:val="20"/>
        </w:rPr>
        <w:t>p&lt;</w:t>
      </w:r>
      <w:r w:rsidR="0081143E" w:rsidRPr="004F1625">
        <w:rPr>
          <w:rFonts w:cstheme="minorHAnsi"/>
          <w:sz w:val="20"/>
          <w:szCs w:val="20"/>
        </w:rPr>
        <w:t xml:space="preserve">0.001]. Bonferroni </w:t>
      </w:r>
      <w:r w:rsidR="0081143E" w:rsidRPr="004F1625">
        <w:rPr>
          <w:rFonts w:cstheme="minorHAnsi"/>
          <w:i/>
          <w:sz w:val="20"/>
          <w:szCs w:val="20"/>
        </w:rPr>
        <w:t>post hoc</w:t>
      </w:r>
      <w:r w:rsidR="0081143E" w:rsidRPr="004F1625">
        <w:rPr>
          <w:rFonts w:cstheme="minorHAnsi"/>
          <w:sz w:val="20"/>
          <w:szCs w:val="20"/>
        </w:rPr>
        <w:t xml:space="preserve"> analysis showed an overall significant effect on </w:t>
      </w:r>
      <w:r w:rsidR="00C53FE2" w:rsidRPr="004F1625">
        <w:rPr>
          <w:rFonts w:cstheme="minorHAnsi"/>
          <w:sz w:val="20"/>
          <w:szCs w:val="20"/>
        </w:rPr>
        <w:t>animal</w:t>
      </w:r>
      <w:r w:rsidR="0081143E" w:rsidRPr="004F1625">
        <w:rPr>
          <w:rFonts w:cstheme="minorHAnsi"/>
          <w:sz w:val="20"/>
          <w:szCs w:val="20"/>
        </w:rPr>
        <w:t xml:space="preserve"> </w:t>
      </w:r>
      <w:r w:rsidR="00C53FE2" w:rsidRPr="004F1625">
        <w:rPr>
          <w:rFonts w:cstheme="minorHAnsi"/>
          <w:sz w:val="20"/>
          <w:szCs w:val="20"/>
        </w:rPr>
        <w:t>H</w:t>
      </w:r>
      <w:r w:rsidR="0081143E" w:rsidRPr="004F1625">
        <w:rPr>
          <w:rFonts w:cstheme="minorHAnsi"/>
          <w:sz w:val="20"/>
          <w:szCs w:val="20"/>
        </w:rPr>
        <w:t xml:space="preserve">R preference in sessions 8-14 when compared to session 1 (p&lt;0.001) (Fig. </w:t>
      </w:r>
      <w:r w:rsidR="00AA02F9">
        <w:rPr>
          <w:rFonts w:cstheme="minorHAnsi"/>
          <w:sz w:val="20"/>
          <w:szCs w:val="20"/>
        </w:rPr>
        <w:t>2a</w:t>
      </w:r>
      <w:r w:rsidR="0081143E" w:rsidRPr="004F1625">
        <w:rPr>
          <w:rFonts w:cstheme="minorHAnsi"/>
          <w:sz w:val="20"/>
          <w:szCs w:val="20"/>
        </w:rPr>
        <w:t>). There was not a significant effect of session on percentage of omissions [F(13,156)=1.00, p=0.45]</w:t>
      </w:r>
      <w:r w:rsidRPr="004F1625">
        <w:rPr>
          <w:rFonts w:cstheme="minorHAnsi"/>
          <w:sz w:val="20"/>
          <w:szCs w:val="20"/>
        </w:rPr>
        <w:t xml:space="preserve"> </w:t>
      </w:r>
      <w:r w:rsidR="0081143E" w:rsidRPr="004F1625">
        <w:rPr>
          <w:rFonts w:cstheme="minorHAnsi"/>
          <w:sz w:val="20"/>
          <w:szCs w:val="20"/>
        </w:rPr>
        <w:t xml:space="preserve">(mean±SEM per session (S): S1: 1.79±1.04, S2: 2.30±0.69; S3: 0.00±0.00, S4: 2.30±2.30, </w:t>
      </w:r>
      <w:r w:rsidR="0081143E" w:rsidRPr="004F1625">
        <w:rPr>
          <w:rFonts w:cstheme="minorHAnsi"/>
          <w:sz w:val="20"/>
          <w:szCs w:val="20"/>
        </w:rPr>
        <w:lastRenderedPageBreak/>
        <w:t>S5: 0.00±0.00, S6: 0.00±0.00, S7: 0.26±0.26, S8: 0.51±0.35, S9: 0.00±0.00, S10: 1.79±1.79, S11: 0.77±0.55, S12: 0.00±0.00: S13: 0.76±0.41, S14: 0.26±0.24).</w:t>
      </w:r>
    </w:p>
    <w:p w14:paraId="61C02D32" w14:textId="77777777" w:rsidR="00C85D13" w:rsidRDefault="00C85D13" w:rsidP="005C450F">
      <w:pPr>
        <w:spacing w:line="480" w:lineRule="auto"/>
        <w:jc w:val="both"/>
        <w:rPr>
          <w:rFonts w:cstheme="minorHAnsi"/>
          <w:b/>
          <w:i/>
          <w:sz w:val="20"/>
          <w:szCs w:val="20"/>
        </w:rPr>
      </w:pPr>
    </w:p>
    <w:p w14:paraId="40012818" w14:textId="4088F8DE" w:rsidR="000D03B1" w:rsidRPr="004F1625" w:rsidRDefault="005C450F" w:rsidP="005C450F">
      <w:pPr>
        <w:spacing w:line="480" w:lineRule="auto"/>
        <w:jc w:val="both"/>
        <w:rPr>
          <w:rFonts w:cstheme="minorHAnsi"/>
          <w:bCs/>
          <w:i/>
          <w:sz w:val="20"/>
          <w:szCs w:val="20"/>
        </w:rPr>
      </w:pPr>
      <w:r w:rsidRPr="004F1625">
        <w:rPr>
          <w:rFonts w:cstheme="minorHAnsi"/>
          <w:b/>
          <w:i/>
          <w:sz w:val="20"/>
          <w:szCs w:val="20"/>
        </w:rPr>
        <w:t xml:space="preserve">Impact of </w:t>
      </w:r>
      <w:r w:rsidR="006B4252" w:rsidRPr="004F1625">
        <w:rPr>
          <w:rFonts w:cstheme="minorHAnsi"/>
          <w:b/>
          <w:i/>
          <w:sz w:val="20"/>
          <w:szCs w:val="20"/>
        </w:rPr>
        <w:t xml:space="preserve">Haloperidol </w:t>
      </w:r>
      <w:r w:rsidRPr="004F1625">
        <w:rPr>
          <w:rFonts w:cstheme="minorHAnsi"/>
          <w:b/>
          <w:i/>
          <w:sz w:val="20"/>
          <w:szCs w:val="20"/>
        </w:rPr>
        <w:t xml:space="preserve">on LE/LR choices in RED (Experiment 1) </w:t>
      </w:r>
    </w:p>
    <w:p w14:paraId="604E3E71" w14:textId="7E4AEB48" w:rsidR="001A46A0" w:rsidRPr="004F1625" w:rsidRDefault="001A46A0" w:rsidP="000240DD">
      <w:pPr>
        <w:spacing w:line="480" w:lineRule="auto"/>
        <w:jc w:val="both"/>
        <w:rPr>
          <w:rFonts w:cstheme="minorHAnsi"/>
          <w:sz w:val="20"/>
          <w:szCs w:val="20"/>
        </w:rPr>
      </w:pPr>
      <w:r w:rsidRPr="004F1625">
        <w:rPr>
          <w:rFonts w:cstheme="minorHAnsi"/>
          <w:sz w:val="20"/>
          <w:szCs w:val="20"/>
        </w:rPr>
        <w:t>Haloperidol had an overall effect on percentage of LE/LR choices</w:t>
      </w:r>
      <w:r w:rsidR="005C450F" w:rsidRPr="004F1625">
        <w:rPr>
          <w:rFonts w:cstheme="minorHAnsi"/>
          <w:sz w:val="20"/>
          <w:szCs w:val="20"/>
        </w:rPr>
        <w:t xml:space="preserve"> in RED</w:t>
      </w:r>
      <w:r w:rsidRPr="004F1625">
        <w:rPr>
          <w:rFonts w:cstheme="minorHAnsi"/>
          <w:sz w:val="20"/>
          <w:szCs w:val="20"/>
        </w:rPr>
        <w:t xml:space="preserve">, indicated by a significant main effect of dose [F(3,33)=4.80, </w:t>
      </w:r>
      <w:r w:rsidRPr="004F1625">
        <w:rPr>
          <w:rFonts w:cstheme="minorHAnsi"/>
          <w:i/>
          <w:sz w:val="20"/>
          <w:szCs w:val="20"/>
        </w:rPr>
        <w:t>p=</w:t>
      </w:r>
      <w:r w:rsidRPr="004F1625">
        <w:rPr>
          <w:rFonts w:cstheme="minorHAnsi"/>
          <w:sz w:val="20"/>
          <w:szCs w:val="20"/>
        </w:rPr>
        <w:t>0.007], trial block</w:t>
      </w:r>
      <w:r w:rsidR="00943B48" w:rsidRPr="004F1625">
        <w:rPr>
          <w:rFonts w:cstheme="minorHAnsi"/>
          <w:sz w:val="20"/>
          <w:szCs w:val="20"/>
        </w:rPr>
        <w:t xml:space="preserve"> (defined by the Response Height of the HE/HR stimulus presented in the trial)</w:t>
      </w:r>
      <w:r w:rsidRPr="004F1625">
        <w:rPr>
          <w:rFonts w:cstheme="minorHAnsi"/>
          <w:sz w:val="20"/>
          <w:szCs w:val="20"/>
        </w:rPr>
        <w:t xml:space="preserve"> [F(1.38, 5.99)=26.59, </w:t>
      </w:r>
      <w:r w:rsidRPr="004F1625">
        <w:rPr>
          <w:rFonts w:cstheme="minorHAnsi"/>
          <w:i/>
          <w:sz w:val="20"/>
          <w:szCs w:val="20"/>
        </w:rPr>
        <w:t>p&lt;0.001</w:t>
      </w:r>
      <w:r w:rsidRPr="004F1625">
        <w:rPr>
          <w:rFonts w:cstheme="minorHAnsi"/>
          <w:sz w:val="20"/>
          <w:szCs w:val="20"/>
        </w:rPr>
        <w:t xml:space="preserve">] and a Dose x Block interaction [F(5.99,99)=2.17, </w:t>
      </w:r>
      <w:r w:rsidRPr="004F1625">
        <w:rPr>
          <w:rFonts w:cstheme="minorHAnsi"/>
          <w:i/>
          <w:sz w:val="20"/>
          <w:szCs w:val="20"/>
        </w:rPr>
        <w:t>p=</w:t>
      </w:r>
      <w:r w:rsidRPr="004F1625">
        <w:rPr>
          <w:rFonts w:cstheme="minorHAnsi"/>
          <w:sz w:val="20"/>
          <w:szCs w:val="20"/>
        </w:rPr>
        <w:t xml:space="preserve">0.05]. </w:t>
      </w:r>
      <w:r w:rsidRPr="004F1625">
        <w:rPr>
          <w:rFonts w:cstheme="minorHAnsi"/>
          <w:i/>
          <w:sz w:val="20"/>
          <w:szCs w:val="20"/>
        </w:rPr>
        <w:t>Post hoc</w:t>
      </w:r>
      <w:r w:rsidRPr="004F1625">
        <w:rPr>
          <w:rFonts w:cstheme="minorHAnsi"/>
          <w:sz w:val="20"/>
          <w:szCs w:val="20"/>
        </w:rPr>
        <w:t xml:space="preserve"> analysis indicated a significant increase in the percentage of LE/LR choices after vehicle treatment in block 4 (</w:t>
      </w:r>
      <w:r w:rsidR="00270862" w:rsidRPr="004F1625">
        <w:rPr>
          <w:rFonts w:cstheme="minorHAnsi"/>
          <w:sz w:val="20"/>
          <w:szCs w:val="20"/>
        </w:rPr>
        <w:t>Response Height</w:t>
      </w:r>
      <w:r w:rsidR="005C450F" w:rsidRPr="004F1625">
        <w:rPr>
          <w:rFonts w:cstheme="minorHAnsi"/>
          <w:sz w:val="20"/>
          <w:szCs w:val="20"/>
        </w:rPr>
        <w:t xml:space="preserve"> </w:t>
      </w:r>
      <w:r w:rsidRPr="004F1625">
        <w:rPr>
          <w:rFonts w:cstheme="minorHAnsi"/>
          <w:sz w:val="20"/>
          <w:szCs w:val="20"/>
        </w:rPr>
        <w:t>6cm) compared to block 1 (</w:t>
      </w:r>
      <w:r w:rsidR="00270862" w:rsidRPr="004F1625">
        <w:rPr>
          <w:rFonts w:cstheme="minorHAnsi"/>
          <w:sz w:val="20"/>
          <w:szCs w:val="20"/>
        </w:rPr>
        <w:t>Response Height</w:t>
      </w:r>
      <w:r w:rsidR="005C450F" w:rsidRPr="004F1625">
        <w:rPr>
          <w:rFonts w:cstheme="minorHAnsi"/>
          <w:sz w:val="20"/>
          <w:szCs w:val="20"/>
        </w:rPr>
        <w:t xml:space="preserve"> </w:t>
      </w:r>
      <w:r w:rsidRPr="004F1625">
        <w:rPr>
          <w:rFonts w:cstheme="minorHAnsi"/>
          <w:sz w:val="20"/>
          <w:szCs w:val="20"/>
        </w:rPr>
        <w:t>0cm) (</w:t>
      </w:r>
      <w:r w:rsidRPr="004F1625">
        <w:rPr>
          <w:rFonts w:cstheme="minorHAnsi"/>
          <w:i/>
          <w:sz w:val="20"/>
          <w:szCs w:val="20"/>
        </w:rPr>
        <w:t>p=</w:t>
      </w:r>
      <w:r w:rsidRPr="004F1625">
        <w:rPr>
          <w:rFonts w:cstheme="minorHAnsi"/>
          <w:sz w:val="20"/>
          <w:szCs w:val="20"/>
        </w:rPr>
        <w:t xml:space="preserve"> 0.04) (Fig. </w:t>
      </w:r>
      <w:r w:rsidR="00C53FE2" w:rsidRPr="004F1625">
        <w:rPr>
          <w:rFonts w:cstheme="minorHAnsi"/>
          <w:sz w:val="20"/>
          <w:szCs w:val="20"/>
        </w:rPr>
        <w:t>S1A</w:t>
      </w:r>
      <w:r w:rsidRPr="004F1625">
        <w:rPr>
          <w:rFonts w:cstheme="minorHAnsi"/>
          <w:sz w:val="20"/>
          <w:szCs w:val="20"/>
        </w:rPr>
        <w:t>B). Similar effects were observed after haloperidol administration at 0.05 mg/kg (</w:t>
      </w:r>
      <w:r w:rsidR="00270862" w:rsidRPr="004F1625">
        <w:rPr>
          <w:rFonts w:cstheme="minorHAnsi"/>
          <w:sz w:val="20"/>
          <w:szCs w:val="20"/>
        </w:rPr>
        <w:t>Response Height</w:t>
      </w:r>
      <w:r w:rsidR="0041172C" w:rsidRPr="004F1625">
        <w:rPr>
          <w:rFonts w:cstheme="minorHAnsi"/>
          <w:sz w:val="20"/>
          <w:szCs w:val="20"/>
        </w:rPr>
        <w:t xml:space="preserve"> </w:t>
      </w:r>
      <w:r w:rsidRPr="004F1625">
        <w:rPr>
          <w:rFonts w:cstheme="minorHAnsi"/>
          <w:sz w:val="20"/>
          <w:szCs w:val="20"/>
        </w:rPr>
        <w:t xml:space="preserve">6cm, </w:t>
      </w:r>
      <w:r w:rsidRPr="004F1625">
        <w:rPr>
          <w:rFonts w:cstheme="minorHAnsi"/>
          <w:i/>
          <w:sz w:val="20"/>
          <w:szCs w:val="20"/>
        </w:rPr>
        <w:t>p&lt;</w:t>
      </w:r>
      <w:r w:rsidRPr="004F1625">
        <w:rPr>
          <w:rFonts w:cstheme="minorHAnsi"/>
          <w:sz w:val="20"/>
          <w:szCs w:val="20"/>
        </w:rPr>
        <w:t>0.001), 0.10 mg/kg (</w:t>
      </w:r>
      <w:r w:rsidR="004C59A0" w:rsidRPr="004F1625">
        <w:rPr>
          <w:rFonts w:cstheme="minorHAnsi"/>
          <w:sz w:val="20"/>
          <w:szCs w:val="20"/>
        </w:rPr>
        <w:t>R</w:t>
      </w:r>
      <w:r w:rsidRPr="004F1625">
        <w:rPr>
          <w:rFonts w:cstheme="minorHAnsi"/>
          <w:sz w:val="20"/>
          <w:szCs w:val="20"/>
        </w:rPr>
        <w:t xml:space="preserve">esponse </w:t>
      </w:r>
      <w:r w:rsidR="004C59A0" w:rsidRPr="004F1625">
        <w:rPr>
          <w:rFonts w:cstheme="minorHAnsi"/>
          <w:sz w:val="20"/>
          <w:szCs w:val="20"/>
        </w:rPr>
        <w:t>H</w:t>
      </w:r>
      <w:r w:rsidRPr="004F1625">
        <w:rPr>
          <w:rFonts w:cstheme="minorHAnsi"/>
          <w:sz w:val="20"/>
          <w:szCs w:val="20"/>
        </w:rPr>
        <w:t xml:space="preserve">eight 3cm, </w:t>
      </w:r>
      <w:r w:rsidRPr="004F1625">
        <w:rPr>
          <w:rFonts w:cstheme="minorHAnsi"/>
          <w:i/>
          <w:sz w:val="20"/>
          <w:szCs w:val="20"/>
        </w:rPr>
        <w:t>p=</w:t>
      </w:r>
      <w:r w:rsidRPr="004F1625">
        <w:rPr>
          <w:rFonts w:cstheme="minorHAnsi"/>
          <w:sz w:val="20"/>
          <w:szCs w:val="20"/>
        </w:rPr>
        <w:t xml:space="preserve">0.70; 4.5cm </w:t>
      </w:r>
      <w:r w:rsidRPr="004F1625">
        <w:rPr>
          <w:rFonts w:cstheme="minorHAnsi"/>
          <w:i/>
          <w:sz w:val="20"/>
          <w:szCs w:val="20"/>
        </w:rPr>
        <w:t>p=</w:t>
      </w:r>
      <w:r w:rsidRPr="004F1625">
        <w:rPr>
          <w:rFonts w:cstheme="minorHAnsi"/>
          <w:sz w:val="20"/>
          <w:szCs w:val="20"/>
        </w:rPr>
        <w:t xml:space="preserve">0.21; 6cm, </w:t>
      </w:r>
      <w:r w:rsidRPr="004F1625">
        <w:rPr>
          <w:rFonts w:cstheme="minorHAnsi"/>
          <w:i/>
          <w:sz w:val="20"/>
          <w:szCs w:val="20"/>
        </w:rPr>
        <w:t>p=</w:t>
      </w:r>
      <w:r w:rsidRPr="004F1625">
        <w:rPr>
          <w:rFonts w:cstheme="minorHAnsi"/>
          <w:sz w:val="20"/>
          <w:szCs w:val="20"/>
        </w:rPr>
        <w:t>0.04) and 0.15 mg/kg (</w:t>
      </w:r>
      <w:r w:rsidR="00943B48" w:rsidRPr="004F1625">
        <w:rPr>
          <w:rFonts w:cstheme="minorHAnsi"/>
          <w:sz w:val="20"/>
          <w:szCs w:val="20"/>
        </w:rPr>
        <w:t xml:space="preserve">Response Height </w:t>
      </w:r>
      <w:r w:rsidRPr="004F1625">
        <w:rPr>
          <w:rFonts w:cstheme="minorHAnsi"/>
          <w:sz w:val="20"/>
          <w:szCs w:val="20"/>
        </w:rPr>
        <w:t xml:space="preserve">3cm, </w:t>
      </w:r>
      <w:r w:rsidRPr="004F1625">
        <w:rPr>
          <w:rFonts w:cstheme="minorHAnsi"/>
          <w:i/>
          <w:sz w:val="20"/>
          <w:szCs w:val="20"/>
        </w:rPr>
        <w:t>p=</w:t>
      </w:r>
      <w:r w:rsidRPr="004F1625">
        <w:rPr>
          <w:rFonts w:cstheme="minorHAnsi"/>
          <w:sz w:val="20"/>
          <w:szCs w:val="20"/>
        </w:rPr>
        <w:t xml:space="preserve">0.29; 4.5cm, </w:t>
      </w:r>
      <w:r w:rsidRPr="004F1625">
        <w:rPr>
          <w:rFonts w:cstheme="minorHAnsi"/>
          <w:i/>
          <w:sz w:val="20"/>
          <w:szCs w:val="20"/>
        </w:rPr>
        <w:t>p=</w:t>
      </w:r>
      <w:r w:rsidRPr="004F1625">
        <w:rPr>
          <w:rFonts w:cstheme="minorHAnsi"/>
          <w:sz w:val="20"/>
          <w:szCs w:val="20"/>
        </w:rPr>
        <w:t xml:space="preserve">0.11; 6cm, </w:t>
      </w:r>
      <w:r w:rsidRPr="004F1625">
        <w:rPr>
          <w:rFonts w:cstheme="minorHAnsi"/>
          <w:i/>
          <w:sz w:val="20"/>
          <w:szCs w:val="20"/>
        </w:rPr>
        <w:t>p&lt;</w:t>
      </w:r>
      <w:r w:rsidRPr="004F1625">
        <w:rPr>
          <w:rFonts w:cstheme="minorHAnsi"/>
          <w:sz w:val="20"/>
          <w:szCs w:val="20"/>
        </w:rPr>
        <w:t xml:space="preserve">0.001). When different </w:t>
      </w:r>
      <w:r w:rsidR="00943B48" w:rsidRPr="004F1625">
        <w:rPr>
          <w:rFonts w:cstheme="minorHAnsi"/>
          <w:sz w:val="20"/>
          <w:szCs w:val="20"/>
        </w:rPr>
        <w:t xml:space="preserve">haloperidol </w:t>
      </w:r>
      <w:r w:rsidRPr="004F1625">
        <w:rPr>
          <w:rFonts w:cstheme="minorHAnsi"/>
          <w:sz w:val="20"/>
          <w:szCs w:val="20"/>
        </w:rPr>
        <w:t xml:space="preserve">doses were compared with vehicle treatment significant differences were observed only when animals were presented with </w:t>
      </w:r>
      <w:r w:rsidR="00270862" w:rsidRPr="004F1625">
        <w:rPr>
          <w:rFonts w:cstheme="minorHAnsi"/>
          <w:sz w:val="20"/>
          <w:szCs w:val="20"/>
        </w:rPr>
        <w:t>Response Height</w:t>
      </w:r>
      <w:r w:rsidRPr="004F1625">
        <w:rPr>
          <w:rFonts w:cstheme="minorHAnsi"/>
          <w:sz w:val="20"/>
          <w:szCs w:val="20"/>
        </w:rPr>
        <w:t xml:space="preserve"> 6 cm (block 4) after administration of the higher dose of haloperidol (0.15 mg/kg) (</w:t>
      </w:r>
      <w:r w:rsidRPr="004F1625">
        <w:rPr>
          <w:rFonts w:cstheme="minorHAnsi"/>
          <w:i/>
          <w:sz w:val="20"/>
          <w:szCs w:val="20"/>
        </w:rPr>
        <w:t>p=</w:t>
      </w:r>
      <w:r w:rsidRPr="004F1625">
        <w:rPr>
          <w:rFonts w:cstheme="minorHAnsi"/>
          <w:sz w:val="20"/>
          <w:szCs w:val="20"/>
        </w:rPr>
        <w:t>0.04) (Fig.</w:t>
      </w:r>
      <w:r w:rsidR="00132F14" w:rsidRPr="004F1625">
        <w:rPr>
          <w:rFonts w:cstheme="minorHAnsi"/>
          <w:sz w:val="20"/>
          <w:szCs w:val="20"/>
        </w:rPr>
        <w:t>S</w:t>
      </w:r>
      <w:r w:rsidR="00943B48" w:rsidRPr="004F1625">
        <w:rPr>
          <w:rFonts w:cstheme="minorHAnsi"/>
          <w:sz w:val="20"/>
          <w:szCs w:val="20"/>
        </w:rPr>
        <w:t>1</w:t>
      </w:r>
      <w:r w:rsidR="00132F14" w:rsidRPr="004F1625">
        <w:rPr>
          <w:rFonts w:cstheme="minorHAnsi"/>
          <w:sz w:val="20"/>
          <w:szCs w:val="20"/>
        </w:rPr>
        <w:t>A)</w:t>
      </w:r>
    </w:p>
    <w:p w14:paraId="226868F6" w14:textId="5FB87080" w:rsidR="004C59A0" w:rsidRPr="004F1625" w:rsidRDefault="00B076BE" w:rsidP="000240DD">
      <w:pPr>
        <w:spacing w:line="480" w:lineRule="auto"/>
        <w:jc w:val="both"/>
        <w:rPr>
          <w:rFonts w:cstheme="minorHAnsi"/>
          <w:bCs/>
          <w:i/>
          <w:sz w:val="20"/>
          <w:szCs w:val="20"/>
        </w:rPr>
      </w:pPr>
      <w:r w:rsidRPr="004F1625">
        <w:rPr>
          <w:rFonts w:cstheme="minorHAnsi"/>
          <w:bCs/>
          <w:i/>
          <w:noProof/>
          <w:sz w:val="20"/>
          <w:szCs w:val="20"/>
        </w:rPr>
        <w:drawing>
          <wp:inline distT="0" distB="0" distL="0" distR="0" wp14:anchorId="47E1E5A5" wp14:editId="29729714">
            <wp:extent cx="5662930" cy="170667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91237" cy="1715208"/>
                    </a:xfrm>
                    <a:prstGeom prst="rect">
                      <a:avLst/>
                    </a:prstGeom>
                    <a:noFill/>
                  </pic:spPr>
                </pic:pic>
              </a:graphicData>
            </a:graphic>
          </wp:inline>
        </w:drawing>
      </w:r>
    </w:p>
    <w:p w14:paraId="24222028" w14:textId="16C04BE2" w:rsidR="000D03B1" w:rsidRPr="004F1625" w:rsidRDefault="004C59A0" w:rsidP="000240DD">
      <w:pPr>
        <w:spacing w:line="480" w:lineRule="auto"/>
        <w:jc w:val="both"/>
        <w:rPr>
          <w:rFonts w:cstheme="minorHAnsi"/>
          <w:sz w:val="20"/>
          <w:szCs w:val="20"/>
        </w:rPr>
      </w:pPr>
      <w:r w:rsidRPr="004F1625">
        <w:rPr>
          <w:rFonts w:cstheme="minorHAnsi"/>
          <w:b/>
          <w:bCs/>
          <w:sz w:val="20"/>
          <w:szCs w:val="20"/>
        </w:rPr>
        <w:t xml:space="preserve">Fig. S1 </w:t>
      </w:r>
      <w:r w:rsidR="00943B48" w:rsidRPr="004F1625">
        <w:rPr>
          <w:rFonts w:cstheme="minorHAnsi"/>
          <w:b/>
          <w:bCs/>
          <w:sz w:val="20"/>
          <w:szCs w:val="20"/>
        </w:rPr>
        <w:t xml:space="preserve">Effects of haloperidol, d-amphetamine and co-administration on LE/LR choice in RED as a function of trial type (defined by HE/HR stimulus response height) </w:t>
      </w:r>
      <w:r w:rsidRPr="004F1625">
        <w:rPr>
          <w:rFonts w:cstheme="minorHAnsi"/>
          <w:b/>
          <w:bCs/>
          <w:sz w:val="20"/>
          <w:szCs w:val="20"/>
        </w:rPr>
        <w:t xml:space="preserve">; </w:t>
      </w:r>
      <w:r w:rsidRPr="004F1625">
        <w:rPr>
          <w:rFonts w:cstheme="minorHAnsi"/>
          <w:sz w:val="20"/>
          <w:szCs w:val="20"/>
        </w:rPr>
        <w:t xml:space="preserve">effects of haloperidol (A), </w:t>
      </w:r>
      <w:r w:rsidR="00943B48" w:rsidRPr="004F1625">
        <w:rPr>
          <w:rFonts w:cstheme="minorHAnsi"/>
          <w:sz w:val="20"/>
          <w:szCs w:val="20"/>
        </w:rPr>
        <w:t>d</w:t>
      </w:r>
      <w:r w:rsidRPr="004F1625">
        <w:rPr>
          <w:rFonts w:cstheme="minorHAnsi"/>
          <w:sz w:val="20"/>
          <w:szCs w:val="20"/>
        </w:rPr>
        <w:t xml:space="preserve">-amphetamine (B) and haloperidol-d-amphetamine co-administration on </w:t>
      </w:r>
      <w:r w:rsidR="00943B48" w:rsidRPr="004F1625">
        <w:rPr>
          <w:rFonts w:cstheme="minorHAnsi"/>
          <w:sz w:val="20"/>
          <w:szCs w:val="20"/>
        </w:rPr>
        <w:t xml:space="preserve">the </w:t>
      </w:r>
      <w:r w:rsidRPr="004F1625">
        <w:rPr>
          <w:rFonts w:cstheme="minorHAnsi"/>
          <w:sz w:val="20"/>
          <w:szCs w:val="20"/>
        </w:rPr>
        <w:t>Percentage of Low Effort/Low Reward (LE/LR) choices</w:t>
      </w:r>
      <w:r w:rsidR="00943B48" w:rsidRPr="004F1625">
        <w:rPr>
          <w:rFonts w:cstheme="minorHAnsi"/>
          <w:sz w:val="20"/>
          <w:szCs w:val="20"/>
        </w:rPr>
        <w:t xml:space="preserve"> in RED</w:t>
      </w:r>
      <w:r w:rsidRPr="004F1625">
        <w:rPr>
          <w:rFonts w:cstheme="minorHAnsi"/>
          <w:sz w:val="20"/>
          <w:szCs w:val="20"/>
        </w:rPr>
        <w:t>.</w:t>
      </w:r>
      <w:r w:rsidR="00B076BE" w:rsidRPr="004F1625">
        <w:rPr>
          <w:rFonts w:cstheme="minorHAnsi"/>
          <w:sz w:val="20"/>
          <w:szCs w:val="20"/>
        </w:rPr>
        <w:t xml:space="preserve"> </w:t>
      </w:r>
    </w:p>
    <w:p w14:paraId="2DC1E1A4" w14:textId="77777777" w:rsidR="005471EB" w:rsidRPr="004F1625" w:rsidRDefault="005471EB" w:rsidP="000240DD">
      <w:pPr>
        <w:spacing w:line="480" w:lineRule="auto"/>
        <w:jc w:val="both"/>
        <w:rPr>
          <w:rFonts w:cstheme="minorHAnsi"/>
          <w:b/>
          <w:i/>
          <w:sz w:val="20"/>
          <w:szCs w:val="20"/>
        </w:rPr>
      </w:pPr>
    </w:p>
    <w:p w14:paraId="21D90D38" w14:textId="6AE77D8A" w:rsidR="00FE1491" w:rsidRPr="004F1625" w:rsidRDefault="00FE1491" w:rsidP="000240DD">
      <w:pPr>
        <w:spacing w:line="480" w:lineRule="auto"/>
        <w:jc w:val="both"/>
        <w:rPr>
          <w:rFonts w:cstheme="minorHAnsi"/>
          <w:bCs/>
          <w:iCs/>
          <w:sz w:val="20"/>
          <w:szCs w:val="20"/>
        </w:rPr>
      </w:pPr>
      <w:r w:rsidRPr="004F1625">
        <w:rPr>
          <w:rFonts w:cstheme="minorHAnsi"/>
          <w:b/>
          <w:i/>
          <w:sz w:val="20"/>
          <w:szCs w:val="20"/>
        </w:rPr>
        <w:t>Effect of haloperidol on</w:t>
      </w:r>
      <w:r w:rsidRPr="004F1625">
        <w:rPr>
          <w:rFonts w:cstheme="minorHAnsi"/>
          <w:b/>
          <w:iCs/>
          <w:sz w:val="20"/>
          <w:szCs w:val="20"/>
        </w:rPr>
        <w:t xml:space="preserve"> </w:t>
      </w:r>
      <w:r w:rsidRPr="004F1625">
        <w:rPr>
          <w:rFonts w:cstheme="minorHAnsi"/>
          <w:b/>
          <w:i/>
          <w:sz w:val="20"/>
          <w:szCs w:val="20"/>
        </w:rPr>
        <w:t>additional performance measures in RED</w:t>
      </w:r>
      <w:r w:rsidRPr="004F1625">
        <w:rPr>
          <w:rFonts w:cstheme="minorHAnsi"/>
          <w:b/>
          <w:iCs/>
          <w:sz w:val="20"/>
          <w:szCs w:val="20"/>
        </w:rPr>
        <w:t xml:space="preserve"> </w:t>
      </w:r>
    </w:p>
    <w:p w14:paraId="153740A2" w14:textId="7D3A120C" w:rsidR="00C47796" w:rsidRPr="004F1625" w:rsidRDefault="00842BE8" w:rsidP="000240DD">
      <w:pPr>
        <w:spacing w:line="480" w:lineRule="auto"/>
        <w:jc w:val="both"/>
        <w:rPr>
          <w:rFonts w:cstheme="minorHAnsi"/>
          <w:b/>
          <w:sz w:val="20"/>
          <w:szCs w:val="20"/>
        </w:rPr>
      </w:pPr>
      <w:r w:rsidRPr="004F1625">
        <w:rPr>
          <w:rFonts w:cstheme="minorHAnsi"/>
          <w:b/>
          <w:noProof/>
          <w:sz w:val="20"/>
          <w:szCs w:val="20"/>
        </w:rPr>
        <w:lastRenderedPageBreak/>
        <w:drawing>
          <wp:inline distT="0" distB="0" distL="0" distR="0" wp14:anchorId="37D34D92" wp14:editId="1D6663B9">
            <wp:extent cx="5731510" cy="1818005"/>
            <wp:effectExtent l="0" t="0" r="2540" b="0"/>
            <wp:docPr id="10" name="Picture 9">
              <a:extLst xmlns:a="http://schemas.openxmlformats.org/drawingml/2006/main">
                <a:ext uri="{FF2B5EF4-FFF2-40B4-BE49-F238E27FC236}">
                  <a16:creationId xmlns:a16="http://schemas.microsoft.com/office/drawing/2014/main" id="{3A1B0A11-E126-F075-022D-093A144EE5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3A1B0A11-E126-F075-022D-093A144EE53C}"/>
                        </a:ext>
                      </a:extLst>
                    </pic:cNvPr>
                    <pic:cNvPicPr>
                      <a:picLocks noChangeAspect="1"/>
                    </pic:cNvPicPr>
                  </pic:nvPicPr>
                  <pic:blipFill>
                    <a:blip r:embed="rId8"/>
                    <a:stretch>
                      <a:fillRect/>
                    </a:stretch>
                  </pic:blipFill>
                  <pic:spPr>
                    <a:xfrm>
                      <a:off x="0" y="0"/>
                      <a:ext cx="5731510" cy="1818005"/>
                    </a:xfrm>
                    <a:prstGeom prst="rect">
                      <a:avLst/>
                    </a:prstGeom>
                  </pic:spPr>
                </pic:pic>
              </a:graphicData>
            </a:graphic>
          </wp:inline>
        </w:drawing>
      </w:r>
    </w:p>
    <w:p w14:paraId="2074B4FC" w14:textId="76746FC5" w:rsidR="001566AB" w:rsidRPr="004F1625" w:rsidRDefault="00803489" w:rsidP="000240DD">
      <w:pPr>
        <w:spacing w:line="480" w:lineRule="auto"/>
        <w:jc w:val="both"/>
        <w:rPr>
          <w:rFonts w:cstheme="minorHAnsi"/>
          <w:sz w:val="20"/>
          <w:szCs w:val="20"/>
        </w:rPr>
      </w:pPr>
      <w:r w:rsidRPr="004F1625">
        <w:rPr>
          <w:rFonts w:cstheme="minorHAnsi"/>
          <w:b/>
          <w:sz w:val="20"/>
          <w:szCs w:val="20"/>
        </w:rPr>
        <w:t xml:space="preserve">Table </w:t>
      </w:r>
      <w:r w:rsidR="006D7FA8" w:rsidRPr="004F1625">
        <w:rPr>
          <w:rFonts w:cstheme="minorHAnsi"/>
          <w:b/>
          <w:sz w:val="20"/>
          <w:szCs w:val="20"/>
        </w:rPr>
        <w:t>S1</w:t>
      </w:r>
      <w:r w:rsidRPr="004F1625">
        <w:rPr>
          <w:rFonts w:cstheme="minorHAnsi"/>
          <w:b/>
          <w:sz w:val="20"/>
          <w:szCs w:val="20"/>
        </w:rPr>
        <w:t>.</w:t>
      </w:r>
      <w:r w:rsidR="001566AB" w:rsidRPr="004F1625">
        <w:rPr>
          <w:rFonts w:cstheme="minorHAnsi"/>
          <w:b/>
          <w:sz w:val="20"/>
          <w:szCs w:val="20"/>
        </w:rPr>
        <w:t xml:space="preserve"> </w:t>
      </w:r>
      <w:r w:rsidR="00FE1491" w:rsidRPr="004F1625">
        <w:rPr>
          <w:rFonts w:cstheme="minorHAnsi"/>
          <w:b/>
          <w:sz w:val="20"/>
          <w:szCs w:val="20"/>
        </w:rPr>
        <w:t>Summary of additional performance measures in RED under haloperidol treatment</w:t>
      </w:r>
      <w:r w:rsidR="005E6872" w:rsidRPr="004F1625">
        <w:rPr>
          <w:rFonts w:cstheme="minorHAnsi"/>
          <w:b/>
          <w:bCs/>
          <w:sz w:val="20"/>
          <w:szCs w:val="20"/>
        </w:rPr>
        <w:t xml:space="preserve">. </w:t>
      </w:r>
      <w:r w:rsidR="005E6872" w:rsidRPr="004F1625">
        <w:rPr>
          <w:rFonts w:cstheme="minorHAnsi"/>
          <w:sz w:val="20"/>
          <w:szCs w:val="20"/>
        </w:rPr>
        <w:t>Haloperidol did not have effects</w:t>
      </w:r>
      <w:r w:rsidR="001566AB" w:rsidRPr="004F1625">
        <w:rPr>
          <w:rFonts w:cstheme="minorHAnsi"/>
          <w:sz w:val="20"/>
          <w:szCs w:val="20"/>
        </w:rPr>
        <w:t xml:space="preserve"> on Reward Collection Latency (RCL)</w:t>
      </w:r>
      <w:r w:rsidR="005E6872" w:rsidRPr="004F1625">
        <w:rPr>
          <w:rFonts w:cstheme="minorHAnsi"/>
          <w:sz w:val="20"/>
          <w:szCs w:val="20"/>
        </w:rPr>
        <w:t xml:space="preserve"> and</w:t>
      </w:r>
      <w:r w:rsidR="001566AB" w:rsidRPr="004F1625">
        <w:rPr>
          <w:rFonts w:cstheme="minorHAnsi"/>
          <w:sz w:val="20"/>
          <w:szCs w:val="20"/>
        </w:rPr>
        <w:t xml:space="preserve"> Post-Reinforcement Pause (PRP), </w:t>
      </w:r>
      <w:r w:rsidR="005E6872" w:rsidRPr="004F1625">
        <w:rPr>
          <w:rFonts w:cstheme="minorHAnsi"/>
          <w:sz w:val="20"/>
          <w:szCs w:val="20"/>
        </w:rPr>
        <w:t xml:space="preserve">however the highest dose (0.15 mg/kg) significantly increased </w:t>
      </w:r>
      <w:r w:rsidR="007050CA" w:rsidRPr="004F1625">
        <w:rPr>
          <w:rFonts w:cstheme="minorHAnsi"/>
          <w:sz w:val="20"/>
          <w:szCs w:val="20"/>
        </w:rPr>
        <w:t>S</w:t>
      </w:r>
      <w:r w:rsidR="005E6872" w:rsidRPr="004F1625">
        <w:rPr>
          <w:rFonts w:cstheme="minorHAnsi"/>
          <w:sz w:val="20"/>
          <w:szCs w:val="20"/>
        </w:rPr>
        <w:t xml:space="preserve">ession </w:t>
      </w:r>
      <w:r w:rsidR="007050CA" w:rsidRPr="004F1625">
        <w:rPr>
          <w:rFonts w:cstheme="minorHAnsi"/>
          <w:sz w:val="20"/>
          <w:szCs w:val="20"/>
        </w:rPr>
        <w:t>D</w:t>
      </w:r>
      <w:r w:rsidR="005E6872" w:rsidRPr="004F1625">
        <w:rPr>
          <w:rFonts w:cstheme="minorHAnsi"/>
          <w:sz w:val="20"/>
          <w:szCs w:val="20"/>
        </w:rPr>
        <w:t>uration and decreased IR Front and Rear Beam Breaks</w:t>
      </w:r>
      <w:r w:rsidR="001566AB" w:rsidRPr="004F1625">
        <w:rPr>
          <w:rFonts w:cstheme="minorHAnsi"/>
          <w:sz w:val="20"/>
          <w:szCs w:val="20"/>
        </w:rPr>
        <w:t xml:space="preserve"> per second.</w:t>
      </w:r>
      <w:r w:rsidR="005E6872" w:rsidRPr="004F1625">
        <w:rPr>
          <w:rFonts w:cstheme="minorHAnsi"/>
          <w:sz w:val="20"/>
          <w:szCs w:val="20"/>
        </w:rPr>
        <w:t xml:space="preserve"> *p&lt;0.0</w:t>
      </w:r>
      <w:r w:rsidR="00FB247E" w:rsidRPr="004F1625">
        <w:rPr>
          <w:rFonts w:cstheme="minorHAnsi"/>
          <w:sz w:val="20"/>
          <w:szCs w:val="20"/>
        </w:rPr>
        <w:t>5</w:t>
      </w:r>
      <w:r w:rsidR="005E6872" w:rsidRPr="004F1625">
        <w:rPr>
          <w:rFonts w:cstheme="minorHAnsi"/>
          <w:sz w:val="20"/>
          <w:szCs w:val="20"/>
        </w:rPr>
        <w:t xml:space="preserve"> significant differences compared with vehicle.</w:t>
      </w:r>
    </w:p>
    <w:p w14:paraId="2B0AC823" w14:textId="77777777" w:rsidR="00F93D2A" w:rsidRPr="004F1625" w:rsidRDefault="00F93D2A" w:rsidP="000240DD">
      <w:pPr>
        <w:spacing w:line="480" w:lineRule="auto"/>
        <w:jc w:val="both"/>
        <w:rPr>
          <w:rFonts w:cstheme="minorHAnsi"/>
          <w:b/>
          <w:i/>
          <w:sz w:val="20"/>
          <w:szCs w:val="20"/>
        </w:rPr>
      </w:pPr>
    </w:p>
    <w:p w14:paraId="3AF7878F" w14:textId="345B2AF8" w:rsidR="00AE4C16" w:rsidRPr="004F1625" w:rsidRDefault="00FE1491" w:rsidP="000240DD">
      <w:pPr>
        <w:spacing w:line="480" w:lineRule="auto"/>
        <w:jc w:val="both"/>
        <w:rPr>
          <w:rFonts w:cstheme="minorHAnsi"/>
          <w:b/>
          <w:i/>
          <w:sz w:val="20"/>
          <w:szCs w:val="20"/>
        </w:rPr>
      </w:pPr>
      <w:r w:rsidRPr="004F1625">
        <w:rPr>
          <w:rFonts w:cstheme="minorHAnsi"/>
          <w:b/>
          <w:i/>
          <w:sz w:val="20"/>
          <w:szCs w:val="20"/>
        </w:rPr>
        <w:t>d</w:t>
      </w:r>
      <w:r w:rsidR="00AE4C16" w:rsidRPr="004F1625">
        <w:rPr>
          <w:rFonts w:cstheme="minorHAnsi"/>
          <w:b/>
          <w:i/>
          <w:sz w:val="20"/>
          <w:szCs w:val="20"/>
        </w:rPr>
        <w:t xml:space="preserve">-amphetamine </w:t>
      </w:r>
      <w:r w:rsidRPr="004F1625">
        <w:rPr>
          <w:rFonts w:cstheme="minorHAnsi"/>
          <w:b/>
          <w:i/>
          <w:sz w:val="20"/>
          <w:szCs w:val="20"/>
        </w:rPr>
        <w:t xml:space="preserve">at moderate doses </w:t>
      </w:r>
      <w:r w:rsidR="00C53FE2" w:rsidRPr="004F1625">
        <w:rPr>
          <w:rFonts w:cstheme="minorHAnsi"/>
          <w:b/>
          <w:i/>
          <w:sz w:val="20"/>
          <w:szCs w:val="20"/>
        </w:rPr>
        <w:t xml:space="preserve">(0.25 and 0.50 mg/kg) </w:t>
      </w:r>
      <w:r w:rsidR="00AE4C16" w:rsidRPr="004F1625">
        <w:rPr>
          <w:rFonts w:cstheme="minorHAnsi"/>
          <w:b/>
          <w:i/>
          <w:sz w:val="20"/>
          <w:szCs w:val="20"/>
        </w:rPr>
        <w:t xml:space="preserve">did not show any effect on </w:t>
      </w:r>
      <w:r w:rsidRPr="004F1625">
        <w:rPr>
          <w:rFonts w:cstheme="minorHAnsi"/>
          <w:b/>
          <w:i/>
          <w:sz w:val="20"/>
          <w:szCs w:val="20"/>
        </w:rPr>
        <w:t xml:space="preserve">RED  </w:t>
      </w:r>
    </w:p>
    <w:p w14:paraId="3CDAD1D3" w14:textId="34469A1A" w:rsidR="00A54A10" w:rsidRPr="004F1625" w:rsidRDefault="00FE1491" w:rsidP="00A54A10">
      <w:pPr>
        <w:spacing w:line="480" w:lineRule="auto"/>
        <w:ind w:firstLine="708"/>
        <w:jc w:val="both"/>
        <w:rPr>
          <w:rFonts w:cstheme="minorHAnsi"/>
          <w:sz w:val="20"/>
          <w:szCs w:val="20"/>
        </w:rPr>
      </w:pPr>
      <w:r w:rsidRPr="004F1625">
        <w:rPr>
          <w:rFonts w:cstheme="minorHAnsi"/>
          <w:sz w:val="20"/>
          <w:szCs w:val="20"/>
        </w:rPr>
        <w:t>d</w:t>
      </w:r>
      <w:r w:rsidR="00C20204" w:rsidRPr="004F1625">
        <w:rPr>
          <w:rFonts w:cstheme="minorHAnsi"/>
          <w:sz w:val="20"/>
          <w:szCs w:val="20"/>
        </w:rPr>
        <w:t>-am</w:t>
      </w:r>
      <w:r w:rsidR="00037282" w:rsidRPr="004F1625">
        <w:rPr>
          <w:rFonts w:cstheme="minorHAnsi"/>
          <w:sz w:val="20"/>
          <w:szCs w:val="20"/>
        </w:rPr>
        <w:t xml:space="preserve">phetamine did not produce any effect in the RED task. Analysis of </w:t>
      </w:r>
      <w:r w:rsidRPr="004F1625">
        <w:rPr>
          <w:rFonts w:cstheme="minorHAnsi"/>
          <w:sz w:val="20"/>
          <w:szCs w:val="20"/>
        </w:rPr>
        <w:t xml:space="preserve">the </w:t>
      </w:r>
      <w:r w:rsidR="00037282" w:rsidRPr="004F1625">
        <w:rPr>
          <w:rFonts w:cstheme="minorHAnsi"/>
          <w:sz w:val="20"/>
          <w:szCs w:val="20"/>
        </w:rPr>
        <w:t xml:space="preserve">percentage </w:t>
      </w:r>
      <w:r w:rsidRPr="004F1625">
        <w:rPr>
          <w:rFonts w:cstheme="minorHAnsi"/>
          <w:sz w:val="20"/>
          <w:szCs w:val="20"/>
        </w:rPr>
        <w:t xml:space="preserve">of </w:t>
      </w:r>
      <w:r w:rsidR="00132A5F" w:rsidRPr="004F1625">
        <w:rPr>
          <w:rFonts w:cstheme="minorHAnsi"/>
          <w:sz w:val="20"/>
          <w:szCs w:val="20"/>
        </w:rPr>
        <w:t>HE/HR</w:t>
      </w:r>
      <w:r w:rsidR="00037282" w:rsidRPr="004F1625">
        <w:rPr>
          <w:rFonts w:cstheme="minorHAnsi"/>
          <w:sz w:val="20"/>
          <w:szCs w:val="20"/>
        </w:rPr>
        <w:t xml:space="preserve"> choices did not show a significant effect of d-amphetamine dose [F(2,22)=0.58 ,</w:t>
      </w:r>
      <w:r w:rsidR="00037282" w:rsidRPr="004F1625">
        <w:rPr>
          <w:rFonts w:cstheme="minorHAnsi"/>
          <w:i/>
          <w:sz w:val="20"/>
          <w:szCs w:val="20"/>
        </w:rPr>
        <w:t>p=</w:t>
      </w:r>
      <w:r w:rsidR="00037282" w:rsidRPr="004F1625">
        <w:rPr>
          <w:rFonts w:cstheme="minorHAnsi"/>
          <w:sz w:val="20"/>
          <w:szCs w:val="20"/>
        </w:rPr>
        <w:t>0.5</w:t>
      </w:r>
      <w:r w:rsidR="00D36423" w:rsidRPr="004F1625">
        <w:rPr>
          <w:rFonts w:cstheme="minorHAnsi"/>
          <w:sz w:val="20"/>
          <w:szCs w:val="20"/>
        </w:rPr>
        <w:t>7</w:t>
      </w:r>
      <w:r w:rsidR="00037282" w:rsidRPr="004F1625">
        <w:rPr>
          <w:rFonts w:cstheme="minorHAnsi"/>
          <w:sz w:val="20"/>
          <w:szCs w:val="20"/>
        </w:rPr>
        <w:t xml:space="preserve">] nor </w:t>
      </w:r>
      <w:r w:rsidR="000D203D" w:rsidRPr="004F1625">
        <w:rPr>
          <w:rFonts w:cstheme="minorHAnsi"/>
          <w:sz w:val="20"/>
          <w:szCs w:val="20"/>
        </w:rPr>
        <w:t xml:space="preserve">a </w:t>
      </w:r>
      <w:r w:rsidR="00037282" w:rsidRPr="004F1625">
        <w:rPr>
          <w:rFonts w:cstheme="minorHAnsi"/>
          <w:sz w:val="20"/>
          <w:szCs w:val="20"/>
        </w:rPr>
        <w:t>Dose x Block interaction [F(</w:t>
      </w:r>
      <w:r w:rsidR="008E72E8" w:rsidRPr="004F1625">
        <w:rPr>
          <w:rFonts w:cstheme="minorHAnsi"/>
          <w:sz w:val="20"/>
          <w:szCs w:val="20"/>
        </w:rPr>
        <w:t>8</w:t>
      </w:r>
      <w:r w:rsidR="00037282" w:rsidRPr="004F1625">
        <w:rPr>
          <w:rFonts w:cstheme="minorHAnsi"/>
          <w:sz w:val="20"/>
          <w:szCs w:val="20"/>
        </w:rPr>
        <w:t>,</w:t>
      </w:r>
      <w:r w:rsidR="008E72E8" w:rsidRPr="004F1625">
        <w:rPr>
          <w:rFonts w:cstheme="minorHAnsi"/>
          <w:sz w:val="20"/>
          <w:szCs w:val="20"/>
        </w:rPr>
        <w:t>88</w:t>
      </w:r>
      <w:r w:rsidR="00037282" w:rsidRPr="004F1625">
        <w:rPr>
          <w:rFonts w:cstheme="minorHAnsi"/>
          <w:sz w:val="20"/>
          <w:szCs w:val="20"/>
        </w:rPr>
        <w:t>)=0.</w:t>
      </w:r>
      <w:r w:rsidR="008E72E8" w:rsidRPr="004F1625">
        <w:rPr>
          <w:rFonts w:cstheme="minorHAnsi"/>
          <w:sz w:val="20"/>
          <w:szCs w:val="20"/>
        </w:rPr>
        <w:t>94</w:t>
      </w:r>
      <w:r w:rsidR="00037282" w:rsidRPr="004F1625">
        <w:rPr>
          <w:rFonts w:cstheme="minorHAnsi"/>
          <w:sz w:val="20"/>
          <w:szCs w:val="20"/>
        </w:rPr>
        <w:t>,</w:t>
      </w:r>
      <w:r w:rsidR="0048426F" w:rsidRPr="004F1625">
        <w:rPr>
          <w:rFonts w:cstheme="minorHAnsi"/>
          <w:sz w:val="20"/>
          <w:szCs w:val="20"/>
        </w:rPr>
        <w:t xml:space="preserve"> </w:t>
      </w:r>
      <w:r w:rsidR="00037282" w:rsidRPr="004F1625">
        <w:rPr>
          <w:rFonts w:cstheme="minorHAnsi"/>
          <w:i/>
          <w:sz w:val="20"/>
          <w:szCs w:val="20"/>
        </w:rPr>
        <w:t>p=</w:t>
      </w:r>
      <w:r w:rsidR="00037282" w:rsidRPr="004F1625">
        <w:rPr>
          <w:rFonts w:cstheme="minorHAnsi"/>
          <w:sz w:val="20"/>
          <w:szCs w:val="20"/>
        </w:rPr>
        <w:t>0.</w:t>
      </w:r>
      <w:r w:rsidR="008E72E8" w:rsidRPr="004F1625">
        <w:rPr>
          <w:rFonts w:cstheme="minorHAnsi"/>
          <w:sz w:val="20"/>
          <w:szCs w:val="20"/>
        </w:rPr>
        <w:t>49</w:t>
      </w:r>
      <w:r w:rsidR="00037282" w:rsidRPr="004F1625">
        <w:rPr>
          <w:rFonts w:cstheme="minorHAnsi"/>
          <w:sz w:val="20"/>
          <w:szCs w:val="20"/>
        </w:rPr>
        <w:t xml:space="preserve">]. However, a significant effect of </w:t>
      </w:r>
      <w:r w:rsidR="000D203D" w:rsidRPr="004F1625">
        <w:rPr>
          <w:rFonts w:cstheme="minorHAnsi"/>
          <w:sz w:val="20"/>
          <w:szCs w:val="20"/>
        </w:rPr>
        <w:t xml:space="preserve">trial block </w:t>
      </w:r>
      <w:r w:rsidR="00037282" w:rsidRPr="004F1625">
        <w:rPr>
          <w:rFonts w:cstheme="minorHAnsi"/>
          <w:sz w:val="20"/>
          <w:szCs w:val="20"/>
        </w:rPr>
        <w:t>was found [F(</w:t>
      </w:r>
      <w:r w:rsidR="00D36423" w:rsidRPr="004F1625">
        <w:rPr>
          <w:rFonts w:cstheme="minorHAnsi"/>
          <w:sz w:val="20"/>
          <w:szCs w:val="20"/>
        </w:rPr>
        <w:t>1.70</w:t>
      </w:r>
      <w:r w:rsidR="007D43E1" w:rsidRPr="004F1625">
        <w:rPr>
          <w:rFonts w:cstheme="minorHAnsi"/>
          <w:sz w:val="20"/>
          <w:szCs w:val="20"/>
        </w:rPr>
        <w:t>,18.75</w:t>
      </w:r>
      <w:r w:rsidR="00037282" w:rsidRPr="004F1625">
        <w:rPr>
          <w:rFonts w:cstheme="minorHAnsi"/>
          <w:sz w:val="20"/>
          <w:szCs w:val="20"/>
        </w:rPr>
        <w:t>)=43.02,</w:t>
      </w:r>
      <w:r w:rsidR="00037282" w:rsidRPr="004F1625">
        <w:rPr>
          <w:rFonts w:cstheme="minorHAnsi"/>
          <w:i/>
          <w:sz w:val="20"/>
          <w:szCs w:val="20"/>
        </w:rPr>
        <w:t>p</w:t>
      </w:r>
      <w:r w:rsidR="007D43E1" w:rsidRPr="004F1625">
        <w:rPr>
          <w:rFonts w:cstheme="minorHAnsi"/>
          <w:i/>
          <w:sz w:val="20"/>
          <w:szCs w:val="20"/>
        </w:rPr>
        <w:t>&lt;</w:t>
      </w:r>
      <w:r w:rsidR="00037282" w:rsidRPr="004F1625">
        <w:rPr>
          <w:rFonts w:cstheme="minorHAnsi"/>
          <w:sz w:val="20"/>
          <w:szCs w:val="20"/>
        </w:rPr>
        <w:t>0.00</w:t>
      </w:r>
      <w:r w:rsidR="007D43E1" w:rsidRPr="004F1625">
        <w:rPr>
          <w:rFonts w:cstheme="minorHAnsi"/>
          <w:sz w:val="20"/>
          <w:szCs w:val="20"/>
        </w:rPr>
        <w:t>1</w:t>
      </w:r>
      <w:r w:rsidR="00037282" w:rsidRPr="004F1625">
        <w:rPr>
          <w:rFonts w:cstheme="minorHAnsi"/>
          <w:sz w:val="20"/>
          <w:szCs w:val="20"/>
        </w:rPr>
        <w:t>] (</w:t>
      </w:r>
      <w:r w:rsidR="006D7FA8" w:rsidRPr="004F1625">
        <w:rPr>
          <w:rFonts w:cstheme="minorHAnsi"/>
          <w:sz w:val="20"/>
          <w:szCs w:val="20"/>
        </w:rPr>
        <w:t>Fig.</w:t>
      </w:r>
      <w:r w:rsidR="00037282" w:rsidRPr="004F1625">
        <w:rPr>
          <w:rFonts w:cstheme="minorHAnsi"/>
          <w:sz w:val="20"/>
          <w:szCs w:val="20"/>
        </w:rPr>
        <w:t xml:space="preserve"> </w:t>
      </w:r>
      <w:r w:rsidR="009C08FA" w:rsidRPr="004F1625">
        <w:rPr>
          <w:rFonts w:cstheme="minorHAnsi"/>
          <w:sz w:val="20"/>
          <w:szCs w:val="20"/>
        </w:rPr>
        <w:t>3</w:t>
      </w:r>
      <w:r w:rsidR="00F6793A" w:rsidRPr="004F1625">
        <w:rPr>
          <w:rFonts w:cstheme="minorHAnsi"/>
          <w:sz w:val="20"/>
          <w:szCs w:val="20"/>
        </w:rPr>
        <w:t>D</w:t>
      </w:r>
      <w:r w:rsidR="00C20204" w:rsidRPr="004F1625">
        <w:rPr>
          <w:rFonts w:cstheme="minorHAnsi"/>
          <w:sz w:val="20"/>
          <w:szCs w:val="20"/>
        </w:rPr>
        <w:t xml:space="preserve">, </w:t>
      </w:r>
      <w:r w:rsidR="00500205" w:rsidRPr="004F1625">
        <w:rPr>
          <w:rFonts w:cstheme="minorHAnsi"/>
          <w:sz w:val="20"/>
          <w:szCs w:val="20"/>
        </w:rPr>
        <w:t>Main Manuscript</w:t>
      </w:r>
      <w:r w:rsidR="00037282" w:rsidRPr="004F1625">
        <w:rPr>
          <w:rFonts w:cstheme="minorHAnsi"/>
          <w:sz w:val="20"/>
          <w:szCs w:val="20"/>
        </w:rPr>
        <w:t>).</w:t>
      </w:r>
    </w:p>
    <w:p w14:paraId="4AABD047" w14:textId="13C8EE63" w:rsidR="00037282" w:rsidRPr="004F1625" w:rsidRDefault="00FE1491" w:rsidP="00A54A10">
      <w:pPr>
        <w:spacing w:line="480" w:lineRule="auto"/>
        <w:ind w:firstLine="708"/>
        <w:jc w:val="both"/>
        <w:rPr>
          <w:rFonts w:cstheme="minorHAnsi"/>
          <w:sz w:val="20"/>
          <w:szCs w:val="20"/>
        </w:rPr>
      </w:pPr>
      <w:r w:rsidRPr="004F1625">
        <w:rPr>
          <w:rFonts w:cstheme="minorHAnsi"/>
          <w:sz w:val="20"/>
          <w:szCs w:val="20"/>
        </w:rPr>
        <w:t>d</w:t>
      </w:r>
      <w:r w:rsidR="00037282" w:rsidRPr="004F1625">
        <w:rPr>
          <w:rFonts w:cstheme="minorHAnsi"/>
          <w:sz w:val="20"/>
          <w:szCs w:val="20"/>
        </w:rPr>
        <w:t xml:space="preserve">-amphetamine did not have an effect on Percentage of Omissions [F(2,22)=0.52, </w:t>
      </w:r>
      <w:r w:rsidR="00037282" w:rsidRPr="004F1625">
        <w:rPr>
          <w:rFonts w:cstheme="minorHAnsi"/>
          <w:i/>
          <w:sz w:val="20"/>
          <w:szCs w:val="20"/>
        </w:rPr>
        <w:t>p=</w:t>
      </w:r>
      <w:r w:rsidR="00037282" w:rsidRPr="004F1625">
        <w:rPr>
          <w:rFonts w:cstheme="minorHAnsi"/>
          <w:sz w:val="20"/>
          <w:szCs w:val="20"/>
        </w:rPr>
        <w:t xml:space="preserve">0.60] and </w:t>
      </w:r>
      <w:r w:rsidR="00AC42A6" w:rsidRPr="004F1625">
        <w:rPr>
          <w:rFonts w:cstheme="minorHAnsi"/>
          <w:sz w:val="20"/>
          <w:szCs w:val="20"/>
        </w:rPr>
        <w:t xml:space="preserve">there was no significant </w:t>
      </w:r>
      <w:r w:rsidR="00037282" w:rsidRPr="004F1625">
        <w:rPr>
          <w:rFonts w:cstheme="minorHAnsi"/>
          <w:sz w:val="20"/>
          <w:szCs w:val="20"/>
        </w:rPr>
        <w:t xml:space="preserve">Dose x Block interaction [F(8,88)=1.06, </w:t>
      </w:r>
      <w:r w:rsidR="00037282" w:rsidRPr="004F1625">
        <w:rPr>
          <w:rFonts w:cstheme="minorHAnsi"/>
          <w:i/>
          <w:sz w:val="20"/>
          <w:szCs w:val="20"/>
        </w:rPr>
        <w:t>p=</w:t>
      </w:r>
      <w:r w:rsidR="00037282" w:rsidRPr="004F1625">
        <w:rPr>
          <w:rFonts w:cstheme="minorHAnsi"/>
          <w:sz w:val="20"/>
          <w:szCs w:val="20"/>
        </w:rPr>
        <w:t xml:space="preserve">0.09]. Only an effect of </w:t>
      </w:r>
      <w:r w:rsidR="00C224DE" w:rsidRPr="004F1625">
        <w:rPr>
          <w:rFonts w:cstheme="minorHAnsi"/>
          <w:sz w:val="20"/>
          <w:szCs w:val="20"/>
        </w:rPr>
        <w:t xml:space="preserve">trial </w:t>
      </w:r>
      <w:r w:rsidR="00037282" w:rsidRPr="004F1625">
        <w:rPr>
          <w:rFonts w:cstheme="minorHAnsi"/>
          <w:sz w:val="20"/>
          <w:szCs w:val="20"/>
        </w:rPr>
        <w:t>block was observed [F(</w:t>
      </w:r>
      <w:r w:rsidR="00810B7D" w:rsidRPr="004F1625">
        <w:rPr>
          <w:rFonts w:cstheme="minorHAnsi"/>
          <w:sz w:val="20"/>
          <w:szCs w:val="20"/>
        </w:rPr>
        <w:t>2.</w:t>
      </w:r>
      <w:r w:rsidR="007D3F92" w:rsidRPr="004F1625">
        <w:rPr>
          <w:rFonts w:cstheme="minorHAnsi"/>
          <w:sz w:val="20"/>
          <w:szCs w:val="20"/>
        </w:rPr>
        <w:t>41,26.41)</w:t>
      </w:r>
      <w:r w:rsidR="00037282" w:rsidRPr="004F1625">
        <w:rPr>
          <w:rFonts w:cstheme="minorHAnsi"/>
          <w:sz w:val="20"/>
          <w:szCs w:val="20"/>
        </w:rPr>
        <w:t xml:space="preserve">=3.55, </w:t>
      </w:r>
      <w:r w:rsidR="00037282" w:rsidRPr="004F1625">
        <w:rPr>
          <w:rFonts w:cstheme="minorHAnsi"/>
          <w:i/>
          <w:sz w:val="20"/>
          <w:szCs w:val="20"/>
        </w:rPr>
        <w:t>p=</w:t>
      </w:r>
      <w:r w:rsidR="00037282" w:rsidRPr="004F1625">
        <w:rPr>
          <w:rFonts w:cstheme="minorHAnsi"/>
          <w:sz w:val="20"/>
          <w:szCs w:val="20"/>
        </w:rPr>
        <w:t>0.0</w:t>
      </w:r>
      <w:r w:rsidR="007D3F92" w:rsidRPr="004F1625">
        <w:rPr>
          <w:rFonts w:cstheme="minorHAnsi"/>
          <w:sz w:val="20"/>
          <w:szCs w:val="20"/>
        </w:rPr>
        <w:t>4</w:t>
      </w:r>
      <w:r w:rsidR="00037282" w:rsidRPr="004F1625">
        <w:rPr>
          <w:rFonts w:cstheme="minorHAnsi"/>
          <w:sz w:val="20"/>
          <w:szCs w:val="20"/>
        </w:rPr>
        <w:t>] (</w:t>
      </w:r>
      <w:r w:rsidR="006D7FA8" w:rsidRPr="004F1625">
        <w:rPr>
          <w:rFonts w:cstheme="minorHAnsi"/>
          <w:sz w:val="20"/>
          <w:szCs w:val="20"/>
        </w:rPr>
        <w:t>Fig.</w:t>
      </w:r>
      <w:r w:rsidR="00037282" w:rsidRPr="004F1625">
        <w:rPr>
          <w:rFonts w:cstheme="minorHAnsi"/>
          <w:sz w:val="20"/>
          <w:szCs w:val="20"/>
        </w:rPr>
        <w:t xml:space="preserve"> </w:t>
      </w:r>
      <w:r w:rsidR="00F6793A" w:rsidRPr="004F1625">
        <w:rPr>
          <w:rFonts w:cstheme="minorHAnsi"/>
          <w:sz w:val="20"/>
          <w:szCs w:val="20"/>
        </w:rPr>
        <w:t>3E</w:t>
      </w:r>
      <w:r w:rsidR="00C20204" w:rsidRPr="004F1625">
        <w:rPr>
          <w:rFonts w:cstheme="minorHAnsi"/>
          <w:sz w:val="20"/>
          <w:szCs w:val="20"/>
        </w:rPr>
        <w:t>, M</w:t>
      </w:r>
      <w:r w:rsidR="000B7581" w:rsidRPr="004F1625">
        <w:rPr>
          <w:rFonts w:cstheme="minorHAnsi"/>
          <w:sz w:val="20"/>
          <w:szCs w:val="20"/>
        </w:rPr>
        <w:t xml:space="preserve">ain </w:t>
      </w:r>
      <w:r w:rsidR="00C20204" w:rsidRPr="004F1625">
        <w:rPr>
          <w:rFonts w:cstheme="minorHAnsi"/>
          <w:sz w:val="20"/>
          <w:szCs w:val="20"/>
        </w:rPr>
        <w:t>M</w:t>
      </w:r>
      <w:r w:rsidR="000B7581" w:rsidRPr="004F1625">
        <w:rPr>
          <w:rFonts w:cstheme="minorHAnsi"/>
          <w:sz w:val="20"/>
          <w:szCs w:val="20"/>
        </w:rPr>
        <w:t>anuscript</w:t>
      </w:r>
      <w:r w:rsidR="00037282" w:rsidRPr="004F1625">
        <w:rPr>
          <w:rFonts w:cstheme="minorHAnsi"/>
          <w:sz w:val="20"/>
          <w:szCs w:val="20"/>
        </w:rPr>
        <w:t>).</w:t>
      </w:r>
    </w:p>
    <w:p w14:paraId="11ED9A7D" w14:textId="769C4D7A" w:rsidR="006F66E2" w:rsidRPr="004F1625" w:rsidRDefault="000B7581" w:rsidP="00A54A10">
      <w:pPr>
        <w:spacing w:line="480" w:lineRule="auto"/>
        <w:ind w:firstLine="708"/>
        <w:jc w:val="both"/>
        <w:rPr>
          <w:rFonts w:cstheme="minorHAnsi"/>
          <w:sz w:val="20"/>
          <w:szCs w:val="20"/>
        </w:rPr>
      </w:pPr>
      <w:r w:rsidRPr="004F1625">
        <w:rPr>
          <w:rFonts w:cstheme="minorHAnsi"/>
          <w:sz w:val="20"/>
          <w:szCs w:val="20"/>
        </w:rPr>
        <w:t>Within subjects r</w:t>
      </w:r>
      <w:r w:rsidR="006F66E2" w:rsidRPr="004F1625">
        <w:rPr>
          <w:rFonts w:cstheme="minorHAnsi"/>
          <w:sz w:val="20"/>
          <w:szCs w:val="20"/>
        </w:rPr>
        <w:t xml:space="preserve">epeated measures ANOVA showed a significant effect of d-amphetamine dose on exploratory touches [F(2,22)=4.07, </w:t>
      </w:r>
      <w:r w:rsidR="006F66E2" w:rsidRPr="004F1625">
        <w:rPr>
          <w:rFonts w:cstheme="minorHAnsi"/>
          <w:i/>
          <w:sz w:val="20"/>
          <w:szCs w:val="20"/>
        </w:rPr>
        <w:t>p=</w:t>
      </w:r>
      <w:r w:rsidR="006F66E2" w:rsidRPr="004F1625">
        <w:rPr>
          <w:rFonts w:cstheme="minorHAnsi"/>
          <w:sz w:val="20"/>
          <w:szCs w:val="20"/>
        </w:rPr>
        <w:t xml:space="preserve">0.001] and </w:t>
      </w:r>
      <w:r w:rsidR="00270862" w:rsidRPr="004F1625">
        <w:rPr>
          <w:rFonts w:cstheme="minorHAnsi"/>
          <w:sz w:val="20"/>
          <w:szCs w:val="20"/>
        </w:rPr>
        <w:t>Response Height</w:t>
      </w:r>
      <w:r w:rsidR="006F66E2" w:rsidRPr="004F1625">
        <w:rPr>
          <w:rFonts w:cstheme="minorHAnsi"/>
          <w:sz w:val="20"/>
          <w:szCs w:val="20"/>
        </w:rPr>
        <w:t xml:space="preserve"> [F(</w:t>
      </w:r>
      <w:r w:rsidR="00843A40" w:rsidRPr="004F1625">
        <w:rPr>
          <w:rFonts w:cstheme="minorHAnsi"/>
          <w:sz w:val="20"/>
          <w:szCs w:val="20"/>
        </w:rPr>
        <w:t>2.81</w:t>
      </w:r>
      <w:r w:rsidR="006F66E2" w:rsidRPr="004F1625">
        <w:rPr>
          <w:rFonts w:cstheme="minorHAnsi"/>
          <w:sz w:val="20"/>
          <w:szCs w:val="20"/>
        </w:rPr>
        <w:t xml:space="preserve">,44)=8.20, </w:t>
      </w:r>
      <w:r w:rsidR="006F66E2" w:rsidRPr="004F1625">
        <w:rPr>
          <w:rFonts w:cstheme="minorHAnsi"/>
          <w:i/>
          <w:sz w:val="20"/>
          <w:szCs w:val="20"/>
        </w:rPr>
        <w:t>p</w:t>
      </w:r>
      <w:r w:rsidR="00BD7961" w:rsidRPr="004F1625">
        <w:rPr>
          <w:rFonts w:cstheme="minorHAnsi"/>
          <w:i/>
          <w:sz w:val="20"/>
          <w:szCs w:val="20"/>
        </w:rPr>
        <w:t>&lt;</w:t>
      </w:r>
      <w:r w:rsidR="006F66E2" w:rsidRPr="004F1625">
        <w:rPr>
          <w:rFonts w:cstheme="minorHAnsi"/>
          <w:sz w:val="20"/>
          <w:szCs w:val="20"/>
        </w:rPr>
        <w:t xml:space="preserve">0.001] but a non-significant Dose x </w:t>
      </w:r>
      <w:r w:rsidR="00270862" w:rsidRPr="004F1625">
        <w:rPr>
          <w:rFonts w:cstheme="minorHAnsi"/>
          <w:sz w:val="20"/>
          <w:szCs w:val="20"/>
        </w:rPr>
        <w:t>Response Height</w:t>
      </w:r>
      <w:r w:rsidR="007C5255" w:rsidRPr="004F1625">
        <w:rPr>
          <w:rFonts w:cstheme="minorHAnsi"/>
          <w:sz w:val="20"/>
          <w:szCs w:val="20"/>
        </w:rPr>
        <w:t xml:space="preserve"> interaction</w:t>
      </w:r>
      <w:r w:rsidR="006F66E2" w:rsidRPr="004F1625">
        <w:rPr>
          <w:rFonts w:cstheme="minorHAnsi"/>
          <w:sz w:val="20"/>
          <w:szCs w:val="20"/>
        </w:rPr>
        <w:t xml:space="preserve"> [F(</w:t>
      </w:r>
      <w:r w:rsidR="00BD7961" w:rsidRPr="004F1625">
        <w:rPr>
          <w:rFonts w:cstheme="minorHAnsi"/>
          <w:sz w:val="20"/>
          <w:szCs w:val="20"/>
        </w:rPr>
        <w:t>5.50</w:t>
      </w:r>
      <w:r w:rsidR="006F66E2" w:rsidRPr="004F1625">
        <w:rPr>
          <w:rFonts w:cstheme="minorHAnsi"/>
          <w:sz w:val="20"/>
          <w:szCs w:val="20"/>
        </w:rPr>
        <w:t>,</w:t>
      </w:r>
      <w:r w:rsidR="00BD7961" w:rsidRPr="004F1625">
        <w:rPr>
          <w:rFonts w:cstheme="minorHAnsi"/>
          <w:sz w:val="20"/>
          <w:szCs w:val="20"/>
        </w:rPr>
        <w:t>60.46</w:t>
      </w:r>
      <w:r w:rsidR="006F66E2" w:rsidRPr="004F1625">
        <w:rPr>
          <w:rFonts w:cstheme="minorHAnsi"/>
          <w:sz w:val="20"/>
          <w:szCs w:val="20"/>
        </w:rPr>
        <w:t xml:space="preserve">)=0.59, </w:t>
      </w:r>
      <w:r w:rsidR="006F66E2" w:rsidRPr="004F1625">
        <w:rPr>
          <w:rFonts w:cstheme="minorHAnsi"/>
          <w:i/>
          <w:sz w:val="20"/>
          <w:szCs w:val="20"/>
        </w:rPr>
        <w:t>p=</w:t>
      </w:r>
      <w:r w:rsidR="006F66E2" w:rsidRPr="004F1625">
        <w:rPr>
          <w:rFonts w:cstheme="minorHAnsi"/>
          <w:sz w:val="20"/>
          <w:szCs w:val="20"/>
        </w:rPr>
        <w:t>0.7</w:t>
      </w:r>
      <w:r w:rsidR="00BD7961" w:rsidRPr="004F1625">
        <w:rPr>
          <w:rFonts w:cstheme="minorHAnsi"/>
          <w:sz w:val="20"/>
          <w:szCs w:val="20"/>
        </w:rPr>
        <w:t>2</w:t>
      </w:r>
      <w:r w:rsidR="006F66E2" w:rsidRPr="004F1625">
        <w:rPr>
          <w:rFonts w:cstheme="minorHAnsi"/>
          <w:sz w:val="20"/>
          <w:szCs w:val="20"/>
        </w:rPr>
        <w:t>] (</w:t>
      </w:r>
      <w:r w:rsidR="006D7FA8" w:rsidRPr="004F1625">
        <w:rPr>
          <w:rFonts w:cstheme="minorHAnsi"/>
          <w:sz w:val="20"/>
          <w:szCs w:val="20"/>
        </w:rPr>
        <w:t>Fig.</w:t>
      </w:r>
      <w:r w:rsidR="006F66E2" w:rsidRPr="004F1625">
        <w:rPr>
          <w:rFonts w:cstheme="minorHAnsi"/>
          <w:sz w:val="20"/>
          <w:szCs w:val="20"/>
        </w:rPr>
        <w:t xml:space="preserve"> </w:t>
      </w:r>
      <w:r w:rsidR="009C08FA" w:rsidRPr="004F1625">
        <w:rPr>
          <w:rFonts w:cstheme="minorHAnsi"/>
          <w:sz w:val="20"/>
          <w:szCs w:val="20"/>
        </w:rPr>
        <w:t>3</w:t>
      </w:r>
      <w:r w:rsidR="00F6793A" w:rsidRPr="004F1625">
        <w:rPr>
          <w:rFonts w:cstheme="minorHAnsi"/>
          <w:sz w:val="20"/>
          <w:szCs w:val="20"/>
        </w:rPr>
        <w:t>F</w:t>
      </w:r>
      <w:r w:rsidR="00C20204" w:rsidRPr="004F1625">
        <w:rPr>
          <w:rFonts w:cstheme="minorHAnsi"/>
          <w:sz w:val="20"/>
          <w:szCs w:val="20"/>
        </w:rPr>
        <w:t>, M</w:t>
      </w:r>
      <w:r w:rsidR="00500205" w:rsidRPr="004F1625">
        <w:rPr>
          <w:rFonts w:cstheme="minorHAnsi"/>
          <w:sz w:val="20"/>
          <w:szCs w:val="20"/>
        </w:rPr>
        <w:t xml:space="preserve">ain </w:t>
      </w:r>
      <w:r w:rsidR="00C20204" w:rsidRPr="004F1625">
        <w:rPr>
          <w:rFonts w:cstheme="minorHAnsi"/>
          <w:sz w:val="20"/>
          <w:szCs w:val="20"/>
        </w:rPr>
        <w:t>M</w:t>
      </w:r>
      <w:r w:rsidR="00500205" w:rsidRPr="004F1625">
        <w:rPr>
          <w:rFonts w:cstheme="minorHAnsi"/>
          <w:sz w:val="20"/>
          <w:szCs w:val="20"/>
        </w:rPr>
        <w:t>anuscript</w:t>
      </w:r>
      <w:r w:rsidR="006F66E2" w:rsidRPr="004F1625">
        <w:rPr>
          <w:rFonts w:cstheme="minorHAnsi"/>
          <w:sz w:val="20"/>
          <w:szCs w:val="20"/>
        </w:rPr>
        <w:t>)</w:t>
      </w:r>
      <w:r w:rsidR="007C5255" w:rsidRPr="004F1625">
        <w:rPr>
          <w:rFonts w:cstheme="minorHAnsi"/>
          <w:sz w:val="20"/>
          <w:szCs w:val="20"/>
        </w:rPr>
        <w:t>.</w:t>
      </w:r>
    </w:p>
    <w:p w14:paraId="6F794F3A" w14:textId="1623DD65" w:rsidR="00F6793A" w:rsidRPr="004F1625" w:rsidRDefault="00F6793A" w:rsidP="00A54A10">
      <w:pPr>
        <w:spacing w:line="480" w:lineRule="auto"/>
        <w:ind w:firstLine="708"/>
        <w:jc w:val="both"/>
        <w:rPr>
          <w:rFonts w:cstheme="minorHAnsi"/>
          <w:sz w:val="20"/>
          <w:szCs w:val="20"/>
        </w:rPr>
      </w:pPr>
      <w:r w:rsidRPr="004F1625">
        <w:rPr>
          <w:rFonts w:cstheme="minorHAnsi"/>
          <w:sz w:val="20"/>
          <w:szCs w:val="20"/>
        </w:rPr>
        <w:t xml:space="preserve">Within-subjects repeated measures ANOVA did not indicate significant effects of d-amphetamine on </w:t>
      </w:r>
      <w:r w:rsidR="00FE1491" w:rsidRPr="004F1625">
        <w:rPr>
          <w:rFonts w:cstheme="minorHAnsi"/>
          <w:sz w:val="20"/>
          <w:szCs w:val="20"/>
        </w:rPr>
        <w:t xml:space="preserve">the </w:t>
      </w:r>
      <w:r w:rsidRPr="004F1625">
        <w:rPr>
          <w:rFonts w:cstheme="minorHAnsi"/>
          <w:sz w:val="20"/>
          <w:szCs w:val="20"/>
        </w:rPr>
        <w:t xml:space="preserve">percentage </w:t>
      </w:r>
      <w:r w:rsidR="00FE1491" w:rsidRPr="004F1625">
        <w:rPr>
          <w:rFonts w:cstheme="minorHAnsi"/>
          <w:sz w:val="20"/>
          <w:szCs w:val="20"/>
        </w:rPr>
        <w:t xml:space="preserve">of </w:t>
      </w:r>
      <w:r w:rsidRPr="004F1625">
        <w:rPr>
          <w:rFonts w:cstheme="minorHAnsi"/>
          <w:sz w:val="20"/>
          <w:szCs w:val="20"/>
        </w:rPr>
        <w:t xml:space="preserve">LE/LR choices. A significant effect of trial block was observed [F(1.51,18.75)=43.02, </w:t>
      </w:r>
      <w:r w:rsidRPr="004F1625">
        <w:rPr>
          <w:rFonts w:cstheme="minorHAnsi"/>
          <w:i/>
          <w:sz w:val="20"/>
          <w:szCs w:val="20"/>
        </w:rPr>
        <w:t>p&lt;</w:t>
      </w:r>
      <w:r w:rsidRPr="004F1625">
        <w:rPr>
          <w:rFonts w:cstheme="minorHAnsi"/>
          <w:sz w:val="20"/>
          <w:szCs w:val="20"/>
        </w:rPr>
        <w:t>0.001], but not a significant</w:t>
      </w:r>
      <w:r w:rsidR="00FE1491" w:rsidRPr="004F1625">
        <w:rPr>
          <w:rFonts w:cstheme="minorHAnsi"/>
          <w:sz w:val="20"/>
          <w:szCs w:val="20"/>
        </w:rPr>
        <w:t xml:space="preserve"> main</w:t>
      </w:r>
      <w:r w:rsidRPr="004F1625">
        <w:rPr>
          <w:rFonts w:cstheme="minorHAnsi"/>
          <w:sz w:val="20"/>
          <w:szCs w:val="20"/>
        </w:rPr>
        <w:t xml:space="preserve"> effect of Dose [F(2,22)=0.59, </w:t>
      </w:r>
      <w:r w:rsidRPr="004F1625">
        <w:rPr>
          <w:rFonts w:cstheme="minorHAnsi"/>
          <w:i/>
          <w:sz w:val="20"/>
          <w:szCs w:val="20"/>
        </w:rPr>
        <w:t>p=</w:t>
      </w:r>
      <w:r w:rsidRPr="004F1625">
        <w:rPr>
          <w:rFonts w:cstheme="minorHAnsi"/>
          <w:sz w:val="20"/>
          <w:szCs w:val="20"/>
        </w:rPr>
        <w:t xml:space="preserve">0.56] or a Dose x Block interaction [F(8,88)=0.94, </w:t>
      </w:r>
      <w:r w:rsidRPr="004F1625">
        <w:rPr>
          <w:rFonts w:cstheme="minorHAnsi"/>
          <w:i/>
          <w:sz w:val="20"/>
          <w:szCs w:val="20"/>
        </w:rPr>
        <w:t>p=</w:t>
      </w:r>
      <w:r w:rsidRPr="004F1625">
        <w:rPr>
          <w:rFonts w:cstheme="minorHAnsi"/>
          <w:sz w:val="20"/>
          <w:szCs w:val="20"/>
        </w:rPr>
        <w:t xml:space="preserve">0.49]. (Fig </w:t>
      </w:r>
      <w:r w:rsidR="00A313F2" w:rsidRPr="004F1625">
        <w:rPr>
          <w:rFonts w:cstheme="minorHAnsi"/>
          <w:sz w:val="20"/>
          <w:szCs w:val="20"/>
        </w:rPr>
        <w:t>S1B</w:t>
      </w:r>
      <w:r w:rsidRPr="004F1625">
        <w:rPr>
          <w:rFonts w:cstheme="minorHAnsi"/>
          <w:sz w:val="20"/>
          <w:szCs w:val="20"/>
        </w:rPr>
        <w:t>).</w:t>
      </w:r>
    </w:p>
    <w:p w14:paraId="0EE99152" w14:textId="77777777" w:rsidR="00FE1491" w:rsidRPr="004F1625" w:rsidRDefault="00FE1491" w:rsidP="000240DD">
      <w:pPr>
        <w:spacing w:line="480" w:lineRule="auto"/>
        <w:jc w:val="both"/>
        <w:rPr>
          <w:rFonts w:cstheme="minorHAnsi"/>
          <w:b/>
          <w:i/>
          <w:sz w:val="20"/>
          <w:szCs w:val="20"/>
        </w:rPr>
      </w:pPr>
    </w:p>
    <w:p w14:paraId="15B65172" w14:textId="7D08B058" w:rsidR="00470F7E" w:rsidRPr="004F1625" w:rsidRDefault="00FE1491" w:rsidP="000240DD">
      <w:pPr>
        <w:spacing w:line="480" w:lineRule="auto"/>
        <w:jc w:val="both"/>
        <w:rPr>
          <w:rFonts w:cstheme="minorHAnsi"/>
          <w:b/>
          <w:iCs/>
          <w:sz w:val="20"/>
          <w:szCs w:val="20"/>
        </w:rPr>
      </w:pPr>
      <w:r w:rsidRPr="004F1625">
        <w:rPr>
          <w:rFonts w:cstheme="minorHAnsi"/>
          <w:b/>
          <w:i/>
          <w:sz w:val="20"/>
          <w:szCs w:val="20"/>
        </w:rPr>
        <w:t>Effect of d-amphetamine on</w:t>
      </w:r>
      <w:r w:rsidRPr="004F1625">
        <w:rPr>
          <w:rFonts w:cstheme="minorHAnsi"/>
          <w:b/>
          <w:iCs/>
          <w:sz w:val="20"/>
          <w:szCs w:val="20"/>
        </w:rPr>
        <w:t xml:space="preserve"> </w:t>
      </w:r>
      <w:r w:rsidRPr="004F1625">
        <w:rPr>
          <w:rFonts w:cstheme="minorHAnsi"/>
          <w:b/>
          <w:i/>
          <w:sz w:val="20"/>
          <w:szCs w:val="20"/>
        </w:rPr>
        <w:t>additional performance measures in RED</w:t>
      </w:r>
      <w:r w:rsidRPr="004F1625">
        <w:rPr>
          <w:rFonts w:cstheme="minorHAnsi"/>
          <w:b/>
          <w:iCs/>
          <w:sz w:val="20"/>
          <w:szCs w:val="20"/>
        </w:rPr>
        <w:t xml:space="preserve"> </w:t>
      </w:r>
      <w:r w:rsidR="00EC0E39" w:rsidRPr="004F1625">
        <w:rPr>
          <w:rFonts w:cstheme="minorHAnsi"/>
          <w:bCs/>
          <w:iCs/>
          <w:sz w:val="20"/>
          <w:szCs w:val="20"/>
        </w:rPr>
        <w:t>(Table S1)</w:t>
      </w:r>
    </w:p>
    <w:p w14:paraId="4577997C" w14:textId="2ADBE445" w:rsidR="00842BE8" w:rsidRPr="004F1625" w:rsidRDefault="00842BE8" w:rsidP="000240DD">
      <w:pPr>
        <w:spacing w:line="480" w:lineRule="auto"/>
        <w:jc w:val="both"/>
        <w:rPr>
          <w:rFonts w:cstheme="minorHAnsi"/>
          <w:b/>
          <w:i/>
          <w:sz w:val="20"/>
          <w:szCs w:val="20"/>
        </w:rPr>
      </w:pPr>
      <w:r w:rsidRPr="004F1625">
        <w:rPr>
          <w:rFonts w:cstheme="minorHAnsi"/>
          <w:b/>
          <w:i/>
          <w:noProof/>
          <w:sz w:val="20"/>
          <w:szCs w:val="20"/>
        </w:rPr>
        <w:drawing>
          <wp:inline distT="0" distB="0" distL="0" distR="0" wp14:anchorId="50D0F59F" wp14:editId="2543AFAE">
            <wp:extent cx="5731510" cy="1488440"/>
            <wp:effectExtent l="0" t="0" r="2540" b="0"/>
            <wp:docPr id="7" name="Picture 6">
              <a:extLst xmlns:a="http://schemas.openxmlformats.org/drawingml/2006/main">
                <a:ext uri="{FF2B5EF4-FFF2-40B4-BE49-F238E27FC236}">
                  <a16:creationId xmlns:a16="http://schemas.microsoft.com/office/drawing/2014/main" id="{1E68F888-2F6F-5665-3C41-C0111497D4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1E68F888-2F6F-5665-3C41-C0111497D4FB}"/>
                        </a:ext>
                      </a:extLst>
                    </pic:cNvPr>
                    <pic:cNvPicPr>
                      <a:picLocks noChangeAspect="1"/>
                    </pic:cNvPicPr>
                  </pic:nvPicPr>
                  <pic:blipFill>
                    <a:blip r:embed="rId9"/>
                    <a:stretch>
                      <a:fillRect/>
                    </a:stretch>
                  </pic:blipFill>
                  <pic:spPr>
                    <a:xfrm>
                      <a:off x="0" y="0"/>
                      <a:ext cx="5731510" cy="1488440"/>
                    </a:xfrm>
                    <a:prstGeom prst="rect">
                      <a:avLst/>
                    </a:prstGeom>
                  </pic:spPr>
                </pic:pic>
              </a:graphicData>
            </a:graphic>
          </wp:inline>
        </w:drawing>
      </w:r>
    </w:p>
    <w:p w14:paraId="36C9B4A7" w14:textId="4DB1BBE8" w:rsidR="00470F7E" w:rsidRPr="004F1625" w:rsidRDefault="00842BE8" w:rsidP="000240DD">
      <w:pPr>
        <w:spacing w:line="480" w:lineRule="auto"/>
        <w:jc w:val="both"/>
        <w:rPr>
          <w:rFonts w:cstheme="minorHAnsi"/>
          <w:sz w:val="20"/>
          <w:szCs w:val="20"/>
        </w:rPr>
      </w:pPr>
      <w:r w:rsidRPr="004F1625">
        <w:rPr>
          <w:rFonts w:cstheme="minorHAnsi"/>
          <w:b/>
          <w:sz w:val="20"/>
          <w:szCs w:val="20"/>
        </w:rPr>
        <w:t>T</w:t>
      </w:r>
      <w:r w:rsidR="003D02E2" w:rsidRPr="004F1625">
        <w:rPr>
          <w:rFonts w:cstheme="minorHAnsi"/>
          <w:b/>
          <w:sz w:val="20"/>
          <w:szCs w:val="20"/>
        </w:rPr>
        <w:t xml:space="preserve">able </w:t>
      </w:r>
      <w:r w:rsidRPr="004F1625">
        <w:rPr>
          <w:rFonts w:cstheme="minorHAnsi"/>
          <w:b/>
          <w:sz w:val="20"/>
          <w:szCs w:val="20"/>
        </w:rPr>
        <w:t>S</w:t>
      </w:r>
      <w:r w:rsidR="003D02E2" w:rsidRPr="004F1625">
        <w:rPr>
          <w:rFonts w:cstheme="minorHAnsi"/>
          <w:b/>
          <w:sz w:val="20"/>
          <w:szCs w:val="20"/>
        </w:rPr>
        <w:t>2</w:t>
      </w:r>
      <w:r w:rsidR="00470F7E" w:rsidRPr="004F1625">
        <w:rPr>
          <w:rFonts w:cstheme="minorHAnsi"/>
          <w:sz w:val="20"/>
          <w:szCs w:val="20"/>
        </w:rPr>
        <w:t xml:space="preserve">. </w:t>
      </w:r>
      <w:r w:rsidR="005471EB" w:rsidRPr="004F1625">
        <w:rPr>
          <w:rFonts w:cstheme="minorHAnsi"/>
          <w:b/>
          <w:sz w:val="20"/>
          <w:szCs w:val="20"/>
        </w:rPr>
        <w:t>Summary of additional performance measures in RED under d-amphetamine treatment</w:t>
      </w:r>
      <w:r w:rsidR="008D171E" w:rsidRPr="004F1625">
        <w:rPr>
          <w:rFonts w:cstheme="minorHAnsi"/>
          <w:sz w:val="20"/>
          <w:szCs w:val="20"/>
        </w:rPr>
        <w:t xml:space="preserve">. </w:t>
      </w:r>
      <w:r w:rsidR="005471EB" w:rsidRPr="004F1625">
        <w:rPr>
          <w:rFonts w:cstheme="minorHAnsi"/>
          <w:sz w:val="20"/>
          <w:szCs w:val="20"/>
        </w:rPr>
        <w:t>d</w:t>
      </w:r>
      <w:r w:rsidR="00470F7E" w:rsidRPr="004F1625">
        <w:rPr>
          <w:rFonts w:cstheme="minorHAnsi"/>
          <w:sz w:val="20"/>
          <w:szCs w:val="20"/>
        </w:rPr>
        <w:t>-</w:t>
      </w:r>
      <w:r w:rsidR="009A5C84" w:rsidRPr="004F1625">
        <w:rPr>
          <w:rFonts w:cstheme="minorHAnsi"/>
          <w:sz w:val="20"/>
          <w:szCs w:val="20"/>
        </w:rPr>
        <w:t>amphetamine did</w:t>
      </w:r>
      <w:r w:rsidR="008D171E" w:rsidRPr="004F1625">
        <w:rPr>
          <w:rFonts w:cstheme="minorHAnsi"/>
          <w:sz w:val="20"/>
          <w:szCs w:val="20"/>
        </w:rPr>
        <w:t xml:space="preserve"> not produce any effect</w:t>
      </w:r>
      <w:r w:rsidR="005471EB" w:rsidRPr="004F1625">
        <w:rPr>
          <w:rFonts w:cstheme="minorHAnsi"/>
          <w:sz w:val="20"/>
          <w:szCs w:val="20"/>
        </w:rPr>
        <w:t>s</w:t>
      </w:r>
      <w:r w:rsidR="008D171E" w:rsidRPr="004F1625">
        <w:rPr>
          <w:rFonts w:cstheme="minorHAnsi"/>
          <w:sz w:val="20"/>
          <w:szCs w:val="20"/>
        </w:rPr>
        <w:t xml:space="preserve"> </w:t>
      </w:r>
      <w:r w:rsidR="00470F7E" w:rsidRPr="004F1625">
        <w:rPr>
          <w:rFonts w:cstheme="minorHAnsi"/>
          <w:sz w:val="20"/>
          <w:szCs w:val="20"/>
        </w:rPr>
        <w:t>on RCL, PRP, Session Duration,</w:t>
      </w:r>
      <w:r w:rsidR="007C6F36" w:rsidRPr="004F1625">
        <w:rPr>
          <w:rFonts w:cstheme="minorHAnsi"/>
          <w:sz w:val="20"/>
          <w:szCs w:val="20"/>
        </w:rPr>
        <w:t xml:space="preserve"> </w:t>
      </w:r>
      <w:r w:rsidR="0068581F" w:rsidRPr="004F1625">
        <w:rPr>
          <w:rFonts w:cstheme="minorHAnsi"/>
          <w:sz w:val="20"/>
          <w:szCs w:val="20"/>
        </w:rPr>
        <w:t>IR</w:t>
      </w:r>
      <w:r w:rsidR="00470F7E" w:rsidRPr="004F1625">
        <w:rPr>
          <w:rFonts w:cstheme="minorHAnsi"/>
          <w:sz w:val="20"/>
          <w:szCs w:val="20"/>
        </w:rPr>
        <w:t xml:space="preserve"> Front and </w:t>
      </w:r>
      <w:r w:rsidR="005471EB" w:rsidRPr="004F1625">
        <w:rPr>
          <w:rFonts w:cstheme="minorHAnsi"/>
          <w:sz w:val="20"/>
          <w:szCs w:val="20"/>
        </w:rPr>
        <w:t xml:space="preserve">Rear </w:t>
      </w:r>
      <w:r w:rsidR="00470F7E" w:rsidRPr="004F1625">
        <w:rPr>
          <w:rFonts w:cstheme="minorHAnsi"/>
          <w:sz w:val="20"/>
          <w:szCs w:val="20"/>
        </w:rPr>
        <w:t>Beam Breaks per second</w:t>
      </w:r>
      <w:r w:rsidR="005471EB" w:rsidRPr="004F1625">
        <w:rPr>
          <w:rFonts w:cstheme="minorHAnsi"/>
          <w:sz w:val="20"/>
          <w:szCs w:val="20"/>
        </w:rPr>
        <w:t xml:space="preserve"> in RED</w:t>
      </w:r>
      <w:r w:rsidR="00470F7E" w:rsidRPr="004F1625">
        <w:rPr>
          <w:rFonts w:cstheme="minorHAnsi"/>
          <w:sz w:val="20"/>
          <w:szCs w:val="20"/>
        </w:rPr>
        <w:t>.</w:t>
      </w:r>
    </w:p>
    <w:p w14:paraId="4FCA1156" w14:textId="01BA3602" w:rsidR="00697EDA" w:rsidRPr="004F1625" w:rsidRDefault="005471EB" w:rsidP="000240DD">
      <w:pPr>
        <w:pStyle w:val="ListParagraph"/>
        <w:spacing w:line="480" w:lineRule="auto"/>
        <w:ind w:left="0"/>
        <w:jc w:val="both"/>
        <w:rPr>
          <w:rFonts w:cstheme="minorHAnsi"/>
          <w:b/>
          <w:i/>
          <w:sz w:val="20"/>
          <w:szCs w:val="20"/>
        </w:rPr>
      </w:pPr>
      <w:r w:rsidRPr="004F1625">
        <w:rPr>
          <w:rFonts w:cstheme="minorHAnsi"/>
          <w:b/>
          <w:i/>
          <w:sz w:val="20"/>
          <w:szCs w:val="20"/>
        </w:rPr>
        <w:t xml:space="preserve">Impact of pre-feeding on </w:t>
      </w:r>
      <w:r w:rsidR="00697EDA" w:rsidRPr="004F1625">
        <w:rPr>
          <w:rFonts w:cstheme="minorHAnsi"/>
          <w:b/>
          <w:i/>
          <w:sz w:val="20"/>
          <w:szCs w:val="20"/>
        </w:rPr>
        <w:t xml:space="preserve">RED </w:t>
      </w:r>
    </w:p>
    <w:p w14:paraId="44053D78" w14:textId="0CA7FE36" w:rsidR="00AB51B3" w:rsidRPr="004F1625" w:rsidRDefault="00AB51B3" w:rsidP="000240DD">
      <w:pPr>
        <w:spacing w:line="480" w:lineRule="auto"/>
        <w:jc w:val="both"/>
        <w:rPr>
          <w:rFonts w:cstheme="minorHAnsi"/>
          <w:sz w:val="20"/>
          <w:szCs w:val="20"/>
        </w:rPr>
      </w:pPr>
      <w:r w:rsidRPr="004F1625">
        <w:rPr>
          <w:rFonts w:cstheme="minorHAnsi"/>
          <w:sz w:val="20"/>
          <w:szCs w:val="20"/>
        </w:rPr>
        <w:tab/>
        <w:t xml:space="preserve">Repeated measures ANOVA showed </w:t>
      </w:r>
      <w:r w:rsidR="005471EB" w:rsidRPr="004F1625">
        <w:rPr>
          <w:rFonts w:cstheme="minorHAnsi"/>
          <w:sz w:val="20"/>
          <w:szCs w:val="20"/>
        </w:rPr>
        <w:t xml:space="preserve">a significant main </w:t>
      </w:r>
      <w:r w:rsidRPr="004F1625">
        <w:rPr>
          <w:rFonts w:cstheme="minorHAnsi"/>
          <w:sz w:val="20"/>
          <w:szCs w:val="20"/>
        </w:rPr>
        <w:t xml:space="preserve">effect of feeding condition [F(1,11)=35.20, </w:t>
      </w:r>
      <w:r w:rsidRPr="004F1625">
        <w:rPr>
          <w:rFonts w:cstheme="minorHAnsi"/>
          <w:i/>
          <w:sz w:val="20"/>
          <w:szCs w:val="20"/>
        </w:rPr>
        <w:t>p</w:t>
      </w:r>
      <w:r w:rsidR="00687B3A" w:rsidRPr="004F1625">
        <w:rPr>
          <w:rFonts w:cstheme="minorHAnsi"/>
          <w:i/>
          <w:sz w:val="20"/>
          <w:szCs w:val="20"/>
        </w:rPr>
        <w:t>&lt;</w:t>
      </w:r>
      <w:r w:rsidRPr="004F1625">
        <w:rPr>
          <w:rFonts w:cstheme="minorHAnsi"/>
          <w:sz w:val="20"/>
          <w:szCs w:val="20"/>
        </w:rPr>
        <w:t>0.00</w:t>
      </w:r>
      <w:r w:rsidR="00687B3A" w:rsidRPr="004F1625">
        <w:rPr>
          <w:rFonts w:cstheme="minorHAnsi"/>
          <w:sz w:val="20"/>
          <w:szCs w:val="20"/>
        </w:rPr>
        <w:t>1</w:t>
      </w:r>
      <w:r w:rsidRPr="004F1625">
        <w:rPr>
          <w:rFonts w:cstheme="minorHAnsi"/>
          <w:sz w:val="20"/>
          <w:szCs w:val="20"/>
        </w:rPr>
        <w:t>]</w:t>
      </w:r>
      <w:r w:rsidR="00C224DE" w:rsidRPr="004F1625">
        <w:rPr>
          <w:rFonts w:cstheme="minorHAnsi"/>
          <w:sz w:val="20"/>
          <w:szCs w:val="20"/>
        </w:rPr>
        <w:t xml:space="preserve"> and</w:t>
      </w:r>
      <w:r w:rsidR="004F30B0" w:rsidRPr="004F1625">
        <w:rPr>
          <w:rFonts w:cstheme="minorHAnsi"/>
          <w:sz w:val="20"/>
          <w:szCs w:val="20"/>
        </w:rPr>
        <w:t xml:space="preserve"> </w:t>
      </w:r>
      <w:r w:rsidR="00270862" w:rsidRPr="004F1625">
        <w:rPr>
          <w:rFonts w:cstheme="minorHAnsi"/>
          <w:sz w:val="20"/>
          <w:szCs w:val="20"/>
        </w:rPr>
        <w:t>Response Height</w:t>
      </w:r>
      <w:r w:rsidRPr="004F1625">
        <w:rPr>
          <w:rFonts w:cstheme="minorHAnsi"/>
          <w:sz w:val="20"/>
          <w:szCs w:val="20"/>
        </w:rPr>
        <w:t xml:space="preserve"> [F(4,44)=40.47 </w:t>
      </w:r>
      <w:r w:rsidRPr="004F1625">
        <w:rPr>
          <w:rFonts w:cstheme="minorHAnsi"/>
          <w:i/>
          <w:sz w:val="20"/>
          <w:szCs w:val="20"/>
        </w:rPr>
        <w:t>p</w:t>
      </w:r>
      <w:r w:rsidR="00687B3A" w:rsidRPr="004F1625">
        <w:rPr>
          <w:rFonts w:cstheme="minorHAnsi"/>
          <w:i/>
          <w:sz w:val="20"/>
          <w:szCs w:val="20"/>
        </w:rPr>
        <w:t>&lt;</w:t>
      </w:r>
      <w:r w:rsidRPr="004F1625">
        <w:rPr>
          <w:rFonts w:cstheme="minorHAnsi"/>
          <w:sz w:val="20"/>
          <w:szCs w:val="20"/>
        </w:rPr>
        <w:t>0.00</w:t>
      </w:r>
      <w:r w:rsidR="00687B3A" w:rsidRPr="004F1625">
        <w:rPr>
          <w:rFonts w:cstheme="minorHAnsi"/>
          <w:sz w:val="20"/>
          <w:szCs w:val="20"/>
        </w:rPr>
        <w:t>1</w:t>
      </w:r>
      <w:r w:rsidRPr="004F1625">
        <w:rPr>
          <w:rFonts w:cstheme="minorHAnsi"/>
          <w:sz w:val="20"/>
          <w:szCs w:val="20"/>
        </w:rPr>
        <w:t>], but</w:t>
      </w:r>
      <w:r w:rsidR="008F6DF8" w:rsidRPr="004F1625">
        <w:rPr>
          <w:rFonts w:cstheme="minorHAnsi"/>
          <w:sz w:val="20"/>
          <w:szCs w:val="20"/>
        </w:rPr>
        <w:t xml:space="preserve"> no </w:t>
      </w:r>
      <w:r w:rsidRPr="004F1625">
        <w:rPr>
          <w:rFonts w:cstheme="minorHAnsi"/>
          <w:sz w:val="20"/>
          <w:szCs w:val="20"/>
        </w:rPr>
        <w:t xml:space="preserve">significant </w:t>
      </w:r>
      <w:r w:rsidR="00270862" w:rsidRPr="004F1625">
        <w:rPr>
          <w:rFonts w:cstheme="minorHAnsi"/>
          <w:sz w:val="20"/>
          <w:szCs w:val="20"/>
        </w:rPr>
        <w:t>Response Height</w:t>
      </w:r>
      <w:r w:rsidRPr="004F1625">
        <w:rPr>
          <w:rFonts w:cstheme="minorHAnsi"/>
          <w:sz w:val="20"/>
          <w:szCs w:val="20"/>
        </w:rPr>
        <w:t xml:space="preserve"> x </w:t>
      </w:r>
      <w:r w:rsidR="00C224DE" w:rsidRPr="004F1625">
        <w:rPr>
          <w:rFonts w:cstheme="minorHAnsi"/>
          <w:sz w:val="20"/>
          <w:szCs w:val="20"/>
        </w:rPr>
        <w:t xml:space="preserve">feeding </w:t>
      </w:r>
      <w:r w:rsidR="0064220B" w:rsidRPr="004F1625">
        <w:rPr>
          <w:rFonts w:cstheme="minorHAnsi"/>
          <w:sz w:val="20"/>
          <w:szCs w:val="20"/>
        </w:rPr>
        <w:t>c</w:t>
      </w:r>
      <w:r w:rsidRPr="004F1625">
        <w:rPr>
          <w:rFonts w:cstheme="minorHAnsi"/>
          <w:sz w:val="20"/>
          <w:szCs w:val="20"/>
        </w:rPr>
        <w:t xml:space="preserve">ondition interaction [F(4,44)=2.29 </w:t>
      </w:r>
      <w:r w:rsidRPr="004F1625">
        <w:rPr>
          <w:rFonts w:cstheme="minorHAnsi"/>
          <w:i/>
          <w:sz w:val="20"/>
          <w:szCs w:val="20"/>
        </w:rPr>
        <w:t>p=</w:t>
      </w:r>
      <w:r w:rsidRPr="004F1625">
        <w:rPr>
          <w:rFonts w:cstheme="minorHAnsi"/>
          <w:sz w:val="20"/>
          <w:szCs w:val="20"/>
        </w:rPr>
        <w:t>0.08]</w:t>
      </w:r>
      <w:r w:rsidR="00B01C17" w:rsidRPr="004F1625">
        <w:rPr>
          <w:rFonts w:cstheme="minorHAnsi"/>
          <w:sz w:val="20"/>
          <w:szCs w:val="20"/>
        </w:rPr>
        <w:t xml:space="preserve"> on the percentage of HE/HR choices made in RED</w:t>
      </w:r>
      <w:r w:rsidRPr="004F1625">
        <w:rPr>
          <w:rFonts w:cstheme="minorHAnsi"/>
          <w:sz w:val="20"/>
          <w:szCs w:val="20"/>
        </w:rPr>
        <w:t xml:space="preserve"> (</w:t>
      </w:r>
      <w:r w:rsidR="006D7FA8" w:rsidRPr="004F1625">
        <w:rPr>
          <w:rFonts w:cstheme="minorHAnsi"/>
          <w:sz w:val="20"/>
          <w:szCs w:val="20"/>
        </w:rPr>
        <w:t>Fig.</w:t>
      </w:r>
      <w:r w:rsidRPr="004F1625">
        <w:rPr>
          <w:rFonts w:cstheme="minorHAnsi"/>
          <w:sz w:val="20"/>
          <w:szCs w:val="20"/>
        </w:rPr>
        <w:t xml:space="preserve"> </w:t>
      </w:r>
      <w:r w:rsidR="006D7FA8" w:rsidRPr="004F1625">
        <w:rPr>
          <w:rFonts w:cstheme="minorHAnsi"/>
          <w:sz w:val="20"/>
          <w:szCs w:val="20"/>
        </w:rPr>
        <w:t>S</w:t>
      </w:r>
      <w:r w:rsidR="00270862" w:rsidRPr="004F1625">
        <w:rPr>
          <w:rFonts w:cstheme="minorHAnsi"/>
          <w:sz w:val="20"/>
          <w:szCs w:val="20"/>
        </w:rPr>
        <w:t>3</w:t>
      </w:r>
      <w:r w:rsidRPr="004F1625">
        <w:rPr>
          <w:rFonts w:cstheme="minorHAnsi"/>
          <w:sz w:val="20"/>
          <w:szCs w:val="20"/>
        </w:rPr>
        <w:t>A).</w:t>
      </w:r>
    </w:p>
    <w:p w14:paraId="0644140D" w14:textId="7404D090" w:rsidR="00B01C17" w:rsidRPr="004F1625" w:rsidRDefault="00AB51B3" w:rsidP="00A54A10">
      <w:pPr>
        <w:spacing w:line="480" w:lineRule="auto"/>
        <w:ind w:firstLine="708"/>
        <w:jc w:val="both"/>
        <w:rPr>
          <w:rFonts w:cstheme="minorHAnsi"/>
          <w:sz w:val="20"/>
          <w:szCs w:val="20"/>
        </w:rPr>
      </w:pPr>
      <w:r w:rsidRPr="004F1625">
        <w:rPr>
          <w:rFonts w:cstheme="minorHAnsi"/>
          <w:sz w:val="20"/>
          <w:szCs w:val="20"/>
        </w:rPr>
        <w:t xml:space="preserve">Analysis of </w:t>
      </w:r>
      <w:r w:rsidR="005471EB" w:rsidRPr="004F1625">
        <w:rPr>
          <w:rFonts w:cstheme="minorHAnsi"/>
          <w:sz w:val="20"/>
          <w:szCs w:val="20"/>
        </w:rPr>
        <w:t xml:space="preserve">the percentage of </w:t>
      </w:r>
      <w:r w:rsidRPr="004F1625">
        <w:rPr>
          <w:rFonts w:cstheme="minorHAnsi"/>
          <w:sz w:val="20"/>
          <w:szCs w:val="20"/>
        </w:rPr>
        <w:t>LE</w:t>
      </w:r>
      <w:r w:rsidR="00A247B0" w:rsidRPr="004F1625">
        <w:rPr>
          <w:rFonts w:cstheme="minorHAnsi"/>
          <w:sz w:val="20"/>
          <w:szCs w:val="20"/>
        </w:rPr>
        <w:t>/LR</w:t>
      </w:r>
      <w:r w:rsidRPr="004F1625">
        <w:rPr>
          <w:rFonts w:cstheme="minorHAnsi"/>
          <w:sz w:val="20"/>
          <w:szCs w:val="20"/>
        </w:rPr>
        <w:t xml:space="preserve"> choices did not reveal a </w:t>
      </w:r>
      <w:r w:rsidR="005471EB" w:rsidRPr="004F1625">
        <w:rPr>
          <w:rFonts w:cstheme="minorHAnsi"/>
          <w:sz w:val="20"/>
          <w:szCs w:val="20"/>
        </w:rPr>
        <w:t xml:space="preserve">main </w:t>
      </w:r>
      <w:r w:rsidRPr="004F1625">
        <w:rPr>
          <w:rFonts w:cstheme="minorHAnsi"/>
          <w:sz w:val="20"/>
          <w:szCs w:val="20"/>
        </w:rPr>
        <w:t xml:space="preserve">effect of feeding condition [F(1,11)=4.22, </w:t>
      </w:r>
      <w:r w:rsidRPr="004F1625">
        <w:rPr>
          <w:rFonts w:cstheme="minorHAnsi"/>
          <w:i/>
          <w:sz w:val="20"/>
          <w:szCs w:val="20"/>
        </w:rPr>
        <w:t>p=</w:t>
      </w:r>
      <w:r w:rsidRPr="004F1625">
        <w:rPr>
          <w:rFonts w:cstheme="minorHAnsi"/>
          <w:sz w:val="20"/>
          <w:szCs w:val="20"/>
        </w:rPr>
        <w:t xml:space="preserve">0.06] but a significant </w:t>
      </w:r>
      <w:r w:rsidR="005471EB" w:rsidRPr="004F1625">
        <w:rPr>
          <w:rFonts w:cstheme="minorHAnsi"/>
          <w:sz w:val="20"/>
          <w:szCs w:val="20"/>
        </w:rPr>
        <w:t xml:space="preserve">main </w:t>
      </w:r>
      <w:r w:rsidRPr="004F1625">
        <w:rPr>
          <w:rFonts w:cstheme="minorHAnsi"/>
          <w:sz w:val="20"/>
          <w:szCs w:val="20"/>
        </w:rPr>
        <w:t xml:space="preserve">effect of </w:t>
      </w:r>
      <w:r w:rsidR="00270862" w:rsidRPr="004F1625">
        <w:rPr>
          <w:rFonts w:cstheme="minorHAnsi"/>
          <w:sz w:val="20"/>
          <w:szCs w:val="20"/>
        </w:rPr>
        <w:t>Response Height</w:t>
      </w:r>
      <w:r w:rsidRPr="004F1625">
        <w:rPr>
          <w:rFonts w:cstheme="minorHAnsi"/>
          <w:sz w:val="20"/>
          <w:szCs w:val="20"/>
        </w:rPr>
        <w:t xml:space="preserve"> [F(4,44)=114.90, </w:t>
      </w:r>
      <w:r w:rsidRPr="004F1625">
        <w:rPr>
          <w:rFonts w:cstheme="minorHAnsi"/>
          <w:i/>
          <w:sz w:val="20"/>
          <w:szCs w:val="20"/>
        </w:rPr>
        <w:t>p</w:t>
      </w:r>
      <w:r w:rsidR="00A041FA" w:rsidRPr="004F1625">
        <w:rPr>
          <w:rFonts w:cstheme="minorHAnsi"/>
          <w:i/>
          <w:sz w:val="20"/>
          <w:szCs w:val="20"/>
        </w:rPr>
        <w:t>&lt;</w:t>
      </w:r>
      <w:r w:rsidRPr="004F1625">
        <w:rPr>
          <w:rFonts w:cstheme="minorHAnsi"/>
          <w:sz w:val="20"/>
          <w:szCs w:val="20"/>
        </w:rPr>
        <w:t>0.00</w:t>
      </w:r>
      <w:r w:rsidR="00A041FA" w:rsidRPr="004F1625">
        <w:rPr>
          <w:rFonts w:cstheme="minorHAnsi"/>
          <w:sz w:val="20"/>
          <w:szCs w:val="20"/>
        </w:rPr>
        <w:t>1</w:t>
      </w:r>
      <w:r w:rsidR="00B01C17" w:rsidRPr="004F1625">
        <w:rPr>
          <w:rFonts w:cstheme="minorHAnsi"/>
          <w:sz w:val="20"/>
          <w:szCs w:val="20"/>
        </w:rPr>
        <w:t>]</w:t>
      </w:r>
      <w:r w:rsidRPr="004F1625">
        <w:rPr>
          <w:rFonts w:cstheme="minorHAnsi"/>
          <w:sz w:val="20"/>
          <w:szCs w:val="20"/>
        </w:rPr>
        <w:t xml:space="preserve"> and a significant </w:t>
      </w:r>
      <w:r w:rsidR="00270862" w:rsidRPr="004F1625">
        <w:rPr>
          <w:rFonts w:cstheme="minorHAnsi"/>
          <w:sz w:val="20"/>
          <w:szCs w:val="20"/>
        </w:rPr>
        <w:t>Response Height</w:t>
      </w:r>
      <w:r w:rsidRPr="004F1625">
        <w:rPr>
          <w:rFonts w:cstheme="minorHAnsi"/>
          <w:sz w:val="20"/>
          <w:szCs w:val="20"/>
        </w:rPr>
        <w:t xml:space="preserve"> x </w:t>
      </w:r>
      <w:r w:rsidR="00C224DE" w:rsidRPr="004F1625">
        <w:rPr>
          <w:rFonts w:cstheme="minorHAnsi"/>
          <w:sz w:val="20"/>
          <w:szCs w:val="20"/>
        </w:rPr>
        <w:t xml:space="preserve">feeding </w:t>
      </w:r>
      <w:r w:rsidR="0064220B" w:rsidRPr="004F1625">
        <w:rPr>
          <w:rFonts w:cstheme="minorHAnsi"/>
          <w:sz w:val="20"/>
          <w:szCs w:val="20"/>
        </w:rPr>
        <w:t>co</w:t>
      </w:r>
      <w:r w:rsidRPr="004F1625">
        <w:rPr>
          <w:rFonts w:cstheme="minorHAnsi"/>
          <w:sz w:val="20"/>
          <w:szCs w:val="20"/>
        </w:rPr>
        <w:t>ndition interaction [F(</w:t>
      </w:r>
      <w:r w:rsidR="00CA2DEB" w:rsidRPr="004F1625">
        <w:rPr>
          <w:rFonts w:cstheme="minorHAnsi"/>
          <w:sz w:val="20"/>
          <w:szCs w:val="20"/>
        </w:rPr>
        <w:t>2.78,30.53</w:t>
      </w:r>
      <w:r w:rsidRPr="004F1625">
        <w:rPr>
          <w:rFonts w:cstheme="minorHAnsi"/>
          <w:sz w:val="20"/>
          <w:szCs w:val="20"/>
        </w:rPr>
        <w:t xml:space="preserve">)=7.34, </w:t>
      </w:r>
      <w:r w:rsidRPr="004F1625">
        <w:rPr>
          <w:rFonts w:cstheme="minorHAnsi"/>
          <w:i/>
          <w:sz w:val="20"/>
          <w:szCs w:val="20"/>
        </w:rPr>
        <w:t>p=</w:t>
      </w:r>
      <w:r w:rsidRPr="004F1625">
        <w:rPr>
          <w:rFonts w:cstheme="minorHAnsi"/>
          <w:sz w:val="20"/>
          <w:szCs w:val="20"/>
        </w:rPr>
        <w:t>0.00</w:t>
      </w:r>
      <w:r w:rsidR="00CA2DEB" w:rsidRPr="004F1625">
        <w:rPr>
          <w:rFonts w:cstheme="minorHAnsi"/>
          <w:sz w:val="20"/>
          <w:szCs w:val="20"/>
        </w:rPr>
        <w:t>1</w:t>
      </w:r>
      <w:r w:rsidRPr="004F1625">
        <w:rPr>
          <w:rFonts w:cstheme="minorHAnsi"/>
          <w:sz w:val="20"/>
          <w:szCs w:val="20"/>
        </w:rPr>
        <w:t>]</w:t>
      </w:r>
      <w:r w:rsidR="00C224DE" w:rsidRPr="004F1625">
        <w:rPr>
          <w:rFonts w:cstheme="minorHAnsi"/>
          <w:sz w:val="20"/>
          <w:szCs w:val="20"/>
        </w:rPr>
        <w:t xml:space="preserve"> were observed</w:t>
      </w:r>
      <w:r w:rsidRPr="004F1625">
        <w:rPr>
          <w:rFonts w:cstheme="minorHAnsi"/>
          <w:sz w:val="20"/>
          <w:szCs w:val="20"/>
        </w:rPr>
        <w:t xml:space="preserve">. Sidak </w:t>
      </w:r>
      <w:r w:rsidRPr="004F1625">
        <w:rPr>
          <w:rFonts w:cstheme="minorHAnsi"/>
          <w:i/>
          <w:sz w:val="20"/>
          <w:szCs w:val="20"/>
        </w:rPr>
        <w:t>post hoc</w:t>
      </w:r>
      <w:r w:rsidRPr="004F1625">
        <w:rPr>
          <w:rFonts w:cstheme="minorHAnsi"/>
          <w:sz w:val="20"/>
          <w:szCs w:val="20"/>
        </w:rPr>
        <w:t xml:space="preserve"> analysis showed a significant increase </w:t>
      </w:r>
      <w:r w:rsidR="00AC289E" w:rsidRPr="004F1625">
        <w:rPr>
          <w:rFonts w:cstheme="minorHAnsi"/>
          <w:sz w:val="20"/>
          <w:szCs w:val="20"/>
        </w:rPr>
        <w:t xml:space="preserve">in </w:t>
      </w:r>
      <w:r w:rsidR="005471EB" w:rsidRPr="004F1625">
        <w:rPr>
          <w:rFonts w:cstheme="minorHAnsi"/>
          <w:sz w:val="20"/>
          <w:szCs w:val="20"/>
        </w:rPr>
        <w:t xml:space="preserve">the </w:t>
      </w:r>
      <w:r w:rsidRPr="004F1625">
        <w:rPr>
          <w:rFonts w:cstheme="minorHAnsi"/>
          <w:sz w:val="20"/>
          <w:szCs w:val="20"/>
        </w:rPr>
        <w:t>percentage of LE</w:t>
      </w:r>
      <w:r w:rsidR="00A247B0" w:rsidRPr="004F1625">
        <w:rPr>
          <w:rFonts w:cstheme="minorHAnsi"/>
          <w:sz w:val="20"/>
          <w:szCs w:val="20"/>
        </w:rPr>
        <w:t>/LR</w:t>
      </w:r>
      <w:r w:rsidRPr="004F1625">
        <w:rPr>
          <w:rFonts w:cstheme="minorHAnsi"/>
          <w:sz w:val="20"/>
          <w:szCs w:val="20"/>
        </w:rPr>
        <w:t xml:space="preserve"> choices </w:t>
      </w:r>
      <w:r w:rsidR="00AC289E" w:rsidRPr="004F1625">
        <w:rPr>
          <w:rFonts w:cstheme="minorHAnsi"/>
          <w:sz w:val="20"/>
          <w:szCs w:val="20"/>
        </w:rPr>
        <w:t xml:space="preserve">under </w:t>
      </w:r>
      <w:r w:rsidRPr="004F1625">
        <w:rPr>
          <w:rFonts w:cstheme="minorHAnsi"/>
          <w:sz w:val="20"/>
          <w:szCs w:val="20"/>
        </w:rPr>
        <w:t>baseline condition</w:t>
      </w:r>
      <w:r w:rsidR="00AC289E" w:rsidRPr="004F1625">
        <w:rPr>
          <w:rFonts w:cstheme="minorHAnsi"/>
          <w:sz w:val="20"/>
          <w:szCs w:val="20"/>
        </w:rPr>
        <w:t>s</w:t>
      </w:r>
      <w:r w:rsidRPr="004F1625">
        <w:rPr>
          <w:rFonts w:cstheme="minorHAnsi"/>
          <w:sz w:val="20"/>
          <w:szCs w:val="20"/>
        </w:rPr>
        <w:t xml:space="preserve"> (mild food restriction) when stimuli 5 (</w:t>
      </w:r>
      <w:r w:rsidR="00270862" w:rsidRPr="004F1625">
        <w:rPr>
          <w:rFonts w:cstheme="minorHAnsi"/>
          <w:sz w:val="20"/>
          <w:szCs w:val="20"/>
        </w:rPr>
        <w:t>Response Height</w:t>
      </w:r>
      <w:r w:rsidR="00C224DE" w:rsidRPr="004F1625">
        <w:rPr>
          <w:rFonts w:cstheme="minorHAnsi"/>
          <w:sz w:val="20"/>
          <w:szCs w:val="20"/>
        </w:rPr>
        <w:t xml:space="preserve"> </w:t>
      </w:r>
      <w:r w:rsidRPr="004F1625">
        <w:rPr>
          <w:rFonts w:cstheme="minorHAnsi"/>
          <w:sz w:val="20"/>
          <w:szCs w:val="20"/>
        </w:rPr>
        <w:t>6 cm) and 6 (</w:t>
      </w:r>
      <w:r w:rsidR="00270862" w:rsidRPr="004F1625">
        <w:rPr>
          <w:rFonts w:cstheme="minorHAnsi"/>
          <w:sz w:val="20"/>
          <w:szCs w:val="20"/>
        </w:rPr>
        <w:t>Response Height</w:t>
      </w:r>
      <w:r w:rsidR="00C224DE" w:rsidRPr="004F1625">
        <w:rPr>
          <w:rFonts w:cstheme="minorHAnsi"/>
          <w:sz w:val="20"/>
          <w:szCs w:val="20"/>
        </w:rPr>
        <w:t xml:space="preserve"> </w:t>
      </w:r>
      <w:r w:rsidRPr="004F1625">
        <w:rPr>
          <w:rFonts w:cstheme="minorHAnsi"/>
          <w:sz w:val="20"/>
          <w:szCs w:val="20"/>
        </w:rPr>
        <w:t>7.5 cm) were presented (</w:t>
      </w:r>
      <w:r w:rsidRPr="004F1625">
        <w:rPr>
          <w:rFonts w:cstheme="minorHAnsi"/>
          <w:i/>
          <w:sz w:val="20"/>
          <w:szCs w:val="20"/>
        </w:rPr>
        <w:t>p=</w:t>
      </w:r>
      <w:r w:rsidRPr="004F1625">
        <w:rPr>
          <w:rFonts w:cstheme="minorHAnsi"/>
          <w:sz w:val="20"/>
          <w:szCs w:val="20"/>
        </w:rPr>
        <w:t>0.0</w:t>
      </w:r>
      <w:r w:rsidR="00A370FB" w:rsidRPr="004F1625">
        <w:rPr>
          <w:rFonts w:cstheme="minorHAnsi"/>
          <w:sz w:val="20"/>
          <w:szCs w:val="20"/>
        </w:rPr>
        <w:t>4</w:t>
      </w:r>
      <w:r w:rsidRPr="004F1625">
        <w:rPr>
          <w:rFonts w:cstheme="minorHAnsi"/>
          <w:sz w:val="20"/>
          <w:szCs w:val="20"/>
        </w:rPr>
        <w:t xml:space="preserve"> and </w:t>
      </w:r>
      <w:r w:rsidRPr="004F1625">
        <w:rPr>
          <w:rFonts w:cstheme="minorHAnsi"/>
          <w:i/>
          <w:sz w:val="20"/>
          <w:szCs w:val="20"/>
        </w:rPr>
        <w:t>p</w:t>
      </w:r>
      <w:r w:rsidR="00BF3A9C" w:rsidRPr="004F1625">
        <w:rPr>
          <w:rFonts w:cstheme="minorHAnsi"/>
          <w:i/>
          <w:sz w:val="20"/>
          <w:szCs w:val="20"/>
        </w:rPr>
        <w:t>&lt;</w:t>
      </w:r>
      <w:r w:rsidRPr="004F1625">
        <w:rPr>
          <w:rFonts w:cstheme="minorHAnsi"/>
          <w:sz w:val="20"/>
          <w:szCs w:val="20"/>
        </w:rPr>
        <w:t>0.00</w:t>
      </w:r>
      <w:r w:rsidR="00BF3A9C" w:rsidRPr="004F1625">
        <w:rPr>
          <w:rFonts w:cstheme="minorHAnsi"/>
          <w:sz w:val="20"/>
          <w:szCs w:val="20"/>
        </w:rPr>
        <w:t>1</w:t>
      </w:r>
      <w:r w:rsidRPr="004F1625">
        <w:rPr>
          <w:rFonts w:cstheme="minorHAnsi"/>
          <w:sz w:val="20"/>
          <w:szCs w:val="20"/>
        </w:rPr>
        <w:t>). However, when animals were pre-fed, this was only significant when stimul</w:t>
      </w:r>
      <w:r w:rsidR="00AC289E" w:rsidRPr="004F1625">
        <w:rPr>
          <w:rFonts w:cstheme="minorHAnsi"/>
          <w:sz w:val="20"/>
          <w:szCs w:val="20"/>
        </w:rPr>
        <w:t>us</w:t>
      </w:r>
      <w:r w:rsidRPr="004F1625">
        <w:rPr>
          <w:rFonts w:cstheme="minorHAnsi"/>
          <w:sz w:val="20"/>
          <w:szCs w:val="20"/>
        </w:rPr>
        <w:t xml:space="preserve"> 3 (</w:t>
      </w:r>
      <w:r w:rsidR="00270862" w:rsidRPr="004F1625">
        <w:rPr>
          <w:rFonts w:cstheme="minorHAnsi"/>
          <w:sz w:val="20"/>
          <w:szCs w:val="20"/>
        </w:rPr>
        <w:t xml:space="preserve">Response Height </w:t>
      </w:r>
      <w:r w:rsidRPr="004F1625">
        <w:rPr>
          <w:rFonts w:cstheme="minorHAnsi"/>
          <w:sz w:val="20"/>
          <w:szCs w:val="20"/>
        </w:rPr>
        <w:t>3 cm) was presented (</w:t>
      </w:r>
      <w:r w:rsidRPr="004F1625">
        <w:rPr>
          <w:rFonts w:cstheme="minorHAnsi"/>
          <w:i/>
          <w:sz w:val="20"/>
          <w:szCs w:val="20"/>
        </w:rPr>
        <w:t>p=</w:t>
      </w:r>
      <w:r w:rsidRPr="004F1625">
        <w:rPr>
          <w:rFonts w:cstheme="minorHAnsi"/>
          <w:sz w:val="20"/>
          <w:szCs w:val="20"/>
        </w:rPr>
        <w:t xml:space="preserve">0.01). </w:t>
      </w:r>
    </w:p>
    <w:p w14:paraId="1813F43F" w14:textId="089337CD" w:rsidR="00AB51B3" w:rsidRPr="004F1625" w:rsidRDefault="00B01C17" w:rsidP="00A54A10">
      <w:pPr>
        <w:spacing w:line="480" w:lineRule="auto"/>
        <w:ind w:firstLine="708"/>
        <w:jc w:val="both"/>
        <w:rPr>
          <w:rFonts w:cstheme="minorHAnsi"/>
          <w:sz w:val="20"/>
          <w:szCs w:val="20"/>
        </w:rPr>
      </w:pPr>
      <w:r w:rsidRPr="004F1625">
        <w:rPr>
          <w:rFonts w:cstheme="minorHAnsi"/>
          <w:sz w:val="20"/>
          <w:szCs w:val="20"/>
        </w:rPr>
        <w:t xml:space="preserve">When animals were pre-fed, they significantly increased the percentage of LE/LR choices, relative to when mildly food restricted. </w:t>
      </w:r>
      <w:r w:rsidR="00AB51B3" w:rsidRPr="004F1625">
        <w:rPr>
          <w:rFonts w:cstheme="minorHAnsi"/>
          <w:sz w:val="20"/>
          <w:szCs w:val="20"/>
        </w:rPr>
        <w:t xml:space="preserve">Significant differences </w:t>
      </w:r>
      <w:r w:rsidR="00C224DE" w:rsidRPr="004F1625">
        <w:rPr>
          <w:rFonts w:cstheme="minorHAnsi"/>
          <w:sz w:val="20"/>
          <w:szCs w:val="20"/>
        </w:rPr>
        <w:t xml:space="preserve">in </w:t>
      </w:r>
      <w:r w:rsidRPr="004F1625">
        <w:rPr>
          <w:rFonts w:cstheme="minorHAnsi"/>
          <w:sz w:val="20"/>
          <w:szCs w:val="20"/>
        </w:rPr>
        <w:t xml:space="preserve">the </w:t>
      </w:r>
      <w:r w:rsidR="00AB51B3" w:rsidRPr="004F1625">
        <w:rPr>
          <w:rFonts w:cstheme="minorHAnsi"/>
          <w:sz w:val="20"/>
          <w:szCs w:val="20"/>
        </w:rPr>
        <w:t>percentage of LE</w:t>
      </w:r>
      <w:r w:rsidR="00A247B0" w:rsidRPr="004F1625">
        <w:rPr>
          <w:rFonts w:cstheme="minorHAnsi"/>
          <w:sz w:val="20"/>
          <w:szCs w:val="20"/>
        </w:rPr>
        <w:t>/LR</w:t>
      </w:r>
      <w:r w:rsidR="00AB51B3" w:rsidRPr="004F1625">
        <w:rPr>
          <w:rFonts w:cstheme="minorHAnsi"/>
          <w:sz w:val="20"/>
          <w:szCs w:val="20"/>
        </w:rPr>
        <w:t xml:space="preserve"> choices were found between the two feeding conditions in </w:t>
      </w:r>
      <w:r w:rsidR="00C224DE" w:rsidRPr="004F1625">
        <w:rPr>
          <w:rFonts w:cstheme="minorHAnsi"/>
          <w:sz w:val="20"/>
          <w:szCs w:val="20"/>
        </w:rPr>
        <w:t xml:space="preserve">trial </w:t>
      </w:r>
      <w:r w:rsidR="00AB51B3" w:rsidRPr="004F1625">
        <w:rPr>
          <w:rFonts w:cstheme="minorHAnsi"/>
          <w:sz w:val="20"/>
          <w:szCs w:val="20"/>
        </w:rPr>
        <w:t>block</w:t>
      </w:r>
      <w:r w:rsidR="00C224DE" w:rsidRPr="004F1625">
        <w:rPr>
          <w:rFonts w:cstheme="minorHAnsi"/>
          <w:sz w:val="20"/>
          <w:szCs w:val="20"/>
        </w:rPr>
        <w:t>s</w:t>
      </w:r>
      <w:r w:rsidR="00AB51B3" w:rsidRPr="004F1625">
        <w:rPr>
          <w:rFonts w:cstheme="minorHAnsi"/>
          <w:sz w:val="20"/>
          <w:szCs w:val="20"/>
        </w:rPr>
        <w:t xml:space="preserve"> 1-3 (</w:t>
      </w:r>
      <w:r w:rsidR="00270862" w:rsidRPr="004F1625">
        <w:rPr>
          <w:rFonts w:cstheme="minorHAnsi"/>
          <w:sz w:val="20"/>
          <w:szCs w:val="20"/>
        </w:rPr>
        <w:t>Response Height</w:t>
      </w:r>
      <w:r w:rsidR="00C224DE" w:rsidRPr="004F1625">
        <w:rPr>
          <w:rFonts w:cstheme="minorHAnsi"/>
          <w:sz w:val="20"/>
          <w:szCs w:val="20"/>
        </w:rPr>
        <w:t xml:space="preserve"> </w:t>
      </w:r>
      <w:r w:rsidR="00AB51B3" w:rsidRPr="004F1625">
        <w:rPr>
          <w:rFonts w:cstheme="minorHAnsi"/>
          <w:sz w:val="20"/>
          <w:szCs w:val="20"/>
        </w:rPr>
        <w:t xml:space="preserve">0cm, </w:t>
      </w:r>
      <w:r w:rsidR="00AB51B3" w:rsidRPr="004F1625">
        <w:rPr>
          <w:rFonts w:cstheme="minorHAnsi"/>
          <w:i/>
          <w:sz w:val="20"/>
          <w:szCs w:val="20"/>
        </w:rPr>
        <w:t>p=</w:t>
      </w:r>
      <w:r w:rsidR="00AB51B3" w:rsidRPr="004F1625">
        <w:rPr>
          <w:rFonts w:cstheme="minorHAnsi"/>
          <w:sz w:val="20"/>
          <w:szCs w:val="20"/>
        </w:rPr>
        <w:t xml:space="preserve">0.01; </w:t>
      </w:r>
      <w:r w:rsidR="00270862" w:rsidRPr="004F1625">
        <w:rPr>
          <w:rFonts w:cstheme="minorHAnsi"/>
          <w:sz w:val="20"/>
          <w:szCs w:val="20"/>
        </w:rPr>
        <w:t>Response Height</w:t>
      </w:r>
      <w:r w:rsidR="00AB51B3" w:rsidRPr="004F1625">
        <w:rPr>
          <w:rFonts w:cstheme="minorHAnsi"/>
          <w:sz w:val="20"/>
          <w:szCs w:val="20"/>
        </w:rPr>
        <w:t xml:space="preserve"> 1.5 cm, </w:t>
      </w:r>
      <w:r w:rsidR="00AB51B3" w:rsidRPr="004F1625">
        <w:rPr>
          <w:rFonts w:cstheme="minorHAnsi"/>
          <w:i/>
          <w:sz w:val="20"/>
          <w:szCs w:val="20"/>
        </w:rPr>
        <w:t>p=</w:t>
      </w:r>
      <w:r w:rsidR="00AB51B3" w:rsidRPr="004F1625">
        <w:rPr>
          <w:rFonts w:cstheme="minorHAnsi"/>
          <w:sz w:val="20"/>
          <w:szCs w:val="20"/>
        </w:rPr>
        <w:t xml:space="preserve">0.003; </w:t>
      </w:r>
      <w:r w:rsidR="00270862" w:rsidRPr="004F1625">
        <w:rPr>
          <w:rFonts w:cstheme="minorHAnsi"/>
          <w:sz w:val="20"/>
          <w:szCs w:val="20"/>
        </w:rPr>
        <w:t>Response Height</w:t>
      </w:r>
      <w:r w:rsidR="00C224DE" w:rsidRPr="004F1625">
        <w:rPr>
          <w:rFonts w:cstheme="minorHAnsi"/>
          <w:sz w:val="20"/>
          <w:szCs w:val="20"/>
        </w:rPr>
        <w:t xml:space="preserve"> </w:t>
      </w:r>
      <w:r w:rsidR="00AB51B3" w:rsidRPr="004F1625">
        <w:rPr>
          <w:rFonts w:cstheme="minorHAnsi"/>
          <w:sz w:val="20"/>
          <w:szCs w:val="20"/>
        </w:rPr>
        <w:t xml:space="preserve">3 cm, </w:t>
      </w:r>
      <w:r w:rsidR="00AB51B3" w:rsidRPr="004F1625">
        <w:rPr>
          <w:rFonts w:cstheme="minorHAnsi"/>
          <w:i/>
          <w:sz w:val="20"/>
          <w:szCs w:val="20"/>
        </w:rPr>
        <w:t>p</w:t>
      </w:r>
      <w:r w:rsidR="0064220B" w:rsidRPr="004F1625">
        <w:rPr>
          <w:rFonts w:cstheme="minorHAnsi"/>
          <w:i/>
          <w:sz w:val="20"/>
          <w:szCs w:val="20"/>
        </w:rPr>
        <w:t>&lt;</w:t>
      </w:r>
      <w:r w:rsidR="00AB51B3" w:rsidRPr="004F1625">
        <w:rPr>
          <w:rFonts w:cstheme="minorHAnsi"/>
          <w:sz w:val="20"/>
          <w:szCs w:val="20"/>
        </w:rPr>
        <w:t>0.00</w:t>
      </w:r>
      <w:r w:rsidR="00680615" w:rsidRPr="004F1625">
        <w:rPr>
          <w:rFonts w:cstheme="minorHAnsi"/>
          <w:sz w:val="20"/>
          <w:szCs w:val="20"/>
        </w:rPr>
        <w:t>1</w:t>
      </w:r>
      <w:r w:rsidR="00AB51B3" w:rsidRPr="004F1625">
        <w:rPr>
          <w:rFonts w:cstheme="minorHAnsi"/>
          <w:sz w:val="20"/>
          <w:szCs w:val="20"/>
        </w:rPr>
        <w:t xml:space="preserve">). These differences disappeared when </w:t>
      </w:r>
      <w:r w:rsidR="00C224DE" w:rsidRPr="004F1625">
        <w:rPr>
          <w:rFonts w:cstheme="minorHAnsi"/>
          <w:sz w:val="20"/>
          <w:szCs w:val="20"/>
        </w:rPr>
        <w:t xml:space="preserve">the </w:t>
      </w:r>
      <w:r w:rsidR="00132A5F" w:rsidRPr="004F1625">
        <w:rPr>
          <w:rFonts w:cstheme="minorHAnsi"/>
          <w:sz w:val="20"/>
          <w:szCs w:val="20"/>
        </w:rPr>
        <w:t>HE/HR</w:t>
      </w:r>
      <w:r w:rsidR="00AB51B3" w:rsidRPr="004F1625">
        <w:rPr>
          <w:rFonts w:cstheme="minorHAnsi"/>
          <w:sz w:val="20"/>
          <w:szCs w:val="20"/>
        </w:rPr>
        <w:t xml:space="preserve"> option was increased to </w:t>
      </w:r>
      <w:r w:rsidR="00270862" w:rsidRPr="004F1625">
        <w:rPr>
          <w:rFonts w:cstheme="minorHAnsi"/>
          <w:sz w:val="20"/>
          <w:szCs w:val="20"/>
        </w:rPr>
        <w:t>Response Height</w:t>
      </w:r>
      <w:r w:rsidR="00AB51B3" w:rsidRPr="004F1625">
        <w:rPr>
          <w:rFonts w:cstheme="minorHAnsi"/>
          <w:sz w:val="20"/>
          <w:szCs w:val="20"/>
        </w:rPr>
        <w:t xml:space="preserve"> 6 and 7.5 cm (block 4 and 5) (</w:t>
      </w:r>
      <w:r w:rsidR="006D7FA8" w:rsidRPr="004F1625">
        <w:rPr>
          <w:rFonts w:cstheme="minorHAnsi"/>
          <w:sz w:val="20"/>
          <w:szCs w:val="20"/>
        </w:rPr>
        <w:t>Fig.</w:t>
      </w:r>
      <w:r w:rsidR="003D02E2" w:rsidRPr="004F1625">
        <w:rPr>
          <w:rFonts w:cstheme="minorHAnsi"/>
          <w:sz w:val="20"/>
          <w:szCs w:val="20"/>
        </w:rPr>
        <w:t xml:space="preserve"> </w:t>
      </w:r>
      <w:r w:rsidR="006D7FA8" w:rsidRPr="004F1625">
        <w:rPr>
          <w:rFonts w:cstheme="minorHAnsi"/>
          <w:sz w:val="20"/>
          <w:szCs w:val="20"/>
        </w:rPr>
        <w:t>S</w:t>
      </w:r>
      <w:r w:rsidR="00270862" w:rsidRPr="004F1625">
        <w:rPr>
          <w:rFonts w:cstheme="minorHAnsi"/>
          <w:sz w:val="20"/>
          <w:szCs w:val="20"/>
        </w:rPr>
        <w:t>3</w:t>
      </w:r>
      <w:r w:rsidR="00AB51B3" w:rsidRPr="004F1625">
        <w:rPr>
          <w:rFonts w:cstheme="minorHAnsi"/>
          <w:sz w:val="20"/>
          <w:szCs w:val="20"/>
        </w:rPr>
        <w:t>B).</w:t>
      </w:r>
    </w:p>
    <w:p w14:paraId="508DCB95" w14:textId="2E8683B4" w:rsidR="00AB51B3" w:rsidRPr="004F1625" w:rsidRDefault="00AB51B3" w:rsidP="000240DD">
      <w:pPr>
        <w:spacing w:line="480" w:lineRule="auto"/>
        <w:jc w:val="both"/>
        <w:rPr>
          <w:rFonts w:cstheme="minorHAnsi"/>
          <w:sz w:val="20"/>
          <w:szCs w:val="20"/>
        </w:rPr>
      </w:pPr>
      <w:r w:rsidRPr="004F1625">
        <w:rPr>
          <w:rFonts w:cstheme="minorHAnsi"/>
          <w:sz w:val="20"/>
          <w:szCs w:val="20"/>
        </w:rPr>
        <w:lastRenderedPageBreak/>
        <w:tab/>
        <w:t xml:space="preserve">An overall effect of </w:t>
      </w:r>
      <w:r w:rsidR="00270862" w:rsidRPr="004F1625">
        <w:rPr>
          <w:rFonts w:cstheme="minorHAnsi"/>
          <w:sz w:val="20"/>
          <w:szCs w:val="20"/>
        </w:rPr>
        <w:t>Response Height</w:t>
      </w:r>
      <w:r w:rsidRPr="004F1625">
        <w:rPr>
          <w:rFonts w:cstheme="minorHAnsi"/>
          <w:sz w:val="20"/>
          <w:szCs w:val="20"/>
        </w:rPr>
        <w:t xml:space="preserve"> [F(4,44)=12.44, </w:t>
      </w:r>
      <w:r w:rsidRPr="004F1625">
        <w:rPr>
          <w:rFonts w:cstheme="minorHAnsi"/>
          <w:i/>
          <w:sz w:val="20"/>
          <w:szCs w:val="20"/>
        </w:rPr>
        <w:t>p</w:t>
      </w:r>
      <w:r w:rsidR="007B43FC" w:rsidRPr="004F1625">
        <w:rPr>
          <w:rFonts w:cstheme="minorHAnsi"/>
          <w:i/>
          <w:sz w:val="20"/>
          <w:szCs w:val="20"/>
        </w:rPr>
        <w:t>&lt;</w:t>
      </w:r>
      <w:r w:rsidRPr="004F1625">
        <w:rPr>
          <w:rFonts w:cstheme="minorHAnsi"/>
          <w:sz w:val="20"/>
          <w:szCs w:val="20"/>
        </w:rPr>
        <w:t>0.00</w:t>
      </w:r>
      <w:r w:rsidR="007B43FC" w:rsidRPr="004F1625">
        <w:rPr>
          <w:rFonts w:cstheme="minorHAnsi"/>
          <w:sz w:val="20"/>
          <w:szCs w:val="20"/>
        </w:rPr>
        <w:t>1</w:t>
      </w:r>
      <w:r w:rsidRPr="004F1625">
        <w:rPr>
          <w:rFonts w:cstheme="minorHAnsi"/>
          <w:sz w:val="20"/>
          <w:szCs w:val="20"/>
        </w:rPr>
        <w:t xml:space="preserve">], feeding condition [F(1,11)=19.78, </w:t>
      </w:r>
      <w:r w:rsidRPr="004F1625">
        <w:rPr>
          <w:rFonts w:cstheme="minorHAnsi"/>
          <w:i/>
          <w:sz w:val="20"/>
          <w:szCs w:val="20"/>
        </w:rPr>
        <w:t>p</w:t>
      </w:r>
      <w:r w:rsidR="007B43FC" w:rsidRPr="004F1625">
        <w:rPr>
          <w:rFonts w:cstheme="minorHAnsi"/>
          <w:i/>
          <w:sz w:val="20"/>
          <w:szCs w:val="20"/>
        </w:rPr>
        <w:t>&lt;</w:t>
      </w:r>
      <w:r w:rsidRPr="004F1625">
        <w:rPr>
          <w:rFonts w:cstheme="minorHAnsi"/>
          <w:sz w:val="20"/>
          <w:szCs w:val="20"/>
        </w:rPr>
        <w:t>0.00</w:t>
      </w:r>
      <w:r w:rsidR="007B43FC" w:rsidRPr="004F1625">
        <w:rPr>
          <w:rFonts w:cstheme="minorHAnsi"/>
          <w:sz w:val="20"/>
          <w:szCs w:val="20"/>
        </w:rPr>
        <w:t>1</w:t>
      </w:r>
      <w:r w:rsidRPr="004F1625">
        <w:rPr>
          <w:rFonts w:cstheme="minorHAnsi"/>
          <w:sz w:val="20"/>
          <w:szCs w:val="20"/>
        </w:rPr>
        <w:t xml:space="preserve">], </w:t>
      </w:r>
      <w:r w:rsidR="0076584F" w:rsidRPr="004F1625">
        <w:rPr>
          <w:rFonts w:cstheme="minorHAnsi"/>
          <w:sz w:val="20"/>
          <w:szCs w:val="20"/>
        </w:rPr>
        <w:t xml:space="preserve">and </w:t>
      </w:r>
      <w:r w:rsidR="00C224DE" w:rsidRPr="004F1625">
        <w:rPr>
          <w:rFonts w:cstheme="minorHAnsi"/>
          <w:sz w:val="20"/>
          <w:szCs w:val="20"/>
        </w:rPr>
        <w:t xml:space="preserve">a </w:t>
      </w:r>
      <w:r w:rsidR="00270862" w:rsidRPr="004F1625">
        <w:rPr>
          <w:rFonts w:cstheme="minorHAnsi"/>
          <w:sz w:val="20"/>
          <w:szCs w:val="20"/>
        </w:rPr>
        <w:t>Response Height</w:t>
      </w:r>
      <w:r w:rsidRPr="004F1625">
        <w:rPr>
          <w:rFonts w:cstheme="minorHAnsi"/>
          <w:sz w:val="20"/>
          <w:szCs w:val="20"/>
        </w:rPr>
        <w:t xml:space="preserve"> x </w:t>
      </w:r>
      <w:r w:rsidR="007B43FC" w:rsidRPr="004F1625">
        <w:rPr>
          <w:rFonts w:cstheme="minorHAnsi"/>
          <w:sz w:val="20"/>
          <w:szCs w:val="20"/>
        </w:rPr>
        <w:t xml:space="preserve">Feeding </w:t>
      </w:r>
      <w:r w:rsidRPr="004F1625">
        <w:rPr>
          <w:rFonts w:cstheme="minorHAnsi"/>
          <w:sz w:val="20"/>
          <w:szCs w:val="20"/>
        </w:rPr>
        <w:t xml:space="preserve">condition interaction [F(4,44)=6.29 </w:t>
      </w:r>
      <w:r w:rsidRPr="004F1625">
        <w:rPr>
          <w:rFonts w:cstheme="minorHAnsi"/>
          <w:i/>
          <w:sz w:val="20"/>
          <w:szCs w:val="20"/>
        </w:rPr>
        <w:t>p</w:t>
      </w:r>
      <w:r w:rsidR="00773C59" w:rsidRPr="004F1625">
        <w:rPr>
          <w:rFonts w:cstheme="minorHAnsi"/>
          <w:i/>
          <w:sz w:val="20"/>
          <w:szCs w:val="20"/>
        </w:rPr>
        <w:t>&lt;</w:t>
      </w:r>
      <w:r w:rsidRPr="004F1625">
        <w:rPr>
          <w:rFonts w:cstheme="minorHAnsi"/>
          <w:sz w:val="20"/>
          <w:szCs w:val="20"/>
        </w:rPr>
        <w:t>0.00</w:t>
      </w:r>
      <w:r w:rsidR="00773C59" w:rsidRPr="004F1625">
        <w:rPr>
          <w:rFonts w:cstheme="minorHAnsi"/>
          <w:sz w:val="20"/>
          <w:szCs w:val="20"/>
        </w:rPr>
        <w:t>1</w:t>
      </w:r>
      <w:r w:rsidRPr="004F1625">
        <w:rPr>
          <w:rFonts w:cstheme="minorHAnsi"/>
          <w:sz w:val="20"/>
          <w:szCs w:val="20"/>
        </w:rPr>
        <w:t xml:space="preserve">] </w:t>
      </w:r>
      <w:r w:rsidR="00C224DE" w:rsidRPr="004F1625">
        <w:rPr>
          <w:rFonts w:cstheme="minorHAnsi"/>
          <w:sz w:val="20"/>
          <w:szCs w:val="20"/>
        </w:rPr>
        <w:t xml:space="preserve">were </w:t>
      </w:r>
      <w:r w:rsidRPr="004F1625">
        <w:rPr>
          <w:rFonts w:cstheme="minorHAnsi"/>
          <w:sz w:val="20"/>
          <w:szCs w:val="20"/>
        </w:rPr>
        <w:t xml:space="preserve">also observed on percentage of omissions. Under baseline conditions, omissions did not significantly change across </w:t>
      </w:r>
      <w:r w:rsidR="00C224DE" w:rsidRPr="004F1625">
        <w:rPr>
          <w:rFonts w:cstheme="minorHAnsi"/>
          <w:sz w:val="20"/>
          <w:szCs w:val="20"/>
        </w:rPr>
        <w:t xml:space="preserve">trial </w:t>
      </w:r>
      <w:r w:rsidRPr="004F1625">
        <w:rPr>
          <w:rFonts w:cstheme="minorHAnsi"/>
          <w:sz w:val="20"/>
          <w:szCs w:val="20"/>
        </w:rPr>
        <w:t>block</w:t>
      </w:r>
      <w:r w:rsidR="00C224DE" w:rsidRPr="004F1625">
        <w:rPr>
          <w:rFonts w:cstheme="minorHAnsi"/>
          <w:sz w:val="20"/>
          <w:szCs w:val="20"/>
        </w:rPr>
        <w:t>s</w:t>
      </w:r>
      <w:r w:rsidRPr="004F1625">
        <w:rPr>
          <w:rFonts w:cstheme="minorHAnsi"/>
          <w:sz w:val="20"/>
          <w:szCs w:val="20"/>
        </w:rPr>
        <w:t>. However, when animals were pre-fed, the percentage of omissions significantly increased when</w:t>
      </w:r>
      <w:r w:rsidR="0076584F" w:rsidRPr="004F1625">
        <w:rPr>
          <w:rFonts w:cstheme="minorHAnsi"/>
          <w:sz w:val="20"/>
          <w:szCs w:val="20"/>
        </w:rPr>
        <w:t xml:space="preserve"> the</w:t>
      </w:r>
      <w:r w:rsidRPr="004F1625">
        <w:rPr>
          <w:rFonts w:cstheme="minorHAnsi"/>
          <w:sz w:val="20"/>
          <w:szCs w:val="20"/>
        </w:rPr>
        <w:t xml:space="preserve"> </w:t>
      </w:r>
      <w:r w:rsidR="009C3123" w:rsidRPr="004F1625">
        <w:rPr>
          <w:rFonts w:cstheme="minorHAnsi"/>
          <w:sz w:val="20"/>
          <w:szCs w:val="20"/>
        </w:rPr>
        <w:t>HE/HR</w:t>
      </w:r>
      <w:r w:rsidRPr="004F1625">
        <w:rPr>
          <w:rFonts w:cstheme="minorHAnsi"/>
          <w:sz w:val="20"/>
          <w:szCs w:val="20"/>
        </w:rPr>
        <w:t xml:space="preserve"> option was </w:t>
      </w:r>
      <w:r w:rsidR="0076584F" w:rsidRPr="004F1625">
        <w:rPr>
          <w:rFonts w:cstheme="minorHAnsi"/>
          <w:sz w:val="20"/>
          <w:szCs w:val="20"/>
        </w:rPr>
        <w:t xml:space="preserve">presented </w:t>
      </w:r>
      <w:r w:rsidR="009C3123" w:rsidRPr="004F1625">
        <w:rPr>
          <w:rFonts w:cstheme="minorHAnsi"/>
          <w:sz w:val="20"/>
          <w:szCs w:val="20"/>
        </w:rPr>
        <w:t xml:space="preserve">at </w:t>
      </w:r>
      <w:r w:rsidR="00270862" w:rsidRPr="004F1625">
        <w:rPr>
          <w:rFonts w:cstheme="minorHAnsi"/>
          <w:sz w:val="20"/>
          <w:szCs w:val="20"/>
        </w:rPr>
        <w:t>Response Height</w:t>
      </w:r>
      <w:r w:rsidR="00C224DE" w:rsidRPr="004F1625">
        <w:rPr>
          <w:rFonts w:cstheme="minorHAnsi"/>
          <w:sz w:val="20"/>
          <w:szCs w:val="20"/>
        </w:rPr>
        <w:t xml:space="preserve"> </w:t>
      </w:r>
      <w:r w:rsidRPr="004F1625">
        <w:rPr>
          <w:rFonts w:cstheme="minorHAnsi"/>
          <w:sz w:val="20"/>
          <w:szCs w:val="20"/>
        </w:rPr>
        <w:t>7.5 cm (</w:t>
      </w:r>
      <w:r w:rsidRPr="004F1625">
        <w:rPr>
          <w:rFonts w:cstheme="minorHAnsi"/>
          <w:i/>
          <w:sz w:val="20"/>
          <w:szCs w:val="20"/>
        </w:rPr>
        <w:t>p=</w:t>
      </w:r>
      <w:r w:rsidRPr="004F1625">
        <w:rPr>
          <w:rFonts w:cstheme="minorHAnsi"/>
          <w:sz w:val="20"/>
          <w:szCs w:val="20"/>
        </w:rPr>
        <w:t xml:space="preserve">0.01). Pre-fed animals omitted significantly more than under baseline (mild food restriction) when </w:t>
      </w:r>
      <w:r w:rsidR="00270862" w:rsidRPr="004F1625">
        <w:rPr>
          <w:rFonts w:cstheme="minorHAnsi"/>
          <w:sz w:val="20"/>
          <w:szCs w:val="20"/>
        </w:rPr>
        <w:t>Response Height</w:t>
      </w:r>
      <w:r w:rsidR="00B01C17" w:rsidRPr="004F1625">
        <w:rPr>
          <w:rFonts w:cstheme="minorHAnsi"/>
          <w:sz w:val="20"/>
          <w:szCs w:val="20"/>
        </w:rPr>
        <w:t>s</w:t>
      </w:r>
      <w:r w:rsidRPr="004F1625">
        <w:rPr>
          <w:rFonts w:cstheme="minorHAnsi"/>
          <w:sz w:val="20"/>
          <w:szCs w:val="20"/>
        </w:rPr>
        <w:t xml:space="preserve"> 3</w:t>
      </w:r>
      <w:r w:rsidR="00B01C17" w:rsidRPr="004F1625">
        <w:rPr>
          <w:rFonts w:cstheme="minorHAnsi"/>
          <w:sz w:val="20"/>
          <w:szCs w:val="20"/>
        </w:rPr>
        <w:t xml:space="preserve">cm </w:t>
      </w:r>
      <w:r w:rsidRPr="004F1625">
        <w:rPr>
          <w:rFonts w:cstheme="minorHAnsi"/>
          <w:sz w:val="20"/>
          <w:szCs w:val="20"/>
        </w:rPr>
        <w:t>-</w:t>
      </w:r>
      <w:r w:rsidR="00B01C17" w:rsidRPr="004F1625">
        <w:rPr>
          <w:rFonts w:cstheme="minorHAnsi"/>
          <w:sz w:val="20"/>
          <w:szCs w:val="20"/>
        </w:rPr>
        <w:t xml:space="preserve"> </w:t>
      </w:r>
      <w:r w:rsidRPr="004F1625">
        <w:rPr>
          <w:rFonts w:cstheme="minorHAnsi"/>
          <w:sz w:val="20"/>
          <w:szCs w:val="20"/>
        </w:rPr>
        <w:t>7.5cm were presented (</w:t>
      </w:r>
      <w:r w:rsidR="00270862" w:rsidRPr="004F1625">
        <w:rPr>
          <w:rFonts w:cstheme="minorHAnsi"/>
          <w:sz w:val="20"/>
          <w:szCs w:val="20"/>
        </w:rPr>
        <w:t>Response Height</w:t>
      </w:r>
      <w:r w:rsidR="00C224DE" w:rsidRPr="004F1625">
        <w:rPr>
          <w:rFonts w:cstheme="minorHAnsi"/>
          <w:sz w:val="20"/>
          <w:szCs w:val="20"/>
        </w:rPr>
        <w:t xml:space="preserve"> </w:t>
      </w:r>
      <w:r w:rsidRPr="004F1625">
        <w:rPr>
          <w:rFonts w:cstheme="minorHAnsi"/>
          <w:sz w:val="20"/>
          <w:szCs w:val="20"/>
        </w:rPr>
        <w:t xml:space="preserve">3 cm </w:t>
      </w:r>
      <w:r w:rsidRPr="004F1625">
        <w:rPr>
          <w:rFonts w:cstheme="minorHAnsi"/>
          <w:i/>
          <w:sz w:val="20"/>
          <w:szCs w:val="20"/>
        </w:rPr>
        <w:t>p=</w:t>
      </w:r>
      <w:r w:rsidRPr="004F1625">
        <w:rPr>
          <w:rFonts w:cstheme="minorHAnsi"/>
          <w:sz w:val="20"/>
          <w:szCs w:val="20"/>
        </w:rPr>
        <w:t xml:space="preserve">0.045, </w:t>
      </w:r>
      <w:r w:rsidR="00270862" w:rsidRPr="004F1625">
        <w:rPr>
          <w:rFonts w:cstheme="minorHAnsi"/>
          <w:sz w:val="20"/>
          <w:szCs w:val="20"/>
        </w:rPr>
        <w:t>Response Height</w:t>
      </w:r>
      <w:r w:rsidR="00C224DE" w:rsidRPr="004F1625">
        <w:rPr>
          <w:rFonts w:cstheme="minorHAnsi"/>
          <w:sz w:val="20"/>
          <w:szCs w:val="20"/>
        </w:rPr>
        <w:t xml:space="preserve"> </w:t>
      </w:r>
      <w:r w:rsidRPr="004F1625">
        <w:rPr>
          <w:rFonts w:cstheme="minorHAnsi"/>
          <w:sz w:val="20"/>
          <w:szCs w:val="20"/>
        </w:rPr>
        <w:t xml:space="preserve">4.5 cm </w:t>
      </w:r>
      <w:r w:rsidR="00B01C17" w:rsidRPr="004F1625">
        <w:rPr>
          <w:rFonts w:cstheme="minorHAnsi"/>
          <w:i/>
          <w:iCs/>
          <w:sz w:val="20"/>
          <w:szCs w:val="20"/>
        </w:rPr>
        <w:t>p</w:t>
      </w:r>
      <w:r w:rsidRPr="004F1625">
        <w:rPr>
          <w:rFonts w:cstheme="minorHAnsi"/>
          <w:i/>
          <w:sz w:val="20"/>
          <w:szCs w:val="20"/>
        </w:rPr>
        <w:t>=</w:t>
      </w:r>
      <w:r w:rsidRPr="004F1625">
        <w:rPr>
          <w:rFonts w:cstheme="minorHAnsi"/>
          <w:sz w:val="20"/>
          <w:szCs w:val="20"/>
        </w:rPr>
        <w:t xml:space="preserve">0.01 and </w:t>
      </w:r>
      <w:r w:rsidR="00270862" w:rsidRPr="004F1625">
        <w:rPr>
          <w:rFonts w:cstheme="minorHAnsi"/>
          <w:sz w:val="20"/>
          <w:szCs w:val="20"/>
        </w:rPr>
        <w:t>Response Height</w:t>
      </w:r>
      <w:r w:rsidR="00C224DE" w:rsidRPr="004F1625">
        <w:rPr>
          <w:rFonts w:cstheme="minorHAnsi"/>
          <w:sz w:val="20"/>
          <w:szCs w:val="20"/>
        </w:rPr>
        <w:t xml:space="preserve"> </w:t>
      </w:r>
      <w:r w:rsidRPr="004F1625">
        <w:rPr>
          <w:rFonts w:cstheme="minorHAnsi"/>
          <w:sz w:val="20"/>
          <w:szCs w:val="20"/>
        </w:rPr>
        <w:t xml:space="preserve">7.5cm </w:t>
      </w:r>
      <w:r w:rsidRPr="004F1625">
        <w:rPr>
          <w:rFonts w:cstheme="minorHAnsi"/>
          <w:i/>
          <w:sz w:val="20"/>
          <w:szCs w:val="20"/>
        </w:rPr>
        <w:t>p</w:t>
      </w:r>
      <w:r w:rsidR="001D0C54" w:rsidRPr="004F1625">
        <w:rPr>
          <w:rFonts w:cstheme="minorHAnsi"/>
          <w:i/>
          <w:sz w:val="20"/>
          <w:szCs w:val="20"/>
        </w:rPr>
        <w:t>&lt;</w:t>
      </w:r>
      <w:r w:rsidRPr="004F1625">
        <w:rPr>
          <w:rFonts w:cstheme="minorHAnsi"/>
          <w:sz w:val="20"/>
          <w:szCs w:val="20"/>
        </w:rPr>
        <w:t>0.00</w:t>
      </w:r>
      <w:r w:rsidR="001D0C54" w:rsidRPr="004F1625">
        <w:rPr>
          <w:rFonts w:cstheme="minorHAnsi"/>
          <w:sz w:val="20"/>
          <w:szCs w:val="20"/>
        </w:rPr>
        <w:t>1</w:t>
      </w:r>
      <w:r w:rsidRPr="004F1625">
        <w:rPr>
          <w:rFonts w:cstheme="minorHAnsi"/>
          <w:sz w:val="20"/>
          <w:szCs w:val="20"/>
        </w:rPr>
        <w:t>) (</w:t>
      </w:r>
      <w:r w:rsidR="006D7FA8" w:rsidRPr="004F1625">
        <w:rPr>
          <w:rFonts w:cstheme="minorHAnsi"/>
          <w:sz w:val="20"/>
          <w:szCs w:val="20"/>
        </w:rPr>
        <w:t>Fig.</w:t>
      </w:r>
      <w:r w:rsidRPr="004F1625">
        <w:rPr>
          <w:rFonts w:cstheme="minorHAnsi"/>
          <w:sz w:val="20"/>
          <w:szCs w:val="20"/>
        </w:rPr>
        <w:t xml:space="preserve"> </w:t>
      </w:r>
      <w:r w:rsidR="006D7FA8" w:rsidRPr="004F1625">
        <w:rPr>
          <w:rFonts w:cstheme="minorHAnsi"/>
          <w:sz w:val="20"/>
          <w:szCs w:val="20"/>
        </w:rPr>
        <w:t>S</w:t>
      </w:r>
      <w:r w:rsidR="00270862" w:rsidRPr="004F1625">
        <w:rPr>
          <w:rFonts w:cstheme="minorHAnsi"/>
          <w:sz w:val="20"/>
          <w:szCs w:val="20"/>
        </w:rPr>
        <w:t>3</w:t>
      </w:r>
      <w:r w:rsidRPr="004F1625">
        <w:rPr>
          <w:rFonts w:cstheme="minorHAnsi"/>
          <w:sz w:val="20"/>
          <w:szCs w:val="20"/>
        </w:rPr>
        <w:t>C).</w:t>
      </w:r>
    </w:p>
    <w:p w14:paraId="6975BC8C" w14:textId="703D0348" w:rsidR="00DF06FF" w:rsidRPr="004F1625" w:rsidRDefault="00EC0E39" w:rsidP="000240DD">
      <w:pPr>
        <w:spacing w:line="480" w:lineRule="auto"/>
        <w:jc w:val="both"/>
        <w:rPr>
          <w:rFonts w:cstheme="minorHAnsi"/>
          <w:sz w:val="20"/>
          <w:szCs w:val="20"/>
        </w:rPr>
      </w:pPr>
      <w:r w:rsidRPr="004F1625">
        <w:object w:dxaOrig="11254" w:dyaOrig="3336" w14:anchorId="221CB1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133.5pt" o:ole="">
            <v:imagedata r:id="rId10" o:title=""/>
          </v:shape>
          <o:OLEObject Type="Embed" ProgID="Prism8.Document" ShapeID="_x0000_i1025" DrawAspect="Content" ObjectID="_1754747951" r:id="rId11"/>
        </w:object>
      </w:r>
      <w:r w:rsidR="006D7FA8" w:rsidRPr="004F1625">
        <w:rPr>
          <w:rFonts w:cstheme="minorHAnsi"/>
          <w:b/>
          <w:bCs/>
          <w:sz w:val="20"/>
          <w:szCs w:val="20"/>
        </w:rPr>
        <w:t>Fig.</w:t>
      </w:r>
      <w:r w:rsidR="00037282" w:rsidRPr="004F1625">
        <w:rPr>
          <w:rFonts w:cstheme="minorHAnsi"/>
          <w:b/>
          <w:bCs/>
          <w:sz w:val="20"/>
          <w:szCs w:val="20"/>
        </w:rPr>
        <w:t xml:space="preserve"> </w:t>
      </w:r>
      <w:r w:rsidR="006D7FA8" w:rsidRPr="004F1625">
        <w:rPr>
          <w:rFonts w:cstheme="minorHAnsi"/>
          <w:b/>
          <w:bCs/>
          <w:sz w:val="20"/>
          <w:szCs w:val="20"/>
        </w:rPr>
        <w:t>S</w:t>
      </w:r>
      <w:r w:rsidR="00270862" w:rsidRPr="004F1625">
        <w:rPr>
          <w:rFonts w:cstheme="minorHAnsi"/>
          <w:b/>
          <w:bCs/>
          <w:sz w:val="20"/>
          <w:szCs w:val="20"/>
        </w:rPr>
        <w:t>3</w:t>
      </w:r>
      <w:r w:rsidR="00037282" w:rsidRPr="004F1625">
        <w:rPr>
          <w:rFonts w:cstheme="minorHAnsi"/>
          <w:b/>
          <w:sz w:val="20"/>
          <w:szCs w:val="20"/>
        </w:rPr>
        <w:t xml:space="preserve">. </w:t>
      </w:r>
      <w:bookmarkStart w:id="2" w:name="_Hlk140231939"/>
      <w:r w:rsidR="00037282" w:rsidRPr="004F1625">
        <w:rPr>
          <w:rFonts w:cstheme="minorHAnsi"/>
          <w:b/>
          <w:bCs/>
          <w:sz w:val="20"/>
          <w:szCs w:val="20"/>
        </w:rPr>
        <w:t>Effects of pre-feeding</w:t>
      </w:r>
      <w:r w:rsidR="00B01C17" w:rsidRPr="004F1625">
        <w:rPr>
          <w:rFonts w:cstheme="minorHAnsi"/>
          <w:b/>
          <w:bCs/>
          <w:sz w:val="20"/>
          <w:szCs w:val="20"/>
        </w:rPr>
        <w:t xml:space="preserve"> on RED performance across trial types (defined by HE/HR stimulus response height)</w:t>
      </w:r>
      <w:r w:rsidR="00037282" w:rsidRPr="004F1625">
        <w:rPr>
          <w:rFonts w:cstheme="minorHAnsi"/>
          <w:sz w:val="20"/>
          <w:szCs w:val="20"/>
        </w:rPr>
        <w:t xml:space="preserve">. </w:t>
      </w:r>
      <w:bookmarkEnd w:id="2"/>
      <w:r w:rsidR="00037282" w:rsidRPr="004F1625">
        <w:rPr>
          <w:rFonts w:cstheme="minorHAnsi"/>
          <w:sz w:val="20"/>
          <w:szCs w:val="20"/>
        </w:rPr>
        <w:t>Pre-feeding increased the overall percentage of High Effort/</w:t>
      </w:r>
      <w:r w:rsidR="0036589F" w:rsidRPr="004F1625">
        <w:rPr>
          <w:rFonts w:cstheme="minorHAnsi"/>
          <w:sz w:val="20"/>
          <w:szCs w:val="20"/>
        </w:rPr>
        <w:t xml:space="preserve">High </w:t>
      </w:r>
      <w:r w:rsidR="00037282" w:rsidRPr="004F1625">
        <w:rPr>
          <w:rFonts w:cstheme="minorHAnsi"/>
          <w:sz w:val="20"/>
          <w:szCs w:val="20"/>
        </w:rPr>
        <w:t>Reward (</w:t>
      </w:r>
      <w:r w:rsidR="00132A5F" w:rsidRPr="004F1625">
        <w:rPr>
          <w:rFonts w:cstheme="minorHAnsi"/>
          <w:sz w:val="20"/>
          <w:szCs w:val="20"/>
        </w:rPr>
        <w:t>HE/HR</w:t>
      </w:r>
      <w:r w:rsidR="00037282" w:rsidRPr="004F1625">
        <w:rPr>
          <w:rFonts w:cstheme="minorHAnsi"/>
          <w:sz w:val="20"/>
          <w:szCs w:val="20"/>
        </w:rPr>
        <w:t xml:space="preserve">) choices </w:t>
      </w:r>
      <w:r w:rsidR="00032D74" w:rsidRPr="004F1625">
        <w:rPr>
          <w:rFonts w:cstheme="minorHAnsi"/>
          <w:sz w:val="20"/>
          <w:szCs w:val="20"/>
        </w:rPr>
        <w:t>(</w:t>
      </w:r>
      <w:r w:rsidR="00037282" w:rsidRPr="004F1625">
        <w:rPr>
          <w:rFonts w:cstheme="minorHAnsi"/>
          <w:b/>
          <w:sz w:val="20"/>
          <w:szCs w:val="20"/>
        </w:rPr>
        <w:t>A</w:t>
      </w:r>
      <w:r w:rsidR="00032D74" w:rsidRPr="004F1625">
        <w:rPr>
          <w:rFonts w:cstheme="minorHAnsi"/>
          <w:b/>
          <w:sz w:val="20"/>
          <w:szCs w:val="20"/>
        </w:rPr>
        <w:t>)</w:t>
      </w:r>
      <w:r w:rsidR="00037282" w:rsidRPr="004F1625">
        <w:rPr>
          <w:rFonts w:cstheme="minorHAnsi"/>
          <w:sz w:val="20"/>
          <w:szCs w:val="20"/>
        </w:rPr>
        <w:t>, the percentage of Low Effort/</w:t>
      </w:r>
      <w:r w:rsidR="00A247B0" w:rsidRPr="004F1625">
        <w:rPr>
          <w:rFonts w:cstheme="minorHAnsi"/>
          <w:sz w:val="20"/>
          <w:szCs w:val="20"/>
        </w:rPr>
        <w:t>Low Reward</w:t>
      </w:r>
      <w:r w:rsidR="00037282" w:rsidRPr="004F1625">
        <w:rPr>
          <w:rFonts w:cstheme="minorHAnsi"/>
          <w:sz w:val="20"/>
          <w:szCs w:val="20"/>
        </w:rPr>
        <w:t xml:space="preserve"> (LE</w:t>
      </w:r>
      <w:r w:rsidR="00A247B0" w:rsidRPr="004F1625">
        <w:rPr>
          <w:rFonts w:cstheme="minorHAnsi"/>
          <w:sz w:val="20"/>
          <w:szCs w:val="20"/>
        </w:rPr>
        <w:t>/LR</w:t>
      </w:r>
      <w:r w:rsidR="00037282" w:rsidRPr="004F1625">
        <w:rPr>
          <w:rFonts w:cstheme="minorHAnsi"/>
          <w:sz w:val="20"/>
          <w:szCs w:val="20"/>
        </w:rPr>
        <w:t xml:space="preserve">) choices </w:t>
      </w:r>
      <w:r w:rsidR="00032D74" w:rsidRPr="004F1625">
        <w:rPr>
          <w:rFonts w:cstheme="minorHAnsi"/>
          <w:b/>
          <w:bCs/>
          <w:sz w:val="20"/>
          <w:szCs w:val="20"/>
        </w:rPr>
        <w:t>(</w:t>
      </w:r>
      <w:r w:rsidR="00037282" w:rsidRPr="004F1625">
        <w:rPr>
          <w:rFonts w:cstheme="minorHAnsi"/>
          <w:b/>
          <w:sz w:val="20"/>
          <w:szCs w:val="20"/>
        </w:rPr>
        <w:t>B</w:t>
      </w:r>
      <w:r w:rsidR="00032D74" w:rsidRPr="004F1625">
        <w:rPr>
          <w:rFonts w:cstheme="minorHAnsi"/>
          <w:b/>
          <w:sz w:val="20"/>
          <w:szCs w:val="20"/>
        </w:rPr>
        <w:t>)</w:t>
      </w:r>
      <w:r w:rsidR="00037282" w:rsidRPr="004F1625">
        <w:rPr>
          <w:rFonts w:cstheme="minorHAnsi"/>
          <w:sz w:val="20"/>
          <w:szCs w:val="20"/>
        </w:rPr>
        <w:t xml:space="preserve"> and the percentage of omissions </w:t>
      </w:r>
      <w:r w:rsidR="00032D74" w:rsidRPr="004F1625">
        <w:rPr>
          <w:rFonts w:cstheme="minorHAnsi"/>
          <w:sz w:val="20"/>
          <w:szCs w:val="20"/>
        </w:rPr>
        <w:t>(</w:t>
      </w:r>
      <w:r w:rsidR="00037282" w:rsidRPr="004F1625">
        <w:rPr>
          <w:rFonts w:cstheme="minorHAnsi"/>
          <w:b/>
          <w:sz w:val="20"/>
          <w:szCs w:val="20"/>
        </w:rPr>
        <w:t>C</w:t>
      </w:r>
      <w:r w:rsidR="00032D74" w:rsidRPr="004F1625">
        <w:rPr>
          <w:rFonts w:cstheme="minorHAnsi"/>
          <w:b/>
          <w:sz w:val="20"/>
          <w:szCs w:val="20"/>
        </w:rPr>
        <w:t>)</w:t>
      </w:r>
      <w:r w:rsidR="00037282" w:rsidRPr="004F1625">
        <w:rPr>
          <w:rFonts w:cstheme="minorHAnsi"/>
          <w:sz w:val="20"/>
          <w:szCs w:val="20"/>
        </w:rPr>
        <w:t xml:space="preserve">. **p&lt;0.01*p&lt;0.05 significant differences from baseline. ##p&lt;0.01 significant effect from </w:t>
      </w:r>
      <w:r w:rsidR="0069630E" w:rsidRPr="004F1625">
        <w:rPr>
          <w:rFonts w:cstheme="minorHAnsi"/>
          <w:sz w:val="20"/>
          <w:szCs w:val="20"/>
        </w:rPr>
        <w:t>R</w:t>
      </w:r>
      <w:r w:rsidR="00B01C17" w:rsidRPr="004F1625">
        <w:rPr>
          <w:rFonts w:cstheme="minorHAnsi"/>
          <w:sz w:val="20"/>
          <w:szCs w:val="20"/>
        </w:rPr>
        <w:t>esponse</w:t>
      </w:r>
      <w:r w:rsidR="00037282" w:rsidRPr="004F1625">
        <w:rPr>
          <w:rFonts w:cstheme="minorHAnsi"/>
          <w:sz w:val="20"/>
          <w:szCs w:val="20"/>
        </w:rPr>
        <w:t xml:space="preserve"> </w:t>
      </w:r>
      <w:r w:rsidR="0036589F" w:rsidRPr="004F1625">
        <w:rPr>
          <w:rFonts w:cstheme="minorHAnsi"/>
          <w:sz w:val="20"/>
          <w:szCs w:val="20"/>
        </w:rPr>
        <w:t xml:space="preserve">Height </w:t>
      </w:r>
      <w:r w:rsidR="00B01C17" w:rsidRPr="004F1625">
        <w:rPr>
          <w:rFonts w:cstheme="minorHAnsi"/>
          <w:sz w:val="20"/>
          <w:szCs w:val="20"/>
        </w:rPr>
        <w:t>0cm trials (block 1)</w:t>
      </w:r>
      <w:r w:rsidR="00037282" w:rsidRPr="004F1625">
        <w:rPr>
          <w:rFonts w:cstheme="minorHAnsi"/>
          <w:sz w:val="20"/>
          <w:szCs w:val="20"/>
        </w:rPr>
        <w:t>.</w:t>
      </w:r>
    </w:p>
    <w:p w14:paraId="3C8DD046" w14:textId="77777777" w:rsidR="00F93D2A" w:rsidRPr="004F1625" w:rsidRDefault="00F93D2A" w:rsidP="000240DD">
      <w:pPr>
        <w:spacing w:line="480" w:lineRule="auto"/>
        <w:jc w:val="both"/>
        <w:rPr>
          <w:rFonts w:cstheme="minorHAnsi"/>
          <w:b/>
          <w:sz w:val="20"/>
          <w:szCs w:val="20"/>
          <w:shd w:val="clear" w:color="auto" w:fill="FFFFFF"/>
        </w:rPr>
      </w:pPr>
    </w:p>
    <w:p w14:paraId="21602B22" w14:textId="63FE60D7" w:rsidR="002566A3" w:rsidRPr="004F1625" w:rsidRDefault="00B01C17" w:rsidP="000240DD">
      <w:pPr>
        <w:spacing w:line="480" w:lineRule="auto"/>
        <w:jc w:val="both"/>
        <w:rPr>
          <w:rFonts w:cstheme="minorHAnsi"/>
          <w:sz w:val="20"/>
          <w:szCs w:val="20"/>
        </w:rPr>
      </w:pPr>
      <w:r w:rsidRPr="004F1625">
        <w:rPr>
          <w:rFonts w:cstheme="minorHAnsi"/>
          <w:b/>
          <w:i/>
          <w:sz w:val="20"/>
          <w:szCs w:val="20"/>
        </w:rPr>
        <w:t>Impact of higher doses of d-</w:t>
      </w:r>
      <w:r w:rsidRPr="004F1625">
        <w:rPr>
          <w:rFonts w:cstheme="minorHAnsi"/>
          <w:b/>
          <w:iCs/>
          <w:sz w:val="20"/>
          <w:szCs w:val="20"/>
        </w:rPr>
        <w:t xml:space="preserve">amphetamine </w:t>
      </w:r>
      <w:r w:rsidR="00EC0E39" w:rsidRPr="004F1625">
        <w:rPr>
          <w:rFonts w:cstheme="minorHAnsi"/>
          <w:b/>
          <w:iCs/>
          <w:sz w:val="20"/>
          <w:szCs w:val="20"/>
        </w:rPr>
        <w:t>(1.0 mg/kg)</w:t>
      </w:r>
      <w:r w:rsidR="00EC0E39" w:rsidRPr="004F1625">
        <w:rPr>
          <w:rFonts w:cstheme="minorHAnsi"/>
          <w:b/>
          <w:i/>
          <w:sz w:val="20"/>
          <w:szCs w:val="20"/>
        </w:rPr>
        <w:t xml:space="preserve"> </w:t>
      </w:r>
      <w:r w:rsidRPr="004F1625">
        <w:rPr>
          <w:rFonts w:cstheme="minorHAnsi"/>
          <w:b/>
          <w:i/>
          <w:sz w:val="20"/>
          <w:szCs w:val="20"/>
        </w:rPr>
        <w:t xml:space="preserve">on RED </w:t>
      </w:r>
      <w:r w:rsidRPr="004F1625">
        <w:rPr>
          <w:rFonts w:cstheme="minorHAnsi"/>
          <w:b/>
          <w:iCs/>
          <w:sz w:val="20"/>
          <w:szCs w:val="20"/>
        </w:rPr>
        <w:t>(Experiment 2)</w:t>
      </w:r>
      <w:r w:rsidR="00DC77C6" w:rsidRPr="004F1625">
        <w:rPr>
          <w:rFonts w:cstheme="minorHAnsi"/>
          <w:b/>
          <w:iCs/>
          <w:sz w:val="20"/>
          <w:szCs w:val="20"/>
        </w:rPr>
        <w:t>.</w:t>
      </w:r>
    </w:p>
    <w:p w14:paraId="2A525FCC" w14:textId="57D9823A" w:rsidR="002566A3" w:rsidRPr="004F1625" w:rsidRDefault="00723A3E" w:rsidP="00A54A10">
      <w:pPr>
        <w:spacing w:line="480" w:lineRule="auto"/>
        <w:ind w:firstLine="708"/>
        <w:jc w:val="both"/>
        <w:rPr>
          <w:rFonts w:cstheme="minorHAnsi"/>
          <w:sz w:val="20"/>
          <w:szCs w:val="20"/>
        </w:rPr>
      </w:pPr>
      <w:r w:rsidRPr="004F1625">
        <w:rPr>
          <w:rFonts w:cstheme="minorHAnsi"/>
          <w:bCs/>
          <w:iCs/>
          <w:sz w:val="20"/>
          <w:szCs w:val="20"/>
        </w:rPr>
        <w:t xml:space="preserve">D-amphetamine did not show any effect </w:t>
      </w:r>
      <w:r w:rsidR="00B01C17" w:rsidRPr="004F1625">
        <w:rPr>
          <w:rFonts w:cstheme="minorHAnsi"/>
          <w:bCs/>
          <w:iCs/>
          <w:sz w:val="20"/>
          <w:szCs w:val="20"/>
        </w:rPr>
        <w:t>o</w:t>
      </w:r>
      <w:r w:rsidRPr="004F1625">
        <w:rPr>
          <w:rFonts w:cstheme="minorHAnsi"/>
          <w:bCs/>
          <w:iCs/>
          <w:sz w:val="20"/>
          <w:szCs w:val="20"/>
        </w:rPr>
        <w:t>n RED at high dose</w:t>
      </w:r>
      <w:r w:rsidR="00B01C17" w:rsidRPr="004F1625">
        <w:rPr>
          <w:rFonts w:cstheme="minorHAnsi"/>
          <w:bCs/>
          <w:iCs/>
          <w:sz w:val="20"/>
          <w:szCs w:val="20"/>
        </w:rPr>
        <w:t>s</w:t>
      </w:r>
      <w:r w:rsidR="008F0642" w:rsidRPr="004F1625">
        <w:rPr>
          <w:rFonts w:cstheme="minorHAnsi"/>
          <w:bCs/>
          <w:iCs/>
          <w:sz w:val="20"/>
          <w:szCs w:val="20"/>
        </w:rPr>
        <w:t xml:space="preserve">. </w:t>
      </w:r>
      <w:r w:rsidR="002566A3" w:rsidRPr="004F1625">
        <w:rPr>
          <w:rFonts w:cstheme="minorHAnsi"/>
          <w:bCs/>
          <w:sz w:val="20"/>
          <w:szCs w:val="20"/>
        </w:rPr>
        <w:t>Repeated measure</w:t>
      </w:r>
      <w:r w:rsidR="008F0642" w:rsidRPr="004F1625">
        <w:rPr>
          <w:rFonts w:cstheme="minorHAnsi"/>
          <w:bCs/>
          <w:sz w:val="20"/>
          <w:szCs w:val="20"/>
        </w:rPr>
        <w:t>s</w:t>
      </w:r>
      <w:r w:rsidR="002566A3" w:rsidRPr="004F1625">
        <w:rPr>
          <w:rFonts w:cstheme="minorHAnsi"/>
          <w:bCs/>
          <w:sz w:val="20"/>
          <w:szCs w:val="20"/>
        </w:rPr>
        <w:t xml:space="preserve"> ANOVA did not </w:t>
      </w:r>
      <w:r w:rsidR="008F0642" w:rsidRPr="004F1625">
        <w:rPr>
          <w:rFonts w:cstheme="minorHAnsi"/>
          <w:bCs/>
          <w:sz w:val="20"/>
          <w:szCs w:val="20"/>
        </w:rPr>
        <w:t xml:space="preserve">indicate </w:t>
      </w:r>
      <w:r w:rsidR="002566A3" w:rsidRPr="004F1625">
        <w:rPr>
          <w:rFonts w:cstheme="minorHAnsi"/>
          <w:bCs/>
          <w:sz w:val="20"/>
          <w:szCs w:val="20"/>
        </w:rPr>
        <w:t>an effect of d-amphetamine on the percentage of HE/HR choices</w:t>
      </w:r>
      <w:r w:rsidR="002566A3" w:rsidRPr="004F1625">
        <w:rPr>
          <w:rFonts w:cstheme="minorHAnsi"/>
          <w:b/>
          <w:sz w:val="20"/>
          <w:szCs w:val="20"/>
        </w:rPr>
        <w:t xml:space="preserve"> </w:t>
      </w:r>
      <w:r w:rsidR="0036589F" w:rsidRPr="004F1625">
        <w:rPr>
          <w:rFonts w:cstheme="minorHAnsi"/>
          <w:bCs/>
          <w:sz w:val="20"/>
          <w:szCs w:val="20"/>
        </w:rPr>
        <w:t>[</w:t>
      </w:r>
      <w:r w:rsidR="002566A3" w:rsidRPr="004F1625">
        <w:rPr>
          <w:rFonts w:cstheme="minorHAnsi"/>
          <w:bCs/>
          <w:sz w:val="20"/>
          <w:szCs w:val="20"/>
        </w:rPr>
        <w:t>F(</w:t>
      </w:r>
      <w:r w:rsidR="002566A3" w:rsidRPr="004F1625">
        <w:rPr>
          <w:rFonts w:cstheme="minorHAnsi"/>
          <w:sz w:val="20"/>
          <w:szCs w:val="20"/>
        </w:rPr>
        <w:t xml:space="preserve">2,30)= 0.29, </w:t>
      </w:r>
      <w:r w:rsidR="002566A3" w:rsidRPr="004F1625">
        <w:rPr>
          <w:rFonts w:cstheme="minorHAnsi"/>
          <w:i/>
          <w:sz w:val="20"/>
          <w:szCs w:val="20"/>
        </w:rPr>
        <w:t>p=</w:t>
      </w:r>
      <w:r w:rsidR="002566A3" w:rsidRPr="004F1625">
        <w:rPr>
          <w:rFonts w:cstheme="minorHAnsi"/>
          <w:sz w:val="20"/>
          <w:szCs w:val="20"/>
        </w:rPr>
        <w:t xml:space="preserve">0.75] and although it revealed an effect of </w:t>
      </w:r>
      <w:r w:rsidR="00270862" w:rsidRPr="004F1625">
        <w:rPr>
          <w:rFonts w:cstheme="minorHAnsi"/>
          <w:sz w:val="20"/>
          <w:szCs w:val="20"/>
        </w:rPr>
        <w:t>Response Height</w:t>
      </w:r>
      <w:r w:rsidR="002566A3" w:rsidRPr="004F1625">
        <w:rPr>
          <w:rFonts w:cstheme="minorHAnsi"/>
          <w:sz w:val="20"/>
          <w:szCs w:val="20"/>
        </w:rPr>
        <w:t xml:space="preserve"> [F(2.93,7.96)=103.45, </w:t>
      </w:r>
      <w:r w:rsidR="002566A3" w:rsidRPr="004F1625">
        <w:rPr>
          <w:rFonts w:cstheme="minorHAnsi"/>
          <w:i/>
          <w:sz w:val="20"/>
          <w:szCs w:val="20"/>
        </w:rPr>
        <w:t>p&lt;</w:t>
      </w:r>
      <w:r w:rsidR="002566A3" w:rsidRPr="004F1625">
        <w:rPr>
          <w:rFonts w:cstheme="minorHAnsi"/>
          <w:sz w:val="20"/>
          <w:szCs w:val="20"/>
        </w:rPr>
        <w:t xml:space="preserve">0.001], </w:t>
      </w:r>
      <w:r w:rsidR="008F0642" w:rsidRPr="004F1625">
        <w:rPr>
          <w:rFonts w:cstheme="minorHAnsi"/>
          <w:sz w:val="20"/>
          <w:szCs w:val="20"/>
        </w:rPr>
        <w:t xml:space="preserve">the </w:t>
      </w:r>
      <w:r w:rsidR="002566A3" w:rsidRPr="004F1625">
        <w:rPr>
          <w:rFonts w:cstheme="minorHAnsi"/>
          <w:sz w:val="20"/>
          <w:szCs w:val="20"/>
        </w:rPr>
        <w:t xml:space="preserve">d-amphetamine Dose x </w:t>
      </w:r>
      <w:r w:rsidR="00270862" w:rsidRPr="004F1625">
        <w:rPr>
          <w:rFonts w:cstheme="minorHAnsi"/>
          <w:sz w:val="20"/>
          <w:szCs w:val="20"/>
        </w:rPr>
        <w:t>Response Height</w:t>
      </w:r>
      <w:r w:rsidR="002566A3" w:rsidRPr="004F1625">
        <w:rPr>
          <w:rFonts w:cstheme="minorHAnsi"/>
          <w:sz w:val="20"/>
          <w:szCs w:val="20"/>
        </w:rPr>
        <w:t xml:space="preserve"> interaction was not significant </w:t>
      </w:r>
      <w:r w:rsidR="0036589F" w:rsidRPr="004F1625">
        <w:rPr>
          <w:rFonts w:cstheme="minorHAnsi"/>
          <w:bCs/>
          <w:sz w:val="20"/>
          <w:szCs w:val="20"/>
        </w:rPr>
        <w:t>[</w:t>
      </w:r>
      <w:r w:rsidR="002566A3" w:rsidRPr="004F1625">
        <w:rPr>
          <w:rFonts w:cstheme="minorHAnsi"/>
          <w:bCs/>
          <w:sz w:val="20"/>
          <w:szCs w:val="20"/>
        </w:rPr>
        <w:t>F(2</w:t>
      </w:r>
      <w:r w:rsidR="002566A3" w:rsidRPr="004F1625">
        <w:rPr>
          <w:rFonts w:cstheme="minorHAnsi"/>
          <w:sz w:val="20"/>
          <w:szCs w:val="20"/>
        </w:rPr>
        <w:t xml:space="preserve">,120)= 1.22, </w:t>
      </w:r>
      <w:r w:rsidR="002566A3" w:rsidRPr="004F1625">
        <w:rPr>
          <w:rFonts w:cstheme="minorHAnsi"/>
          <w:i/>
          <w:sz w:val="20"/>
          <w:szCs w:val="20"/>
        </w:rPr>
        <w:t>p=</w:t>
      </w:r>
      <w:r w:rsidR="002566A3" w:rsidRPr="004F1625">
        <w:rPr>
          <w:rFonts w:cstheme="minorHAnsi"/>
          <w:sz w:val="20"/>
          <w:szCs w:val="20"/>
        </w:rPr>
        <w:t>0.29] (</w:t>
      </w:r>
      <w:r w:rsidR="006D7FA8" w:rsidRPr="004F1625">
        <w:rPr>
          <w:rFonts w:cstheme="minorHAnsi"/>
          <w:sz w:val="20"/>
          <w:szCs w:val="20"/>
        </w:rPr>
        <w:t>Fig.</w:t>
      </w:r>
      <w:r w:rsidR="00F6793A" w:rsidRPr="004F1625">
        <w:rPr>
          <w:rFonts w:cstheme="minorHAnsi"/>
          <w:sz w:val="20"/>
          <w:szCs w:val="20"/>
        </w:rPr>
        <w:t>S</w:t>
      </w:r>
      <w:r w:rsidR="00270862" w:rsidRPr="004F1625">
        <w:rPr>
          <w:rFonts w:cstheme="minorHAnsi"/>
          <w:sz w:val="20"/>
          <w:szCs w:val="20"/>
        </w:rPr>
        <w:t>4</w:t>
      </w:r>
      <w:r w:rsidR="00EA6B6A" w:rsidRPr="004F1625">
        <w:rPr>
          <w:rFonts w:cstheme="minorHAnsi"/>
          <w:sz w:val="20"/>
          <w:szCs w:val="20"/>
        </w:rPr>
        <w:t>A)</w:t>
      </w:r>
      <w:r w:rsidR="002566A3" w:rsidRPr="004F1625">
        <w:rPr>
          <w:rFonts w:cstheme="minorHAnsi"/>
          <w:sz w:val="20"/>
          <w:szCs w:val="20"/>
        </w:rPr>
        <w:t>.</w:t>
      </w:r>
    </w:p>
    <w:p w14:paraId="3531CF1B" w14:textId="619DAA1D" w:rsidR="002566A3" w:rsidRPr="004F1625" w:rsidRDefault="008F0642" w:rsidP="00EC0E39">
      <w:pPr>
        <w:spacing w:line="480" w:lineRule="auto"/>
        <w:ind w:firstLine="708"/>
        <w:jc w:val="both"/>
        <w:rPr>
          <w:rFonts w:cstheme="minorHAnsi"/>
          <w:sz w:val="20"/>
          <w:szCs w:val="20"/>
        </w:rPr>
      </w:pPr>
      <w:r w:rsidRPr="004F1625">
        <w:rPr>
          <w:rFonts w:cstheme="minorHAnsi"/>
          <w:sz w:val="20"/>
          <w:szCs w:val="20"/>
        </w:rPr>
        <w:t xml:space="preserve">The same </w:t>
      </w:r>
      <w:r w:rsidR="002566A3" w:rsidRPr="004F1625">
        <w:rPr>
          <w:rFonts w:cstheme="minorHAnsi"/>
          <w:sz w:val="20"/>
          <w:szCs w:val="20"/>
        </w:rPr>
        <w:t xml:space="preserve">pattern of effects was observed on the percentage of LE/LR choices. Only an effect of </w:t>
      </w:r>
      <w:r w:rsidR="00270862" w:rsidRPr="004F1625">
        <w:rPr>
          <w:rFonts w:cstheme="minorHAnsi"/>
          <w:sz w:val="20"/>
          <w:szCs w:val="20"/>
        </w:rPr>
        <w:t>Response Height</w:t>
      </w:r>
      <w:r w:rsidR="002566A3" w:rsidRPr="004F1625">
        <w:rPr>
          <w:rFonts w:cstheme="minorHAnsi"/>
          <w:sz w:val="20"/>
          <w:szCs w:val="20"/>
        </w:rPr>
        <w:t xml:space="preserve"> was observed on this variable [F(2.62,39.26)=63.85, </w:t>
      </w:r>
      <w:r w:rsidR="002566A3" w:rsidRPr="004F1625">
        <w:rPr>
          <w:rFonts w:cstheme="minorHAnsi"/>
          <w:i/>
          <w:sz w:val="20"/>
          <w:szCs w:val="20"/>
        </w:rPr>
        <w:t>p&lt;</w:t>
      </w:r>
      <w:r w:rsidR="002566A3" w:rsidRPr="004F1625">
        <w:rPr>
          <w:rFonts w:cstheme="minorHAnsi"/>
          <w:iCs/>
          <w:sz w:val="20"/>
          <w:szCs w:val="20"/>
        </w:rPr>
        <w:t>0.001</w:t>
      </w:r>
      <w:r w:rsidR="002566A3" w:rsidRPr="004F1625">
        <w:rPr>
          <w:rFonts w:cstheme="minorHAnsi"/>
          <w:sz w:val="20"/>
          <w:szCs w:val="20"/>
        </w:rPr>
        <w:t xml:space="preserve">] but not of d-amphetamine dose [F(2,30)= 0.07, </w:t>
      </w:r>
      <w:r w:rsidR="002566A3" w:rsidRPr="004F1625">
        <w:rPr>
          <w:rFonts w:cstheme="minorHAnsi"/>
          <w:i/>
          <w:sz w:val="20"/>
          <w:szCs w:val="20"/>
        </w:rPr>
        <w:t>p=</w:t>
      </w:r>
      <w:r w:rsidR="002566A3" w:rsidRPr="004F1625">
        <w:rPr>
          <w:rFonts w:cstheme="minorHAnsi"/>
          <w:sz w:val="20"/>
          <w:szCs w:val="20"/>
        </w:rPr>
        <w:t xml:space="preserve">0.93] or </w:t>
      </w:r>
      <w:r w:rsidR="0036589F" w:rsidRPr="004F1625">
        <w:rPr>
          <w:rFonts w:cstheme="minorHAnsi"/>
          <w:sz w:val="20"/>
          <w:szCs w:val="20"/>
        </w:rPr>
        <w:t xml:space="preserve">a </w:t>
      </w:r>
      <w:r w:rsidR="002566A3" w:rsidRPr="004F1625">
        <w:rPr>
          <w:rFonts w:cstheme="minorHAnsi"/>
          <w:sz w:val="20"/>
          <w:szCs w:val="20"/>
        </w:rPr>
        <w:t xml:space="preserve">Dose x </w:t>
      </w:r>
      <w:r w:rsidR="00270862" w:rsidRPr="004F1625">
        <w:rPr>
          <w:rFonts w:cstheme="minorHAnsi"/>
          <w:sz w:val="20"/>
          <w:szCs w:val="20"/>
        </w:rPr>
        <w:t>Response Height</w:t>
      </w:r>
      <w:r w:rsidR="002566A3" w:rsidRPr="004F1625">
        <w:rPr>
          <w:rFonts w:cstheme="minorHAnsi"/>
          <w:sz w:val="20"/>
          <w:szCs w:val="20"/>
        </w:rPr>
        <w:t xml:space="preserve"> interaction [F(2.42,36.37)= 1.43, </w:t>
      </w:r>
      <w:r w:rsidR="002566A3" w:rsidRPr="004F1625">
        <w:rPr>
          <w:rFonts w:cstheme="minorHAnsi"/>
          <w:i/>
          <w:sz w:val="20"/>
          <w:szCs w:val="20"/>
        </w:rPr>
        <w:t>p=</w:t>
      </w:r>
      <w:r w:rsidR="002566A3" w:rsidRPr="004F1625">
        <w:rPr>
          <w:rFonts w:cstheme="minorHAnsi"/>
          <w:sz w:val="20"/>
          <w:szCs w:val="20"/>
        </w:rPr>
        <w:t>0.25] (</w:t>
      </w:r>
      <w:r w:rsidR="00EA6B6A" w:rsidRPr="004F1625">
        <w:rPr>
          <w:rFonts w:cstheme="minorHAnsi"/>
          <w:sz w:val="20"/>
          <w:szCs w:val="20"/>
        </w:rPr>
        <w:t>Fig.S</w:t>
      </w:r>
      <w:r w:rsidR="00270862" w:rsidRPr="004F1625">
        <w:rPr>
          <w:rFonts w:cstheme="minorHAnsi"/>
          <w:sz w:val="20"/>
          <w:szCs w:val="20"/>
        </w:rPr>
        <w:t>4</w:t>
      </w:r>
      <w:r w:rsidR="00EA6B6A" w:rsidRPr="004F1625">
        <w:rPr>
          <w:rFonts w:cstheme="minorHAnsi"/>
          <w:sz w:val="20"/>
          <w:szCs w:val="20"/>
        </w:rPr>
        <w:t>B</w:t>
      </w:r>
      <w:r w:rsidR="002566A3" w:rsidRPr="004F1625">
        <w:rPr>
          <w:rFonts w:cstheme="minorHAnsi"/>
          <w:sz w:val="20"/>
          <w:szCs w:val="20"/>
        </w:rPr>
        <w:t>).</w:t>
      </w:r>
    </w:p>
    <w:p w14:paraId="6ECF73B4" w14:textId="5B2097F9" w:rsidR="00A54A10" w:rsidRPr="004F1625" w:rsidRDefault="002566A3" w:rsidP="00A54A10">
      <w:pPr>
        <w:spacing w:line="480" w:lineRule="auto"/>
        <w:ind w:firstLine="708"/>
        <w:jc w:val="both"/>
        <w:rPr>
          <w:rFonts w:cstheme="minorHAnsi"/>
          <w:b/>
          <w:sz w:val="20"/>
          <w:szCs w:val="20"/>
        </w:rPr>
      </w:pPr>
      <w:r w:rsidRPr="004F1625">
        <w:rPr>
          <w:rFonts w:cstheme="minorHAnsi"/>
          <w:sz w:val="20"/>
          <w:szCs w:val="20"/>
        </w:rPr>
        <w:lastRenderedPageBreak/>
        <w:t xml:space="preserve">There was a significant effect of </w:t>
      </w:r>
      <w:r w:rsidR="00270862" w:rsidRPr="004F1625">
        <w:rPr>
          <w:rFonts w:cstheme="minorHAnsi"/>
          <w:sz w:val="20"/>
          <w:szCs w:val="20"/>
        </w:rPr>
        <w:t>Response Height</w:t>
      </w:r>
      <w:r w:rsidRPr="004F1625">
        <w:rPr>
          <w:rFonts w:cstheme="minorHAnsi"/>
          <w:sz w:val="20"/>
          <w:szCs w:val="20"/>
        </w:rPr>
        <w:t xml:space="preserve"> on percentage of omission</w:t>
      </w:r>
      <w:r w:rsidR="0036589F" w:rsidRPr="004F1625">
        <w:rPr>
          <w:rFonts w:cstheme="minorHAnsi"/>
          <w:sz w:val="20"/>
          <w:szCs w:val="20"/>
        </w:rPr>
        <w:t>s</w:t>
      </w:r>
      <w:r w:rsidRPr="004F1625">
        <w:rPr>
          <w:rFonts w:cstheme="minorHAnsi"/>
          <w:sz w:val="20"/>
          <w:szCs w:val="20"/>
        </w:rPr>
        <w:t xml:space="preserve"> [</w:t>
      </w:r>
      <w:r w:rsidRPr="004F1625">
        <w:rPr>
          <w:rFonts w:cstheme="minorHAnsi"/>
          <w:iCs/>
          <w:sz w:val="20"/>
          <w:szCs w:val="20"/>
        </w:rPr>
        <w:t>F(1.29, 19.43)=10.03, p=0.003</w:t>
      </w:r>
      <w:r w:rsidRPr="004F1625">
        <w:rPr>
          <w:rFonts w:cstheme="minorHAnsi"/>
          <w:sz w:val="20"/>
          <w:szCs w:val="20"/>
        </w:rPr>
        <w:t xml:space="preserve">]. However, there was not a significant effect of d-amphetamine dose [F(2,30)=0.05 p=0.95] </w:t>
      </w:r>
      <w:r w:rsidR="0078739B" w:rsidRPr="004F1625">
        <w:rPr>
          <w:rFonts w:cstheme="minorHAnsi"/>
          <w:sz w:val="20"/>
          <w:szCs w:val="20"/>
        </w:rPr>
        <w:t xml:space="preserve">or </w:t>
      </w:r>
      <w:r w:rsidR="0036589F" w:rsidRPr="004F1625">
        <w:rPr>
          <w:rFonts w:cstheme="minorHAnsi"/>
          <w:sz w:val="20"/>
          <w:szCs w:val="20"/>
        </w:rPr>
        <w:t xml:space="preserve">a </w:t>
      </w:r>
      <w:r w:rsidRPr="004F1625">
        <w:rPr>
          <w:rFonts w:cstheme="minorHAnsi"/>
          <w:sz w:val="20"/>
          <w:szCs w:val="20"/>
        </w:rPr>
        <w:t xml:space="preserve">Dose x </w:t>
      </w:r>
      <w:r w:rsidR="00270862" w:rsidRPr="004F1625">
        <w:rPr>
          <w:rFonts w:cstheme="minorHAnsi"/>
          <w:sz w:val="20"/>
          <w:szCs w:val="20"/>
        </w:rPr>
        <w:t>Response Height</w:t>
      </w:r>
      <w:r w:rsidRPr="004F1625">
        <w:rPr>
          <w:rFonts w:cstheme="minorHAnsi"/>
          <w:sz w:val="20"/>
          <w:szCs w:val="20"/>
        </w:rPr>
        <w:t xml:space="preserve"> interaction [F(56.93, 132.24)= 043, </w:t>
      </w:r>
      <w:r w:rsidRPr="004F1625">
        <w:rPr>
          <w:rFonts w:cstheme="minorHAnsi"/>
          <w:i/>
          <w:sz w:val="20"/>
          <w:szCs w:val="20"/>
        </w:rPr>
        <w:t>p=</w:t>
      </w:r>
      <w:r w:rsidRPr="004F1625">
        <w:rPr>
          <w:rFonts w:cstheme="minorHAnsi"/>
          <w:sz w:val="20"/>
          <w:szCs w:val="20"/>
        </w:rPr>
        <w:t xml:space="preserve">0.76] </w:t>
      </w:r>
      <w:r w:rsidR="00EA6B6A" w:rsidRPr="004F1625">
        <w:rPr>
          <w:rFonts w:cstheme="minorHAnsi"/>
          <w:sz w:val="20"/>
          <w:szCs w:val="20"/>
        </w:rPr>
        <w:t>(Fig.S</w:t>
      </w:r>
      <w:r w:rsidR="00270862" w:rsidRPr="004F1625">
        <w:rPr>
          <w:rFonts w:cstheme="minorHAnsi"/>
          <w:sz w:val="20"/>
          <w:szCs w:val="20"/>
        </w:rPr>
        <w:t>4</w:t>
      </w:r>
      <w:r w:rsidR="00EA6B6A" w:rsidRPr="004F1625">
        <w:rPr>
          <w:rFonts w:cstheme="minorHAnsi"/>
          <w:sz w:val="20"/>
          <w:szCs w:val="20"/>
        </w:rPr>
        <w:t>C</w:t>
      </w:r>
      <w:r w:rsidRPr="004F1625">
        <w:rPr>
          <w:rFonts w:cstheme="minorHAnsi"/>
          <w:sz w:val="20"/>
          <w:szCs w:val="20"/>
        </w:rPr>
        <w:t>).</w:t>
      </w:r>
    </w:p>
    <w:p w14:paraId="59597601" w14:textId="3D0D8A19" w:rsidR="00697EDA" w:rsidRPr="004F1625" w:rsidRDefault="002566A3" w:rsidP="00A54A10">
      <w:pPr>
        <w:spacing w:line="480" w:lineRule="auto"/>
        <w:ind w:firstLine="708"/>
        <w:jc w:val="both"/>
        <w:rPr>
          <w:rFonts w:cstheme="minorHAnsi"/>
          <w:b/>
          <w:sz w:val="20"/>
          <w:szCs w:val="20"/>
        </w:rPr>
      </w:pPr>
      <w:r w:rsidRPr="004F1625">
        <w:rPr>
          <w:rFonts w:cstheme="minorHAnsi"/>
          <w:sz w:val="20"/>
          <w:szCs w:val="20"/>
        </w:rPr>
        <w:t xml:space="preserve">Repeated measures ANOVA showed a significant effect of d-amphetamine dose on exploratory touches [F(2,30)= 6.11, </w:t>
      </w:r>
      <w:r w:rsidRPr="004F1625">
        <w:rPr>
          <w:rFonts w:cstheme="minorHAnsi"/>
          <w:i/>
          <w:sz w:val="20"/>
          <w:szCs w:val="20"/>
        </w:rPr>
        <w:t>p=</w:t>
      </w:r>
      <w:r w:rsidRPr="004F1625">
        <w:rPr>
          <w:rFonts w:cstheme="minorHAnsi"/>
          <w:sz w:val="20"/>
          <w:szCs w:val="20"/>
        </w:rPr>
        <w:t xml:space="preserve">0.006] and </w:t>
      </w:r>
      <w:r w:rsidR="00270862" w:rsidRPr="004F1625">
        <w:rPr>
          <w:rFonts w:cstheme="minorHAnsi"/>
          <w:sz w:val="20"/>
          <w:szCs w:val="20"/>
        </w:rPr>
        <w:t>Response Height</w:t>
      </w:r>
      <w:r w:rsidRPr="004F1625">
        <w:rPr>
          <w:rFonts w:cstheme="minorHAnsi"/>
          <w:sz w:val="20"/>
          <w:szCs w:val="20"/>
        </w:rPr>
        <w:t xml:space="preserve"> [F(2.53,37.93)=10.29, </w:t>
      </w:r>
      <w:r w:rsidRPr="004F1625">
        <w:rPr>
          <w:rFonts w:cstheme="minorHAnsi"/>
          <w:i/>
          <w:sz w:val="20"/>
          <w:szCs w:val="20"/>
        </w:rPr>
        <w:t>p&lt;</w:t>
      </w:r>
      <w:r w:rsidRPr="004F1625">
        <w:rPr>
          <w:rFonts w:cstheme="minorHAnsi"/>
          <w:sz w:val="20"/>
          <w:szCs w:val="20"/>
        </w:rPr>
        <w:t xml:space="preserve">0.001] but a non-significant Dose x </w:t>
      </w:r>
      <w:r w:rsidR="00270862" w:rsidRPr="004F1625">
        <w:rPr>
          <w:rFonts w:cstheme="minorHAnsi"/>
          <w:sz w:val="20"/>
          <w:szCs w:val="20"/>
        </w:rPr>
        <w:t>Response Height</w:t>
      </w:r>
      <w:r w:rsidRPr="004F1625">
        <w:rPr>
          <w:rFonts w:cstheme="minorHAnsi"/>
          <w:sz w:val="20"/>
          <w:szCs w:val="20"/>
        </w:rPr>
        <w:t xml:space="preserve"> </w:t>
      </w:r>
      <w:r w:rsidR="0036589F" w:rsidRPr="004F1625">
        <w:rPr>
          <w:rFonts w:cstheme="minorHAnsi"/>
          <w:sz w:val="20"/>
          <w:szCs w:val="20"/>
        </w:rPr>
        <w:t xml:space="preserve">interaction </w:t>
      </w:r>
      <w:r w:rsidRPr="004F1625">
        <w:rPr>
          <w:rFonts w:cstheme="minorHAnsi"/>
          <w:sz w:val="20"/>
          <w:szCs w:val="20"/>
        </w:rPr>
        <w:t xml:space="preserve">[F(5.04,75.60)=1.41, </w:t>
      </w:r>
      <w:r w:rsidRPr="004F1625">
        <w:rPr>
          <w:rFonts w:cstheme="minorHAnsi"/>
          <w:i/>
          <w:sz w:val="20"/>
          <w:szCs w:val="20"/>
        </w:rPr>
        <w:t>p=</w:t>
      </w:r>
      <w:r w:rsidRPr="004F1625">
        <w:rPr>
          <w:rFonts w:cstheme="minorHAnsi"/>
          <w:sz w:val="20"/>
          <w:szCs w:val="20"/>
        </w:rPr>
        <w:t xml:space="preserve">0.20]. Although post-hoc analysis was not performed, a decreasing trend on exploratory touches was observed in </w:t>
      </w:r>
      <w:r w:rsidR="0036589F" w:rsidRPr="004F1625">
        <w:rPr>
          <w:rFonts w:cstheme="minorHAnsi"/>
          <w:sz w:val="20"/>
          <w:szCs w:val="20"/>
        </w:rPr>
        <w:t xml:space="preserve">trial </w:t>
      </w:r>
      <w:r w:rsidRPr="004F1625">
        <w:rPr>
          <w:rFonts w:cstheme="minorHAnsi"/>
          <w:sz w:val="20"/>
          <w:szCs w:val="20"/>
        </w:rPr>
        <w:t>block</w:t>
      </w:r>
      <w:r w:rsidR="0036589F" w:rsidRPr="004F1625">
        <w:rPr>
          <w:rFonts w:cstheme="minorHAnsi"/>
          <w:sz w:val="20"/>
          <w:szCs w:val="20"/>
        </w:rPr>
        <w:t>s</w:t>
      </w:r>
      <w:r w:rsidRPr="004F1625">
        <w:rPr>
          <w:rFonts w:cstheme="minorHAnsi"/>
          <w:sz w:val="20"/>
          <w:szCs w:val="20"/>
        </w:rPr>
        <w:t xml:space="preserve"> 3 and 4 (</w:t>
      </w:r>
      <w:r w:rsidR="00270862" w:rsidRPr="004F1625">
        <w:rPr>
          <w:rFonts w:cstheme="minorHAnsi"/>
          <w:sz w:val="20"/>
          <w:szCs w:val="20"/>
        </w:rPr>
        <w:t>Response Height</w:t>
      </w:r>
      <w:r w:rsidRPr="004F1625">
        <w:rPr>
          <w:rFonts w:cstheme="minorHAnsi"/>
          <w:sz w:val="20"/>
          <w:szCs w:val="20"/>
        </w:rPr>
        <w:t xml:space="preserve"> 4.5 and 6 cm) </w:t>
      </w:r>
      <w:r w:rsidR="00EA6B6A" w:rsidRPr="004F1625">
        <w:rPr>
          <w:rFonts w:cstheme="minorHAnsi"/>
          <w:sz w:val="20"/>
          <w:szCs w:val="20"/>
        </w:rPr>
        <w:t>(Fig.S</w:t>
      </w:r>
      <w:r w:rsidR="008B483D" w:rsidRPr="004F1625">
        <w:rPr>
          <w:rFonts w:cstheme="minorHAnsi"/>
          <w:sz w:val="20"/>
          <w:szCs w:val="20"/>
        </w:rPr>
        <w:t>4</w:t>
      </w:r>
      <w:r w:rsidR="00EA6B6A" w:rsidRPr="004F1625">
        <w:rPr>
          <w:rFonts w:cstheme="minorHAnsi"/>
          <w:sz w:val="20"/>
          <w:szCs w:val="20"/>
        </w:rPr>
        <w:t>D)</w:t>
      </w:r>
      <w:r w:rsidRPr="004F1625">
        <w:rPr>
          <w:rFonts w:cstheme="minorHAnsi"/>
          <w:bCs/>
          <w:sz w:val="20"/>
          <w:szCs w:val="20"/>
        </w:rPr>
        <w:t>.</w:t>
      </w:r>
      <w:r w:rsidR="001B2A1F" w:rsidRPr="004F1625">
        <w:rPr>
          <w:rFonts w:cstheme="minorHAnsi"/>
          <w:b/>
          <w:sz w:val="20"/>
          <w:szCs w:val="20"/>
        </w:rPr>
        <w:t xml:space="preserve"> </w:t>
      </w:r>
    </w:p>
    <w:p w14:paraId="0C46CCAF" w14:textId="4233ED9F" w:rsidR="00F6793A" w:rsidRPr="004F1625" w:rsidRDefault="00EC0E39" w:rsidP="00EA6B6A">
      <w:pPr>
        <w:spacing w:line="480" w:lineRule="auto"/>
        <w:jc w:val="both"/>
        <w:rPr>
          <w:rFonts w:cstheme="minorHAnsi"/>
          <w:b/>
          <w:sz w:val="20"/>
          <w:szCs w:val="20"/>
        </w:rPr>
      </w:pPr>
      <w:r w:rsidRPr="004F1625">
        <w:object w:dxaOrig="12293" w:dyaOrig="3197" w14:anchorId="7770F952">
          <v:shape id="_x0000_i1026" type="#_x0000_t75" style="width:477.75pt;height:123.75pt" o:ole="">
            <v:imagedata r:id="rId12" o:title=""/>
          </v:shape>
          <o:OLEObject Type="Embed" ProgID="Prism8.Document" ShapeID="_x0000_i1026" DrawAspect="Content" ObjectID="_1754747952" r:id="rId13"/>
        </w:object>
      </w:r>
    </w:p>
    <w:p w14:paraId="1A6B75C2" w14:textId="3DAB0DF1" w:rsidR="00EA6B6A" w:rsidRPr="004F1625" w:rsidRDefault="00EA6B6A" w:rsidP="000240DD">
      <w:pPr>
        <w:spacing w:line="480" w:lineRule="auto"/>
        <w:jc w:val="both"/>
        <w:rPr>
          <w:rFonts w:cstheme="minorHAnsi"/>
          <w:b/>
          <w:iCs/>
          <w:sz w:val="20"/>
          <w:szCs w:val="20"/>
        </w:rPr>
      </w:pPr>
      <w:r w:rsidRPr="004F1625">
        <w:rPr>
          <w:rFonts w:cstheme="minorHAnsi"/>
          <w:b/>
          <w:bCs/>
          <w:sz w:val="20"/>
          <w:szCs w:val="20"/>
        </w:rPr>
        <w:t>Fig. S</w:t>
      </w:r>
      <w:r w:rsidR="00270862" w:rsidRPr="004F1625">
        <w:rPr>
          <w:rFonts w:cstheme="minorHAnsi"/>
          <w:b/>
          <w:bCs/>
          <w:sz w:val="20"/>
          <w:szCs w:val="20"/>
        </w:rPr>
        <w:t>4</w:t>
      </w:r>
      <w:r w:rsidRPr="004F1625">
        <w:rPr>
          <w:rFonts w:cstheme="minorHAnsi"/>
          <w:b/>
          <w:bCs/>
          <w:sz w:val="20"/>
          <w:szCs w:val="20"/>
        </w:rPr>
        <w:t xml:space="preserve">. </w:t>
      </w:r>
      <w:r w:rsidR="008B483D" w:rsidRPr="004F1625">
        <w:rPr>
          <w:rFonts w:cstheme="minorHAnsi"/>
          <w:b/>
          <w:bCs/>
          <w:sz w:val="20"/>
          <w:szCs w:val="20"/>
        </w:rPr>
        <w:t>Effects of higher dose d-amphetamine on RED</w:t>
      </w:r>
      <w:r w:rsidRPr="004F1625">
        <w:rPr>
          <w:rFonts w:cstheme="minorHAnsi"/>
          <w:sz w:val="20"/>
          <w:szCs w:val="20"/>
        </w:rPr>
        <w:t>. d-Amphetamine did not have effects on any recorded variables (A-D)</w:t>
      </w:r>
    </w:p>
    <w:p w14:paraId="30860246" w14:textId="77777777" w:rsidR="008B483D" w:rsidRPr="004F1625" w:rsidRDefault="008B483D" w:rsidP="000240DD">
      <w:pPr>
        <w:spacing w:line="480" w:lineRule="auto"/>
        <w:jc w:val="both"/>
        <w:rPr>
          <w:rFonts w:cstheme="minorHAnsi"/>
          <w:b/>
          <w:iCs/>
          <w:sz w:val="20"/>
          <w:szCs w:val="20"/>
        </w:rPr>
      </w:pPr>
    </w:p>
    <w:p w14:paraId="6E00D2AB" w14:textId="3346C038" w:rsidR="00CE1260" w:rsidRPr="004F1625" w:rsidRDefault="008B483D" w:rsidP="000240DD">
      <w:pPr>
        <w:spacing w:line="480" w:lineRule="auto"/>
        <w:jc w:val="both"/>
        <w:rPr>
          <w:rFonts w:cstheme="minorHAnsi"/>
          <w:b/>
          <w:sz w:val="20"/>
          <w:szCs w:val="20"/>
        </w:rPr>
      </w:pPr>
      <w:r w:rsidRPr="004F1625">
        <w:rPr>
          <w:rFonts w:cstheme="minorHAnsi"/>
          <w:b/>
          <w:i/>
          <w:sz w:val="20"/>
          <w:szCs w:val="20"/>
        </w:rPr>
        <w:t>Effects of higher dose d-amphetamine on</w:t>
      </w:r>
      <w:r w:rsidRPr="004F1625">
        <w:rPr>
          <w:rFonts w:cstheme="minorHAnsi"/>
          <w:b/>
          <w:iCs/>
          <w:sz w:val="20"/>
          <w:szCs w:val="20"/>
        </w:rPr>
        <w:t xml:space="preserve"> </w:t>
      </w:r>
      <w:r w:rsidRPr="004F1625">
        <w:rPr>
          <w:rFonts w:cstheme="minorHAnsi"/>
          <w:b/>
          <w:i/>
          <w:sz w:val="20"/>
          <w:szCs w:val="20"/>
        </w:rPr>
        <w:t>additional performance measures in RED</w:t>
      </w:r>
      <w:r w:rsidRPr="004F1625">
        <w:rPr>
          <w:rFonts w:cstheme="minorHAnsi"/>
          <w:b/>
          <w:iCs/>
          <w:sz w:val="20"/>
          <w:szCs w:val="20"/>
        </w:rPr>
        <w:t xml:space="preserve"> </w:t>
      </w:r>
      <w:r w:rsidR="002566A3" w:rsidRPr="004F1625">
        <w:rPr>
          <w:rFonts w:cstheme="minorHAnsi"/>
          <w:bCs/>
          <w:iCs/>
          <w:sz w:val="20"/>
          <w:szCs w:val="20"/>
        </w:rPr>
        <w:t xml:space="preserve">(Table </w:t>
      </w:r>
      <w:r w:rsidR="006D7FA8" w:rsidRPr="004F1625">
        <w:rPr>
          <w:rFonts w:cstheme="minorHAnsi"/>
          <w:bCs/>
          <w:iCs/>
          <w:sz w:val="20"/>
          <w:szCs w:val="20"/>
        </w:rPr>
        <w:t>S3</w:t>
      </w:r>
      <w:r w:rsidR="002566A3" w:rsidRPr="004F1625">
        <w:rPr>
          <w:rFonts w:cstheme="minorHAnsi"/>
          <w:bCs/>
          <w:iCs/>
          <w:sz w:val="20"/>
          <w:szCs w:val="20"/>
        </w:rPr>
        <w:t>)</w:t>
      </w:r>
    </w:p>
    <w:p w14:paraId="7AC35B77" w14:textId="4E4E42A3" w:rsidR="00842BE8" w:rsidRPr="004F1625" w:rsidRDefault="00842BE8" w:rsidP="000240DD">
      <w:pPr>
        <w:spacing w:line="480" w:lineRule="auto"/>
        <w:jc w:val="both"/>
        <w:rPr>
          <w:rFonts w:cstheme="minorHAnsi"/>
          <w:b/>
          <w:sz w:val="20"/>
          <w:szCs w:val="20"/>
        </w:rPr>
      </w:pPr>
      <w:r w:rsidRPr="004F1625">
        <w:rPr>
          <w:rFonts w:cstheme="minorHAnsi"/>
          <w:b/>
          <w:noProof/>
          <w:sz w:val="20"/>
          <w:szCs w:val="20"/>
        </w:rPr>
        <w:drawing>
          <wp:inline distT="0" distB="0" distL="0" distR="0" wp14:anchorId="2B5F3AB0" wp14:editId="19207FF2">
            <wp:extent cx="5731510" cy="1500505"/>
            <wp:effectExtent l="0" t="0" r="2540" b="4445"/>
            <wp:docPr id="6" name="Picture 5">
              <a:extLst xmlns:a="http://schemas.openxmlformats.org/drawingml/2006/main">
                <a:ext uri="{FF2B5EF4-FFF2-40B4-BE49-F238E27FC236}">
                  <a16:creationId xmlns:a16="http://schemas.microsoft.com/office/drawing/2014/main" id="{C17A0B83-9EC1-B863-9424-BA042F88DA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C17A0B83-9EC1-B863-9424-BA042F88DAFE}"/>
                        </a:ext>
                      </a:extLst>
                    </pic:cNvPr>
                    <pic:cNvPicPr>
                      <a:picLocks noChangeAspect="1"/>
                    </pic:cNvPicPr>
                  </pic:nvPicPr>
                  <pic:blipFill>
                    <a:blip r:embed="rId14"/>
                    <a:stretch>
                      <a:fillRect/>
                    </a:stretch>
                  </pic:blipFill>
                  <pic:spPr>
                    <a:xfrm>
                      <a:off x="0" y="0"/>
                      <a:ext cx="5731510" cy="1500505"/>
                    </a:xfrm>
                    <a:prstGeom prst="rect">
                      <a:avLst/>
                    </a:prstGeom>
                  </pic:spPr>
                </pic:pic>
              </a:graphicData>
            </a:graphic>
          </wp:inline>
        </w:drawing>
      </w:r>
    </w:p>
    <w:p w14:paraId="08A5930C" w14:textId="1D97C809" w:rsidR="002566A3" w:rsidRPr="004F1625" w:rsidRDefault="002566A3" w:rsidP="000240DD">
      <w:pPr>
        <w:spacing w:line="480" w:lineRule="auto"/>
        <w:jc w:val="both"/>
        <w:rPr>
          <w:rFonts w:cstheme="minorHAnsi"/>
          <w:sz w:val="20"/>
          <w:szCs w:val="20"/>
        </w:rPr>
      </w:pPr>
      <w:r w:rsidRPr="004F1625">
        <w:rPr>
          <w:rFonts w:cstheme="minorHAnsi"/>
          <w:b/>
          <w:sz w:val="20"/>
          <w:szCs w:val="20"/>
        </w:rPr>
        <w:t xml:space="preserve">Table </w:t>
      </w:r>
      <w:r w:rsidR="009D2C77" w:rsidRPr="004F1625">
        <w:rPr>
          <w:rFonts w:cstheme="minorHAnsi"/>
          <w:b/>
          <w:sz w:val="20"/>
          <w:szCs w:val="20"/>
        </w:rPr>
        <w:t>S</w:t>
      </w:r>
      <w:r w:rsidRPr="004F1625">
        <w:rPr>
          <w:rFonts w:cstheme="minorHAnsi"/>
          <w:b/>
          <w:sz w:val="20"/>
          <w:szCs w:val="20"/>
        </w:rPr>
        <w:t>3</w:t>
      </w:r>
      <w:r w:rsidRPr="004F1625">
        <w:rPr>
          <w:rFonts w:cstheme="minorHAnsi"/>
          <w:sz w:val="20"/>
          <w:szCs w:val="20"/>
        </w:rPr>
        <w:t xml:space="preserve">. </w:t>
      </w:r>
      <w:r w:rsidR="008B483D" w:rsidRPr="004F1625">
        <w:rPr>
          <w:rFonts w:cstheme="minorHAnsi"/>
          <w:b/>
          <w:sz w:val="20"/>
          <w:szCs w:val="20"/>
        </w:rPr>
        <w:t>Summary of additional performance measures in RED under higher dose d-amphetamine treatment</w:t>
      </w:r>
      <w:r w:rsidRPr="004F1625">
        <w:rPr>
          <w:rFonts w:cstheme="minorHAnsi"/>
          <w:sz w:val="20"/>
          <w:szCs w:val="20"/>
        </w:rPr>
        <w:t xml:space="preserve">. </w:t>
      </w:r>
      <w:r w:rsidR="008B483D" w:rsidRPr="004F1625">
        <w:rPr>
          <w:rFonts w:cstheme="minorHAnsi"/>
          <w:sz w:val="20"/>
          <w:szCs w:val="20"/>
        </w:rPr>
        <w:t>d</w:t>
      </w:r>
      <w:r w:rsidRPr="004F1625">
        <w:rPr>
          <w:rFonts w:cstheme="minorHAnsi"/>
          <w:sz w:val="20"/>
          <w:szCs w:val="20"/>
        </w:rPr>
        <w:t>-amphetamine did not have any effect on RCL, PRP, Infrared (IR) Front and IR Beam Breaks per second but increased Session Duration at the highest dose used (</w:t>
      </w:r>
      <w:r w:rsidR="008B483D" w:rsidRPr="004F1625">
        <w:rPr>
          <w:rFonts w:cstheme="minorHAnsi"/>
          <w:sz w:val="20"/>
          <w:szCs w:val="20"/>
        </w:rPr>
        <w:t>1.0</w:t>
      </w:r>
      <w:r w:rsidRPr="004F1625">
        <w:rPr>
          <w:rFonts w:cstheme="minorHAnsi"/>
          <w:sz w:val="20"/>
          <w:szCs w:val="20"/>
        </w:rPr>
        <w:t xml:space="preserve"> mg/kg). </w:t>
      </w:r>
    </w:p>
    <w:p w14:paraId="10F668FD" w14:textId="547C0A05" w:rsidR="00DF5ED9" w:rsidRPr="004F1625" w:rsidRDefault="00697EDA" w:rsidP="000240DD">
      <w:pPr>
        <w:spacing w:line="480" w:lineRule="auto"/>
        <w:jc w:val="both"/>
        <w:rPr>
          <w:rFonts w:cstheme="minorHAnsi"/>
          <w:b/>
          <w:i/>
          <w:iCs/>
          <w:sz w:val="20"/>
          <w:szCs w:val="20"/>
        </w:rPr>
      </w:pPr>
      <w:r w:rsidRPr="004F1625">
        <w:rPr>
          <w:rFonts w:cstheme="minorHAnsi"/>
          <w:b/>
          <w:i/>
          <w:iCs/>
          <w:sz w:val="20"/>
          <w:szCs w:val="20"/>
        </w:rPr>
        <w:lastRenderedPageBreak/>
        <w:t xml:space="preserve">D-amphetamine reversed the effects of haloperidol in RED </w:t>
      </w:r>
    </w:p>
    <w:p w14:paraId="40592F12" w14:textId="650D4974" w:rsidR="00BF1F37" w:rsidRPr="004F1625" w:rsidRDefault="00BF1F37" w:rsidP="00A54A10">
      <w:pPr>
        <w:spacing w:line="480" w:lineRule="auto"/>
        <w:ind w:firstLine="708"/>
        <w:jc w:val="both"/>
        <w:rPr>
          <w:rFonts w:cstheme="minorHAnsi"/>
          <w:i/>
          <w:sz w:val="20"/>
          <w:szCs w:val="20"/>
        </w:rPr>
      </w:pPr>
      <w:r w:rsidRPr="004F1625">
        <w:rPr>
          <w:rFonts w:cstheme="minorHAnsi"/>
          <w:sz w:val="20"/>
          <w:szCs w:val="20"/>
        </w:rPr>
        <w:t xml:space="preserve">Analysis revealed a significant main effect of treatment [F(1.97,33.94)=6.57 </w:t>
      </w:r>
      <w:r w:rsidRPr="004F1625">
        <w:rPr>
          <w:rFonts w:cstheme="minorHAnsi"/>
          <w:i/>
          <w:sz w:val="20"/>
          <w:szCs w:val="20"/>
        </w:rPr>
        <w:t>p=</w:t>
      </w:r>
      <w:r w:rsidRPr="004F1625">
        <w:rPr>
          <w:rFonts w:cstheme="minorHAnsi"/>
          <w:sz w:val="20"/>
          <w:szCs w:val="20"/>
        </w:rPr>
        <w:t xml:space="preserve">0.003], </w:t>
      </w:r>
      <w:r w:rsidR="00270862" w:rsidRPr="004F1625">
        <w:rPr>
          <w:rFonts w:cstheme="minorHAnsi"/>
          <w:sz w:val="20"/>
          <w:szCs w:val="20"/>
        </w:rPr>
        <w:t>Response Height</w:t>
      </w:r>
      <w:r w:rsidRPr="004F1625">
        <w:rPr>
          <w:rFonts w:cstheme="minorHAnsi"/>
          <w:sz w:val="20"/>
          <w:szCs w:val="20"/>
        </w:rPr>
        <w:t xml:space="preserve"> [F(1.70, 25.48=31.04, </w:t>
      </w:r>
      <w:r w:rsidRPr="004F1625">
        <w:rPr>
          <w:rFonts w:cstheme="minorHAnsi"/>
          <w:i/>
          <w:sz w:val="20"/>
          <w:szCs w:val="20"/>
        </w:rPr>
        <w:t>p&lt;</w:t>
      </w:r>
      <w:r w:rsidRPr="004F1625">
        <w:rPr>
          <w:rFonts w:cstheme="minorHAnsi"/>
          <w:sz w:val="20"/>
          <w:szCs w:val="20"/>
        </w:rPr>
        <w:t xml:space="preserve">0.001] and a Treatment x </w:t>
      </w:r>
      <w:r w:rsidR="00270862" w:rsidRPr="004F1625">
        <w:rPr>
          <w:rFonts w:cstheme="minorHAnsi"/>
          <w:sz w:val="20"/>
          <w:szCs w:val="20"/>
        </w:rPr>
        <w:t>Response Height</w:t>
      </w:r>
      <w:r w:rsidRPr="004F1625">
        <w:rPr>
          <w:rFonts w:cstheme="minorHAnsi"/>
          <w:sz w:val="20"/>
          <w:szCs w:val="20"/>
        </w:rPr>
        <w:t xml:space="preserve"> interaction [F(7.20,108.06)=2.26, </w:t>
      </w:r>
      <w:r w:rsidRPr="004F1625">
        <w:rPr>
          <w:rFonts w:cstheme="minorHAnsi"/>
          <w:i/>
          <w:sz w:val="20"/>
          <w:szCs w:val="20"/>
        </w:rPr>
        <w:t>p=</w:t>
      </w:r>
      <w:r w:rsidRPr="004F1625">
        <w:rPr>
          <w:rFonts w:cstheme="minorHAnsi"/>
          <w:sz w:val="20"/>
          <w:szCs w:val="20"/>
        </w:rPr>
        <w:t xml:space="preserve">0.02] on </w:t>
      </w:r>
      <w:r w:rsidR="008B483D" w:rsidRPr="004F1625">
        <w:rPr>
          <w:rFonts w:cstheme="minorHAnsi"/>
          <w:sz w:val="20"/>
          <w:szCs w:val="20"/>
        </w:rPr>
        <w:t xml:space="preserve">the </w:t>
      </w:r>
      <w:r w:rsidRPr="004F1625">
        <w:rPr>
          <w:rFonts w:cstheme="minorHAnsi"/>
          <w:sz w:val="20"/>
          <w:szCs w:val="20"/>
        </w:rPr>
        <w:t xml:space="preserve">percentage of HE/HR </w:t>
      </w:r>
      <w:r w:rsidR="008B483D" w:rsidRPr="004F1625">
        <w:rPr>
          <w:rFonts w:cstheme="minorHAnsi"/>
          <w:sz w:val="20"/>
          <w:szCs w:val="20"/>
        </w:rPr>
        <w:t>choices in RED</w:t>
      </w:r>
      <w:r w:rsidRPr="004F1625">
        <w:rPr>
          <w:rFonts w:cstheme="minorHAnsi"/>
          <w:sz w:val="20"/>
          <w:szCs w:val="20"/>
        </w:rPr>
        <w:t xml:space="preserve">. After Vehicle-Vehicle (Veh/Veh) administration, animals significantly decreased the percentage of HE/HR </w:t>
      </w:r>
      <w:r w:rsidR="008B483D" w:rsidRPr="004F1625">
        <w:rPr>
          <w:rFonts w:cstheme="minorHAnsi"/>
          <w:sz w:val="20"/>
          <w:szCs w:val="20"/>
        </w:rPr>
        <w:t xml:space="preserve">choices </w:t>
      </w:r>
      <w:r w:rsidRPr="004F1625">
        <w:rPr>
          <w:rFonts w:cstheme="minorHAnsi"/>
          <w:sz w:val="20"/>
          <w:szCs w:val="20"/>
        </w:rPr>
        <w:t>in block 4 (</w:t>
      </w:r>
      <w:r w:rsidR="00270862" w:rsidRPr="004F1625">
        <w:rPr>
          <w:rFonts w:cstheme="minorHAnsi"/>
          <w:sz w:val="20"/>
          <w:szCs w:val="20"/>
        </w:rPr>
        <w:t>Response Height</w:t>
      </w:r>
      <w:r w:rsidRPr="004F1625">
        <w:rPr>
          <w:rFonts w:cstheme="minorHAnsi"/>
          <w:sz w:val="20"/>
          <w:szCs w:val="20"/>
        </w:rPr>
        <w:t xml:space="preserve"> 7cm, </w:t>
      </w:r>
      <w:r w:rsidRPr="004F1625">
        <w:rPr>
          <w:rFonts w:cstheme="minorHAnsi"/>
          <w:i/>
          <w:sz w:val="20"/>
          <w:szCs w:val="20"/>
        </w:rPr>
        <w:t>p=</w:t>
      </w:r>
      <w:r w:rsidRPr="004F1625">
        <w:rPr>
          <w:rFonts w:cstheme="minorHAnsi"/>
          <w:sz w:val="20"/>
          <w:szCs w:val="20"/>
        </w:rPr>
        <w:t xml:space="preserve">0.009). </w:t>
      </w:r>
      <w:r w:rsidR="008B483D" w:rsidRPr="004F1625">
        <w:rPr>
          <w:rFonts w:cstheme="minorHAnsi"/>
          <w:sz w:val="20"/>
          <w:szCs w:val="20"/>
        </w:rPr>
        <w:t xml:space="preserve">This </w:t>
      </w:r>
      <w:r w:rsidRPr="004F1625">
        <w:rPr>
          <w:rFonts w:cstheme="minorHAnsi"/>
          <w:sz w:val="20"/>
          <w:szCs w:val="20"/>
        </w:rPr>
        <w:t xml:space="preserve">effect was </w:t>
      </w:r>
      <w:r w:rsidR="008B483D" w:rsidRPr="004F1625">
        <w:rPr>
          <w:rFonts w:cstheme="minorHAnsi"/>
          <w:sz w:val="20"/>
          <w:szCs w:val="20"/>
        </w:rPr>
        <w:t xml:space="preserve">also </w:t>
      </w:r>
      <w:r w:rsidRPr="004F1625">
        <w:rPr>
          <w:rFonts w:cstheme="minorHAnsi"/>
          <w:sz w:val="20"/>
          <w:szCs w:val="20"/>
        </w:rPr>
        <w:t>observed in blocks 2, 3 and 4 (</w:t>
      </w:r>
      <w:r w:rsidR="00270862" w:rsidRPr="004F1625">
        <w:rPr>
          <w:rFonts w:cstheme="minorHAnsi"/>
          <w:sz w:val="20"/>
          <w:szCs w:val="20"/>
        </w:rPr>
        <w:t>Response Height</w:t>
      </w:r>
      <w:r w:rsidRPr="004F1625">
        <w:rPr>
          <w:rFonts w:cstheme="minorHAnsi"/>
          <w:sz w:val="20"/>
          <w:szCs w:val="20"/>
        </w:rPr>
        <w:t xml:space="preserve"> 4.5, 6 and 7 cm) when animals were administered Veh/Haloperidol (HP) 0.10 mg/kg (</w:t>
      </w:r>
      <w:r w:rsidRPr="004F1625">
        <w:rPr>
          <w:rFonts w:cstheme="minorHAnsi"/>
          <w:i/>
          <w:sz w:val="20"/>
          <w:szCs w:val="20"/>
        </w:rPr>
        <w:t>p</w:t>
      </w:r>
      <w:r w:rsidRPr="004F1625">
        <w:rPr>
          <w:rFonts w:cstheme="minorHAnsi"/>
          <w:sz w:val="20"/>
          <w:szCs w:val="20"/>
        </w:rPr>
        <w:t xml:space="preserve">=0.005, </w:t>
      </w:r>
      <w:r w:rsidRPr="004F1625">
        <w:rPr>
          <w:rFonts w:cstheme="minorHAnsi"/>
          <w:i/>
          <w:sz w:val="20"/>
          <w:szCs w:val="20"/>
        </w:rPr>
        <w:t>p&lt;</w:t>
      </w:r>
      <w:r w:rsidRPr="004F1625">
        <w:rPr>
          <w:rFonts w:cstheme="minorHAnsi"/>
          <w:sz w:val="20"/>
          <w:szCs w:val="20"/>
        </w:rPr>
        <w:t xml:space="preserve">0.001 and </w:t>
      </w:r>
      <w:r w:rsidRPr="004F1625">
        <w:rPr>
          <w:rFonts w:cstheme="minorHAnsi"/>
          <w:i/>
          <w:sz w:val="20"/>
          <w:szCs w:val="20"/>
        </w:rPr>
        <w:t>p&lt;</w:t>
      </w:r>
      <w:r w:rsidRPr="004F1625">
        <w:rPr>
          <w:rFonts w:cstheme="minorHAnsi"/>
          <w:sz w:val="20"/>
          <w:szCs w:val="20"/>
        </w:rPr>
        <w:t xml:space="preserve">0.001, respectively). </w:t>
      </w:r>
      <w:r w:rsidR="00A01BCE" w:rsidRPr="004F1625">
        <w:rPr>
          <w:rFonts w:cstheme="minorHAnsi"/>
          <w:sz w:val="20"/>
          <w:szCs w:val="20"/>
        </w:rPr>
        <w:t>A</w:t>
      </w:r>
      <w:r w:rsidRPr="004F1625">
        <w:rPr>
          <w:rFonts w:cstheme="minorHAnsi"/>
          <w:sz w:val="20"/>
          <w:szCs w:val="20"/>
        </w:rPr>
        <w:t xml:space="preserve"> significant decrease in HE/HR choices was observed only in block 4 (</w:t>
      </w:r>
      <w:r w:rsidR="00270862" w:rsidRPr="004F1625">
        <w:rPr>
          <w:rFonts w:cstheme="minorHAnsi"/>
          <w:sz w:val="20"/>
          <w:szCs w:val="20"/>
        </w:rPr>
        <w:t>Response Height</w:t>
      </w:r>
      <w:r w:rsidRPr="004F1625">
        <w:rPr>
          <w:rFonts w:cstheme="minorHAnsi"/>
          <w:sz w:val="20"/>
          <w:szCs w:val="20"/>
        </w:rPr>
        <w:t xml:space="preserve"> 7cm) (</w:t>
      </w:r>
      <w:r w:rsidRPr="004F1625">
        <w:rPr>
          <w:rFonts w:cstheme="minorHAnsi"/>
          <w:i/>
          <w:sz w:val="20"/>
          <w:szCs w:val="20"/>
        </w:rPr>
        <w:t>p=</w:t>
      </w:r>
      <w:r w:rsidRPr="004F1625">
        <w:rPr>
          <w:rFonts w:cstheme="minorHAnsi"/>
          <w:sz w:val="20"/>
          <w:szCs w:val="20"/>
        </w:rPr>
        <w:t>0.005) when HP/d-Amphetamine (0.25 mg/Kg) was co-administered (</w:t>
      </w:r>
      <w:r w:rsidR="006D7FA8" w:rsidRPr="004F1625">
        <w:rPr>
          <w:rFonts w:cstheme="minorHAnsi"/>
          <w:sz w:val="20"/>
          <w:szCs w:val="20"/>
        </w:rPr>
        <w:t>Fig.</w:t>
      </w:r>
      <w:r w:rsidRPr="004F1625">
        <w:rPr>
          <w:rFonts w:cstheme="minorHAnsi"/>
          <w:sz w:val="20"/>
          <w:szCs w:val="20"/>
        </w:rPr>
        <w:t xml:space="preserve"> 3</w:t>
      </w:r>
      <w:r w:rsidR="00270862" w:rsidRPr="004F1625">
        <w:rPr>
          <w:rFonts w:cstheme="minorHAnsi"/>
          <w:sz w:val="20"/>
          <w:szCs w:val="20"/>
        </w:rPr>
        <w:t>G</w:t>
      </w:r>
      <w:r w:rsidR="007D6B93" w:rsidRPr="004F1625">
        <w:rPr>
          <w:rFonts w:cstheme="minorHAnsi"/>
          <w:sz w:val="20"/>
          <w:szCs w:val="20"/>
        </w:rPr>
        <w:t xml:space="preserve">, </w:t>
      </w:r>
      <w:r w:rsidR="007D6B93" w:rsidRPr="004F1625">
        <w:rPr>
          <w:rFonts w:cstheme="minorHAnsi"/>
          <w:bCs/>
          <w:iCs/>
          <w:sz w:val="20"/>
          <w:szCs w:val="20"/>
        </w:rPr>
        <w:t>Main Manuscript</w:t>
      </w:r>
      <w:r w:rsidRPr="004F1625">
        <w:rPr>
          <w:rFonts w:cstheme="minorHAnsi"/>
          <w:sz w:val="20"/>
          <w:szCs w:val="20"/>
        </w:rPr>
        <w:t xml:space="preserve">). </w:t>
      </w:r>
      <w:r w:rsidRPr="004F1625">
        <w:rPr>
          <w:rFonts w:cstheme="minorHAnsi"/>
          <w:i/>
          <w:sz w:val="20"/>
          <w:szCs w:val="20"/>
        </w:rPr>
        <w:t>Post hoc</w:t>
      </w:r>
      <w:r w:rsidRPr="004F1625">
        <w:rPr>
          <w:rFonts w:cstheme="minorHAnsi"/>
          <w:sz w:val="20"/>
          <w:szCs w:val="20"/>
        </w:rPr>
        <w:t xml:space="preserve"> analysis</w:t>
      </w:r>
      <w:r w:rsidR="00A01BCE" w:rsidRPr="004F1625">
        <w:rPr>
          <w:rFonts w:cstheme="minorHAnsi"/>
          <w:sz w:val="20"/>
          <w:szCs w:val="20"/>
        </w:rPr>
        <w:t xml:space="preserve"> between treatment groups</w:t>
      </w:r>
      <w:r w:rsidRPr="004F1625">
        <w:rPr>
          <w:rFonts w:cstheme="minorHAnsi"/>
          <w:sz w:val="20"/>
          <w:szCs w:val="20"/>
        </w:rPr>
        <w:t xml:space="preserve"> revealed significantly lower HE/HR choices when animals were co-administered Veh/HP (0.10 mg/kg) compared with Veh/Veh treatment only in block 2 (</w:t>
      </w:r>
      <w:r w:rsidR="00270862" w:rsidRPr="004F1625">
        <w:rPr>
          <w:rFonts w:cstheme="minorHAnsi"/>
          <w:sz w:val="20"/>
          <w:szCs w:val="20"/>
        </w:rPr>
        <w:t>Response Height</w:t>
      </w:r>
      <w:r w:rsidRPr="004F1625">
        <w:rPr>
          <w:rFonts w:cstheme="minorHAnsi"/>
          <w:sz w:val="20"/>
          <w:szCs w:val="20"/>
        </w:rPr>
        <w:t xml:space="preserve"> 4.5cm, </w:t>
      </w:r>
      <w:r w:rsidRPr="004F1625">
        <w:rPr>
          <w:rFonts w:cstheme="minorHAnsi"/>
          <w:i/>
          <w:sz w:val="20"/>
          <w:szCs w:val="20"/>
        </w:rPr>
        <w:t>p=</w:t>
      </w:r>
      <w:r w:rsidRPr="004F1625">
        <w:rPr>
          <w:rFonts w:cstheme="minorHAnsi"/>
          <w:sz w:val="20"/>
          <w:szCs w:val="20"/>
        </w:rPr>
        <w:t>0.01).</w:t>
      </w:r>
    </w:p>
    <w:p w14:paraId="0C2B7A49" w14:textId="56497288" w:rsidR="00697EDA" w:rsidRPr="004F1625" w:rsidRDefault="0095105A" w:rsidP="00A54A10">
      <w:pPr>
        <w:spacing w:line="480" w:lineRule="auto"/>
        <w:ind w:firstLine="708"/>
        <w:jc w:val="both"/>
        <w:rPr>
          <w:rFonts w:cstheme="minorHAnsi"/>
          <w:sz w:val="20"/>
          <w:szCs w:val="20"/>
        </w:rPr>
      </w:pPr>
      <w:r w:rsidRPr="004F1625">
        <w:rPr>
          <w:rFonts w:cstheme="minorHAnsi"/>
          <w:sz w:val="20"/>
          <w:szCs w:val="20"/>
        </w:rPr>
        <w:t xml:space="preserve">A significant effect of treatment [F(1.71,25.63)=7.64, </w:t>
      </w:r>
      <w:r w:rsidRPr="004F1625">
        <w:rPr>
          <w:rFonts w:cstheme="minorHAnsi"/>
          <w:i/>
          <w:sz w:val="20"/>
          <w:szCs w:val="20"/>
        </w:rPr>
        <w:t>p=</w:t>
      </w:r>
      <w:r w:rsidRPr="004F1625">
        <w:rPr>
          <w:rFonts w:cstheme="minorHAnsi"/>
          <w:sz w:val="20"/>
          <w:szCs w:val="20"/>
        </w:rPr>
        <w:t xml:space="preserve">0.004], </w:t>
      </w:r>
      <w:r w:rsidR="00270862" w:rsidRPr="004F1625">
        <w:rPr>
          <w:rFonts w:cstheme="minorHAnsi"/>
          <w:sz w:val="20"/>
          <w:szCs w:val="20"/>
        </w:rPr>
        <w:t>Response Height</w:t>
      </w:r>
      <w:r w:rsidRPr="004F1625">
        <w:rPr>
          <w:rFonts w:cstheme="minorHAnsi"/>
          <w:sz w:val="20"/>
          <w:szCs w:val="20"/>
        </w:rPr>
        <w:t xml:space="preserve"> [F(1.51,45)=20.26, </w:t>
      </w:r>
      <w:r w:rsidRPr="004F1625">
        <w:rPr>
          <w:rFonts w:cstheme="minorHAnsi"/>
          <w:i/>
          <w:sz w:val="20"/>
          <w:szCs w:val="20"/>
        </w:rPr>
        <w:t>p&lt;0.001</w:t>
      </w:r>
      <w:r w:rsidRPr="004F1625">
        <w:rPr>
          <w:rFonts w:cstheme="minorHAnsi"/>
          <w:sz w:val="20"/>
          <w:szCs w:val="20"/>
        </w:rPr>
        <w:t xml:space="preserve">] and </w:t>
      </w:r>
      <w:r w:rsidR="0036589F" w:rsidRPr="004F1625">
        <w:rPr>
          <w:rFonts w:cstheme="minorHAnsi"/>
          <w:sz w:val="20"/>
          <w:szCs w:val="20"/>
        </w:rPr>
        <w:t xml:space="preserve">a </w:t>
      </w:r>
      <w:r w:rsidRPr="004F1625">
        <w:rPr>
          <w:rFonts w:cstheme="minorHAnsi"/>
          <w:sz w:val="20"/>
          <w:szCs w:val="20"/>
        </w:rPr>
        <w:t xml:space="preserve">Treatment x </w:t>
      </w:r>
      <w:r w:rsidR="00270862" w:rsidRPr="004F1625">
        <w:rPr>
          <w:rFonts w:cstheme="minorHAnsi"/>
          <w:sz w:val="20"/>
          <w:szCs w:val="20"/>
        </w:rPr>
        <w:t>Response Height</w:t>
      </w:r>
      <w:r w:rsidRPr="004F1625">
        <w:rPr>
          <w:rFonts w:cstheme="minorHAnsi"/>
          <w:sz w:val="20"/>
          <w:szCs w:val="20"/>
        </w:rPr>
        <w:t xml:space="preserve"> interaction [F(9,117)=6.22, </w:t>
      </w:r>
      <w:r w:rsidRPr="004F1625">
        <w:rPr>
          <w:rFonts w:cstheme="minorHAnsi"/>
          <w:i/>
          <w:sz w:val="20"/>
          <w:szCs w:val="20"/>
        </w:rPr>
        <w:t>p=</w:t>
      </w:r>
      <w:r w:rsidRPr="004F1625">
        <w:rPr>
          <w:rFonts w:cstheme="minorHAnsi"/>
          <w:sz w:val="20"/>
          <w:szCs w:val="20"/>
        </w:rPr>
        <w:t xml:space="preserve">0.00] </w:t>
      </w:r>
      <w:r w:rsidR="0036589F" w:rsidRPr="004F1625">
        <w:rPr>
          <w:rFonts w:cstheme="minorHAnsi"/>
          <w:sz w:val="20"/>
          <w:szCs w:val="20"/>
        </w:rPr>
        <w:t xml:space="preserve">were </w:t>
      </w:r>
      <w:r w:rsidRPr="004F1625">
        <w:rPr>
          <w:rFonts w:cstheme="minorHAnsi"/>
          <w:sz w:val="20"/>
          <w:szCs w:val="20"/>
        </w:rPr>
        <w:t xml:space="preserve">observed on </w:t>
      </w:r>
      <w:r w:rsidR="00A01BCE" w:rsidRPr="004F1625">
        <w:rPr>
          <w:rFonts w:cstheme="minorHAnsi"/>
          <w:sz w:val="20"/>
          <w:szCs w:val="20"/>
        </w:rPr>
        <w:t xml:space="preserve">the </w:t>
      </w:r>
      <w:r w:rsidRPr="004F1625">
        <w:rPr>
          <w:rFonts w:cstheme="minorHAnsi"/>
          <w:sz w:val="20"/>
          <w:szCs w:val="20"/>
        </w:rPr>
        <w:t>percentage of omissions. Significant differences were observed between HP/Veh compared with Veh/Veh treatment in the last block of trials (</w:t>
      </w:r>
      <w:r w:rsidR="00270862" w:rsidRPr="004F1625">
        <w:rPr>
          <w:rFonts w:cstheme="minorHAnsi"/>
          <w:sz w:val="20"/>
          <w:szCs w:val="20"/>
        </w:rPr>
        <w:t>Response Height</w:t>
      </w:r>
      <w:r w:rsidR="0036589F" w:rsidRPr="004F1625">
        <w:rPr>
          <w:rFonts w:cstheme="minorHAnsi"/>
          <w:sz w:val="20"/>
          <w:szCs w:val="20"/>
        </w:rPr>
        <w:t xml:space="preserve"> </w:t>
      </w:r>
      <w:r w:rsidRPr="004F1625">
        <w:rPr>
          <w:rFonts w:cstheme="minorHAnsi"/>
          <w:sz w:val="20"/>
          <w:szCs w:val="20"/>
        </w:rPr>
        <w:t xml:space="preserve">6.5 cm; </w:t>
      </w:r>
      <w:r w:rsidRPr="004F1625">
        <w:rPr>
          <w:rFonts w:cstheme="minorHAnsi"/>
          <w:i/>
          <w:sz w:val="20"/>
          <w:szCs w:val="20"/>
        </w:rPr>
        <w:t>p=</w:t>
      </w:r>
      <w:r w:rsidRPr="004F1625">
        <w:rPr>
          <w:rFonts w:cstheme="minorHAnsi"/>
          <w:sz w:val="20"/>
          <w:szCs w:val="20"/>
        </w:rPr>
        <w:t xml:space="preserve">0.02). The increase in </w:t>
      </w:r>
      <w:r w:rsidR="00A01BCE" w:rsidRPr="004F1625">
        <w:rPr>
          <w:rFonts w:cstheme="minorHAnsi"/>
          <w:sz w:val="20"/>
          <w:szCs w:val="20"/>
        </w:rPr>
        <w:t xml:space="preserve">the </w:t>
      </w:r>
      <w:r w:rsidRPr="004F1625">
        <w:rPr>
          <w:rFonts w:cstheme="minorHAnsi"/>
          <w:sz w:val="20"/>
          <w:szCs w:val="20"/>
        </w:rPr>
        <w:t xml:space="preserve">percentage of omissions induced by haloperidol was </w:t>
      </w:r>
      <w:r w:rsidR="0036589F" w:rsidRPr="004F1625">
        <w:rPr>
          <w:rFonts w:cstheme="minorHAnsi"/>
          <w:sz w:val="20"/>
          <w:szCs w:val="20"/>
        </w:rPr>
        <w:t xml:space="preserve">reversed </w:t>
      </w:r>
      <w:r w:rsidRPr="004F1625">
        <w:rPr>
          <w:rFonts w:cstheme="minorHAnsi"/>
          <w:sz w:val="20"/>
          <w:szCs w:val="20"/>
        </w:rPr>
        <w:t>by the co-administration of d-amphetamine at 0.025 mg/kg (</w:t>
      </w:r>
      <w:r w:rsidRPr="004F1625">
        <w:rPr>
          <w:rFonts w:cstheme="minorHAnsi"/>
          <w:i/>
          <w:sz w:val="20"/>
          <w:szCs w:val="20"/>
        </w:rPr>
        <w:t>p=</w:t>
      </w:r>
      <w:r w:rsidRPr="004F1625">
        <w:rPr>
          <w:rFonts w:cstheme="minorHAnsi"/>
          <w:sz w:val="20"/>
          <w:szCs w:val="20"/>
        </w:rPr>
        <w:t>0.39) (</w:t>
      </w:r>
      <w:r w:rsidR="006D7FA8" w:rsidRPr="004F1625">
        <w:rPr>
          <w:rFonts w:cstheme="minorHAnsi"/>
          <w:sz w:val="20"/>
          <w:szCs w:val="20"/>
        </w:rPr>
        <w:t>Fig.</w:t>
      </w:r>
      <w:r w:rsidRPr="004F1625">
        <w:rPr>
          <w:rFonts w:cstheme="minorHAnsi"/>
          <w:sz w:val="20"/>
          <w:szCs w:val="20"/>
        </w:rPr>
        <w:t xml:space="preserve"> </w:t>
      </w:r>
      <w:r w:rsidR="00DF5ED9" w:rsidRPr="004F1625">
        <w:rPr>
          <w:rFonts w:cstheme="minorHAnsi"/>
          <w:sz w:val="20"/>
          <w:szCs w:val="20"/>
        </w:rPr>
        <w:t>3</w:t>
      </w:r>
      <w:r w:rsidR="002E75BE">
        <w:rPr>
          <w:rFonts w:cstheme="minorHAnsi"/>
          <w:sz w:val="20"/>
          <w:szCs w:val="20"/>
        </w:rPr>
        <w:t>H</w:t>
      </w:r>
      <w:r w:rsidR="007D6B93" w:rsidRPr="004F1625">
        <w:rPr>
          <w:rFonts w:cstheme="minorHAnsi"/>
          <w:sz w:val="20"/>
          <w:szCs w:val="20"/>
        </w:rPr>
        <w:t xml:space="preserve">, </w:t>
      </w:r>
      <w:r w:rsidR="007D6B93" w:rsidRPr="004F1625">
        <w:rPr>
          <w:rFonts w:cstheme="minorHAnsi"/>
          <w:bCs/>
          <w:iCs/>
          <w:sz w:val="20"/>
          <w:szCs w:val="20"/>
        </w:rPr>
        <w:t>Main Manuscript</w:t>
      </w:r>
      <w:r w:rsidRPr="004F1625">
        <w:rPr>
          <w:rFonts w:cstheme="minorHAnsi"/>
          <w:sz w:val="20"/>
          <w:szCs w:val="20"/>
        </w:rPr>
        <w:t xml:space="preserve">). There was a significant increase in </w:t>
      </w:r>
      <w:r w:rsidR="00A01BCE" w:rsidRPr="004F1625">
        <w:rPr>
          <w:rFonts w:cstheme="minorHAnsi"/>
          <w:sz w:val="20"/>
          <w:szCs w:val="20"/>
        </w:rPr>
        <w:t xml:space="preserve">the </w:t>
      </w:r>
      <w:r w:rsidRPr="004F1625">
        <w:rPr>
          <w:rFonts w:cstheme="minorHAnsi"/>
          <w:sz w:val="20"/>
          <w:szCs w:val="20"/>
        </w:rPr>
        <w:t xml:space="preserve">percentage of omissions in the last </w:t>
      </w:r>
      <w:r w:rsidR="0036589F" w:rsidRPr="004F1625">
        <w:rPr>
          <w:rFonts w:cstheme="minorHAnsi"/>
          <w:sz w:val="20"/>
          <w:szCs w:val="20"/>
        </w:rPr>
        <w:t xml:space="preserve">trial </w:t>
      </w:r>
      <w:r w:rsidRPr="004F1625">
        <w:rPr>
          <w:rFonts w:cstheme="minorHAnsi"/>
          <w:sz w:val="20"/>
          <w:szCs w:val="20"/>
        </w:rPr>
        <w:t>block (</w:t>
      </w:r>
      <w:r w:rsidR="00270862" w:rsidRPr="004F1625">
        <w:rPr>
          <w:rFonts w:cstheme="minorHAnsi"/>
          <w:sz w:val="20"/>
          <w:szCs w:val="20"/>
        </w:rPr>
        <w:t>Response Height</w:t>
      </w:r>
      <w:r w:rsidR="0036589F" w:rsidRPr="004F1625">
        <w:rPr>
          <w:rFonts w:cstheme="minorHAnsi"/>
          <w:sz w:val="20"/>
          <w:szCs w:val="20"/>
        </w:rPr>
        <w:t xml:space="preserve"> </w:t>
      </w:r>
      <w:r w:rsidRPr="004F1625">
        <w:rPr>
          <w:rFonts w:cstheme="minorHAnsi"/>
          <w:sz w:val="20"/>
          <w:szCs w:val="20"/>
        </w:rPr>
        <w:t xml:space="preserve">7 cm) compared </w:t>
      </w:r>
      <w:r w:rsidR="0036589F" w:rsidRPr="004F1625">
        <w:rPr>
          <w:rFonts w:cstheme="minorHAnsi"/>
          <w:sz w:val="20"/>
          <w:szCs w:val="20"/>
        </w:rPr>
        <w:t xml:space="preserve">to </w:t>
      </w:r>
      <w:r w:rsidRPr="004F1625">
        <w:rPr>
          <w:rFonts w:cstheme="minorHAnsi"/>
          <w:sz w:val="20"/>
          <w:szCs w:val="20"/>
        </w:rPr>
        <w:t>block 1 (</w:t>
      </w:r>
      <w:r w:rsidR="00270862" w:rsidRPr="004F1625">
        <w:rPr>
          <w:rFonts w:cstheme="minorHAnsi"/>
          <w:sz w:val="20"/>
          <w:szCs w:val="20"/>
        </w:rPr>
        <w:t>Response Height</w:t>
      </w:r>
      <w:r w:rsidR="0036589F" w:rsidRPr="004F1625">
        <w:rPr>
          <w:rFonts w:cstheme="minorHAnsi"/>
          <w:sz w:val="20"/>
          <w:szCs w:val="20"/>
        </w:rPr>
        <w:t xml:space="preserve"> </w:t>
      </w:r>
      <w:r w:rsidRPr="004F1625">
        <w:rPr>
          <w:rFonts w:cstheme="minorHAnsi"/>
          <w:sz w:val="20"/>
          <w:szCs w:val="20"/>
        </w:rPr>
        <w:t>0cm) when animals received HP/Veh treatment (</w:t>
      </w:r>
      <w:r w:rsidRPr="004F1625">
        <w:rPr>
          <w:rFonts w:cstheme="minorHAnsi"/>
          <w:i/>
          <w:sz w:val="20"/>
          <w:szCs w:val="20"/>
        </w:rPr>
        <w:t>p=</w:t>
      </w:r>
      <w:r w:rsidRPr="004F1625">
        <w:rPr>
          <w:rFonts w:cstheme="minorHAnsi"/>
          <w:sz w:val="20"/>
          <w:szCs w:val="20"/>
        </w:rPr>
        <w:t>0.001). This increase was not observed when animals were co-</w:t>
      </w:r>
      <w:r w:rsidR="0036589F" w:rsidRPr="004F1625">
        <w:rPr>
          <w:rFonts w:cstheme="minorHAnsi"/>
          <w:sz w:val="20"/>
          <w:szCs w:val="20"/>
        </w:rPr>
        <w:t xml:space="preserve">administered </w:t>
      </w:r>
      <w:r w:rsidRPr="004F1625">
        <w:rPr>
          <w:rFonts w:cstheme="minorHAnsi"/>
          <w:sz w:val="20"/>
          <w:szCs w:val="20"/>
        </w:rPr>
        <w:t>d-</w:t>
      </w:r>
      <w:r w:rsidR="0036589F" w:rsidRPr="004F1625">
        <w:rPr>
          <w:rFonts w:cstheme="minorHAnsi"/>
          <w:sz w:val="20"/>
          <w:szCs w:val="20"/>
        </w:rPr>
        <w:t xml:space="preserve">amphetamine at </w:t>
      </w:r>
      <w:r w:rsidRPr="004F1625">
        <w:rPr>
          <w:rFonts w:cstheme="minorHAnsi"/>
          <w:sz w:val="20"/>
          <w:szCs w:val="20"/>
        </w:rPr>
        <w:t>0.25 mg/kg (</w:t>
      </w:r>
      <w:r w:rsidRPr="004F1625">
        <w:rPr>
          <w:rFonts w:cstheme="minorHAnsi"/>
          <w:i/>
          <w:sz w:val="20"/>
          <w:szCs w:val="20"/>
        </w:rPr>
        <w:t>p=</w:t>
      </w:r>
      <w:r w:rsidRPr="004F1625">
        <w:rPr>
          <w:rFonts w:cstheme="minorHAnsi"/>
          <w:sz w:val="20"/>
          <w:szCs w:val="20"/>
        </w:rPr>
        <w:t>0.43) and 0.50 mg/kg (</w:t>
      </w:r>
      <w:r w:rsidRPr="004F1625">
        <w:rPr>
          <w:rFonts w:cstheme="minorHAnsi"/>
          <w:i/>
          <w:sz w:val="20"/>
          <w:szCs w:val="20"/>
        </w:rPr>
        <w:t>p=</w:t>
      </w:r>
      <w:r w:rsidRPr="004F1625">
        <w:rPr>
          <w:rFonts w:cstheme="minorHAnsi"/>
          <w:sz w:val="20"/>
          <w:szCs w:val="20"/>
        </w:rPr>
        <w:t xml:space="preserve">0.05). </w:t>
      </w:r>
    </w:p>
    <w:p w14:paraId="6BD43DEE" w14:textId="24EF2AE7" w:rsidR="000B2E5B" w:rsidRPr="004F1625" w:rsidRDefault="0095105A" w:rsidP="00A54A10">
      <w:pPr>
        <w:spacing w:line="480" w:lineRule="auto"/>
        <w:ind w:firstLine="708"/>
        <w:jc w:val="both"/>
        <w:rPr>
          <w:rFonts w:cstheme="minorHAnsi"/>
          <w:sz w:val="20"/>
          <w:szCs w:val="20"/>
        </w:rPr>
      </w:pPr>
      <w:r w:rsidRPr="004F1625">
        <w:rPr>
          <w:rFonts w:cstheme="minorHAnsi"/>
          <w:sz w:val="20"/>
          <w:szCs w:val="20"/>
        </w:rPr>
        <w:t xml:space="preserve">Analysis of the ratio of exploratory touches revealed a significant effect of treatment [F(3,45)=5.04, </w:t>
      </w:r>
      <w:r w:rsidRPr="004F1625">
        <w:rPr>
          <w:rFonts w:cstheme="minorHAnsi"/>
          <w:i/>
          <w:sz w:val="20"/>
          <w:szCs w:val="20"/>
        </w:rPr>
        <w:t>p=</w:t>
      </w:r>
      <w:r w:rsidRPr="004F1625">
        <w:rPr>
          <w:rFonts w:cstheme="minorHAnsi"/>
          <w:sz w:val="20"/>
          <w:szCs w:val="20"/>
        </w:rPr>
        <w:t xml:space="preserve">0.004] and </w:t>
      </w:r>
      <w:r w:rsidR="00270862" w:rsidRPr="004F1625">
        <w:rPr>
          <w:rFonts w:cstheme="minorHAnsi"/>
          <w:sz w:val="20"/>
          <w:szCs w:val="20"/>
        </w:rPr>
        <w:t>Response Height</w:t>
      </w:r>
      <w:r w:rsidRPr="004F1625">
        <w:rPr>
          <w:rFonts w:cstheme="minorHAnsi"/>
          <w:sz w:val="20"/>
          <w:szCs w:val="20"/>
        </w:rPr>
        <w:t xml:space="preserve"> [F(3,45)=20.17, </w:t>
      </w:r>
      <w:r w:rsidRPr="004F1625">
        <w:rPr>
          <w:rFonts w:cstheme="minorHAnsi"/>
          <w:i/>
          <w:sz w:val="20"/>
          <w:szCs w:val="20"/>
        </w:rPr>
        <w:t>p</w:t>
      </w:r>
      <w:r w:rsidR="006F3BA0" w:rsidRPr="004F1625">
        <w:rPr>
          <w:rFonts w:cstheme="minorHAnsi"/>
          <w:i/>
          <w:sz w:val="20"/>
          <w:szCs w:val="20"/>
        </w:rPr>
        <w:t>&lt;</w:t>
      </w:r>
      <w:r w:rsidRPr="004F1625">
        <w:rPr>
          <w:rFonts w:cstheme="minorHAnsi"/>
          <w:sz w:val="20"/>
          <w:szCs w:val="20"/>
        </w:rPr>
        <w:t>0.00</w:t>
      </w:r>
      <w:r w:rsidR="006F3BA0" w:rsidRPr="004F1625">
        <w:rPr>
          <w:rFonts w:cstheme="minorHAnsi"/>
          <w:sz w:val="20"/>
          <w:szCs w:val="20"/>
        </w:rPr>
        <w:t>1</w:t>
      </w:r>
      <w:r w:rsidRPr="004F1625">
        <w:rPr>
          <w:rFonts w:cstheme="minorHAnsi"/>
          <w:sz w:val="20"/>
          <w:szCs w:val="20"/>
        </w:rPr>
        <w:t xml:space="preserve">], but a non-significant Treatment x </w:t>
      </w:r>
      <w:r w:rsidR="00270862" w:rsidRPr="004F1625">
        <w:rPr>
          <w:rFonts w:cstheme="minorHAnsi"/>
          <w:sz w:val="20"/>
          <w:szCs w:val="20"/>
        </w:rPr>
        <w:t>Response Height</w:t>
      </w:r>
      <w:r w:rsidRPr="004F1625">
        <w:rPr>
          <w:rFonts w:cstheme="minorHAnsi"/>
          <w:sz w:val="20"/>
          <w:szCs w:val="20"/>
        </w:rPr>
        <w:t xml:space="preserve"> interaction [F(9,135)=1.56, </w:t>
      </w:r>
      <w:r w:rsidRPr="004F1625">
        <w:rPr>
          <w:rFonts w:cstheme="minorHAnsi"/>
          <w:i/>
          <w:sz w:val="20"/>
          <w:szCs w:val="20"/>
        </w:rPr>
        <w:t>p=</w:t>
      </w:r>
      <w:r w:rsidRPr="004F1625">
        <w:rPr>
          <w:rFonts w:cstheme="minorHAnsi"/>
          <w:sz w:val="20"/>
          <w:szCs w:val="20"/>
        </w:rPr>
        <w:t xml:space="preserve">0.13]. </w:t>
      </w:r>
      <w:r w:rsidR="000B2E5B" w:rsidRPr="004F1625">
        <w:rPr>
          <w:rFonts w:cstheme="minorHAnsi"/>
          <w:sz w:val="20"/>
          <w:szCs w:val="20"/>
        </w:rPr>
        <w:t xml:space="preserve">Although the effect was not significant, haloperidol decreased the number of exploratory touches, and the co-administration of d-amphetamine (0.5 mg/kg) reversed this effect (Fig. </w:t>
      </w:r>
      <w:r w:rsidR="00270862" w:rsidRPr="004F1625">
        <w:rPr>
          <w:rFonts w:cstheme="minorHAnsi"/>
          <w:sz w:val="20"/>
          <w:szCs w:val="20"/>
        </w:rPr>
        <w:t>3I</w:t>
      </w:r>
      <w:r w:rsidR="007D6B93" w:rsidRPr="004F1625">
        <w:rPr>
          <w:rFonts w:cstheme="minorHAnsi"/>
          <w:sz w:val="20"/>
          <w:szCs w:val="20"/>
        </w:rPr>
        <w:t xml:space="preserve">, </w:t>
      </w:r>
      <w:r w:rsidR="007D6B93" w:rsidRPr="004F1625">
        <w:rPr>
          <w:rFonts w:cstheme="minorHAnsi"/>
          <w:bCs/>
          <w:iCs/>
          <w:sz w:val="20"/>
          <w:szCs w:val="20"/>
        </w:rPr>
        <w:t>Main Manuscript</w:t>
      </w:r>
      <w:r w:rsidR="000B2E5B" w:rsidRPr="004F1625">
        <w:rPr>
          <w:rFonts w:cstheme="minorHAnsi"/>
          <w:sz w:val="20"/>
          <w:szCs w:val="20"/>
        </w:rPr>
        <w:t>).</w:t>
      </w:r>
    </w:p>
    <w:p w14:paraId="214722E6" w14:textId="1082C8E6" w:rsidR="00270862" w:rsidRPr="004F1625" w:rsidRDefault="00270862" w:rsidP="00270862">
      <w:pPr>
        <w:spacing w:line="480" w:lineRule="auto"/>
        <w:ind w:firstLine="708"/>
        <w:jc w:val="both"/>
        <w:rPr>
          <w:rFonts w:cstheme="minorHAnsi"/>
          <w:sz w:val="20"/>
          <w:szCs w:val="20"/>
        </w:rPr>
      </w:pPr>
      <w:r w:rsidRPr="004F1625">
        <w:rPr>
          <w:rFonts w:cstheme="minorHAnsi"/>
          <w:sz w:val="20"/>
          <w:szCs w:val="20"/>
        </w:rPr>
        <w:t xml:space="preserve">The pattern of results observed on the percentage of LE/LR choices was a mirror image of the effects observed on the percentage of HE/HR choices (Fig. S1C). Animals treated with HP/Veh showed higher LE/LR </w:t>
      </w:r>
      <w:r w:rsidRPr="004F1625">
        <w:rPr>
          <w:rFonts w:cstheme="minorHAnsi"/>
          <w:sz w:val="20"/>
          <w:szCs w:val="20"/>
        </w:rPr>
        <w:lastRenderedPageBreak/>
        <w:t xml:space="preserve">choices compared with animals treated with Veh/Veh. When animals received haloperidol co-administered with d-amphetamine at 0.25 mg/kg, they showed a similar pattern to Veh/Veh treatment in all the Response Heights presented. However, although the main effects of treatment [F(2.52,37.86)=6.00, </w:t>
      </w:r>
      <w:r w:rsidRPr="004F1625">
        <w:rPr>
          <w:rFonts w:cstheme="minorHAnsi"/>
          <w:i/>
          <w:sz w:val="20"/>
          <w:szCs w:val="20"/>
        </w:rPr>
        <w:t>p=</w:t>
      </w:r>
      <w:r w:rsidRPr="004F1625">
        <w:rPr>
          <w:rFonts w:cstheme="minorHAnsi"/>
          <w:sz w:val="20"/>
          <w:szCs w:val="20"/>
        </w:rPr>
        <w:t xml:space="preserve">0.003] and Response Height [F(1.68,25.23)=31.23, </w:t>
      </w:r>
      <w:r w:rsidRPr="004F1625">
        <w:rPr>
          <w:rFonts w:cstheme="minorHAnsi"/>
          <w:iCs/>
          <w:sz w:val="20"/>
          <w:szCs w:val="20"/>
        </w:rPr>
        <w:t>p&lt;0.001</w:t>
      </w:r>
      <w:r w:rsidRPr="004F1625">
        <w:rPr>
          <w:rFonts w:cstheme="minorHAnsi"/>
          <w:sz w:val="20"/>
          <w:szCs w:val="20"/>
        </w:rPr>
        <w:t xml:space="preserve">] were significant on this variable, the Treatment x Response Height interaction was not  [F(7.43,111.52=1.83, </w:t>
      </w:r>
      <w:r w:rsidRPr="004F1625">
        <w:rPr>
          <w:rFonts w:cstheme="minorHAnsi"/>
          <w:i/>
          <w:sz w:val="20"/>
          <w:szCs w:val="20"/>
        </w:rPr>
        <w:t>p=</w:t>
      </w:r>
      <w:r w:rsidRPr="004F1625">
        <w:rPr>
          <w:rFonts w:cstheme="minorHAnsi"/>
          <w:sz w:val="20"/>
          <w:szCs w:val="20"/>
        </w:rPr>
        <w:t>0.08].</w:t>
      </w:r>
    </w:p>
    <w:p w14:paraId="32EE6570" w14:textId="77777777" w:rsidR="007D6B93" w:rsidRPr="004F1625" w:rsidRDefault="007D6B93" w:rsidP="000240DD">
      <w:pPr>
        <w:spacing w:line="480" w:lineRule="auto"/>
        <w:jc w:val="both"/>
        <w:rPr>
          <w:rFonts w:cstheme="minorHAnsi"/>
          <w:b/>
          <w:bCs/>
          <w:sz w:val="20"/>
          <w:szCs w:val="20"/>
        </w:rPr>
      </w:pPr>
    </w:p>
    <w:p w14:paraId="28CACF88" w14:textId="2BB01DC9" w:rsidR="003D02E2" w:rsidRPr="004F1625" w:rsidRDefault="00A01BCE" w:rsidP="000240DD">
      <w:pPr>
        <w:spacing w:line="480" w:lineRule="auto"/>
        <w:jc w:val="both"/>
        <w:rPr>
          <w:rFonts w:cstheme="minorHAnsi"/>
          <w:bCs/>
          <w:sz w:val="20"/>
          <w:szCs w:val="20"/>
        </w:rPr>
      </w:pPr>
      <w:r w:rsidRPr="004F1625">
        <w:rPr>
          <w:rFonts w:cstheme="minorHAnsi"/>
          <w:b/>
          <w:i/>
          <w:sz w:val="20"/>
          <w:szCs w:val="20"/>
        </w:rPr>
        <w:t>Effect of haloperidol / d-amphetamine co-administration on</w:t>
      </w:r>
      <w:r w:rsidRPr="004F1625">
        <w:rPr>
          <w:rFonts w:cstheme="minorHAnsi"/>
          <w:b/>
          <w:iCs/>
          <w:sz w:val="20"/>
          <w:szCs w:val="20"/>
        </w:rPr>
        <w:t xml:space="preserve"> </w:t>
      </w:r>
      <w:r w:rsidRPr="004F1625">
        <w:rPr>
          <w:rFonts w:cstheme="minorHAnsi"/>
          <w:b/>
          <w:i/>
          <w:sz w:val="20"/>
          <w:szCs w:val="20"/>
        </w:rPr>
        <w:t>additional performance measures in RED</w:t>
      </w:r>
      <w:r w:rsidRPr="004F1625">
        <w:rPr>
          <w:rFonts w:cstheme="minorHAnsi"/>
          <w:b/>
          <w:iCs/>
          <w:sz w:val="20"/>
          <w:szCs w:val="20"/>
        </w:rPr>
        <w:t xml:space="preserve"> </w:t>
      </w:r>
      <w:r w:rsidR="00B47918" w:rsidRPr="004F1625">
        <w:rPr>
          <w:rFonts w:cstheme="minorHAnsi"/>
          <w:bCs/>
          <w:iCs/>
          <w:sz w:val="20"/>
          <w:szCs w:val="20"/>
        </w:rPr>
        <w:t>(Table S4)</w:t>
      </w:r>
    </w:p>
    <w:p w14:paraId="6649C413" w14:textId="30E03C17" w:rsidR="00E46540" w:rsidRPr="004F1625" w:rsidRDefault="00E46540" w:rsidP="000240DD">
      <w:pPr>
        <w:spacing w:line="480" w:lineRule="auto"/>
        <w:jc w:val="both"/>
        <w:rPr>
          <w:rFonts w:cstheme="minorHAnsi"/>
          <w:b/>
          <w:sz w:val="20"/>
          <w:szCs w:val="20"/>
        </w:rPr>
      </w:pPr>
      <w:r w:rsidRPr="004F1625">
        <w:rPr>
          <w:rFonts w:cstheme="minorHAnsi"/>
          <w:b/>
          <w:noProof/>
          <w:sz w:val="20"/>
          <w:szCs w:val="20"/>
        </w:rPr>
        <w:drawing>
          <wp:inline distT="0" distB="0" distL="0" distR="0" wp14:anchorId="256E09CF" wp14:editId="77D28790">
            <wp:extent cx="5814695" cy="1638300"/>
            <wp:effectExtent l="0" t="0" r="0" b="0"/>
            <wp:docPr id="16" name="Picture 5">
              <a:extLst xmlns:a="http://schemas.openxmlformats.org/drawingml/2006/main">
                <a:ext uri="{FF2B5EF4-FFF2-40B4-BE49-F238E27FC236}">
                  <a16:creationId xmlns:a16="http://schemas.microsoft.com/office/drawing/2014/main" id="{B4C2D47C-1474-7A53-DCD1-38BEE35DE6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4C2D47C-1474-7A53-DCD1-38BEE35DE615}"/>
                        </a:ext>
                      </a:extLst>
                    </pic:cNvPr>
                    <pic:cNvPicPr>
                      <a:picLocks noChangeAspect="1"/>
                    </pic:cNvPicPr>
                  </pic:nvPicPr>
                  <pic:blipFill>
                    <a:blip r:embed="rId15"/>
                    <a:stretch>
                      <a:fillRect/>
                    </a:stretch>
                  </pic:blipFill>
                  <pic:spPr>
                    <a:xfrm>
                      <a:off x="0" y="0"/>
                      <a:ext cx="5818462" cy="1639361"/>
                    </a:xfrm>
                    <a:prstGeom prst="rect">
                      <a:avLst/>
                    </a:prstGeom>
                  </pic:spPr>
                </pic:pic>
              </a:graphicData>
            </a:graphic>
          </wp:inline>
        </w:drawing>
      </w:r>
    </w:p>
    <w:p w14:paraId="73DAB584" w14:textId="148F839F" w:rsidR="003D02E2" w:rsidRPr="004F1625" w:rsidRDefault="003D02E2" w:rsidP="000240DD">
      <w:pPr>
        <w:spacing w:line="480" w:lineRule="auto"/>
        <w:jc w:val="both"/>
        <w:rPr>
          <w:rFonts w:cstheme="minorHAnsi"/>
          <w:sz w:val="20"/>
          <w:szCs w:val="20"/>
        </w:rPr>
      </w:pPr>
      <w:r w:rsidRPr="004F1625">
        <w:rPr>
          <w:rFonts w:cstheme="minorHAnsi"/>
          <w:b/>
          <w:sz w:val="20"/>
          <w:szCs w:val="20"/>
        </w:rPr>
        <w:t xml:space="preserve">Table </w:t>
      </w:r>
      <w:r w:rsidR="006D7FA8" w:rsidRPr="004F1625">
        <w:rPr>
          <w:rFonts w:cstheme="minorHAnsi"/>
          <w:b/>
          <w:sz w:val="20"/>
          <w:szCs w:val="20"/>
        </w:rPr>
        <w:t>S</w:t>
      </w:r>
      <w:r w:rsidR="006947E1" w:rsidRPr="004F1625">
        <w:rPr>
          <w:rFonts w:cstheme="minorHAnsi"/>
          <w:b/>
          <w:sz w:val="20"/>
          <w:szCs w:val="20"/>
        </w:rPr>
        <w:t>4</w:t>
      </w:r>
      <w:r w:rsidRPr="004F1625">
        <w:rPr>
          <w:rFonts w:cstheme="minorHAnsi"/>
          <w:sz w:val="20"/>
          <w:szCs w:val="20"/>
        </w:rPr>
        <w:t>.</w:t>
      </w:r>
      <w:r w:rsidR="004D31C5" w:rsidRPr="004F1625">
        <w:rPr>
          <w:rFonts w:cstheme="minorHAnsi"/>
          <w:sz w:val="20"/>
          <w:szCs w:val="20"/>
        </w:rPr>
        <w:t xml:space="preserve"> </w:t>
      </w:r>
      <w:r w:rsidR="00A01BCE" w:rsidRPr="004F1625">
        <w:rPr>
          <w:rFonts w:cstheme="minorHAnsi"/>
          <w:b/>
          <w:sz w:val="20"/>
          <w:szCs w:val="20"/>
        </w:rPr>
        <w:t>Summary of additional performance measures in RED under haloperidol / d-amphetamine co-administration</w:t>
      </w:r>
      <w:r w:rsidR="004D31C5" w:rsidRPr="004F1625">
        <w:rPr>
          <w:rFonts w:cstheme="minorHAnsi"/>
          <w:sz w:val="20"/>
          <w:szCs w:val="20"/>
        </w:rPr>
        <w:t xml:space="preserve">. </w:t>
      </w:r>
      <w:r w:rsidR="00F01886" w:rsidRPr="004F1625">
        <w:rPr>
          <w:rFonts w:cstheme="minorHAnsi"/>
          <w:sz w:val="20"/>
          <w:szCs w:val="20"/>
        </w:rPr>
        <w:t xml:space="preserve">Haloperidol administration caused </w:t>
      </w:r>
      <w:r w:rsidR="004B7016" w:rsidRPr="004F1625">
        <w:rPr>
          <w:rFonts w:cstheme="minorHAnsi"/>
          <w:sz w:val="20"/>
          <w:szCs w:val="20"/>
        </w:rPr>
        <w:t>increasing trend</w:t>
      </w:r>
      <w:r w:rsidR="00F01886" w:rsidRPr="004F1625">
        <w:rPr>
          <w:rFonts w:cstheme="minorHAnsi"/>
          <w:sz w:val="20"/>
          <w:szCs w:val="20"/>
        </w:rPr>
        <w:t>s</w:t>
      </w:r>
      <w:r w:rsidR="004B7016" w:rsidRPr="004F1625">
        <w:rPr>
          <w:rFonts w:cstheme="minorHAnsi"/>
          <w:sz w:val="20"/>
          <w:szCs w:val="20"/>
        </w:rPr>
        <w:t xml:space="preserve"> </w:t>
      </w:r>
      <w:r w:rsidR="00F01886" w:rsidRPr="004F1625">
        <w:rPr>
          <w:rFonts w:cstheme="minorHAnsi"/>
          <w:sz w:val="20"/>
          <w:szCs w:val="20"/>
        </w:rPr>
        <w:t xml:space="preserve">in </w:t>
      </w:r>
      <w:r w:rsidR="002058D4" w:rsidRPr="004F1625">
        <w:rPr>
          <w:rFonts w:cstheme="minorHAnsi"/>
          <w:sz w:val="20"/>
          <w:szCs w:val="20"/>
        </w:rPr>
        <w:t>RCL</w:t>
      </w:r>
      <w:r w:rsidR="004B7016" w:rsidRPr="004F1625">
        <w:rPr>
          <w:rFonts w:cstheme="minorHAnsi"/>
          <w:sz w:val="20"/>
          <w:szCs w:val="20"/>
        </w:rPr>
        <w:t xml:space="preserve"> and PRP</w:t>
      </w:r>
      <w:r w:rsidR="00F01886" w:rsidRPr="004F1625">
        <w:rPr>
          <w:rFonts w:cstheme="minorHAnsi"/>
          <w:sz w:val="20"/>
          <w:szCs w:val="20"/>
        </w:rPr>
        <w:t xml:space="preserve">; </w:t>
      </w:r>
      <w:r w:rsidR="002058D4" w:rsidRPr="004F1625">
        <w:rPr>
          <w:rFonts w:cstheme="minorHAnsi"/>
          <w:sz w:val="20"/>
          <w:szCs w:val="20"/>
        </w:rPr>
        <w:t xml:space="preserve">this trend was not observed with </w:t>
      </w:r>
      <w:r w:rsidR="00F01886" w:rsidRPr="004F1625">
        <w:rPr>
          <w:rFonts w:cstheme="minorHAnsi"/>
          <w:sz w:val="20"/>
          <w:szCs w:val="20"/>
        </w:rPr>
        <w:t xml:space="preserve">d-amphetamine </w:t>
      </w:r>
      <w:r w:rsidR="002058D4" w:rsidRPr="004F1625">
        <w:rPr>
          <w:rFonts w:cstheme="minorHAnsi"/>
          <w:sz w:val="20"/>
          <w:szCs w:val="20"/>
        </w:rPr>
        <w:t>co-</w:t>
      </w:r>
      <w:r w:rsidR="007342D9" w:rsidRPr="004F1625">
        <w:rPr>
          <w:rFonts w:cstheme="minorHAnsi"/>
          <w:sz w:val="20"/>
          <w:szCs w:val="20"/>
        </w:rPr>
        <w:t>administration.</w:t>
      </w:r>
      <w:r w:rsidR="004B7016" w:rsidRPr="004F1625">
        <w:rPr>
          <w:rFonts w:cstheme="minorHAnsi"/>
          <w:sz w:val="20"/>
          <w:szCs w:val="20"/>
        </w:rPr>
        <w:t xml:space="preserve"> Haloperidol (Hal/Veh) significantly increased Session Duration </w:t>
      </w:r>
      <w:r w:rsidR="007342D9" w:rsidRPr="004F1625">
        <w:rPr>
          <w:rFonts w:cstheme="minorHAnsi"/>
          <w:sz w:val="20"/>
          <w:szCs w:val="20"/>
        </w:rPr>
        <w:t>and this</w:t>
      </w:r>
      <w:r w:rsidR="004B7016" w:rsidRPr="004F1625">
        <w:rPr>
          <w:rFonts w:cstheme="minorHAnsi"/>
          <w:sz w:val="20"/>
          <w:szCs w:val="20"/>
        </w:rPr>
        <w:t xml:space="preserve"> effect was reversed by </w:t>
      </w:r>
      <w:r w:rsidR="00F01886" w:rsidRPr="004F1625">
        <w:rPr>
          <w:rFonts w:cstheme="minorHAnsi"/>
          <w:sz w:val="20"/>
          <w:szCs w:val="20"/>
        </w:rPr>
        <w:t xml:space="preserve">d-amphetamine (0.25 mg/kg) </w:t>
      </w:r>
      <w:r w:rsidR="004B7016" w:rsidRPr="004F1625">
        <w:rPr>
          <w:rFonts w:cstheme="minorHAnsi"/>
          <w:sz w:val="20"/>
          <w:szCs w:val="20"/>
        </w:rPr>
        <w:t>co-</w:t>
      </w:r>
      <w:r w:rsidR="007342D9" w:rsidRPr="004F1625">
        <w:rPr>
          <w:rFonts w:cstheme="minorHAnsi"/>
          <w:sz w:val="20"/>
          <w:szCs w:val="20"/>
        </w:rPr>
        <w:t>administration.</w:t>
      </w:r>
      <w:r w:rsidR="002058D4" w:rsidRPr="004F1625">
        <w:rPr>
          <w:rFonts w:cstheme="minorHAnsi"/>
          <w:sz w:val="20"/>
          <w:szCs w:val="20"/>
        </w:rPr>
        <w:t xml:space="preserve"> The highest dose of d-amphetamine (0.50 mg/kg) did not </w:t>
      </w:r>
      <w:r w:rsidR="005C357A" w:rsidRPr="004F1625">
        <w:rPr>
          <w:rFonts w:cstheme="minorHAnsi"/>
          <w:sz w:val="20"/>
          <w:szCs w:val="20"/>
        </w:rPr>
        <w:t>reverse</w:t>
      </w:r>
      <w:r w:rsidR="002058D4" w:rsidRPr="004F1625">
        <w:rPr>
          <w:rFonts w:cstheme="minorHAnsi"/>
          <w:sz w:val="20"/>
          <w:szCs w:val="20"/>
        </w:rPr>
        <w:t xml:space="preserve"> the increase </w:t>
      </w:r>
      <w:r w:rsidR="00F01886" w:rsidRPr="004F1625">
        <w:rPr>
          <w:rFonts w:cstheme="minorHAnsi"/>
          <w:sz w:val="20"/>
          <w:szCs w:val="20"/>
        </w:rPr>
        <w:t xml:space="preserve">in Session Duration </w:t>
      </w:r>
      <w:r w:rsidR="002058D4" w:rsidRPr="004F1625">
        <w:rPr>
          <w:rFonts w:cstheme="minorHAnsi"/>
          <w:sz w:val="20"/>
          <w:szCs w:val="20"/>
        </w:rPr>
        <w:t xml:space="preserve">induced by </w:t>
      </w:r>
      <w:r w:rsidR="007342D9" w:rsidRPr="004F1625">
        <w:rPr>
          <w:rFonts w:cstheme="minorHAnsi"/>
          <w:sz w:val="20"/>
          <w:szCs w:val="20"/>
        </w:rPr>
        <w:t>haloperidol but</w:t>
      </w:r>
      <w:r w:rsidR="002058D4" w:rsidRPr="004F1625">
        <w:rPr>
          <w:rFonts w:cstheme="minorHAnsi"/>
          <w:sz w:val="20"/>
          <w:szCs w:val="20"/>
        </w:rPr>
        <w:t xml:space="preserve"> </w:t>
      </w:r>
      <w:r w:rsidR="005C357A" w:rsidRPr="004F1625">
        <w:rPr>
          <w:rFonts w:cstheme="minorHAnsi"/>
          <w:sz w:val="20"/>
          <w:szCs w:val="20"/>
        </w:rPr>
        <w:t>did</w:t>
      </w:r>
      <w:r w:rsidR="002058D4" w:rsidRPr="004F1625">
        <w:rPr>
          <w:rFonts w:cstheme="minorHAnsi"/>
          <w:sz w:val="20"/>
          <w:szCs w:val="20"/>
        </w:rPr>
        <w:t xml:space="preserve"> reduce</w:t>
      </w:r>
      <w:r w:rsidR="005C357A" w:rsidRPr="004F1625">
        <w:rPr>
          <w:rFonts w:cstheme="minorHAnsi"/>
          <w:sz w:val="20"/>
          <w:szCs w:val="20"/>
        </w:rPr>
        <w:t xml:space="preserve"> it by</w:t>
      </w:r>
      <w:r w:rsidR="002058D4" w:rsidRPr="004F1625">
        <w:rPr>
          <w:rFonts w:cstheme="minorHAnsi"/>
          <w:sz w:val="20"/>
          <w:szCs w:val="20"/>
        </w:rPr>
        <w:t xml:space="preserve"> </w:t>
      </w:r>
      <w:r w:rsidR="00F01886" w:rsidRPr="004F1625">
        <w:rPr>
          <w:rFonts w:cstheme="minorHAnsi"/>
          <w:sz w:val="20"/>
          <w:szCs w:val="20"/>
        </w:rPr>
        <w:t>approximately</w:t>
      </w:r>
      <w:r w:rsidR="002058D4" w:rsidRPr="004F1625">
        <w:rPr>
          <w:rFonts w:cstheme="minorHAnsi"/>
          <w:sz w:val="20"/>
          <w:szCs w:val="20"/>
        </w:rPr>
        <w:t xml:space="preserve"> 50%.</w:t>
      </w:r>
      <w:r w:rsidR="004B7016" w:rsidRPr="004F1625">
        <w:rPr>
          <w:rFonts w:cstheme="minorHAnsi"/>
          <w:sz w:val="20"/>
          <w:szCs w:val="20"/>
        </w:rPr>
        <w:t xml:space="preserve"> </w:t>
      </w:r>
      <w:r w:rsidR="002058D4" w:rsidRPr="004F1625">
        <w:rPr>
          <w:rFonts w:cstheme="minorHAnsi"/>
          <w:sz w:val="20"/>
          <w:szCs w:val="20"/>
        </w:rPr>
        <w:t>Haloperidol reduced</w:t>
      </w:r>
      <w:r w:rsidR="00AF28F3" w:rsidRPr="004F1625">
        <w:rPr>
          <w:rFonts w:cstheme="minorHAnsi"/>
          <w:sz w:val="20"/>
          <w:szCs w:val="20"/>
        </w:rPr>
        <w:t xml:space="preserve"> </w:t>
      </w:r>
      <w:r w:rsidR="00F01886" w:rsidRPr="004F1625">
        <w:rPr>
          <w:rFonts w:cstheme="minorHAnsi"/>
          <w:sz w:val="20"/>
          <w:szCs w:val="20"/>
        </w:rPr>
        <w:t xml:space="preserve">the </w:t>
      </w:r>
      <w:r w:rsidR="00AF28F3" w:rsidRPr="004F1625">
        <w:rPr>
          <w:rFonts w:cstheme="minorHAnsi"/>
          <w:sz w:val="20"/>
          <w:szCs w:val="20"/>
        </w:rPr>
        <w:t xml:space="preserve">Infra-Red (IR) Front Beam </w:t>
      </w:r>
      <w:r w:rsidR="00F01886" w:rsidRPr="004F1625">
        <w:rPr>
          <w:rFonts w:cstheme="minorHAnsi"/>
          <w:sz w:val="20"/>
          <w:szCs w:val="20"/>
        </w:rPr>
        <w:t xml:space="preserve">Break </w:t>
      </w:r>
      <w:r w:rsidR="007342D9" w:rsidRPr="004F1625">
        <w:rPr>
          <w:rFonts w:cstheme="minorHAnsi"/>
          <w:sz w:val="20"/>
          <w:szCs w:val="20"/>
        </w:rPr>
        <w:t>Rate,</w:t>
      </w:r>
      <w:r w:rsidR="00F01886" w:rsidRPr="004F1625">
        <w:rPr>
          <w:rFonts w:cstheme="minorHAnsi"/>
          <w:sz w:val="20"/>
          <w:szCs w:val="20"/>
        </w:rPr>
        <w:t xml:space="preserve"> </w:t>
      </w:r>
      <w:r w:rsidR="00AF28F3" w:rsidRPr="004F1625">
        <w:rPr>
          <w:rFonts w:cstheme="minorHAnsi"/>
          <w:sz w:val="20"/>
          <w:szCs w:val="20"/>
        </w:rPr>
        <w:t xml:space="preserve">and this effect was not observed </w:t>
      </w:r>
      <w:r w:rsidR="00F01886" w:rsidRPr="004F1625">
        <w:rPr>
          <w:rFonts w:cstheme="minorHAnsi"/>
          <w:sz w:val="20"/>
          <w:szCs w:val="20"/>
        </w:rPr>
        <w:t xml:space="preserve">with </w:t>
      </w:r>
      <w:r w:rsidR="00AF28F3" w:rsidRPr="004F1625">
        <w:rPr>
          <w:rFonts w:cstheme="minorHAnsi"/>
          <w:sz w:val="20"/>
          <w:szCs w:val="20"/>
        </w:rPr>
        <w:t xml:space="preserve">haloperidol </w:t>
      </w:r>
      <w:r w:rsidR="00F01886" w:rsidRPr="004F1625">
        <w:rPr>
          <w:rFonts w:cstheme="minorHAnsi"/>
          <w:sz w:val="20"/>
          <w:szCs w:val="20"/>
        </w:rPr>
        <w:t>and d-amphetamine (0.50 mg/kg) co-administration</w:t>
      </w:r>
      <w:r w:rsidR="00AF28F3" w:rsidRPr="004F1625">
        <w:rPr>
          <w:rFonts w:cstheme="minorHAnsi"/>
          <w:sz w:val="20"/>
          <w:szCs w:val="20"/>
        </w:rPr>
        <w:t>. Haloperidol also decreased</w:t>
      </w:r>
      <w:r w:rsidR="00F01886" w:rsidRPr="004F1625">
        <w:rPr>
          <w:rFonts w:cstheme="minorHAnsi"/>
          <w:sz w:val="20"/>
          <w:szCs w:val="20"/>
        </w:rPr>
        <w:t xml:space="preserve"> the</w:t>
      </w:r>
      <w:r w:rsidR="00AF28F3" w:rsidRPr="004F1625">
        <w:rPr>
          <w:rFonts w:cstheme="minorHAnsi"/>
          <w:sz w:val="20"/>
          <w:szCs w:val="20"/>
        </w:rPr>
        <w:t xml:space="preserve"> IR Rear Beam </w:t>
      </w:r>
      <w:r w:rsidR="00F01886" w:rsidRPr="004F1625">
        <w:rPr>
          <w:rFonts w:cstheme="minorHAnsi"/>
          <w:sz w:val="20"/>
          <w:szCs w:val="20"/>
        </w:rPr>
        <w:t xml:space="preserve">Break Rate </w:t>
      </w:r>
      <w:r w:rsidR="00AF28F3" w:rsidRPr="004F1625">
        <w:rPr>
          <w:rFonts w:cstheme="minorHAnsi"/>
          <w:sz w:val="20"/>
          <w:szCs w:val="20"/>
        </w:rPr>
        <w:t>and this was</w:t>
      </w:r>
      <w:r w:rsidR="00F01886" w:rsidRPr="004F1625">
        <w:rPr>
          <w:rFonts w:cstheme="minorHAnsi"/>
          <w:sz w:val="20"/>
          <w:szCs w:val="20"/>
        </w:rPr>
        <w:t xml:space="preserve"> also</w:t>
      </w:r>
      <w:r w:rsidR="00AF28F3" w:rsidRPr="004F1625">
        <w:rPr>
          <w:rFonts w:cstheme="minorHAnsi"/>
          <w:sz w:val="20"/>
          <w:szCs w:val="20"/>
        </w:rPr>
        <w:t xml:space="preserve"> not observed </w:t>
      </w:r>
      <w:r w:rsidR="00F01886" w:rsidRPr="004F1625">
        <w:rPr>
          <w:rFonts w:cstheme="minorHAnsi"/>
          <w:sz w:val="20"/>
          <w:szCs w:val="20"/>
        </w:rPr>
        <w:t xml:space="preserve">with </w:t>
      </w:r>
      <w:r w:rsidR="00AF28F3" w:rsidRPr="004F1625">
        <w:rPr>
          <w:rFonts w:cstheme="minorHAnsi"/>
          <w:sz w:val="20"/>
          <w:szCs w:val="20"/>
        </w:rPr>
        <w:t xml:space="preserve">haloperidol </w:t>
      </w:r>
      <w:r w:rsidR="00F01886" w:rsidRPr="004F1625">
        <w:rPr>
          <w:rFonts w:cstheme="minorHAnsi"/>
          <w:sz w:val="20"/>
          <w:szCs w:val="20"/>
        </w:rPr>
        <w:t xml:space="preserve">and d-amphetamine </w:t>
      </w:r>
      <w:r w:rsidR="00AF28F3" w:rsidRPr="004F1625">
        <w:rPr>
          <w:rFonts w:cstheme="minorHAnsi"/>
          <w:sz w:val="20"/>
          <w:szCs w:val="20"/>
        </w:rPr>
        <w:t>co-</w:t>
      </w:r>
      <w:r w:rsidR="00F01886" w:rsidRPr="004F1625">
        <w:rPr>
          <w:rFonts w:cstheme="minorHAnsi"/>
          <w:sz w:val="20"/>
          <w:szCs w:val="20"/>
        </w:rPr>
        <w:t>administration</w:t>
      </w:r>
      <w:r w:rsidR="004714E4" w:rsidRPr="004F1625">
        <w:rPr>
          <w:rFonts w:cstheme="minorHAnsi"/>
          <w:sz w:val="20"/>
          <w:szCs w:val="20"/>
        </w:rPr>
        <w:t>.</w:t>
      </w:r>
      <w:r w:rsidR="0095105A" w:rsidRPr="004F1625">
        <w:rPr>
          <w:rFonts w:cstheme="minorHAnsi"/>
          <w:sz w:val="20"/>
          <w:szCs w:val="20"/>
        </w:rPr>
        <w:t xml:space="preserve"> *p&lt;0.05 significant difference compared </w:t>
      </w:r>
      <w:r w:rsidR="00F2751D" w:rsidRPr="004F1625">
        <w:rPr>
          <w:rFonts w:cstheme="minorHAnsi"/>
          <w:sz w:val="20"/>
          <w:szCs w:val="20"/>
        </w:rPr>
        <w:t xml:space="preserve">to </w:t>
      </w:r>
      <w:r w:rsidR="0095105A" w:rsidRPr="004F1625">
        <w:rPr>
          <w:rFonts w:cstheme="minorHAnsi"/>
          <w:sz w:val="20"/>
          <w:szCs w:val="20"/>
        </w:rPr>
        <w:t>vehicle.</w:t>
      </w:r>
    </w:p>
    <w:p w14:paraId="67721DD4" w14:textId="77777777" w:rsidR="00C85D13" w:rsidRDefault="00C85D13" w:rsidP="000240DD">
      <w:pPr>
        <w:spacing w:line="480" w:lineRule="auto"/>
        <w:jc w:val="both"/>
        <w:rPr>
          <w:rFonts w:cstheme="minorHAnsi"/>
          <w:b/>
          <w:sz w:val="20"/>
          <w:szCs w:val="20"/>
        </w:rPr>
      </w:pPr>
    </w:p>
    <w:p w14:paraId="47ACFCA2" w14:textId="7BFE5790" w:rsidR="00DF5ED9" w:rsidRPr="004F1625" w:rsidRDefault="00EA6B6A" w:rsidP="000240DD">
      <w:pPr>
        <w:spacing w:line="480" w:lineRule="auto"/>
        <w:jc w:val="both"/>
        <w:rPr>
          <w:rFonts w:cstheme="minorHAnsi"/>
          <w:b/>
          <w:sz w:val="20"/>
          <w:szCs w:val="20"/>
        </w:rPr>
      </w:pPr>
      <w:r w:rsidRPr="004F1625">
        <w:rPr>
          <w:rFonts w:cstheme="minorHAnsi"/>
          <w:b/>
          <w:sz w:val="20"/>
          <w:szCs w:val="20"/>
        </w:rPr>
        <w:t>Experiment 4</w:t>
      </w:r>
    </w:p>
    <w:p w14:paraId="5264AF03" w14:textId="431C58FC" w:rsidR="00DF5ED9" w:rsidRPr="004F1625" w:rsidRDefault="00D32DED" w:rsidP="000240DD">
      <w:pPr>
        <w:pStyle w:val="ListParagraph"/>
        <w:spacing w:line="480" w:lineRule="auto"/>
        <w:ind w:left="0"/>
        <w:jc w:val="both"/>
        <w:rPr>
          <w:rFonts w:cstheme="minorHAnsi"/>
          <w:b/>
          <w:i/>
          <w:sz w:val="20"/>
          <w:szCs w:val="20"/>
        </w:rPr>
      </w:pPr>
      <w:r w:rsidRPr="004F1625">
        <w:rPr>
          <w:rFonts w:cstheme="minorHAnsi"/>
          <w:b/>
          <w:i/>
          <w:sz w:val="20"/>
          <w:szCs w:val="20"/>
        </w:rPr>
        <w:t xml:space="preserve">Impact of haloperidol on the percentage of </w:t>
      </w:r>
      <w:r w:rsidR="00DF5ED9" w:rsidRPr="004F1625">
        <w:rPr>
          <w:rFonts w:cstheme="minorHAnsi"/>
          <w:b/>
          <w:i/>
          <w:sz w:val="20"/>
          <w:szCs w:val="20"/>
        </w:rPr>
        <w:t>LE/LR choices in FRED with equivalent delays</w:t>
      </w:r>
    </w:p>
    <w:p w14:paraId="4F8B88E0" w14:textId="4CFD62AE" w:rsidR="00CA66BF" w:rsidRPr="004F1625" w:rsidRDefault="00CA66BF" w:rsidP="00CA66BF">
      <w:pPr>
        <w:autoSpaceDE w:val="0"/>
        <w:autoSpaceDN w:val="0"/>
        <w:adjustRightInd w:val="0"/>
        <w:spacing w:after="0" w:line="480" w:lineRule="auto"/>
        <w:ind w:firstLine="708"/>
        <w:jc w:val="both"/>
        <w:rPr>
          <w:rFonts w:cstheme="minorHAnsi"/>
          <w:sz w:val="20"/>
          <w:szCs w:val="20"/>
        </w:rPr>
      </w:pPr>
      <w:r w:rsidRPr="004F1625">
        <w:rPr>
          <w:rFonts w:cstheme="minorHAnsi"/>
          <w:sz w:val="20"/>
          <w:szCs w:val="20"/>
        </w:rPr>
        <w:lastRenderedPageBreak/>
        <w:t xml:space="preserve">Analysis of </w:t>
      </w:r>
      <w:r w:rsidR="00D32DED" w:rsidRPr="004F1625">
        <w:rPr>
          <w:rFonts w:cstheme="minorHAnsi"/>
          <w:sz w:val="20"/>
          <w:szCs w:val="20"/>
        </w:rPr>
        <w:t xml:space="preserve">the percentage of </w:t>
      </w:r>
      <w:r w:rsidRPr="004F1625">
        <w:rPr>
          <w:rFonts w:cstheme="minorHAnsi"/>
          <w:sz w:val="20"/>
          <w:szCs w:val="20"/>
        </w:rPr>
        <w:t xml:space="preserve">LE/LR choices </w:t>
      </w:r>
      <w:r w:rsidR="00D32DED" w:rsidRPr="004F1625">
        <w:rPr>
          <w:rFonts w:cstheme="minorHAnsi"/>
          <w:sz w:val="20"/>
          <w:szCs w:val="20"/>
        </w:rPr>
        <w:t xml:space="preserve">in FRED with equivalent delays </w:t>
      </w:r>
      <w:r w:rsidRPr="004F1625">
        <w:rPr>
          <w:rFonts w:cstheme="minorHAnsi"/>
          <w:sz w:val="20"/>
          <w:szCs w:val="20"/>
        </w:rPr>
        <w:t xml:space="preserve">did not show an overall effect of haloperidol dose [F(3,36)=1.30, </w:t>
      </w:r>
      <w:r w:rsidRPr="004F1625">
        <w:rPr>
          <w:rFonts w:cstheme="minorHAnsi"/>
          <w:i/>
          <w:sz w:val="20"/>
          <w:szCs w:val="20"/>
        </w:rPr>
        <w:t>p=</w:t>
      </w:r>
      <w:r w:rsidRPr="004F1625">
        <w:rPr>
          <w:rFonts w:cstheme="minorHAnsi"/>
          <w:sz w:val="20"/>
          <w:szCs w:val="20"/>
        </w:rPr>
        <w:t xml:space="preserve">0.29] or trial block [F(2.02,24.22)=2.79, </w:t>
      </w:r>
      <w:r w:rsidRPr="004F1625">
        <w:rPr>
          <w:rFonts w:cstheme="minorHAnsi"/>
          <w:i/>
          <w:sz w:val="20"/>
          <w:szCs w:val="20"/>
        </w:rPr>
        <w:t>p=</w:t>
      </w:r>
      <w:r w:rsidRPr="004F1625">
        <w:rPr>
          <w:rFonts w:cstheme="minorHAnsi"/>
          <w:sz w:val="20"/>
          <w:szCs w:val="20"/>
        </w:rPr>
        <w:t xml:space="preserve">0.08]. However a significant Dose x Block interaction was observed [F(9,108)=4.98, </w:t>
      </w:r>
      <w:r w:rsidRPr="004F1625">
        <w:rPr>
          <w:rFonts w:cstheme="minorHAnsi"/>
          <w:i/>
          <w:sz w:val="20"/>
          <w:szCs w:val="20"/>
        </w:rPr>
        <w:t>p=</w:t>
      </w:r>
      <w:r w:rsidRPr="004F1625">
        <w:rPr>
          <w:rFonts w:cstheme="minorHAnsi"/>
          <w:sz w:val="20"/>
          <w:szCs w:val="20"/>
        </w:rPr>
        <w:t xml:space="preserve">0.001]. Sidak </w:t>
      </w:r>
      <w:r w:rsidRPr="004F1625">
        <w:rPr>
          <w:rFonts w:cstheme="minorHAnsi"/>
          <w:i/>
          <w:sz w:val="20"/>
          <w:szCs w:val="20"/>
        </w:rPr>
        <w:t>post hoc</w:t>
      </w:r>
      <w:r w:rsidRPr="004F1625">
        <w:rPr>
          <w:rFonts w:cstheme="minorHAnsi"/>
          <w:sz w:val="20"/>
          <w:szCs w:val="20"/>
        </w:rPr>
        <w:t xml:space="preserve"> analysis revealed a significant increase only on </w:t>
      </w:r>
      <w:r w:rsidR="00D32DED" w:rsidRPr="004F1625">
        <w:rPr>
          <w:rFonts w:cstheme="minorHAnsi"/>
          <w:sz w:val="20"/>
          <w:szCs w:val="20"/>
        </w:rPr>
        <w:t xml:space="preserve">the </w:t>
      </w:r>
      <w:r w:rsidRPr="004F1625">
        <w:rPr>
          <w:rFonts w:cstheme="minorHAnsi"/>
          <w:sz w:val="20"/>
          <w:szCs w:val="20"/>
        </w:rPr>
        <w:t xml:space="preserve">percentage of LE/LR choices in block 3 (FR12) after haloperidol at 0.10 mg/kg compared with block 1 (FR1, </w:t>
      </w:r>
      <w:r w:rsidRPr="004F1625">
        <w:rPr>
          <w:rFonts w:cstheme="minorHAnsi"/>
          <w:i/>
          <w:sz w:val="20"/>
          <w:szCs w:val="20"/>
        </w:rPr>
        <w:t>p=</w:t>
      </w:r>
      <w:r w:rsidRPr="004F1625">
        <w:rPr>
          <w:rFonts w:cstheme="minorHAnsi"/>
          <w:sz w:val="20"/>
          <w:szCs w:val="20"/>
        </w:rPr>
        <w:t>0.01). This dose also significantly increased LE/LR choices in this block compared with vehicle (</w:t>
      </w:r>
      <w:r w:rsidRPr="004F1625">
        <w:rPr>
          <w:rFonts w:cstheme="minorHAnsi"/>
          <w:i/>
          <w:sz w:val="20"/>
          <w:szCs w:val="20"/>
        </w:rPr>
        <w:t>p=</w:t>
      </w:r>
      <w:r w:rsidRPr="004F1625">
        <w:rPr>
          <w:rFonts w:cstheme="minorHAnsi"/>
          <w:sz w:val="20"/>
          <w:szCs w:val="20"/>
        </w:rPr>
        <w:t xml:space="preserve">0.01) (Fig. </w:t>
      </w:r>
      <w:r w:rsidR="00EA6B6A" w:rsidRPr="004F1625">
        <w:rPr>
          <w:rFonts w:cstheme="minorHAnsi"/>
          <w:sz w:val="20"/>
          <w:szCs w:val="20"/>
        </w:rPr>
        <w:t>S</w:t>
      </w:r>
      <w:r w:rsidR="0041172C" w:rsidRPr="004F1625">
        <w:rPr>
          <w:rFonts w:cstheme="minorHAnsi"/>
          <w:sz w:val="20"/>
          <w:szCs w:val="20"/>
        </w:rPr>
        <w:t>5A</w:t>
      </w:r>
      <w:r w:rsidRPr="004F1625">
        <w:rPr>
          <w:rFonts w:cstheme="minorHAnsi"/>
          <w:sz w:val="20"/>
          <w:szCs w:val="20"/>
        </w:rPr>
        <w:t>).</w:t>
      </w:r>
    </w:p>
    <w:p w14:paraId="2FBF8B66" w14:textId="77777777" w:rsidR="00D32DED" w:rsidRPr="004F1625" w:rsidRDefault="00D32DED" w:rsidP="00CA66BF">
      <w:pPr>
        <w:autoSpaceDE w:val="0"/>
        <w:autoSpaceDN w:val="0"/>
        <w:adjustRightInd w:val="0"/>
        <w:spacing w:after="0" w:line="480" w:lineRule="auto"/>
        <w:ind w:firstLine="708"/>
        <w:jc w:val="both"/>
        <w:rPr>
          <w:rFonts w:cstheme="minorHAnsi"/>
          <w:sz w:val="20"/>
          <w:szCs w:val="20"/>
        </w:rPr>
      </w:pPr>
    </w:p>
    <w:p w14:paraId="00A0E7EE" w14:textId="173A62C7" w:rsidR="00653691" w:rsidRPr="004F1625" w:rsidRDefault="00653691" w:rsidP="00CA66BF">
      <w:pPr>
        <w:autoSpaceDE w:val="0"/>
        <w:autoSpaceDN w:val="0"/>
        <w:adjustRightInd w:val="0"/>
        <w:spacing w:after="0" w:line="480" w:lineRule="auto"/>
        <w:ind w:firstLine="708"/>
        <w:jc w:val="both"/>
        <w:rPr>
          <w:rFonts w:cstheme="minorHAnsi"/>
          <w:sz w:val="20"/>
          <w:szCs w:val="20"/>
        </w:rPr>
      </w:pPr>
      <w:r w:rsidRPr="004F1625">
        <w:rPr>
          <w:rFonts w:cstheme="minorHAnsi"/>
          <w:noProof/>
          <w:sz w:val="20"/>
          <w:szCs w:val="20"/>
        </w:rPr>
        <w:drawing>
          <wp:inline distT="0" distB="0" distL="0" distR="0" wp14:anchorId="1192E76A" wp14:editId="1FB8CA7F">
            <wp:extent cx="3436211" cy="30575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45975" cy="3066213"/>
                    </a:xfrm>
                    <a:prstGeom prst="rect">
                      <a:avLst/>
                    </a:prstGeom>
                    <a:noFill/>
                  </pic:spPr>
                </pic:pic>
              </a:graphicData>
            </a:graphic>
          </wp:inline>
        </w:drawing>
      </w:r>
    </w:p>
    <w:p w14:paraId="53C83A89" w14:textId="1036F14E" w:rsidR="00CA66BF" w:rsidRPr="004F1625" w:rsidRDefault="00653691" w:rsidP="000240DD">
      <w:pPr>
        <w:spacing w:line="480" w:lineRule="auto"/>
        <w:rPr>
          <w:rFonts w:cstheme="minorHAnsi"/>
          <w:b/>
          <w:iCs/>
          <w:sz w:val="20"/>
          <w:szCs w:val="20"/>
        </w:rPr>
      </w:pPr>
      <w:r w:rsidRPr="004F1625">
        <w:rPr>
          <w:rFonts w:cstheme="minorHAnsi"/>
          <w:b/>
          <w:iCs/>
          <w:sz w:val="20"/>
          <w:szCs w:val="20"/>
        </w:rPr>
        <w:t xml:space="preserve">Fig </w:t>
      </w:r>
      <w:r w:rsidR="00D4128E" w:rsidRPr="004F1625">
        <w:rPr>
          <w:rFonts w:cstheme="minorHAnsi"/>
          <w:b/>
          <w:iCs/>
          <w:sz w:val="20"/>
          <w:szCs w:val="20"/>
        </w:rPr>
        <w:t>S5</w:t>
      </w:r>
      <w:r w:rsidRPr="004F1625">
        <w:rPr>
          <w:rFonts w:cstheme="minorHAnsi"/>
          <w:b/>
          <w:iCs/>
          <w:sz w:val="20"/>
          <w:szCs w:val="20"/>
        </w:rPr>
        <w:t xml:space="preserve">. </w:t>
      </w:r>
      <w:r w:rsidR="00D32DED" w:rsidRPr="004F1625">
        <w:rPr>
          <w:rFonts w:cstheme="minorHAnsi"/>
          <w:b/>
          <w:bCs/>
          <w:sz w:val="20"/>
          <w:szCs w:val="20"/>
        </w:rPr>
        <w:t>Effects of haloperidol and d-amphetamine on the percentage of LE/LR choices in FRED across trial types (defined by HE/HR response requirement)</w:t>
      </w:r>
      <w:r w:rsidR="00D32DED" w:rsidRPr="004F1625">
        <w:rPr>
          <w:rFonts w:cstheme="minorHAnsi"/>
          <w:sz w:val="20"/>
          <w:szCs w:val="20"/>
        </w:rPr>
        <w:t xml:space="preserve"> </w:t>
      </w:r>
      <w:r w:rsidRPr="004F1625">
        <w:rPr>
          <w:rFonts w:cstheme="minorHAnsi"/>
          <w:b/>
          <w:bCs/>
          <w:sz w:val="20"/>
          <w:szCs w:val="20"/>
        </w:rPr>
        <w:t>:</w:t>
      </w:r>
      <w:r w:rsidRPr="004F1625">
        <w:rPr>
          <w:rFonts w:cstheme="minorHAnsi"/>
          <w:sz w:val="20"/>
          <w:szCs w:val="20"/>
        </w:rPr>
        <w:t xml:space="preserve"> effects of haloperidol (</w:t>
      </w:r>
      <w:r w:rsidRPr="004F1625">
        <w:rPr>
          <w:rFonts w:cstheme="minorHAnsi"/>
          <w:b/>
          <w:bCs/>
          <w:sz w:val="20"/>
          <w:szCs w:val="20"/>
        </w:rPr>
        <w:t>A</w:t>
      </w:r>
      <w:r w:rsidRPr="004F1625">
        <w:rPr>
          <w:rFonts w:cstheme="minorHAnsi"/>
          <w:sz w:val="20"/>
          <w:szCs w:val="20"/>
        </w:rPr>
        <w:t>) and d-amphetamine (</w:t>
      </w:r>
      <w:r w:rsidRPr="004F1625">
        <w:rPr>
          <w:rFonts w:cstheme="minorHAnsi"/>
          <w:b/>
          <w:bCs/>
          <w:sz w:val="20"/>
          <w:szCs w:val="20"/>
        </w:rPr>
        <w:t>B</w:t>
      </w:r>
      <w:r w:rsidRPr="004F1625">
        <w:rPr>
          <w:rFonts w:cstheme="minorHAnsi"/>
          <w:sz w:val="20"/>
          <w:szCs w:val="20"/>
        </w:rPr>
        <w:t>) on Low Effort/Low Reward (LE/LR) choices</w:t>
      </w:r>
      <w:r w:rsidR="00D32DED" w:rsidRPr="004F1625">
        <w:rPr>
          <w:rFonts w:cstheme="minorHAnsi"/>
          <w:sz w:val="20"/>
          <w:szCs w:val="20"/>
        </w:rPr>
        <w:t xml:space="preserve"> in FRED with equivalent delays</w:t>
      </w:r>
      <w:r w:rsidRPr="004F1625">
        <w:rPr>
          <w:rFonts w:cstheme="minorHAnsi"/>
          <w:sz w:val="20"/>
          <w:szCs w:val="20"/>
        </w:rPr>
        <w:t xml:space="preserve">. </w:t>
      </w:r>
      <w:r w:rsidR="00D32DED" w:rsidRPr="004F1625">
        <w:rPr>
          <w:rFonts w:cstheme="minorHAnsi"/>
          <w:b/>
          <w:bCs/>
          <w:sz w:val="20"/>
          <w:szCs w:val="20"/>
        </w:rPr>
        <w:t>E</w:t>
      </w:r>
      <w:r w:rsidRPr="004F1625">
        <w:rPr>
          <w:rFonts w:cstheme="minorHAnsi"/>
          <w:sz w:val="20"/>
          <w:szCs w:val="20"/>
        </w:rPr>
        <w:t>ffects of haloperidol (</w:t>
      </w:r>
      <w:r w:rsidRPr="004F1625">
        <w:rPr>
          <w:rFonts w:cstheme="minorHAnsi"/>
          <w:b/>
          <w:bCs/>
          <w:sz w:val="20"/>
          <w:szCs w:val="20"/>
        </w:rPr>
        <w:t>C</w:t>
      </w:r>
      <w:r w:rsidRPr="004F1625">
        <w:rPr>
          <w:rFonts w:cstheme="minorHAnsi"/>
          <w:sz w:val="20"/>
          <w:szCs w:val="20"/>
        </w:rPr>
        <w:t>) and d-amphetamine (</w:t>
      </w:r>
      <w:r w:rsidRPr="004F1625">
        <w:rPr>
          <w:rFonts w:cstheme="minorHAnsi"/>
          <w:b/>
          <w:bCs/>
          <w:sz w:val="20"/>
          <w:szCs w:val="20"/>
        </w:rPr>
        <w:t>D</w:t>
      </w:r>
      <w:r w:rsidRPr="004F1625">
        <w:rPr>
          <w:rFonts w:cstheme="minorHAnsi"/>
          <w:sz w:val="20"/>
          <w:szCs w:val="20"/>
        </w:rPr>
        <w:t>) on Low Effort/Low Reward (LE/LR) choices</w:t>
      </w:r>
      <w:r w:rsidR="00D32DED" w:rsidRPr="004F1625">
        <w:rPr>
          <w:rFonts w:cstheme="minorHAnsi"/>
          <w:sz w:val="20"/>
          <w:szCs w:val="20"/>
        </w:rPr>
        <w:t xml:space="preserve"> in FRED with non-equivalent delays</w:t>
      </w:r>
      <w:r w:rsidR="00B076BE" w:rsidRPr="004F1625">
        <w:rPr>
          <w:rFonts w:cstheme="minorHAnsi"/>
          <w:sz w:val="20"/>
          <w:szCs w:val="20"/>
        </w:rPr>
        <w:t xml:space="preserve">. </w:t>
      </w:r>
    </w:p>
    <w:p w14:paraId="1A565089" w14:textId="77777777" w:rsidR="00D32DED" w:rsidRPr="004F1625" w:rsidRDefault="00D32DED" w:rsidP="000240DD">
      <w:pPr>
        <w:spacing w:line="480" w:lineRule="auto"/>
        <w:rPr>
          <w:rFonts w:cstheme="minorHAnsi"/>
          <w:b/>
          <w:bCs/>
          <w:sz w:val="20"/>
          <w:szCs w:val="20"/>
        </w:rPr>
      </w:pPr>
    </w:p>
    <w:p w14:paraId="06F7FE5C" w14:textId="17E1165F" w:rsidR="00B8612B" w:rsidRPr="004F1625" w:rsidRDefault="00D32DED" w:rsidP="000240DD">
      <w:pPr>
        <w:spacing w:line="480" w:lineRule="auto"/>
        <w:rPr>
          <w:rFonts w:cstheme="minorHAnsi"/>
          <w:b/>
          <w:bCs/>
          <w:sz w:val="20"/>
          <w:szCs w:val="20"/>
        </w:rPr>
      </w:pPr>
      <w:r w:rsidRPr="004F1625">
        <w:rPr>
          <w:rFonts w:cstheme="minorHAnsi"/>
          <w:b/>
          <w:bCs/>
          <w:sz w:val="20"/>
          <w:szCs w:val="20"/>
        </w:rPr>
        <w:t>Impact of haloperidol on within</w:t>
      </w:r>
      <w:r w:rsidR="008F2C01" w:rsidRPr="004F1625">
        <w:rPr>
          <w:rFonts w:cstheme="minorHAnsi"/>
          <w:b/>
          <w:bCs/>
          <w:sz w:val="20"/>
          <w:szCs w:val="20"/>
        </w:rPr>
        <w:t>-trial omissions</w:t>
      </w:r>
      <w:r w:rsidR="008C6B9D" w:rsidRPr="004F1625">
        <w:rPr>
          <w:rFonts w:cstheme="minorHAnsi"/>
          <w:b/>
          <w:bCs/>
          <w:sz w:val="20"/>
          <w:szCs w:val="20"/>
        </w:rPr>
        <w:t xml:space="preserve"> </w:t>
      </w:r>
      <w:r w:rsidRPr="004F1625">
        <w:rPr>
          <w:rFonts w:cstheme="minorHAnsi"/>
          <w:b/>
          <w:bCs/>
          <w:sz w:val="20"/>
          <w:szCs w:val="20"/>
        </w:rPr>
        <w:t xml:space="preserve">in FRED with equivalent delays </w:t>
      </w:r>
      <w:r w:rsidR="00DF5ED9" w:rsidRPr="004F1625">
        <w:rPr>
          <w:rFonts w:cstheme="minorHAnsi"/>
          <w:sz w:val="20"/>
          <w:szCs w:val="20"/>
        </w:rPr>
        <w:t xml:space="preserve">(Table </w:t>
      </w:r>
      <w:r w:rsidR="006D7FA8" w:rsidRPr="004F1625">
        <w:rPr>
          <w:rFonts w:cstheme="minorHAnsi"/>
          <w:sz w:val="20"/>
          <w:szCs w:val="20"/>
        </w:rPr>
        <w:t>S5</w:t>
      </w:r>
      <w:r w:rsidR="00DF5ED9" w:rsidRPr="004F1625">
        <w:rPr>
          <w:rFonts w:cstheme="minorHAnsi"/>
          <w:sz w:val="20"/>
          <w:szCs w:val="20"/>
        </w:rPr>
        <w:t>)</w:t>
      </w:r>
    </w:p>
    <w:p w14:paraId="1055A0F4" w14:textId="30013A24" w:rsidR="00881570" w:rsidRPr="004F1625" w:rsidRDefault="000B3C01" w:rsidP="00A54A10">
      <w:pPr>
        <w:spacing w:line="480" w:lineRule="auto"/>
        <w:ind w:firstLine="708"/>
        <w:rPr>
          <w:rFonts w:cstheme="minorHAnsi"/>
          <w:sz w:val="20"/>
          <w:szCs w:val="20"/>
        </w:rPr>
      </w:pPr>
      <w:r w:rsidRPr="004F1625">
        <w:rPr>
          <w:rFonts w:cstheme="minorHAnsi"/>
          <w:sz w:val="20"/>
          <w:szCs w:val="20"/>
        </w:rPr>
        <w:t xml:space="preserve">A within-trial omission was recorded in FRED when the animal did not respond to the </w:t>
      </w:r>
      <w:r w:rsidR="00F2751D" w:rsidRPr="004F1625">
        <w:rPr>
          <w:rFonts w:cstheme="minorHAnsi"/>
          <w:sz w:val="20"/>
          <w:szCs w:val="20"/>
        </w:rPr>
        <w:t xml:space="preserve">stimulus </w:t>
      </w:r>
      <w:r w:rsidRPr="004F1625">
        <w:rPr>
          <w:rFonts w:cstheme="minorHAnsi"/>
          <w:sz w:val="20"/>
          <w:szCs w:val="20"/>
        </w:rPr>
        <w:t>within 40 second</w:t>
      </w:r>
      <w:r w:rsidR="00F2751D" w:rsidRPr="004F1625">
        <w:rPr>
          <w:rFonts w:cstheme="minorHAnsi"/>
          <w:sz w:val="20"/>
          <w:szCs w:val="20"/>
        </w:rPr>
        <w:t>s</w:t>
      </w:r>
      <w:r w:rsidR="003003A7" w:rsidRPr="004F1625">
        <w:rPr>
          <w:rFonts w:cstheme="minorHAnsi"/>
          <w:sz w:val="20"/>
          <w:szCs w:val="20"/>
        </w:rPr>
        <w:t xml:space="preserve"> </w:t>
      </w:r>
      <w:r w:rsidR="00D32DED" w:rsidRPr="004F1625">
        <w:rPr>
          <w:rFonts w:cstheme="minorHAnsi"/>
          <w:sz w:val="20"/>
          <w:szCs w:val="20"/>
        </w:rPr>
        <w:t xml:space="preserve">after </w:t>
      </w:r>
      <w:r w:rsidR="00A665B7" w:rsidRPr="004F1625">
        <w:rPr>
          <w:rFonts w:cstheme="minorHAnsi"/>
          <w:sz w:val="20"/>
          <w:szCs w:val="20"/>
        </w:rPr>
        <w:t>the HE choice was made.</w:t>
      </w:r>
    </w:p>
    <w:p w14:paraId="033F12B9" w14:textId="2E3B72F9" w:rsidR="00E46540" w:rsidRPr="004F1625" w:rsidRDefault="00E46540" w:rsidP="000240DD">
      <w:pPr>
        <w:spacing w:line="480" w:lineRule="auto"/>
        <w:jc w:val="center"/>
        <w:rPr>
          <w:rFonts w:cstheme="minorHAnsi"/>
          <w:sz w:val="20"/>
          <w:szCs w:val="20"/>
        </w:rPr>
      </w:pPr>
      <w:r w:rsidRPr="004F1625">
        <w:rPr>
          <w:rFonts w:cstheme="minorHAnsi"/>
          <w:noProof/>
          <w:sz w:val="20"/>
          <w:szCs w:val="20"/>
        </w:rPr>
        <w:lastRenderedPageBreak/>
        <w:drawing>
          <wp:inline distT="0" distB="0" distL="0" distR="0" wp14:anchorId="1D130742" wp14:editId="24F1733A">
            <wp:extent cx="5026236" cy="93726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40825" cy="995923"/>
                    </a:xfrm>
                    <a:prstGeom prst="rect">
                      <a:avLst/>
                    </a:prstGeom>
                    <a:noFill/>
                  </pic:spPr>
                </pic:pic>
              </a:graphicData>
            </a:graphic>
          </wp:inline>
        </w:drawing>
      </w:r>
    </w:p>
    <w:p w14:paraId="6046D612" w14:textId="43342536" w:rsidR="00442861" w:rsidRPr="004F1625" w:rsidRDefault="00CD7D3B" w:rsidP="000240DD">
      <w:pPr>
        <w:spacing w:line="480" w:lineRule="auto"/>
        <w:jc w:val="both"/>
        <w:rPr>
          <w:rFonts w:cstheme="minorHAnsi"/>
          <w:sz w:val="20"/>
          <w:szCs w:val="20"/>
        </w:rPr>
      </w:pPr>
      <w:r w:rsidRPr="004F1625">
        <w:rPr>
          <w:rFonts w:cstheme="minorHAnsi"/>
          <w:b/>
          <w:bCs/>
          <w:sz w:val="20"/>
          <w:szCs w:val="20"/>
        </w:rPr>
        <w:t xml:space="preserve">Table </w:t>
      </w:r>
      <w:r w:rsidR="006D7FA8" w:rsidRPr="004F1625">
        <w:rPr>
          <w:rFonts w:cstheme="minorHAnsi"/>
          <w:b/>
          <w:bCs/>
          <w:sz w:val="20"/>
          <w:szCs w:val="20"/>
        </w:rPr>
        <w:t>S5</w:t>
      </w:r>
      <w:r w:rsidR="00C01498" w:rsidRPr="004F1625">
        <w:rPr>
          <w:rFonts w:cstheme="minorHAnsi"/>
          <w:b/>
          <w:bCs/>
          <w:sz w:val="20"/>
          <w:szCs w:val="20"/>
        </w:rPr>
        <w:t xml:space="preserve">. </w:t>
      </w:r>
      <w:r w:rsidR="00D32DED" w:rsidRPr="004F1625">
        <w:rPr>
          <w:rFonts w:cstheme="minorHAnsi"/>
          <w:b/>
          <w:bCs/>
          <w:sz w:val="20"/>
          <w:szCs w:val="20"/>
        </w:rPr>
        <w:t xml:space="preserve">Mean number of within-trial omissions recorded in FRED with equivalent delays under haloperidol treatment as a function of dose and HE/HR response requirement. </w:t>
      </w:r>
    </w:p>
    <w:p w14:paraId="2EA00D4D" w14:textId="77777777" w:rsidR="00D32DED" w:rsidRPr="004F1625" w:rsidRDefault="00D32DED" w:rsidP="000240DD">
      <w:pPr>
        <w:spacing w:line="480" w:lineRule="auto"/>
        <w:jc w:val="both"/>
        <w:rPr>
          <w:rFonts w:cstheme="minorHAnsi"/>
          <w:b/>
          <w:iCs/>
          <w:sz w:val="20"/>
          <w:szCs w:val="20"/>
        </w:rPr>
      </w:pPr>
    </w:p>
    <w:p w14:paraId="6D8EAD7D" w14:textId="3FCCF2BE" w:rsidR="00F50CDE" w:rsidRPr="004F1625" w:rsidRDefault="00D32DED" w:rsidP="000240DD">
      <w:pPr>
        <w:spacing w:line="480" w:lineRule="auto"/>
        <w:jc w:val="both"/>
        <w:rPr>
          <w:rFonts w:cstheme="minorHAnsi"/>
          <w:bCs/>
          <w:iCs/>
          <w:sz w:val="20"/>
          <w:szCs w:val="20"/>
        </w:rPr>
      </w:pPr>
      <w:r w:rsidRPr="004F1625">
        <w:rPr>
          <w:rFonts w:cstheme="minorHAnsi"/>
          <w:b/>
          <w:i/>
          <w:sz w:val="20"/>
          <w:szCs w:val="20"/>
        </w:rPr>
        <w:t>Effect of haloperidol on</w:t>
      </w:r>
      <w:r w:rsidRPr="004F1625">
        <w:rPr>
          <w:rFonts w:cstheme="minorHAnsi"/>
          <w:b/>
          <w:iCs/>
          <w:sz w:val="20"/>
          <w:szCs w:val="20"/>
        </w:rPr>
        <w:t xml:space="preserve"> </w:t>
      </w:r>
      <w:r w:rsidRPr="004F1625">
        <w:rPr>
          <w:rFonts w:cstheme="minorHAnsi"/>
          <w:b/>
          <w:i/>
          <w:sz w:val="20"/>
          <w:szCs w:val="20"/>
        </w:rPr>
        <w:t xml:space="preserve">additional performance measures in FRED with equivalent delays </w:t>
      </w:r>
    </w:p>
    <w:p w14:paraId="16FF5CAC" w14:textId="619233AA" w:rsidR="009D2C77" w:rsidRPr="004F1625" w:rsidRDefault="009D2C77" w:rsidP="000240DD">
      <w:pPr>
        <w:spacing w:line="480" w:lineRule="auto"/>
        <w:jc w:val="both"/>
        <w:rPr>
          <w:rFonts w:cstheme="minorHAnsi"/>
          <w:b/>
          <w:bCs/>
          <w:sz w:val="20"/>
          <w:szCs w:val="20"/>
        </w:rPr>
      </w:pPr>
      <w:r w:rsidRPr="004F1625">
        <w:rPr>
          <w:rFonts w:cstheme="minorHAnsi"/>
          <w:b/>
          <w:bCs/>
          <w:noProof/>
          <w:sz w:val="20"/>
          <w:szCs w:val="20"/>
        </w:rPr>
        <w:drawing>
          <wp:inline distT="0" distB="0" distL="0" distR="0" wp14:anchorId="40D4E670" wp14:editId="7C6F230E">
            <wp:extent cx="5731510" cy="1635760"/>
            <wp:effectExtent l="0" t="0" r="2540" b="2540"/>
            <wp:docPr id="13" name="Picture 12">
              <a:extLst xmlns:a="http://schemas.openxmlformats.org/drawingml/2006/main">
                <a:ext uri="{FF2B5EF4-FFF2-40B4-BE49-F238E27FC236}">
                  <a16:creationId xmlns:a16="http://schemas.microsoft.com/office/drawing/2014/main" id="{378F882A-5318-40AA-1C5E-C74A51567B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378F882A-5318-40AA-1C5E-C74A51567B0E}"/>
                        </a:ext>
                      </a:extLst>
                    </pic:cNvPr>
                    <pic:cNvPicPr>
                      <a:picLocks noChangeAspect="1"/>
                    </pic:cNvPicPr>
                  </pic:nvPicPr>
                  <pic:blipFill>
                    <a:blip r:embed="rId18"/>
                    <a:stretch>
                      <a:fillRect/>
                    </a:stretch>
                  </pic:blipFill>
                  <pic:spPr>
                    <a:xfrm>
                      <a:off x="0" y="0"/>
                      <a:ext cx="5731510" cy="1635760"/>
                    </a:xfrm>
                    <a:prstGeom prst="rect">
                      <a:avLst/>
                    </a:prstGeom>
                  </pic:spPr>
                </pic:pic>
              </a:graphicData>
            </a:graphic>
          </wp:inline>
        </w:drawing>
      </w:r>
    </w:p>
    <w:p w14:paraId="03E15121" w14:textId="39ECD3BC" w:rsidR="00881491" w:rsidRPr="004F1625" w:rsidRDefault="002B2D8E" w:rsidP="000240DD">
      <w:pPr>
        <w:spacing w:line="480" w:lineRule="auto"/>
        <w:jc w:val="both"/>
        <w:rPr>
          <w:rFonts w:cstheme="minorHAnsi"/>
          <w:sz w:val="20"/>
          <w:szCs w:val="20"/>
        </w:rPr>
      </w:pPr>
      <w:r w:rsidRPr="004F1625">
        <w:rPr>
          <w:rFonts w:cstheme="minorHAnsi"/>
          <w:b/>
          <w:bCs/>
          <w:sz w:val="20"/>
          <w:szCs w:val="20"/>
        </w:rPr>
        <w:t xml:space="preserve">Table </w:t>
      </w:r>
      <w:r w:rsidR="006D7FA8" w:rsidRPr="004F1625">
        <w:rPr>
          <w:rFonts w:cstheme="minorHAnsi"/>
          <w:b/>
          <w:bCs/>
          <w:sz w:val="20"/>
          <w:szCs w:val="20"/>
        </w:rPr>
        <w:t>S6</w:t>
      </w:r>
      <w:r w:rsidRPr="004F1625">
        <w:rPr>
          <w:rFonts w:cstheme="minorHAnsi"/>
          <w:b/>
          <w:bCs/>
          <w:sz w:val="20"/>
          <w:szCs w:val="20"/>
        </w:rPr>
        <w:t xml:space="preserve">. </w:t>
      </w:r>
      <w:r w:rsidR="00D32DED" w:rsidRPr="004F1625">
        <w:rPr>
          <w:rFonts w:cstheme="minorHAnsi"/>
          <w:b/>
          <w:sz w:val="20"/>
          <w:szCs w:val="20"/>
        </w:rPr>
        <w:t xml:space="preserve">Summary of additional performance measures in FRED with equivalent delays under haloperidol </w:t>
      </w:r>
      <w:r w:rsidR="0004235E" w:rsidRPr="004F1625">
        <w:rPr>
          <w:rFonts w:cstheme="minorHAnsi"/>
          <w:b/>
          <w:sz w:val="20"/>
          <w:szCs w:val="20"/>
        </w:rPr>
        <w:t xml:space="preserve">treatment. </w:t>
      </w:r>
      <w:r w:rsidR="00FC1159" w:rsidRPr="004F1625">
        <w:rPr>
          <w:rFonts w:cstheme="minorHAnsi"/>
          <w:bCs/>
          <w:sz w:val="20"/>
          <w:szCs w:val="20"/>
        </w:rPr>
        <w:t>Haloperidol significantly increase</w:t>
      </w:r>
      <w:r w:rsidR="0038355D" w:rsidRPr="004F1625">
        <w:rPr>
          <w:rFonts w:cstheme="minorHAnsi"/>
          <w:bCs/>
          <w:sz w:val="20"/>
          <w:szCs w:val="20"/>
        </w:rPr>
        <w:t xml:space="preserve">d </w:t>
      </w:r>
      <w:r w:rsidR="00295417" w:rsidRPr="004F1625">
        <w:rPr>
          <w:rFonts w:cstheme="minorHAnsi"/>
          <w:bCs/>
          <w:sz w:val="20"/>
          <w:szCs w:val="20"/>
        </w:rPr>
        <w:t>S</w:t>
      </w:r>
      <w:r w:rsidR="00FC1159" w:rsidRPr="004F1625">
        <w:rPr>
          <w:rFonts w:cstheme="minorHAnsi"/>
          <w:bCs/>
          <w:sz w:val="20"/>
          <w:szCs w:val="20"/>
        </w:rPr>
        <w:t xml:space="preserve">ession </w:t>
      </w:r>
      <w:r w:rsidR="00295417" w:rsidRPr="004F1625">
        <w:rPr>
          <w:rFonts w:cstheme="minorHAnsi"/>
          <w:bCs/>
          <w:sz w:val="20"/>
          <w:szCs w:val="20"/>
        </w:rPr>
        <w:t>D</w:t>
      </w:r>
      <w:r w:rsidR="00FC1159" w:rsidRPr="004F1625">
        <w:rPr>
          <w:rFonts w:cstheme="minorHAnsi"/>
          <w:bCs/>
          <w:sz w:val="20"/>
          <w:szCs w:val="20"/>
        </w:rPr>
        <w:t>uration</w:t>
      </w:r>
      <w:r w:rsidR="00686605" w:rsidRPr="004F1625">
        <w:rPr>
          <w:rFonts w:cstheme="minorHAnsi"/>
          <w:bCs/>
          <w:sz w:val="20"/>
          <w:szCs w:val="20"/>
        </w:rPr>
        <w:t>,</w:t>
      </w:r>
      <w:r w:rsidR="00FC1159" w:rsidRPr="004F1625">
        <w:rPr>
          <w:rFonts w:cstheme="minorHAnsi"/>
          <w:bCs/>
          <w:sz w:val="20"/>
          <w:szCs w:val="20"/>
        </w:rPr>
        <w:t xml:space="preserve"> and </w:t>
      </w:r>
      <w:r w:rsidR="00686605" w:rsidRPr="004F1625">
        <w:rPr>
          <w:rFonts w:cstheme="minorHAnsi"/>
          <w:bCs/>
          <w:sz w:val="20"/>
          <w:szCs w:val="20"/>
        </w:rPr>
        <w:t xml:space="preserve">there was a </w:t>
      </w:r>
      <w:r w:rsidR="00FC1159" w:rsidRPr="004F1625">
        <w:rPr>
          <w:rFonts w:cstheme="minorHAnsi"/>
          <w:bCs/>
          <w:sz w:val="20"/>
          <w:szCs w:val="20"/>
        </w:rPr>
        <w:t xml:space="preserve">trend </w:t>
      </w:r>
      <w:r w:rsidR="00686605" w:rsidRPr="004F1625">
        <w:rPr>
          <w:rFonts w:cstheme="minorHAnsi"/>
          <w:bCs/>
          <w:sz w:val="20"/>
          <w:szCs w:val="20"/>
        </w:rPr>
        <w:t xml:space="preserve">toward increased </w:t>
      </w:r>
      <w:r w:rsidR="0004235E" w:rsidRPr="004F1625">
        <w:rPr>
          <w:rFonts w:cstheme="minorHAnsi"/>
          <w:bCs/>
          <w:sz w:val="20"/>
          <w:szCs w:val="20"/>
        </w:rPr>
        <w:t>Reward Collection Latency (</w:t>
      </w:r>
      <w:r w:rsidR="00FC1159" w:rsidRPr="004F1625">
        <w:rPr>
          <w:rFonts w:cstheme="minorHAnsi"/>
          <w:bCs/>
          <w:sz w:val="20"/>
          <w:szCs w:val="20"/>
        </w:rPr>
        <w:t>RCL</w:t>
      </w:r>
      <w:r w:rsidR="0004235E" w:rsidRPr="004F1625">
        <w:rPr>
          <w:rFonts w:cstheme="minorHAnsi"/>
          <w:bCs/>
          <w:sz w:val="20"/>
          <w:szCs w:val="20"/>
        </w:rPr>
        <w:t>)</w:t>
      </w:r>
      <w:r w:rsidR="00FC1159" w:rsidRPr="004F1625">
        <w:rPr>
          <w:rFonts w:cstheme="minorHAnsi"/>
          <w:bCs/>
          <w:sz w:val="20"/>
          <w:szCs w:val="20"/>
        </w:rPr>
        <w:t xml:space="preserve"> and </w:t>
      </w:r>
      <w:r w:rsidR="0004235E" w:rsidRPr="004F1625">
        <w:rPr>
          <w:rFonts w:cstheme="minorHAnsi"/>
          <w:bCs/>
          <w:sz w:val="20"/>
          <w:szCs w:val="20"/>
        </w:rPr>
        <w:t>Post-Reinforcement Pause (</w:t>
      </w:r>
      <w:r w:rsidR="00295417" w:rsidRPr="004F1625">
        <w:rPr>
          <w:rFonts w:cstheme="minorHAnsi"/>
          <w:bCs/>
          <w:sz w:val="20"/>
          <w:szCs w:val="20"/>
        </w:rPr>
        <w:t>PRP</w:t>
      </w:r>
      <w:r w:rsidR="0004235E" w:rsidRPr="004F1625">
        <w:rPr>
          <w:rFonts w:cstheme="minorHAnsi"/>
          <w:bCs/>
          <w:sz w:val="20"/>
          <w:szCs w:val="20"/>
        </w:rPr>
        <w:t>)</w:t>
      </w:r>
      <w:r w:rsidR="00173481" w:rsidRPr="004F1625">
        <w:rPr>
          <w:rFonts w:cstheme="minorHAnsi"/>
          <w:bCs/>
          <w:sz w:val="20"/>
          <w:szCs w:val="20"/>
        </w:rPr>
        <w:t xml:space="preserve">. Haloperidol significantly decreased the </w:t>
      </w:r>
      <w:r w:rsidR="00C9405D" w:rsidRPr="004F1625">
        <w:rPr>
          <w:rFonts w:cstheme="minorHAnsi"/>
          <w:bCs/>
          <w:sz w:val="20"/>
          <w:szCs w:val="20"/>
        </w:rPr>
        <w:t xml:space="preserve">IR </w:t>
      </w:r>
      <w:r w:rsidR="0038355D" w:rsidRPr="004F1625">
        <w:rPr>
          <w:rFonts w:cstheme="minorHAnsi"/>
          <w:bCs/>
          <w:sz w:val="20"/>
          <w:szCs w:val="20"/>
        </w:rPr>
        <w:t xml:space="preserve">Rear </w:t>
      </w:r>
      <w:r w:rsidR="00F2751D" w:rsidRPr="004F1625">
        <w:rPr>
          <w:rFonts w:cstheme="minorHAnsi"/>
          <w:bCs/>
          <w:sz w:val="20"/>
          <w:szCs w:val="20"/>
        </w:rPr>
        <w:t>Beam Break Rate</w:t>
      </w:r>
      <w:r w:rsidR="0004235E" w:rsidRPr="004F1625">
        <w:rPr>
          <w:rFonts w:cstheme="minorHAnsi"/>
          <w:bCs/>
          <w:sz w:val="20"/>
          <w:szCs w:val="20"/>
        </w:rPr>
        <w:t xml:space="preserve"> but had no significant effect on IR Front Beam Break Rate</w:t>
      </w:r>
      <w:r w:rsidR="0038355D" w:rsidRPr="004F1625">
        <w:rPr>
          <w:rFonts w:cstheme="minorHAnsi"/>
          <w:b/>
          <w:sz w:val="20"/>
          <w:szCs w:val="20"/>
        </w:rPr>
        <w:t>.</w:t>
      </w:r>
      <w:r w:rsidR="00881491" w:rsidRPr="004F1625">
        <w:rPr>
          <w:rFonts w:cstheme="minorHAnsi"/>
          <w:b/>
          <w:sz w:val="20"/>
          <w:szCs w:val="20"/>
        </w:rPr>
        <w:t xml:space="preserve"> </w:t>
      </w:r>
      <w:r w:rsidR="00881491" w:rsidRPr="004F1625">
        <w:rPr>
          <w:rFonts w:cstheme="minorHAnsi"/>
          <w:sz w:val="20"/>
          <w:szCs w:val="20"/>
        </w:rPr>
        <w:t>**p&lt;</w:t>
      </w:r>
      <w:r w:rsidR="009D4511" w:rsidRPr="004F1625">
        <w:rPr>
          <w:rFonts w:cstheme="minorHAnsi"/>
          <w:sz w:val="20"/>
          <w:szCs w:val="20"/>
        </w:rPr>
        <w:t xml:space="preserve">0.01 </w:t>
      </w:r>
      <w:r w:rsidR="00F2751D" w:rsidRPr="004F1625">
        <w:rPr>
          <w:rFonts w:cstheme="minorHAnsi"/>
          <w:sz w:val="20"/>
          <w:szCs w:val="20"/>
        </w:rPr>
        <w:t xml:space="preserve">significant </w:t>
      </w:r>
      <w:r w:rsidR="00881491" w:rsidRPr="004F1625">
        <w:rPr>
          <w:rFonts w:cstheme="minorHAnsi"/>
          <w:sz w:val="20"/>
          <w:szCs w:val="20"/>
        </w:rPr>
        <w:t>differe</w:t>
      </w:r>
      <w:r w:rsidR="00F2751D" w:rsidRPr="004F1625">
        <w:rPr>
          <w:rFonts w:cstheme="minorHAnsi"/>
          <w:sz w:val="20"/>
          <w:szCs w:val="20"/>
        </w:rPr>
        <w:t>nce</w:t>
      </w:r>
      <w:r w:rsidR="00881491" w:rsidRPr="004F1625">
        <w:rPr>
          <w:rFonts w:cstheme="minorHAnsi"/>
          <w:sz w:val="20"/>
          <w:szCs w:val="20"/>
        </w:rPr>
        <w:t xml:space="preserve"> </w:t>
      </w:r>
      <w:r w:rsidR="00F2751D" w:rsidRPr="004F1625">
        <w:rPr>
          <w:rFonts w:cstheme="minorHAnsi"/>
          <w:sz w:val="20"/>
          <w:szCs w:val="20"/>
        </w:rPr>
        <w:t xml:space="preserve">compared to </w:t>
      </w:r>
      <w:r w:rsidR="00881491" w:rsidRPr="004F1625">
        <w:rPr>
          <w:rFonts w:cstheme="minorHAnsi"/>
          <w:sz w:val="20"/>
          <w:szCs w:val="20"/>
        </w:rPr>
        <w:t xml:space="preserve">vehicle </w:t>
      </w:r>
    </w:p>
    <w:p w14:paraId="06C87EE5" w14:textId="77777777" w:rsidR="00D32DED" w:rsidRPr="004F1625" w:rsidRDefault="00D32DED" w:rsidP="000240DD">
      <w:pPr>
        <w:autoSpaceDE w:val="0"/>
        <w:autoSpaceDN w:val="0"/>
        <w:adjustRightInd w:val="0"/>
        <w:spacing w:after="0" w:line="480" w:lineRule="auto"/>
        <w:jc w:val="both"/>
        <w:rPr>
          <w:rFonts w:cstheme="minorHAnsi"/>
          <w:b/>
          <w:i/>
          <w:sz w:val="20"/>
          <w:szCs w:val="20"/>
        </w:rPr>
      </w:pPr>
    </w:p>
    <w:p w14:paraId="3049148D" w14:textId="471FA104" w:rsidR="00DF5ED9" w:rsidRPr="004F1625" w:rsidRDefault="0004235E" w:rsidP="000240DD">
      <w:pPr>
        <w:autoSpaceDE w:val="0"/>
        <w:autoSpaceDN w:val="0"/>
        <w:adjustRightInd w:val="0"/>
        <w:spacing w:after="0" w:line="480" w:lineRule="auto"/>
        <w:jc w:val="both"/>
        <w:rPr>
          <w:rFonts w:cstheme="minorHAnsi"/>
          <w:b/>
          <w:i/>
          <w:sz w:val="20"/>
          <w:szCs w:val="20"/>
        </w:rPr>
      </w:pPr>
      <w:r w:rsidRPr="004F1625">
        <w:rPr>
          <w:rFonts w:cstheme="minorHAnsi"/>
          <w:b/>
          <w:i/>
          <w:sz w:val="20"/>
          <w:szCs w:val="20"/>
        </w:rPr>
        <w:t xml:space="preserve">Impact of </w:t>
      </w:r>
      <w:r w:rsidR="00DF5ED9" w:rsidRPr="004F1625">
        <w:rPr>
          <w:rFonts w:cstheme="minorHAnsi"/>
          <w:b/>
          <w:i/>
          <w:sz w:val="20"/>
          <w:szCs w:val="20"/>
        </w:rPr>
        <w:t>d-</w:t>
      </w:r>
      <w:r w:rsidRPr="004F1625">
        <w:rPr>
          <w:rFonts w:cstheme="minorHAnsi"/>
          <w:b/>
          <w:i/>
          <w:sz w:val="20"/>
          <w:szCs w:val="20"/>
        </w:rPr>
        <w:t xml:space="preserve">amphetamine on the percentage of LE/LR choices in </w:t>
      </w:r>
      <w:r w:rsidR="00DF5ED9" w:rsidRPr="004F1625">
        <w:rPr>
          <w:rFonts w:cstheme="minorHAnsi"/>
          <w:b/>
          <w:i/>
          <w:sz w:val="20"/>
          <w:szCs w:val="20"/>
        </w:rPr>
        <w:t>FRED with equivalent delays</w:t>
      </w:r>
    </w:p>
    <w:p w14:paraId="4E849D5F" w14:textId="1D7915A2" w:rsidR="00251B27" w:rsidRPr="004F1625" w:rsidRDefault="00251B27" w:rsidP="00EA6B6A">
      <w:pPr>
        <w:autoSpaceDE w:val="0"/>
        <w:autoSpaceDN w:val="0"/>
        <w:adjustRightInd w:val="0"/>
        <w:spacing w:after="0" w:line="480" w:lineRule="auto"/>
        <w:jc w:val="both"/>
        <w:rPr>
          <w:rFonts w:cstheme="minorHAnsi"/>
          <w:sz w:val="20"/>
          <w:szCs w:val="20"/>
        </w:rPr>
      </w:pPr>
      <w:r w:rsidRPr="004F1625">
        <w:rPr>
          <w:rFonts w:cstheme="minorHAnsi"/>
          <w:sz w:val="20"/>
          <w:szCs w:val="20"/>
        </w:rPr>
        <w:t xml:space="preserve">Significant main effects of dose (F(2,24)=5.03, </w:t>
      </w:r>
      <w:r w:rsidRPr="004F1625">
        <w:rPr>
          <w:rFonts w:cstheme="minorHAnsi"/>
          <w:i/>
          <w:sz w:val="20"/>
          <w:szCs w:val="20"/>
        </w:rPr>
        <w:t>p=</w:t>
      </w:r>
      <w:r w:rsidRPr="004F1625">
        <w:rPr>
          <w:rFonts w:cstheme="minorHAnsi"/>
          <w:sz w:val="20"/>
          <w:szCs w:val="20"/>
        </w:rPr>
        <w:t xml:space="preserve">0.02), trial block (F(3,36)=19.25, </w:t>
      </w:r>
      <w:r w:rsidRPr="004F1625">
        <w:rPr>
          <w:rFonts w:cstheme="minorHAnsi"/>
          <w:i/>
          <w:sz w:val="20"/>
          <w:szCs w:val="20"/>
        </w:rPr>
        <w:t>p&lt;</w:t>
      </w:r>
      <w:r w:rsidRPr="004F1625">
        <w:rPr>
          <w:rFonts w:cstheme="minorHAnsi"/>
          <w:sz w:val="20"/>
          <w:szCs w:val="20"/>
        </w:rPr>
        <w:t xml:space="preserve">0.001) and a significant Dose x Block interaction (F(6,72)=3.87, </w:t>
      </w:r>
      <w:r w:rsidRPr="004F1625">
        <w:rPr>
          <w:rFonts w:cstheme="minorHAnsi"/>
          <w:i/>
          <w:sz w:val="20"/>
          <w:szCs w:val="20"/>
        </w:rPr>
        <w:t>p=</w:t>
      </w:r>
      <w:r w:rsidRPr="004F1625">
        <w:rPr>
          <w:rFonts w:cstheme="minorHAnsi"/>
          <w:sz w:val="20"/>
          <w:szCs w:val="20"/>
        </w:rPr>
        <w:t xml:space="preserve">0.002) were observed on </w:t>
      </w:r>
      <w:r w:rsidR="0004235E" w:rsidRPr="004F1625">
        <w:rPr>
          <w:rFonts w:cstheme="minorHAnsi"/>
          <w:sz w:val="20"/>
          <w:szCs w:val="20"/>
        </w:rPr>
        <w:t xml:space="preserve">the </w:t>
      </w:r>
      <w:r w:rsidRPr="004F1625">
        <w:rPr>
          <w:rFonts w:cstheme="minorHAnsi"/>
          <w:sz w:val="20"/>
          <w:szCs w:val="20"/>
        </w:rPr>
        <w:t xml:space="preserve">percentage of LE/LR choices. </w:t>
      </w:r>
      <w:r w:rsidR="0004235E" w:rsidRPr="004F1625">
        <w:rPr>
          <w:rFonts w:cstheme="minorHAnsi"/>
          <w:sz w:val="20"/>
          <w:szCs w:val="20"/>
        </w:rPr>
        <w:t xml:space="preserve">The percentage of </w:t>
      </w:r>
      <w:r w:rsidRPr="004F1625">
        <w:rPr>
          <w:rFonts w:cstheme="minorHAnsi"/>
          <w:sz w:val="20"/>
          <w:szCs w:val="20"/>
        </w:rPr>
        <w:t>LE/LR choices in block 4 (FR18) significantly increased compared to block 1 (FR1) (</w:t>
      </w:r>
      <w:r w:rsidRPr="004F1625">
        <w:rPr>
          <w:rFonts w:cstheme="minorHAnsi"/>
          <w:i/>
          <w:sz w:val="20"/>
          <w:szCs w:val="20"/>
        </w:rPr>
        <w:t>p=</w:t>
      </w:r>
      <w:r w:rsidRPr="004F1625">
        <w:rPr>
          <w:rFonts w:cstheme="minorHAnsi"/>
          <w:sz w:val="20"/>
          <w:szCs w:val="20"/>
        </w:rPr>
        <w:t>0.01) after vehicle treatment. This effect was also observed after d-amphetamine administration at 0.25 mg/kg (</w:t>
      </w:r>
      <w:r w:rsidRPr="004F1625">
        <w:rPr>
          <w:rFonts w:cstheme="minorHAnsi"/>
          <w:i/>
          <w:sz w:val="20"/>
          <w:szCs w:val="20"/>
        </w:rPr>
        <w:t>p=</w:t>
      </w:r>
      <w:r w:rsidRPr="004F1625">
        <w:rPr>
          <w:rFonts w:cstheme="minorHAnsi"/>
          <w:sz w:val="20"/>
          <w:szCs w:val="20"/>
        </w:rPr>
        <w:t xml:space="preserve">0.04) but not after the higher dose used (0.5 mg/kg; </w:t>
      </w:r>
      <w:r w:rsidRPr="004F1625">
        <w:rPr>
          <w:rFonts w:cstheme="minorHAnsi"/>
          <w:i/>
          <w:sz w:val="20"/>
          <w:szCs w:val="20"/>
        </w:rPr>
        <w:t>p=</w:t>
      </w:r>
      <w:r w:rsidRPr="004F1625">
        <w:rPr>
          <w:rFonts w:cstheme="minorHAnsi"/>
          <w:sz w:val="20"/>
          <w:szCs w:val="20"/>
        </w:rPr>
        <w:t xml:space="preserve">0.07) (Fig. </w:t>
      </w:r>
      <w:r w:rsidR="00D4128E" w:rsidRPr="004F1625">
        <w:rPr>
          <w:rFonts w:cstheme="minorHAnsi"/>
          <w:sz w:val="20"/>
          <w:szCs w:val="20"/>
        </w:rPr>
        <w:t>S5B</w:t>
      </w:r>
      <w:r w:rsidRPr="004F1625">
        <w:rPr>
          <w:rFonts w:cstheme="minorHAnsi"/>
          <w:sz w:val="20"/>
          <w:szCs w:val="20"/>
        </w:rPr>
        <w:t>).</w:t>
      </w:r>
    </w:p>
    <w:p w14:paraId="522DD4E8" w14:textId="77777777" w:rsidR="00251B27" w:rsidRPr="004F1625" w:rsidRDefault="00251B27" w:rsidP="000240DD">
      <w:pPr>
        <w:autoSpaceDE w:val="0"/>
        <w:autoSpaceDN w:val="0"/>
        <w:adjustRightInd w:val="0"/>
        <w:spacing w:after="0" w:line="480" w:lineRule="auto"/>
        <w:jc w:val="both"/>
        <w:rPr>
          <w:rFonts w:cstheme="minorHAnsi"/>
          <w:b/>
          <w:i/>
          <w:sz w:val="20"/>
          <w:szCs w:val="20"/>
        </w:rPr>
      </w:pPr>
    </w:p>
    <w:p w14:paraId="65D2F2DB" w14:textId="541301ED" w:rsidR="00BD6F92" w:rsidRPr="004F1625" w:rsidRDefault="0004235E" w:rsidP="000240DD">
      <w:pPr>
        <w:spacing w:line="480" w:lineRule="auto"/>
        <w:rPr>
          <w:rFonts w:cstheme="minorHAnsi"/>
          <w:b/>
          <w:bCs/>
          <w:sz w:val="20"/>
          <w:szCs w:val="20"/>
        </w:rPr>
      </w:pPr>
      <w:r w:rsidRPr="004F1625">
        <w:rPr>
          <w:rFonts w:cstheme="minorHAnsi"/>
          <w:b/>
          <w:bCs/>
          <w:sz w:val="20"/>
          <w:szCs w:val="20"/>
        </w:rPr>
        <w:lastRenderedPageBreak/>
        <w:t>Impact of d-amphetamine on within</w:t>
      </w:r>
      <w:r w:rsidR="00BD6F92" w:rsidRPr="004F1625">
        <w:rPr>
          <w:rFonts w:cstheme="minorHAnsi"/>
          <w:b/>
          <w:bCs/>
          <w:sz w:val="20"/>
          <w:szCs w:val="20"/>
        </w:rPr>
        <w:t>-trial omissions</w:t>
      </w:r>
      <w:r w:rsidRPr="004F1625">
        <w:rPr>
          <w:rFonts w:cstheme="minorHAnsi"/>
          <w:b/>
          <w:bCs/>
          <w:sz w:val="20"/>
          <w:szCs w:val="20"/>
        </w:rPr>
        <w:t xml:space="preserve"> in FRED with equivalent delays</w:t>
      </w:r>
    </w:p>
    <w:p w14:paraId="49831F0A" w14:textId="3B01372D" w:rsidR="00F475E3" w:rsidRPr="004F1625" w:rsidRDefault="0004235E" w:rsidP="000240DD">
      <w:pPr>
        <w:autoSpaceDE w:val="0"/>
        <w:autoSpaceDN w:val="0"/>
        <w:adjustRightInd w:val="0"/>
        <w:spacing w:after="0" w:line="480" w:lineRule="auto"/>
        <w:ind w:firstLine="708"/>
        <w:jc w:val="both"/>
        <w:rPr>
          <w:rFonts w:cstheme="minorHAnsi"/>
          <w:sz w:val="20"/>
          <w:szCs w:val="20"/>
        </w:rPr>
      </w:pPr>
      <w:r w:rsidRPr="004F1625">
        <w:rPr>
          <w:rFonts w:cstheme="minorHAnsi"/>
          <w:sz w:val="20"/>
          <w:szCs w:val="20"/>
        </w:rPr>
        <w:t>d</w:t>
      </w:r>
      <w:r w:rsidR="00F475E3" w:rsidRPr="004F1625">
        <w:rPr>
          <w:rFonts w:cstheme="minorHAnsi"/>
          <w:sz w:val="20"/>
          <w:szCs w:val="20"/>
        </w:rPr>
        <w:t xml:space="preserve">-amphetamine dose did not have an overall effect on </w:t>
      </w:r>
      <w:r w:rsidRPr="004F1625">
        <w:rPr>
          <w:rFonts w:cstheme="minorHAnsi"/>
          <w:sz w:val="20"/>
          <w:szCs w:val="20"/>
        </w:rPr>
        <w:t xml:space="preserve">the </w:t>
      </w:r>
      <w:r w:rsidR="00F475E3" w:rsidRPr="004F1625">
        <w:rPr>
          <w:rFonts w:cstheme="minorHAnsi"/>
          <w:sz w:val="20"/>
          <w:szCs w:val="20"/>
        </w:rPr>
        <w:t xml:space="preserve">number of within trial omissions [F(2,24)=3.20, </w:t>
      </w:r>
      <w:r w:rsidR="00F475E3" w:rsidRPr="004F1625">
        <w:rPr>
          <w:rFonts w:cstheme="minorHAnsi"/>
          <w:i/>
          <w:sz w:val="20"/>
          <w:szCs w:val="20"/>
        </w:rPr>
        <w:t>p=</w:t>
      </w:r>
      <w:r w:rsidR="00F475E3" w:rsidRPr="004F1625">
        <w:rPr>
          <w:rFonts w:cstheme="minorHAnsi"/>
          <w:sz w:val="20"/>
          <w:szCs w:val="20"/>
        </w:rPr>
        <w:t>0.0</w:t>
      </w:r>
      <w:r w:rsidR="00433382" w:rsidRPr="004F1625">
        <w:rPr>
          <w:rFonts w:cstheme="minorHAnsi"/>
          <w:sz w:val="20"/>
          <w:szCs w:val="20"/>
        </w:rPr>
        <w:t>6</w:t>
      </w:r>
      <w:r w:rsidR="00F475E3" w:rsidRPr="004F1625">
        <w:rPr>
          <w:rFonts w:cstheme="minorHAnsi"/>
          <w:sz w:val="20"/>
          <w:szCs w:val="20"/>
        </w:rPr>
        <w:t>], and although there was an effect of trial</w:t>
      </w:r>
      <w:r w:rsidR="00F2751D" w:rsidRPr="004F1625">
        <w:rPr>
          <w:rFonts w:cstheme="minorHAnsi"/>
          <w:sz w:val="20"/>
          <w:szCs w:val="20"/>
        </w:rPr>
        <w:t xml:space="preserve"> block</w:t>
      </w:r>
      <w:r w:rsidR="00F475E3" w:rsidRPr="004F1625">
        <w:rPr>
          <w:rFonts w:cstheme="minorHAnsi"/>
          <w:sz w:val="20"/>
          <w:szCs w:val="20"/>
        </w:rPr>
        <w:t xml:space="preserve"> on this variable [F(</w:t>
      </w:r>
      <w:r w:rsidR="00803991" w:rsidRPr="004F1625">
        <w:rPr>
          <w:rFonts w:cstheme="minorHAnsi"/>
          <w:sz w:val="20"/>
          <w:szCs w:val="20"/>
        </w:rPr>
        <w:t>2.34</w:t>
      </w:r>
      <w:r w:rsidR="00F475E3" w:rsidRPr="004F1625">
        <w:rPr>
          <w:rFonts w:cstheme="minorHAnsi"/>
          <w:sz w:val="20"/>
          <w:szCs w:val="20"/>
        </w:rPr>
        <w:t>,</w:t>
      </w:r>
      <w:r w:rsidR="00803991" w:rsidRPr="004F1625">
        <w:rPr>
          <w:rFonts w:cstheme="minorHAnsi"/>
          <w:sz w:val="20"/>
          <w:szCs w:val="20"/>
        </w:rPr>
        <w:t>28.04</w:t>
      </w:r>
      <w:r w:rsidR="00F475E3" w:rsidRPr="004F1625">
        <w:rPr>
          <w:rFonts w:cstheme="minorHAnsi"/>
          <w:sz w:val="20"/>
          <w:szCs w:val="20"/>
        </w:rPr>
        <w:t xml:space="preserve">)=10.32, </w:t>
      </w:r>
      <w:r w:rsidR="00F475E3" w:rsidRPr="004F1625">
        <w:rPr>
          <w:rFonts w:cstheme="minorHAnsi"/>
          <w:i/>
          <w:sz w:val="20"/>
          <w:szCs w:val="20"/>
        </w:rPr>
        <w:t>p</w:t>
      </w:r>
      <w:r w:rsidR="00803991" w:rsidRPr="004F1625">
        <w:rPr>
          <w:rFonts w:cstheme="minorHAnsi"/>
          <w:i/>
          <w:sz w:val="20"/>
          <w:szCs w:val="20"/>
        </w:rPr>
        <w:t>&lt;</w:t>
      </w:r>
      <w:r w:rsidR="00F475E3" w:rsidRPr="004F1625">
        <w:rPr>
          <w:rFonts w:cstheme="minorHAnsi"/>
          <w:sz w:val="20"/>
          <w:szCs w:val="20"/>
        </w:rPr>
        <w:t>0.00</w:t>
      </w:r>
      <w:r w:rsidR="00803991" w:rsidRPr="004F1625">
        <w:rPr>
          <w:rFonts w:cstheme="minorHAnsi"/>
          <w:sz w:val="20"/>
          <w:szCs w:val="20"/>
        </w:rPr>
        <w:t>1</w:t>
      </w:r>
      <w:r w:rsidR="00F475E3" w:rsidRPr="004F1625">
        <w:rPr>
          <w:rFonts w:cstheme="minorHAnsi"/>
          <w:sz w:val="20"/>
          <w:szCs w:val="20"/>
        </w:rPr>
        <w:t xml:space="preserve">], the </w:t>
      </w:r>
      <w:r w:rsidR="0022283D" w:rsidRPr="004F1625">
        <w:rPr>
          <w:rFonts w:cstheme="minorHAnsi"/>
          <w:sz w:val="20"/>
          <w:szCs w:val="20"/>
        </w:rPr>
        <w:t>D</w:t>
      </w:r>
      <w:r w:rsidR="00F475E3" w:rsidRPr="004F1625">
        <w:rPr>
          <w:rFonts w:cstheme="minorHAnsi"/>
          <w:sz w:val="20"/>
          <w:szCs w:val="20"/>
        </w:rPr>
        <w:t xml:space="preserve">ose x </w:t>
      </w:r>
      <w:r w:rsidR="0022283D" w:rsidRPr="004F1625">
        <w:rPr>
          <w:rFonts w:cstheme="minorHAnsi"/>
          <w:sz w:val="20"/>
          <w:szCs w:val="20"/>
        </w:rPr>
        <w:t>B</w:t>
      </w:r>
      <w:r w:rsidR="00F475E3" w:rsidRPr="004F1625">
        <w:rPr>
          <w:rFonts w:cstheme="minorHAnsi"/>
          <w:sz w:val="20"/>
          <w:szCs w:val="20"/>
        </w:rPr>
        <w:t xml:space="preserve">lock interaction was not significant [F(6,72)=1.54, </w:t>
      </w:r>
      <w:r w:rsidR="00F475E3" w:rsidRPr="004F1625">
        <w:rPr>
          <w:rFonts w:cstheme="minorHAnsi"/>
          <w:i/>
          <w:sz w:val="20"/>
          <w:szCs w:val="20"/>
        </w:rPr>
        <w:t>p=</w:t>
      </w:r>
      <w:r w:rsidR="00F475E3" w:rsidRPr="004F1625">
        <w:rPr>
          <w:rFonts w:cstheme="minorHAnsi"/>
          <w:sz w:val="20"/>
          <w:szCs w:val="20"/>
        </w:rPr>
        <w:t>0.18] (</w:t>
      </w:r>
      <w:r w:rsidR="00B010E5" w:rsidRPr="004F1625">
        <w:rPr>
          <w:rFonts w:cstheme="minorHAnsi"/>
          <w:bCs/>
          <w:sz w:val="20"/>
          <w:szCs w:val="20"/>
        </w:rPr>
        <w:t xml:space="preserve">Table </w:t>
      </w:r>
      <w:r w:rsidR="006D7FA8" w:rsidRPr="004F1625">
        <w:rPr>
          <w:rFonts w:cstheme="minorHAnsi"/>
          <w:bCs/>
          <w:sz w:val="20"/>
          <w:szCs w:val="20"/>
        </w:rPr>
        <w:t>S7</w:t>
      </w:r>
      <w:r w:rsidR="00F475E3" w:rsidRPr="004F1625">
        <w:rPr>
          <w:rFonts w:cstheme="minorHAnsi"/>
          <w:sz w:val="20"/>
          <w:szCs w:val="20"/>
        </w:rPr>
        <w:t>).</w:t>
      </w:r>
    </w:p>
    <w:p w14:paraId="3CB00495" w14:textId="77777777" w:rsidR="0004235E" w:rsidRPr="004F1625" w:rsidRDefault="0004235E" w:rsidP="000240DD">
      <w:pPr>
        <w:autoSpaceDE w:val="0"/>
        <w:autoSpaceDN w:val="0"/>
        <w:adjustRightInd w:val="0"/>
        <w:spacing w:after="0" w:line="480" w:lineRule="auto"/>
        <w:ind w:firstLine="708"/>
        <w:jc w:val="both"/>
        <w:rPr>
          <w:rFonts w:cstheme="minorHAnsi"/>
          <w:sz w:val="20"/>
          <w:szCs w:val="20"/>
        </w:rPr>
      </w:pPr>
    </w:p>
    <w:p w14:paraId="24822619" w14:textId="3868A04E" w:rsidR="003A0222" w:rsidRPr="004F1625" w:rsidRDefault="003A0222" w:rsidP="000240DD">
      <w:pPr>
        <w:spacing w:line="480" w:lineRule="auto"/>
        <w:jc w:val="center"/>
        <w:rPr>
          <w:rFonts w:cstheme="minorHAnsi"/>
          <w:b/>
          <w:iCs/>
          <w:sz w:val="20"/>
          <w:szCs w:val="20"/>
        </w:rPr>
      </w:pPr>
      <w:r w:rsidRPr="004F1625">
        <w:rPr>
          <w:rFonts w:cstheme="minorHAnsi"/>
          <w:b/>
          <w:iCs/>
          <w:noProof/>
          <w:sz w:val="20"/>
          <w:szCs w:val="20"/>
        </w:rPr>
        <w:drawing>
          <wp:inline distT="0" distB="0" distL="0" distR="0" wp14:anchorId="20DA8FBA" wp14:editId="55B42DA4">
            <wp:extent cx="4518660" cy="937174"/>
            <wp:effectExtent l="0" t="0" r="0" b="0"/>
            <wp:docPr id="18" name="Picture 4">
              <a:extLst xmlns:a="http://schemas.openxmlformats.org/drawingml/2006/main">
                <a:ext uri="{FF2B5EF4-FFF2-40B4-BE49-F238E27FC236}">
                  <a16:creationId xmlns:a16="http://schemas.microsoft.com/office/drawing/2014/main" id="{F97AD28A-35D2-F50A-DFE6-36BA3ACD41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97AD28A-35D2-F50A-DFE6-36BA3ACD414C}"/>
                        </a:ext>
                      </a:extLst>
                    </pic:cNvPr>
                    <pic:cNvPicPr>
                      <a:picLocks noChangeAspect="1"/>
                    </pic:cNvPicPr>
                  </pic:nvPicPr>
                  <pic:blipFill>
                    <a:blip r:embed="rId19"/>
                    <a:stretch>
                      <a:fillRect/>
                    </a:stretch>
                  </pic:blipFill>
                  <pic:spPr>
                    <a:xfrm>
                      <a:off x="0" y="0"/>
                      <a:ext cx="4581112" cy="950127"/>
                    </a:xfrm>
                    <a:prstGeom prst="rect">
                      <a:avLst/>
                    </a:prstGeom>
                  </pic:spPr>
                </pic:pic>
              </a:graphicData>
            </a:graphic>
          </wp:inline>
        </w:drawing>
      </w:r>
    </w:p>
    <w:p w14:paraId="3E242D26" w14:textId="7E7AD215" w:rsidR="006A1CEA" w:rsidRPr="004F1625" w:rsidRDefault="005C1022" w:rsidP="000240DD">
      <w:pPr>
        <w:spacing w:line="480" w:lineRule="auto"/>
        <w:jc w:val="both"/>
        <w:rPr>
          <w:rFonts w:cstheme="minorHAnsi"/>
          <w:sz w:val="20"/>
          <w:szCs w:val="20"/>
        </w:rPr>
      </w:pPr>
      <w:r w:rsidRPr="004F1625">
        <w:rPr>
          <w:rFonts w:cstheme="minorHAnsi"/>
          <w:b/>
          <w:iCs/>
          <w:sz w:val="20"/>
          <w:szCs w:val="20"/>
        </w:rPr>
        <w:t xml:space="preserve">Table </w:t>
      </w:r>
      <w:r w:rsidR="006D7FA8" w:rsidRPr="004F1625">
        <w:rPr>
          <w:rFonts w:cstheme="minorHAnsi"/>
          <w:b/>
          <w:iCs/>
          <w:sz w:val="20"/>
          <w:szCs w:val="20"/>
        </w:rPr>
        <w:t>S7</w:t>
      </w:r>
      <w:r w:rsidRPr="004F1625">
        <w:rPr>
          <w:rFonts w:cstheme="minorHAnsi"/>
          <w:b/>
          <w:i/>
          <w:sz w:val="20"/>
          <w:szCs w:val="20"/>
        </w:rPr>
        <w:t xml:space="preserve">. </w:t>
      </w:r>
      <w:r w:rsidR="0004235E" w:rsidRPr="004F1625">
        <w:rPr>
          <w:rFonts w:cstheme="minorHAnsi"/>
          <w:b/>
          <w:bCs/>
          <w:sz w:val="20"/>
          <w:szCs w:val="20"/>
        </w:rPr>
        <w:t xml:space="preserve">Mean number of within-trial omissions recorded in FRED with equivalent delays under d-amphetamine treatment as a function of dose and HE/HR response requirement. </w:t>
      </w:r>
      <w:r w:rsidR="00F97E5B" w:rsidRPr="004F1625">
        <w:rPr>
          <w:rFonts w:cstheme="minorHAnsi"/>
          <w:bCs/>
          <w:sz w:val="20"/>
          <w:szCs w:val="20"/>
        </w:rPr>
        <w:t>W</w:t>
      </w:r>
      <w:r w:rsidR="001C2C2E" w:rsidRPr="004F1625">
        <w:rPr>
          <w:rFonts w:cstheme="minorHAnsi"/>
          <w:bCs/>
          <w:sz w:val="20"/>
          <w:szCs w:val="20"/>
        </w:rPr>
        <w:t xml:space="preserve">ithin-trial omissions </w:t>
      </w:r>
      <w:r w:rsidR="00782859" w:rsidRPr="004F1625">
        <w:rPr>
          <w:rFonts w:cstheme="minorHAnsi"/>
          <w:bCs/>
          <w:sz w:val="20"/>
          <w:szCs w:val="20"/>
        </w:rPr>
        <w:t xml:space="preserve">significantly </w:t>
      </w:r>
      <w:r w:rsidR="001C2C2E" w:rsidRPr="004F1625">
        <w:rPr>
          <w:rFonts w:cstheme="minorHAnsi"/>
          <w:bCs/>
          <w:sz w:val="20"/>
          <w:szCs w:val="20"/>
        </w:rPr>
        <w:t>increased i</w:t>
      </w:r>
      <w:r w:rsidR="004F6D4F" w:rsidRPr="004F1625">
        <w:rPr>
          <w:rFonts w:cstheme="minorHAnsi"/>
          <w:bCs/>
          <w:sz w:val="20"/>
          <w:szCs w:val="20"/>
        </w:rPr>
        <w:t>n the control group</w:t>
      </w:r>
      <w:r w:rsidR="00F2751D" w:rsidRPr="004F1625">
        <w:rPr>
          <w:rFonts w:cstheme="minorHAnsi"/>
          <w:bCs/>
          <w:sz w:val="20"/>
          <w:szCs w:val="20"/>
        </w:rPr>
        <w:t xml:space="preserve"> across blocks</w:t>
      </w:r>
      <w:r w:rsidR="004F6D4F" w:rsidRPr="004F1625">
        <w:rPr>
          <w:rFonts w:cstheme="minorHAnsi"/>
          <w:bCs/>
          <w:sz w:val="20"/>
          <w:szCs w:val="20"/>
        </w:rPr>
        <w:t xml:space="preserve">. </w:t>
      </w:r>
      <w:r w:rsidR="00782859" w:rsidRPr="004F1625">
        <w:rPr>
          <w:rFonts w:cstheme="minorHAnsi"/>
          <w:bCs/>
          <w:sz w:val="20"/>
          <w:szCs w:val="20"/>
        </w:rPr>
        <w:t xml:space="preserve">However, this increase was not significant after </w:t>
      </w:r>
      <w:r w:rsidR="00F2751D" w:rsidRPr="004F1625">
        <w:rPr>
          <w:rFonts w:cstheme="minorHAnsi"/>
          <w:bCs/>
          <w:sz w:val="20"/>
          <w:szCs w:val="20"/>
        </w:rPr>
        <w:t xml:space="preserve">d-amphetamine </w:t>
      </w:r>
      <w:r w:rsidR="00782859" w:rsidRPr="004F1625">
        <w:rPr>
          <w:rFonts w:cstheme="minorHAnsi"/>
          <w:bCs/>
          <w:sz w:val="20"/>
          <w:szCs w:val="20"/>
        </w:rPr>
        <w:t>administration</w:t>
      </w:r>
      <w:r w:rsidR="006A1CEA" w:rsidRPr="004F1625">
        <w:rPr>
          <w:rFonts w:cstheme="minorHAnsi"/>
          <w:sz w:val="20"/>
          <w:szCs w:val="20"/>
        </w:rPr>
        <w:t xml:space="preserve">. **p&lt;0.01 </w:t>
      </w:r>
      <w:r w:rsidR="006861E5" w:rsidRPr="004F1625">
        <w:rPr>
          <w:rFonts w:cstheme="minorHAnsi"/>
          <w:sz w:val="20"/>
          <w:szCs w:val="20"/>
        </w:rPr>
        <w:t>Within-trial omissions in Block 1 is always 0 as the effort requirement was FR1.</w:t>
      </w:r>
    </w:p>
    <w:p w14:paraId="7EF082DF" w14:textId="6C6323BF" w:rsidR="005C1022" w:rsidRPr="004F1625" w:rsidRDefault="0004235E" w:rsidP="000240DD">
      <w:pPr>
        <w:spacing w:line="480" w:lineRule="auto"/>
        <w:jc w:val="both"/>
        <w:rPr>
          <w:rFonts w:cstheme="minorHAnsi"/>
          <w:b/>
          <w:i/>
          <w:sz w:val="20"/>
          <w:szCs w:val="20"/>
        </w:rPr>
      </w:pPr>
      <w:r w:rsidRPr="004F1625">
        <w:rPr>
          <w:rFonts w:cstheme="minorHAnsi"/>
          <w:b/>
          <w:i/>
          <w:sz w:val="20"/>
          <w:szCs w:val="20"/>
        </w:rPr>
        <w:t>Effect of d-amphetamine on</w:t>
      </w:r>
      <w:r w:rsidRPr="004F1625">
        <w:rPr>
          <w:rFonts w:cstheme="minorHAnsi"/>
          <w:b/>
          <w:iCs/>
          <w:sz w:val="20"/>
          <w:szCs w:val="20"/>
        </w:rPr>
        <w:t xml:space="preserve"> </w:t>
      </w:r>
      <w:r w:rsidRPr="004F1625">
        <w:rPr>
          <w:rFonts w:cstheme="minorHAnsi"/>
          <w:b/>
          <w:i/>
          <w:sz w:val="20"/>
          <w:szCs w:val="20"/>
        </w:rPr>
        <w:t xml:space="preserve">additional performance measures in FRED with equivalent delays </w:t>
      </w:r>
    </w:p>
    <w:p w14:paraId="06E2B205" w14:textId="0F930D66" w:rsidR="003A0222" w:rsidRPr="004F1625" w:rsidRDefault="00EB095B" w:rsidP="000240DD">
      <w:pPr>
        <w:spacing w:line="480" w:lineRule="auto"/>
        <w:jc w:val="both"/>
        <w:rPr>
          <w:rFonts w:cstheme="minorHAnsi"/>
          <w:b/>
          <w:iCs/>
          <w:sz w:val="20"/>
          <w:szCs w:val="20"/>
        </w:rPr>
      </w:pPr>
      <w:r w:rsidRPr="004F1625">
        <w:rPr>
          <w:rFonts w:cstheme="minorHAnsi"/>
          <w:b/>
          <w:iCs/>
          <w:noProof/>
          <w:sz w:val="20"/>
          <w:szCs w:val="20"/>
        </w:rPr>
        <w:drawing>
          <wp:inline distT="0" distB="0" distL="0" distR="0" wp14:anchorId="1775C904" wp14:editId="5A4867BC">
            <wp:extent cx="5731510" cy="1819910"/>
            <wp:effectExtent l="0" t="0" r="2540" b="8890"/>
            <wp:docPr id="20" name="Picture 5">
              <a:extLst xmlns:a="http://schemas.openxmlformats.org/drawingml/2006/main">
                <a:ext uri="{FF2B5EF4-FFF2-40B4-BE49-F238E27FC236}">
                  <a16:creationId xmlns:a16="http://schemas.microsoft.com/office/drawing/2014/main" id="{4C6DAEEF-B752-C2D0-61E9-0DF21190CD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4C6DAEEF-B752-C2D0-61E9-0DF21190CD1F}"/>
                        </a:ext>
                      </a:extLst>
                    </pic:cNvPr>
                    <pic:cNvPicPr>
                      <a:picLocks noChangeAspect="1"/>
                    </pic:cNvPicPr>
                  </pic:nvPicPr>
                  <pic:blipFill>
                    <a:blip r:embed="rId20"/>
                    <a:stretch>
                      <a:fillRect/>
                    </a:stretch>
                  </pic:blipFill>
                  <pic:spPr>
                    <a:xfrm>
                      <a:off x="0" y="0"/>
                      <a:ext cx="5731510" cy="1819910"/>
                    </a:xfrm>
                    <a:prstGeom prst="rect">
                      <a:avLst/>
                    </a:prstGeom>
                  </pic:spPr>
                </pic:pic>
              </a:graphicData>
            </a:graphic>
          </wp:inline>
        </w:drawing>
      </w:r>
    </w:p>
    <w:p w14:paraId="0C23CB19" w14:textId="2B3265CE" w:rsidR="005C1022" w:rsidRPr="004F1625" w:rsidRDefault="005C1022" w:rsidP="000240DD">
      <w:pPr>
        <w:spacing w:line="480" w:lineRule="auto"/>
        <w:jc w:val="both"/>
        <w:rPr>
          <w:rFonts w:cstheme="minorHAnsi"/>
          <w:sz w:val="20"/>
          <w:szCs w:val="20"/>
        </w:rPr>
      </w:pPr>
      <w:r w:rsidRPr="004F1625">
        <w:rPr>
          <w:rFonts w:cstheme="minorHAnsi"/>
          <w:b/>
          <w:iCs/>
          <w:sz w:val="20"/>
          <w:szCs w:val="20"/>
        </w:rPr>
        <w:t xml:space="preserve">Table </w:t>
      </w:r>
      <w:r w:rsidR="006D7FA8" w:rsidRPr="004F1625">
        <w:rPr>
          <w:rFonts w:cstheme="minorHAnsi"/>
          <w:b/>
          <w:iCs/>
          <w:sz w:val="20"/>
          <w:szCs w:val="20"/>
        </w:rPr>
        <w:t>S8</w:t>
      </w:r>
      <w:r w:rsidR="00B960C4" w:rsidRPr="004F1625">
        <w:rPr>
          <w:rFonts w:cstheme="minorHAnsi"/>
          <w:b/>
          <w:i/>
          <w:sz w:val="20"/>
          <w:szCs w:val="20"/>
        </w:rPr>
        <w:t>.</w:t>
      </w:r>
      <w:r w:rsidR="0004235E" w:rsidRPr="004F1625">
        <w:rPr>
          <w:rFonts w:cstheme="minorHAnsi"/>
          <w:b/>
          <w:sz w:val="20"/>
          <w:szCs w:val="20"/>
        </w:rPr>
        <w:t xml:space="preserve"> Summary of additional performance measures in FRED with equivalent delays under d-amphetamine treatment. </w:t>
      </w:r>
      <w:r w:rsidR="00B960C4" w:rsidRPr="004F1625">
        <w:rPr>
          <w:rFonts w:cstheme="minorHAnsi"/>
          <w:b/>
          <w:i/>
          <w:sz w:val="20"/>
          <w:szCs w:val="20"/>
        </w:rPr>
        <w:t xml:space="preserve"> </w:t>
      </w:r>
      <w:r w:rsidR="00B960C4" w:rsidRPr="004F1625">
        <w:rPr>
          <w:rFonts w:cstheme="minorHAnsi"/>
          <w:bCs/>
          <w:sz w:val="20"/>
          <w:szCs w:val="20"/>
        </w:rPr>
        <w:t xml:space="preserve">D-amphetamine significantly decreased </w:t>
      </w:r>
      <w:r w:rsidR="0004235E" w:rsidRPr="004F1625">
        <w:rPr>
          <w:rFonts w:cstheme="minorHAnsi"/>
          <w:bCs/>
          <w:sz w:val="20"/>
          <w:szCs w:val="20"/>
        </w:rPr>
        <w:t>Reward Collection Latency (</w:t>
      </w:r>
      <w:r w:rsidR="00B960C4" w:rsidRPr="004F1625">
        <w:rPr>
          <w:rFonts w:cstheme="minorHAnsi"/>
          <w:bCs/>
          <w:sz w:val="20"/>
          <w:szCs w:val="20"/>
        </w:rPr>
        <w:t>RCL</w:t>
      </w:r>
      <w:r w:rsidR="0004235E" w:rsidRPr="004F1625">
        <w:rPr>
          <w:rFonts w:cstheme="minorHAnsi"/>
          <w:bCs/>
          <w:sz w:val="20"/>
          <w:szCs w:val="20"/>
        </w:rPr>
        <w:t>)</w:t>
      </w:r>
      <w:r w:rsidR="006A1CEA" w:rsidRPr="004F1625">
        <w:rPr>
          <w:rFonts w:cstheme="minorHAnsi"/>
          <w:bCs/>
          <w:sz w:val="20"/>
          <w:szCs w:val="20"/>
        </w:rPr>
        <w:t xml:space="preserve"> and </w:t>
      </w:r>
      <w:r w:rsidR="004B3876" w:rsidRPr="004F1625">
        <w:rPr>
          <w:rFonts w:cstheme="minorHAnsi"/>
          <w:bCs/>
          <w:sz w:val="20"/>
          <w:szCs w:val="20"/>
        </w:rPr>
        <w:t>S</w:t>
      </w:r>
      <w:r w:rsidR="006A1CEA" w:rsidRPr="004F1625">
        <w:rPr>
          <w:rFonts w:cstheme="minorHAnsi"/>
          <w:bCs/>
          <w:sz w:val="20"/>
          <w:szCs w:val="20"/>
        </w:rPr>
        <w:t xml:space="preserve">ession </w:t>
      </w:r>
      <w:r w:rsidR="004B3876" w:rsidRPr="004F1625">
        <w:rPr>
          <w:rFonts w:cstheme="minorHAnsi"/>
          <w:bCs/>
          <w:sz w:val="20"/>
          <w:szCs w:val="20"/>
        </w:rPr>
        <w:t>D</w:t>
      </w:r>
      <w:r w:rsidR="006A1CEA" w:rsidRPr="004F1625">
        <w:rPr>
          <w:rFonts w:cstheme="minorHAnsi"/>
          <w:bCs/>
          <w:sz w:val="20"/>
          <w:szCs w:val="20"/>
        </w:rPr>
        <w:t>uration.</w:t>
      </w:r>
      <w:r w:rsidR="00026ACA" w:rsidRPr="004F1625">
        <w:rPr>
          <w:rFonts w:cstheme="minorHAnsi"/>
          <w:sz w:val="20"/>
          <w:szCs w:val="20"/>
        </w:rPr>
        <w:t xml:space="preserve"> *p&lt;0.0</w:t>
      </w:r>
      <w:r w:rsidR="00A92F3C" w:rsidRPr="004F1625">
        <w:rPr>
          <w:rFonts w:cstheme="minorHAnsi"/>
          <w:sz w:val="20"/>
          <w:szCs w:val="20"/>
        </w:rPr>
        <w:t>5</w:t>
      </w:r>
      <w:r w:rsidR="00026ACA" w:rsidRPr="004F1625">
        <w:rPr>
          <w:rFonts w:cstheme="minorHAnsi"/>
          <w:sz w:val="20"/>
          <w:szCs w:val="20"/>
        </w:rPr>
        <w:t xml:space="preserve"> </w:t>
      </w:r>
      <w:r w:rsidR="00541475" w:rsidRPr="004F1625">
        <w:rPr>
          <w:rFonts w:cstheme="minorHAnsi"/>
          <w:sz w:val="20"/>
          <w:szCs w:val="20"/>
        </w:rPr>
        <w:t xml:space="preserve">significantly </w:t>
      </w:r>
      <w:r w:rsidR="00026ACA" w:rsidRPr="004F1625">
        <w:rPr>
          <w:rFonts w:cstheme="minorHAnsi"/>
          <w:sz w:val="20"/>
          <w:szCs w:val="20"/>
        </w:rPr>
        <w:t xml:space="preserve">different </w:t>
      </w:r>
      <w:r w:rsidR="00541475" w:rsidRPr="004F1625">
        <w:rPr>
          <w:rFonts w:cstheme="minorHAnsi"/>
          <w:sz w:val="20"/>
          <w:szCs w:val="20"/>
        </w:rPr>
        <w:t xml:space="preserve">to </w:t>
      </w:r>
      <w:r w:rsidR="00026ACA" w:rsidRPr="004F1625">
        <w:rPr>
          <w:rFonts w:cstheme="minorHAnsi"/>
          <w:sz w:val="20"/>
          <w:szCs w:val="20"/>
        </w:rPr>
        <w:t>vehicle treatment</w:t>
      </w:r>
      <w:r w:rsidR="0004235E" w:rsidRPr="004F1625">
        <w:rPr>
          <w:rFonts w:cstheme="minorHAnsi"/>
          <w:sz w:val="20"/>
          <w:szCs w:val="20"/>
        </w:rPr>
        <w:t>.</w:t>
      </w:r>
    </w:p>
    <w:p w14:paraId="128C02C1" w14:textId="77777777" w:rsidR="0004235E" w:rsidRPr="004F1625" w:rsidRDefault="0004235E" w:rsidP="000240DD">
      <w:pPr>
        <w:spacing w:line="480" w:lineRule="auto"/>
        <w:jc w:val="both"/>
        <w:rPr>
          <w:rFonts w:cstheme="minorHAnsi"/>
          <w:b/>
          <w:i/>
          <w:sz w:val="20"/>
          <w:szCs w:val="20"/>
        </w:rPr>
      </w:pPr>
      <w:bookmarkStart w:id="3" w:name="_Hlk127983594"/>
    </w:p>
    <w:p w14:paraId="3A259130" w14:textId="77777777" w:rsidR="00C85D13" w:rsidRDefault="00C85D13" w:rsidP="000240DD">
      <w:pPr>
        <w:spacing w:line="480" w:lineRule="auto"/>
        <w:jc w:val="both"/>
        <w:rPr>
          <w:rFonts w:cstheme="minorHAnsi"/>
          <w:b/>
          <w:i/>
          <w:sz w:val="20"/>
          <w:szCs w:val="20"/>
        </w:rPr>
      </w:pPr>
    </w:p>
    <w:p w14:paraId="77FAC1D6" w14:textId="1FEF4B39" w:rsidR="00427613" w:rsidRPr="004F1625" w:rsidRDefault="00EA0C05" w:rsidP="000240DD">
      <w:pPr>
        <w:spacing w:line="480" w:lineRule="auto"/>
        <w:jc w:val="both"/>
        <w:rPr>
          <w:rFonts w:cstheme="minorHAnsi"/>
          <w:b/>
          <w:i/>
          <w:sz w:val="20"/>
          <w:szCs w:val="20"/>
        </w:rPr>
      </w:pPr>
      <w:r w:rsidRPr="004F1625">
        <w:rPr>
          <w:rFonts w:cstheme="minorHAnsi"/>
          <w:b/>
          <w:i/>
          <w:sz w:val="20"/>
          <w:szCs w:val="20"/>
        </w:rPr>
        <w:lastRenderedPageBreak/>
        <w:t xml:space="preserve">Opposing effects of haloperidol </w:t>
      </w:r>
      <w:r w:rsidR="00427613" w:rsidRPr="004F1625">
        <w:rPr>
          <w:rFonts w:cstheme="minorHAnsi"/>
          <w:b/>
          <w:i/>
          <w:sz w:val="20"/>
          <w:szCs w:val="20"/>
        </w:rPr>
        <w:t>and d-</w:t>
      </w:r>
      <w:r w:rsidRPr="004F1625">
        <w:rPr>
          <w:rFonts w:cstheme="minorHAnsi"/>
          <w:b/>
          <w:i/>
          <w:sz w:val="20"/>
          <w:szCs w:val="20"/>
        </w:rPr>
        <w:t xml:space="preserve">amphetamine </w:t>
      </w:r>
      <w:r w:rsidR="00427613" w:rsidRPr="004F1625">
        <w:rPr>
          <w:rFonts w:cstheme="minorHAnsi"/>
          <w:b/>
          <w:i/>
          <w:sz w:val="20"/>
          <w:szCs w:val="20"/>
        </w:rPr>
        <w:t>in FRED with non-equivalent delays</w:t>
      </w:r>
    </w:p>
    <w:bookmarkEnd w:id="3"/>
    <w:p w14:paraId="2481C918" w14:textId="7D0AA165" w:rsidR="00353F65" w:rsidRPr="004F1625" w:rsidRDefault="00EA0C05" w:rsidP="000240DD">
      <w:pPr>
        <w:spacing w:line="480" w:lineRule="auto"/>
        <w:jc w:val="both"/>
        <w:rPr>
          <w:rFonts w:cstheme="minorHAnsi"/>
          <w:bCs/>
          <w:i/>
          <w:sz w:val="20"/>
          <w:szCs w:val="20"/>
        </w:rPr>
      </w:pPr>
      <w:r w:rsidRPr="004F1625">
        <w:rPr>
          <w:rFonts w:cstheme="minorHAnsi"/>
          <w:b/>
          <w:iCs/>
          <w:sz w:val="20"/>
          <w:szCs w:val="20"/>
        </w:rPr>
        <w:t xml:space="preserve">Impact of haloperidol on FRED with non-equivalent delays </w:t>
      </w:r>
    </w:p>
    <w:p w14:paraId="0D9A6761" w14:textId="33B19DB4" w:rsidR="009C5C37" w:rsidRPr="004F1625" w:rsidRDefault="001762CE" w:rsidP="000240DD">
      <w:pPr>
        <w:spacing w:line="480" w:lineRule="auto"/>
        <w:ind w:firstLine="708"/>
        <w:jc w:val="both"/>
        <w:rPr>
          <w:rFonts w:cstheme="minorHAnsi"/>
          <w:sz w:val="20"/>
          <w:szCs w:val="20"/>
        </w:rPr>
      </w:pPr>
      <w:r w:rsidRPr="004F1625">
        <w:rPr>
          <w:rFonts w:cstheme="minorHAnsi"/>
          <w:sz w:val="20"/>
          <w:szCs w:val="20"/>
        </w:rPr>
        <w:t>Analysis of</w:t>
      </w:r>
      <w:r w:rsidR="00EA0C05" w:rsidRPr="004F1625">
        <w:rPr>
          <w:rFonts w:cstheme="minorHAnsi"/>
          <w:sz w:val="20"/>
          <w:szCs w:val="20"/>
        </w:rPr>
        <w:t xml:space="preserve"> the percentage of</w:t>
      </w:r>
      <w:r w:rsidRPr="004F1625">
        <w:rPr>
          <w:rFonts w:cstheme="minorHAnsi"/>
          <w:sz w:val="20"/>
          <w:szCs w:val="20"/>
        </w:rPr>
        <w:t xml:space="preserve"> HE/HR choices </w:t>
      </w:r>
      <w:r w:rsidR="00EA0C05" w:rsidRPr="004F1625">
        <w:rPr>
          <w:rFonts w:cstheme="minorHAnsi"/>
          <w:sz w:val="20"/>
          <w:szCs w:val="20"/>
        </w:rPr>
        <w:t xml:space="preserve">in FRED with non-equivalent delays </w:t>
      </w:r>
      <w:r w:rsidRPr="004F1625">
        <w:rPr>
          <w:rFonts w:cstheme="minorHAnsi"/>
          <w:sz w:val="20"/>
          <w:szCs w:val="20"/>
        </w:rPr>
        <w:t xml:space="preserve">showed a significant main effect of haloperidol dose [F(2,24)=6.82, </w:t>
      </w:r>
      <w:r w:rsidRPr="004F1625">
        <w:rPr>
          <w:rFonts w:cstheme="minorHAnsi"/>
          <w:i/>
          <w:sz w:val="20"/>
          <w:szCs w:val="20"/>
        </w:rPr>
        <w:t>p=</w:t>
      </w:r>
      <w:r w:rsidRPr="004F1625">
        <w:rPr>
          <w:rFonts w:cstheme="minorHAnsi"/>
          <w:sz w:val="20"/>
          <w:szCs w:val="20"/>
        </w:rPr>
        <w:t xml:space="preserve">0.05], trial block [F(3,36)=37.07, </w:t>
      </w:r>
      <w:r w:rsidRPr="004F1625">
        <w:rPr>
          <w:rFonts w:cstheme="minorHAnsi"/>
          <w:i/>
          <w:sz w:val="20"/>
          <w:szCs w:val="20"/>
        </w:rPr>
        <w:t>p&lt;</w:t>
      </w:r>
      <w:r w:rsidRPr="004F1625">
        <w:rPr>
          <w:rFonts w:cstheme="minorHAnsi"/>
          <w:sz w:val="20"/>
          <w:szCs w:val="20"/>
        </w:rPr>
        <w:t xml:space="preserve">0.001] and a Dose x Block interaction [F(6,72)=5.31, </w:t>
      </w:r>
      <w:r w:rsidRPr="004F1625">
        <w:rPr>
          <w:rFonts w:cstheme="minorHAnsi"/>
          <w:i/>
          <w:sz w:val="20"/>
          <w:szCs w:val="20"/>
        </w:rPr>
        <w:t>p=</w:t>
      </w:r>
      <w:r w:rsidRPr="004F1625">
        <w:rPr>
          <w:rFonts w:cstheme="minorHAnsi"/>
          <w:sz w:val="20"/>
          <w:szCs w:val="20"/>
        </w:rPr>
        <w:t xml:space="preserve">0.003]. Sidak </w:t>
      </w:r>
      <w:r w:rsidRPr="004F1625">
        <w:rPr>
          <w:rFonts w:cstheme="minorHAnsi"/>
          <w:i/>
          <w:sz w:val="20"/>
          <w:szCs w:val="20"/>
        </w:rPr>
        <w:t>post hoc</w:t>
      </w:r>
      <w:r w:rsidRPr="004F1625">
        <w:rPr>
          <w:rFonts w:cstheme="minorHAnsi"/>
          <w:sz w:val="20"/>
          <w:szCs w:val="20"/>
        </w:rPr>
        <w:t xml:space="preserve"> analysis revealed the percentage of choices in block 4 (FR18) was significantly lower than block 1 (FR1) (</w:t>
      </w:r>
      <w:r w:rsidRPr="004F1625">
        <w:rPr>
          <w:rFonts w:cstheme="minorHAnsi"/>
          <w:i/>
          <w:sz w:val="20"/>
          <w:szCs w:val="20"/>
        </w:rPr>
        <w:t>p=</w:t>
      </w:r>
      <w:r w:rsidRPr="004F1625">
        <w:rPr>
          <w:rFonts w:cstheme="minorHAnsi"/>
          <w:sz w:val="20"/>
          <w:szCs w:val="20"/>
        </w:rPr>
        <w:t>0.02). The same effect was observed after haloperidol at 0.05 mg/kg (</w:t>
      </w:r>
      <w:r w:rsidRPr="004F1625">
        <w:rPr>
          <w:rFonts w:cstheme="minorHAnsi"/>
          <w:i/>
          <w:sz w:val="20"/>
          <w:szCs w:val="20"/>
        </w:rPr>
        <w:t>p=</w:t>
      </w:r>
      <w:r w:rsidRPr="004F1625">
        <w:rPr>
          <w:rFonts w:cstheme="minorHAnsi"/>
          <w:sz w:val="20"/>
          <w:szCs w:val="20"/>
        </w:rPr>
        <w:t xml:space="preserve">0.012). This decrement was also observed in block 3 (FR12, </w:t>
      </w:r>
      <w:r w:rsidRPr="004F1625">
        <w:rPr>
          <w:rFonts w:cstheme="minorHAnsi"/>
          <w:i/>
          <w:sz w:val="20"/>
          <w:szCs w:val="20"/>
        </w:rPr>
        <w:t>p=</w:t>
      </w:r>
      <w:r w:rsidRPr="004F1625">
        <w:rPr>
          <w:rFonts w:cstheme="minorHAnsi"/>
          <w:sz w:val="20"/>
          <w:szCs w:val="20"/>
        </w:rPr>
        <w:t xml:space="preserve">0.003) and 4 (FR18, </w:t>
      </w:r>
      <w:r w:rsidRPr="004F1625">
        <w:rPr>
          <w:rFonts w:cstheme="minorHAnsi"/>
          <w:i/>
          <w:sz w:val="20"/>
          <w:szCs w:val="20"/>
        </w:rPr>
        <w:t>p&lt;</w:t>
      </w:r>
      <w:r w:rsidRPr="004F1625">
        <w:rPr>
          <w:rFonts w:cstheme="minorHAnsi"/>
          <w:sz w:val="20"/>
          <w:szCs w:val="20"/>
        </w:rPr>
        <w:t xml:space="preserve">0.001) after the highest dose of haloperidol (0.15 mg/kg). </w:t>
      </w:r>
    </w:p>
    <w:p w14:paraId="186EFE42" w14:textId="1C035FB7" w:rsidR="001762CE" w:rsidRPr="004F1625" w:rsidRDefault="001762CE" w:rsidP="000240DD">
      <w:pPr>
        <w:spacing w:line="480" w:lineRule="auto"/>
        <w:ind w:firstLine="708"/>
        <w:jc w:val="both"/>
        <w:rPr>
          <w:rFonts w:cstheme="minorHAnsi"/>
          <w:sz w:val="20"/>
          <w:szCs w:val="20"/>
        </w:rPr>
      </w:pPr>
      <w:r w:rsidRPr="004F1625">
        <w:rPr>
          <w:rFonts w:cstheme="minorHAnsi"/>
          <w:sz w:val="20"/>
          <w:szCs w:val="20"/>
        </w:rPr>
        <w:t xml:space="preserve">Compared with vehicle, the percentage of HE/HR choices was significantly lower after haloperidol at 0.10 mg/kg in block 3 (FR12, </w:t>
      </w:r>
      <w:r w:rsidRPr="004F1625">
        <w:rPr>
          <w:rFonts w:cstheme="minorHAnsi"/>
          <w:i/>
          <w:sz w:val="20"/>
          <w:szCs w:val="20"/>
        </w:rPr>
        <w:t>p=</w:t>
      </w:r>
      <w:r w:rsidRPr="004F1625">
        <w:rPr>
          <w:rFonts w:cstheme="minorHAnsi"/>
          <w:sz w:val="20"/>
          <w:szCs w:val="20"/>
        </w:rPr>
        <w:t xml:space="preserve">0.02). In block 4 (FR18), both doses of haloperidol (0.05 and 0.10 mg/kg) significantly decreased </w:t>
      </w:r>
      <w:r w:rsidR="009C5C37" w:rsidRPr="004F1625">
        <w:rPr>
          <w:rFonts w:cstheme="minorHAnsi"/>
          <w:sz w:val="20"/>
          <w:szCs w:val="20"/>
        </w:rPr>
        <w:t xml:space="preserve">the </w:t>
      </w:r>
      <w:r w:rsidRPr="004F1625">
        <w:rPr>
          <w:rFonts w:cstheme="minorHAnsi"/>
          <w:sz w:val="20"/>
          <w:szCs w:val="20"/>
        </w:rPr>
        <w:t>percentage of HE/HR choices compared with vehicle (</w:t>
      </w:r>
      <w:r w:rsidRPr="004F1625">
        <w:rPr>
          <w:rFonts w:cstheme="minorHAnsi"/>
          <w:i/>
          <w:sz w:val="20"/>
          <w:szCs w:val="20"/>
        </w:rPr>
        <w:t>p=</w:t>
      </w:r>
      <w:r w:rsidRPr="004F1625">
        <w:rPr>
          <w:rFonts w:cstheme="minorHAnsi"/>
          <w:sz w:val="20"/>
          <w:szCs w:val="20"/>
        </w:rPr>
        <w:t xml:space="preserve">0.003 and </w:t>
      </w:r>
      <w:r w:rsidRPr="004F1625">
        <w:rPr>
          <w:rFonts w:cstheme="minorHAnsi"/>
          <w:i/>
          <w:sz w:val="20"/>
          <w:szCs w:val="20"/>
        </w:rPr>
        <w:t>p=</w:t>
      </w:r>
      <w:r w:rsidRPr="004F1625">
        <w:rPr>
          <w:rFonts w:cstheme="minorHAnsi"/>
          <w:sz w:val="20"/>
          <w:szCs w:val="20"/>
        </w:rPr>
        <w:t>0.003, respectively) (</w:t>
      </w:r>
      <w:r w:rsidR="006D7FA8" w:rsidRPr="004F1625">
        <w:rPr>
          <w:rFonts w:cstheme="minorHAnsi"/>
          <w:sz w:val="20"/>
          <w:szCs w:val="20"/>
        </w:rPr>
        <w:t>Fig.</w:t>
      </w:r>
      <w:r w:rsidRPr="004F1625">
        <w:rPr>
          <w:rFonts w:cstheme="minorHAnsi"/>
          <w:sz w:val="20"/>
          <w:szCs w:val="20"/>
        </w:rPr>
        <w:t xml:space="preserve"> 4</w:t>
      </w:r>
      <w:r w:rsidR="00EE6E7F" w:rsidRPr="004F1625">
        <w:rPr>
          <w:rFonts w:cstheme="minorHAnsi"/>
          <w:sz w:val="20"/>
          <w:szCs w:val="20"/>
        </w:rPr>
        <w:t>E</w:t>
      </w:r>
      <w:r w:rsidR="007D6B93" w:rsidRPr="004F1625">
        <w:rPr>
          <w:rFonts w:cstheme="minorHAnsi"/>
          <w:sz w:val="20"/>
          <w:szCs w:val="20"/>
        </w:rPr>
        <w:t>,</w:t>
      </w:r>
      <w:r w:rsidR="007D6B93" w:rsidRPr="004F1625">
        <w:rPr>
          <w:rFonts w:cstheme="minorHAnsi"/>
          <w:bCs/>
          <w:iCs/>
          <w:sz w:val="20"/>
          <w:szCs w:val="20"/>
        </w:rPr>
        <w:t xml:space="preserve"> Main Manuscript</w:t>
      </w:r>
      <w:r w:rsidRPr="004F1625">
        <w:rPr>
          <w:rFonts w:cstheme="minorHAnsi"/>
          <w:sz w:val="20"/>
          <w:szCs w:val="20"/>
        </w:rPr>
        <w:t>).</w:t>
      </w:r>
    </w:p>
    <w:p w14:paraId="1DAB717D" w14:textId="77777777" w:rsidR="009C5C37" w:rsidRPr="004F1625" w:rsidRDefault="001762CE" w:rsidP="000240DD">
      <w:pPr>
        <w:spacing w:line="480" w:lineRule="auto"/>
        <w:ind w:firstLine="708"/>
        <w:jc w:val="both"/>
        <w:rPr>
          <w:rFonts w:cstheme="minorHAnsi"/>
          <w:sz w:val="20"/>
          <w:szCs w:val="20"/>
        </w:rPr>
      </w:pPr>
      <w:r w:rsidRPr="004F1625">
        <w:rPr>
          <w:rFonts w:cstheme="minorHAnsi"/>
          <w:sz w:val="20"/>
          <w:szCs w:val="20"/>
        </w:rPr>
        <w:t xml:space="preserve">An overall effect of haloperidol [F(1.41,24)=9.45, </w:t>
      </w:r>
      <w:r w:rsidRPr="004F1625">
        <w:rPr>
          <w:rFonts w:cstheme="minorHAnsi"/>
          <w:i/>
          <w:sz w:val="20"/>
          <w:szCs w:val="20"/>
        </w:rPr>
        <w:t>p=</w:t>
      </w:r>
      <w:r w:rsidRPr="004F1625">
        <w:rPr>
          <w:rFonts w:cstheme="minorHAnsi"/>
          <w:sz w:val="20"/>
          <w:szCs w:val="20"/>
        </w:rPr>
        <w:t xml:space="preserve">0.004], trial block [F(3,36)=21.20, </w:t>
      </w:r>
      <w:r w:rsidRPr="004F1625">
        <w:rPr>
          <w:rFonts w:cstheme="minorHAnsi"/>
          <w:i/>
          <w:sz w:val="20"/>
          <w:szCs w:val="20"/>
        </w:rPr>
        <w:t>p&lt;</w:t>
      </w:r>
      <w:r w:rsidRPr="004F1625">
        <w:rPr>
          <w:rFonts w:cstheme="minorHAnsi"/>
          <w:sz w:val="20"/>
          <w:szCs w:val="20"/>
        </w:rPr>
        <w:t xml:space="preserve">0.001] and a Dose x Block interaction [F(4.81,57.75)=5.20, </w:t>
      </w:r>
      <w:r w:rsidRPr="004F1625">
        <w:rPr>
          <w:rFonts w:cstheme="minorHAnsi"/>
          <w:i/>
          <w:sz w:val="20"/>
          <w:szCs w:val="20"/>
        </w:rPr>
        <w:t>p&lt;</w:t>
      </w:r>
      <w:r w:rsidRPr="004F1625">
        <w:rPr>
          <w:rFonts w:cstheme="minorHAnsi"/>
          <w:sz w:val="20"/>
          <w:szCs w:val="20"/>
        </w:rPr>
        <w:t xml:space="preserve">0.001] was observed on </w:t>
      </w:r>
      <w:r w:rsidR="009C5C37" w:rsidRPr="004F1625">
        <w:rPr>
          <w:rFonts w:cstheme="minorHAnsi"/>
          <w:sz w:val="20"/>
          <w:szCs w:val="20"/>
        </w:rPr>
        <w:t xml:space="preserve">the </w:t>
      </w:r>
      <w:r w:rsidRPr="004F1625">
        <w:rPr>
          <w:rFonts w:cstheme="minorHAnsi"/>
          <w:sz w:val="20"/>
          <w:szCs w:val="20"/>
        </w:rPr>
        <w:t>percentage of omissions. A significant increase in omissions was observed in block 3 (FR12) and 4 (FR18) after haloperidol (0.1 mg/kg) compared to block 1 (FR1) (</w:t>
      </w:r>
      <w:r w:rsidRPr="004F1625">
        <w:rPr>
          <w:rFonts w:cstheme="minorHAnsi"/>
          <w:i/>
          <w:sz w:val="20"/>
          <w:szCs w:val="20"/>
        </w:rPr>
        <w:t>p=</w:t>
      </w:r>
      <w:r w:rsidRPr="004F1625">
        <w:rPr>
          <w:rFonts w:cstheme="minorHAnsi"/>
          <w:sz w:val="20"/>
          <w:szCs w:val="20"/>
        </w:rPr>
        <w:t xml:space="preserve">0.05 and </w:t>
      </w:r>
      <w:r w:rsidRPr="004F1625">
        <w:rPr>
          <w:rFonts w:cstheme="minorHAnsi"/>
          <w:i/>
          <w:sz w:val="20"/>
          <w:szCs w:val="20"/>
        </w:rPr>
        <w:t>p</w:t>
      </w:r>
      <w:r w:rsidRPr="004F1625">
        <w:rPr>
          <w:rFonts w:cstheme="minorHAnsi"/>
          <w:sz w:val="20"/>
          <w:szCs w:val="20"/>
        </w:rPr>
        <w:t xml:space="preserve">&lt;.0012, respectively). </w:t>
      </w:r>
    </w:p>
    <w:p w14:paraId="72F4D3F1" w14:textId="62175429" w:rsidR="001762CE" w:rsidRPr="004F1625" w:rsidRDefault="001762CE" w:rsidP="000240DD">
      <w:pPr>
        <w:spacing w:line="480" w:lineRule="auto"/>
        <w:ind w:firstLine="708"/>
        <w:jc w:val="both"/>
        <w:rPr>
          <w:rFonts w:cstheme="minorHAnsi"/>
          <w:sz w:val="20"/>
          <w:szCs w:val="20"/>
        </w:rPr>
      </w:pPr>
      <w:r w:rsidRPr="004F1625">
        <w:rPr>
          <w:rFonts w:cstheme="minorHAnsi"/>
          <w:sz w:val="20"/>
          <w:szCs w:val="20"/>
        </w:rPr>
        <w:t>When compared to vehicle, the increase in omissions was only significant in block 4 (FR18) after haloperidol at 0.10 mg/kg (</w:t>
      </w:r>
      <w:r w:rsidRPr="004F1625">
        <w:rPr>
          <w:rFonts w:cstheme="minorHAnsi"/>
          <w:i/>
          <w:sz w:val="20"/>
          <w:szCs w:val="20"/>
        </w:rPr>
        <w:t>p=</w:t>
      </w:r>
      <w:r w:rsidRPr="004F1625">
        <w:rPr>
          <w:rFonts w:cstheme="minorHAnsi"/>
          <w:sz w:val="20"/>
          <w:szCs w:val="20"/>
        </w:rPr>
        <w:t>0.004) (</w:t>
      </w:r>
      <w:r w:rsidR="006D7FA8" w:rsidRPr="004F1625">
        <w:rPr>
          <w:rFonts w:cstheme="minorHAnsi"/>
          <w:sz w:val="20"/>
          <w:szCs w:val="20"/>
        </w:rPr>
        <w:t>Fig.</w:t>
      </w:r>
      <w:r w:rsidRPr="004F1625">
        <w:rPr>
          <w:rFonts w:cstheme="minorHAnsi"/>
          <w:sz w:val="20"/>
          <w:szCs w:val="20"/>
        </w:rPr>
        <w:t xml:space="preserve"> 4</w:t>
      </w:r>
      <w:r w:rsidR="00EE6E7F" w:rsidRPr="004F1625">
        <w:rPr>
          <w:rFonts w:cstheme="minorHAnsi"/>
          <w:sz w:val="20"/>
          <w:szCs w:val="20"/>
        </w:rPr>
        <w:t>F</w:t>
      </w:r>
      <w:r w:rsidR="007D6B93" w:rsidRPr="004F1625">
        <w:rPr>
          <w:rFonts w:cstheme="minorHAnsi"/>
          <w:sz w:val="20"/>
          <w:szCs w:val="20"/>
        </w:rPr>
        <w:t>,</w:t>
      </w:r>
      <w:r w:rsidR="007D6B93" w:rsidRPr="004F1625">
        <w:rPr>
          <w:rFonts w:cstheme="minorHAnsi"/>
          <w:bCs/>
          <w:iCs/>
          <w:sz w:val="20"/>
          <w:szCs w:val="20"/>
        </w:rPr>
        <w:t xml:space="preserve"> Main Manuscript</w:t>
      </w:r>
      <w:r w:rsidRPr="004F1625">
        <w:rPr>
          <w:rFonts w:cstheme="minorHAnsi"/>
          <w:sz w:val="20"/>
          <w:szCs w:val="20"/>
        </w:rPr>
        <w:t xml:space="preserve">). The increased percentage of omissions and the fact that the decrease in </w:t>
      </w:r>
      <w:r w:rsidR="009C5C37" w:rsidRPr="004F1625">
        <w:rPr>
          <w:rFonts w:cstheme="minorHAnsi"/>
          <w:sz w:val="20"/>
          <w:szCs w:val="20"/>
        </w:rPr>
        <w:t xml:space="preserve">the </w:t>
      </w:r>
      <w:r w:rsidRPr="004F1625">
        <w:rPr>
          <w:rFonts w:cstheme="minorHAnsi"/>
          <w:sz w:val="20"/>
          <w:szCs w:val="20"/>
        </w:rPr>
        <w:t>percentage of HE/HR choices induced by haloperidol was not followed by an increase in LE/LR choices suggest</w:t>
      </w:r>
      <w:r w:rsidR="009C5C37" w:rsidRPr="004F1625">
        <w:rPr>
          <w:rFonts w:cstheme="minorHAnsi"/>
          <w:sz w:val="20"/>
          <w:szCs w:val="20"/>
        </w:rPr>
        <w:t>s</w:t>
      </w:r>
      <w:r w:rsidRPr="004F1625">
        <w:rPr>
          <w:rFonts w:cstheme="minorHAnsi"/>
          <w:sz w:val="20"/>
          <w:szCs w:val="20"/>
        </w:rPr>
        <w:t xml:space="preserve"> that delay of reinforcement may be also influencing decision making under haloperidol treatment in this task.</w:t>
      </w:r>
    </w:p>
    <w:p w14:paraId="2BC0211D" w14:textId="7810F065" w:rsidR="00EE6E7F" w:rsidRPr="004F1625" w:rsidRDefault="00EE6E7F" w:rsidP="00EE6E7F">
      <w:pPr>
        <w:spacing w:line="480" w:lineRule="auto"/>
        <w:ind w:firstLine="708"/>
        <w:jc w:val="both"/>
        <w:rPr>
          <w:rFonts w:cstheme="minorHAnsi"/>
          <w:sz w:val="20"/>
          <w:szCs w:val="20"/>
        </w:rPr>
      </w:pPr>
      <w:r w:rsidRPr="004F1625">
        <w:rPr>
          <w:rFonts w:cstheme="minorHAnsi"/>
          <w:sz w:val="20"/>
          <w:szCs w:val="20"/>
        </w:rPr>
        <w:t xml:space="preserve">Unlike in FRED with equivalent delays, a haloperidol-induced shift from HE/HR to LE/LR </w:t>
      </w:r>
      <w:r w:rsidR="009C5C37" w:rsidRPr="004F1625">
        <w:rPr>
          <w:rFonts w:cstheme="minorHAnsi"/>
          <w:sz w:val="20"/>
          <w:szCs w:val="20"/>
        </w:rPr>
        <w:t xml:space="preserve">choices </w:t>
      </w:r>
      <w:r w:rsidRPr="004F1625">
        <w:rPr>
          <w:rFonts w:cstheme="minorHAnsi"/>
          <w:sz w:val="20"/>
          <w:szCs w:val="20"/>
        </w:rPr>
        <w:t xml:space="preserve">was observed in this version of the task. However, although within-subjects repeated measures ANOVA revealed a significant main effect of haloperidol [F(2,24)=3.88, </w:t>
      </w:r>
      <w:r w:rsidRPr="004F1625">
        <w:rPr>
          <w:rFonts w:cstheme="minorHAnsi"/>
          <w:i/>
          <w:sz w:val="20"/>
          <w:szCs w:val="20"/>
        </w:rPr>
        <w:t>p=</w:t>
      </w:r>
      <w:r w:rsidRPr="004F1625">
        <w:rPr>
          <w:rFonts w:cstheme="minorHAnsi"/>
          <w:sz w:val="20"/>
          <w:szCs w:val="20"/>
        </w:rPr>
        <w:t xml:space="preserve">0.04] and trial block [F(3,36)=17.16, </w:t>
      </w:r>
      <w:r w:rsidRPr="004F1625">
        <w:rPr>
          <w:rFonts w:cstheme="minorHAnsi"/>
          <w:i/>
          <w:sz w:val="20"/>
          <w:szCs w:val="20"/>
        </w:rPr>
        <w:t>p&lt;</w:t>
      </w:r>
      <w:r w:rsidRPr="004F1625">
        <w:rPr>
          <w:rFonts w:cstheme="minorHAnsi"/>
          <w:sz w:val="20"/>
          <w:szCs w:val="20"/>
        </w:rPr>
        <w:t xml:space="preserve">0.001], a significant Dose x Block interaction was not found [F(6,72)=0.99, </w:t>
      </w:r>
      <w:r w:rsidRPr="004F1625">
        <w:rPr>
          <w:rFonts w:cstheme="minorHAnsi"/>
          <w:i/>
          <w:sz w:val="20"/>
          <w:szCs w:val="20"/>
        </w:rPr>
        <w:t>p=</w:t>
      </w:r>
      <w:r w:rsidRPr="004F1625">
        <w:rPr>
          <w:rFonts w:cstheme="minorHAnsi"/>
          <w:sz w:val="20"/>
          <w:szCs w:val="20"/>
        </w:rPr>
        <w:t>0.44] (Fig. S5C), thus further analyses were not performed.</w:t>
      </w:r>
    </w:p>
    <w:p w14:paraId="7340C5DF" w14:textId="77777777" w:rsidR="00EE6E7F" w:rsidRPr="004F1625" w:rsidRDefault="00EE6E7F" w:rsidP="000240DD">
      <w:pPr>
        <w:spacing w:line="480" w:lineRule="auto"/>
        <w:ind w:firstLine="708"/>
        <w:jc w:val="both"/>
        <w:rPr>
          <w:rFonts w:cstheme="minorHAnsi"/>
          <w:sz w:val="20"/>
          <w:szCs w:val="20"/>
        </w:rPr>
      </w:pPr>
    </w:p>
    <w:p w14:paraId="10E6231A" w14:textId="38F89A95" w:rsidR="009C5C37" w:rsidRPr="004F1625" w:rsidRDefault="009C5C37" w:rsidP="009C5C37">
      <w:pPr>
        <w:spacing w:line="480" w:lineRule="auto"/>
        <w:rPr>
          <w:rFonts w:cstheme="minorHAnsi"/>
          <w:sz w:val="20"/>
          <w:szCs w:val="20"/>
        </w:rPr>
      </w:pPr>
      <w:r w:rsidRPr="004F1625">
        <w:rPr>
          <w:rFonts w:cstheme="minorHAnsi"/>
          <w:b/>
          <w:bCs/>
          <w:sz w:val="20"/>
          <w:szCs w:val="20"/>
        </w:rPr>
        <w:t>Impact of haloperidol on within-trial omissions in FRED with non-equivalent delays</w:t>
      </w:r>
      <w:r w:rsidR="00B47918" w:rsidRPr="004F1625">
        <w:rPr>
          <w:rFonts w:cstheme="minorHAnsi"/>
          <w:b/>
          <w:bCs/>
          <w:sz w:val="20"/>
          <w:szCs w:val="20"/>
        </w:rPr>
        <w:t xml:space="preserve"> </w:t>
      </w:r>
      <w:r w:rsidR="00B47918" w:rsidRPr="004F1625">
        <w:rPr>
          <w:rFonts w:cstheme="minorHAnsi"/>
          <w:sz w:val="20"/>
          <w:szCs w:val="20"/>
        </w:rPr>
        <w:t>(Table S9)</w:t>
      </w:r>
    </w:p>
    <w:p w14:paraId="6461303D" w14:textId="64FBB1A9" w:rsidR="00EB095B" w:rsidRPr="004F1625" w:rsidRDefault="009E3685" w:rsidP="000240DD">
      <w:pPr>
        <w:spacing w:line="480" w:lineRule="auto"/>
        <w:jc w:val="center"/>
        <w:rPr>
          <w:rFonts w:cstheme="minorHAnsi"/>
          <w:b/>
          <w:sz w:val="20"/>
          <w:szCs w:val="20"/>
        </w:rPr>
      </w:pPr>
      <w:r w:rsidRPr="004F1625">
        <w:rPr>
          <w:rFonts w:cstheme="minorHAnsi"/>
          <w:b/>
          <w:noProof/>
          <w:sz w:val="20"/>
          <w:szCs w:val="20"/>
        </w:rPr>
        <w:drawing>
          <wp:inline distT="0" distB="0" distL="0" distR="0" wp14:anchorId="26DB889F" wp14:editId="4E1C540F">
            <wp:extent cx="4554220" cy="1060095"/>
            <wp:effectExtent l="0" t="0" r="0" b="6985"/>
            <wp:docPr id="27" name="Picture 7">
              <a:extLst xmlns:a="http://schemas.openxmlformats.org/drawingml/2006/main">
                <a:ext uri="{FF2B5EF4-FFF2-40B4-BE49-F238E27FC236}">
                  <a16:creationId xmlns:a16="http://schemas.microsoft.com/office/drawing/2014/main" id="{5D2E5633-42D1-F0B1-DC01-7B979BC6BA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5D2E5633-42D1-F0B1-DC01-7B979BC6BA56}"/>
                        </a:ext>
                      </a:extLst>
                    </pic:cNvPr>
                    <pic:cNvPicPr>
                      <a:picLocks noChangeAspect="1"/>
                    </pic:cNvPicPr>
                  </pic:nvPicPr>
                  <pic:blipFill>
                    <a:blip r:embed="rId21"/>
                    <a:stretch>
                      <a:fillRect/>
                    </a:stretch>
                  </pic:blipFill>
                  <pic:spPr>
                    <a:xfrm>
                      <a:off x="0" y="0"/>
                      <a:ext cx="4597811" cy="1070242"/>
                    </a:xfrm>
                    <a:prstGeom prst="rect">
                      <a:avLst/>
                    </a:prstGeom>
                  </pic:spPr>
                </pic:pic>
              </a:graphicData>
            </a:graphic>
          </wp:inline>
        </w:drawing>
      </w:r>
    </w:p>
    <w:p w14:paraId="2B192242" w14:textId="6406C460" w:rsidR="009C5C37" w:rsidRPr="004F1625" w:rsidRDefault="00C16120" w:rsidP="009C5C37">
      <w:pPr>
        <w:spacing w:line="480" w:lineRule="auto"/>
        <w:rPr>
          <w:rFonts w:cstheme="minorHAnsi"/>
          <w:b/>
          <w:bCs/>
          <w:sz w:val="20"/>
          <w:szCs w:val="20"/>
        </w:rPr>
      </w:pPr>
      <w:r w:rsidRPr="004F1625">
        <w:rPr>
          <w:rFonts w:cstheme="minorHAnsi"/>
          <w:b/>
          <w:sz w:val="20"/>
          <w:szCs w:val="20"/>
        </w:rPr>
        <w:t>Table</w:t>
      </w:r>
      <w:r w:rsidR="00D26D35" w:rsidRPr="004F1625">
        <w:rPr>
          <w:rFonts w:cstheme="minorHAnsi"/>
          <w:b/>
          <w:sz w:val="20"/>
          <w:szCs w:val="20"/>
        </w:rPr>
        <w:t xml:space="preserve"> </w:t>
      </w:r>
      <w:r w:rsidR="006D7FA8" w:rsidRPr="004F1625">
        <w:rPr>
          <w:rFonts w:cstheme="minorHAnsi"/>
          <w:b/>
          <w:sz w:val="20"/>
          <w:szCs w:val="20"/>
        </w:rPr>
        <w:t>S9</w:t>
      </w:r>
      <w:r w:rsidR="0078641A" w:rsidRPr="004F1625">
        <w:rPr>
          <w:rFonts w:cstheme="minorHAnsi"/>
          <w:b/>
          <w:sz w:val="20"/>
          <w:szCs w:val="20"/>
        </w:rPr>
        <w:t xml:space="preserve">. </w:t>
      </w:r>
      <w:r w:rsidRPr="004F1625">
        <w:rPr>
          <w:rFonts w:cstheme="minorHAnsi"/>
          <w:sz w:val="20"/>
          <w:szCs w:val="20"/>
        </w:rPr>
        <w:t xml:space="preserve"> </w:t>
      </w:r>
      <w:r w:rsidR="009C5C37" w:rsidRPr="004F1625">
        <w:rPr>
          <w:rFonts w:cstheme="minorHAnsi"/>
          <w:b/>
          <w:bCs/>
          <w:sz w:val="20"/>
          <w:szCs w:val="20"/>
        </w:rPr>
        <w:t xml:space="preserve">Mean number of within-trial omissions recorded in FRED with non-equivalent delays under haloperidol treatment as a function of dose and HE/HR response requirement. </w:t>
      </w:r>
    </w:p>
    <w:p w14:paraId="2ABEC2D5" w14:textId="7914EC19" w:rsidR="0069630E" w:rsidRPr="004F1625" w:rsidRDefault="009C5C37" w:rsidP="000240DD">
      <w:pPr>
        <w:spacing w:line="480" w:lineRule="auto"/>
        <w:jc w:val="both"/>
        <w:rPr>
          <w:rFonts w:cstheme="minorHAnsi"/>
          <w:sz w:val="20"/>
          <w:szCs w:val="20"/>
        </w:rPr>
      </w:pPr>
      <w:r w:rsidRPr="004F1625">
        <w:rPr>
          <w:rFonts w:cstheme="minorHAnsi"/>
          <w:b/>
          <w:i/>
          <w:sz w:val="20"/>
          <w:szCs w:val="20"/>
        </w:rPr>
        <w:t>Effect of haloperidol on</w:t>
      </w:r>
      <w:r w:rsidRPr="004F1625">
        <w:rPr>
          <w:rFonts w:cstheme="minorHAnsi"/>
          <w:b/>
          <w:iCs/>
          <w:sz w:val="20"/>
          <w:szCs w:val="20"/>
        </w:rPr>
        <w:t xml:space="preserve"> </w:t>
      </w:r>
      <w:r w:rsidRPr="004F1625">
        <w:rPr>
          <w:rFonts w:cstheme="minorHAnsi"/>
          <w:b/>
          <w:i/>
          <w:sz w:val="20"/>
          <w:szCs w:val="20"/>
        </w:rPr>
        <w:t>additional performance measures in FRED with non-equivalent delays</w:t>
      </w:r>
      <w:r w:rsidRPr="004F1625" w:rsidDel="009C5C37">
        <w:rPr>
          <w:rFonts w:cstheme="minorHAnsi"/>
          <w:b/>
          <w:bCs/>
          <w:sz w:val="20"/>
          <w:szCs w:val="20"/>
        </w:rPr>
        <w:t xml:space="preserve"> </w:t>
      </w:r>
      <w:r w:rsidR="00B47918" w:rsidRPr="004F1625">
        <w:rPr>
          <w:rFonts w:cstheme="minorHAnsi"/>
          <w:sz w:val="20"/>
          <w:szCs w:val="20"/>
        </w:rPr>
        <w:t>(Table S10)</w:t>
      </w:r>
      <w:r w:rsidR="00EB095B" w:rsidRPr="004F1625">
        <w:rPr>
          <w:rFonts w:cstheme="minorHAnsi"/>
          <w:noProof/>
          <w:sz w:val="20"/>
          <w:szCs w:val="20"/>
        </w:rPr>
        <w:drawing>
          <wp:inline distT="0" distB="0" distL="0" distR="0" wp14:anchorId="1340C2BE" wp14:editId="708C1AD8">
            <wp:extent cx="5688895" cy="1356360"/>
            <wp:effectExtent l="0" t="0" r="7620" b="0"/>
            <wp:docPr id="22" name="Picture 5">
              <a:extLst xmlns:a="http://schemas.openxmlformats.org/drawingml/2006/main">
                <a:ext uri="{FF2B5EF4-FFF2-40B4-BE49-F238E27FC236}">
                  <a16:creationId xmlns:a16="http://schemas.microsoft.com/office/drawing/2014/main" id="{37B19552-67FC-AB44-0413-4A7E337D46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7B19552-67FC-AB44-0413-4A7E337D4612}"/>
                        </a:ext>
                      </a:extLst>
                    </pic:cNvPr>
                    <pic:cNvPicPr>
                      <a:picLocks noChangeAspect="1"/>
                    </pic:cNvPicPr>
                  </pic:nvPicPr>
                  <pic:blipFill>
                    <a:blip r:embed="rId22"/>
                    <a:stretch>
                      <a:fillRect/>
                    </a:stretch>
                  </pic:blipFill>
                  <pic:spPr>
                    <a:xfrm>
                      <a:off x="0" y="0"/>
                      <a:ext cx="5711559" cy="1361764"/>
                    </a:xfrm>
                    <a:prstGeom prst="rect">
                      <a:avLst/>
                    </a:prstGeom>
                  </pic:spPr>
                </pic:pic>
              </a:graphicData>
            </a:graphic>
          </wp:inline>
        </w:drawing>
      </w:r>
      <w:r w:rsidR="0078641A" w:rsidRPr="004F1625">
        <w:rPr>
          <w:rFonts w:cstheme="minorHAnsi"/>
          <w:b/>
          <w:bCs/>
          <w:sz w:val="20"/>
          <w:szCs w:val="20"/>
        </w:rPr>
        <w:t xml:space="preserve">Table </w:t>
      </w:r>
      <w:r w:rsidR="006D7FA8" w:rsidRPr="004F1625">
        <w:rPr>
          <w:rFonts w:cstheme="minorHAnsi"/>
          <w:b/>
          <w:bCs/>
          <w:sz w:val="20"/>
          <w:szCs w:val="20"/>
        </w:rPr>
        <w:t>S</w:t>
      </w:r>
      <w:r w:rsidR="0078641A" w:rsidRPr="004F1625">
        <w:rPr>
          <w:rFonts w:cstheme="minorHAnsi"/>
          <w:b/>
          <w:bCs/>
          <w:sz w:val="20"/>
          <w:szCs w:val="20"/>
        </w:rPr>
        <w:t>10.</w:t>
      </w:r>
      <w:r w:rsidR="0078641A" w:rsidRPr="004F1625">
        <w:rPr>
          <w:rFonts w:cstheme="minorHAnsi"/>
          <w:sz w:val="20"/>
          <w:szCs w:val="20"/>
        </w:rPr>
        <w:t xml:space="preserve">  </w:t>
      </w:r>
      <w:r w:rsidRPr="004F1625">
        <w:rPr>
          <w:rFonts w:cstheme="minorHAnsi"/>
          <w:b/>
          <w:sz w:val="20"/>
          <w:szCs w:val="20"/>
        </w:rPr>
        <w:t xml:space="preserve">Summary of additional performance measures in FRED with non-equivalent delays under haloperidol treatment. </w:t>
      </w:r>
      <w:r w:rsidRPr="004F1625">
        <w:rPr>
          <w:rFonts w:cstheme="minorHAnsi"/>
          <w:b/>
          <w:i/>
          <w:sz w:val="20"/>
          <w:szCs w:val="20"/>
        </w:rPr>
        <w:t xml:space="preserve"> </w:t>
      </w:r>
      <w:r w:rsidR="009C6FAB" w:rsidRPr="004F1625">
        <w:rPr>
          <w:rFonts w:cstheme="minorHAnsi"/>
          <w:bCs/>
          <w:sz w:val="20"/>
          <w:szCs w:val="20"/>
        </w:rPr>
        <w:t xml:space="preserve">Haloperidol significantly increased </w:t>
      </w:r>
      <w:r w:rsidR="004B3876" w:rsidRPr="004F1625">
        <w:rPr>
          <w:rFonts w:cstheme="minorHAnsi"/>
          <w:bCs/>
          <w:sz w:val="20"/>
          <w:szCs w:val="20"/>
        </w:rPr>
        <w:t xml:space="preserve">Session Duration and decreased Infrared (IR) </w:t>
      </w:r>
      <w:r w:rsidR="00541475" w:rsidRPr="004F1625">
        <w:rPr>
          <w:rFonts w:cstheme="minorHAnsi"/>
          <w:bCs/>
          <w:sz w:val="20"/>
          <w:szCs w:val="20"/>
        </w:rPr>
        <w:t xml:space="preserve">Rear </w:t>
      </w:r>
      <w:r w:rsidR="004B3876" w:rsidRPr="004F1625">
        <w:rPr>
          <w:rFonts w:cstheme="minorHAnsi"/>
          <w:bCs/>
          <w:sz w:val="20"/>
          <w:szCs w:val="20"/>
        </w:rPr>
        <w:t>Beam Break</w:t>
      </w:r>
      <w:r w:rsidR="00541475" w:rsidRPr="004F1625">
        <w:rPr>
          <w:rFonts w:cstheme="minorHAnsi"/>
          <w:bCs/>
          <w:sz w:val="20"/>
          <w:szCs w:val="20"/>
        </w:rPr>
        <w:t xml:space="preserve"> Rate</w:t>
      </w:r>
      <w:r w:rsidR="004B3876" w:rsidRPr="004F1625">
        <w:rPr>
          <w:rFonts w:cstheme="minorHAnsi"/>
          <w:bCs/>
          <w:sz w:val="20"/>
          <w:szCs w:val="20"/>
        </w:rPr>
        <w:t xml:space="preserve">. Significant differences </w:t>
      </w:r>
      <w:r w:rsidR="00541475" w:rsidRPr="004F1625">
        <w:rPr>
          <w:rFonts w:cstheme="minorHAnsi"/>
          <w:bCs/>
          <w:sz w:val="20"/>
          <w:szCs w:val="20"/>
        </w:rPr>
        <w:t xml:space="preserve">to </w:t>
      </w:r>
      <w:r w:rsidR="004B3876" w:rsidRPr="004F1625">
        <w:rPr>
          <w:rFonts w:cstheme="minorHAnsi"/>
          <w:bCs/>
          <w:sz w:val="20"/>
          <w:szCs w:val="20"/>
        </w:rPr>
        <w:t>vehicle were not observed in any of the other variables.</w:t>
      </w:r>
      <w:r w:rsidRPr="004F1625">
        <w:rPr>
          <w:rFonts w:cstheme="minorHAnsi"/>
          <w:bCs/>
          <w:sz w:val="20"/>
          <w:szCs w:val="20"/>
        </w:rPr>
        <w:t xml:space="preserve"> (RCL: Reward Collection Latency; PRP: Post-Reinforcement Pause)</w:t>
      </w:r>
      <w:r w:rsidR="0069630E" w:rsidRPr="004F1625">
        <w:rPr>
          <w:rFonts w:cstheme="minorHAnsi"/>
          <w:sz w:val="20"/>
          <w:szCs w:val="20"/>
        </w:rPr>
        <w:t xml:space="preserve"> **p&lt;0.01 *p&lt;0.05 </w:t>
      </w:r>
      <w:r w:rsidR="00541475" w:rsidRPr="004F1625">
        <w:rPr>
          <w:rFonts w:cstheme="minorHAnsi"/>
          <w:sz w:val="20"/>
          <w:szCs w:val="20"/>
        </w:rPr>
        <w:t xml:space="preserve">significantly </w:t>
      </w:r>
      <w:r w:rsidR="0069630E" w:rsidRPr="004F1625">
        <w:rPr>
          <w:rFonts w:cstheme="minorHAnsi"/>
          <w:sz w:val="20"/>
          <w:szCs w:val="20"/>
        </w:rPr>
        <w:t xml:space="preserve">different </w:t>
      </w:r>
      <w:r w:rsidR="00541475" w:rsidRPr="004F1625">
        <w:rPr>
          <w:rFonts w:cstheme="minorHAnsi"/>
          <w:sz w:val="20"/>
          <w:szCs w:val="20"/>
        </w:rPr>
        <w:t xml:space="preserve">to </w:t>
      </w:r>
      <w:r w:rsidR="0069630E" w:rsidRPr="004F1625">
        <w:rPr>
          <w:rFonts w:cstheme="minorHAnsi"/>
          <w:sz w:val="20"/>
          <w:szCs w:val="20"/>
        </w:rPr>
        <w:t>vehicle treatment</w:t>
      </w:r>
    </w:p>
    <w:p w14:paraId="0530DA42" w14:textId="5515EC7A" w:rsidR="00427613" w:rsidRPr="004F1625" w:rsidRDefault="009C5C37" w:rsidP="000240DD">
      <w:pPr>
        <w:spacing w:line="480" w:lineRule="auto"/>
        <w:jc w:val="both"/>
        <w:rPr>
          <w:rFonts w:cstheme="minorHAnsi"/>
          <w:bCs/>
          <w:i/>
          <w:sz w:val="20"/>
          <w:szCs w:val="20"/>
        </w:rPr>
      </w:pPr>
      <w:r w:rsidRPr="004F1625">
        <w:rPr>
          <w:rFonts w:cstheme="minorHAnsi"/>
          <w:b/>
          <w:iCs/>
          <w:sz w:val="20"/>
          <w:szCs w:val="20"/>
        </w:rPr>
        <w:t xml:space="preserve">Impact of d-amphetamine on FRED with non-equivalent delays </w:t>
      </w:r>
    </w:p>
    <w:p w14:paraId="039C3829" w14:textId="1048B147" w:rsidR="00C02A87" w:rsidRPr="004F1625" w:rsidRDefault="00C02A87" w:rsidP="000240DD">
      <w:pPr>
        <w:autoSpaceDE w:val="0"/>
        <w:autoSpaceDN w:val="0"/>
        <w:adjustRightInd w:val="0"/>
        <w:spacing w:after="0" w:line="480" w:lineRule="auto"/>
        <w:ind w:firstLine="708"/>
        <w:jc w:val="both"/>
        <w:rPr>
          <w:rFonts w:cstheme="minorHAnsi"/>
          <w:sz w:val="20"/>
          <w:szCs w:val="20"/>
        </w:rPr>
      </w:pPr>
      <w:r w:rsidRPr="004F1625">
        <w:rPr>
          <w:rFonts w:cstheme="minorHAnsi"/>
          <w:sz w:val="20"/>
          <w:szCs w:val="20"/>
        </w:rPr>
        <w:t xml:space="preserve">Analysis of </w:t>
      </w:r>
      <w:r w:rsidR="009C5C37" w:rsidRPr="004F1625">
        <w:rPr>
          <w:rFonts w:cstheme="minorHAnsi"/>
          <w:sz w:val="20"/>
          <w:szCs w:val="20"/>
        </w:rPr>
        <w:t xml:space="preserve">the </w:t>
      </w:r>
      <w:r w:rsidRPr="004F1625">
        <w:rPr>
          <w:rFonts w:cstheme="minorHAnsi"/>
          <w:sz w:val="20"/>
          <w:szCs w:val="20"/>
        </w:rPr>
        <w:t>percentage of omissions</w:t>
      </w:r>
      <w:r w:rsidR="00A5033B" w:rsidRPr="004F1625">
        <w:rPr>
          <w:rFonts w:cstheme="minorHAnsi"/>
          <w:sz w:val="20"/>
          <w:szCs w:val="20"/>
        </w:rPr>
        <w:t xml:space="preserve"> revealed a significant effect of </w:t>
      </w:r>
      <w:r w:rsidR="00541475" w:rsidRPr="004F1625">
        <w:rPr>
          <w:rFonts w:cstheme="minorHAnsi"/>
          <w:sz w:val="20"/>
          <w:szCs w:val="20"/>
        </w:rPr>
        <w:t xml:space="preserve">trial </w:t>
      </w:r>
      <w:r w:rsidR="00A5033B" w:rsidRPr="004F1625">
        <w:rPr>
          <w:rFonts w:cstheme="minorHAnsi"/>
          <w:sz w:val="20"/>
          <w:szCs w:val="20"/>
        </w:rPr>
        <w:t>block (F(1.24,14.92)=4.30,</w:t>
      </w:r>
      <w:r w:rsidR="00541475" w:rsidRPr="004F1625">
        <w:rPr>
          <w:rFonts w:cstheme="minorHAnsi"/>
          <w:sz w:val="20"/>
          <w:szCs w:val="20"/>
        </w:rPr>
        <w:t xml:space="preserve"> </w:t>
      </w:r>
      <w:r w:rsidR="00A5033B" w:rsidRPr="004F1625">
        <w:rPr>
          <w:rFonts w:cstheme="minorHAnsi"/>
          <w:sz w:val="20"/>
          <w:szCs w:val="20"/>
        </w:rPr>
        <w:t>p=0.05</w:t>
      </w:r>
      <w:r w:rsidR="000464FD" w:rsidRPr="004F1625">
        <w:rPr>
          <w:rFonts w:cstheme="minorHAnsi"/>
          <w:sz w:val="20"/>
          <w:szCs w:val="20"/>
        </w:rPr>
        <w:t xml:space="preserve">) </w:t>
      </w:r>
      <w:r w:rsidR="00A5033B" w:rsidRPr="004F1625">
        <w:rPr>
          <w:rFonts w:cstheme="minorHAnsi"/>
          <w:sz w:val="20"/>
          <w:szCs w:val="20"/>
        </w:rPr>
        <w:t>but</w:t>
      </w:r>
      <w:r w:rsidRPr="004F1625">
        <w:rPr>
          <w:rFonts w:cstheme="minorHAnsi"/>
          <w:sz w:val="20"/>
          <w:szCs w:val="20"/>
        </w:rPr>
        <w:t xml:space="preserve"> did not </w:t>
      </w:r>
      <w:r w:rsidR="000464FD" w:rsidRPr="004F1625">
        <w:rPr>
          <w:rFonts w:cstheme="minorHAnsi"/>
          <w:sz w:val="20"/>
          <w:szCs w:val="20"/>
        </w:rPr>
        <w:t xml:space="preserve">reveal </w:t>
      </w:r>
      <w:r w:rsidRPr="004F1625">
        <w:rPr>
          <w:rFonts w:cstheme="minorHAnsi"/>
          <w:sz w:val="20"/>
          <w:szCs w:val="20"/>
        </w:rPr>
        <w:t>a significant effect of d-amphetamine</w:t>
      </w:r>
      <w:r w:rsidR="00DE66A0" w:rsidRPr="004F1625">
        <w:rPr>
          <w:rFonts w:cstheme="minorHAnsi"/>
          <w:sz w:val="20"/>
          <w:szCs w:val="20"/>
        </w:rPr>
        <w:t xml:space="preserve"> (F(2,24)=</w:t>
      </w:r>
      <w:r w:rsidR="003C533F" w:rsidRPr="004F1625">
        <w:rPr>
          <w:rFonts w:cstheme="minorHAnsi"/>
          <w:sz w:val="20"/>
          <w:szCs w:val="20"/>
        </w:rPr>
        <w:t>1.92, p=0.17)</w:t>
      </w:r>
      <w:r w:rsidR="000464FD" w:rsidRPr="004F1625">
        <w:rPr>
          <w:rFonts w:cstheme="minorHAnsi"/>
          <w:sz w:val="20"/>
          <w:szCs w:val="20"/>
        </w:rPr>
        <w:t xml:space="preserve"> </w:t>
      </w:r>
      <w:r w:rsidR="00541475" w:rsidRPr="004F1625">
        <w:rPr>
          <w:rFonts w:cstheme="minorHAnsi"/>
          <w:sz w:val="20"/>
          <w:szCs w:val="20"/>
        </w:rPr>
        <w:t xml:space="preserve">or a </w:t>
      </w:r>
      <w:r w:rsidR="000464FD" w:rsidRPr="004F1625">
        <w:rPr>
          <w:rFonts w:cstheme="minorHAnsi"/>
          <w:sz w:val="20"/>
          <w:szCs w:val="20"/>
        </w:rPr>
        <w:t xml:space="preserve">Dose </w:t>
      </w:r>
      <w:r w:rsidR="00541475" w:rsidRPr="004F1625">
        <w:rPr>
          <w:rFonts w:cstheme="minorHAnsi"/>
          <w:sz w:val="20"/>
          <w:szCs w:val="20"/>
        </w:rPr>
        <w:t xml:space="preserve">x Block </w:t>
      </w:r>
      <w:r w:rsidR="000464FD" w:rsidRPr="004F1625">
        <w:rPr>
          <w:rFonts w:cstheme="minorHAnsi"/>
          <w:sz w:val="20"/>
          <w:szCs w:val="20"/>
        </w:rPr>
        <w:t>interaction</w:t>
      </w:r>
      <w:r w:rsidR="005446E0" w:rsidRPr="004F1625">
        <w:rPr>
          <w:rFonts w:cstheme="minorHAnsi"/>
          <w:sz w:val="20"/>
          <w:szCs w:val="20"/>
        </w:rPr>
        <w:t xml:space="preserve"> </w:t>
      </w:r>
      <w:r w:rsidR="007E6BB7" w:rsidRPr="004F1625">
        <w:rPr>
          <w:rFonts w:cstheme="minorHAnsi"/>
          <w:sz w:val="20"/>
          <w:szCs w:val="20"/>
        </w:rPr>
        <w:t>(F(4.28,51.41)=</w:t>
      </w:r>
      <w:r w:rsidR="001B292B" w:rsidRPr="004F1625">
        <w:rPr>
          <w:rFonts w:cstheme="minorHAnsi"/>
          <w:sz w:val="20"/>
          <w:szCs w:val="20"/>
        </w:rPr>
        <w:t>0</w:t>
      </w:r>
      <w:r w:rsidR="007E6BB7" w:rsidRPr="004F1625">
        <w:rPr>
          <w:rFonts w:cstheme="minorHAnsi"/>
          <w:sz w:val="20"/>
          <w:szCs w:val="20"/>
        </w:rPr>
        <w:t>.</w:t>
      </w:r>
      <w:r w:rsidR="001B292B" w:rsidRPr="004F1625">
        <w:rPr>
          <w:rFonts w:cstheme="minorHAnsi"/>
          <w:sz w:val="20"/>
          <w:szCs w:val="20"/>
        </w:rPr>
        <w:t>82</w:t>
      </w:r>
      <w:r w:rsidR="007E6BB7" w:rsidRPr="004F1625">
        <w:rPr>
          <w:rFonts w:cstheme="minorHAnsi"/>
          <w:sz w:val="20"/>
          <w:szCs w:val="20"/>
        </w:rPr>
        <w:t>,</w:t>
      </w:r>
      <w:r w:rsidR="00541475" w:rsidRPr="004F1625">
        <w:rPr>
          <w:rFonts w:cstheme="minorHAnsi"/>
          <w:sz w:val="20"/>
          <w:szCs w:val="20"/>
        </w:rPr>
        <w:t xml:space="preserve"> </w:t>
      </w:r>
      <w:r w:rsidR="007E6BB7" w:rsidRPr="004F1625">
        <w:rPr>
          <w:rFonts w:cstheme="minorHAnsi"/>
          <w:sz w:val="20"/>
          <w:szCs w:val="20"/>
        </w:rPr>
        <w:t>p=0.5</w:t>
      </w:r>
      <w:r w:rsidR="001B292B" w:rsidRPr="004F1625">
        <w:rPr>
          <w:rFonts w:cstheme="minorHAnsi"/>
          <w:sz w:val="20"/>
          <w:szCs w:val="20"/>
        </w:rPr>
        <w:t>2</w:t>
      </w:r>
      <w:r w:rsidR="00541475" w:rsidRPr="004F1625">
        <w:rPr>
          <w:rFonts w:cstheme="minorHAnsi"/>
          <w:sz w:val="20"/>
          <w:szCs w:val="20"/>
        </w:rPr>
        <w:t>)</w:t>
      </w:r>
      <w:r w:rsidR="007E6BB7" w:rsidRPr="004F1625">
        <w:rPr>
          <w:rFonts w:cstheme="minorHAnsi"/>
          <w:sz w:val="20"/>
          <w:szCs w:val="20"/>
        </w:rPr>
        <w:t xml:space="preserve"> </w:t>
      </w:r>
      <w:r w:rsidRPr="004F1625">
        <w:rPr>
          <w:rFonts w:cstheme="minorHAnsi"/>
          <w:sz w:val="20"/>
          <w:szCs w:val="20"/>
        </w:rPr>
        <w:t>(</w:t>
      </w:r>
      <w:r w:rsidR="006D7FA8" w:rsidRPr="004F1625">
        <w:rPr>
          <w:rFonts w:cstheme="minorHAnsi"/>
          <w:sz w:val="20"/>
          <w:szCs w:val="20"/>
        </w:rPr>
        <w:t>Fig.</w:t>
      </w:r>
      <w:r w:rsidRPr="004F1625">
        <w:rPr>
          <w:rFonts w:cstheme="minorHAnsi"/>
          <w:sz w:val="20"/>
          <w:szCs w:val="20"/>
        </w:rPr>
        <w:t xml:space="preserve"> </w:t>
      </w:r>
      <w:r w:rsidR="00427613" w:rsidRPr="004F1625">
        <w:rPr>
          <w:rFonts w:cstheme="minorHAnsi"/>
          <w:sz w:val="20"/>
          <w:szCs w:val="20"/>
        </w:rPr>
        <w:t>4</w:t>
      </w:r>
      <w:r w:rsidR="00EE6E7F" w:rsidRPr="004F1625">
        <w:rPr>
          <w:rFonts w:cstheme="minorHAnsi"/>
          <w:sz w:val="20"/>
          <w:szCs w:val="20"/>
        </w:rPr>
        <w:t>H</w:t>
      </w:r>
      <w:r w:rsidR="007D6B93" w:rsidRPr="004F1625">
        <w:rPr>
          <w:rFonts w:cstheme="minorHAnsi"/>
          <w:sz w:val="20"/>
          <w:szCs w:val="20"/>
        </w:rPr>
        <w:t>,</w:t>
      </w:r>
      <w:r w:rsidR="007D6B93" w:rsidRPr="004F1625">
        <w:rPr>
          <w:rFonts w:cstheme="minorHAnsi"/>
          <w:bCs/>
          <w:iCs/>
          <w:sz w:val="20"/>
          <w:szCs w:val="20"/>
        </w:rPr>
        <w:t xml:space="preserve"> Main Manuscript</w:t>
      </w:r>
      <w:r w:rsidRPr="004F1625">
        <w:rPr>
          <w:rFonts w:cstheme="minorHAnsi"/>
          <w:sz w:val="20"/>
          <w:szCs w:val="20"/>
        </w:rPr>
        <w:t>).</w:t>
      </w:r>
    </w:p>
    <w:p w14:paraId="551122D3" w14:textId="7DF833E5" w:rsidR="00EE6E7F" w:rsidRPr="004F1625" w:rsidRDefault="00EE6E7F" w:rsidP="00EE6E7F">
      <w:pPr>
        <w:autoSpaceDE w:val="0"/>
        <w:autoSpaceDN w:val="0"/>
        <w:adjustRightInd w:val="0"/>
        <w:spacing w:after="0" w:line="480" w:lineRule="auto"/>
        <w:ind w:firstLine="708"/>
        <w:jc w:val="both"/>
        <w:rPr>
          <w:rFonts w:cstheme="minorHAnsi"/>
          <w:sz w:val="20"/>
          <w:szCs w:val="20"/>
        </w:rPr>
      </w:pPr>
      <w:r w:rsidRPr="004F1625">
        <w:rPr>
          <w:rFonts w:cstheme="minorHAnsi"/>
          <w:sz w:val="20"/>
          <w:szCs w:val="20"/>
        </w:rPr>
        <w:t xml:space="preserve">Significant main effects of dose (F(2,24)=6.93, </w:t>
      </w:r>
      <w:r w:rsidRPr="004F1625">
        <w:rPr>
          <w:rFonts w:cstheme="minorHAnsi"/>
          <w:i/>
          <w:sz w:val="20"/>
          <w:szCs w:val="20"/>
        </w:rPr>
        <w:t>p=</w:t>
      </w:r>
      <w:r w:rsidRPr="004F1625">
        <w:rPr>
          <w:rFonts w:cstheme="minorHAnsi"/>
          <w:sz w:val="20"/>
          <w:szCs w:val="20"/>
        </w:rPr>
        <w:t xml:space="preserve">0.004) and trial block (F(3,36)=20.95, </w:t>
      </w:r>
      <w:r w:rsidRPr="004F1625">
        <w:rPr>
          <w:rFonts w:cstheme="minorHAnsi"/>
          <w:i/>
          <w:sz w:val="20"/>
          <w:szCs w:val="20"/>
        </w:rPr>
        <w:t>p&lt;</w:t>
      </w:r>
      <w:r w:rsidRPr="004F1625">
        <w:rPr>
          <w:rFonts w:cstheme="minorHAnsi"/>
          <w:sz w:val="20"/>
          <w:szCs w:val="20"/>
        </w:rPr>
        <w:t xml:space="preserve">0.001) were observed on </w:t>
      </w:r>
      <w:r w:rsidR="009C5C37" w:rsidRPr="004F1625">
        <w:rPr>
          <w:rFonts w:cstheme="minorHAnsi"/>
          <w:sz w:val="20"/>
          <w:szCs w:val="20"/>
        </w:rPr>
        <w:t xml:space="preserve">the </w:t>
      </w:r>
      <w:r w:rsidRPr="004F1625">
        <w:rPr>
          <w:rFonts w:cstheme="minorHAnsi"/>
          <w:sz w:val="20"/>
          <w:szCs w:val="20"/>
        </w:rPr>
        <w:t xml:space="preserve">percentage of LE/LR choices. However there was not a significant Dose x Block interaction (F(6,72)=0.97, </w:t>
      </w:r>
      <w:r w:rsidRPr="004F1625">
        <w:rPr>
          <w:rFonts w:cstheme="minorHAnsi"/>
          <w:i/>
          <w:sz w:val="20"/>
          <w:szCs w:val="20"/>
        </w:rPr>
        <w:t>p=0.45</w:t>
      </w:r>
      <w:r w:rsidRPr="004F1625">
        <w:rPr>
          <w:rFonts w:cstheme="minorHAnsi"/>
          <w:sz w:val="20"/>
          <w:szCs w:val="20"/>
        </w:rPr>
        <w:t xml:space="preserve">) </w:t>
      </w:r>
      <w:r w:rsidRPr="004F1625">
        <w:rPr>
          <w:rFonts w:cstheme="minorHAnsi"/>
          <w:bCs/>
          <w:iCs/>
          <w:sz w:val="20"/>
          <w:szCs w:val="20"/>
        </w:rPr>
        <w:t>(Fig. S5D).</w:t>
      </w:r>
    </w:p>
    <w:p w14:paraId="297CC4D7" w14:textId="77777777" w:rsidR="00EE6E7F" w:rsidRPr="004F1625" w:rsidRDefault="00EE6E7F" w:rsidP="000240DD">
      <w:pPr>
        <w:autoSpaceDE w:val="0"/>
        <w:autoSpaceDN w:val="0"/>
        <w:adjustRightInd w:val="0"/>
        <w:spacing w:after="0" w:line="480" w:lineRule="auto"/>
        <w:ind w:firstLine="708"/>
        <w:jc w:val="both"/>
        <w:rPr>
          <w:rFonts w:cstheme="minorHAnsi"/>
          <w:sz w:val="20"/>
          <w:szCs w:val="20"/>
        </w:rPr>
      </w:pPr>
    </w:p>
    <w:p w14:paraId="252387AF" w14:textId="0774DBCB" w:rsidR="009C5C37" w:rsidRPr="004F1625" w:rsidRDefault="009C5C37" w:rsidP="009C5C37">
      <w:pPr>
        <w:spacing w:line="480" w:lineRule="auto"/>
        <w:rPr>
          <w:rFonts w:cstheme="minorHAnsi"/>
          <w:b/>
          <w:bCs/>
          <w:sz w:val="20"/>
          <w:szCs w:val="20"/>
        </w:rPr>
      </w:pPr>
      <w:r w:rsidRPr="004F1625">
        <w:rPr>
          <w:rFonts w:cstheme="minorHAnsi"/>
          <w:b/>
          <w:bCs/>
          <w:sz w:val="20"/>
          <w:szCs w:val="20"/>
        </w:rPr>
        <w:lastRenderedPageBreak/>
        <w:t>Impact of d-amphetamine on within-trial omissions in FRED with non-equivalent delays</w:t>
      </w:r>
      <w:r w:rsidR="00E16A99" w:rsidRPr="004F1625">
        <w:rPr>
          <w:rFonts w:cstheme="minorHAnsi"/>
          <w:b/>
          <w:bCs/>
          <w:sz w:val="20"/>
          <w:szCs w:val="20"/>
        </w:rPr>
        <w:t xml:space="preserve"> </w:t>
      </w:r>
      <w:r w:rsidR="00E16A99" w:rsidRPr="004F1625">
        <w:rPr>
          <w:rFonts w:cstheme="minorHAnsi"/>
          <w:sz w:val="20"/>
          <w:szCs w:val="20"/>
        </w:rPr>
        <w:t>(Table S11)</w:t>
      </w:r>
    </w:p>
    <w:p w14:paraId="1A7612F5" w14:textId="77777777" w:rsidR="009E3685" w:rsidRPr="004F1625" w:rsidRDefault="009E3685" w:rsidP="000240DD">
      <w:pPr>
        <w:spacing w:line="480" w:lineRule="auto"/>
        <w:jc w:val="center"/>
        <w:rPr>
          <w:rFonts w:cstheme="minorHAnsi"/>
          <w:b/>
          <w:iCs/>
          <w:sz w:val="20"/>
          <w:szCs w:val="20"/>
        </w:rPr>
      </w:pPr>
      <w:r w:rsidRPr="004F1625">
        <w:rPr>
          <w:rFonts w:cstheme="minorHAnsi"/>
          <w:b/>
          <w:iCs/>
          <w:noProof/>
          <w:sz w:val="20"/>
          <w:szCs w:val="20"/>
        </w:rPr>
        <w:drawing>
          <wp:inline distT="0" distB="0" distL="0" distR="0" wp14:anchorId="3328AEDF" wp14:editId="6707B5FA">
            <wp:extent cx="4517995" cy="922020"/>
            <wp:effectExtent l="0" t="0" r="0" b="0"/>
            <wp:docPr id="23" name="Picture 7">
              <a:extLst xmlns:a="http://schemas.openxmlformats.org/drawingml/2006/main">
                <a:ext uri="{FF2B5EF4-FFF2-40B4-BE49-F238E27FC236}">
                  <a16:creationId xmlns:a16="http://schemas.microsoft.com/office/drawing/2014/main" id="{8F114788-4450-64C5-4273-D1EBD1FD25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8F114788-4450-64C5-4273-D1EBD1FD25A1}"/>
                        </a:ext>
                      </a:extLst>
                    </pic:cNvPr>
                    <pic:cNvPicPr>
                      <a:picLocks noChangeAspect="1"/>
                    </pic:cNvPicPr>
                  </pic:nvPicPr>
                  <pic:blipFill>
                    <a:blip r:embed="rId23"/>
                    <a:stretch>
                      <a:fillRect/>
                    </a:stretch>
                  </pic:blipFill>
                  <pic:spPr>
                    <a:xfrm>
                      <a:off x="0" y="0"/>
                      <a:ext cx="4538485" cy="926201"/>
                    </a:xfrm>
                    <a:prstGeom prst="rect">
                      <a:avLst/>
                    </a:prstGeom>
                  </pic:spPr>
                </pic:pic>
              </a:graphicData>
            </a:graphic>
          </wp:inline>
        </w:drawing>
      </w:r>
    </w:p>
    <w:p w14:paraId="6DFE6DC8" w14:textId="5EDA39D8" w:rsidR="004A2BAF" w:rsidRPr="004F1625" w:rsidRDefault="009C5C37" w:rsidP="000240DD">
      <w:pPr>
        <w:spacing w:line="480" w:lineRule="auto"/>
        <w:rPr>
          <w:rFonts w:cstheme="minorHAnsi"/>
          <w:b/>
          <w:i/>
          <w:sz w:val="20"/>
          <w:szCs w:val="20"/>
        </w:rPr>
      </w:pPr>
      <w:r w:rsidRPr="004F1625">
        <w:rPr>
          <w:rFonts w:cstheme="minorHAnsi"/>
          <w:b/>
          <w:sz w:val="20"/>
          <w:szCs w:val="20"/>
        </w:rPr>
        <w:t xml:space="preserve">Table S11. </w:t>
      </w:r>
      <w:r w:rsidRPr="004F1625">
        <w:rPr>
          <w:rFonts w:cstheme="minorHAnsi"/>
          <w:b/>
          <w:bCs/>
          <w:sz w:val="20"/>
          <w:szCs w:val="20"/>
        </w:rPr>
        <w:t xml:space="preserve">Mean number of within-trial omissions recorded in FRED with non-equivalent delays under d-amphetamine treatment as a function of dose and HE/HR response requirement. </w:t>
      </w:r>
      <w:r w:rsidR="00587370" w:rsidRPr="004F1625">
        <w:rPr>
          <w:rFonts w:cstheme="minorHAnsi"/>
          <w:bCs/>
          <w:sz w:val="20"/>
          <w:szCs w:val="20"/>
        </w:rPr>
        <w:t xml:space="preserve">A decreasing trend </w:t>
      </w:r>
      <w:r w:rsidR="00B0533E" w:rsidRPr="004F1625">
        <w:rPr>
          <w:rFonts w:cstheme="minorHAnsi"/>
          <w:bCs/>
          <w:sz w:val="20"/>
          <w:szCs w:val="20"/>
        </w:rPr>
        <w:t xml:space="preserve">in </w:t>
      </w:r>
      <w:r w:rsidR="00587370" w:rsidRPr="004F1625">
        <w:rPr>
          <w:rFonts w:cstheme="minorHAnsi"/>
          <w:bCs/>
          <w:sz w:val="20"/>
          <w:szCs w:val="20"/>
        </w:rPr>
        <w:t>within-trial omissions was observed after d-</w:t>
      </w:r>
      <w:r w:rsidR="00807905" w:rsidRPr="004F1625">
        <w:rPr>
          <w:rFonts w:cstheme="minorHAnsi"/>
          <w:bCs/>
          <w:sz w:val="20"/>
          <w:szCs w:val="20"/>
        </w:rPr>
        <w:t>a</w:t>
      </w:r>
      <w:r w:rsidR="00587370" w:rsidRPr="004F1625">
        <w:rPr>
          <w:rFonts w:cstheme="minorHAnsi"/>
          <w:bCs/>
          <w:sz w:val="20"/>
          <w:szCs w:val="20"/>
        </w:rPr>
        <w:t>mphetamine compared with vehicle treatment in Block</w:t>
      </w:r>
      <w:r w:rsidR="00B0533E" w:rsidRPr="004F1625">
        <w:rPr>
          <w:rFonts w:cstheme="minorHAnsi"/>
          <w:bCs/>
          <w:sz w:val="20"/>
          <w:szCs w:val="20"/>
        </w:rPr>
        <w:t>s</w:t>
      </w:r>
      <w:r w:rsidR="00587370" w:rsidRPr="004F1625">
        <w:rPr>
          <w:rFonts w:cstheme="minorHAnsi"/>
          <w:bCs/>
          <w:sz w:val="20"/>
          <w:szCs w:val="20"/>
        </w:rPr>
        <w:t xml:space="preserve"> 3 and 4.</w:t>
      </w:r>
    </w:p>
    <w:p w14:paraId="5E5293A3" w14:textId="48D4205C" w:rsidR="004A2BAF" w:rsidRPr="004F1625" w:rsidRDefault="009C5C37" w:rsidP="000240DD">
      <w:pPr>
        <w:spacing w:line="480" w:lineRule="auto"/>
        <w:jc w:val="both"/>
        <w:rPr>
          <w:rFonts w:cstheme="minorHAnsi"/>
          <w:bCs/>
          <w:iCs/>
          <w:sz w:val="20"/>
          <w:szCs w:val="20"/>
        </w:rPr>
      </w:pPr>
      <w:r w:rsidRPr="004F1625">
        <w:rPr>
          <w:rFonts w:cstheme="minorHAnsi"/>
          <w:b/>
          <w:i/>
          <w:sz w:val="20"/>
          <w:szCs w:val="20"/>
        </w:rPr>
        <w:t>Effect of d-amphetamine on</w:t>
      </w:r>
      <w:r w:rsidRPr="004F1625">
        <w:rPr>
          <w:rFonts w:cstheme="minorHAnsi"/>
          <w:b/>
          <w:iCs/>
          <w:sz w:val="20"/>
          <w:szCs w:val="20"/>
        </w:rPr>
        <w:t xml:space="preserve"> </w:t>
      </w:r>
      <w:r w:rsidRPr="004F1625">
        <w:rPr>
          <w:rFonts w:cstheme="minorHAnsi"/>
          <w:b/>
          <w:i/>
          <w:sz w:val="20"/>
          <w:szCs w:val="20"/>
        </w:rPr>
        <w:t>additional performance measures in FRED with non-equivalent delays</w:t>
      </w:r>
      <w:r w:rsidRPr="004F1625" w:rsidDel="009C5C37">
        <w:rPr>
          <w:rFonts w:cstheme="minorHAnsi"/>
          <w:b/>
          <w:bCs/>
          <w:sz w:val="20"/>
          <w:szCs w:val="20"/>
        </w:rPr>
        <w:t xml:space="preserve"> </w:t>
      </w:r>
      <w:r w:rsidR="00E16A99" w:rsidRPr="004F1625">
        <w:rPr>
          <w:rFonts w:cstheme="minorHAnsi"/>
          <w:sz w:val="20"/>
          <w:szCs w:val="20"/>
        </w:rPr>
        <w:t>(Table S12)</w:t>
      </w:r>
    </w:p>
    <w:p w14:paraId="713C7A10" w14:textId="0A163E3F" w:rsidR="009E3685" w:rsidRPr="004F1625" w:rsidRDefault="009E3685" w:rsidP="000240DD">
      <w:pPr>
        <w:spacing w:line="480" w:lineRule="auto"/>
        <w:jc w:val="both"/>
        <w:rPr>
          <w:rFonts w:cstheme="minorHAnsi"/>
          <w:b/>
          <w:iCs/>
          <w:sz w:val="20"/>
          <w:szCs w:val="20"/>
        </w:rPr>
      </w:pPr>
      <w:r w:rsidRPr="004F1625">
        <w:rPr>
          <w:rFonts w:cstheme="minorHAnsi"/>
          <w:b/>
          <w:iCs/>
          <w:noProof/>
          <w:sz w:val="20"/>
          <w:szCs w:val="20"/>
        </w:rPr>
        <w:drawing>
          <wp:inline distT="0" distB="0" distL="0" distR="0" wp14:anchorId="125EA0C6" wp14:editId="6614B3B5">
            <wp:extent cx="5731510" cy="1354455"/>
            <wp:effectExtent l="0" t="0" r="2540" b="0"/>
            <wp:docPr id="26" name="Picture 5">
              <a:extLst xmlns:a="http://schemas.openxmlformats.org/drawingml/2006/main">
                <a:ext uri="{FF2B5EF4-FFF2-40B4-BE49-F238E27FC236}">
                  <a16:creationId xmlns:a16="http://schemas.microsoft.com/office/drawing/2014/main" id="{6EF7E3A0-49CD-9691-D034-4927801B59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6EF7E3A0-49CD-9691-D034-4927801B590D}"/>
                        </a:ext>
                      </a:extLst>
                    </pic:cNvPr>
                    <pic:cNvPicPr>
                      <a:picLocks noChangeAspect="1"/>
                    </pic:cNvPicPr>
                  </pic:nvPicPr>
                  <pic:blipFill>
                    <a:blip r:embed="rId24"/>
                    <a:stretch>
                      <a:fillRect/>
                    </a:stretch>
                  </pic:blipFill>
                  <pic:spPr>
                    <a:xfrm>
                      <a:off x="0" y="0"/>
                      <a:ext cx="5731510" cy="1354455"/>
                    </a:xfrm>
                    <a:prstGeom prst="rect">
                      <a:avLst/>
                    </a:prstGeom>
                  </pic:spPr>
                </pic:pic>
              </a:graphicData>
            </a:graphic>
          </wp:inline>
        </w:drawing>
      </w:r>
    </w:p>
    <w:p w14:paraId="15D4A34E" w14:textId="197BB44C" w:rsidR="006B181F" w:rsidRPr="004F1625" w:rsidRDefault="00FF144A" w:rsidP="000240DD">
      <w:pPr>
        <w:spacing w:line="480" w:lineRule="auto"/>
        <w:jc w:val="both"/>
        <w:rPr>
          <w:rFonts w:cstheme="minorHAnsi"/>
          <w:b/>
          <w:i/>
          <w:sz w:val="20"/>
          <w:szCs w:val="20"/>
        </w:rPr>
      </w:pPr>
      <w:r w:rsidRPr="004F1625">
        <w:rPr>
          <w:rFonts w:cstheme="minorHAnsi"/>
          <w:b/>
          <w:iCs/>
          <w:sz w:val="20"/>
          <w:szCs w:val="20"/>
        </w:rPr>
        <w:t>T</w:t>
      </w:r>
      <w:r w:rsidR="006B181F" w:rsidRPr="004F1625">
        <w:rPr>
          <w:rFonts w:cstheme="minorHAnsi"/>
          <w:b/>
          <w:iCs/>
          <w:sz w:val="20"/>
          <w:szCs w:val="20"/>
        </w:rPr>
        <w:t xml:space="preserve">able </w:t>
      </w:r>
      <w:r w:rsidR="006D7FA8" w:rsidRPr="004F1625">
        <w:rPr>
          <w:rFonts w:cstheme="minorHAnsi"/>
          <w:b/>
          <w:iCs/>
          <w:sz w:val="20"/>
          <w:szCs w:val="20"/>
        </w:rPr>
        <w:t>S12</w:t>
      </w:r>
      <w:r w:rsidR="006B181F" w:rsidRPr="004F1625">
        <w:rPr>
          <w:rFonts w:cstheme="minorHAnsi"/>
          <w:b/>
          <w:i/>
          <w:sz w:val="20"/>
          <w:szCs w:val="20"/>
        </w:rPr>
        <w:t xml:space="preserve">. </w:t>
      </w:r>
      <w:r w:rsidR="00E46FA9" w:rsidRPr="004F1625">
        <w:rPr>
          <w:rFonts w:cstheme="minorHAnsi"/>
          <w:b/>
          <w:sz w:val="20"/>
          <w:szCs w:val="20"/>
        </w:rPr>
        <w:t xml:space="preserve">Summary of additional performance measures in FRED with non-equivalent delays under d-amphetamine treatment. </w:t>
      </w:r>
      <w:r w:rsidR="00E46FA9" w:rsidRPr="004F1625">
        <w:rPr>
          <w:rFonts w:cstheme="minorHAnsi"/>
          <w:b/>
          <w:i/>
          <w:sz w:val="20"/>
          <w:szCs w:val="20"/>
        </w:rPr>
        <w:t xml:space="preserve"> </w:t>
      </w:r>
      <w:r w:rsidR="00636C58" w:rsidRPr="004F1625">
        <w:rPr>
          <w:rFonts w:cstheme="minorHAnsi"/>
          <w:b/>
          <w:i/>
          <w:sz w:val="20"/>
          <w:szCs w:val="20"/>
        </w:rPr>
        <w:t xml:space="preserve"> </w:t>
      </w:r>
      <w:r w:rsidR="0039479A" w:rsidRPr="004F1625">
        <w:rPr>
          <w:rFonts w:cstheme="minorHAnsi"/>
          <w:bCs/>
          <w:sz w:val="20"/>
          <w:szCs w:val="20"/>
        </w:rPr>
        <w:t xml:space="preserve">Significant differences </w:t>
      </w:r>
      <w:r w:rsidR="00A36D26" w:rsidRPr="004F1625">
        <w:rPr>
          <w:rFonts w:cstheme="minorHAnsi"/>
          <w:bCs/>
          <w:sz w:val="20"/>
          <w:szCs w:val="20"/>
        </w:rPr>
        <w:t xml:space="preserve">from vehicle </w:t>
      </w:r>
      <w:r w:rsidR="0039479A" w:rsidRPr="004F1625">
        <w:rPr>
          <w:rFonts w:cstheme="minorHAnsi"/>
          <w:bCs/>
          <w:sz w:val="20"/>
          <w:szCs w:val="20"/>
        </w:rPr>
        <w:t>were not observed in any of the variables</w:t>
      </w:r>
      <w:r w:rsidR="00A36D26" w:rsidRPr="004F1625">
        <w:rPr>
          <w:rFonts w:cstheme="minorHAnsi"/>
          <w:bCs/>
          <w:sz w:val="20"/>
          <w:szCs w:val="20"/>
        </w:rPr>
        <w:t>; RCL</w:t>
      </w:r>
      <w:r w:rsidR="00E46FA9" w:rsidRPr="004F1625">
        <w:rPr>
          <w:rFonts w:cstheme="minorHAnsi"/>
          <w:bCs/>
          <w:sz w:val="20"/>
          <w:szCs w:val="20"/>
        </w:rPr>
        <w:t xml:space="preserve"> (Reward Collection Latency)</w:t>
      </w:r>
      <w:r w:rsidR="00A36D26" w:rsidRPr="004F1625">
        <w:rPr>
          <w:rFonts w:cstheme="minorHAnsi"/>
          <w:bCs/>
          <w:sz w:val="20"/>
          <w:szCs w:val="20"/>
        </w:rPr>
        <w:t>, PRP</w:t>
      </w:r>
      <w:r w:rsidR="00E46FA9" w:rsidRPr="004F1625">
        <w:rPr>
          <w:rFonts w:cstheme="minorHAnsi"/>
          <w:bCs/>
          <w:sz w:val="20"/>
          <w:szCs w:val="20"/>
        </w:rPr>
        <w:t xml:space="preserve"> (Post-Reinforcement Pause)</w:t>
      </w:r>
      <w:r w:rsidR="00706FEF" w:rsidRPr="004F1625">
        <w:rPr>
          <w:rFonts w:cstheme="minorHAnsi"/>
          <w:bCs/>
          <w:sz w:val="20"/>
          <w:szCs w:val="20"/>
        </w:rPr>
        <w:t xml:space="preserve">, Session Duration, and Front and Rear </w:t>
      </w:r>
      <w:r w:rsidR="007D2430" w:rsidRPr="004F1625">
        <w:rPr>
          <w:rFonts w:cstheme="minorHAnsi"/>
          <w:bCs/>
          <w:sz w:val="20"/>
          <w:szCs w:val="20"/>
        </w:rPr>
        <w:t>IR</w:t>
      </w:r>
      <w:r w:rsidR="00E46FA9" w:rsidRPr="004F1625">
        <w:rPr>
          <w:rFonts w:cstheme="minorHAnsi"/>
          <w:bCs/>
          <w:sz w:val="20"/>
          <w:szCs w:val="20"/>
        </w:rPr>
        <w:t xml:space="preserve"> (Infrared)</w:t>
      </w:r>
      <w:r w:rsidR="00706FEF" w:rsidRPr="004F1625">
        <w:rPr>
          <w:rFonts w:cstheme="minorHAnsi"/>
          <w:bCs/>
          <w:sz w:val="20"/>
          <w:szCs w:val="20"/>
        </w:rPr>
        <w:t xml:space="preserve"> </w:t>
      </w:r>
      <w:r w:rsidR="00B0533E" w:rsidRPr="004F1625">
        <w:rPr>
          <w:rFonts w:cstheme="minorHAnsi"/>
          <w:bCs/>
          <w:sz w:val="20"/>
          <w:szCs w:val="20"/>
        </w:rPr>
        <w:t>Beam Break Rate</w:t>
      </w:r>
      <w:r w:rsidR="00706FEF" w:rsidRPr="004F1625">
        <w:rPr>
          <w:rFonts w:cstheme="minorHAnsi"/>
          <w:bCs/>
          <w:sz w:val="20"/>
          <w:szCs w:val="20"/>
        </w:rPr>
        <w:t>.</w:t>
      </w:r>
    </w:p>
    <w:p w14:paraId="6EC7B3E9" w14:textId="77777777" w:rsidR="009C5C37" w:rsidRPr="004F1625" w:rsidRDefault="009C5C37" w:rsidP="000240DD">
      <w:pPr>
        <w:spacing w:after="0" w:line="480" w:lineRule="auto"/>
        <w:jc w:val="both"/>
        <w:rPr>
          <w:rFonts w:cstheme="minorHAnsi"/>
          <w:b/>
          <w:i/>
          <w:sz w:val="20"/>
          <w:szCs w:val="20"/>
        </w:rPr>
      </w:pPr>
    </w:p>
    <w:p w14:paraId="7B0D09D5" w14:textId="2C649D8B" w:rsidR="00460B5B" w:rsidRPr="004F1625" w:rsidRDefault="00E46FA9" w:rsidP="000240DD">
      <w:pPr>
        <w:spacing w:after="0" w:line="480" w:lineRule="auto"/>
        <w:jc w:val="both"/>
        <w:rPr>
          <w:rFonts w:cstheme="minorHAnsi"/>
          <w:sz w:val="20"/>
          <w:szCs w:val="20"/>
        </w:rPr>
      </w:pPr>
      <w:r w:rsidRPr="004F1625">
        <w:rPr>
          <w:rFonts w:cstheme="minorHAnsi"/>
          <w:b/>
          <w:i/>
          <w:sz w:val="20"/>
          <w:szCs w:val="20"/>
        </w:rPr>
        <w:t xml:space="preserve">Impact of pre-feeding on FRED </w:t>
      </w:r>
    </w:p>
    <w:p w14:paraId="22B46CB3" w14:textId="4B354BF7" w:rsidR="00B400E6" w:rsidRPr="004F1625" w:rsidRDefault="00B400E6" w:rsidP="000240DD">
      <w:pPr>
        <w:spacing w:after="0" w:line="480" w:lineRule="auto"/>
        <w:ind w:firstLine="708"/>
        <w:jc w:val="both"/>
        <w:rPr>
          <w:rFonts w:cstheme="minorHAnsi"/>
          <w:sz w:val="20"/>
          <w:szCs w:val="20"/>
        </w:rPr>
      </w:pPr>
      <w:r w:rsidRPr="004F1625">
        <w:rPr>
          <w:rFonts w:cstheme="minorHAnsi"/>
          <w:sz w:val="20"/>
          <w:szCs w:val="20"/>
        </w:rPr>
        <w:t xml:space="preserve">Pre-feeding </w:t>
      </w:r>
      <w:r w:rsidR="009F28D5" w:rsidRPr="004F1625">
        <w:rPr>
          <w:rFonts w:cstheme="minorHAnsi"/>
          <w:sz w:val="20"/>
          <w:szCs w:val="20"/>
        </w:rPr>
        <w:t>had</w:t>
      </w:r>
      <w:r w:rsidRPr="004F1625">
        <w:rPr>
          <w:rFonts w:cstheme="minorHAnsi"/>
          <w:sz w:val="20"/>
          <w:szCs w:val="20"/>
        </w:rPr>
        <w:t xml:space="preserve"> an effect </w:t>
      </w:r>
      <w:r w:rsidR="00D32DD0" w:rsidRPr="004F1625">
        <w:rPr>
          <w:rFonts w:cstheme="minorHAnsi"/>
          <w:sz w:val="20"/>
          <w:szCs w:val="20"/>
        </w:rPr>
        <w:t xml:space="preserve">on </w:t>
      </w:r>
      <w:r w:rsidR="00E46FA9" w:rsidRPr="004F1625">
        <w:rPr>
          <w:rFonts w:cstheme="minorHAnsi"/>
          <w:sz w:val="20"/>
          <w:szCs w:val="20"/>
        </w:rPr>
        <w:t xml:space="preserve">the </w:t>
      </w:r>
      <w:r w:rsidRPr="004F1625">
        <w:rPr>
          <w:rFonts w:cstheme="minorHAnsi"/>
          <w:sz w:val="20"/>
          <w:szCs w:val="20"/>
        </w:rPr>
        <w:t xml:space="preserve">Percentage of </w:t>
      </w:r>
      <w:r w:rsidR="00132A5F" w:rsidRPr="004F1625">
        <w:rPr>
          <w:rFonts w:cstheme="minorHAnsi"/>
          <w:sz w:val="20"/>
          <w:szCs w:val="20"/>
        </w:rPr>
        <w:t>HE/HR</w:t>
      </w:r>
      <w:r w:rsidRPr="004F1625">
        <w:rPr>
          <w:rFonts w:cstheme="minorHAnsi"/>
          <w:sz w:val="20"/>
          <w:szCs w:val="20"/>
        </w:rPr>
        <w:t xml:space="preserve"> choices</w:t>
      </w:r>
      <w:r w:rsidR="00E46FA9" w:rsidRPr="004F1625">
        <w:rPr>
          <w:rFonts w:cstheme="minorHAnsi"/>
          <w:sz w:val="20"/>
          <w:szCs w:val="20"/>
        </w:rPr>
        <w:t xml:space="preserve"> in FRED</w:t>
      </w:r>
      <w:r w:rsidRPr="004F1625">
        <w:rPr>
          <w:rFonts w:cstheme="minorHAnsi"/>
          <w:sz w:val="20"/>
          <w:szCs w:val="20"/>
        </w:rPr>
        <w:t xml:space="preserve">. A within-subjects repeated </w:t>
      </w:r>
      <w:r w:rsidR="00E46FA9" w:rsidRPr="004F1625">
        <w:rPr>
          <w:rFonts w:cstheme="minorHAnsi"/>
          <w:sz w:val="20"/>
          <w:szCs w:val="20"/>
        </w:rPr>
        <w:t xml:space="preserve">measures </w:t>
      </w:r>
      <w:r w:rsidRPr="004F1625">
        <w:rPr>
          <w:rFonts w:cstheme="minorHAnsi"/>
          <w:sz w:val="20"/>
          <w:szCs w:val="20"/>
        </w:rPr>
        <w:t xml:space="preserve">ANOVA revealed significant effects of </w:t>
      </w:r>
      <w:r w:rsidR="00D32DD0" w:rsidRPr="004F1625">
        <w:rPr>
          <w:rFonts w:cstheme="minorHAnsi"/>
          <w:sz w:val="20"/>
          <w:szCs w:val="20"/>
        </w:rPr>
        <w:t xml:space="preserve">Feeding Condition </w:t>
      </w:r>
      <w:r w:rsidRPr="004F1625">
        <w:rPr>
          <w:rFonts w:cstheme="minorHAnsi"/>
          <w:sz w:val="20"/>
          <w:szCs w:val="20"/>
        </w:rPr>
        <w:t>[F(1,1</w:t>
      </w:r>
      <w:r w:rsidR="009E341A" w:rsidRPr="004F1625">
        <w:rPr>
          <w:rFonts w:cstheme="minorHAnsi"/>
          <w:sz w:val="20"/>
          <w:szCs w:val="20"/>
        </w:rPr>
        <w:t>2</w:t>
      </w:r>
      <w:r w:rsidRPr="004F1625">
        <w:rPr>
          <w:rFonts w:cstheme="minorHAnsi"/>
          <w:sz w:val="20"/>
          <w:szCs w:val="20"/>
        </w:rPr>
        <w:t>)=</w:t>
      </w:r>
      <w:r w:rsidR="00650C2D" w:rsidRPr="004F1625">
        <w:rPr>
          <w:rFonts w:cstheme="minorHAnsi"/>
          <w:sz w:val="20"/>
          <w:szCs w:val="20"/>
        </w:rPr>
        <w:t>99.75</w:t>
      </w:r>
      <w:r w:rsidRPr="004F1625">
        <w:rPr>
          <w:rFonts w:cstheme="minorHAnsi"/>
          <w:sz w:val="20"/>
          <w:szCs w:val="20"/>
        </w:rPr>
        <w:t xml:space="preserve">, </w:t>
      </w:r>
      <w:r w:rsidRPr="004F1625">
        <w:rPr>
          <w:rFonts w:cstheme="minorHAnsi"/>
          <w:i/>
          <w:sz w:val="20"/>
          <w:szCs w:val="20"/>
        </w:rPr>
        <w:t>p</w:t>
      </w:r>
      <w:r w:rsidR="0011725E" w:rsidRPr="004F1625">
        <w:rPr>
          <w:rFonts w:cstheme="minorHAnsi"/>
          <w:i/>
          <w:sz w:val="20"/>
          <w:szCs w:val="20"/>
        </w:rPr>
        <w:t>&lt;</w:t>
      </w:r>
      <w:r w:rsidRPr="004F1625">
        <w:rPr>
          <w:rFonts w:cstheme="minorHAnsi"/>
          <w:sz w:val="20"/>
          <w:szCs w:val="20"/>
        </w:rPr>
        <w:t>0.00</w:t>
      </w:r>
      <w:r w:rsidR="0011725E" w:rsidRPr="004F1625">
        <w:rPr>
          <w:rFonts w:cstheme="minorHAnsi"/>
          <w:sz w:val="20"/>
          <w:szCs w:val="20"/>
        </w:rPr>
        <w:t>1</w:t>
      </w:r>
      <w:r w:rsidRPr="004F1625">
        <w:rPr>
          <w:rFonts w:cstheme="minorHAnsi"/>
          <w:sz w:val="20"/>
          <w:szCs w:val="20"/>
        </w:rPr>
        <w:t xml:space="preserve">], </w:t>
      </w:r>
      <w:r w:rsidR="00D32DD0" w:rsidRPr="004F1625">
        <w:rPr>
          <w:rFonts w:cstheme="minorHAnsi"/>
          <w:sz w:val="20"/>
          <w:szCs w:val="20"/>
        </w:rPr>
        <w:t xml:space="preserve">Trial </w:t>
      </w:r>
      <w:r w:rsidRPr="004F1625">
        <w:rPr>
          <w:rFonts w:cstheme="minorHAnsi"/>
          <w:sz w:val="20"/>
          <w:szCs w:val="20"/>
        </w:rPr>
        <w:t>Block [F(3,3</w:t>
      </w:r>
      <w:r w:rsidR="00B51FE0" w:rsidRPr="004F1625">
        <w:rPr>
          <w:rFonts w:cstheme="minorHAnsi"/>
          <w:sz w:val="20"/>
          <w:szCs w:val="20"/>
        </w:rPr>
        <w:t>6</w:t>
      </w:r>
      <w:r w:rsidRPr="004F1625">
        <w:rPr>
          <w:rFonts w:cstheme="minorHAnsi"/>
          <w:sz w:val="20"/>
          <w:szCs w:val="20"/>
        </w:rPr>
        <w:t>)=</w:t>
      </w:r>
      <w:r w:rsidR="00B51FE0" w:rsidRPr="004F1625">
        <w:rPr>
          <w:rFonts w:cstheme="minorHAnsi"/>
          <w:sz w:val="20"/>
          <w:szCs w:val="20"/>
        </w:rPr>
        <w:t>78.30</w:t>
      </w:r>
      <w:r w:rsidRPr="004F1625">
        <w:rPr>
          <w:rFonts w:cstheme="minorHAnsi"/>
          <w:sz w:val="20"/>
          <w:szCs w:val="20"/>
        </w:rPr>
        <w:t xml:space="preserve">, </w:t>
      </w:r>
      <w:r w:rsidRPr="004F1625">
        <w:rPr>
          <w:rFonts w:cstheme="minorHAnsi"/>
          <w:i/>
          <w:sz w:val="20"/>
          <w:szCs w:val="20"/>
        </w:rPr>
        <w:t>p</w:t>
      </w:r>
      <w:r w:rsidR="0011725E" w:rsidRPr="004F1625">
        <w:rPr>
          <w:rFonts w:cstheme="minorHAnsi"/>
          <w:i/>
          <w:sz w:val="20"/>
          <w:szCs w:val="20"/>
        </w:rPr>
        <w:t>&lt;0.01</w:t>
      </w:r>
      <w:r w:rsidRPr="004F1625">
        <w:rPr>
          <w:rFonts w:cstheme="minorHAnsi"/>
          <w:sz w:val="20"/>
          <w:szCs w:val="20"/>
        </w:rPr>
        <w:t xml:space="preserve">] and </w:t>
      </w:r>
      <w:r w:rsidR="00D32DD0" w:rsidRPr="004F1625">
        <w:rPr>
          <w:rFonts w:cstheme="minorHAnsi"/>
          <w:sz w:val="20"/>
          <w:szCs w:val="20"/>
        </w:rPr>
        <w:t xml:space="preserve">a </w:t>
      </w:r>
      <w:r w:rsidR="00476DD4" w:rsidRPr="004F1625">
        <w:rPr>
          <w:rFonts w:cstheme="minorHAnsi"/>
          <w:sz w:val="20"/>
          <w:szCs w:val="20"/>
        </w:rPr>
        <w:t>Feeding c</w:t>
      </w:r>
      <w:r w:rsidRPr="004F1625">
        <w:rPr>
          <w:rFonts w:cstheme="minorHAnsi"/>
          <w:sz w:val="20"/>
          <w:szCs w:val="20"/>
        </w:rPr>
        <w:t xml:space="preserve">ondition x Block interaction [F(3,33)=7.19, </w:t>
      </w:r>
      <w:r w:rsidRPr="004F1625">
        <w:rPr>
          <w:rFonts w:cstheme="minorHAnsi"/>
          <w:i/>
          <w:sz w:val="20"/>
          <w:szCs w:val="20"/>
        </w:rPr>
        <w:t>p</w:t>
      </w:r>
      <w:r w:rsidR="00CB6A2A" w:rsidRPr="004F1625">
        <w:rPr>
          <w:rFonts w:cstheme="minorHAnsi"/>
          <w:i/>
          <w:sz w:val="20"/>
          <w:szCs w:val="20"/>
        </w:rPr>
        <w:t>&lt;</w:t>
      </w:r>
      <w:r w:rsidRPr="004F1625">
        <w:rPr>
          <w:rFonts w:cstheme="minorHAnsi"/>
          <w:sz w:val="20"/>
          <w:szCs w:val="20"/>
        </w:rPr>
        <w:t xml:space="preserve">0.00] on this variable. Sidak </w:t>
      </w:r>
      <w:r w:rsidRPr="004F1625">
        <w:rPr>
          <w:rFonts w:cstheme="minorHAnsi"/>
          <w:i/>
          <w:sz w:val="20"/>
          <w:szCs w:val="20"/>
        </w:rPr>
        <w:t>post hoc</w:t>
      </w:r>
      <w:r w:rsidRPr="004F1625">
        <w:rPr>
          <w:rFonts w:cstheme="minorHAnsi"/>
          <w:sz w:val="20"/>
          <w:szCs w:val="20"/>
        </w:rPr>
        <w:t xml:space="preserve"> analysis showed a significant decrease </w:t>
      </w:r>
      <w:r w:rsidR="00A71F78" w:rsidRPr="004F1625">
        <w:rPr>
          <w:rFonts w:cstheme="minorHAnsi"/>
          <w:sz w:val="20"/>
          <w:szCs w:val="20"/>
        </w:rPr>
        <w:t>i</w:t>
      </w:r>
      <w:r w:rsidRPr="004F1625">
        <w:rPr>
          <w:rFonts w:cstheme="minorHAnsi"/>
          <w:sz w:val="20"/>
          <w:szCs w:val="20"/>
        </w:rPr>
        <w:t xml:space="preserve">n </w:t>
      </w:r>
      <w:r w:rsidR="00E46FA9" w:rsidRPr="004F1625">
        <w:rPr>
          <w:rFonts w:cstheme="minorHAnsi"/>
          <w:sz w:val="20"/>
          <w:szCs w:val="20"/>
        </w:rPr>
        <w:t xml:space="preserve">the </w:t>
      </w:r>
      <w:r w:rsidRPr="004F1625">
        <w:rPr>
          <w:rFonts w:cstheme="minorHAnsi"/>
          <w:sz w:val="20"/>
          <w:szCs w:val="20"/>
        </w:rPr>
        <w:t xml:space="preserve">Percentage of </w:t>
      </w:r>
      <w:r w:rsidR="00132A5F" w:rsidRPr="004F1625">
        <w:rPr>
          <w:rFonts w:cstheme="minorHAnsi"/>
          <w:sz w:val="20"/>
          <w:szCs w:val="20"/>
        </w:rPr>
        <w:t>HE/HR</w:t>
      </w:r>
      <w:r w:rsidRPr="004F1625">
        <w:rPr>
          <w:rFonts w:cstheme="minorHAnsi"/>
          <w:sz w:val="20"/>
          <w:szCs w:val="20"/>
        </w:rPr>
        <w:t xml:space="preserve"> choices in </w:t>
      </w:r>
      <w:r w:rsidR="00D32DD0" w:rsidRPr="004F1625">
        <w:rPr>
          <w:rFonts w:cstheme="minorHAnsi"/>
          <w:sz w:val="20"/>
          <w:szCs w:val="20"/>
        </w:rPr>
        <w:t xml:space="preserve">Trial </w:t>
      </w:r>
      <w:r w:rsidRPr="004F1625">
        <w:rPr>
          <w:rFonts w:cstheme="minorHAnsi"/>
          <w:sz w:val="20"/>
          <w:szCs w:val="20"/>
        </w:rPr>
        <w:t>Block</w:t>
      </w:r>
      <w:r w:rsidR="00D32DD0" w:rsidRPr="004F1625">
        <w:rPr>
          <w:rFonts w:cstheme="minorHAnsi"/>
          <w:sz w:val="20"/>
          <w:szCs w:val="20"/>
        </w:rPr>
        <w:t>s</w:t>
      </w:r>
      <w:r w:rsidRPr="004F1625">
        <w:rPr>
          <w:rFonts w:cstheme="minorHAnsi"/>
          <w:sz w:val="20"/>
          <w:szCs w:val="20"/>
        </w:rPr>
        <w:t xml:space="preserve"> 3 and 4 (</w:t>
      </w:r>
      <w:r w:rsidRPr="004F1625">
        <w:rPr>
          <w:rFonts w:cstheme="minorHAnsi"/>
          <w:i/>
          <w:sz w:val="20"/>
          <w:szCs w:val="20"/>
        </w:rPr>
        <w:t>p=</w:t>
      </w:r>
      <w:r w:rsidRPr="004F1625">
        <w:rPr>
          <w:rFonts w:cstheme="minorHAnsi"/>
          <w:sz w:val="20"/>
          <w:szCs w:val="20"/>
        </w:rPr>
        <w:t xml:space="preserve">0.001 and </w:t>
      </w:r>
      <w:r w:rsidRPr="004F1625">
        <w:rPr>
          <w:rFonts w:cstheme="minorHAnsi"/>
          <w:i/>
          <w:sz w:val="20"/>
          <w:szCs w:val="20"/>
        </w:rPr>
        <w:t>p</w:t>
      </w:r>
      <w:r w:rsidR="00B51FE0" w:rsidRPr="004F1625">
        <w:rPr>
          <w:rFonts w:cstheme="minorHAnsi"/>
          <w:i/>
          <w:sz w:val="20"/>
          <w:szCs w:val="20"/>
        </w:rPr>
        <w:t>&lt;</w:t>
      </w:r>
      <w:r w:rsidRPr="004F1625">
        <w:rPr>
          <w:rFonts w:cstheme="minorHAnsi"/>
          <w:sz w:val="20"/>
          <w:szCs w:val="20"/>
        </w:rPr>
        <w:t>0.00</w:t>
      </w:r>
      <w:r w:rsidR="00B51FE0" w:rsidRPr="004F1625">
        <w:rPr>
          <w:rFonts w:cstheme="minorHAnsi"/>
          <w:sz w:val="20"/>
          <w:szCs w:val="20"/>
        </w:rPr>
        <w:t>1</w:t>
      </w:r>
      <w:r w:rsidRPr="004F1625">
        <w:rPr>
          <w:rFonts w:cstheme="minorHAnsi"/>
          <w:sz w:val="20"/>
          <w:szCs w:val="20"/>
        </w:rPr>
        <w:t xml:space="preserve">, respectively) compared </w:t>
      </w:r>
      <w:r w:rsidR="00D32DD0" w:rsidRPr="004F1625">
        <w:rPr>
          <w:rFonts w:cstheme="minorHAnsi"/>
          <w:sz w:val="20"/>
          <w:szCs w:val="20"/>
        </w:rPr>
        <w:t xml:space="preserve">to </w:t>
      </w:r>
      <w:r w:rsidRPr="004F1625">
        <w:rPr>
          <w:rFonts w:cstheme="minorHAnsi"/>
          <w:sz w:val="20"/>
          <w:szCs w:val="20"/>
        </w:rPr>
        <w:t xml:space="preserve">Block 1 when animals were food restricted (baseline). Animals after pre-feeding showed the same pattern of results but </w:t>
      </w:r>
      <w:r w:rsidR="00A71F78" w:rsidRPr="004F1625">
        <w:rPr>
          <w:rFonts w:cstheme="minorHAnsi"/>
          <w:sz w:val="20"/>
          <w:szCs w:val="20"/>
        </w:rPr>
        <w:t xml:space="preserve">a </w:t>
      </w:r>
      <w:r w:rsidRPr="004F1625">
        <w:rPr>
          <w:rFonts w:cstheme="minorHAnsi"/>
          <w:sz w:val="20"/>
          <w:szCs w:val="20"/>
        </w:rPr>
        <w:t>significant decrease was observed in Block</w:t>
      </w:r>
      <w:r w:rsidR="00D32DD0" w:rsidRPr="004F1625">
        <w:rPr>
          <w:rFonts w:cstheme="minorHAnsi"/>
          <w:sz w:val="20"/>
          <w:szCs w:val="20"/>
        </w:rPr>
        <w:t>s</w:t>
      </w:r>
      <w:r w:rsidRPr="004F1625">
        <w:rPr>
          <w:rFonts w:cstheme="minorHAnsi"/>
          <w:sz w:val="20"/>
          <w:szCs w:val="20"/>
        </w:rPr>
        <w:t xml:space="preserve"> 2 (</w:t>
      </w:r>
      <w:r w:rsidRPr="004F1625">
        <w:rPr>
          <w:rFonts w:cstheme="minorHAnsi"/>
          <w:i/>
          <w:sz w:val="20"/>
          <w:szCs w:val="20"/>
        </w:rPr>
        <w:t>p=</w:t>
      </w:r>
      <w:r w:rsidRPr="004F1625">
        <w:rPr>
          <w:rFonts w:cstheme="minorHAnsi"/>
          <w:sz w:val="20"/>
          <w:szCs w:val="20"/>
        </w:rPr>
        <w:t xml:space="preserve">0.03) </w:t>
      </w:r>
      <w:r w:rsidRPr="004F1625">
        <w:rPr>
          <w:rFonts w:cstheme="minorHAnsi"/>
          <w:sz w:val="20"/>
          <w:szCs w:val="20"/>
        </w:rPr>
        <w:lastRenderedPageBreak/>
        <w:t>and 3 (</w:t>
      </w:r>
      <w:r w:rsidRPr="004F1625">
        <w:rPr>
          <w:rFonts w:cstheme="minorHAnsi"/>
          <w:i/>
          <w:sz w:val="20"/>
          <w:szCs w:val="20"/>
        </w:rPr>
        <w:t>p=</w:t>
      </w:r>
      <w:r w:rsidRPr="004F1625">
        <w:rPr>
          <w:rFonts w:cstheme="minorHAnsi"/>
          <w:sz w:val="20"/>
          <w:szCs w:val="20"/>
        </w:rPr>
        <w:t xml:space="preserve">0.005). </w:t>
      </w:r>
      <w:r w:rsidR="00E46FA9" w:rsidRPr="004F1625">
        <w:rPr>
          <w:rFonts w:cstheme="minorHAnsi"/>
          <w:sz w:val="20"/>
          <w:szCs w:val="20"/>
        </w:rPr>
        <w:t xml:space="preserve">The percentage </w:t>
      </w:r>
      <w:r w:rsidRPr="004F1625">
        <w:rPr>
          <w:rFonts w:cstheme="minorHAnsi"/>
          <w:sz w:val="20"/>
          <w:szCs w:val="20"/>
        </w:rPr>
        <w:t xml:space="preserve">of </w:t>
      </w:r>
      <w:r w:rsidR="00132A5F" w:rsidRPr="004F1625">
        <w:rPr>
          <w:rFonts w:cstheme="minorHAnsi"/>
          <w:sz w:val="20"/>
          <w:szCs w:val="20"/>
        </w:rPr>
        <w:t>HE/HR</w:t>
      </w:r>
      <w:r w:rsidRPr="004F1625">
        <w:rPr>
          <w:rFonts w:cstheme="minorHAnsi"/>
          <w:sz w:val="20"/>
          <w:szCs w:val="20"/>
        </w:rPr>
        <w:t xml:space="preserve"> choices was significantly lower in pre-fed animals compared with baseline in </w:t>
      </w:r>
      <w:r w:rsidR="00D32DD0" w:rsidRPr="004F1625">
        <w:rPr>
          <w:rFonts w:cstheme="minorHAnsi"/>
          <w:sz w:val="20"/>
          <w:szCs w:val="20"/>
        </w:rPr>
        <w:t xml:space="preserve">Blocks </w:t>
      </w:r>
      <w:r w:rsidRPr="004F1625">
        <w:rPr>
          <w:rFonts w:cstheme="minorHAnsi"/>
          <w:sz w:val="20"/>
          <w:szCs w:val="20"/>
        </w:rPr>
        <w:t>1-3 (</w:t>
      </w:r>
      <w:r w:rsidRPr="004F1625">
        <w:rPr>
          <w:rFonts w:cstheme="minorHAnsi"/>
          <w:i/>
          <w:sz w:val="20"/>
          <w:szCs w:val="20"/>
        </w:rPr>
        <w:t>p=</w:t>
      </w:r>
      <w:r w:rsidRPr="004F1625">
        <w:rPr>
          <w:rFonts w:cstheme="minorHAnsi"/>
          <w:sz w:val="20"/>
          <w:szCs w:val="20"/>
        </w:rPr>
        <w:t xml:space="preserve">0.001, </w:t>
      </w:r>
      <w:r w:rsidRPr="004F1625">
        <w:rPr>
          <w:rFonts w:cstheme="minorHAnsi"/>
          <w:i/>
          <w:sz w:val="20"/>
          <w:szCs w:val="20"/>
        </w:rPr>
        <w:t>p</w:t>
      </w:r>
      <w:r w:rsidR="00B51FE0" w:rsidRPr="004F1625">
        <w:rPr>
          <w:rFonts w:cstheme="minorHAnsi"/>
          <w:i/>
          <w:sz w:val="20"/>
          <w:szCs w:val="20"/>
        </w:rPr>
        <w:t>&lt;</w:t>
      </w:r>
      <w:r w:rsidRPr="004F1625">
        <w:rPr>
          <w:rFonts w:cstheme="minorHAnsi"/>
          <w:sz w:val="20"/>
          <w:szCs w:val="20"/>
        </w:rPr>
        <w:t>0.00</w:t>
      </w:r>
      <w:r w:rsidR="00B51FE0" w:rsidRPr="004F1625">
        <w:rPr>
          <w:rFonts w:cstheme="minorHAnsi"/>
          <w:sz w:val="20"/>
          <w:szCs w:val="20"/>
        </w:rPr>
        <w:t>1</w:t>
      </w:r>
      <w:r w:rsidRPr="004F1625">
        <w:rPr>
          <w:rFonts w:cstheme="minorHAnsi"/>
          <w:sz w:val="20"/>
          <w:szCs w:val="20"/>
        </w:rPr>
        <w:t xml:space="preserve">, </w:t>
      </w:r>
      <w:r w:rsidRPr="004F1625">
        <w:rPr>
          <w:rFonts w:cstheme="minorHAnsi"/>
          <w:i/>
          <w:sz w:val="20"/>
          <w:szCs w:val="20"/>
        </w:rPr>
        <w:t>p=</w:t>
      </w:r>
      <w:r w:rsidRPr="004F1625">
        <w:rPr>
          <w:rFonts w:cstheme="minorHAnsi"/>
          <w:sz w:val="20"/>
          <w:szCs w:val="20"/>
        </w:rPr>
        <w:t>0.001, respectively</w:t>
      </w:r>
      <w:r w:rsidR="00E46FA9" w:rsidRPr="004F1625">
        <w:rPr>
          <w:rFonts w:cstheme="minorHAnsi"/>
          <w:sz w:val="20"/>
          <w:szCs w:val="20"/>
        </w:rPr>
        <w:t>)</w:t>
      </w:r>
      <w:r w:rsidRPr="004F1625">
        <w:rPr>
          <w:rFonts w:cstheme="minorHAnsi"/>
          <w:sz w:val="20"/>
          <w:szCs w:val="20"/>
        </w:rPr>
        <w:t xml:space="preserve"> (</w:t>
      </w:r>
      <w:r w:rsidR="006D7FA8" w:rsidRPr="004F1625">
        <w:rPr>
          <w:rFonts w:cstheme="minorHAnsi"/>
          <w:sz w:val="20"/>
          <w:szCs w:val="20"/>
        </w:rPr>
        <w:t>Fig.</w:t>
      </w:r>
      <w:r w:rsidRPr="004F1625">
        <w:rPr>
          <w:rFonts w:cstheme="minorHAnsi"/>
          <w:sz w:val="20"/>
          <w:szCs w:val="20"/>
        </w:rPr>
        <w:t xml:space="preserve"> </w:t>
      </w:r>
      <w:r w:rsidR="00E46FA9" w:rsidRPr="004F1625">
        <w:rPr>
          <w:rFonts w:cstheme="minorHAnsi"/>
          <w:sz w:val="20"/>
          <w:szCs w:val="20"/>
        </w:rPr>
        <w:t>S6A</w:t>
      </w:r>
      <w:r w:rsidRPr="004F1625">
        <w:rPr>
          <w:rFonts w:cstheme="minorHAnsi"/>
          <w:sz w:val="20"/>
          <w:szCs w:val="20"/>
        </w:rPr>
        <w:t xml:space="preserve">). </w:t>
      </w:r>
    </w:p>
    <w:p w14:paraId="7EBAC845" w14:textId="4A1BFC80" w:rsidR="00B400E6" w:rsidRPr="004F1625" w:rsidRDefault="00E46FA9" w:rsidP="000240DD">
      <w:pPr>
        <w:spacing w:after="0" w:line="480" w:lineRule="auto"/>
        <w:ind w:firstLine="708"/>
        <w:jc w:val="both"/>
        <w:rPr>
          <w:rFonts w:cstheme="minorHAnsi"/>
          <w:sz w:val="20"/>
          <w:szCs w:val="20"/>
        </w:rPr>
      </w:pPr>
      <w:r w:rsidRPr="004F1625">
        <w:rPr>
          <w:rFonts w:cstheme="minorHAnsi"/>
          <w:sz w:val="20"/>
          <w:szCs w:val="20"/>
        </w:rPr>
        <w:t xml:space="preserve">The percentage </w:t>
      </w:r>
      <w:r w:rsidR="00B400E6" w:rsidRPr="004F1625">
        <w:rPr>
          <w:rFonts w:cstheme="minorHAnsi"/>
          <w:sz w:val="20"/>
          <w:szCs w:val="20"/>
        </w:rPr>
        <w:t>of LE</w:t>
      </w:r>
      <w:r w:rsidR="00A247B0" w:rsidRPr="004F1625">
        <w:rPr>
          <w:rFonts w:cstheme="minorHAnsi"/>
          <w:sz w:val="20"/>
          <w:szCs w:val="20"/>
        </w:rPr>
        <w:t>/LR</w:t>
      </w:r>
      <w:r w:rsidR="00B400E6" w:rsidRPr="004F1625">
        <w:rPr>
          <w:rFonts w:cstheme="minorHAnsi"/>
          <w:sz w:val="20"/>
          <w:szCs w:val="20"/>
        </w:rPr>
        <w:t xml:space="preserve"> choices</w:t>
      </w:r>
      <w:r w:rsidRPr="004F1625">
        <w:rPr>
          <w:rFonts w:cstheme="minorHAnsi"/>
          <w:sz w:val="20"/>
          <w:szCs w:val="20"/>
        </w:rPr>
        <w:t xml:space="preserve"> in FRED</w:t>
      </w:r>
      <w:r w:rsidR="00B400E6" w:rsidRPr="004F1625">
        <w:rPr>
          <w:rFonts w:cstheme="minorHAnsi"/>
          <w:sz w:val="20"/>
          <w:szCs w:val="20"/>
        </w:rPr>
        <w:t xml:space="preserve"> was also affected by feeding condition. </w:t>
      </w:r>
      <w:r w:rsidR="00D672CE" w:rsidRPr="004F1625">
        <w:rPr>
          <w:rFonts w:cstheme="minorHAnsi"/>
          <w:sz w:val="20"/>
          <w:szCs w:val="20"/>
        </w:rPr>
        <w:t>A within</w:t>
      </w:r>
      <w:r w:rsidR="00B400E6" w:rsidRPr="004F1625">
        <w:rPr>
          <w:rFonts w:cstheme="minorHAnsi"/>
          <w:sz w:val="20"/>
          <w:szCs w:val="20"/>
        </w:rPr>
        <w:t xml:space="preserve">-subjects repeated measures ANOVA did not reveal a significant effect of </w:t>
      </w:r>
      <w:r w:rsidR="00D672CE" w:rsidRPr="004F1625">
        <w:rPr>
          <w:rFonts w:cstheme="minorHAnsi"/>
          <w:sz w:val="20"/>
          <w:szCs w:val="20"/>
        </w:rPr>
        <w:t xml:space="preserve">Feeding Condition </w:t>
      </w:r>
      <w:r w:rsidR="00B400E6" w:rsidRPr="004F1625">
        <w:rPr>
          <w:rFonts w:cstheme="minorHAnsi"/>
          <w:sz w:val="20"/>
          <w:szCs w:val="20"/>
        </w:rPr>
        <w:t>[F(1,1</w:t>
      </w:r>
      <w:r w:rsidR="0088515F" w:rsidRPr="004F1625">
        <w:rPr>
          <w:rFonts w:cstheme="minorHAnsi"/>
          <w:sz w:val="20"/>
          <w:szCs w:val="20"/>
        </w:rPr>
        <w:t>2</w:t>
      </w:r>
      <w:r w:rsidR="00B400E6" w:rsidRPr="004F1625">
        <w:rPr>
          <w:rFonts w:cstheme="minorHAnsi"/>
          <w:sz w:val="20"/>
          <w:szCs w:val="20"/>
        </w:rPr>
        <w:t>)=0.</w:t>
      </w:r>
      <w:r w:rsidR="000C0049" w:rsidRPr="004F1625">
        <w:rPr>
          <w:rFonts w:cstheme="minorHAnsi"/>
          <w:sz w:val="20"/>
          <w:szCs w:val="20"/>
        </w:rPr>
        <w:t>48</w:t>
      </w:r>
      <w:r w:rsidR="00B400E6" w:rsidRPr="004F1625">
        <w:rPr>
          <w:rFonts w:cstheme="minorHAnsi"/>
          <w:sz w:val="20"/>
          <w:szCs w:val="20"/>
        </w:rPr>
        <w:t xml:space="preserve">, </w:t>
      </w:r>
      <w:r w:rsidR="00B400E6" w:rsidRPr="004F1625">
        <w:rPr>
          <w:rFonts w:cstheme="minorHAnsi"/>
          <w:i/>
          <w:sz w:val="20"/>
          <w:szCs w:val="20"/>
        </w:rPr>
        <w:t>p=</w:t>
      </w:r>
      <w:r w:rsidR="00B400E6" w:rsidRPr="004F1625">
        <w:rPr>
          <w:rFonts w:cstheme="minorHAnsi"/>
          <w:sz w:val="20"/>
          <w:szCs w:val="20"/>
        </w:rPr>
        <w:t>0.</w:t>
      </w:r>
      <w:r w:rsidR="000C0049" w:rsidRPr="004F1625">
        <w:rPr>
          <w:rFonts w:cstheme="minorHAnsi"/>
          <w:sz w:val="20"/>
          <w:szCs w:val="20"/>
        </w:rPr>
        <w:t>50</w:t>
      </w:r>
      <w:r w:rsidR="00B400E6" w:rsidRPr="004F1625">
        <w:rPr>
          <w:rFonts w:cstheme="minorHAnsi"/>
          <w:sz w:val="20"/>
          <w:szCs w:val="20"/>
        </w:rPr>
        <w:t xml:space="preserve">]. However, a significant effect of </w:t>
      </w:r>
      <w:r w:rsidR="00D672CE" w:rsidRPr="004F1625">
        <w:rPr>
          <w:rFonts w:cstheme="minorHAnsi"/>
          <w:sz w:val="20"/>
          <w:szCs w:val="20"/>
        </w:rPr>
        <w:t xml:space="preserve">Trial </w:t>
      </w:r>
      <w:r w:rsidR="00B400E6" w:rsidRPr="004F1625">
        <w:rPr>
          <w:rFonts w:cstheme="minorHAnsi"/>
          <w:sz w:val="20"/>
          <w:szCs w:val="20"/>
        </w:rPr>
        <w:t>Block [F(3,36)=16.</w:t>
      </w:r>
      <w:r w:rsidR="000C0049" w:rsidRPr="004F1625">
        <w:rPr>
          <w:rFonts w:cstheme="minorHAnsi"/>
          <w:sz w:val="20"/>
          <w:szCs w:val="20"/>
        </w:rPr>
        <w:t>50</w:t>
      </w:r>
      <w:r w:rsidR="00B400E6" w:rsidRPr="004F1625">
        <w:rPr>
          <w:rFonts w:cstheme="minorHAnsi"/>
          <w:sz w:val="20"/>
          <w:szCs w:val="20"/>
        </w:rPr>
        <w:t xml:space="preserve">, </w:t>
      </w:r>
      <w:r w:rsidR="00B400E6" w:rsidRPr="004F1625">
        <w:rPr>
          <w:rFonts w:cstheme="minorHAnsi"/>
          <w:i/>
          <w:sz w:val="20"/>
          <w:szCs w:val="20"/>
        </w:rPr>
        <w:t>p</w:t>
      </w:r>
      <w:r w:rsidR="00476DD4" w:rsidRPr="004F1625">
        <w:rPr>
          <w:rFonts w:cstheme="minorHAnsi"/>
          <w:i/>
          <w:sz w:val="20"/>
          <w:szCs w:val="20"/>
        </w:rPr>
        <w:t>&lt;</w:t>
      </w:r>
      <w:r w:rsidR="00B400E6" w:rsidRPr="004F1625">
        <w:rPr>
          <w:rFonts w:cstheme="minorHAnsi"/>
          <w:sz w:val="20"/>
          <w:szCs w:val="20"/>
        </w:rPr>
        <w:t>0.00</w:t>
      </w:r>
      <w:r w:rsidR="00476DD4" w:rsidRPr="004F1625">
        <w:rPr>
          <w:rFonts w:cstheme="minorHAnsi"/>
          <w:sz w:val="20"/>
          <w:szCs w:val="20"/>
        </w:rPr>
        <w:t>1</w:t>
      </w:r>
      <w:r w:rsidR="00B400E6" w:rsidRPr="004F1625">
        <w:rPr>
          <w:rFonts w:cstheme="minorHAnsi"/>
          <w:sz w:val="20"/>
          <w:szCs w:val="20"/>
        </w:rPr>
        <w:t xml:space="preserve">] and </w:t>
      </w:r>
      <w:r w:rsidR="00D672CE" w:rsidRPr="004F1625">
        <w:rPr>
          <w:rFonts w:cstheme="minorHAnsi"/>
          <w:sz w:val="20"/>
          <w:szCs w:val="20"/>
        </w:rPr>
        <w:t xml:space="preserve">a </w:t>
      </w:r>
      <w:r w:rsidR="00B400E6" w:rsidRPr="004F1625">
        <w:rPr>
          <w:rFonts w:cstheme="minorHAnsi"/>
          <w:sz w:val="20"/>
          <w:szCs w:val="20"/>
        </w:rPr>
        <w:t xml:space="preserve">Block x </w:t>
      </w:r>
      <w:r w:rsidR="00356D06" w:rsidRPr="004F1625">
        <w:rPr>
          <w:rFonts w:cstheme="minorHAnsi"/>
          <w:sz w:val="20"/>
          <w:szCs w:val="20"/>
        </w:rPr>
        <w:t xml:space="preserve">Feeding </w:t>
      </w:r>
      <w:r w:rsidR="00D672CE" w:rsidRPr="004F1625">
        <w:rPr>
          <w:rFonts w:cstheme="minorHAnsi"/>
          <w:sz w:val="20"/>
          <w:szCs w:val="20"/>
        </w:rPr>
        <w:t xml:space="preserve">Condition </w:t>
      </w:r>
      <w:r w:rsidR="00B400E6" w:rsidRPr="004F1625">
        <w:rPr>
          <w:rFonts w:cstheme="minorHAnsi"/>
          <w:sz w:val="20"/>
          <w:szCs w:val="20"/>
        </w:rPr>
        <w:t>interaction [F(3,36)=</w:t>
      </w:r>
      <w:r w:rsidR="004C1616" w:rsidRPr="004F1625">
        <w:rPr>
          <w:rFonts w:cstheme="minorHAnsi"/>
          <w:sz w:val="20"/>
          <w:szCs w:val="20"/>
        </w:rPr>
        <w:t>50.04</w:t>
      </w:r>
      <w:r w:rsidR="00B400E6" w:rsidRPr="004F1625">
        <w:rPr>
          <w:rFonts w:cstheme="minorHAnsi"/>
          <w:sz w:val="20"/>
          <w:szCs w:val="20"/>
        </w:rPr>
        <w:t xml:space="preserve">, </w:t>
      </w:r>
      <w:r w:rsidR="00B400E6" w:rsidRPr="004F1625">
        <w:rPr>
          <w:rFonts w:cstheme="minorHAnsi"/>
          <w:i/>
          <w:sz w:val="20"/>
          <w:szCs w:val="20"/>
        </w:rPr>
        <w:t>p</w:t>
      </w:r>
      <w:r w:rsidR="00DD6E93" w:rsidRPr="004F1625">
        <w:rPr>
          <w:rFonts w:cstheme="minorHAnsi"/>
          <w:i/>
          <w:sz w:val="20"/>
          <w:szCs w:val="20"/>
        </w:rPr>
        <w:t>&lt;</w:t>
      </w:r>
      <w:r w:rsidR="00B400E6" w:rsidRPr="004F1625">
        <w:rPr>
          <w:rFonts w:cstheme="minorHAnsi"/>
          <w:sz w:val="20"/>
          <w:szCs w:val="20"/>
        </w:rPr>
        <w:t>0.00</w:t>
      </w:r>
      <w:r w:rsidR="00DD6E93" w:rsidRPr="004F1625">
        <w:rPr>
          <w:rFonts w:cstheme="minorHAnsi"/>
          <w:sz w:val="20"/>
          <w:szCs w:val="20"/>
        </w:rPr>
        <w:t>1</w:t>
      </w:r>
      <w:r w:rsidR="00B400E6" w:rsidRPr="004F1625">
        <w:rPr>
          <w:rFonts w:cstheme="minorHAnsi"/>
          <w:sz w:val="20"/>
          <w:szCs w:val="20"/>
        </w:rPr>
        <w:t xml:space="preserve">] on this variable </w:t>
      </w:r>
      <w:r w:rsidR="002F6A95" w:rsidRPr="004F1625">
        <w:rPr>
          <w:rFonts w:cstheme="minorHAnsi"/>
          <w:sz w:val="20"/>
          <w:szCs w:val="20"/>
        </w:rPr>
        <w:t xml:space="preserve">was </w:t>
      </w:r>
      <w:r w:rsidR="00B400E6" w:rsidRPr="004F1625">
        <w:rPr>
          <w:rFonts w:cstheme="minorHAnsi"/>
          <w:sz w:val="20"/>
          <w:szCs w:val="20"/>
        </w:rPr>
        <w:t xml:space="preserve">found. </w:t>
      </w:r>
      <w:r w:rsidR="00B400E6" w:rsidRPr="004F1625">
        <w:rPr>
          <w:rFonts w:cstheme="minorHAnsi"/>
          <w:i/>
          <w:sz w:val="20"/>
          <w:szCs w:val="20"/>
        </w:rPr>
        <w:t>Post hoc</w:t>
      </w:r>
      <w:r w:rsidR="00B400E6" w:rsidRPr="004F1625">
        <w:rPr>
          <w:rFonts w:cstheme="minorHAnsi"/>
          <w:sz w:val="20"/>
          <w:szCs w:val="20"/>
        </w:rPr>
        <w:t xml:space="preserve"> analysis showed a significant increase </w:t>
      </w:r>
      <w:r w:rsidRPr="004F1625">
        <w:rPr>
          <w:rFonts w:cstheme="minorHAnsi"/>
          <w:sz w:val="20"/>
          <w:szCs w:val="20"/>
        </w:rPr>
        <w:t xml:space="preserve">in the </w:t>
      </w:r>
      <w:r w:rsidR="00B400E6" w:rsidRPr="004F1625">
        <w:rPr>
          <w:rFonts w:cstheme="minorHAnsi"/>
          <w:sz w:val="20"/>
          <w:szCs w:val="20"/>
        </w:rPr>
        <w:t>percentage of LE</w:t>
      </w:r>
      <w:r w:rsidR="00A247B0" w:rsidRPr="004F1625">
        <w:rPr>
          <w:rFonts w:cstheme="minorHAnsi"/>
          <w:sz w:val="20"/>
          <w:szCs w:val="20"/>
        </w:rPr>
        <w:t>/LR</w:t>
      </w:r>
      <w:r w:rsidR="00B400E6" w:rsidRPr="004F1625">
        <w:rPr>
          <w:rFonts w:cstheme="minorHAnsi"/>
          <w:sz w:val="20"/>
          <w:szCs w:val="20"/>
        </w:rPr>
        <w:t xml:space="preserve"> choices in Block</w:t>
      </w:r>
      <w:r w:rsidR="00D672CE" w:rsidRPr="004F1625">
        <w:rPr>
          <w:rFonts w:cstheme="minorHAnsi"/>
          <w:sz w:val="20"/>
          <w:szCs w:val="20"/>
        </w:rPr>
        <w:t>s</w:t>
      </w:r>
      <w:r w:rsidR="00B400E6" w:rsidRPr="004F1625">
        <w:rPr>
          <w:rFonts w:cstheme="minorHAnsi"/>
          <w:sz w:val="20"/>
          <w:szCs w:val="20"/>
        </w:rPr>
        <w:t xml:space="preserve"> 3 and 4 (FR12 and FR18, </w:t>
      </w:r>
      <w:r w:rsidR="00B400E6" w:rsidRPr="004F1625">
        <w:rPr>
          <w:rFonts w:cstheme="minorHAnsi"/>
          <w:i/>
          <w:sz w:val="20"/>
          <w:szCs w:val="20"/>
        </w:rPr>
        <w:t>p</w:t>
      </w:r>
      <w:r w:rsidR="00476DD4" w:rsidRPr="004F1625">
        <w:rPr>
          <w:rFonts w:cstheme="minorHAnsi"/>
          <w:i/>
          <w:sz w:val="20"/>
          <w:szCs w:val="20"/>
        </w:rPr>
        <w:t>&lt;</w:t>
      </w:r>
      <w:r w:rsidR="00B400E6" w:rsidRPr="004F1625">
        <w:rPr>
          <w:rFonts w:cstheme="minorHAnsi"/>
          <w:sz w:val="20"/>
          <w:szCs w:val="20"/>
        </w:rPr>
        <w:t>0.00</w:t>
      </w:r>
      <w:r w:rsidR="00476DD4" w:rsidRPr="004F1625">
        <w:rPr>
          <w:rFonts w:cstheme="minorHAnsi"/>
          <w:sz w:val="20"/>
          <w:szCs w:val="20"/>
        </w:rPr>
        <w:t>1</w:t>
      </w:r>
      <w:r w:rsidR="00B400E6" w:rsidRPr="004F1625">
        <w:rPr>
          <w:rFonts w:cstheme="minorHAnsi"/>
          <w:sz w:val="20"/>
          <w:szCs w:val="20"/>
        </w:rPr>
        <w:t xml:space="preserve">) </w:t>
      </w:r>
      <w:r w:rsidR="002F6A95" w:rsidRPr="004F1625">
        <w:rPr>
          <w:rFonts w:cstheme="minorHAnsi"/>
          <w:sz w:val="20"/>
          <w:szCs w:val="20"/>
        </w:rPr>
        <w:t xml:space="preserve">under </w:t>
      </w:r>
      <w:r w:rsidR="00B400E6" w:rsidRPr="004F1625">
        <w:rPr>
          <w:rFonts w:cstheme="minorHAnsi"/>
          <w:sz w:val="20"/>
          <w:szCs w:val="20"/>
        </w:rPr>
        <w:t>baseline conditions</w:t>
      </w:r>
      <w:r w:rsidR="002F6A95" w:rsidRPr="004F1625">
        <w:rPr>
          <w:rFonts w:cstheme="minorHAnsi"/>
          <w:sz w:val="20"/>
          <w:szCs w:val="20"/>
        </w:rPr>
        <w:t>, s</w:t>
      </w:r>
      <w:r w:rsidR="00B400E6" w:rsidRPr="004F1625">
        <w:rPr>
          <w:rFonts w:cstheme="minorHAnsi"/>
          <w:sz w:val="20"/>
          <w:szCs w:val="20"/>
        </w:rPr>
        <w:t xml:space="preserve">uggesting a shift from the </w:t>
      </w:r>
      <w:r w:rsidR="00132A5F" w:rsidRPr="004F1625">
        <w:rPr>
          <w:rFonts w:cstheme="minorHAnsi"/>
          <w:sz w:val="20"/>
          <w:szCs w:val="20"/>
        </w:rPr>
        <w:t>HE/HR</w:t>
      </w:r>
      <w:r w:rsidR="00B400E6" w:rsidRPr="004F1625">
        <w:rPr>
          <w:rFonts w:cstheme="minorHAnsi"/>
          <w:sz w:val="20"/>
          <w:szCs w:val="20"/>
        </w:rPr>
        <w:t xml:space="preserve"> option to the LE</w:t>
      </w:r>
      <w:r w:rsidR="00A247B0" w:rsidRPr="004F1625">
        <w:rPr>
          <w:rFonts w:cstheme="minorHAnsi"/>
          <w:sz w:val="20"/>
          <w:szCs w:val="20"/>
        </w:rPr>
        <w:t>/LR</w:t>
      </w:r>
      <w:r w:rsidR="00B400E6" w:rsidRPr="004F1625">
        <w:rPr>
          <w:rFonts w:cstheme="minorHAnsi"/>
          <w:sz w:val="20"/>
          <w:szCs w:val="20"/>
        </w:rPr>
        <w:t xml:space="preserve"> option. However, this pattern of behaviour was not observed when animals were pre-fed. </w:t>
      </w:r>
      <w:r w:rsidR="00B400E6" w:rsidRPr="004F1625">
        <w:rPr>
          <w:rFonts w:cstheme="minorHAnsi"/>
          <w:i/>
          <w:sz w:val="20"/>
          <w:szCs w:val="20"/>
        </w:rPr>
        <w:t>Post hoc</w:t>
      </w:r>
      <w:r w:rsidR="00B400E6" w:rsidRPr="004F1625">
        <w:rPr>
          <w:rFonts w:cstheme="minorHAnsi"/>
          <w:sz w:val="20"/>
          <w:szCs w:val="20"/>
        </w:rPr>
        <w:t xml:space="preserve"> analysis showed a significant increase </w:t>
      </w:r>
      <w:r w:rsidRPr="004F1625">
        <w:rPr>
          <w:rFonts w:cstheme="minorHAnsi"/>
          <w:sz w:val="20"/>
          <w:szCs w:val="20"/>
        </w:rPr>
        <w:t xml:space="preserve">in </w:t>
      </w:r>
      <w:r w:rsidR="00B400E6" w:rsidRPr="004F1625">
        <w:rPr>
          <w:rFonts w:cstheme="minorHAnsi"/>
          <w:sz w:val="20"/>
          <w:szCs w:val="20"/>
        </w:rPr>
        <w:t>LE</w:t>
      </w:r>
      <w:r w:rsidR="00A247B0" w:rsidRPr="004F1625">
        <w:rPr>
          <w:rFonts w:cstheme="minorHAnsi"/>
          <w:sz w:val="20"/>
          <w:szCs w:val="20"/>
        </w:rPr>
        <w:t>/LR</w:t>
      </w:r>
      <w:r w:rsidR="00B400E6" w:rsidRPr="004F1625">
        <w:rPr>
          <w:rFonts w:cstheme="minorHAnsi"/>
          <w:sz w:val="20"/>
          <w:szCs w:val="20"/>
        </w:rPr>
        <w:t xml:space="preserve"> choices in Block 2 (FR6, </w:t>
      </w:r>
      <w:r w:rsidR="00B400E6" w:rsidRPr="004F1625">
        <w:rPr>
          <w:rFonts w:cstheme="minorHAnsi"/>
          <w:i/>
          <w:sz w:val="20"/>
          <w:szCs w:val="20"/>
        </w:rPr>
        <w:t>p</w:t>
      </w:r>
      <w:r w:rsidR="00DD6E93" w:rsidRPr="004F1625">
        <w:rPr>
          <w:rFonts w:cstheme="minorHAnsi"/>
          <w:i/>
          <w:sz w:val="20"/>
          <w:szCs w:val="20"/>
        </w:rPr>
        <w:t>&lt;</w:t>
      </w:r>
      <w:r w:rsidR="00B400E6" w:rsidRPr="004F1625">
        <w:rPr>
          <w:rFonts w:cstheme="minorHAnsi"/>
          <w:sz w:val="20"/>
          <w:szCs w:val="20"/>
        </w:rPr>
        <w:t>0.00</w:t>
      </w:r>
      <w:r w:rsidR="00DD6E93" w:rsidRPr="004F1625">
        <w:rPr>
          <w:rFonts w:cstheme="minorHAnsi"/>
          <w:sz w:val="20"/>
          <w:szCs w:val="20"/>
        </w:rPr>
        <w:t>1</w:t>
      </w:r>
      <w:r w:rsidR="00B400E6" w:rsidRPr="004F1625">
        <w:rPr>
          <w:rFonts w:cstheme="minorHAnsi"/>
          <w:sz w:val="20"/>
          <w:szCs w:val="20"/>
        </w:rPr>
        <w:t xml:space="preserve">), but a significant decrease in </w:t>
      </w:r>
      <w:r w:rsidR="00D672CE" w:rsidRPr="004F1625">
        <w:rPr>
          <w:rFonts w:cstheme="minorHAnsi"/>
          <w:sz w:val="20"/>
          <w:szCs w:val="20"/>
        </w:rPr>
        <w:t xml:space="preserve">Blocks </w:t>
      </w:r>
      <w:r w:rsidR="00B400E6" w:rsidRPr="004F1625">
        <w:rPr>
          <w:rFonts w:cstheme="minorHAnsi"/>
          <w:sz w:val="20"/>
          <w:szCs w:val="20"/>
        </w:rPr>
        <w:t xml:space="preserve">3 and 4 (FR12 and FR18, </w:t>
      </w:r>
      <w:r w:rsidR="00B400E6" w:rsidRPr="004F1625">
        <w:rPr>
          <w:rFonts w:cstheme="minorHAnsi"/>
          <w:i/>
          <w:sz w:val="20"/>
          <w:szCs w:val="20"/>
        </w:rPr>
        <w:t>p</w:t>
      </w:r>
      <w:r w:rsidR="00DD6E93" w:rsidRPr="004F1625">
        <w:rPr>
          <w:rFonts w:cstheme="minorHAnsi"/>
          <w:i/>
          <w:sz w:val="20"/>
          <w:szCs w:val="20"/>
        </w:rPr>
        <w:t>&lt;</w:t>
      </w:r>
      <w:r w:rsidR="00B400E6" w:rsidRPr="004F1625">
        <w:rPr>
          <w:rFonts w:cstheme="minorHAnsi"/>
          <w:sz w:val="20"/>
          <w:szCs w:val="20"/>
        </w:rPr>
        <w:t>0.00</w:t>
      </w:r>
      <w:r w:rsidR="00DD6E93" w:rsidRPr="004F1625">
        <w:rPr>
          <w:rFonts w:cstheme="minorHAnsi"/>
          <w:sz w:val="20"/>
          <w:szCs w:val="20"/>
        </w:rPr>
        <w:t>1</w:t>
      </w:r>
      <w:r w:rsidR="00B400E6" w:rsidRPr="004F1625">
        <w:rPr>
          <w:rFonts w:cstheme="minorHAnsi"/>
          <w:sz w:val="20"/>
          <w:szCs w:val="20"/>
        </w:rPr>
        <w:t xml:space="preserve">). </w:t>
      </w:r>
      <w:r w:rsidRPr="004F1625">
        <w:rPr>
          <w:rFonts w:cstheme="minorHAnsi"/>
          <w:sz w:val="20"/>
          <w:szCs w:val="20"/>
        </w:rPr>
        <w:t xml:space="preserve">The percentage </w:t>
      </w:r>
      <w:r w:rsidR="00B400E6" w:rsidRPr="004F1625">
        <w:rPr>
          <w:rFonts w:cstheme="minorHAnsi"/>
          <w:sz w:val="20"/>
          <w:szCs w:val="20"/>
        </w:rPr>
        <w:t>of LE</w:t>
      </w:r>
      <w:r w:rsidR="00A247B0" w:rsidRPr="004F1625">
        <w:rPr>
          <w:rFonts w:cstheme="minorHAnsi"/>
          <w:sz w:val="20"/>
          <w:szCs w:val="20"/>
        </w:rPr>
        <w:t>/LR</w:t>
      </w:r>
      <w:r w:rsidR="00B400E6" w:rsidRPr="004F1625">
        <w:rPr>
          <w:rFonts w:cstheme="minorHAnsi"/>
          <w:sz w:val="20"/>
          <w:szCs w:val="20"/>
        </w:rPr>
        <w:t xml:space="preserve"> </w:t>
      </w:r>
      <w:r w:rsidR="00D672CE" w:rsidRPr="004F1625">
        <w:rPr>
          <w:rFonts w:cstheme="minorHAnsi"/>
          <w:sz w:val="20"/>
          <w:szCs w:val="20"/>
        </w:rPr>
        <w:t xml:space="preserve">choices </w:t>
      </w:r>
      <w:r w:rsidR="00B400E6" w:rsidRPr="004F1625">
        <w:rPr>
          <w:rFonts w:cstheme="minorHAnsi"/>
          <w:sz w:val="20"/>
          <w:szCs w:val="20"/>
        </w:rPr>
        <w:t>was significantly different between both conditions in all blocks of trials (</w:t>
      </w:r>
      <w:r w:rsidR="00B400E6" w:rsidRPr="004F1625">
        <w:rPr>
          <w:rFonts w:cstheme="minorHAnsi"/>
          <w:i/>
          <w:sz w:val="20"/>
          <w:szCs w:val="20"/>
        </w:rPr>
        <w:t>p</w:t>
      </w:r>
      <w:r w:rsidR="00BB1381" w:rsidRPr="004F1625">
        <w:rPr>
          <w:rFonts w:cstheme="minorHAnsi"/>
          <w:i/>
          <w:sz w:val="20"/>
          <w:szCs w:val="20"/>
        </w:rPr>
        <w:t>&lt;</w:t>
      </w:r>
      <w:r w:rsidR="00B400E6" w:rsidRPr="004F1625">
        <w:rPr>
          <w:rFonts w:cstheme="minorHAnsi"/>
          <w:sz w:val="20"/>
          <w:szCs w:val="20"/>
        </w:rPr>
        <w:t>0.00</w:t>
      </w:r>
      <w:r w:rsidR="00BB1381" w:rsidRPr="004F1625">
        <w:rPr>
          <w:rFonts w:cstheme="minorHAnsi"/>
          <w:sz w:val="20"/>
          <w:szCs w:val="20"/>
        </w:rPr>
        <w:t>1</w:t>
      </w:r>
      <w:r w:rsidR="00B400E6" w:rsidRPr="004F1625">
        <w:rPr>
          <w:rFonts w:cstheme="minorHAnsi"/>
          <w:sz w:val="20"/>
          <w:szCs w:val="20"/>
        </w:rPr>
        <w:t>) (</w:t>
      </w:r>
      <w:r w:rsidR="006D7FA8" w:rsidRPr="004F1625">
        <w:rPr>
          <w:rFonts w:cstheme="minorHAnsi"/>
          <w:sz w:val="20"/>
          <w:szCs w:val="20"/>
        </w:rPr>
        <w:t>Fig.</w:t>
      </w:r>
      <w:r w:rsidR="00B400E6" w:rsidRPr="004F1625">
        <w:rPr>
          <w:rFonts w:cstheme="minorHAnsi"/>
          <w:sz w:val="20"/>
          <w:szCs w:val="20"/>
        </w:rPr>
        <w:t xml:space="preserve"> </w:t>
      </w:r>
      <w:r w:rsidRPr="004F1625">
        <w:rPr>
          <w:rFonts w:cstheme="minorHAnsi"/>
          <w:sz w:val="20"/>
          <w:szCs w:val="20"/>
        </w:rPr>
        <w:t>S6B</w:t>
      </w:r>
      <w:r w:rsidR="00B400E6" w:rsidRPr="004F1625">
        <w:rPr>
          <w:rFonts w:cstheme="minorHAnsi"/>
          <w:sz w:val="20"/>
          <w:szCs w:val="20"/>
        </w:rPr>
        <w:t>).</w:t>
      </w:r>
    </w:p>
    <w:p w14:paraId="5EA1F693" w14:textId="055CB59A" w:rsidR="00B400E6" w:rsidRPr="004F1625" w:rsidRDefault="00B400E6" w:rsidP="000240DD">
      <w:pPr>
        <w:tabs>
          <w:tab w:val="left" w:pos="567"/>
        </w:tabs>
        <w:spacing w:line="480" w:lineRule="auto"/>
        <w:jc w:val="both"/>
        <w:rPr>
          <w:rFonts w:cstheme="minorHAnsi"/>
          <w:sz w:val="20"/>
          <w:szCs w:val="20"/>
        </w:rPr>
      </w:pPr>
      <w:r w:rsidRPr="004F1625">
        <w:rPr>
          <w:rFonts w:cstheme="minorHAnsi"/>
          <w:sz w:val="20"/>
          <w:szCs w:val="20"/>
        </w:rPr>
        <w:tab/>
        <w:t xml:space="preserve">An overall effect of </w:t>
      </w:r>
      <w:r w:rsidR="00D672CE" w:rsidRPr="004F1625">
        <w:rPr>
          <w:rFonts w:cstheme="minorHAnsi"/>
          <w:sz w:val="20"/>
          <w:szCs w:val="20"/>
        </w:rPr>
        <w:t xml:space="preserve">Trial Block </w:t>
      </w:r>
      <w:r w:rsidRPr="004F1625">
        <w:rPr>
          <w:rFonts w:cstheme="minorHAnsi"/>
          <w:sz w:val="20"/>
          <w:szCs w:val="20"/>
        </w:rPr>
        <w:t>[F(3,36)=</w:t>
      </w:r>
      <w:r w:rsidR="00A75918" w:rsidRPr="004F1625">
        <w:rPr>
          <w:rFonts w:cstheme="minorHAnsi"/>
          <w:sz w:val="20"/>
          <w:szCs w:val="20"/>
        </w:rPr>
        <w:t>63.36</w:t>
      </w:r>
      <w:r w:rsidRPr="004F1625">
        <w:rPr>
          <w:rFonts w:cstheme="minorHAnsi"/>
          <w:sz w:val="20"/>
          <w:szCs w:val="20"/>
        </w:rPr>
        <w:t xml:space="preserve"> </w:t>
      </w:r>
      <w:r w:rsidRPr="004F1625">
        <w:rPr>
          <w:rFonts w:cstheme="minorHAnsi"/>
          <w:i/>
          <w:sz w:val="20"/>
          <w:szCs w:val="20"/>
        </w:rPr>
        <w:t>p</w:t>
      </w:r>
      <w:r w:rsidR="001D28BE" w:rsidRPr="004F1625">
        <w:rPr>
          <w:rFonts w:cstheme="minorHAnsi"/>
          <w:i/>
          <w:sz w:val="20"/>
          <w:szCs w:val="20"/>
        </w:rPr>
        <w:t>&lt;</w:t>
      </w:r>
      <w:r w:rsidRPr="004F1625">
        <w:rPr>
          <w:rFonts w:cstheme="minorHAnsi"/>
          <w:sz w:val="20"/>
          <w:szCs w:val="20"/>
        </w:rPr>
        <w:t>0.00</w:t>
      </w:r>
      <w:r w:rsidR="001D28BE" w:rsidRPr="004F1625">
        <w:rPr>
          <w:rFonts w:cstheme="minorHAnsi"/>
          <w:sz w:val="20"/>
          <w:szCs w:val="20"/>
        </w:rPr>
        <w:t>1</w:t>
      </w:r>
      <w:r w:rsidRPr="004F1625">
        <w:rPr>
          <w:rFonts w:cstheme="minorHAnsi"/>
          <w:sz w:val="20"/>
          <w:szCs w:val="20"/>
        </w:rPr>
        <w:t>]</w:t>
      </w:r>
      <w:r w:rsidR="00176F97" w:rsidRPr="004F1625">
        <w:rPr>
          <w:rFonts w:cstheme="minorHAnsi"/>
          <w:sz w:val="20"/>
          <w:szCs w:val="20"/>
        </w:rPr>
        <w:t xml:space="preserve"> and</w:t>
      </w:r>
      <w:r w:rsidRPr="004F1625">
        <w:rPr>
          <w:rFonts w:cstheme="minorHAnsi"/>
          <w:sz w:val="20"/>
          <w:szCs w:val="20"/>
        </w:rPr>
        <w:t xml:space="preserve"> </w:t>
      </w:r>
      <w:r w:rsidR="00D672CE" w:rsidRPr="004F1625">
        <w:rPr>
          <w:rFonts w:cstheme="minorHAnsi"/>
          <w:sz w:val="20"/>
          <w:szCs w:val="20"/>
        </w:rPr>
        <w:t xml:space="preserve">Feeding Condition </w:t>
      </w:r>
      <w:r w:rsidRPr="004F1625">
        <w:rPr>
          <w:rFonts w:cstheme="minorHAnsi"/>
          <w:sz w:val="20"/>
          <w:szCs w:val="20"/>
        </w:rPr>
        <w:t>[F(1,12)=</w:t>
      </w:r>
      <w:r w:rsidR="00B17B99" w:rsidRPr="004F1625">
        <w:rPr>
          <w:rFonts w:cstheme="minorHAnsi"/>
          <w:sz w:val="20"/>
          <w:szCs w:val="20"/>
        </w:rPr>
        <w:t>245.22</w:t>
      </w:r>
      <w:r w:rsidRPr="004F1625">
        <w:rPr>
          <w:rFonts w:cstheme="minorHAnsi"/>
          <w:sz w:val="20"/>
          <w:szCs w:val="20"/>
        </w:rPr>
        <w:t xml:space="preserve">, </w:t>
      </w:r>
      <w:r w:rsidRPr="004F1625">
        <w:rPr>
          <w:rFonts w:cstheme="minorHAnsi"/>
          <w:i/>
          <w:sz w:val="20"/>
          <w:szCs w:val="20"/>
        </w:rPr>
        <w:t>p</w:t>
      </w:r>
      <w:r w:rsidR="001D28BE" w:rsidRPr="004F1625">
        <w:rPr>
          <w:rFonts w:cstheme="minorHAnsi"/>
          <w:i/>
          <w:sz w:val="20"/>
          <w:szCs w:val="20"/>
        </w:rPr>
        <w:t>&lt;</w:t>
      </w:r>
      <w:r w:rsidRPr="004F1625">
        <w:rPr>
          <w:rFonts w:cstheme="minorHAnsi"/>
          <w:sz w:val="20"/>
          <w:szCs w:val="20"/>
        </w:rPr>
        <w:t>0.00</w:t>
      </w:r>
      <w:r w:rsidR="001D28BE" w:rsidRPr="004F1625">
        <w:rPr>
          <w:rFonts w:cstheme="minorHAnsi"/>
          <w:sz w:val="20"/>
          <w:szCs w:val="20"/>
        </w:rPr>
        <w:t>1</w:t>
      </w:r>
      <w:r w:rsidRPr="004F1625">
        <w:rPr>
          <w:rFonts w:cstheme="minorHAnsi"/>
          <w:sz w:val="20"/>
          <w:szCs w:val="20"/>
        </w:rPr>
        <w:t xml:space="preserve">], </w:t>
      </w:r>
      <w:r w:rsidR="00176F97" w:rsidRPr="004F1625">
        <w:rPr>
          <w:rFonts w:cstheme="minorHAnsi"/>
          <w:sz w:val="20"/>
          <w:szCs w:val="20"/>
        </w:rPr>
        <w:t>and a significant</w:t>
      </w:r>
      <w:r w:rsidRPr="004F1625">
        <w:rPr>
          <w:rFonts w:cstheme="minorHAnsi"/>
          <w:sz w:val="20"/>
          <w:szCs w:val="20"/>
        </w:rPr>
        <w:t xml:space="preserve"> </w:t>
      </w:r>
      <w:r w:rsidR="00D672CE" w:rsidRPr="004F1625">
        <w:rPr>
          <w:rFonts w:cstheme="minorHAnsi"/>
          <w:sz w:val="20"/>
          <w:szCs w:val="20"/>
        </w:rPr>
        <w:t>Block</w:t>
      </w:r>
      <w:r w:rsidRPr="004F1625">
        <w:rPr>
          <w:rFonts w:cstheme="minorHAnsi"/>
          <w:sz w:val="20"/>
          <w:szCs w:val="20"/>
        </w:rPr>
        <w:t xml:space="preserve"> x </w:t>
      </w:r>
      <w:r w:rsidR="00D672CE" w:rsidRPr="004F1625">
        <w:rPr>
          <w:rFonts w:cstheme="minorHAnsi"/>
          <w:sz w:val="20"/>
          <w:szCs w:val="20"/>
        </w:rPr>
        <w:t xml:space="preserve">Feeding Condition </w:t>
      </w:r>
      <w:r w:rsidRPr="004F1625">
        <w:rPr>
          <w:rFonts w:cstheme="minorHAnsi"/>
          <w:sz w:val="20"/>
          <w:szCs w:val="20"/>
        </w:rPr>
        <w:t>interaction [F(</w:t>
      </w:r>
      <w:r w:rsidR="001C1365" w:rsidRPr="004F1625">
        <w:rPr>
          <w:rFonts w:cstheme="minorHAnsi"/>
          <w:sz w:val="20"/>
          <w:szCs w:val="20"/>
        </w:rPr>
        <w:t>1.58</w:t>
      </w:r>
      <w:r w:rsidRPr="004F1625">
        <w:rPr>
          <w:rFonts w:cstheme="minorHAnsi"/>
          <w:sz w:val="20"/>
          <w:szCs w:val="20"/>
        </w:rPr>
        <w:t>,</w:t>
      </w:r>
      <w:r w:rsidR="00AE2AD0" w:rsidRPr="004F1625">
        <w:rPr>
          <w:rFonts w:cstheme="minorHAnsi"/>
          <w:sz w:val="20"/>
          <w:szCs w:val="20"/>
        </w:rPr>
        <w:t>18.91</w:t>
      </w:r>
      <w:r w:rsidRPr="004F1625">
        <w:rPr>
          <w:rFonts w:cstheme="minorHAnsi"/>
          <w:sz w:val="20"/>
          <w:szCs w:val="20"/>
        </w:rPr>
        <w:t>)=</w:t>
      </w:r>
      <w:r w:rsidR="00811427" w:rsidRPr="004F1625">
        <w:rPr>
          <w:rFonts w:cstheme="minorHAnsi"/>
          <w:sz w:val="20"/>
          <w:szCs w:val="20"/>
        </w:rPr>
        <w:t>11.24</w:t>
      </w:r>
      <w:r w:rsidRPr="004F1625">
        <w:rPr>
          <w:rFonts w:cstheme="minorHAnsi"/>
          <w:sz w:val="20"/>
          <w:szCs w:val="20"/>
        </w:rPr>
        <w:t xml:space="preserve"> </w:t>
      </w:r>
      <w:r w:rsidRPr="004F1625">
        <w:rPr>
          <w:rFonts w:cstheme="minorHAnsi"/>
          <w:i/>
          <w:sz w:val="20"/>
          <w:szCs w:val="20"/>
        </w:rPr>
        <w:t>p</w:t>
      </w:r>
      <w:r w:rsidR="00811427" w:rsidRPr="004F1625">
        <w:rPr>
          <w:rFonts w:cstheme="minorHAnsi"/>
          <w:i/>
          <w:sz w:val="20"/>
          <w:szCs w:val="20"/>
        </w:rPr>
        <w:t>=</w:t>
      </w:r>
      <w:r w:rsidRPr="004F1625">
        <w:rPr>
          <w:rFonts w:cstheme="minorHAnsi"/>
          <w:sz w:val="20"/>
          <w:szCs w:val="20"/>
        </w:rPr>
        <w:t>0.00</w:t>
      </w:r>
      <w:r w:rsidR="001D28BE" w:rsidRPr="004F1625">
        <w:rPr>
          <w:rFonts w:cstheme="minorHAnsi"/>
          <w:sz w:val="20"/>
          <w:szCs w:val="20"/>
        </w:rPr>
        <w:t>1</w:t>
      </w:r>
      <w:r w:rsidRPr="004F1625">
        <w:rPr>
          <w:rFonts w:cstheme="minorHAnsi"/>
          <w:sz w:val="20"/>
          <w:szCs w:val="20"/>
        </w:rPr>
        <w:t>]</w:t>
      </w:r>
      <w:r w:rsidR="00176F97" w:rsidRPr="004F1625">
        <w:rPr>
          <w:rFonts w:cstheme="minorHAnsi"/>
          <w:sz w:val="20"/>
          <w:szCs w:val="20"/>
        </w:rPr>
        <w:t>,</w:t>
      </w:r>
      <w:r w:rsidRPr="004F1625">
        <w:rPr>
          <w:rFonts w:cstheme="minorHAnsi"/>
          <w:sz w:val="20"/>
          <w:szCs w:val="20"/>
        </w:rPr>
        <w:t xml:space="preserve"> was observed on </w:t>
      </w:r>
      <w:r w:rsidR="00E46FA9" w:rsidRPr="004F1625">
        <w:rPr>
          <w:rFonts w:cstheme="minorHAnsi"/>
          <w:sz w:val="20"/>
          <w:szCs w:val="20"/>
        </w:rPr>
        <w:t xml:space="preserve">the </w:t>
      </w:r>
      <w:r w:rsidRPr="004F1625">
        <w:rPr>
          <w:rFonts w:cstheme="minorHAnsi"/>
          <w:sz w:val="20"/>
          <w:szCs w:val="20"/>
        </w:rPr>
        <w:t xml:space="preserve">percentage of omissions. Under baseline conditions, omissions did not significantly change across </w:t>
      </w:r>
      <w:r w:rsidR="00D672CE" w:rsidRPr="004F1625">
        <w:rPr>
          <w:rFonts w:cstheme="minorHAnsi"/>
          <w:sz w:val="20"/>
          <w:szCs w:val="20"/>
        </w:rPr>
        <w:t>Trial Blocks</w:t>
      </w:r>
      <w:r w:rsidRPr="004F1625">
        <w:rPr>
          <w:rFonts w:cstheme="minorHAnsi"/>
          <w:sz w:val="20"/>
          <w:szCs w:val="20"/>
        </w:rPr>
        <w:t xml:space="preserve">. However, when animals were pre-fed, the percentage of omissions significantly increased in </w:t>
      </w:r>
      <w:r w:rsidR="00D672CE" w:rsidRPr="004F1625">
        <w:rPr>
          <w:rFonts w:cstheme="minorHAnsi"/>
          <w:sz w:val="20"/>
          <w:szCs w:val="20"/>
        </w:rPr>
        <w:t xml:space="preserve">Blocks </w:t>
      </w:r>
      <w:r w:rsidRPr="004F1625">
        <w:rPr>
          <w:rFonts w:cstheme="minorHAnsi"/>
          <w:sz w:val="20"/>
          <w:szCs w:val="20"/>
        </w:rPr>
        <w:t>2 (</w:t>
      </w:r>
      <w:r w:rsidRPr="004F1625">
        <w:rPr>
          <w:rFonts w:cstheme="minorHAnsi"/>
          <w:i/>
          <w:sz w:val="20"/>
          <w:szCs w:val="20"/>
        </w:rPr>
        <w:t>p=</w:t>
      </w:r>
      <w:r w:rsidR="00AA569E" w:rsidRPr="004F1625">
        <w:rPr>
          <w:rFonts w:cstheme="minorHAnsi"/>
          <w:sz w:val="20"/>
          <w:szCs w:val="20"/>
        </w:rPr>
        <w:t>0.01</w:t>
      </w:r>
      <w:r w:rsidRPr="004F1625">
        <w:rPr>
          <w:rFonts w:cstheme="minorHAnsi"/>
          <w:sz w:val="20"/>
          <w:szCs w:val="20"/>
        </w:rPr>
        <w:t>), 3 and 4 (</w:t>
      </w:r>
      <w:r w:rsidRPr="004F1625">
        <w:rPr>
          <w:rFonts w:cstheme="minorHAnsi"/>
          <w:i/>
          <w:sz w:val="20"/>
          <w:szCs w:val="20"/>
        </w:rPr>
        <w:t>p</w:t>
      </w:r>
      <w:r w:rsidR="001D28BE" w:rsidRPr="004F1625">
        <w:rPr>
          <w:rFonts w:cstheme="minorHAnsi"/>
          <w:i/>
          <w:sz w:val="20"/>
          <w:szCs w:val="20"/>
        </w:rPr>
        <w:t>&lt;</w:t>
      </w:r>
      <w:r w:rsidRPr="004F1625">
        <w:rPr>
          <w:rFonts w:cstheme="minorHAnsi"/>
          <w:sz w:val="20"/>
          <w:szCs w:val="20"/>
        </w:rPr>
        <w:t>0.00</w:t>
      </w:r>
      <w:r w:rsidR="001D28BE" w:rsidRPr="004F1625">
        <w:rPr>
          <w:rFonts w:cstheme="minorHAnsi"/>
          <w:sz w:val="20"/>
          <w:szCs w:val="20"/>
        </w:rPr>
        <w:t>1</w:t>
      </w:r>
      <w:r w:rsidR="00B47918" w:rsidRPr="004F1625">
        <w:rPr>
          <w:rFonts w:cstheme="minorHAnsi"/>
          <w:sz w:val="20"/>
          <w:szCs w:val="20"/>
        </w:rPr>
        <w:t xml:space="preserve"> and </w:t>
      </w:r>
      <w:r w:rsidR="00B47918" w:rsidRPr="004F1625">
        <w:rPr>
          <w:rFonts w:cstheme="minorHAnsi"/>
          <w:i/>
          <w:sz w:val="20"/>
          <w:szCs w:val="20"/>
        </w:rPr>
        <w:t>p&lt;</w:t>
      </w:r>
      <w:r w:rsidR="00B47918" w:rsidRPr="004F1625">
        <w:rPr>
          <w:rFonts w:cstheme="minorHAnsi"/>
          <w:sz w:val="20"/>
          <w:szCs w:val="20"/>
        </w:rPr>
        <w:t>0.001</w:t>
      </w:r>
      <w:r w:rsidR="007342D9" w:rsidRPr="004F1625">
        <w:rPr>
          <w:rFonts w:cstheme="minorHAnsi"/>
          <w:sz w:val="20"/>
          <w:szCs w:val="20"/>
        </w:rPr>
        <w:t>, respectively</w:t>
      </w:r>
      <w:r w:rsidRPr="004F1625">
        <w:rPr>
          <w:rFonts w:cstheme="minorHAnsi"/>
          <w:sz w:val="20"/>
          <w:szCs w:val="20"/>
        </w:rPr>
        <w:t xml:space="preserve">). Pre-fed animals omitted significantly more than baseline (mild food restriction) in all </w:t>
      </w:r>
      <w:r w:rsidR="00D672CE" w:rsidRPr="004F1625">
        <w:rPr>
          <w:rFonts w:cstheme="minorHAnsi"/>
          <w:sz w:val="20"/>
          <w:szCs w:val="20"/>
        </w:rPr>
        <w:t xml:space="preserve">Trial Blocks </w:t>
      </w:r>
      <w:r w:rsidRPr="004F1625">
        <w:rPr>
          <w:rFonts w:cstheme="minorHAnsi"/>
          <w:sz w:val="20"/>
          <w:szCs w:val="20"/>
        </w:rPr>
        <w:t>(FR</w:t>
      </w:r>
      <w:r w:rsidR="00B2656D" w:rsidRPr="004F1625">
        <w:rPr>
          <w:rFonts w:cstheme="minorHAnsi"/>
          <w:sz w:val="20"/>
          <w:szCs w:val="20"/>
        </w:rPr>
        <w:t>6</w:t>
      </w:r>
      <w:r w:rsidRPr="004F1625">
        <w:rPr>
          <w:rFonts w:cstheme="minorHAnsi"/>
          <w:sz w:val="20"/>
          <w:szCs w:val="20"/>
        </w:rPr>
        <w:t xml:space="preserve">, </w:t>
      </w:r>
      <w:r w:rsidRPr="004F1625">
        <w:rPr>
          <w:rFonts w:cstheme="minorHAnsi"/>
          <w:i/>
          <w:sz w:val="20"/>
          <w:szCs w:val="20"/>
        </w:rPr>
        <w:t>p=</w:t>
      </w:r>
      <w:r w:rsidRPr="004F1625">
        <w:rPr>
          <w:rFonts w:cstheme="minorHAnsi"/>
          <w:sz w:val="20"/>
          <w:szCs w:val="20"/>
        </w:rPr>
        <w:t>0.026; FR</w:t>
      </w:r>
      <w:r w:rsidR="00B2656D" w:rsidRPr="004F1625">
        <w:rPr>
          <w:rFonts w:cstheme="minorHAnsi"/>
          <w:sz w:val="20"/>
          <w:szCs w:val="20"/>
        </w:rPr>
        <w:t>12</w:t>
      </w:r>
      <w:r w:rsidRPr="004F1625">
        <w:rPr>
          <w:rFonts w:cstheme="minorHAnsi"/>
          <w:sz w:val="20"/>
          <w:szCs w:val="20"/>
        </w:rPr>
        <w:t>-1</w:t>
      </w:r>
      <w:r w:rsidR="00B2656D" w:rsidRPr="004F1625">
        <w:rPr>
          <w:rFonts w:cstheme="minorHAnsi"/>
          <w:sz w:val="20"/>
          <w:szCs w:val="20"/>
        </w:rPr>
        <w:t>8</w:t>
      </w:r>
      <w:r w:rsidRPr="004F1625">
        <w:rPr>
          <w:rFonts w:cstheme="minorHAnsi"/>
          <w:sz w:val="20"/>
          <w:szCs w:val="20"/>
        </w:rPr>
        <w:t xml:space="preserve">, </w:t>
      </w:r>
      <w:r w:rsidRPr="004F1625">
        <w:rPr>
          <w:rFonts w:cstheme="minorHAnsi"/>
          <w:i/>
          <w:sz w:val="20"/>
          <w:szCs w:val="20"/>
        </w:rPr>
        <w:t>p</w:t>
      </w:r>
      <w:r w:rsidR="001D28BE" w:rsidRPr="004F1625">
        <w:rPr>
          <w:rFonts w:cstheme="minorHAnsi"/>
          <w:sz w:val="20"/>
          <w:szCs w:val="20"/>
        </w:rPr>
        <w:t>&lt;</w:t>
      </w:r>
      <w:r w:rsidRPr="004F1625">
        <w:rPr>
          <w:rFonts w:cstheme="minorHAnsi"/>
          <w:sz w:val="20"/>
          <w:szCs w:val="20"/>
        </w:rPr>
        <w:t>0.00</w:t>
      </w:r>
      <w:r w:rsidR="001D28BE" w:rsidRPr="004F1625">
        <w:rPr>
          <w:rFonts w:cstheme="minorHAnsi"/>
          <w:sz w:val="20"/>
          <w:szCs w:val="20"/>
        </w:rPr>
        <w:t>1</w:t>
      </w:r>
      <w:r w:rsidRPr="004F1625">
        <w:rPr>
          <w:rFonts w:cstheme="minorHAnsi"/>
          <w:sz w:val="20"/>
          <w:szCs w:val="20"/>
        </w:rPr>
        <w:t>) (</w:t>
      </w:r>
      <w:r w:rsidR="006D7FA8" w:rsidRPr="004F1625">
        <w:rPr>
          <w:rFonts w:cstheme="minorHAnsi"/>
          <w:sz w:val="20"/>
          <w:szCs w:val="20"/>
        </w:rPr>
        <w:t>Fig.</w:t>
      </w:r>
      <w:r w:rsidR="00D672CE" w:rsidRPr="004F1625">
        <w:rPr>
          <w:rFonts w:cstheme="minorHAnsi"/>
          <w:sz w:val="20"/>
          <w:szCs w:val="20"/>
        </w:rPr>
        <w:t xml:space="preserve"> </w:t>
      </w:r>
      <w:r w:rsidR="00E46FA9" w:rsidRPr="004F1625">
        <w:rPr>
          <w:rFonts w:cstheme="minorHAnsi"/>
          <w:sz w:val="20"/>
          <w:szCs w:val="20"/>
        </w:rPr>
        <w:t>S6C</w:t>
      </w:r>
      <w:r w:rsidRPr="004F1625">
        <w:rPr>
          <w:rFonts w:cstheme="minorHAnsi"/>
          <w:sz w:val="20"/>
          <w:szCs w:val="20"/>
        </w:rPr>
        <w:t>)</w:t>
      </w:r>
      <w:r w:rsidR="00D672CE" w:rsidRPr="004F1625">
        <w:rPr>
          <w:rFonts w:cstheme="minorHAnsi"/>
          <w:sz w:val="20"/>
          <w:szCs w:val="20"/>
        </w:rPr>
        <w:t>.</w:t>
      </w:r>
    </w:p>
    <w:p w14:paraId="067D5AD2" w14:textId="31F9EFE1" w:rsidR="00B400E6" w:rsidRPr="004F1625" w:rsidRDefault="00F11168" w:rsidP="000240DD">
      <w:pPr>
        <w:spacing w:line="480" w:lineRule="auto"/>
        <w:rPr>
          <w:rFonts w:cstheme="minorHAnsi"/>
          <w:sz w:val="20"/>
          <w:szCs w:val="20"/>
        </w:rPr>
      </w:pPr>
      <w:r w:rsidRPr="004F1625">
        <w:rPr>
          <w:rFonts w:cstheme="minorHAnsi"/>
          <w:noProof/>
        </w:rPr>
        <w:drawing>
          <wp:inline distT="0" distB="0" distL="0" distR="0" wp14:anchorId="28389E45" wp14:editId="6D962F82">
            <wp:extent cx="5731510" cy="1614170"/>
            <wp:effectExtent l="0" t="0" r="254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1614170"/>
                    </a:xfrm>
                    <a:prstGeom prst="rect">
                      <a:avLst/>
                    </a:prstGeom>
                    <a:noFill/>
                    <a:ln>
                      <a:noFill/>
                    </a:ln>
                  </pic:spPr>
                </pic:pic>
              </a:graphicData>
            </a:graphic>
          </wp:inline>
        </w:drawing>
      </w:r>
    </w:p>
    <w:p w14:paraId="2706324B" w14:textId="38F4EF35" w:rsidR="00F423D5" w:rsidRPr="004F1625" w:rsidRDefault="006D7FA8" w:rsidP="000240DD">
      <w:pPr>
        <w:spacing w:line="480" w:lineRule="auto"/>
        <w:rPr>
          <w:rFonts w:cstheme="minorHAnsi"/>
          <w:sz w:val="20"/>
          <w:szCs w:val="20"/>
        </w:rPr>
      </w:pPr>
      <w:r w:rsidRPr="004F1625">
        <w:rPr>
          <w:rFonts w:cstheme="minorHAnsi"/>
          <w:b/>
          <w:bCs/>
          <w:sz w:val="20"/>
          <w:szCs w:val="20"/>
        </w:rPr>
        <w:t>Fig.</w:t>
      </w:r>
      <w:r w:rsidR="00D26D35" w:rsidRPr="004F1625">
        <w:rPr>
          <w:rFonts w:cstheme="minorHAnsi"/>
          <w:b/>
          <w:bCs/>
          <w:sz w:val="20"/>
          <w:szCs w:val="20"/>
        </w:rPr>
        <w:t xml:space="preserve"> </w:t>
      </w:r>
      <w:r w:rsidR="00E46FA9" w:rsidRPr="004F1625">
        <w:rPr>
          <w:rFonts w:cstheme="minorHAnsi"/>
          <w:b/>
          <w:bCs/>
          <w:sz w:val="20"/>
          <w:szCs w:val="20"/>
        </w:rPr>
        <w:t>S6</w:t>
      </w:r>
      <w:r w:rsidR="00D26D35" w:rsidRPr="004F1625">
        <w:rPr>
          <w:rFonts w:cstheme="minorHAnsi"/>
          <w:b/>
          <w:bCs/>
          <w:sz w:val="20"/>
          <w:szCs w:val="20"/>
        </w:rPr>
        <w:t xml:space="preserve">. </w:t>
      </w:r>
      <w:r w:rsidR="00E46FA9" w:rsidRPr="004F1625">
        <w:rPr>
          <w:rFonts w:cstheme="minorHAnsi"/>
          <w:b/>
          <w:bCs/>
          <w:sz w:val="20"/>
          <w:szCs w:val="20"/>
        </w:rPr>
        <w:t>Effects of pre-feeding on FRED with non-equivalent delays performance across trial types (defined by HE/HR response requirement)</w:t>
      </w:r>
      <w:r w:rsidR="00E46FA9" w:rsidRPr="004F1625">
        <w:rPr>
          <w:rFonts w:cstheme="minorHAnsi"/>
          <w:sz w:val="20"/>
          <w:szCs w:val="20"/>
        </w:rPr>
        <w:t>.</w:t>
      </w:r>
      <w:r w:rsidR="00D26D35" w:rsidRPr="004F1625">
        <w:rPr>
          <w:rFonts w:cstheme="minorHAnsi"/>
          <w:sz w:val="20"/>
          <w:szCs w:val="20"/>
        </w:rPr>
        <w:t xml:space="preserve"> Pre-feeding decreased the Percentage of High Effort/</w:t>
      </w:r>
      <w:r w:rsidR="00B7692B" w:rsidRPr="004F1625">
        <w:rPr>
          <w:rFonts w:cstheme="minorHAnsi"/>
          <w:sz w:val="20"/>
          <w:szCs w:val="20"/>
        </w:rPr>
        <w:t>High</w:t>
      </w:r>
      <w:r w:rsidR="00D26D35" w:rsidRPr="004F1625">
        <w:rPr>
          <w:rFonts w:cstheme="minorHAnsi"/>
          <w:sz w:val="20"/>
          <w:szCs w:val="20"/>
        </w:rPr>
        <w:t xml:space="preserve"> Reward (</w:t>
      </w:r>
      <w:r w:rsidR="00132A5F" w:rsidRPr="004F1625">
        <w:rPr>
          <w:rFonts w:cstheme="minorHAnsi"/>
          <w:sz w:val="20"/>
          <w:szCs w:val="20"/>
        </w:rPr>
        <w:t>HE/HR</w:t>
      </w:r>
      <w:r w:rsidR="00D26D35" w:rsidRPr="004F1625">
        <w:rPr>
          <w:rFonts w:cstheme="minorHAnsi"/>
          <w:sz w:val="20"/>
          <w:szCs w:val="20"/>
        </w:rPr>
        <w:t xml:space="preserve">) choices </w:t>
      </w:r>
      <w:r w:rsidR="00032D74" w:rsidRPr="004F1625">
        <w:rPr>
          <w:rFonts w:cstheme="minorHAnsi"/>
          <w:b/>
          <w:bCs/>
          <w:sz w:val="20"/>
          <w:szCs w:val="20"/>
        </w:rPr>
        <w:t>(</w:t>
      </w:r>
      <w:r w:rsidR="00D26D35" w:rsidRPr="004F1625">
        <w:rPr>
          <w:rFonts w:cstheme="minorHAnsi"/>
          <w:b/>
          <w:bCs/>
          <w:sz w:val="20"/>
          <w:szCs w:val="20"/>
        </w:rPr>
        <w:t>A</w:t>
      </w:r>
      <w:r w:rsidR="00032D74" w:rsidRPr="004F1625">
        <w:rPr>
          <w:rFonts w:cstheme="minorHAnsi"/>
          <w:b/>
          <w:bCs/>
          <w:sz w:val="20"/>
          <w:szCs w:val="20"/>
        </w:rPr>
        <w:t>)</w:t>
      </w:r>
      <w:r w:rsidR="00D26D35" w:rsidRPr="004F1625">
        <w:rPr>
          <w:rFonts w:cstheme="minorHAnsi"/>
          <w:sz w:val="20"/>
          <w:szCs w:val="20"/>
        </w:rPr>
        <w:t>,</w:t>
      </w:r>
      <w:r w:rsidR="00310013" w:rsidRPr="004F1625">
        <w:rPr>
          <w:rFonts w:cstheme="minorHAnsi"/>
          <w:sz w:val="20"/>
          <w:szCs w:val="20"/>
        </w:rPr>
        <w:t xml:space="preserve"> </w:t>
      </w:r>
      <w:r w:rsidR="00D26D35" w:rsidRPr="004F1625">
        <w:rPr>
          <w:rFonts w:cstheme="minorHAnsi"/>
          <w:sz w:val="20"/>
          <w:szCs w:val="20"/>
        </w:rPr>
        <w:t xml:space="preserve">but did not increase </w:t>
      </w:r>
      <w:r w:rsidR="00D672CE" w:rsidRPr="004F1625">
        <w:rPr>
          <w:rFonts w:cstheme="minorHAnsi"/>
          <w:sz w:val="20"/>
          <w:szCs w:val="20"/>
        </w:rPr>
        <w:t xml:space="preserve">the </w:t>
      </w:r>
      <w:r w:rsidR="00D26D35" w:rsidRPr="004F1625">
        <w:rPr>
          <w:rFonts w:cstheme="minorHAnsi"/>
          <w:sz w:val="20"/>
          <w:szCs w:val="20"/>
        </w:rPr>
        <w:t>Percentage of Low Effort/</w:t>
      </w:r>
      <w:r w:rsidR="00A247B0" w:rsidRPr="004F1625">
        <w:rPr>
          <w:rFonts w:cstheme="minorHAnsi"/>
          <w:sz w:val="20"/>
          <w:szCs w:val="20"/>
        </w:rPr>
        <w:t>Low Reward</w:t>
      </w:r>
      <w:r w:rsidR="00D26D35" w:rsidRPr="004F1625">
        <w:rPr>
          <w:rFonts w:cstheme="minorHAnsi"/>
          <w:sz w:val="20"/>
          <w:szCs w:val="20"/>
        </w:rPr>
        <w:t xml:space="preserve"> (LE</w:t>
      </w:r>
      <w:r w:rsidR="00A247B0" w:rsidRPr="004F1625">
        <w:rPr>
          <w:rFonts w:cstheme="minorHAnsi"/>
          <w:sz w:val="20"/>
          <w:szCs w:val="20"/>
        </w:rPr>
        <w:t>/LR</w:t>
      </w:r>
      <w:r w:rsidR="00D26D35" w:rsidRPr="004F1625">
        <w:rPr>
          <w:rFonts w:cstheme="minorHAnsi"/>
          <w:sz w:val="20"/>
          <w:szCs w:val="20"/>
        </w:rPr>
        <w:t xml:space="preserve">) choices </w:t>
      </w:r>
      <w:r w:rsidR="00032D74" w:rsidRPr="004F1625">
        <w:rPr>
          <w:rFonts w:cstheme="minorHAnsi"/>
          <w:b/>
          <w:bCs/>
          <w:sz w:val="20"/>
          <w:szCs w:val="20"/>
        </w:rPr>
        <w:t>(</w:t>
      </w:r>
      <w:r w:rsidR="00D26D35" w:rsidRPr="004F1625">
        <w:rPr>
          <w:rFonts w:cstheme="minorHAnsi"/>
          <w:b/>
          <w:bCs/>
          <w:sz w:val="20"/>
          <w:szCs w:val="20"/>
        </w:rPr>
        <w:t>B</w:t>
      </w:r>
      <w:r w:rsidR="00032D74" w:rsidRPr="004F1625">
        <w:rPr>
          <w:rFonts w:cstheme="minorHAnsi"/>
          <w:b/>
          <w:bCs/>
          <w:sz w:val="20"/>
          <w:szCs w:val="20"/>
        </w:rPr>
        <w:t>)</w:t>
      </w:r>
      <w:r w:rsidR="00D26D35" w:rsidRPr="004F1625">
        <w:rPr>
          <w:rFonts w:cstheme="minorHAnsi"/>
          <w:sz w:val="20"/>
          <w:szCs w:val="20"/>
        </w:rPr>
        <w:t xml:space="preserve">. Pre-feeding increased </w:t>
      </w:r>
      <w:r w:rsidR="00E46FA9" w:rsidRPr="004F1625">
        <w:rPr>
          <w:rFonts w:cstheme="minorHAnsi"/>
          <w:sz w:val="20"/>
          <w:szCs w:val="20"/>
        </w:rPr>
        <w:t xml:space="preserve">the </w:t>
      </w:r>
      <w:r w:rsidR="00D26D35" w:rsidRPr="004F1625">
        <w:rPr>
          <w:rFonts w:cstheme="minorHAnsi"/>
          <w:sz w:val="20"/>
          <w:szCs w:val="20"/>
        </w:rPr>
        <w:t xml:space="preserve">Percentage of Omissions </w:t>
      </w:r>
      <w:r w:rsidR="00032D74" w:rsidRPr="004F1625">
        <w:rPr>
          <w:rFonts w:cstheme="minorHAnsi"/>
          <w:b/>
          <w:bCs/>
          <w:sz w:val="20"/>
          <w:szCs w:val="20"/>
        </w:rPr>
        <w:t>(</w:t>
      </w:r>
      <w:r w:rsidR="00D26D35" w:rsidRPr="004F1625">
        <w:rPr>
          <w:rFonts w:cstheme="minorHAnsi"/>
          <w:b/>
          <w:bCs/>
          <w:sz w:val="20"/>
          <w:szCs w:val="20"/>
        </w:rPr>
        <w:t>C</w:t>
      </w:r>
      <w:r w:rsidR="00032D74" w:rsidRPr="004F1625">
        <w:rPr>
          <w:rFonts w:cstheme="minorHAnsi"/>
          <w:b/>
          <w:bCs/>
          <w:sz w:val="20"/>
          <w:szCs w:val="20"/>
        </w:rPr>
        <w:t>)</w:t>
      </w:r>
      <w:r w:rsidR="00D26D35" w:rsidRPr="004F1625">
        <w:rPr>
          <w:rFonts w:cstheme="minorHAnsi"/>
          <w:sz w:val="20"/>
          <w:szCs w:val="20"/>
        </w:rPr>
        <w:t>. **p&lt;0.01</w:t>
      </w:r>
      <w:r w:rsidR="0069630E" w:rsidRPr="004F1625" w:rsidDel="0069630E">
        <w:rPr>
          <w:rFonts w:cstheme="minorHAnsi"/>
          <w:sz w:val="20"/>
          <w:szCs w:val="20"/>
        </w:rPr>
        <w:t xml:space="preserve"> </w:t>
      </w:r>
      <w:r w:rsidR="00D26D35" w:rsidRPr="004F1625">
        <w:rPr>
          <w:rFonts w:cstheme="minorHAnsi"/>
          <w:sz w:val="20"/>
          <w:szCs w:val="20"/>
        </w:rPr>
        <w:t>significant difference from baseline. ##p&lt;0.01</w:t>
      </w:r>
      <w:r w:rsidR="00D672CE" w:rsidRPr="004F1625">
        <w:rPr>
          <w:rFonts w:cstheme="minorHAnsi"/>
          <w:sz w:val="20"/>
          <w:szCs w:val="20"/>
        </w:rPr>
        <w:t>,</w:t>
      </w:r>
      <w:r w:rsidR="00D26D35" w:rsidRPr="004F1625">
        <w:rPr>
          <w:rFonts w:cstheme="minorHAnsi"/>
          <w:sz w:val="20"/>
          <w:szCs w:val="20"/>
        </w:rPr>
        <w:t xml:space="preserve"> #p&lt;0.05 significant effect from </w:t>
      </w:r>
      <w:r w:rsidR="00D672CE" w:rsidRPr="004F1625">
        <w:rPr>
          <w:rFonts w:cstheme="minorHAnsi"/>
          <w:sz w:val="20"/>
          <w:szCs w:val="20"/>
        </w:rPr>
        <w:t>Block 1 (FR 1).</w:t>
      </w:r>
      <w:r w:rsidR="00B076BE" w:rsidRPr="004F1625">
        <w:rPr>
          <w:rFonts w:cstheme="minorHAnsi"/>
          <w:sz w:val="20"/>
          <w:szCs w:val="20"/>
        </w:rPr>
        <w:t xml:space="preserve"> </w:t>
      </w:r>
    </w:p>
    <w:p w14:paraId="6BED068B" w14:textId="77777777" w:rsidR="00E46FA9" w:rsidRPr="004F1625" w:rsidRDefault="00E46FA9" w:rsidP="000240DD">
      <w:pPr>
        <w:tabs>
          <w:tab w:val="left" w:pos="2085"/>
        </w:tabs>
        <w:spacing w:after="0" w:line="480" w:lineRule="auto"/>
        <w:jc w:val="both"/>
        <w:rPr>
          <w:rFonts w:cstheme="minorHAnsi"/>
          <w:b/>
          <w:i/>
          <w:sz w:val="20"/>
          <w:szCs w:val="20"/>
        </w:rPr>
      </w:pPr>
    </w:p>
    <w:p w14:paraId="58508135" w14:textId="6A4AD1CE" w:rsidR="00E23E5A" w:rsidRPr="004F1625" w:rsidRDefault="00E16A99" w:rsidP="000240DD">
      <w:pPr>
        <w:tabs>
          <w:tab w:val="left" w:pos="567"/>
        </w:tabs>
        <w:spacing w:after="0" w:line="480" w:lineRule="auto"/>
        <w:jc w:val="both"/>
        <w:rPr>
          <w:rFonts w:cstheme="minorHAnsi"/>
          <w:sz w:val="20"/>
          <w:szCs w:val="20"/>
        </w:rPr>
      </w:pPr>
      <w:bookmarkStart w:id="4" w:name="_Hlk140241043"/>
      <w:r w:rsidRPr="004F1625">
        <w:rPr>
          <w:rFonts w:cstheme="minorHAnsi"/>
          <w:b/>
          <w:i/>
          <w:iCs/>
          <w:sz w:val="20"/>
          <w:szCs w:val="20"/>
        </w:rPr>
        <w:t>RED but not FRED showed an effort discounting pattern when order of demand was reversed or randomised</w:t>
      </w:r>
      <w:bookmarkEnd w:id="4"/>
      <w:r w:rsidR="000240DD" w:rsidRPr="004F1625">
        <w:rPr>
          <w:rFonts w:cstheme="minorHAnsi"/>
          <w:sz w:val="20"/>
          <w:szCs w:val="20"/>
        </w:rPr>
        <w:tab/>
      </w:r>
      <w:r w:rsidR="00A6500F" w:rsidRPr="004F1625">
        <w:rPr>
          <w:rFonts w:cstheme="minorHAnsi"/>
          <w:sz w:val="20"/>
          <w:szCs w:val="20"/>
        </w:rPr>
        <w:t xml:space="preserve">The percentage of </w:t>
      </w:r>
      <w:r w:rsidR="00E23E5A" w:rsidRPr="004F1625">
        <w:rPr>
          <w:rFonts w:cstheme="minorHAnsi"/>
          <w:sz w:val="20"/>
          <w:szCs w:val="20"/>
        </w:rPr>
        <w:t xml:space="preserve">HE/HR choices </w:t>
      </w:r>
      <w:r w:rsidR="00A6500F" w:rsidRPr="004F1625">
        <w:rPr>
          <w:rFonts w:cstheme="minorHAnsi"/>
          <w:sz w:val="20"/>
          <w:szCs w:val="20"/>
        </w:rPr>
        <w:t xml:space="preserve">was </w:t>
      </w:r>
      <w:r w:rsidR="00E23E5A" w:rsidRPr="004F1625">
        <w:rPr>
          <w:rFonts w:cstheme="minorHAnsi"/>
          <w:sz w:val="20"/>
          <w:szCs w:val="20"/>
        </w:rPr>
        <w:t>influenced by effort demand in the RED task when the effort order was changed from ascending to descending</w:t>
      </w:r>
      <w:r w:rsidR="00460B5B" w:rsidRPr="004F1625">
        <w:rPr>
          <w:rFonts w:cstheme="minorHAnsi"/>
          <w:sz w:val="20"/>
          <w:szCs w:val="20"/>
        </w:rPr>
        <w:t xml:space="preserve"> (Fig. 5 A</w:t>
      </w:r>
      <w:r w:rsidR="007D6B93" w:rsidRPr="004F1625">
        <w:rPr>
          <w:rFonts w:cstheme="minorHAnsi"/>
          <w:sz w:val="20"/>
          <w:szCs w:val="20"/>
        </w:rPr>
        <w:t>,</w:t>
      </w:r>
      <w:r w:rsidR="007D6B93" w:rsidRPr="004F1625">
        <w:rPr>
          <w:rFonts w:cstheme="minorHAnsi"/>
          <w:bCs/>
          <w:iCs/>
          <w:sz w:val="20"/>
          <w:szCs w:val="20"/>
        </w:rPr>
        <w:t xml:space="preserve"> Main Manuscript</w:t>
      </w:r>
      <w:r w:rsidR="00460B5B" w:rsidRPr="004F1625">
        <w:rPr>
          <w:rFonts w:cstheme="minorHAnsi"/>
          <w:sz w:val="20"/>
          <w:szCs w:val="20"/>
        </w:rPr>
        <w:t>)</w:t>
      </w:r>
      <w:r w:rsidR="00E23E5A" w:rsidRPr="004F1625">
        <w:rPr>
          <w:rFonts w:cstheme="minorHAnsi"/>
          <w:sz w:val="20"/>
          <w:szCs w:val="20"/>
        </w:rPr>
        <w:t>; this effect was seen as early as Session 1 [F(4,44)=44.08,</w:t>
      </w:r>
      <w:r w:rsidR="00A6500F" w:rsidRPr="004F1625">
        <w:rPr>
          <w:rFonts w:cstheme="minorHAnsi"/>
          <w:sz w:val="20"/>
          <w:szCs w:val="20"/>
        </w:rPr>
        <w:t xml:space="preserve"> </w:t>
      </w:r>
      <w:r w:rsidR="00E23E5A" w:rsidRPr="004F1625">
        <w:rPr>
          <w:rFonts w:cstheme="minorHAnsi"/>
          <w:sz w:val="20"/>
          <w:szCs w:val="20"/>
        </w:rPr>
        <w:t>p&lt;0.001], also in Session 2 [F(4,44)=29.88, p&lt;0.001] and Session 3 [F(4,44)=21.13, p&lt;0.001], consistent with the prediction that in RED mice would not need to remember, infer, or calculate the effort required, and instead could evaluate the effort required immediately on sight of the stimulus. This was also observed when the order of effort (Response Height</w:t>
      </w:r>
      <w:r w:rsidR="00A6500F" w:rsidRPr="004F1625">
        <w:rPr>
          <w:rFonts w:cstheme="minorHAnsi"/>
          <w:sz w:val="20"/>
          <w:szCs w:val="20"/>
        </w:rPr>
        <w:t xml:space="preserve"> </w:t>
      </w:r>
      <w:r w:rsidR="00E23E5A" w:rsidRPr="004F1625">
        <w:rPr>
          <w:rFonts w:cstheme="minorHAnsi"/>
          <w:sz w:val="20"/>
          <w:szCs w:val="20"/>
        </w:rPr>
        <w:t>was randomised</w:t>
      </w:r>
      <w:r w:rsidR="00460B5B" w:rsidRPr="004F1625">
        <w:rPr>
          <w:rFonts w:cstheme="minorHAnsi"/>
          <w:sz w:val="20"/>
          <w:szCs w:val="20"/>
        </w:rPr>
        <w:t xml:space="preserve"> (Fig. 5 </w:t>
      </w:r>
      <w:r w:rsidR="00EE6E7F" w:rsidRPr="004F1625">
        <w:rPr>
          <w:rFonts w:cstheme="minorHAnsi"/>
          <w:sz w:val="20"/>
          <w:szCs w:val="20"/>
        </w:rPr>
        <w:t>B</w:t>
      </w:r>
      <w:r w:rsidR="007D6B93" w:rsidRPr="004F1625">
        <w:rPr>
          <w:rFonts w:cstheme="minorHAnsi"/>
          <w:sz w:val="20"/>
          <w:szCs w:val="20"/>
        </w:rPr>
        <w:t>,</w:t>
      </w:r>
      <w:r w:rsidR="007D6B93" w:rsidRPr="004F1625">
        <w:rPr>
          <w:rFonts w:cstheme="minorHAnsi"/>
          <w:bCs/>
          <w:iCs/>
          <w:sz w:val="20"/>
          <w:szCs w:val="20"/>
        </w:rPr>
        <w:t xml:space="preserve"> Main Manuscript</w:t>
      </w:r>
      <w:r w:rsidR="00A6500F" w:rsidRPr="004F1625">
        <w:rPr>
          <w:rFonts w:cstheme="minorHAnsi"/>
          <w:sz w:val="20"/>
          <w:szCs w:val="20"/>
        </w:rPr>
        <w:t>)</w:t>
      </w:r>
      <w:r w:rsidR="00E23E5A" w:rsidRPr="004F1625">
        <w:rPr>
          <w:rFonts w:cstheme="minorHAnsi"/>
          <w:sz w:val="20"/>
          <w:szCs w:val="20"/>
        </w:rPr>
        <w:t xml:space="preserve">. Animals decreased the number of HE/HR choices in a </w:t>
      </w:r>
      <w:r w:rsidR="00270862" w:rsidRPr="004F1625">
        <w:rPr>
          <w:rFonts w:cstheme="minorHAnsi"/>
          <w:sz w:val="20"/>
          <w:szCs w:val="20"/>
        </w:rPr>
        <w:t>Response Height</w:t>
      </w:r>
      <w:r w:rsidR="00E23E5A" w:rsidRPr="004F1625">
        <w:rPr>
          <w:rFonts w:cstheme="minorHAnsi"/>
          <w:sz w:val="20"/>
          <w:szCs w:val="20"/>
        </w:rPr>
        <w:t xml:space="preserve"> dependent manner in Session 1 [F(2.09,27.23)=32.46, </w:t>
      </w:r>
      <w:r w:rsidR="00E23E5A" w:rsidRPr="004F1625">
        <w:rPr>
          <w:rFonts w:cstheme="minorHAnsi"/>
          <w:i/>
          <w:iCs/>
          <w:sz w:val="20"/>
          <w:szCs w:val="20"/>
        </w:rPr>
        <w:t>p&lt;</w:t>
      </w:r>
      <w:r w:rsidR="00E23E5A" w:rsidRPr="004F1625">
        <w:rPr>
          <w:rFonts w:cstheme="minorHAnsi"/>
          <w:sz w:val="20"/>
          <w:szCs w:val="20"/>
        </w:rPr>
        <w:t xml:space="preserve">0.001], Session 2 [F(2.35,30.54)=44.39, </w:t>
      </w:r>
      <w:r w:rsidR="00E23E5A" w:rsidRPr="004F1625">
        <w:rPr>
          <w:rFonts w:cstheme="minorHAnsi"/>
          <w:i/>
          <w:iCs/>
          <w:sz w:val="20"/>
          <w:szCs w:val="20"/>
        </w:rPr>
        <w:t>p&lt;</w:t>
      </w:r>
      <w:r w:rsidR="00E23E5A" w:rsidRPr="004F1625">
        <w:rPr>
          <w:rFonts w:cstheme="minorHAnsi"/>
          <w:sz w:val="20"/>
          <w:szCs w:val="20"/>
        </w:rPr>
        <w:t>0.001] and Session 3</w:t>
      </w:r>
      <w:r w:rsidR="00E23E5A" w:rsidRPr="004F1625">
        <w:rPr>
          <w:rFonts w:cstheme="minorHAnsi"/>
        </w:rPr>
        <w:t xml:space="preserve"> </w:t>
      </w:r>
      <w:r w:rsidR="00E23E5A" w:rsidRPr="004F1625">
        <w:rPr>
          <w:rFonts w:cstheme="minorHAnsi"/>
          <w:sz w:val="20"/>
          <w:szCs w:val="20"/>
        </w:rPr>
        <w:t xml:space="preserve">[F(2.86,37.18)=37.79, </w:t>
      </w:r>
      <w:r w:rsidR="00E23E5A" w:rsidRPr="004F1625">
        <w:rPr>
          <w:rFonts w:cstheme="minorHAnsi"/>
          <w:i/>
          <w:sz w:val="20"/>
          <w:szCs w:val="20"/>
        </w:rPr>
        <w:t>p&lt;</w:t>
      </w:r>
      <w:r w:rsidR="00E23E5A" w:rsidRPr="004F1625">
        <w:rPr>
          <w:rFonts w:cstheme="minorHAnsi"/>
          <w:sz w:val="20"/>
          <w:szCs w:val="20"/>
        </w:rPr>
        <w:t xml:space="preserve">0.001]. The opposite effect was observed on </w:t>
      </w:r>
      <w:r w:rsidR="00A6500F" w:rsidRPr="004F1625">
        <w:rPr>
          <w:rFonts w:cstheme="minorHAnsi"/>
          <w:sz w:val="20"/>
          <w:szCs w:val="20"/>
        </w:rPr>
        <w:t xml:space="preserve">the percentage of </w:t>
      </w:r>
      <w:r w:rsidR="00E23E5A" w:rsidRPr="004F1625">
        <w:rPr>
          <w:rFonts w:cstheme="minorHAnsi"/>
          <w:sz w:val="20"/>
          <w:szCs w:val="20"/>
        </w:rPr>
        <w:t>LE/LR choices (</w:t>
      </w:r>
      <w:r w:rsidR="0049182F" w:rsidRPr="004F1625">
        <w:rPr>
          <w:rFonts w:cstheme="minorHAnsi"/>
          <w:sz w:val="20"/>
          <w:szCs w:val="20"/>
        </w:rPr>
        <w:t>Fig S7A-B</w:t>
      </w:r>
      <w:r w:rsidR="00E23E5A" w:rsidRPr="004F1625">
        <w:rPr>
          <w:rFonts w:cstheme="minorHAnsi"/>
          <w:sz w:val="20"/>
          <w:szCs w:val="20"/>
        </w:rPr>
        <w:t xml:space="preserve">). </w:t>
      </w:r>
    </w:p>
    <w:p w14:paraId="0ED05FC5" w14:textId="501CED1E" w:rsidR="00E23E5A" w:rsidRPr="004F1625" w:rsidRDefault="000240DD" w:rsidP="000240DD">
      <w:pPr>
        <w:tabs>
          <w:tab w:val="left" w:pos="567"/>
        </w:tabs>
        <w:spacing w:after="0" w:line="480" w:lineRule="auto"/>
        <w:jc w:val="both"/>
        <w:rPr>
          <w:rFonts w:cstheme="minorHAnsi"/>
          <w:sz w:val="20"/>
          <w:szCs w:val="20"/>
        </w:rPr>
      </w:pPr>
      <w:r w:rsidRPr="004F1625">
        <w:rPr>
          <w:rFonts w:cstheme="minorHAnsi"/>
          <w:sz w:val="20"/>
          <w:szCs w:val="20"/>
        </w:rPr>
        <w:tab/>
      </w:r>
      <w:r w:rsidR="00E23E5A" w:rsidRPr="004F1625">
        <w:rPr>
          <w:rFonts w:cstheme="minorHAnsi"/>
          <w:sz w:val="20"/>
          <w:szCs w:val="20"/>
        </w:rPr>
        <w:t>However,</w:t>
      </w:r>
      <w:r w:rsidR="00A6500F" w:rsidRPr="004F1625">
        <w:rPr>
          <w:rFonts w:cstheme="minorHAnsi"/>
          <w:sz w:val="20"/>
          <w:szCs w:val="20"/>
        </w:rPr>
        <w:t xml:space="preserve"> as shown</w:t>
      </w:r>
      <w:r w:rsidR="00E23E5A" w:rsidRPr="004F1625">
        <w:rPr>
          <w:rFonts w:cstheme="minorHAnsi"/>
          <w:sz w:val="20"/>
          <w:szCs w:val="20"/>
        </w:rPr>
        <w:t xml:space="preserve"> in FRED with </w:t>
      </w:r>
      <w:r w:rsidR="00A6500F" w:rsidRPr="004F1625">
        <w:rPr>
          <w:rFonts w:cstheme="minorHAnsi"/>
          <w:sz w:val="20"/>
          <w:szCs w:val="20"/>
        </w:rPr>
        <w:t xml:space="preserve">a </w:t>
      </w:r>
      <w:r w:rsidR="00E23E5A" w:rsidRPr="004F1625">
        <w:rPr>
          <w:rFonts w:cstheme="minorHAnsi"/>
          <w:sz w:val="20"/>
          <w:szCs w:val="20"/>
        </w:rPr>
        <w:t xml:space="preserve">descending </w:t>
      </w:r>
      <w:r w:rsidR="00A6500F" w:rsidRPr="004F1625">
        <w:rPr>
          <w:rFonts w:cstheme="minorHAnsi"/>
          <w:sz w:val="20"/>
          <w:szCs w:val="20"/>
        </w:rPr>
        <w:t>response requirement profile</w:t>
      </w:r>
      <w:r w:rsidR="00E23E5A" w:rsidRPr="004F1625">
        <w:rPr>
          <w:rFonts w:cstheme="minorHAnsi"/>
          <w:sz w:val="20"/>
          <w:szCs w:val="20"/>
        </w:rPr>
        <w:t>, animals’ preferences were not dependent on effort demand</w:t>
      </w:r>
      <w:r w:rsidR="00A6500F" w:rsidRPr="004F1625">
        <w:rPr>
          <w:rFonts w:cstheme="minorHAnsi"/>
          <w:sz w:val="20"/>
          <w:szCs w:val="20"/>
        </w:rPr>
        <w:t xml:space="preserve"> in this task</w:t>
      </w:r>
      <w:r w:rsidR="00E23E5A" w:rsidRPr="004F1625">
        <w:rPr>
          <w:rFonts w:cstheme="minorHAnsi"/>
          <w:sz w:val="20"/>
          <w:szCs w:val="20"/>
        </w:rPr>
        <w:t>. Block of trials did not have an effect on</w:t>
      </w:r>
      <w:r w:rsidR="00A6500F" w:rsidRPr="004F1625">
        <w:rPr>
          <w:rFonts w:cstheme="minorHAnsi"/>
          <w:sz w:val="20"/>
          <w:szCs w:val="20"/>
        </w:rPr>
        <w:t xml:space="preserve"> the</w:t>
      </w:r>
      <w:r w:rsidR="00E23E5A" w:rsidRPr="004F1625">
        <w:rPr>
          <w:rFonts w:cstheme="minorHAnsi"/>
          <w:sz w:val="20"/>
          <w:szCs w:val="20"/>
        </w:rPr>
        <w:t xml:space="preserve"> percentage of HE/HR </w:t>
      </w:r>
      <w:r w:rsidR="00A6500F" w:rsidRPr="004F1625">
        <w:rPr>
          <w:rFonts w:cstheme="minorHAnsi"/>
          <w:sz w:val="20"/>
          <w:szCs w:val="20"/>
        </w:rPr>
        <w:t xml:space="preserve">choices </w:t>
      </w:r>
      <w:r w:rsidR="00E23E5A" w:rsidRPr="004F1625">
        <w:rPr>
          <w:rFonts w:cstheme="minorHAnsi"/>
          <w:sz w:val="20"/>
          <w:szCs w:val="20"/>
        </w:rPr>
        <w:t xml:space="preserve">in any of the three sessions [F(1.85,22.15)=0.49, </w:t>
      </w:r>
      <w:r w:rsidR="00E23E5A" w:rsidRPr="004F1625">
        <w:rPr>
          <w:rFonts w:cstheme="minorHAnsi"/>
          <w:i/>
          <w:sz w:val="20"/>
          <w:szCs w:val="20"/>
        </w:rPr>
        <w:t>p=</w:t>
      </w:r>
      <w:r w:rsidR="00E23E5A" w:rsidRPr="004F1625">
        <w:rPr>
          <w:rFonts w:cstheme="minorHAnsi"/>
          <w:sz w:val="20"/>
          <w:szCs w:val="20"/>
        </w:rPr>
        <w:t xml:space="preserve">0.69; F(2.56,30.66)=0.72, </w:t>
      </w:r>
      <w:r w:rsidR="00E23E5A" w:rsidRPr="004F1625">
        <w:rPr>
          <w:rFonts w:cstheme="minorHAnsi"/>
          <w:i/>
          <w:sz w:val="20"/>
          <w:szCs w:val="20"/>
        </w:rPr>
        <w:t>p=</w:t>
      </w:r>
      <w:r w:rsidR="00E23E5A" w:rsidRPr="004F1625">
        <w:rPr>
          <w:rFonts w:cstheme="minorHAnsi"/>
          <w:sz w:val="20"/>
          <w:szCs w:val="20"/>
        </w:rPr>
        <w:t xml:space="preserve">0.53; F(2.35,28.14)=0.41, </w:t>
      </w:r>
      <w:r w:rsidR="00E23E5A" w:rsidRPr="004F1625">
        <w:rPr>
          <w:rFonts w:cstheme="minorHAnsi"/>
          <w:i/>
          <w:sz w:val="20"/>
          <w:szCs w:val="20"/>
        </w:rPr>
        <w:t>p=</w:t>
      </w:r>
      <w:r w:rsidR="00E23E5A" w:rsidRPr="004F1625">
        <w:rPr>
          <w:rFonts w:cstheme="minorHAnsi"/>
          <w:sz w:val="20"/>
          <w:szCs w:val="20"/>
        </w:rPr>
        <w:t>0.70, respectively] nor on the percentage of LE/LR choices (</w:t>
      </w:r>
      <w:r w:rsidR="0049182F" w:rsidRPr="004F1625">
        <w:rPr>
          <w:rFonts w:cstheme="minorHAnsi"/>
          <w:sz w:val="20"/>
          <w:szCs w:val="20"/>
        </w:rPr>
        <w:t>Fig S7C</w:t>
      </w:r>
      <w:r w:rsidR="00E23E5A" w:rsidRPr="004F1625">
        <w:rPr>
          <w:rFonts w:cstheme="minorHAnsi"/>
          <w:sz w:val="20"/>
          <w:szCs w:val="20"/>
        </w:rPr>
        <w:t xml:space="preserve">).  Statistically significant effects of effort demand on choices are shown in </w:t>
      </w:r>
      <w:r w:rsidR="006D7FA8" w:rsidRPr="004F1625">
        <w:rPr>
          <w:rFonts w:cstheme="minorHAnsi"/>
          <w:sz w:val="20"/>
          <w:szCs w:val="20"/>
        </w:rPr>
        <w:t>Fig.</w:t>
      </w:r>
      <w:r w:rsidR="00E23E5A" w:rsidRPr="004F1625">
        <w:rPr>
          <w:rFonts w:cstheme="minorHAnsi"/>
          <w:sz w:val="20"/>
          <w:szCs w:val="20"/>
        </w:rPr>
        <w:t xml:space="preserve"> 5</w:t>
      </w:r>
      <w:r w:rsidR="00EE6E7F" w:rsidRPr="004F1625">
        <w:rPr>
          <w:rFonts w:cstheme="minorHAnsi"/>
          <w:sz w:val="20"/>
          <w:szCs w:val="20"/>
        </w:rPr>
        <w:t xml:space="preserve">C </w:t>
      </w:r>
      <w:r w:rsidR="00E23E5A" w:rsidRPr="004F1625">
        <w:rPr>
          <w:rFonts w:cstheme="minorHAnsi"/>
          <w:sz w:val="20"/>
          <w:szCs w:val="20"/>
        </w:rPr>
        <w:t>(Main Manuscript). These findings show that RED, unlike FRED, was robust to the order of presentation of effort conditions even when this order was completely randomised.</w:t>
      </w:r>
    </w:p>
    <w:p w14:paraId="37A39191" w14:textId="5F84DE85" w:rsidR="00EF7E98" w:rsidRPr="004F1625" w:rsidRDefault="00EF7E98" w:rsidP="000240DD">
      <w:pPr>
        <w:tabs>
          <w:tab w:val="left" w:pos="567"/>
        </w:tabs>
        <w:spacing w:after="0" w:line="480" w:lineRule="auto"/>
        <w:jc w:val="both"/>
        <w:rPr>
          <w:rFonts w:cstheme="minorHAnsi"/>
          <w:sz w:val="20"/>
          <w:szCs w:val="20"/>
        </w:rPr>
      </w:pPr>
    </w:p>
    <w:p w14:paraId="209415C1" w14:textId="2E3F97C0" w:rsidR="008B39D1" w:rsidRPr="004F1625" w:rsidRDefault="0049182F" w:rsidP="003E4584">
      <w:pPr>
        <w:spacing w:line="360" w:lineRule="auto"/>
        <w:jc w:val="both"/>
      </w:pPr>
      <w:r w:rsidRPr="004F1625">
        <w:object w:dxaOrig="10159" w:dyaOrig="3331" w14:anchorId="5C13FB03">
          <v:shape id="_x0000_i1027" type="#_x0000_t75" style="width:450.75pt;height:147.75pt" o:ole="">
            <v:imagedata r:id="rId26" o:title=""/>
          </v:shape>
          <o:OLEObject Type="Embed" ProgID="Prism8.Document" ShapeID="_x0000_i1027" DrawAspect="Content" ObjectID="_1754747953" r:id="rId27"/>
        </w:object>
      </w:r>
    </w:p>
    <w:p w14:paraId="58AD6F20" w14:textId="108CF851" w:rsidR="0049182F" w:rsidRPr="004F1625" w:rsidRDefault="0049182F" w:rsidP="0049182F"/>
    <w:p w14:paraId="0B1EFF2A" w14:textId="1F4C3924" w:rsidR="0049182F" w:rsidRPr="00224096" w:rsidRDefault="0049182F" w:rsidP="004F1625">
      <w:pPr>
        <w:spacing w:line="360" w:lineRule="auto"/>
        <w:ind w:firstLine="708"/>
        <w:jc w:val="both"/>
        <w:rPr>
          <w:rFonts w:cstheme="minorHAnsi"/>
          <w:sz w:val="20"/>
          <w:szCs w:val="20"/>
        </w:rPr>
      </w:pPr>
      <w:r w:rsidRPr="004F1625">
        <w:rPr>
          <w:rFonts w:cstheme="minorHAnsi"/>
          <w:b/>
          <w:bCs/>
          <w:sz w:val="20"/>
          <w:szCs w:val="20"/>
        </w:rPr>
        <w:t>Fig S7.</w:t>
      </w:r>
      <w:r w:rsidRPr="004F1625">
        <w:rPr>
          <w:rFonts w:cstheme="minorHAnsi"/>
          <w:sz w:val="20"/>
          <w:szCs w:val="20"/>
        </w:rPr>
        <w:t xml:space="preserve"> </w:t>
      </w:r>
      <w:r w:rsidRPr="004F1625">
        <w:rPr>
          <w:rFonts w:cstheme="minorHAnsi"/>
          <w:b/>
          <w:sz w:val="20"/>
          <w:szCs w:val="20"/>
        </w:rPr>
        <w:t>The Rearing Effort Discounting (RED) tasks with descending and random effort demand (A-B).</w:t>
      </w:r>
      <w:r w:rsidR="00224096" w:rsidRPr="004F1625">
        <w:rPr>
          <w:rFonts w:cstheme="minorHAnsi"/>
          <w:b/>
          <w:sz w:val="20"/>
          <w:szCs w:val="20"/>
        </w:rPr>
        <w:t xml:space="preserve"> </w:t>
      </w:r>
      <w:r w:rsidR="00224096" w:rsidRPr="004F1625">
        <w:rPr>
          <w:rFonts w:cstheme="minorHAnsi"/>
          <w:sz w:val="20"/>
          <w:szCs w:val="20"/>
        </w:rPr>
        <w:t>The decrease in percentage of Low Effort/Low Reward (LE/LR) choices as the Response Height decreased. Animals were also sensitive to effort demand when the different Response Heights were displayed in a random order as shown by the increase in the percentage of LE/LR choices when Respond Height was high (</w:t>
      </w:r>
      <w:r w:rsidR="00224096" w:rsidRPr="004F1625">
        <w:rPr>
          <w:rFonts w:cstheme="minorHAnsi"/>
          <w:b/>
          <w:bCs/>
          <w:sz w:val="20"/>
          <w:szCs w:val="20"/>
        </w:rPr>
        <w:t>B</w:t>
      </w:r>
      <w:r w:rsidR="00224096" w:rsidRPr="004F1625">
        <w:rPr>
          <w:rFonts w:cstheme="minorHAnsi"/>
          <w:sz w:val="20"/>
          <w:szCs w:val="20"/>
        </w:rPr>
        <w:t xml:space="preserve">). </w:t>
      </w:r>
      <w:r w:rsidR="00224096" w:rsidRPr="004F1625">
        <w:rPr>
          <w:rFonts w:cstheme="minorHAnsi"/>
          <w:b/>
          <w:sz w:val="20"/>
          <w:szCs w:val="20"/>
        </w:rPr>
        <w:t xml:space="preserve">Fixed </w:t>
      </w:r>
      <w:r w:rsidR="00224096" w:rsidRPr="004F1625">
        <w:rPr>
          <w:rFonts w:cstheme="minorHAnsi"/>
          <w:b/>
          <w:sz w:val="20"/>
          <w:szCs w:val="20"/>
        </w:rPr>
        <w:lastRenderedPageBreak/>
        <w:t xml:space="preserve">Ratio-based Effort Discounting task with descending effort demand C. </w:t>
      </w:r>
      <w:r w:rsidR="00224096" w:rsidRPr="004F1625">
        <w:rPr>
          <w:rFonts w:cstheme="minorHAnsi"/>
          <w:sz w:val="20"/>
          <w:szCs w:val="20"/>
        </w:rPr>
        <w:t xml:space="preserve">This design was not sensitive to changes in the order of effort demand and animals did not show an effort discounting profile </w:t>
      </w:r>
      <w:r w:rsidR="00224096" w:rsidRPr="00224096">
        <w:rPr>
          <w:rFonts w:cstheme="minorHAnsi"/>
          <w:sz w:val="20"/>
          <w:szCs w:val="20"/>
        </w:rPr>
        <w:t>(</w:t>
      </w:r>
      <w:r w:rsidR="00224096" w:rsidRPr="00394395">
        <w:rPr>
          <w:rFonts w:cstheme="minorHAnsi"/>
          <w:b/>
          <w:bCs/>
          <w:sz w:val="20"/>
          <w:szCs w:val="20"/>
        </w:rPr>
        <w:t>C</w:t>
      </w:r>
      <w:r w:rsidR="00224096" w:rsidRPr="00224096">
        <w:rPr>
          <w:rFonts w:cstheme="minorHAnsi"/>
          <w:sz w:val="20"/>
          <w:szCs w:val="20"/>
        </w:rPr>
        <w:t>)</w:t>
      </w:r>
      <w:r w:rsidR="00394395">
        <w:rPr>
          <w:rFonts w:cstheme="minorHAnsi"/>
          <w:sz w:val="20"/>
          <w:szCs w:val="20"/>
        </w:rPr>
        <w:t xml:space="preserve">. </w:t>
      </w:r>
      <w:r w:rsidR="00394395" w:rsidRPr="00B06F37">
        <w:rPr>
          <w:rFonts w:cstheme="minorHAnsi"/>
          <w:sz w:val="20"/>
          <w:szCs w:val="20"/>
        </w:rPr>
        <w:t>#p&lt;0.01, ##p&lt;0.05 significant differences from Response Height 0cm.</w:t>
      </w:r>
    </w:p>
    <w:sectPr w:rsidR="0049182F" w:rsidRPr="002240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B1C46"/>
    <w:multiLevelType w:val="hybridMultilevel"/>
    <w:tmpl w:val="EB98D304"/>
    <w:lvl w:ilvl="0" w:tplc="41F00772">
      <w:start w:val="1"/>
      <w:numFmt w:val="decimal"/>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C9017B5"/>
    <w:multiLevelType w:val="hybridMultilevel"/>
    <w:tmpl w:val="82381C8E"/>
    <w:lvl w:ilvl="0" w:tplc="6E7E609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00944"/>
    <w:multiLevelType w:val="hybridMultilevel"/>
    <w:tmpl w:val="86B8D3B4"/>
    <w:lvl w:ilvl="0" w:tplc="6144DB6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1324C3"/>
    <w:multiLevelType w:val="hybridMultilevel"/>
    <w:tmpl w:val="820EEE2C"/>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1175139"/>
    <w:multiLevelType w:val="hybridMultilevel"/>
    <w:tmpl w:val="820EEE2C"/>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77A46AC"/>
    <w:multiLevelType w:val="hybridMultilevel"/>
    <w:tmpl w:val="4DA87404"/>
    <w:lvl w:ilvl="0" w:tplc="0C0A0015">
      <w:start w:val="2"/>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B06ADB"/>
    <w:multiLevelType w:val="multilevel"/>
    <w:tmpl w:val="48F8E61E"/>
    <w:lvl w:ilvl="0">
      <w:start w:val="1"/>
      <w:numFmt w:val="decimal"/>
      <w:lvlText w:val="%1."/>
      <w:lvlJc w:val="left"/>
      <w:pPr>
        <w:ind w:left="720" w:hanging="360"/>
      </w:pPr>
      <w:rPr>
        <w:rFonts w:hint="default"/>
        <w:sz w:val="22"/>
      </w:rPr>
    </w:lvl>
    <w:lvl w:ilvl="1">
      <w:start w:val="1"/>
      <w:numFmt w:val="decimal"/>
      <w:lvlText w:val="%1.%2."/>
      <w:lvlJc w:val="left"/>
      <w:pPr>
        <w:ind w:left="720" w:hanging="360"/>
      </w:pPr>
    </w:lvl>
    <w:lvl w:ilvl="2">
      <w:start w:val="1"/>
      <w:numFmt w:val="decimal"/>
      <w:lvlText w:val="%1.%2.%3."/>
      <w:lvlJc w:val="left"/>
      <w:pPr>
        <w:ind w:left="1145" w:hanging="720"/>
      </w:pPr>
    </w:lvl>
    <w:lvl w:ilvl="3">
      <w:start w:val="1"/>
      <w:numFmt w:val="decimal"/>
      <w:lvlText w:val="%1.%2.%3.%4."/>
      <w:lvlJc w:val="left"/>
      <w:pPr>
        <w:ind w:left="1004" w:hanging="720"/>
      </w:pPr>
      <w:rPr>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F664FB9"/>
    <w:multiLevelType w:val="hybridMultilevel"/>
    <w:tmpl w:val="355C786C"/>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54343FA"/>
    <w:multiLevelType w:val="hybridMultilevel"/>
    <w:tmpl w:val="95F6864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4932D37"/>
    <w:multiLevelType w:val="hybridMultilevel"/>
    <w:tmpl w:val="820EEE2C"/>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68E2CA0"/>
    <w:multiLevelType w:val="hybridMultilevel"/>
    <w:tmpl w:val="95F6864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B351D7E"/>
    <w:multiLevelType w:val="multilevel"/>
    <w:tmpl w:val="203A9590"/>
    <w:lvl w:ilvl="0">
      <w:start w:val="3"/>
      <w:numFmt w:val="decimal"/>
      <w:lvlText w:val="%1."/>
      <w:lvlJc w:val="left"/>
      <w:pPr>
        <w:ind w:left="495" w:hanging="495"/>
      </w:pPr>
      <w:rPr>
        <w:rFonts w:hint="default"/>
        <w:i w:val="0"/>
      </w:rPr>
    </w:lvl>
    <w:lvl w:ilvl="1">
      <w:start w:val="2"/>
      <w:numFmt w:val="decimal"/>
      <w:lvlText w:val="%1.%2."/>
      <w:lvlJc w:val="left"/>
      <w:pPr>
        <w:ind w:left="495" w:hanging="49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2" w15:restartNumberingAfterBreak="0">
    <w:nsid w:val="6CC343BF"/>
    <w:multiLevelType w:val="hybridMultilevel"/>
    <w:tmpl w:val="6AE415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9B1995"/>
    <w:multiLevelType w:val="hybridMultilevel"/>
    <w:tmpl w:val="0DD05DA6"/>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72EA5636"/>
    <w:multiLevelType w:val="hybridMultilevel"/>
    <w:tmpl w:val="0AF012BA"/>
    <w:lvl w:ilvl="0" w:tplc="0C0A0015">
      <w:start w:val="3"/>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31257E2"/>
    <w:multiLevelType w:val="multilevel"/>
    <w:tmpl w:val="94DE746C"/>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A515890"/>
    <w:multiLevelType w:val="hybridMultilevel"/>
    <w:tmpl w:val="A24493C4"/>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91992626">
    <w:abstractNumId w:val="16"/>
  </w:num>
  <w:num w:numId="2" w16cid:durableId="1123041332">
    <w:abstractNumId w:val="8"/>
  </w:num>
  <w:num w:numId="3" w16cid:durableId="680736612">
    <w:abstractNumId w:val="10"/>
  </w:num>
  <w:num w:numId="4" w16cid:durableId="2085839306">
    <w:abstractNumId w:val="3"/>
  </w:num>
  <w:num w:numId="5" w16cid:durableId="1130396489">
    <w:abstractNumId w:val="9"/>
  </w:num>
  <w:num w:numId="6" w16cid:durableId="704788763">
    <w:abstractNumId w:val="4"/>
  </w:num>
  <w:num w:numId="7" w16cid:durableId="1282956284">
    <w:abstractNumId w:val="0"/>
  </w:num>
  <w:num w:numId="8" w16cid:durableId="1468863071">
    <w:abstractNumId w:val="14"/>
  </w:num>
  <w:num w:numId="9" w16cid:durableId="8890744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2518057">
    <w:abstractNumId w:val="5"/>
  </w:num>
  <w:num w:numId="11" w16cid:durableId="1759249738">
    <w:abstractNumId w:val="13"/>
  </w:num>
  <w:num w:numId="12" w16cid:durableId="525170950">
    <w:abstractNumId w:val="7"/>
  </w:num>
  <w:num w:numId="13" w16cid:durableId="821507730">
    <w:abstractNumId w:val="11"/>
  </w:num>
  <w:num w:numId="14" w16cid:durableId="968899205">
    <w:abstractNumId w:val="15"/>
  </w:num>
  <w:num w:numId="15" w16cid:durableId="907299659">
    <w:abstractNumId w:val="6"/>
  </w:num>
  <w:num w:numId="16" w16cid:durableId="1148402154">
    <w:abstractNumId w:val="12"/>
  </w:num>
  <w:num w:numId="17" w16cid:durableId="40056738">
    <w:abstractNumId w:val="2"/>
  </w:num>
  <w:num w:numId="18" w16cid:durableId="1345133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197"/>
    <w:rsid w:val="00000B8D"/>
    <w:rsid w:val="00001E24"/>
    <w:rsid w:val="00003294"/>
    <w:rsid w:val="000035C8"/>
    <w:rsid w:val="00007460"/>
    <w:rsid w:val="00014C80"/>
    <w:rsid w:val="00015403"/>
    <w:rsid w:val="000154D2"/>
    <w:rsid w:val="0001577D"/>
    <w:rsid w:val="00015DB7"/>
    <w:rsid w:val="000202F2"/>
    <w:rsid w:val="00020C3A"/>
    <w:rsid w:val="00021CA5"/>
    <w:rsid w:val="00021D8C"/>
    <w:rsid w:val="00022CBC"/>
    <w:rsid w:val="000240DD"/>
    <w:rsid w:val="00024295"/>
    <w:rsid w:val="00026119"/>
    <w:rsid w:val="00026ACA"/>
    <w:rsid w:val="000321F0"/>
    <w:rsid w:val="0003222C"/>
    <w:rsid w:val="00032841"/>
    <w:rsid w:val="00032D74"/>
    <w:rsid w:val="00036057"/>
    <w:rsid w:val="00037282"/>
    <w:rsid w:val="00037B2F"/>
    <w:rsid w:val="0004235E"/>
    <w:rsid w:val="00045020"/>
    <w:rsid w:val="00045BB7"/>
    <w:rsid w:val="000464FD"/>
    <w:rsid w:val="00047143"/>
    <w:rsid w:val="00051BDF"/>
    <w:rsid w:val="000533D1"/>
    <w:rsid w:val="00053C26"/>
    <w:rsid w:val="0005489A"/>
    <w:rsid w:val="00054D93"/>
    <w:rsid w:val="0005580F"/>
    <w:rsid w:val="000620B0"/>
    <w:rsid w:val="000638FC"/>
    <w:rsid w:val="00063C95"/>
    <w:rsid w:val="000652E7"/>
    <w:rsid w:val="00067E83"/>
    <w:rsid w:val="0007125C"/>
    <w:rsid w:val="00074FF9"/>
    <w:rsid w:val="000776AF"/>
    <w:rsid w:val="00082815"/>
    <w:rsid w:val="00082F65"/>
    <w:rsid w:val="00086254"/>
    <w:rsid w:val="00094E04"/>
    <w:rsid w:val="00095BD4"/>
    <w:rsid w:val="000A668E"/>
    <w:rsid w:val="000B2E5B"/>
    <w:rsid w:val="000B3C01"/>
    <w:rsid w:val="000B4DE9"/>
    <w:rsid w:val="000B6FC2"/>
    <w:rsid w:val="000B7581"/>
    <w:rsid w:val="000B7EE8"/>
    <w:rsid w:val="000B7FB7"/>
    <w:rsid w:val="000C0049"/>
    <w:rsid w:val="000C0B83"/>
    <w:rsid w:val="000C0BCF"/>
    <w:rsid w:val="000C2BBB"/>
    <w:rsid w:val="000C3142"/>
    <w:rsid w:val="000C3859"/>
    <w:rsid w:val="000C3D06"/>
    <w:rsid w:val="000C4822"/>
    <w:rsid w:val="000C5580"/>
    <w:rsid w:val="000C7DCB"/>
    <w:rsid w:val="000D03B1"/>
    <w:rsid w:val="000D054B"/>
    <w:rsid w:val="000D17C6"/>
    <w:rsid w:val="000D203D"/>
    <w:rsid w:val="000D26B7"/>
    <w:rsid w:val="000D3809"/>
    <w:rsid w:val="000D4BC7"/>
    <w:rsid w:val="000D6A02"/>
    <w:rsid w:val="000D74A8"/>
    <w:rsid w:val="000E043F"/>
    <w:rsid w:val="000E12AE"/>
    <w:rsid w:val="000E54C9"/>
    <w:rsid w:val="000E70A0"/>
    <w:rsid w:val="000E77FA"/>
    <w:rsid w:val="000F22BA"/>
    <w:rsid w:val="000F2BA8"/>
    <w:rsid w:val="000F3BED"/>
    <w:rsid w:val="000F5869"/>
    <w:rsid w:val="000F6BA5"/>
    <w:rsid w:val="00101131"/>
    <w:rsid w:val="001015E9"/>
    <w:rsid w:val="00103412"/>
    <w:rsid w:val="00105EBF"/>
    <w:rsid w:val="001074F1"/>
    <w:rsid w:val="001122B3"/>
    <w:rsid w:val="00113775"/>
    <w:rsid w:val="001140C8"/>
    <w:rsid w:val="0011557F"/>
    <w:rsid w:val="0011595A"/>
    <w:rsid w:val="0011725E"/>
    <w:rsid w:val="0012047D"/>
    <w:rsid w:val="001240D4"/>
    <w:rsid w:val="0012411A"/>
    <w:rsid w:val="00127DE8"/>
    <w:rsid w:val="001301B0"/>
    <w:rsid w:val="00130B02"/>
    <w:rsid w:val="00130FD7"/>
    <w:rsid w:val="00132A10"/>
    <w:rsid w:val="00132A5F"/>
    <w:rsid w:val="00132A9C"/>
    <w:rsid w:val="00132F14"/>
    <w:rsid w:val="001341DC"/>
    <w:rsid w:val="00134EC5"/>
    <w:rsid w:val="00136A81"/>
    <w:rsid w:val="00140FCD"/>
    <w:rsid w:val="00142CD4"/>
    <w:rsid w:val="00150F19"/>
    <w:rsid w:val="00151CCF"/>
    <w:rsid w:val="001534F4"/>
    <w:rsid w:val="001566AB"/>
    <w:rsid w:val="00156F74"/>
    <w:rsid w:val="00163091"/>
    <w:rsid w:val="00164CDE"/>
    <w:rsid w:val="001705A5"/>
    <w:rsid w:val="00171FA5"/>
    <w:rsid w:val="001721B6"/>
    <w:rsid w:val="00172773"/>
    <w:rsid w:val="00173481"/>
    <w:rsid w:val="00174201"/>
    <w:rsid w:val="001762CE"/>
    <w:rsid w:val="001762E9"/>
    <w:rsid w:val="00176F97"/>
    <w:rsid w:val="001771A1"/>
    <w:rsid w:val="001778D0"/>
    <w:rsid w:val="00181CA7"/>
    <w:rsid w:val="00183188"/>
    <w:rsid w:val="00183FD8"/>
    <w:rsid w:val="00184996"/>
    <w:rsid w:val="00185D4F"/>
    <w:rsid w:val="00186284"/>
    <w:rsid w:val="0018678D"/>
    <w:rsid w:val="00186F6E"/>
    <w:rsid w:val="00191B1E"/>
    <w:rsid w:val="001931BF"/>
    <w:rsid w:val="00193D95"/>
    <w:rsid w:val="00193D9A"/>
    <w:rsid w:val="00193F71"/>
    <w:rsid w:val="001956EB"/>
    <w:rsid w:val="0019753D"/>
    <w:rsid w:val="001A187F"/>
    <w:rsid w:val="001A2E0E"/>
    <w:rsid w:val="001A3191"/>
    <w:rsid w:val="001A3C5C"/>
    <w:rsid w:val="001A3DE5"/>
    <w:rsid w:val="001A46A0"/>
    <w:rsid w:val="001A4FCB"/>
    <w:rsid w:val="001B011B"/>
    <w:rsid w:val="001B276D"/>
    <w:rsid w:val="001B292B"/>
    <w:rsid w:val="001B2A1F"/>
    <w:rsid w:val="001B385E"/>
    <w:rsid w:val="001B493A"/>
    <w:rsid w:val="001B4B6D"/>
    <w:rsid w:val="001B5CAB"/>
    <w:rsid w:val="001B7334"/>
    <w:rsid w:val="001C01F2"/>
    <w:rsid w:val="001C1365"/>
    <w:rsid w:val="001C2C2E"/>
    <w:rsid w:val="001C3070"/>
    <w:rsid w:val="001C7BC3"/>
    <w:rsid w:val="001D0C54"/>
    <w:rsid w:val="001D1FBE"/>
    <w:rsid w:val="001D28BE"/>
    <w:rsid w:val="001D2F9B"/>
    <w:rsid w:val="001D4597"/>
    <w:rsid w:val="001D642A"/>
    <w:rsid w:val="001E1BB9"/>
    <w:rsid w:val="001E441A"/>
    <w:rsid w:val="001E789D"/>
    <w:rsid w:val="001E7B9E"/>
    <w:rsid w:val="0020550E"/>
    <w:rsid w:val="002058D4"/>
    <w:rsid w:val="00211E04"/>
    <w:rsid w:val="002129D2"/>
    <w:rsid w:val="00214094"/>
    <w:rsid w:val="002141FD"/>
    <w:rsid w:val="00220621"/>
    <w:rsid w:val="0022283D"/>
    <w:rsid w:val="00224096"/>
    <w:rsid w:val="00224307"/>
    <w:rsid w:val="00224703"/>
    <w:rsid w:val="00227D08"/>
    <w:rsid w:val="00227FA2"/>
    <w:rsid w:val="00230B08"/>
    <w:rsid w:val="00230E70"/>
    <w:rsid w:val="002327C8"/>
    <w:rsid w:val="00232DCD"/>
    <w:rsid w:val="00235403"/>
    <w:rsid w:val="002362FB"/>
    <w:rsid w:val="00237132"/>
    <w:rsid w:val="00241CC1"/>
    <w:rsid w:val="00242613"/>
    <w:rsid w:val="002454EB"/>
    <w:rsid w:val="0024706D"/>
    <w:rsid w:val="00247262"/>
    <w:rsid w:val="0024737C"/>
    <w:rsid w:val="002473C7"/>
    <w:rsid w:val="00250237"/>
    <w:rsid w:val="00250E5E"/>
    <w:rsid w:val="00251B27"/>
    <w:rsid w:val="00252B6F"/>
    <w:rsid w:val="00253241"/>
    <w:rsid w:val="002566A3"/>
    <w:rsid w:val="002602D9"/>
    <w:rsid w:val="0026044D"/>
    <w:rsid w:val="00261F7B"/>
    <w:rsid w:val="002657A3"/>
    <w:rsid w:val="0027048E"/>
    <w:rsid w:val="00270862"/>
    <w:rsid w:val="00270C18"/>
    <w:rsid w:val="00272FEB"/>
    <w:rsid w:val="00274107"/>
    <w:rsid w:val="00280A99"/>
    <w:rsid w:val="00280C66"/>
    <w:rsid w:val="00281A46"/>
    <w:rsid w:val="00283DAC"/>
    <w:rsid w:val="002879A7"/>
    <w:rsid w:val="00295417"/>
    <w:rsid w:val="0029662F"/>
    <w:rsid w:val="00296A2E"/>
    <w:rsid w:val="00296DE3"/>
    <w:rsid w:val="00297412"/>
    <w:rsid w:val="002A14D5"/>
    <w:rsid w:val="002A61E2"/>
    <w:rsid w:val="002A63D4"/>
    <w:rsid w:val="002A68E3"/>
    <w:rsid w:val="002A6FCA"/>
    <w:rsid w:val="002B2889"/>
    <w:rsid w:val="002B2D8E"/>
    <w:rsid w:val="002B54EA"/>
    <w:rsid w:val="002B5960"/>
    <w:rsid w:val="002B6ACC"/>
    <w:rsid w:val="002B6E33"/>
    <w:rsid w:val="002B786E"/>
    <w:rsid w:val="002C3FC1"/>
    <w:rsid w:val="002C72B1"/>
    <w:rsid w:val="002D0180"/>
    <w:rsid w:val="002D067D"/>
    <w:rsid w:val="002D2B36"/>
    <w:rsid w:val="002D5790"/>
    <w:rsid w:val="002D6348"/>
    <w:rsid w:val="002D70D7"/>
    <w:rsid w:val="002E0EB5"/>
    <w:rsid w:val="002E1104"/>
    <w:rsid w:val="002E2019"/>
    <w:rsid w:val="002E75BE"/>
    <w:rsid w:val="002E77D1"/>
    <w:rsid w:val="002E7942"/>
    <w:rsid w:val="002F2415"/>
    <w:rsid w:val="002F3F3C"/>
    <w:rsid w:val="002F4F71"/>
    <w:rsid w:val="002F6A95"/>
    <w:rsid w:val="002F7B4F"/>
    <w:rsid w:val="003003A7"/>
    <w:rsid w:val="0030043D"/>
    <w:rsid w:val="003013D7"/>
    <w:rsid w:val="00301EF8"/>
    <w:rsid w:val="00303434"/>
    <w:rsid w:val="0030413E"/>
    <w:rsid w:val="00304BBE"/>
    <w:rsid w:val="00304CEA"/>
    <w:rsid w:val="003050C0"/>
    <w:rsid w:val="00306863"/>
    <w:rsid w:val="00310013"/>
    <w:rsid w:val="00310DEF"/>
    <w:rsid w:val="00313FB9"/>
    <w:rsid w:val="00321168"/>
    <w:rsid w:val="0032153F"/>
    <w:rsid w:val="0032299B"/>
    <w:rsid w:val="00327607"/>
    <w:rsid w:val="00327C79"/>
    <w:rsid w:val="003318AD"/>
    <w:rsid w:val="00331C1B"/>
    <w:rsid w:val="00333A5D"/>
    <w:rsid w:val="00335954"/>
    <w:rsid w:val="00335FD5"/>
    <w:rsid w:val="003403F3"/>
    <w:rsid w:val="00340F37"/>
    <w:rsid w:val="00344196"/>
    <w:rsid w:val="0034598E"/>
    <w:rsid w:val="00346778"/>
    <w:rsid w:val="00347DA3"/>
    <w:rsid w:val="00353F65"/>
    <w:rsid w:val="0035542F"/>
    <w:rsid w:val="0035557B"/>
    <w:rsid w:val="00356D06"/>
    <w:rsid w:val="00360E58"/>
    <w:rsid w:val="00361144"/>
    <w:rsid w:val="0036172C"/>
    <w:rsid w:val="00362BFF"/>
    <w:rsid w:val="003633D0"/>
    <w:rsid w:val="00363C16"/>
    <w:rsid w:val="0036589F"/>
    <w:rsid w:val="003670B3"/>
    <w:rsid w:val="00367195"/>
    <w:rsid w:val="003673A6"/>
    <w:rsid w:val="003675C8"/>
    <w:rsid w:val="00367C41"/>
    <w:rsid w:val="00367DFA"/>
    <w:rsid w:val="00367F73"/>
    <w:rsid w:val="003709F5"/>
    <w:rsid w:val="00370C33"/>
    <w:rsid w:val="0037330C"/>
    <w:rsid w:val="00373653"/>
    <w:rsid w:val="00374253"/>
    <w:rsid w:val="0037477D"/>
    <w:rsid w:val="00374B47"/>
    <w:rsid w:val="0037605D"/>
    <w:rsid w:val="00380319"/>
    <w:rsid w:val="00381739"/>
    <w:rsid w:val="0038355D"/>
    <w:rsid w:val="00384EB6"/>
    <w:rsid w:val="003856DA"/>
    <w:rsid w:val="00386AA4"/>
    <w:rsid w:val="003870B6"/>
    <w:rsid w:val="0039121B"/>
    <w:rsid w:val="00394196"/>
    <w:rsid w:val="003941D2"/>
    <w:rsid w:val="00394395"/>
    <w:rsid w:val="0039479A"/>
    <w:rsid w:val="00394F32"/>
    <w:rsid w:val="003A0222"/>
    <w:rsid w:val="003A1A25"/>
    <w:rsid w:val="003A6158"/>
    <w:rsid w:val="003A65F4"/>
    <w:rsid w:val="003B2A49"/>
    <w:rsid w:val="003B3085"/>
    <w:rsid w:val="003B30EE"/>
    <w:rsid w:val="003B3DAA"/>
    <w:rsid w:val="003B439E"/>
    <w:rsid w:val="003B5F35"/>
    <w:rsid w:val="003B6B74"/>
    <w:rsid w:val="003B6D1F"/>
    <w:rsid w:val="003C3837"/>
    <w:rsid w:val="003C5300"/>
    <w:rsid w:val="003C533F"/>
    <w:rsid w:val="003C6709"/>
    <w:rsid w:val="003C709F"/>
    <w:rsid w:val="003D02E2"/>
    <w:rsid w:val="003D33CD"/>
    <w:rsid w:val="003D409B"/>
    <w:rsid w:val="003D47F8"/>
    <w:rsid w:val="003D5DC9"/>
    <w:rsid w:val="003E24E5"/>
    <w:rsid w:val="003E4584"/>
    <w:rsid w:val="003E744A"/>
    <w:rsid w:val="003F20DE"/>
    <w:rsid w:val="003F27DC"/>
    <w:rsid w:val="003F320F"/>
    <w:rsid w:val="003F60D1"/>
    <w:rsid w:val="003F73F8"/>
    <w:rsid w:val="004001AA"/>
    <w:rsid w:val="004011C4"/>
    <w:rsid w:val="00403E6E"/>
    <w:rsid w:val="00404163"/>
    <w:rsid w:val="00405786"/>
    <w:rsid w:val="00406590"/>
    <w:rsid w:val="0041172C"/>
    <w:rsid w:val="00411A50"/>
    <w:rsid w:val="00414233"/>
    <w:rsid w:val="0041468D"/>
    <w:rsid w:val="00414A40"/>
    <w:rsid w:val="004174F8"/>
    <w:rsid w:val="00423C0B"/>
    <w:rsid w:val="00427260"/>
    <w:rsid w:val="00427613"/>
    <w:rsid w:val="00431128"/>
    <w:rsid w:val="0043238B"/>
    <w:rsid w:val="00433382"/>
    <w:rsid w:val="00436CC4"/>
    <w:rsid w:val="00441DFF"/>
    <w:rsid w:val="00442861"/>
    <w:rsid w:val="004434CD"/>
    <w:rsid w:val="0044578C"/>
    <w:rsid w:val="00447C6F"/>
    <w:rsid w:val="0045015A"/>
    <w:rsid w:val="0045333B"/>
    <w:rsid w:val="004548B9"/>
    <w:rsid w:val="004557E3"/>
    <w:rsid w:val="00456757"/>
    <w:rsid w:val="00460020"/>
    <w:rsid w:val="004600D1"/>
    <w:rsid w:val="004605B0"/>
    <w:rsid w:val="00460B5B"/>
    <w:rsid w:val="00461948"/>
    <w:rsid w:val="004671FD"/>
    <w:rsid w:val="00470983"/>
    <w:rsid w:val="00470D87"/>
    <w:rsid w:val="00470F7E"/>
    <w:rsid w:val="00471060"/>
    <w:rsid w:val="004714E4"/>
    <w:rsid w:val="004729B9"/>
    <w:rsid w:val="00473653"/>
    <w:rsid w:val="00473766"/>
    <w:rsid w:val="00476DD4"/>
    <w:rsid w:val="004829BE"/>
    <w:rsid w:val="00482C90"/>
    <w:rsid w:val="00483BE9"/>
    <w:rsid w:val="00483C26"/>
    <w:rsid w:val="0048426F"/>
    <w:rsid w:val="004850C6"/>
    <w:rsid w:val="0048544E"/>
    <w:rsid w:val="00487D49"/>
    <w:rsid w:val="0049182F"/>
    <w:rsid w:val="00491CEB"/>
    <w:rsid w:val="004935E1"/>
    <w:rsid w:val="004965A9"/>
    <w:rsid w:val="004968D1"/>
    <w:rsid w:val="004977CB"/>
    <w:rsid w:val="004A16DD"/>
    <w:rsid w:val="004A2BAF"/>
    <w:rsid w:val="004B2737"/>
    <w:rsid w:val="004B2B12"/>
    <w:rsid w:val="004B32EB"/>
    <w:rsid w:val="004B3876"/>
    <w:rsid w:val="004B51CE"/>
    <w:rsid w:val="004B55CA"/>
    <w:rsid w:val="004B5A0B"/>
    <w:rsid w:val="004B6599"/>
    <w:rsid w:val="004B7016"/>
    <w:rsid w:val="004C0635"/>
    <w:rsid w:val="004C123E"/>
    <w:rsid w:val="004C1616"/>
    <w:rsid w:val="004C2171"/>
    <w:rsid w:val="004C45D4"/>
    <w:rsid w:val="004C4EFB"/>
    <w:rsid w:val="004C59A0"/>
    <w:rsid w:val="004C6BC7"/>
    <w:rsid w:val="004D058D"/>
    <w:rsid w:val="004D31C5"/>
    <w:rsid w:val="004D581A"/>
    <w:rsid w:val="004D5BCE"/>
    <w:rsid w:val="004D5DCF"/>
    <w:rsid w:val="004D7776"/>
    <w:rsid w:val="004E62EF"/>
    <w:rsid w:val="004E65B6"/>
    <w:rsid w:val="004E679B"/>
    <w:rsid w:val="004E729D"/>
    <w:rsid w:val="004F1625"/>
    <w:rsid w:val="004F30B0"/>
    <w:rsid w:val="004F4BF8"/>
    <w:rsid w:val="004F5731"/>
    <w:rsid w:val="004F6D4F"/>
    <w:rsid w:val="00500205"/>
    <w:rsid w:val="005006D5"/>
    <w:rsid w:val="00503054"/>
    <w:rsid w:val="00510BE9"/>
    <w:rsid w:val="00512CE1"/>
    <w:rsid w:val="00514657"/>
    <w:rsid w:val="00520417"/>
    <w:rsid w:val="005207F8"/>
    <w:rsid w:val="00521F09"/>
    <w:rsid w:val="00522E86"/>
    <w:rsid w:val="00522FC8"/>
    <w:rsid w:val="00524319"/>
    <w:rsid w:val="00524E90"/>
    <w:rsid w:val="00526087"/>
    <w:rsid w:val="005274E8"/>
    <w:rsid w:val="00532841"/>
    <w:rsid w:val="005412B5"/>
    <w:rsid w:val="00541475"/>
    <w:rsid w:val="00544002"/>
    <w:rsid w:val="005446E0"/>
    <w:rsid w:val="005449A5"/>
    <w:rsid w:val="005455F3"/>
    <w:rsid w:val="00545A04"/>
    <w:rsid w:val="005471EB"/>
    <w:rsid w:val="00554883"/>
    <w:rsid w:val="00555FED"/>
    <w:rsid w:val="0055634D"/>
    <w:rsid w:val="00556A68"/>
    <w:rsid w:val="00561E8F"/>
    <w:rsid w:val="005661CB"/>
    <w:rsid w:val="00566A08"/>
    <w:rsid w:val="00570AA4"/>
    <w:rsid w:val="00570B41"/>
    <w:rsid w:val="00572724"/>
    <w:rsid w:val="005744BC"/>
    <w:rsid w:val="005746FB"/>
    <w:rsid w:val="00576F24"/>
    <w:rsid w:val="00577C83"/>
    <w:rsid w:val="00584F88"/>
    <w:rsid w:val="00585BA5"/>
    <w:rsid w:val="00587370"/>
    <w:rsid w:val="00591B0E"/>
    <w:rsid w:val="00592262"/>
    <w:rsid w:val="00592F54"/>
    <w:rsid w:val="005946B8"/>
    <w:rsid w:val="00595A62"/>
    <w:rsid w:val="005A1796"/>
    <w:rsid w:val="005A3481"/>
    <w:rsid w:val="005A4BD2"/>
    <w:rsid w:val="005A5CC9"/>
    <w:rsid w:val="005A5DAE"/>
    <w:rsid w:val="005A6307"/>
    <w:rsid w:val="005A72BB"/>
    <w:rsid w:val="005B024D"/>
    <w:rsid w:val="005B3F0A"/>
    <w:rsid w:val="005B4497"/>
    <w:rsid w:val="005B5980"/>
    <w:rsid w:val="005C0524"/>
    <w:rsid w:val="005C1022"/>
    <w:rsid w:val="005C3343"/>
    <w:rsid w:val="005C357A"/>
    <w:rsid w:val="005C450F"/>
    <w:rsid w:val="005C6A3B"/>
    <w:rsid w:val="005C7A54"/>
    <w:rsid w:val="005D0790"/>
    <w:rsid w:val="005D2793"/>
    <w:rsid w:val="005D2C81"/>
    <w:rsid w:val="005D544C"/>
    <w:rsid w:val="005E1242"/>
    <w:rsid w:val="005E125D"/>
    <w:rsid w:val="005E1F09"/>
    <w:rsid w:val="005E42D4"/>
    <w:rsid w:val="005E6872"/>
    <w:rsid w:val="005F0B08"/>
    <w:rsid w:val="005F3789"/>
    <w:rsid w:val="005F4391"/>
    <w:rsid w:val="006070E3"/>
    <w:rsid w:val="00610758"/>
    <w:rsid w:val="00611DA1"/>
    <w:rsid w:val="00613767"/>
    <w:rsid w:val="006143ED"/>
    <w:rsid w:val="0061632B"/>
    <w:rsid w:val="0062253D"/>
    <w:rsid w:val="006226F4"/>
    <w:rsid w:val="00622801"/>
    <w:rsid w:val="00630A1E"/>
    <w:rsid w:val="00631734"/>
    <w:rsid w:val="00632DD0"/>
    <w:rsid w:val="00632DDB"/>
    <w:rsid w:val="006341E4"/>
    <w:rsid w:val="00634844"/>
    <w:rsid w:val="006351AB"/>
    <w:rsid w:val="006351F6"/>
    <w:rsid w:val="0063547A"/>
    <w:rsid w:val="00636C58"/>
    <w:rsid w:val="006411A8"/>
    <w:rsid w:val="00641F58"/>
    <w:rsid w:val="0064220B"/>
    <w:rsid w:val="00643696"/>
    <w:rsid w:val="00643807"/>
    <w:rsid w:val="00644CD5"/>
    <w:rsid w:val="00645606"/>
    <w:rsid w:val="00647864"/>
    <w:rsid w:val="006505E9"/>
    <w:rsid w:val="00650C2D"/>
    <w:rsid w:val="0065241D"/>
    <w:rsid w:val="00653691"/>
    <w:rsid w:val="00653FB0"/>
    <w:rsid w:val="006541E0"/>
    <w:rsid w:val="00655453"/>
    <w:rsid w:val="006603B6"/>
    <w:rsid w:val="006620F6"/>
    <w:rsid w:val="006636B6"/>
    <w:rsid w:val="00664925"/>
    <w:rsid w:val="00670D1A"/>
    <w:rsid w:val="00670E05"/>
    <w:rsid w:val="0067103A"/>
    <w:rsid w:val="00680615"/>
    <w:rsid w:val="00680A34"/>
    <w:rsid w:val="00683148"/>
    <w:rsid w:val="00683D6F"/>
    <w:rsid w:val="00684F0C"/>
    <w:rsid w:val="0068581F"/>
    <w:rsid w:val="006861E5"/>
    <w:rsid w:val="00686605"/>
    <w:rsid w:val="00687093"/>
    <w:rsid w:val="00687B3A"/>
    <w:rsid w:val="00690519"/>
    <w:rsid w:val="00692942"/>
    <w:rsid w:val="006947E1"/>
    <w:rsid w:val="0069630E"/>
    <w:rsid w:val="00696D72"/>
    <w:rsid w:val="00697EDA"/>
    <w:rsid w:val="006A1259"/>
    <w:rsid w:val="006A1CEA"/>
    <w:rsid w:val="006A1E0B"/>
    <w:rsid w:val="006A2939"/>
    <w:rsid w:val="006A4EAC"/>
    <w:rsid w:val="006A576A"/>
    <w:rsid w:val="006A61F0"/>
    <w:rsid w:val="006A664C"/>
    <w:rsid w:val="006B01F0"/>
    <w:rsid w:val="006B028C"/>
    <w:rsid w:val="006B13C2"/>
    <w:rsid w:val="006B181F"/>
    <w:rsid w:val="006B3BF2"/>
    <w:rsid w:val="006B4252"/>
    <w:rsid w:val="006B5AFA"/>
    <w:rsid w:val="006B5B5A"/>
    <w:rsid w:val="006B642A"/>
    <w:rsid w:val="006C03DF"/>
    <w:rsid w:val="006C2F4F"/>
    <w:rsid w:val="006C3D25"/>
    <w:rsid w:val="006C56D1"/>
    <w:rsid w:val="006C6F23"/>
    <w:rsid w:val="006C73AF"/>
    <w:rsid w:val="006C7449"/>
    <w:rsid w:val="006D362C"/>
    <w:rsid w:val="006D72FA"/>
    <w:rsid w:val="006D7FA8"/>
    <w:rsid w:val="006E0A79"/>
    <w:rsid w:val="006E0E63"/>
    <w:rsid w:val="006E5183"/>
    <w:rsid w:val="006F05E8"/>
    <w:rsid w:val="006F2213"/>
    <w:rsid w:val="006F2624"/>
    <w:rsid w:val="006F292A"/>
    <w:rsid w:val="006F3BA0"/>
    <w:rsid w:val="006F4986"/>
    <w:rsid w:val="006F5118"/>
    <w:rsid w:val="006F59F2"/>
    <w:rsid w:val="006F66E2"/>
    <w:rsid w:val="006F682D"/>
    <w:rsid w:val="00702D3D"/>
    <w:rsid w:val="0070363E"/>
    <w:rsid w:val="00703F9C"/>
    <w:rsid w:val="00704DB4"/>
    <w:rsid w:val="007050CA"/>
    <w:rsid w:val="007059E5"/>
    <w:rsid w:val="0070611C"/>
    <w:rsid w:val="00706B33"/>
    <w:rsid w:val="00706FEF"/>
    <w:rsid w:val="00707FB8"/>
    <w:rsid w:val="00710D2E"/>
    <w:rsid w:val="00711E28"/>
    <w:rsid w:val="00714C7B"/>
    <w:rsid w:val="00715C21"/>
    <w:rsid w:val="00716C87"/>
    <w:rsid w:val="00716D40"/>
    <w:rsid w:val="00722F39"/>
    <w:rsid w:val="00723497"/>
    <w:rsid w:val="007234FF"/>
    <w:rsid w:val="00723A3E"/>
    <w:rsid w:val="0072659C"/>
    <w:rsid w:val="007274D9"/>
    <w:rsid w:val="00727951"/>
    <w:rsid w:val="0073015C"/>
    <w:rsid w:val="007342D9"/>
    <w:rsid w:val="00735A17"/>
    <w:rsid w:val="007361DA"/>
    <w:rsid w:val="00737FE9"/>
    <w:rsid w:val="00742A6B"/>
    <w:rsid w:val="0074331D"/>
    <w:rsid w:val="00751BFB"/>
    <w:rsid w:val="0075297D"/>
    <w:rsid w:val="00752A01"/>
    <w:rsid w:val="007533EF"/>
    <w:rsid w:val="00754293"/>
    <w:rsid w:val="00755A37"/>
    <w:rsid w:val="0075770F"/>
    <w:rsid w:val="00757C33"/>
    <w:rsid w:val="00757D96"/>
    <w:rsid w:val="00761E5B"/>
    <w:rsid w:val="00762390"/>
    <w:rsid w:val="00764180"/>
    <w:rsid w:val="007651B2"/>
    <w:rsid w:val="0076584F"/>
    <w:rsid w:val="00766D91"/>
    <w:rsid w:val="007733ED"/>
    <w:rsid w:val="00773C59"/>
    <w:rsid w:val="0077469F"/>
    <w:rsid w:val="00774EEF"/>
    <w:rsid w:val="00777090"/>
    <w:rsid w:val="007817F2"/>
    <w:rsid w:val="007827AE"/>
    <w:rsid w:val="00782859"/>
    <w:rsid w:val="00784F30"/>
    <w:rsid w:val="0078630E"/>
    <w:rsid w:val="0078641A"/>
    <w:rsid w:val="0078739B"/>
    <w:rsid w:val="0079318F"/>
    <w:rsid w:val="00793404"/>
    <w:rsid w:val="00794DFB"/>
    <w:rsid w:val="007A2841"/>
    <w:rsid w:val="007A3451"/>
    <w:rsid w:val="007A379C"/>
    <w:rsid w:val="007A5C18"/>
    <w:rsid w:val="007A72AC"/>
    <w:rsid w:val="007A7915"/>
    <w:rsid w:val="007B0B77"/>
    <w:rsid w:val="007B268D"/>
    <w:rsid w:val="007B2BBE"/>
    <w:rsid w:val="007B37AF"/>
    <w:rsid w:val="007B43FC"/>
    <w:rsid w:val="007B6DD2"/>
    <w:rsid w:val="007C0029"/>
    <w:rsid w:val="007C43CB"/>
    <w:rsid w:val="007C5255"/>
    <w:rsid w:val="007C6F36"/>
    <w:rsid w:val="007D2430"/>
    <w:rsid w:val="007D2E7F"/>
    <w:rsid w:val="007D3F92"/>
    <w:rsid w:val="007D43E1"/>
    <w:rsid w:val="007D5F65"/>
    <w:rsid w:val="007D6B93"/>
    <w:rsid w:val="007D6E06"/>
    <w:rsid w:val="007D742C"/>
    <w:rsid w:val="007E082A"/>
    <w:rsid w:val="007E104A"/>
    <w:rsid w:val="007E137A"/>
    <w:rsid w:val="007E5333"/>
    <w:rsid w:val="007E6BB7"/>
    <w:rsid w:val="007F140C"/>
    <w:rsid w:val="007F4987"/>
    <w:rsid w:val="007F4A19"/>
    <w:rsid w:val="007F6779"/>
    <w:rsid w:val="007F72C9"/>
    <w:rsid w:val="007F77B6"/>
    <w:rsid w:val="008015AC"/>
    <w:rsid w:val="00802010"/>
    <w:rsid w:val="00803192"/>
    <w:rsid w:val="00803489"/>
    <w:rsid w:val="00803991"/>
    <w:rsid w:val="00805E5E"/>
    <w:rsid w:val="00806270"/>
    <w:rsid w:val="008068B5"/>
    <w:rsid w:val="00807905"/>
    <w:rsid w:val="0081051F"/>
    <w:rsid w:val="00810B7D"/>
    <w:rsid w:val="00811427"/>
    <w:rsid w:val="0081143E"/>
    <w:rsid w:val="00811F6D"/>
    <w:rsid w:val="00812201"/>
    <w:rsid w:val="00812C2D"/>
    <w:rsid w:val="0081453A"/>
    <w:rsid w:val="008169BD"/>
    <w:rsid w:val="0082141A"/>
    <w:rsid w:val="00824357"/>
    <w:rsid w:val="0082540C"/>
    <w:rsid w:val="00825C51"/>
    <w:rsid w:val="008261AD"/>
    <w:rsid w:val="008275A5"/>
    <w:rsid w:val="00827D11"/>
    <w:rsid w:val="00831341"/>
    <w:rsid w:val="008313C0"/>
    <w:rsid w:val="00832B15"/>
    <w:rsid w:val="008358D9"/>
    <w:rsid w:val="00835A68"/>
    <w:rsid w:val="00835E16"/>
    <w:rsid w:val="00837D33"/>
    <w:rsid w:val="008429D3"/>
    <w:rsid w:val="00842BE8"/>
    <w:rsid w:val="0084323A"/>
    <w:rsid w:val="008433EF"/>
    <w:rsid w:val="00843A40"/>
    <w:rsid w:val="008459A0"/>
    <w:rsid w:val="0084629C"/>
    <w:rsid w:val="00847318"/>
    <w:rsid w:val="00847900"/>
    <w:rsid w:val="0085362F"/>
    <w:rsid w:val="008570C2"/>
    <w:rsid w:val="008576A9"/>
    <w:rsid w:val="00860489"/>
    <w:rsid w:val="008606D6"/>
    <w:rsid w:val="008612C9"/>
    <w:rsid w:val="00861AB5"/>
    <w:rsid w:val="00865300"/>
    <w:rsid w:val="008666BD"/>
    <w:rsid w:val="00867F01"/>
    <w:rsid w:val="00870E05"/>
    <w:rsid w:val="008711E4"/>
    <w:rsid w:val="008712F3"/>
    <w:rsid w:val="00872BBC"/>
    <w:rsid w:val="0087368D"/>
    <w:rsid w:val="00873AB8"/>
    <w:rsid w:val="00874B93"/>
    <w:rsid w:val="0087708E"/>
    <w:rsid w:val="00881122"/>
    <w:rsid w:val="00881491"/>
    <w:rsid w:val="00881570"/>
    <w:rsid w:val="00884DDA"/>
    <w:rsid w:val="0088515F"/>
    <w:rsid w:val="0088593C"/>
    <w:rsid w:val="008870AC"/>
    <w:rsid w:val="008876A1"/>
    <w:rsid w:val="008914AF"/>
    <w:rsid w:val="00893660"/>
    <w:rsid w:val="00894A04"/>
    <w:rsid w:val="00894E08"/>
    <w:rsid w:val="008A0BDA"/>
    <w:rsid w:val="008A33D0"/>
    <w:rsid w:val="008A3ACA"/>
    <w:rsid w:val="008A4170"/>
    <w:rsid w:val="008A5152"/>
    <w:rsid w:val="008A5268"/>
    <w:rsid w:val="008A6EDC"/>
    <w:rsid w:val="008A7978"/>
    <w:rsid w:val="008B10CB"/>
    <w:rsid w:val="008B39D1"/>
    <w:rsid w:val="008B483D"/>
    <w:rsid w:val="008B5669"/>
    <w:rsid w:val="008B56CF"/>
    <w:rsid w:val="008B58F1"/>
    <w:rsid w:val="008B5D30"/>
    <w:rsid w:val="008B73DE"/>
    <w:rsid w:val="008B7A17"/>
    <w:rsid w:val="008B7C1C"/>
    <w:rsid w:val="008C0342"/>
    <w:rsid w:val="008C21DD"/>
    <w:rsid w:val="008C260E"/>
    <w:rsid w:val="008C2BCD"/>
    <w:rsid w:val="008C570F"/>
    <w:rsid w:val="008C577E"/>
    <w:rsid w:val="008C6B9D"/>
    <w:rsid w:val="008C6F80"/>
    <w:rsid w:val="008D0D45"/>
    <w:rsid w:val="008D0D8D"/>
    <w:rsid w:val="008D171E"/>
    <w:rsid w:val="008D3888"/>
    <w:rsid w:val="008D603D"/>
    <w:rsid w:val="008D776B"/>
    <w:rsid w:val="008E01F9"/>
    <w:rsid w:val="008E05DB"/>
    <w:rsid w:val="008E1AAD"/>
    <w:rsid w:val="008E29A2"/>
    <w:rsid w:val="008E4624"/>
    <w:rsid w:val="008E7039"/>
    <w:rsid w:val="008E72E8"/>
    <w:rsid w:val="008F0642"/>
    <w:rsid w:val="008F0AFB"/>
    <w:rsid w:val="008F0C1F"/>
    <w:rsid w:val="008F2673"/>
    <w:rsid w:val="008F2C01"/>
    <w:rsid w:val="008F4277"/>
    <w:rsid w:val="008F54E2"/>
    <w:rsid w:val="008F6DF8"/>
    <w:rsid w:val="008F7829"/>
    <w:rsid w:val="00901C3D"/>
    <w:rsid w:val="009038DA"/>
    <w:rsid w:val="0090500D"/>
    <w:rsid w:val="0090558E"/>
    <w:rsid w:val="0090777D"/>
    <w:rsid w:val="00907923"/>
    <w:rsid w:val="00907C54"/>
    <w:rsid w:val="00912A32"/>
    <w:rsid w:val="009149C8"/>
    <w:rsid w:val="00915765"/>
    <w:rsid w:val="0091721A"/>
    <w:rsid w:val="0091793D"/>
    <w:rsid w:val="00920467"/>
    <w:rsid w:val="00923F1B"/>
    <w:rsid w:val="00925224"/>
    <w:rsid w:val="009259F0"/>
    <w:rsid w:val="0093060C"/>
    <w:rsid w:val="009317E8"/>
    <w:rsid w:val="00933A79"/>
    <w:rsid w:val="00935D30"/>
    <w:rsid w:val="00937825"/>
    <w:rsid w:val="009406E2"/>
    <w:rsid w:val="00942AD2"/>
    <w:rsid w:val="00943B48"/>
    <w:rsid w:val="009441BA"/>
    <w:rsid w:val="00946C91"/>
    <w:rsid w:val="0095105A"/>
    <w:rsid w:val="0095141C"/>
    <w:rsid w:val="00953124"/>
    <w:rsid w:val="00953383"/>
    <w:rsid w:val="009578FE"/>
    <w:rsid w:val="00962884"/>
    <w:rsid w:val="00964B13"/>
    <w:rsid w:val="009707C7"/>
    <w:rsid w:val="00970C5F"/>
    <w:rsid w:val="009715A3"/>
    <w:rsid w:val="00973B10"/>
    <w:rsid w:val="00974502"/>
    <w:rsid w:val="0097482C"/>
    <w:rsid w:val="0097552C"/>
    <w:rsid w:val="0098011B"/>
    <w:rsid w:val="00980C19"/>
    <w:rsid w:val="009812CE"/>
    <w:rsid w:val="00981B4C"/>
    <w:rsid w:val="00982615"/>
    <w:rsid w:val="009841EA"/>
    <w:rsid w:val="00985DB4"/>
    <w:rsid w:val="00986697"/>
    <w:rsid w:val="009876FA"/>
    <w:rsid w:val="009910DE"/>
    <w:rsid w:val="00992CA9"/>
    <w:rsid w:val="00994B49"/>
    <w:rsid w:val="00997BBE"/>
    <w:rsid w:val="009A00ED"/>
    <w:rsid w:val="009A1908"/>
    <w:rsid w:val="009A2667"/>
    <w:rsid w:val="009A4489"/>
    <w:rsid w:val="009A5C84"/>
    <w:rsid w:val="009A703E"/>
    <w:rsid w:val="009A7924"/>
    <w:rsid w:val="009B019D"/>
    <w:rsid w:val="009B11A7"/>
    <w:rsid w:val="009B20E5"/>
    <w:rsid w:val="009B3534"/>
    <w:rsid w:val="009B56BA"/>
    <w:rsid w:val="009B6046"/>
    <w:rsid w:val="009C08FA"/>
    <w:rsid w:val="009C1A41"/>
    <w:rsid w:val="009C1FBA"/>
    <w:rsid w:val="009C3123"/>
    <w:rsid w:val="009C40F9"/>
    <w:rsid w:val="009C5C37"/>
    <w:rsid w:val="009C6FAB"/>
    <w:rsid w:val="009D2C77"/>
    <w:rsid w:val="009D32BB"/>
    <w:rsid w:val="009D4511"/>
    <w:rsid w:val="009E0317"/>
    <w:rsid w:val="009E26FD"/>
    <w:rsid w:val="009E305C"/>
    <w:rsid w:val="009E341A"/>
    <w:rsid w:val="009E3685"/>
    <w:rsid w:val="009E4432"/>
    <w:rsid w:val="009F1725"/>
    <w:rsid w:val="009F28D5"/>
    <w:rsid w:val="009F39D4"/>
    <w:rsid w:val="009F4F40"/>
    <w:rsid w:val="009F5669"/>
    <w:rsid w:val="009F678B"/>
    <w:rsid w:val="009F734E"/>
    <w:rsid w:val="00A00195"/>
    <w:rsid w:val="00A01BCE"/>
    <w:rsid w:val="00A03730"/>
    <w:rsid w:val="00A041FA"/>
    <w:rsid w:val="00A04DA2"/>
    <w:rsid w:val="00A0594B"/>
    <w:rsid w:val="00A07533"/>
    <w:rsid w:val="00A11100"/>
    <w:rsid w:val="00A1398E"/>
    <w:rsid w:val="00A149DA"/>
    <w:rsid w:val="00A15B00"/>
    <w:rsid w:val="00A15E59"/>
    <w:rsid w:val="00A24034"/>
    <w:rsid w:val="00A247B0"/>
    <w:rsid w:val="00A27326"/>
    <w:rsid w:val="00A27CFC"/>
    <w:rsid w:val="00A3096A"/>
    <w:rsid w:val="00A313F2"/>
    <w:rsid w:val="00A36D26"/>
    <w:rsid w:val="00A370FB"/>
    <w:rsid w:val="00A4046C"/>
    <w:rsid w:val="00A4061C"/>
    <w:rsid w:val="00A41C04"/>
    <w:rsid w:val="00A4226C"/>
    <w:rsid w:val="00A45C24"/>
    <w:rsid w:val="00A464B0"/>
    <w:rsid w:val="00A5007D"/>
    <w:rsid w:val="00A5033B"/>
    <w:rsid w:val="00A51259"/>
    <w:rsid w:val="00A513D9"/>
    <w:rsid w:val="00A51B74"/>
    <w:rsid w:val="00A53E35"/>
    <w:rsid w:val="00A54A10"/>
    <w:rsid w:val="00A55E58"/>
    <w:rsid w:val="00A57131"/>
    <w:rsid w:val="00A57896"/>
    <w:rsid w:val="00A57F0D"/>
    <w:rsid w:val="00A60207"/>
    <w:rsid w:val="00A6034D"/>
    <w:rsid w:val="00A6156C"/>
    <w:rsid w:val="00A62596"/>
    <w:rsid w:val="00A64758"/>
    <w:rsid w:val="00A6500F"/>
    <w:rsid w:val="00A665B7"/>
    <w:rsid w:val="00A67AEB"/>
    <w:rsid w:val="00A71F78"/>
    <w:rsid w:val="00A72631"/>
    <w:rsid w:val="00A7278E"/>
    <w:rsid w:val="00A730EC"/>
    <w:rsid w:val="00A756CF"/>
    <w:rsid w:val="00A75918"/>
    <w:rsid w:val="00A767B2"/>
    <w:rsid w:val="00A81130"/>
    <w:rsid w:val="00A822D1"/>
    <w:rsid w:val="00A84D3B"/>
    <w:rsid w:val="00A910A8"/>
    <w:rsid w:val="00A92768"/>
    <w:rsid w:val="00A92DEA"/>
    <w:rsid w:val="00A92F3C"/>
    <w:rsid w:val="00A97B2B"/>
    <w:rsid w:val="00AA02F9"/>
    <w:rsid w:val="00AA22AA"/>
    <w:rsid w:val="00AA3CB9"/>
    <w:rsid w:val="00AA569E"/>
    <w:rsid w:val="00AB51B3"/>
    <w:rsid w:val="00AB63D0"/>
    <w:rsid w:val="00AB76B6"/>
    <w:rsid w:val="00AC119C"/>
    <w:rsid w:val="00AC2249"/>
    <w:rsid w:val="00AC289E"/>
    <w:rsid w:val="00AC42A6"/>
    <w:rsid w:val="00AC51B6"/>
    <w:rsid w:val="00AC5A61"/>
    <w:rsid w:val="00AC6E0E"/>
    <w:rsid w:val="00AC7E56"/>
    <w:rsid w:val="00AD0DB2"/>
    <w:rsid w:val="00AD16E3"/>
    <w:rsid w:val="00AD2BE9"/>
    <w:rsid w:val="00AD3024"/>
    <w:rsid w:val="00AD42DA"/>
    <w:rsid w:val="00AD572F"/>
    <w:rsid w:val="00AE226C"/>
    <w:rsid w:val="00AE2935"/>
    <w:rsid w:val="00AE2AD0"/>
    <w:rsid w:val="00AE450D"/>
    <w:rsid w:val="00AE4C16"/>
    <w:rsid w:val="00AE6462"/>
    <w:rsid w:val="00AE757E"/>
    <w:rsid w:val="00AE7ACC"/>
    <w:rsid w:val="00AE7D93"/>
    <w:rsid w:val="00AF04E3"/>
    <w:rsid w:val="00AF105A"/>
    <w:rsid w:val="00AF1EF8"/>
    <w:rsid w:val="00AF28F3"/>
    <w:rsid w:val="00AF603C"/>
    <w:rsid w:val="00AF78AB"/>
    <w:rsid w:val="00B000B1"/>
    <w:rsid w:val="00B010E5"/>
    <w:rsid w:val="00B0158A"/>
    <w:rsid w:val="00B01C17"/>
    <w:rsid w:val="00B03339"/>
    <w:rsid w:val="00B0533E"/>
    <w:rsid w:val="00B0675C"/>
    <w:rsid w:val="00B076BE"/>
    <w:rsid w:val="00B1028C"/>
    <w:rsid w:val="00B1054A"/>
    <w:rsid w:val="00B107D0"/>
    <w:rsid w:val="00B1090A"/>
    <w:rsid w:val="00B11072"/>
    <w:rsid w:val="00B11F97"/>
    <w:rsid w:val="00B15421"/>
    <w:rsid w:val="00B1667F"/>
    <w:rsid w:val="00B172DE"/>
    <w:rsid w:val="00B17A66"/>
    <w:rsid w:val="00B17B99"/>
    <w:rsid w:val="00B21008"/>
    <w:rsid w:val="00B22E4E"/>
    <w:rsid w:val="00B23F95"/>
    <w:rsid w:val="00B26536"/>
    <w:rsid w:val="00B2656D"/>
    <w:rsid w:val="00B335B1"/>
    <w:rsid w:val="00B35872"/>
    <w:rsid w:val="00B36211"/>
    <w:rsid w:val="00B36A65"/>
    <w:rsid w:val="00B400E6"/>
    <w:rsid w:val="00B40DCC"/>
    <w:rsid w:val="00B4103E"/>
    <w:rsid w:val="00B4176B"/>
    <w:rsid w:val="00B4292A"/>
    <w:rsid w:val="00B42AAE"/>
    <w:rsid w:val="00B43BCE"/>
    <w:rsid w:val="00B460AB"/>
    <w:rsid w:val="00B47918"/>
    <w:rsid w:val="00B504C1"/>
    <w:rsid w:val="00B50763"/>
    <w:rsid w:val="00B519AB"/>
    <w:rsid w:val="00B51FE0"/>
    <w:rsid w:val="00B5503A"/>
    <w:rsid w:val="00B577ED"/>
    <w:rsid w:val="00B57FCA"/>
    <w:rsid w:val="00B6007A"/>
    <w:rsid w:val="00B603A0"/>
    <w:rsid w:val="00B62BB0"/>
    <w:rsid w:val="00B66F67"/>
    <w:rsid w:val="00B71786"/>
    <w:rsid w:val="00B72BA3"/>
    <w:rsid w:val="00B74822"/>
    <w:rsid w:val="00B7692B"/>
    <w:rsid w:val="00B77186"/>
    <w:rsid w:val="00B7721A"/>
    <w:rsid w:val="00B7786E"/>
    <w:rsid w:val="00B778C7"/>
    <w:rsid w:val="00B80FFD"/>
    <w:rsid w:val="00B8101A"/>
    <w:rsid w:val="00B84F1F"/>
    <w:rsid w:val="00B8612B"/>
    <w:rsid w:val="00B869E2"/>
    <w:rsid w:val="00B960C4"/>
    <w:rsid w:val="00BA0415"/>
    <w:rsid w:val="00BA16D4"/>
    <w:rsid w:val="00BA3141"/>
    <w:rsid w:val="00BA3596"/>
    <w:rsid w:val="00BA473C"/>
    <w:rsid w:val="00BA5543"/>
    <w:rsid w:val="00BA6485"/>
    <w:rsid w:val="00BB1381"/>
    <w:rsid w:val="00BB1E6A"/>
    <w:rsid w:val="00BB293D"/>
    <w:rsid w:val="00BB458D"/>
    <w:rsid w:val="00BC5807"/>
    <w:rsid w:val="00BD0D09"/>
    <w:rsid w:val="00BD1563"/>
    <w:rsid w:val="00BD4D97"/>
    <w:rsid w:val="00BD6F92"/>
    <w:rsid w:val="00BD7961"/>
    <w:rsid w:val="00BE0D2C"/>
    <w:rsid w:val="00BE4A5F"/>
    <w:rsid w:val="00BE5FF0"/>
    <w:rsid w:val="00BE61EB"/>
    <w:rsid w:val="00BF0221"/>
    <w:rsid w:val="00BF0E4F"/>
    <w:rsid w:val="00BF1F37"/>
    <w:rsid w:val="00BF3200"/>
    <w:rsid w:val="00BF3A9C"/>
    <w:rsid w:val="00BF48DF"/>
    <w:rsid w:val="00BF701E"/>
    <w:rsid w:val="00C00117"/>
    <w:rsid w:val="00C01483"/>
    <w:rsid w:val="00C01498"/>
    <w:rsid w:val="00C01B89"/>
    <w:rsid w:val="00C02A87"/>
    <w:rsid w:val="00C033AD"/>
    <w:rsid w:val="00C07630"/>
    <w:rsid w:val="00C1030D"/>
    <w:rsid w:val="00C11FA8"/>
    <w:rsid w:val="00C12437"/>
    <w:rsid w:val="00C12A8D"/>
    <w:rsid w:val="00C12C30"/>
    <w:rsid w:val="00C13CF5"/>
    <w:rsid w:val="00C16120"/>
    <w:rsid w:val="00C20204"/>
    <w:rsid w:val="00C224DE"/>
    <w:rsid w:val="00C25B38"/>
    <w:rsid w:val="00C26C0C"/>
    <w:rsid w:val="00C27989"/>
    <w:rsid w:val="00C31661"/>
    <w:rsid w:val="00C34F3F"/>
    <w:rsid w:val="00C367B7"/>
    <w:rsid w:val="00C36ABE"/>
    <w:rsid w:val="00C36E4D"/>
    <w:rsid w:val="00C40F43"/>
    <w:rsid w:val="00C425D9"/>
    <w:rsid w:val="00C43D7D"/>
    <w:rsid w:val="00C44DBE"/>
    <w:rsid w:val="00C44E9D"/>
    <w:rsid w:val="00C47796"/>
    <w:rsid w:val="00C47C7F"/>
    <w:rsid w:val="00C52881"/>
    <w:rsid w:val="00C52C0C"/>
    <w:rsid w:val="00C5326B"/>
    <w:rsid w:val="00C53FE2"/>
    <w:rsid w:val="00C54DCC"/>
    <w:rsid w:val="00C553CF"/>
    <w:rsid w:val="00C56E1F"/>
    <w:rsid w:val="00C57483"/>
    <w:rsid w:val="00C57B35"/>
    <w:rsid w:val="00C62E36"/>
    <w:rsid w:val="00C75D82"/>
    <w:rsid w:val="00C76B44"/>
    <w:rsid w:val="00C76B71"/>
    <w:rsid w:val="00C80804"/>
    <w:rsid w:val="00C81A9C"/>
    <w:rsid w:val="00C83B56"/>
    <w:rsid w:val="00C84085"/>
    <w:rsid w:val="00C841B0"/>
    <w:rsid w:val="00C848C9"/>
    <w:rsid w:val="00C85C48"/>
    <w:rsid w:val="00C85D13"/>
    <w:rsid w:val="00C864BC"/>
    <w:rsid w:val="00C86C6B"/>
    <w:rsid w:val="00C9180B"/>
    <w:rsid w:val="00C9241A"/>
    <w:rsid w:val="00C9405D"/>
    <w:rsid w:val="00CA1B0B"/>
    <w:rsid w:val="00CA2DEB"/>
    <w:rsid w:val="00CA3143"/>
    <w:rsid w:val="00CA322F"/>
    <w:rsid w:val="00CA5765"/>
    <w:rsid w:val="00CA59E0"/>
    <w:rsid w:val="00CA66BF"/>
    <w:rsid w:val="00CA6D29"/>
    <w:rsid w:val="00CA73F6"/>
    <w:rsid w:val="00CA7533"/>
    <w:rsid w:val="00CB1998"/>
    <w:rsid w:val="00CB3A07"/>
    <w:rsid w:val="00CB5C6E"/>
    <w:rsid w:val="00CB6A2A"/>
    <w:rsid w:val="00CB6F5D"/>
    <w:rsid w:val="00CC0210"/>
    <w:rsid w:val="00CC212F"/>
    <w:rsid w:val="00CD31AA"/>
    <w:rsid w:val="00CD4F2D"/>
    <w:rsid w:val="00CD6F69"/>
    <w:rsid w:val="00CD7D3B"/>
    <w:rsid w:val="00CE1260"/>
    <w:rsid w:val="00CE5951"/>
    <w:rsid w:val="00CE5DAC"/>
    <w:rsid w:val="00CE5DE3"/>
    <w:rsid w:val="00CE630E"/>
    <w:rsid w:val="00CE6E05"/>
    <w:rsid w:val="00CF08B8"/>
    <w:rsid w:val="00CF0FAD"/>
    <w:rsid w:val="00CF1B05"/>
    <w:rsid w:val="00CF7B71"/>
    <w:rsid w:val="00D01401"/>
    <w:rsid w:val="00D051E3"/>
    <w:rsid w:val="00D07DB6"/>
    <w:rsid w:val="00D106B5"/>
    <w:rsid w:val="00D127CC"/>
    <w:rsid w:val="00D12D33"/>
    <w:rsid w:val="00D16FD9"/>
    <w:rsid w:val="00D177E9"/>
    <w:rsid w:val="00D216FA"/>
    <w:rsid w:val="00D22B5B"/>
    <w:rsid w:val="00D24F30"/>
    <w:rsid w:val="00D26D35"/>
    <w:rsid w:val="00D31B46"/>
    <w:rsid w:val="00D31E1B"/>
    <w:rsid w:val="00D31E97"/>
    <w:rsid w:val="00D32DD0"/>
    <w:rsid w:val="00D32DED"/>
    <w:rsid w:val="00D3331E"/>
    <w:rsid w:val="00D334DC"/>
    <w:rsid w:val="00D33AA2"/>
    <w:rsid w:val="00D35EF2"/>
    <w:rsid w:val="00D35F9A"/>
    <w:rsid w:val="00D36423"/>
    <w:rsid w:val="00D40EE6"/>
    <w:rsid w:val="00D4128E"/>
    <w:rsid w:val="00D4304C"/>
    <w:rsid w:val="00D45A36"/>
    <w:rsid w:val="00D46F49"/>
    <w:rsid w:val="00D5089E"/>
    <w:rsid w:val="00D52BFB"/>
    <w:rsid w:val="00D5479B"/>
    <w:rsid w:val="00D57383"/>
    <w:rsid w:val="00D6120E"/>
    <w:rsid w:val="00D61AF8"/>
    <w:rsid w:val="00D620BD"/>
    <w:rsid w:val="00D625F1"/>
    <w:rsid w:val="00D64DAE"/>
    <w:rsid w:val="00D672CE"/>
    <w:rsid w:val="00D719C4"/>
    <w:rsid w:val="00D74650"/>
    <w:rsid w:val="00D77BF8"/>
    <w:rsid w:val="00D77EB3"/>
    <w:rsid w:val="00D80EDD"/>
    <w:rsid w:val="00D8223C"/>
    <w:rsid w:val="00D83685"/>
    <w:rsid w:val="00D87842"/>
    <w:rsid w:val="00D90197"/>
    <w:rsid w:val="00D918DD"/>
    <w:rsid w:val="00D9235C"/>
    <w:rsid w:val="00D93C47"/>
    <w:rsid w:val="00D94814"/>
    <w:rsid w:val="00D97A03"/>
    <w:rsid w:val="00D97A1A"/>
    <w:rsid w:val="00D97CD3"/>
    <w:rsid w:val="00DA019A"/>
    <w:rsid w:val="00DA0705"/>
    <w:rsid w:val="00DA37C0"/>
    <w:rsid w:val="00DA3814"/>
    <w:rsid w:val="00DA3EBD"/>
    <w:rsid w:val="00DA6A97"/>
    <w:rsid w:val="00DB1236"/>
    <w:rsid w:val="00DB6278"/>
    <w:rsid w:val="00DB68B4"/>
    <w:rsid w:val="00DB7CDD"/>
    <w:rsid w:val="00DC444B"/>
    <w:rsid w:val="00DC77C6"/>
    <w:rsid w:val="00DD1607"/>
    <w:rsid w:val="00DD5CBE"/>
    <w:rsid w:val="00DD6D7D"/>
    <w:rsid w:val="00DD6E93"/>
    <w:rsid w:val="00DE1827"/>
    <w:rsid w:val="00DE51F9"/>
    <w:rsid w:val="00DE66A0"/>
    <w:rsid w:val="00DF06FF"/>
    <w:rsid w:val="00DF2F2C"/>
    <w:rsid w:val="00DF5419"/>
    <w:rsid w:val="00DF54FB"/>
    <w:rsid w:val="00DF5ED9"/>
    <w:rsid w:val="00E021C2"/>
    <w:rsid w:val="00E02D57"/>
    <w:rsid w:val="00E04395"/>
    <w:rsid w:val="00E055BE"/>
    <w:rsid w:val="00E06742"/>
    <w:rsid w:val="00E12B77"/>
    <w:rsid w:val="00E14D4D"/>
    <w:rsid w:val="00E16A99"/>
    <w:rsid w:val="00E216B6"/>
    <w:rsid w:val="00E229E4"/>
    <w:rsid w:val="00E23E5A"/>
    <w:rsid w:val="00E25FB9"/>
    <w:rsid w:val="00E305C7"/>
    <w:rsid w:val="00E30F8F"/>
    <w:rsid w:val="00E34103"/>
    <w:rsid w:val="00E364AC"/>
    <w:rsid w:val="00E40C21"/>
    <w:rsid w:val="00E411F1"/>
    <w:rsid w:val="00E43655"/>
    <w:rsid w:val="00E46093"/>
    <w:rsid w:val="00E46540"/>
    <w:rsid w:val="00E46C02"/>
    <w:rsid w:val="00E46DB9"/>
    <w:rsid w:val="00E46FA9"/>
    <w:rsid w:val="00E50597"/>
    <w:rsid w:val="00E50CBD"/>
    <w:rsid w:val="00E51AD3"/>
    <w:rsid w:val="00E52775"/>
    <w:rsid w:val="00E52E91"/>
    <w:rsid w:val="00E532ED"/>
    <w:rsid w:val="00E53887"/>
    <w:rsid w:val="00E54DE3"/>
    <w:rsid w:val="00E555EA"/>
    <w:rsid w:val="00E569B9"/>
    <w:rsid w:val="00E56BE8"/>
    <w:rsid w:val="00E616A9"/>
    <w:rsid w:val="00E617F9"/>
    <w:rsid w:val="00E62D4A"/>
    <w:rsid w:val="00E65440"/>
    <w:rsid w:val="00E66BB6"/>
    <w:rsid w:val="00E71548"/>
    <w:rsid w:val="00E728D8"/>
    <w:rsid w:val="00E739DB"/>
    <w:rsid w:val="00E76428"/>
    <w:rsid w:val="00E76939"/>
    <w:rsid w:val="00E76D6C"/>
    <w:rsid w:val="00E779A1"/>
    <w:rsid w:val="00E83889"/>
    <w:rsid w:val="00E83C06"/>
    <w:rsid w:val="00E85240"/>
    <w:rsid w:val="00E87A02"/>
    <w:rsid w:val="00E87FCF"/>
    <w:rsid w:val="00E901D6"/>
    <w:rsid w:val="00E95353"/>
    <w:rsid w:val="00E96BAA"/>
    <w:rsid w:val="00E96ED6"/>
    <w:rsid w:val="00EA0C05"/>
    <w:rsid w:val="00EA49A3"/>
    <w:rsid w:val="00EA4E58"/>
    <w:rsid w:val="00EA535B"/>
    <w:rsid w:val="00EA6165"/>
    <w:rsid w:val="00EA6774"/>
    <w:rsid w:val="00EA6B6A"/>
    <w:rsid w:val="00EB095B"/>
    <w:rsid w:val="00EB0EB1"/>
    <w:rsid w:val="00EB19FA"/>
    <w:rsid w:val="00EB5ED5"/>
    <w:rsid w:val="00EB7A3D"/>
    <w:rsid w:val="00EC0E39"/>
    <w:rsid w:val="00EC2B44"/>
    <w:rsid w:val="00EC3F7F"/>
    <w:rsid w:val="00EC4914"/>
    <w:rsid w:val="00EC49F7"/>
    <w:rsid w:val="00EC4B1A"/>
    <w:rsid w:val="00EC6F61"/>
    <w:rsid w:val="00ED0287"/>
    <w:rsid w:val="00ED16F1"/>
    <w:rsid w:val="00ED44BF"/>
    <w:rsid w:val="00ED5A95"/>
    <w:rsid w:val="00ED677B"/>
    <w:rsid w:val="00EE17B4"/>
    <w:rsid w:val="00EE22FB"/>
    <w:rsid w:val="00EE3879"/>
    <w:rsid w:val="00EE6E7F"/>
    <w:rsid w:val="00EF0431"/>
    <w:rsid w:val="00EF1D94"/>
    <w:rsid w:val="00EF474C"/>
    <w:rsid w:val="00EF4D78"/>
    <w:rsid w:val="00EF577B"/>
    <w:rsid w:val="00EF61E7"/>
    <w:rsid w:val="00EF7D33"/>
    <w:rsid w:val="00EF7E98"/>
    <w:rsid w:val="00F00430"/>
    <w:rsid w:val="00F00EE5"/>
    <w:rsid w:val="00F0120C"/>
    <w:rsid w:val="00F0158B"/>
    <w:rsid w:val="00F01886"/>
    <w:rsid w:val="00F036B2"/>
    <w:rsid w:val="00F0428E"/>
    <w:rsid w:val="00F0603C"/>
    <w:rsid w:val="00F11168"/>
    <w:rsid w:val="00F112EA"/>
    <w:rsid w:val="00F117EB"/>
    <w:rsid w:val="00F119E4"/>
    <w:rsid w:val="00F1647A"/>
    <w:rsid w:val="00F24792"/>
    <w:rsid w:val="00F27099"/>
    <w:rsid w:val="00F2751D"/>
    <w:rsid w:val="00F32652"/>
    <w:rsid w:val="00F34043"/>
    <w:rsid w:val="00F34C23"/>
    <w:rsid w:val="00F423D5"/>
    <w:rsid w:val="00F438E1"/>
    <w:rsid w:val="00F43C3D"/>
    <w:rsid w:val="00F44A27"/>
    <w:rsid w:val="00F475E3"/>
    <w:rsid w:val="00F50CDE"/>
    <w:rsid w:val="00F52FC2"/>
    <w:rsid w:val="00F53603"/>
    <w:rsid w:val="00F5403B"/>
    <w:rsid w:val="00F6206D"/>
    <w:rsid w:val="00F65EC8"/>
    <w:rsid w:val="00F66A4E"/>
    <w:rsid w:val="00F673B1"/>
    <w:rsid w:val="00F6793A"/>
    <w:rsid w:val="00F702B2"/>
    <w:rsid w:val="00F7191B"/>
    <w:rsid w:val="00F71A06"/>
    <w:rsid w:val="00F71A84"/>
    <w:rsid w:val="00F7277A"/>
    <w:rsid w:val="00F7290F"/>
    <w:rsid w:val="00F7442D"/>
    <w:rsid w:val="00F74510"/>
    <w:rsid w:val="00F77A90"/>
    <w:rsid w:val="00F800E6"/>
    <w:rsid w:val="00F81A83"/>
    <w:rsid w:val="00F81C69"/>
    <w:rsid w:val="00F83934"/>
    <w:rsid w:val="00F845A1"/>
    <w:rsid w:val="00F850DA"/>
    <w:rsid w:val="00F86F98"/>
    <w:rsid w:val="00F8778A"/>
    <w:rsid w:val="00F91630"/>
    <w:rsid w:val="00F92A56"/>
    <w:rsid w:val="00F92F4F"/>
    <w:rsid w:val="00F93D2A"/>
    <w:rsid w:val="00F95AC8"/>
    <w:rsid w:val="00F95B2E"/>
    <w:rsid w:val="00F96D80"/>
    <w:rsid w:val="00F9715A"/>
    <w:rsid w:val="00F97486"/>
    <w:rsid w:val="00F97E5B"/>
    <w:rsid w:val="00FA386B"/>
    <w:rsid w:val="00FA5787"/>
    <w:rsid w:val="00FA72FF"/>
    <w:rsid w:val="00FB0957"/>
    <w:rsid w:val="00FB17F5"/>
    <w:rsid w:val="00FB1A93"/>
    <w:rsid w:val="00FB1E57"/>
    <w:rsid w:val="00FB247E"/>
    <w:rsid w:val="00FB298E"/>
    <w:rsid w:val="00FB318A"/>
    <w:rsid w:val="00FB3B84"/>
    <w:rsid w:val="00FB440E"/>
    <w:rsid w:val="00FB5BCA"/>
    <w:rsid w:val="00FB60E0"/>
    <w:rsid w:val="00FC1159"/>
    <w:rsid w:val="00FC13E7"/>
    <w:rsid w:val="00FC1517"/>
    <w:rsid w:val="00FC1D1F"/>
    <w:rsid w:val="00FC56EC"/>
    <w:rsid w:val="00FC5B32"/>
    <w:rsid w:val="00FD06F9"/>
    <w:rsid w:val="00FD0C75"/>
    <w:rsid w:val="00FD0EBA"/>
    <w:rsid w:val="00FD0F70"/>
    <w:rsid w:val="00FD2EF9"/>
    <w:rsid w:val="00FD5036"/>
    <w:rsid w:val="00FE1491"/>
    <w:rsid w:val="00FE3A84"/>
    <w:rsid w:val="00FE529D"/>
    <w:rsid w:val="00FE61BE"/>
    <w:rsid w:val="00FF144A"/>
    <w:rsid w:val="00FF3A65"/>
    <w:rsid w:val="00FF557A"/>
    <w:rsid w:val="00FF6709"/>
    <w:rsid w:val="00FF688B"/>
    <w:rsid w:val="00FF6F30"/>
    <w:rsid w:val="00FF7C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9FF1E"/>
  <w15:docId w15:val="{39BA431D-33FD-4BC1-8A90-1D88B54B6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1C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E7B9E"/>
    <w:rPr>
      <w:sz w:val="16"/>
      <w:szCs w:val="16"/>
    </w:rPr>
  </w:style>
  <w:style w:type="paragraph" w:styleId="CommentText">
    <w:name w:val="annotation text"/>
    <w:basedOn w:val="Normal"/>
    <w:link w:val="CommentTextChar"/>
    <w:uiPriority w:val="99"/>
    <w:unhideWhenUsed/>
    <w:rsid w:val="001E7B9E"/>
    <w:pPr>
      <w:spacing w:line="240" w:lineRule="auto"/>
    </w:pPr>
    <w:rPr>
      <w:sz w:val="20"/>
      <w:szCs w:val="20"/>
    </w:rPr>
  </w:style>
  <w:style w:type="character" w:customStyle="1" w:styleId="CommentTextChar">
    <w:name w:val="Comment Text Char"/>
    <w:basedOn w:val="DefaultParagraphFont"/>
    <w:link w:val="CommentText"/>
    <w:uiPriority w:val="99"/>
    <w:rsid w:val="001E7B9E"/>
    <w:rPr>
      <w:sz w:val="20"/>
      <w:szCs w:val="20"/>
      <w:lang w:val="en-GB"/>
    </w:rPr>
  </w:style>
  <w:style w:type="paragraph" w:styleId="CommentSubject">
    <w:name w:val="annotation subject"/>
    <w:basedOn w:val="CommentText"/>
    <w:next w:val="CommentText"/>
    <w:link w:val="CommentSubjectChar"/>
    <w:uiPriority w:val="99"/>
    <w:semiHidden/>
    <w:unhideWhenUsed/>
    <w:rsid w:val="001E7B9E"/>
    <w:rPr>
      <w:b/>
      <w:bCs/>
    </w:rPr>
  </w:style>
  <w:style w:type="character" w:customStyle="1" w:styleId="CommentSubjectChar">
    <w:name w:val="Comment Subject Char"/>
    <w:basedOn w:val="CommentTextChar"/>
    <w:link w:val="CommentSubject"/>
    <w:uiPriority w:val="99"/>
    <w:semiHidden/>
    <w:rsid w:val="001E7B9E"/>
    <w:rPr>
      <w:b/>
      <w:bCs/>
      <w:sz w:val="20"/>
      <w:szCs w:val="20"/>
      <w:lang w:val="en-GB"/>
    </w:rPr>
  </w:style>
  <w:style w:type="paragraph" w:styleId="BalloonText">
    <w:name w:val="Balloon Text"/>
    <w:basedOn w:val="Normal"/>
    <w:link w:val="BalloonTextChar"/>
    <w:uiPriority w:val="99"/>
    <w:semiHidden/>
    <w:unhideWhenUsed/>
    <w:rsid w:val="001E7B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B9E"/>
    <w:rPr>
      <w:rFonts w:ascii="Segoe UI" w:hAnsi="Segoe UI" w:cs="Segoe UI"/>
      <w:sz w:val="18"/>
      <w:szCs w:val="18"/>
      <w:lang w:val="en-GB"/>
    </w:rPr>
  </w:style>
  <w:style w:type="paragraph" w:styleId="ListParagraph">
    <w:name w:val="List Paragraph"/>
    <w:basedOn w:val="Normal"/>
    <w:uiPriority w:val="34"/>
    <w:qFormat/>
    <w:rsid w:val="001E7B9E"/>
    <w:pPr>
      <w:ind w:left="720"/>
      <w:contextualSpacing/>
    </w:pPr>
  </w:style>
  <w:style w:type="character" w:styleId="Hyperlink">
    <w:name w:val="Hyperlink"/>
    <w:basedOn w:val="DefaultParagraphFont"/>
    <w:uiPriority w:val="99"/>
    <w:unhideWhenUsed/>
    <w:rsid w:val="001E7B9E"/>
    <w:rPr>
      <w:color w:val="0563C1" w:themeColor="hyperlink"/>
      <w:u w:val="single"/>
    </w:rPr>
  </w:style>
  <w:style w:type="character" w:styleId="Emphasis">
    <w:name w:val="Emphasis"/>
    <w:basedOn w:val="DefaultParagraphFont"/>
    <w:uiPriority w:val="20"/>
    <w:qFormat/>
    <w:rsid w:val="001E7B9E"/>
    <w:rPr>
      <w:i/>
      <w:iCs/>
    </w:rPr>
  </w:style>
  <w:style w:type="table" w:styleId="PlainTable2">
    <w:name w:val="Plain Table 2"/>
    <w:basedOn w:val="TableNormal"/>
    <w:uiPriority w:val="42"/>
    <w:rsid w:val="001E7B9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1E7B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7B9E"/>
    <w:rPr>
      <w:lang w:val="en-GB"/>
    </w:rPr>
  </w:style>
  <w:style w:type="paragraph" w:styleId="Footer">
    <w:name w:val="footer"/>
    <w:basedOn w:val="Normal"/>
    <w:link w:val="FooterChar"/>
    <w:uiPriority w:val="99"/>
    <w:unhideWhenUsed/>
    <w:rsid w:val="001E7B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7B9E"/>
    <w:rPr>
      <w:lang w:val="en-GB"/>
    </w:rPr>
  </w:style>
  <w:style w:type="paragraph" w:styleId="NormalWeb">
    <w:name w:val="Normal (Web)"/>
    <w:basedOn w:val="Normal"/>
    <w:uiPriority w:val="99"/>
    <w:semiHidden/>
    <w:unhideWhenUsed/>
    <w:rsid w:val="00F423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711E28"/>
    <w:pPr>
      <w:spacing w:after="0" w:line="240" w:lineRule="auto"/>
    </w:pPr>
    <w:rPr>
      <w:lang w:val="en-GB"/>
    </w:rPr>
  </w:style>
  <w:style w:type="paragraph" w:styleId="NoSpacing">
    <w:name w:val="No Spacing"/>
    <w:uiPriority w:val="1"/>
    <w:qFormat/>
    <w:rsid w:val="00ED16F1"/>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24">
      <w:bodyDiv w:val="1"/>
      <w:marLeft w:val="0"/>
      <w:marRight w:val="0"/>
      <w:marTop w:val="0"/>
      <w:marBottom w:val="0"/>
      <w:divBdr>
        <w:top w:val="none" w:sz="0" w:space="0" w:color="auto"/>
        <w:left w:val="none" w:sz="0" w:space="0" w:color="auto"/>
        <w:bottom w:val="none" w:sz="0" w:space="0" w:color="auto"/>
        <w:right w:val="none" w:sz="0" w:space="0" w:color="auto"/>
      </w:divBdr>
    </w:div>
    <w:div w:id="108203246">
      <w:bodyDiv w:val="1"/>
      <w:marLeft w:val="0"/>
      <w:marRight w:val="0"/>
      <w:marTop w:val="0"/>
      <w:marBottom w:val="0"/>
      <w:divBdr>
        <w:top w:val="none" w:sz="0" w:space="0" w:color="auto"/>
        <w:left w:val="none" w:sz="0" w:space="0" w:color="auto"/>
        <w:bottom w:val="none" w:sz="0" w:space="0" w:color="auto"/>
        <w:right w:val="none" w:sz="0" w:space="0" w:color="auto"/>
      </w:divBdr>
    </w:div>
    <w:div w:id="724064365">
      <w:bodyDiv w:val="1"/>
      <w:marLeft w:val="0"/>
      <w:marRight w:val="0"/>
      <w:marTop w:val="0"/>
      <w:marBottom w:val="0"/>
      <w:divBdr>
        <w:top w:val="none" w:sz="0" w:space="0" w:color="auto"/>
        <w:left w:val="none" w:sz="0" w:space="0" w:color="auto"/>
        <w:bottom w:val="none" w:sz="0" w:space="0" w:color="auto"/>
        <w:right w:val="none" w:sz="0" w:space="0" w:color="auto"/>
      </w:divBdr>
    </w:div>
    <w:div w:id="805974217">
      <w:bodyDiv w:val="1"/>
      <w:marLeft w:val="0"/>
      <w:marRight w:val="0"/>
      <w:marTop w:val="0"/>
      <w:marBottom w:val="0"/>
      <w:divBdr>
        <w:top w:val="none" w:sz="0" w:space="0" w:color="auto"/>
        <w:left w:val="none" w:sz="0" w:space="0" w:color="auto"/>
        <w:bottom w:val="none" w:sz="0" w:space="0" w:color="auto"/>
        <w:right w:val="none" w:sz="0" w:space="0" w:color="auto"/>
      </w:divBdr>
    </w:div>
    <w:div w:id="862747293">
      <w:bodyDiv w:val="1"/>
      <w:marLeft w:val="0"/>
      <w:marRight w:val="0"/>
      <w:marTop w:val="0"/>
      <w:marBottom w:val="0"/>
      <w:divBdr>
        <w:top w:val="none" w:sz="0" w:space="0" w:color="auto"/>
        <w:left w:val="none" w:sz="0" w:space="0" w:color="auto"/>
        <w:bottom w:val="none" w:sz="0" w:space="0" w:color="auto"/>
        <w:right w:val="none" w:sz="0" w:space="0" w:color="auto"/>
      </w:divBdr>
    </w:div>
    <w:div w:id="1708290997">
      <w:bodyDiv w:val="1"/>
      <w:marLeft w:val="0"/>
      <w:marRight w:val="0"/>
      <w:marTop w:val="0"/>
      <w:marBottom w:val="0"/>
      <w:divBdr>
        <w:top w:val="none" w:sz="0" w:space="0" w:color="auto"/>
        <w:left w:val="none" w:sz="0" w:space="0" w:color="auto"/>
        <w:bottom w:val="none" w:sz="0" w:space="0" w:color="auto"/>
        <w:right w:val="none" w:sz="0" w:space="0" w:color="auto"/>
      </w:divBdr>
    </w:div>
    <w:div w:id="2107264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2.bin"/><Relationship Id="rId18" Type="http://schemas.openxmlformats.org/officeDocument/2006/relationships/image" Target="media/image10.png"/><Relationship Id="rId26" Type="http://schemas.openxmlformats.org/officeDocument/2006/relationships/image" Target="media/image18.emf"/><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image" Target="media/image1.png"/><Relationship Id="rId12" Type="http://schemas.openxmlformats.org/officeDocument/2006/relationships/image" Target="media/image5.emf"/><Relationship Id="rId17" Type="http://schemas.openxmlformats.org/officeDocument/2006/relationships/image" Target="media/image9.png"/><Relationship Id="rId25" Type="http://schemas.openxmlformats.org/officeDocument/2006/relationships/image" Target="media/image17.tiff"/><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laura.lopez-cruz@open.ac.uk" TargetMode="External"/><Relationship Id="rId11" Type="http://schemas.openxmlformats.org/officeDocument/2006/relationships/oleObject" Target="embeddings/oleObject1.bin"/><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oleObject" Target="embeddings/oleObject3.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98A4EA-6E86-4A69-B6DE-A2E94618102A}">
  <we:reference id="f78a3046-9e99-4300-aa2b-5814002b01a2" version="1.55.1.0" store="EXCatalog" storeType="EXCatalog"/>
  <we:alternateReferences>
    <we:reference id="WA104382081" version="1.55.1.0" store="en-GB"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86E69-7743-43CD-A37A-16A77638B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4945</Words>
  <Characters>28191</Characters>
  <Application>Microsoft Office Word</Application>
  <DocSecurity>0</DocSecurity>
  <Lines>234</Lines>
  <Paragraphs>66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lopez</dc:creator>
  <cp:keywords/>
  <dc:description/>
  <cp:lastModifiedBy>Laura.Lopez-Cruz</cp:lastModifiedBy>
  <cp:revision>9</cp:revision>
  <cp:lastPrinted>2023-03-13T18:21:00Z</cp:lastPrinted>
  <dcterms:created xsi:type="dcterms:W3CDTF">2023-07-14T16:16:00Z</dcterms:created>
  <dcterms:modified xsi:type="dcterms:W3CDTF">2023-08-28T16:13:00Z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547689</vt:lpwstr>
  </property>
  <property fmtid="{D5CDD505-2E9C-101B-9397-08002B2CF9AE}" pid="3" name="ProjectId">
    <vt:lpwstr>0</vt:lpwstr>
  </property>
  <property fmtid="{D5CDD505-2E9C-101B-9397-08002B2CF9AE}" pid="4" name="InsertAsFootnote">
    <vt:lpwstr>False</vt:lpwstr>
  </property>
  <property fmtid="{D5CDD505-2E9C-101B-9397-08002B2CF9AE}" pid="5" name="StyleId">
    <vt:lpwstr>http://www.zotero.org/styles/vancouver</vt:lpwstr>
  </property>
</Properties>
</file>