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5"/>
        <w:tblpPr w:leftFromText="180" w:rightFromText="180" w:vertAnchor="page" w:horzAnchor="margin" w:tblpY="2281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FAs(g/d)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F1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F2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F3</w:t>
            </w:r>
          </w:p>
        </w:tc>
        <w:tc>
          <w:tcPr>
            <w:tcW w:w="16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4:0 </w:t>
            </w:r>
          </w:p>
        </w:tc>
        <w:tc>
          <w:tcPr>
            <w:tcW w:w="1659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0.85</w:t>
            </w:r>
          </w:p>
        </w:tc>
        <w:tc>
          <w:tcPr>
            <w:tcW w:w="1659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-0.01</w:t>
            </w:r>
          </w:p>
        </w:tc>
        <w:tc>
          <w:tcPr>
            <w:tcW w:w="1659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0.37</w:t>
            </w:r>
          </w:p>
        </w:tc>
        <w:tc>
          <w:tcPr>
            <w:tcW w:w="1660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6:0 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0.87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-0.01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0.31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8:0 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0.90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-0.04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10:0 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0.95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0.19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12:0 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0.73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-0.23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14:0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0.89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0.39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16:0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0.54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0.68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18:0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0.53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-0.01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0.68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16:1 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0.29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0.81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18:1 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0.29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0.61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20:1 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0.44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0.32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22:1 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0.56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-0.02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18:2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18:3 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0.17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0.16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18:4 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0.69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20:4 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-0.01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0.67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20:5 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-0.02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0.92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-0.02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22:5 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-0.02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0.82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0.21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22:6</w:t>
            </w:r>
          </w:p>
        </w:tc>
        <w:tc>
          <w:tcPr>
            <w:tcW w:w="1659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-0.04</w:t>
            </w:r>
          </w:p>
        </w:tc>
        <w:tc>
          <w:tcPr>
            <w:tcW w:w="1659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0.94</w:t>
            </w:r>
          </w:p>
        </w:tc>
        <w:tc>
          <w:tcPr>
            <w:tcW w:w="1659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166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</w:t>
            </w:r>
          </w:p>
        </w:tc>
      </w:tr>
    </w:tbl>
    <w:p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r>
        <w:rPr>
          <w:rFonts w:ascii="Times New Roman" w:hAnsi="Times New Roman" w:cs="Times New Roman"/>
          <w:b/>
          <w:bCs/>
          <w:sz w:val="18"/>
          <w:szCs w:val="18"/>
        </w:rPr>
        <w:t>Table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2 supplementary.</w:t>
      </w:r>
      <w:r>
        <w:rPr>
          <w:rFonts w:ascii="Times New Roman" w:hAnsi="Times New Roman" w:cs="Times New Roman"/>
          <w:sz w:val="18"/>
          <w:szCs w:val="18"/>
        </w:rPr>
        <w:t xml:space="preserve"> Standardized loadings (pattern matrix) based upon correlation matrix</w:t>
      </w:r>
    </w:p>
    <w:bookmarkEnd w:id="0"/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rotated method: maximum variance method</w:t>
      </w:r>
    </w:p>
    <w:p>
      <w:pPr>
        <w:rPr>
          <w:rFonts w:ascii="Times New Roman" w:hAnsi="Times New Roman" w:cs="Times New Roman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yNWYwMWIyMjM0MDg4ZWQyZGUzOTY2YWQwZWY3NGUifQ=="/>
  </w:docVars>
  <w:rsids>
    <w:rsidRoot w:val="00A336C8"/>
    <w:rsid w:val="00076A69"/>
    <w:rsid w:val="0018684B"/>
    <w:rsid w:val="00314EF2"/>
    <w:rsid w:val="00365A7F"/>
    <w:rsid w:val="003A27DD"/>
    <w:rsid w:val="003C5500"/>
    <w:rsid w:val="005751B8"/>
    <w:rsid w:val="00717B05"/>
    <w:rsid w:val="00807C70"/>
    <w:rsid w:val="008C5BF6"/>
    <w:rsid w:val="009962E9"/>
    <w:rsid w:val="00A336C8"/>
    <w:rsid w:val="00A70B06"/>
    <w:rsid w:val="00B01520"/>
    <w:rsid w:val="00CB44AF"/>
    <w:rsid w:val="00DF641B"/>
    <w:rsid w:val="00F53FB1"/>
    <w:rsid w:val="00F6411C"/>
    <w:rsid w:val="00FC3562"/>
    <w:rsid w:val="1D61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520</Characters>
  <Lines>82</Lines>
  <Paragraphs>62</Paragraphs>
  <TotalTime>72</TotalTime>
  <ScaleCrop>false</ScaleCrop>
  <LinksUpToDate>false</LinksUpToDate>
  <CharactersWithSpaces>623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2023-01-14T04:56:00Z</dcterms:created>
  <dc:creator>朱 朱</dc:creator>
  <cp:lastModifiedBy>渐渐</cp:lastModifiedBy>
  <dcterms:modified xsi:type="dcterms:W3CDTF">2023-03-21T13:47:31Z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28a925dad46bb06c52d5409eee149abfd62d92be49fde3e14b8393c9d2780286</vt:lpwstr>
  </property>
  <property fmtid="{D5CDD505-2E9C-101B-9397-08002B2CF9AE}" pid="3" name="KSOProductBuildVer">
    <vt:lpwstr>2052-11.1.0.13703</vt:lpwstr>
  </property>
  <property fmtid="{D5CDD505-2E9C-101B-9397-08002B2CF9AE}" pid="4" name="ICV">
    <vt:lpwstr>A6536D668F4A4587938C14A2AE15DBBD</vt:lpwstr>
  </property>
</Properties>
</file>