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60DE" w14:textId="77777777" w:rsidR="00CA220C" w:rsidRPr="00F9773A" w:rsidRDefault="00CA220C" w:rsidP="00CA220C">
      <w:pPr>
        <w:jc w:val="left"/>
        <w:rPr>
          <w:rFonts w:ascii="Times New Roman" w:hAnsi="Times New Roman" w:cs="Times New Roman"/>
          <w:sz w:val="24"/>
          <w:szCs w:val="24"/>
        </w:rPr>
      </w:pPr>
      <w:r w:rsidRPr="00F9773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9773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9773A">
        <w:rPr>
          <w:rFonts w:ascii="Times New Roman" w:hAnsi="Times New Roman" w:cs="Times New Roman"/>
          <w:sz w:val="24"/>
          <w:szCs w:val="24"/>
        </w:rPr>
        <w:t xml:space="preserve"> Detailed information of CVLT-II assessment.</w:t>
      </w:r>
    </w:p>
    <w:tbl>
      <w:tblPr>
        <w:tblStyle w:val="ae"/>
        <w:tblW w:w="6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1701"/>
        <w:gridCol w:w="1701"/>
      </w:tblGrid>
      <w:tr w:rsidR="00CA220C" w:rsidRPr="00F9773A" w14:paraId="51A54D8B" w14:textId="77777777" w:rsidTr="003141EE">
        <w:trPr>
          <w:trHeight w:val="20"/>
        </w:trPr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3732FF7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7F316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Healthy control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(N=62)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70699" w14:textId="77777777" w:rsidR="00CA220C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  <w:p w14:paraId="08E4EEA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(N=110)</w:t>
            </w:r>
          </w:p>
        </w:tc>
      </w:tr>
      <w:tr w:rsidR="00CA220C" w:rsidRPr="00F9773A" w14:paraId="5AF1D82F" w14:textId="77777777" w:rsidTr="003141EE">
        <w:trPr>
          <w:trHeight w:val="20"/>
        </w:trPr>
        <w:tc>
          <w:tcPr>
            <w:tcW w:w="3062" w:type="dxa"/>
            <w:tcBorders>
              <w:top w:val="single" w:sz="4" w:space="0" w:color="auto"/>
            </w:tcBorders>
          </w:tcPr>
          <w:p w14:paraId="4D9CC08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1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92347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  <w:p w14:paraId="30F368A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02F46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4.77</w:t>
            </w:r>
          </w:p>
          <w:p w14:paraId="5D6731E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1.95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DB57F34" w14:textId="77777777" w:rsidTr="003141EE">
        <w:trPr>
          <w:trHeight w:val="20"/>
        </w:trPr>
        <w:tc>
          <w:tcPr>
            <w:tcW w:w="3062" w:type="dxa"/>
          </w:tcPr>
          <w:p w14:paraId="0AFF738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2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050067A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  <w:p w14:paraId="7B942D9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EA5796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09</w:t>
            </w:r>
          </w:p>
          <w:p w14:paraId="2D2F615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9C386FE" w14:textId="77777777" w:rsidTr="003141EE">
        <w:trPr>
          <w:trHeight w:val="20"/>
        </w:trPr>
        <w:tc>
          <w:tcPr>
            <w:tcW w:w="3062" w:type="dxa"/>
          </w:tcPr>
          <w:p w14:paraId="06DD9D6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3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7EEC0BA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</w:p>
          <w:p w14:paraId="4088B97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84037B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  <w:p w14:paraId="32A547E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756A26C" w14:textId="77777777" w:rsidTr="003141EE">
        <w:trPr>
          <w:trHeight w:val="20"/>
        </w:trPr>
        <w:tc>
          <w:tcPr>
            <w:tcW w:w="3062" w:type="dxa"/>
          </w:tcPr>
          <w:p w14:paraId="2D1E623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4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01AB9F3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03</w:t>
            </w:r>
          </w:p>
          <w:p w14:paraId="3006FD4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72E9A6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</w:p>
          <w:p w14:paraId="71E55E1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7526E8A1" w14:textId="77777777" w:rsidTr="003141EE">
        <w:trPr>
          <w:trHeight w:val="20"/>
        </w:trPr>
        <w:tc>
          <w:tcPr>
            <w:tcW w:w="3062" w:type="dxa"/>
          </w:tcPr>
          <w:p w14:paraId="21A1C09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5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5566DD1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1.85</w:t>
            </w:r>
          </w:p>
          <w:p w14:paraId="663B981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74665B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  <w:p w14:paraId="02B8587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95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ECD56A3" w14:textId="77777777" w:rsidTr="003141EE">
        <w:trPr>
          <w:trHeight w:val="20"/>
        </w:trPr>
        <w:tc>
          <w:tcPr>
            <w:tcW w:w="3062" w:type="dxa"/>
          </w:tcPr>
          <w:p w14:paraId="70B75E0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Trial 1- Trial 5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45A0095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5.16</w:t>
            </w:r>
          </w:p>
          <w:p w14:paraId="279328B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38EEE9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39.73</w:t>
            </w:r>
          </w:p>
          <w:p w14:paraId="2D631FF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(11.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64D1F63D" w14:textId="77777777" w:rsidTr="003141EE">
        <w:trPr>
          <w:trHeight w:val="20"/>
        </w:trPr>
        <w:tc>
          <w:tcPr>
            <w:tcW w:w="3062" w:type="dxa"/>
          </w:tcPr>
          <w:p w14:paraId="36818F3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List B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23612A2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  <w:p w14:paraId="619B9BF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9BC607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  <w:p w14:paraId="3ACCFB5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(1.8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079D56A" w14:textId="77777777" w:rsidTr="003141EE">
        <w:trPr>
          <w:trHeight w:val="20"/>
        </w:trPr>
        <w:tc>
          <w:tcPr>
            <w:tcW w:w="3062" w:type="dxa"/>
          </w:tcPr>
          <w:p w14:paraId="65E07B9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Short-delayed free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6FF3471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  <w:p w14:paraId="62FB56B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F3B3D3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7.90</w:t>
            </w:r>
          </w:p>
          <w:p w14:paraId="7EA9504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</w:tr>
      <w:tr w:rsidR="00CA220C" w:rsidRPr="00F9773A" w14:paraId="47FCD3F1" w14:textId="77777777" w:rsidTr="003141EE">
        <w:trPr>
          <w:trHeight w:val="20"/>
        </w:trPr>
        <w:tc>
          <w:tcPr>
            <w:tcW w:w="3062" w:type="dxa"/>
          </w:tcPr>
          <w:p w14:paraId="1CFD15B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Short-delayed cued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4367E3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08</w:t>
            </w:r>
          </w:p>
          <w:p w14:paraId="29941BE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1FF61A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  <w:p w14:paraId="2D5243B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50235EE" w14:textId="77777777" w:rsidTr="003141EE">
        <w:trPr>
          <w:trHeight w:val="20"/>
        </w:trPr>
        <w:tc>
          <w:tcPr>
            <w:tcW w:w="3062" w:type="dxa"/>
          </w:tcPr>
          <w:p w14:paraId="495BA62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Long-delayed free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5C03268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66</w:t>
            </w:r>
          </w:p>
          <w:p w14:paraId="7FEAC20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C2208A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  <w:p w14:paraId="70B258B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(3.32)</w:t>
            </w:r>
          </w:p>
        </w:tc>
      </w:tr>
      <w:tr w:rsidR="00CA220C" w:rsidRPr="00F9773A" w14:paraId="2399EFDD" w14:textId="77777777" w:rsidTr="003141EE">
        <w:trPr>
          <w:trHeight w:val="20"/>
        </w:trPr>
        <w:tc>
          <w:tcPr>
            <w:tcW w:w="3062" w:type="dxa"/>
          </w:tcPr>
          <w:p w14:paraId="40DBB00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Long-delayed cued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46FC915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  <w:p w14:paraId="6261D66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E6A448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06</w:t>
            </w:r>
          </w:p>
          <w:p w14:paraId="2DD370C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A4B0860" w14:textId="77777777" w:rsidTr="003141EE">
        <w:trPr>
          <w:trHeight w:val="20"/>
        </w:trPr>
        <w:tc>
          <w:tcPr>
            <w:tcW w:w="3062" w:type="dxa"/>
          </w:tcPr>
          <w:p w14:paraId="6393B0E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Intrusions of free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3F6499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  <w:p w14:paraId="0A70E34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(4.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7CB8C4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6.45</w:t>
            </w:r>
          </w:p>
          <w:p w14:paraId="46D090A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248BE1EF" w14:textId="77777777" w:rsidTr="003141EE">
        <w:trPr>
          <w:trHeight w:val="20"/>
        </w:trPr>
        <w:tc>
          <w:tcPr>
            <w:tcW w:w="3062" w:type="dxa"/>
          </w:tcPr>
          <w:p w14:paraId="3B8D285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Intrusions of cued recall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1504BF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  <w:p w14:paraId="707E564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9C1F4E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93</w:t>
            </w:r>
          </w:p>
          <w:p w14:paraId="60DD4AC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1D1E45C6" w14:textId="77777777" w:rsidTr="003141EE">
        <w:trPr>
          <w:trHeight w:val="20"/>
        </w:trPr>
        <w:tc>
          <w:tcPr>
            <w:tcW w:w="3062" w:type="dxa"/>
          </w:tcPr>
          <w:p w14:paraId="2567558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Total intrusions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084915B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  <w:p w14:paraId="76D359C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(6.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52940D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10.36</w:t>
            </w:r>
          </w:p>
          <w:p w14:paraId="3AA9BF5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8.20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28CA31E1" w14:textId="77777777" w:rsidTr="003141EE">
        <w:trPr>
          <w:trHeight w:val="20"/>
        </w:trPr>
        <w:tc>
          <w:tcPr>
            <w:tcW w:w="3062" w:type="dxa"/>
          </w:tcPr>
          <w:p w14:paraId="2D67764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>Total r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epetitions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75304D5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  <w:p w14:paraId="5914DA0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FFC1D8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  <w:p w14:paraId="56056A4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5.70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53AC734" w14:textId="77777777" w:rsidTr="003141EE">
        <w:trPr>
          <w:trHeight w:val="20"/>
        </w:trPr>
        <w:tc>
          <w:tcPr>
            <w:tcW w:w="3062" w:type="dxa"/>
          </w:tcPr>
          <w:p w14:paraId="6FE85EA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Long-delayed recognition true positive rate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4084054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  <w:p w14:paraId="23CC7D0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6E5E49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  <w:p w14:paraId="6C7E52C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64489B98" w14:textId="77777777" w:rsidTr="003141EE">
        <w:trPr>
          <w:trHeight w:val="20"/>
        </w:trPr>
        <w:tc>
          <w:tcPr>
            <w:tcW w:w="3062" w:type="dxa"/>
          </w:tcPr>
          <w:p w14:paraId="7AF8FC2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Long-delayed recognition false positive rate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CEED52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  <w:p w14:paraId="31737F8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6F103E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  <w:p w14:paraId="572FEA9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5.14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19F6E50C" w14:textId="77777777" w:rsidTr="003141EE">
        <w:trPr>
          <w:trHeight w:val="20"/>
        </w:trPr>
        <w:tc>
          <w:tcPr>
            <w:tcW w:w="3062" w:type="dxa"/>
          </w:tcPr>
          <w:p w14:paraId="5085FB2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Long-delayed source recognition rate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F00ADF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3.52</w:t>
            </w:r>
          </w:p>
          <w:p w14:paraId="181F537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4D201E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  <w:p w14:paraId="079FD68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FBDC092" w14:textId="77777777" w:rsidR="00CA220C" w:rsidRPr="00F9773A" w:rsidRDefault="00CA220C" w:rsidP="00CA22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1F504" w14:textId="1D917842" w:rsidR="00CA220C" w:rsidRDefault="00CA220C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34286E73" w14:textId="77777777" w:rsidR="00CA220C" w:rsidRPr="00F9773A" w:rsidRDefault="00CA220C" w:rsidP="00CA220C">
      <w:pPr>
        <w:jc w:val="left"/>
        <w:rPr>
          <w:rFonts w:ascii="Times New Roman" w:hAnsi="Times New Roman" w:cs="Times New Roman"/>
          <w:sz w:val="24"/>
          <w:szCs w:val="24"/>
        </w:rPr>
      </w:pPr>
      <w:r w:rsidRPr="00F977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F977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9773A">
        <w:rPr>
          <w:rFonts w:ascii="Times New Roman" w:hAnsi="Times New Roman" w:cs="Times New Roman"/>
          <w:sz w:val="24"/>
          <w:szCs w:val="24"/>
        </w:rPr>
        <w:t xml:space="preserve"> Detailed information of </w:t>
      </w:r>
      <w:r>
        <w:rPr>
          <w:rFonts w:ascii="Times New Roman" w:hAnsi="Times New Roman" w:cs="Times New Roman" w:hint="eastAsia"/>
          <w:sz w:val="24"/>
          <w:szCs w:val="24"/>
        </w:rPr>
        <w:t>Stroop test</w:t>
      </w:r>
      <w:r w:rsidRPr="00F9773A">
        <w:rPr>
          <w:rFonts w:ascii="Times New Roman" w:hAnsi="Times New Roman" w:cs="Times New Roman"/>
          <w:sz w:val="24"/>
          <w:szCs w:val="24"/>
        </w:rPr>
        <w:t xml:space="preserve"> assessment.</w:t>
      </w:r>
    </w:p>
    <w:tbl>
      <w:tblPr>
        <w:tblStyle w:val="ae"/>
        <w:tblW w:w="6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1701"/>
        <w:gridCol w:w="1701"/>
      </w:tblGrid>
      <w:tr w:rsidR="00CA220C" w:rsidRPr="00F9773A" w14:paraId="52882FD3" w14:textId="77777777" w:rsidTr="003141EE">
        <w:trPr>
          <w:trHeight w:val="20"/>
        </w:trPr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0E220866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A8E3A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Healthy control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(N=62)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188A1" w14:textId="77777777" w:rsidR="00CA220C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T2DM</w:t>
            </w:r>
          </w:p>
          <w:p w14:paraId="23536CF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(N=110)</w:t>
            </w:r>
          </w:p>
        </w:tc>
      </w:tr>
      <w:tr w:rsidR="00CA220C" w:rsidRPr="00F9773A" w14:paraId="2A177F45" w14:textId="77777777" w:rsidTr="003141EE">
        <w:trPr>
          <w:trHeight w:val="20"/>
        </w:trPr>
        <w:tc>
          <w:tcPr>
            <w:tcW w:w="3062" w:type="dxa"/>
            <w:tcBorders>
              <w:top w:val="single" w:sz="4" w:space="0" w:color="auto"/>
            </w:tcBorders>
          </w:tcPr>
          <w:p w14:paraId="4D9F814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Correct 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>(SD)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30440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40.85</w:t>
            </w:r>
          </w:p>
          <w:p w14:paraId="05AED7A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23.52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94C99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28.42</w:t>
            </w:r>
          </w:p>
          <w:p w14:paraId="2A05584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115.46</w:t>
            </w:r>
          </w:p>
        </w:tc>
      </w:tr>
      <w:tr w:rsidR="00CA220C" w:rsidRPr="00F9773A" w14:paraId="0A730916" w14:textId="77777777" w:rsidTr="003141EE">
        <w:trPr>
          <w:trHeight w:val="20"/>
        </w:trPr>
        <w:tc>
          <w:tcPr>
            <w:tcW w:w="3062" w:type="dxa"/>
          </w:tcPr>
          <w:p w14:paraId="627A42B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False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075F7A9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37.08</w:t>
            </w:r>
          </w:p>
          <w:p w14:paraId="74EDFD1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14.47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91260B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38.07</w:t>
            </w:r>
          </w:p>
          <w:p w14:paraId="01147FA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12.01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6568A664" w14:textId="77777777" w:rsidTr="003141EE">
        <w:trPr>
          <w:trHeight w:val="20"/>
        </w:trPr>
        <w:tc>
          <w:tcPr>
            <w:tcW w:w="3062" w:type="dxa"/>
          </w:tcPr>
          <w:p w14:paraId="7A30406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Omission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282453C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42.41</w:t>
            </w:r>
          </w:p>
          <w:p w14:paraId="14ADCD3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17.20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AA5552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54.06</w:t>
            </w:r>
          </w:p>
          <w:p w14:paraId="63C05AC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18.13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67C5DEB9" w14:textId="77777777" w:rsidTr="003141EE">
        <w:trPr>
          <w:trHeight w:val="20"/>
        </w:trPr>
        <w:tc>
          <w:tcPr>
            <w:tcW w:w="3062" w:type="dxa"/>
          </w:tcPr>
          <w:p w14:paraId="7AC4397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Congruent Correct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54DCB290" w14:textId="77777777" w:rsidR="00CA220C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6.75</w:t>
            </w:r>
          </w:p>
          <w:p w14:paraId="31BB2AB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46341C4" w14:textId="77777777" w:rsidR="00CA220C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4.57</w:t>
            </w:r>
          </w:p>
          <w:p w14:paraId="1EDEE36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3.21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1AC01DC7" w14:textId="77777777" w:rsidTr="003141EE">
        <w:trPr>
          <w:trHeight w:val="20"/>
        </w:trPr>
        <w:tc>
          <w:tcPr>
            <w:tcW w:w="3062" w:type="dxa"/>
          </w:tcPr>
          <w:p w14:paraId="2CFE3AE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Congruent RT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0272FC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284.66</w:t>
            </w:r>
          </w:p>
          <w:p w14:paraId="6A618A8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204.32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B0D8DE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178.18</w:t>
            </w:r>
          </w:p>
          <w:p w14:paraId="1209BDB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149.97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7EDF6704" w14:textId="77777777" w:rsidTr="003141EE">
        <w:trPr>
          <w:trHeight w:val="20"/>
        </w:trPr>
        <w:tc>
          <w:tcPr>
            <w:tcW w:w="3062" w:type="dxa"/>
          </w:tcPr>
          <w:p w14:paraId="57431E47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Incongruent Correct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44ED727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17.22</w:t>
            </w:r>
          </w:p>
          <w:p w14:paraId="644D35EA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9.90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11A476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12.74</w:t>
            </w:r>
          </w:p>
          <w:p w14:paraId="6832C5E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6.70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B3C796D" w14:textId="77777777" w:rsidTr="003141EE">
        <w:trPr>
          <w:trHeight w:val="20"/>
        </w:trPr>
        <w:tc>
          <w:tcPr>
            <w:tcW w:w="3062" w:type="dxa"/>
          </w:tcPr>
          <w:p w14:paraId="5B7FF4E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Incongruent RT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56E3CDE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695.56</w:t>
            </w:r>
          </w:p>
          <w:p w14:paraId="7C603F9C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525.94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375323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463.09</w:t>
            </w:r>
          </w:p>
          <w:p w14:paraId="121358A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330.81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0B0CBE87" w14:textId="77777777" w:rsidTr="003141EE">
        <w:trPr>
          <w:trHeight w:val="20"/>
        </w:trPr>
        <w:tc>
          <w:tcPr>
            <w:tcW w:w="3062" w:type="dxa"/>
          </w:tcPr>
          <w:p w14:paraId="2A0B0904" w14:textId="77777777" w:rsidR="00CA220C" w:rsidRPr="00D00EB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Pronunciation</w:t>
            </w:r>
          </w:p>
          <w:p w14:paraId="04659DB2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Relevant Correct 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>(SD)</w:t>
            </w:r>
          </w:p>
        </w:tc>
        <w:tc>
          <w:tcPr>
            <w:tcW w:w="1701" w:type="dxa"/>
          </w:tcPr>
          <w:p w14:paraId="495F74D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12.15</w:t>
            </w:r>
          </w:p>
          <w:p w14:paraId="6E11C79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8.53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B223515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8.28</w:t>
            </w:r>
          </w:p>
          <w:p w14:paraId="2A5B4903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5.12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F6E1318" w14:textId="77777777" w:rsidTr="003141EE">
        <w:trPr>
          <w:trHeight w:val="20"/>
        </w:trPr>
        <w:tc>
          <w:tcPr>
            <w:tcW w:w="3062" w:type="dxa"/>
          </w:tcPr>
          <w:p w14:paraId="02F5EAA2" w14:textId="77777777" w:rsidR="00CA220C" w:rsidRPr="00D00EB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Pronunciation</w:t>
            </w:r>
          </w:p>
          <w:p w14:paraId="2F36F51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Relevant RT 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>(SD)</w:t>
            </w:r>
          </w:p>
        </w:tc>
        <w:tc>
          <w:tcPr>
            <w:tcW w:w="1701" w:type="dxa"/>
          </w:tcPr>
          <w:p w14:paraId="6A6420B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506.42</w:t>
            </w:r>
          </w:p>
          <w:p w14:paraId="1E48A670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432.37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425DDD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304.47</w:t>
            </w:r>
          </w:p>
          <w:p w14:paraId="1BBD7CEB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245.69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326C6DAB" w14:textId="77777777" w:rsidTr="003141EE">
        <w:trPr>
          <w:trHeight w:val="20"/>
        </w:trPr>
        <w:tc>
          <w:tcPr>
            <w:tcW w:w="3062" w:type="dxa"/>
          </w:tcPr>
          <w:p w14:paraId="4CDF63BF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>Irrelevant Correct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(SD)</w:t>
            </w:r>
          </w:p>
        </w:tc>
        <w:tc>
          <w:tcPr>
            <w:tcW w:w="1701" w:type="dxa"/>
          </w:tcPr>
          <w:p w14:paraId="3102830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4.88</w:t>
            </w:r>
          </w:p>
          <w:p w14:paraId="4869B24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9E94EF9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3.79</w:t>
            </w:r>
          </w:p>
          <w:p w14:paraId="26875FA1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7.33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20C" w:rsidRPr="00F9773A" w14:paraId="4EF2A52B" w14:textId="77777777" w:rsidTr="003141EE">
        <w:trPr>
          <w:trHeight w:val="20"/>
        </w:trPr>
        <w:tc>
          <w:tcPr>
            <w:tcW w:w="3062" w:type="dxa"/>
          </w:tcPr>
          <w:p w14:paraId="04B80C3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Irrelevant RT </w:t>
            </w:r>
            <w:r w:rsidRPr="00F9773A">
              <w:rPr>
                <w:rFonts w:ascii="Times New Roman" w:hAnsi="Times New Roman" w:cs="Times New Roman" w:hint="eastAsia"/>
                <w:sz w:val="24"/>
                <w:szCs w:val="24"/>
              </w:rPr>
              <w:t>(SD)</w:t>
            </w:r>
          </w:p>
        </w:tc>
        <w:tc>
          <w:tcPr>
            <w:tcW w:w="1701" w:type="dxa"/>
          </w:tcPr>
          <w:p w14:paraId="23B984AE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205.49</w:t>
            </w:r>
          </w:p>
          <w:p w14:paraId="1F23D3DD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173.23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C839828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118.98</w:t>
            </w:r>
          </w:p>
          <w:p w14:paraId="1F710C54" w14:textId="77777777" w:rsidR="00CA220C" w:rsidRPr="00F9773A" w:rsidRDefault="00CA220C" w:rsidP="00314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105.58</w:t>
            </w:r>
            <w:r w:rsidRPr="00F977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0BF3FEF" w14:textId="06AB7756" w:rsidR="00CA220C" w:rsidRDefault="00CA220C">
      <w:pPr>
        <w:rPr>
          <w:rFonts w:hint="eastAsia"/>
        </w:rPr>
      </w:pPr>
    </w:p>
    <w:p w14:paraId="7B0DC401" w14:textId="77777777" w:rsidR="00CA220C" w:rsidRDefault="00CA220C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8E3F573" w14:textId="77777777" w:rsidR="00CA220C" w:rsidRDefault="00CA220C">
      <w:pPr>
        <w:rPr>
          <w:rFonts w:hint="eastAsia"/>
        </w:rPr>
        <w:sectPr w:rsidR="00CA22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60DA83" w14:textId="5481E755" w:rsidR="00601620" w:rsidRDefault="00CA220C">
      <w:r>
        <w:rPr>
          <w:noProof/>
        </w:rPr>
        <w:lastRenderedPageBreak/>
        <w:drawing>
          <wp:inline distT="0" distB="0" distL="0" distR="0" wp14:anchorId="28679EF6" wp14:editId="34B93C23">
            <wp:extent cx="8394234" cy="3564467"/>
            <wp:effectExtent l="0" t="0" r="6985" b="0"/>
            <wp:docPr id="997305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663" cy="35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F26B" w14:textId="40E52ED3" w:rsidR="00CA220C" w:rsidRPr="00CA220C" w:rsidRDefault="00CA220C">
      <w:pPr>
        <w:rPr>
          <w:rFonts w:ascii="Times New Roman" w:hAnsi="Times New Roman" w:cs="Times New Roman"/>
          <w:sz w:val="24"/>
          <w:szCs w:val="24"/>
        </w:rPr>
      </w:pPr>
      <w:r w:rsidRPr="008C00E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C00ED" w:rsidRPr="008C00ED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8C00E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CA220C">
        <w:rPr>
          <w:rFonts w:ascii="Times New Roman" w:hAnsi="Times New Roman" w:cs="Times New Roman"/>
          <w:sz w:val="24"/>
          <w:szCs w:val="24"/>
        </w:rPr>
        <w:t>. T</w:t>
      </w:r>
      <w:r w:rsidRPr="00CA220C">
        <w:rPr>
          <w:rFonts w:ascii="Times New Roman" w:hAnsi="Times New Roman" w:cs="Times New Roman"/>
          <w:sz w:val="24"/>
          <w:szCs w:val="24"/>
        </w:rPr>
        <w:t>he correlation between structural and functional MRI features</w:t>
      </w:r>
      <w:r w:rsidRPr="00CA220C">
        <w:rPr>
          <w:rFonts w:ascii="Times New Roman" w:hAnsi="Times New Roman" w:cs="Times New Roman"/>
          <w:sz w:val="24"/>
          <w:szCs w:val="24"/>
        </w:rPr>
        <w:t>. T</w:t>
      </w:r>
      <w:r w:rsidRPr="00CA220C">
        <w:rPr>
          <w:rFonts w:ascii="Times New Roman" w:hAnsi="Times New Roman" w:cs="Times New Roman"/>
          <w:sz w:val="24"/>
          <w:szCs w:val="24"/>
        </w:rPr>
        <w:t xml:space="preserve">here was only weak correlation (all </w:t>
      </w:r>
      <w:r w:rsidRPr="00CA220C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CA220C">
        <w:rPr>
          <w:rFonts w:ascii="Times New Roman" w:hAnsi="Times New Roman" w:cs="Times New Roman"/>
          <w:sz w:val="24"/>
          <w:szCs w:val="24"/>
        </w:rPr>
        <w:t>&lt;0.25) between several pairs of structural and functional MRI features, which were not significant after multiple comparison correction (Bonferroni method)</w:t>
      </w:r>
      <w:r w:rsidRPr="00CA220C">
        <w:rPr>
          <w:rFonts w:ascii="Times New Roman" w:hAnsi="Times New Roman" w:cs="Times New Roman"/>
          <w:sz w:val="24"/>
          <w:szCs w:val="24"/>
        </w:rPr>
        <w:t>.</w:t>
      </w:r>
    </w:p>
    <w:sectPr w:rsidR="00CA220C" w:rsidRPr="00CA220C" w:rsidSect="00CA220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A4"/>
    <w:rsid w:val="000D67EA"/>
    <w:rsid w:val="005031A4"/>
    <w:rsid w:val="00601620"/>
    <w:rsid w:val="007D57FF"/>
    <w:rsid w:val="00812189"/>
    <w:rsid w:val="008C00ED"/>
    <w:rsid w:val="00CA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E6AD4"/>
  <w15:chartTrackingRefBased/>
  <w15:docId w15:val="{E8D98762-FABA-4B2F-88E6-30F6F2B1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20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1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1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1A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1A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1A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1A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1A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1A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link w:val="TOC10"/>
    <w:uiPriority w:val="39"/>
    <w:rsid w:val="000D67EA"/>
    <w:pPr>
      <w:tabs>
        <w:tab w:val="right" w:leader="middleDot" w:pos="8721"/>
      </w:tabs>
      <w:spacing w:before="120" w:after="120"/>
      <w:jc w:val="left"/>
    </w:pPr>
    <w:rPr>
      <w:bCs/>
      <w:color w:val="000000"/>
      <w:sz w:val="24"/>
    </w:rPr>
  </w:style>
  <w:style w:type="character" w:customStyle="1" w:styleId="TOC10">
    <w:name w:val="TOC 1 字符"/>
    <w:basedOn w:val="a0"/>
    <w:link w:val="TOC1"/>
    <w:uiPriority w:val="39"/>
    <w:rsid w:val="000D67EA"/>
    <w:rPr>
      <w:bCs/>
      <w:color w:val="000000"/>
      <w:sz w:val="24"/>
    </w:rPr>
  </w:style>
  <w:style w:type="character" w:customStyle="1" w:styleId="10">
    <w:name w:val="标题 1 字符"/>
    <w:basedOn w:val="a0"/>
    <w:link w:val="1"/>
    <w:uiPriority w:val="9"/>
    <w:rsid w:val="005031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3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3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31A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31A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031A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31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31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31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31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3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31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31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31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31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31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31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3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31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31A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A2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 胡</dc:creator>
  <cp:keywords/>
  <dc:description/>
  <cp:lastModifiedBy>博 胡</cp:lastModifiedBy>
  <cp:revision>3</cp:revision>
  <dcterms:created xsi:type="dcterms:W3CDTF">2025-01-14T13:20:00Z</dcterms:created>
  <dcterms:modified xsi:type="dcterms:W3CDTF">2025-01-14T13:24:00Z</dcterms:modified>
</cp:coreProperties>
</file>