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202" w:rsidRPr="00EA76F3" w:rsidRDefault="00E43202" w:rsidP="00E43202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Supportive data </w:t>
      </w:r>
      <w:r w:rsidR="00F148DC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legend</w:t>
      </w:r>
    </w:p>
    <w:p w:rsidR="006B2D93" w:rsidRPr="00EA76F3" w:rsidRDefault="00F148DC" w:rsidP="005D674D">
      <w:pPr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Supportive </w:t>
      </w:r>
      <w:r w:rsidR="00E43202"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Fig. 1.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Cloning, expression, and purification of </w:t>
      </w:r>
      <w:proofErr w:type="spellStart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-NGR fusion proteins. (A)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Isolation of genomic DNA from </w:t>
      </w:r>
      <w:r w:rsidR="00222399" w:rsidRPr="00EA76F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S. </w:t>
      </w:r>
      <w:proofErr w:type="spellStart"/>
      <w:r w:rsidR="00222399" w:rsidRPr="00EA76F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aureus</w:t>
      </w:r>
      <w:proofErr w:type="spellEnd"/>
      <w:r w:rsidR="00222399" w:rsidRPr="00EA76F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. 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(B)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PCR amplification of full-length coagulase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(C)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Double digestion of </w:t>
      </w:r>
      <w:r w:rsidR="00222399" w:rsidRPr="00F148D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pet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28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a and PCR products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(D)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Ligation of </w:t>
      </w:r>
      <w:proofErr w:type="spellStart"/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-NGR into the </w:t>
      </w:r>
      <w:r w:rsidR="00222399" w:rsidRPr="00F148D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pet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28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</w:t>
      </w:r>
      <w:r w:rsidR="008C2BB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expressing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vector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(E)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Transformation of </w:t>
      </w:r>
      <w:r w:rsidR="00222399" w:rsidRPr="00F148D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pet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28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containing </w:t>
      </w:r>
      <w:proofErr w:type="spellStart"/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-NGR gene constructs </w:t>
      </w:r>
      <w:r w:rsidR="00EA76F3">
        <w:rPr>
          <w:rFonts w:asciiTheme="majorBidi" w:hAnsiTheme="majorBidi" w:cstheme="majorBidi"/>
          <w:color w:val="000000" w:themeColor="text1"/>
          <w:sz w:val="24"/>
          <w:szCs w:val="24"/>
        </w:rPr>
        <w:t>in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to </w:t>
      </w:r>
      <w:r w:rsid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</w:t>
      </w:r>
      <w:r w:rsidR="00EA76F3" w:rsidRPr="00EA76F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E.</w:t>
      </w:r>
      <w:r w:rsidR="009001ED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 </w:t>
      </w:r>
      <w:r w:rsidR="00EA76F3" w:rsidRPr="00EA76F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coli</w:t>
      </w:r>
      <w:r w:rsidR="005D674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D674D" w:rsidRPr="00F148D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BL21</w:t>
      </w:r>
      <w:r w:rsidR="005D674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D674D" w:rsidRPr="00F148DC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(DE3)</w:t>
      </w:r>
      <w:r w:rsid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host cells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(F) </w:t>
      </w:r>
      <w:r w:rsid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Colony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PCR for detection of </w:t>
      </w:r>
      <w:proofErr w:type="spellStart"/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-NGR positive </w:t>
      </w:r>
      <w:r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c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oloni</w:t>
      </w:r>
      <w:r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es</w:t>
      </w:r>
      <w:r w:rsidR="00900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using T7 universal primers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900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(G) Expression and purification of </w:t>
      </w:r>
      <w:proofErr w:type="spellStart"/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-NGR fusion proteins by </w:t>
      </w:r>
      <w:proofErr w:type="spellStart"/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NiNTA</w:t>
      </w:r>
      <w:proofErr w:type="spellEnd"/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affinity chromatography and FPLC. Abbreviations: </w:t>
      </w:r>
      <w:r w:rsidR="00674D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 (hour), 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M</w:t>
      </w:r>
      <w:r w:rsidR="001C0C60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74D4A">
        <w:rPr>
          <w:rFonts w:asciiTheme="majorBidi" w:hAnsiTheme="majorBidi" w:cstheme="majorBidi"/>
          <w:color w:val="000000" w:themeColor="text1"/>
          <w:sz w:val="24"/>
          <w:szCs w:val="24"/>
        </w:rPr>
        <w:t>(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molecular weight marker</w:t>
      </w:r>
      <w:r w:rsidR="00674D4A">
        <w:rPr>
          <w:rFonts w:asciiTheme="majorBidi" w:hAnsiTheme="majorBidi" w:cstheme="majorBidi"/>
          <w:color w:val="000000" w:themeColor="text1"/>
          <w:sz w:val="24"/>
          <w:szCs w:val="24"/>
        </w:rPr>
        <w:t>), E (</w:t>
      </w:r>
      <w:r w:rsidR="001C0C60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elute</w:t>
      </w:r>
      <w:r w:rsidR="00674D4A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1C0C60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674D4A">
        <w:rPr>
          <w:rFonts w:asciiTheme="majorBidi" w:hAnsiTheme="majorBidi" w:cstheme="majorBidi"/>
          <w:color w:val="000000" w:themeColor="text1"/>
          <w:sz w:val="24"/>
          <w:szCs w:val="24"/>
        </w:rPr>
        <w:t>and W (</w:t>
      </w:r>
      <w:r w:rsidR="00222399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wash</w:t>
      </w:r>
      <w:r w:rsidR="00674D4A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EA76F3" w:rsidRDefault="00F148DC" w:rsidP="00EA76F3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Supportive</w:t>
      </w:r>
      <w:r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E43202"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Fig. </w:t>
      </w:r>
      <w:r w:rsidR="001C0C60"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="00E43202"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Tracing fluorescently labeled </w:t>
      </w:r>
      <w:proofErr w:type="spellStart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-NGR proteins </w:t>
      </w:r>
      <w:r w:rsidR="00E43202" w:rsidRPr="00EA76F3">
        <w:rPr>
          <w:rFonts w:asciiTheme="majorBidi" w:hAnsiTheme="majorBidi" w:cstheme="majorBidi"/>
          <w:i/>
          <w:color w:val="000000" w:themeColor="text1"/>
          <w:sz w:val="24"/>
          <w:szCs w:val="24"/>
        </w:rPr>
        <w:t>in vivo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(A) Tumor-free mice injected with saline. Mice bearing PC3 prostate cancer </w:t>
      </w:r>
      <w:proofErr w:type="spellStart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xenografts</w:t>
      </w:r>
      <w:proofErr w:type="spellEnd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injected with (B) </w:t>
      </w:r>
      <w:r w:rsidR="00EA76F3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FITC</w:t>
      </w:r>
      <w:r w:rsidR="00EA76F3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="00EA76F3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labeled </w:t>
      </w:r>
      <w:proofErr w:type="spellStart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or (C) </w:t>
      </w:r>
      <w:r w:rsidR="00EA76F3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FITC</w:t>
      </w:r>
      <w:r w:rsidR="00EA76F3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="00EA76F3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labeled </w:t>
      </w:r>
      <w:proofErr w:type="spellStart"/>
      <w:r w:rsid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EA76F3">
        <w:rPr>
          <w:rFonts w:asciiTheme="majorBidi" w:hAnsiTheme="majorBidi" w:cstheme="majorBidi"/>
          <w:color w:val="000000" w:themeColor="text1"/>
          <w:sz w:val="24"/>
          <w:szCs w:val="24"/>
        </w:rPr>
        <w:t>-NGR</w:t>
      </w:r>
      <w:r w:rsidR="009109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(n=</w:t>
      </w:r>
      <w:r w:rsidR="009109AA">
        <w:rPr>
          <w:rFonts w:asciiTheme="majorBidi" w:hAnsiTheme="majorBidi" w:cstheme="majorBidi"/>
          <w:color w:val="000000" w:themeColor="text1"/>
          <w:sz w:val="24"/>
          <w:szCs w:val="24"/>
        </w:rPr>
        <w:t>6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). </w:t>
      </w:r>
    </w:p>
    <w:p w:rsidR="00E43202" w:rsidRPr="00EA76F3" w:rsidRDefault="00F148DC" w:rsidP="009428E8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Supportive</w:t>
      </w:r>
      <w:r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E43202"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Fig. </w:t>
      </w:r>
      <w:r w:rsidR="001C0C60"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="00E43202"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Therapeutic potential of </w:t>
      </w:r>
      <w:proofErr w:type="spellStart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-NGR </w:t>
      </w:r>
      <w:r w:rsidR="00674D4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fusion 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proteins </w:t>
      </w:r>
      <w:r w:rsidR="00E43202" w:rsidRPr="00EA76F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in vivo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(A) Illustrative photos of mice bearing </w:t>
      </w:r>
      <w:r w:rsidR="001C0C60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4T1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solid tumors at the end of treatment (day 7) injected with </w:t>
      </w:r>
      <w:proofErr w:type="spellStart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-NGR (right) or </w:t>
      </w:r>
      <w:proofErr w:type="spellStart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(left). (B) </w:t>
      </w:r>
      <w:r w:rsidR="001C0C60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Histological analysis of 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4T1 and PC3 </w:t>
      </w:r>
      <w:r w:rsidR="009109AA">
        <w:rPr>
          <w:rFonts w:asciiTheme="majorBidi" w:hAnsiTheme="majorBidi" w:cstheme="majorBidi"/>
          <w:color w:val="000000" w:themeColor="text1"/>
          <w:sz w:val="24"/>
          <w:szCs w:val="24"/>
        </w:rPr>
        <w:t>tumors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9109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 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mice </w:t>
      </w:r>
      <w:r w:rsidR="009109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that 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were treated intravenously with saline, 10 µg </w:t>
      </w:r>
      <w:proofErr w:type="spellStart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or 10 µg </w:t>
      </w:r>
      <w:proofErr w:type="spellStart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-NGR (n=6). </w:t>
      </w:r>
      <w:r w:rsidR="008C2D48">
        <w:rPr>
          <w:rFonts w:asciiTheme="majorBidi" w:hAnsiTheme="majorBidi" w:cstheme="majorBidi"/>
          <w:color w:val="000000" w:themeColor="text1"/>
          <w:sz w:val="24"/>
          <w:szCs w:val="24"/>
        </w:rPr>
        <w:t>Arrows indicate</w:t>
      </w:r>
      <w:r w:rsidR="00D97C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="00D97C99">
        <w:rPr>
          <w:rFonts w:asciiTheme="majorBidi" w:hAnsiTheme="majorBidi" w:cstheme="majorBidi"/>
          <w:color w:val="000000" w:themeColor="text1"/>
          <w:sz w:val="24"/>
          <w:szCs w:val="24"/>
        </w:rPr>
        <w:t>thrombosed</w:t>
      </w:r>
      <w:proofErr w:type="spellEnd"/>
      <w:r w:rsidR="00D97C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C2BB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blood </w:t>
      </w:r>
      <w:r w:rsidR="00D97C99">
        <w:rPr>
          <w:rFonts w:asciiTheme="majorBidi" w:hAnsiTheme="majorBidi" w:cstheme="majorBidi"/>
          <w:color w:val="000000" w:themeColor="text1"/>
          <w:sz w:val="24"/>
          <w:szCs w:val="24"/>
        </w:rPr>
        <w:t>vessels</w:t>
      </w:r>
      <w:r w:rsidR="009109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  <w:r w:rsidR="001C0C60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Magnification (</w:t>
      </w:r>
      <w:r w:rsidR="009428E8">
        <w:rPr>
          <w:rFonts w:asciiTheme="majorBidi" w:hAnsiTheme="majorBidi" w:cstheme="majorBidi"/>
          <w:color w:val="000000" w:themeColor="text1"/>
          <w:sz w:val="24"/>
          <w:szCs w:val="24"/>
        </w:rPr>
        <w:t>×</w:t>
      </w:r>
      <w:r w:rsidR="001C0C60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40)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E43202" w:rsidRPr="00EA76F3" w:rsidRDefault="00F148DC" w:rsidP="00F148DC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Supportive</w:t>
      </w:r>
      <w:r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="00E43202"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Fig. </w:t>
      </w:r>
      <w:r w:rsidR="001C0C60"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</w:t>
      </w:r>
      <w:r w:rsidR="00E43202" w:rsidRPr="00EA76F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H&amp;E and </w:t>
      </w:r>
      <w:r w:rsidR="009109A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IHC 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analysis of PC3 tumor s</w:t>
      </w:r>
      <w:r w:rsidR="008C2D4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ections stained with CD13, Ki67, 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and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CC</w:t>
      </w:r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3 in saline controls and groups treated with </w:t>
      </w:r>
      <w:proofErr w:type="spellStart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>tCoa</w:t>
      </w:r>
      <w:proofErr w:type="spellEnd"/>
      <w:r w:rsidR="00E43202" w:rsidRPr="00EA76F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-NGR fusion proteins. </w:t>
      </w:r>
    </w:p>
    <w:p w:rsidR="00E43202" w:rsidRPr="00EA76F3" w:rsidRDefault="00E43202" w:rsidP="00E43202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E43202" w:rsidRPr="00EA76F3" w:rsidRDefault="00E43202" w:rsidP="00E43202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E43202" w:rsidRPr="00EA7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zNTYyNDMxNDI3NTBQ0lEKTi0uzszPAykwqQUAd+OvKCwAAAA="/>
  </w:docVars>
  <w:rsids>
    <w:rsidRoot w:val="00E43202"/>
    <w:rsid w:val="001C0C60"/>
    <w:rsid w:val="00222399"/>
    <w:rsid w:val="005D674D"/>
    <w:rsid w:val="00674D4A"/>
    <w:rsid w:val="006B2D93"/>
    <w:rsid w:val="00774E5A"/>
    <w:rsid w:val="007B643C"/>
    <w:rsid w:val="008C2BB0"/>
    <w:rsid w:val="008C2D48"/>
    <w:rsid w:val="009001ED"/>
    <w:rsid w:val="009109AA"/>
    <w:rsid w:val="009428E8"/>
    <w:rsid w:val="00984A58"/>
    <w:rsid w:val="00D97C99"/>
    <w:rsid w:val="00E06688"/>
    <w:rsid w:val="00E43202"/>
    <w:rsid w:val="00EA76F3"/>
    <w:rsid w:val="00F1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6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MC_DD3</cp:lastModifiedBy>
  <cp:revision>2</cp:revision>
  <dcterms:created xsi:type="dcterms:W3CDTF">2018-04-04T10:10:00Z</dcterms:created>
  <dcterms:modified xsi:type="dcterms:W3CDTF">2018-04-04T10:10:00Z</dcterms:modified>
</cp:coreProperties>
</file>