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20DE8" w14:textId="77777777" w:rsidR="00AD20FA" w:rsidRPr="00DB3010" w:rsidRDefault="00AD20FA" w:rsidP="00AD20FA">
      <w:pPr>
        <w:jc w:val="both"/>
        <w:rPr>
          <w:rFonts w:ascii="Times New Roman" w:hAnsi="Times New Roman" w:cs="Times New Roman"/>
        </w:rPr>
      </w:pPr>
      <w:r w:rsidRPr="00DB3010">
        <w:rPr>
          <w:rFonts w:ascii="Times New Roman" w:hAnsi="Times New Roman" w:cs="Times New Roman"/>
          <w:b/>
          <w:bCs/>
        </w:rPr>
        <w:t>G9a controls pluripotent-like identity and tumor-initiating function in human colorectal cancer</w:t>
      </w:r>
    </w:p>
    <w:p w14:paraId="1BFC4C1C" w14:textId="20E80E48" w:rsidR="00AD20FA" w:rsidRPr="00DB3010" w:rsidRDefault="0026477D" w:rsidP="00AD20FA">
      <w:pPr>
        <w:rPr>
          <w:rFonts w:ascii="Times New Roman" w:hAnsi="Times New Roman" w:cs="Times New Roman"/>
          <w:b/>
        </w:rPr>
      </w:pPr>
      <w:r w:rsidRPr="00DB3010">
        <w:rPr>
          <w:rFonts w:ascii="Times New Roman" w:hAnsi="Times New Roman" w:cs="Times New Roman"/>
        </w:rPr>
        <w:t xml:space="preserve">Christopher J. Bergin, </w:t>
      </w:r>
      <w:proofErr w:type="spellStart"/>
      <w:r w:rsidR="00AD20FA" w:rsidRPr="00DB3010">
        <w:rPr>
          <w:rFonts w:ascii="Times New Roman" w:hAnsi="Times New Roman" w:cs="Times New Roman"/>
        </w:rPr>
        <w:t>Aïcha</w:t>
      </w:r>
      <w:proofErr w:type="spellEnd"/>
      <w:r w:rsidR="00AD20FA" w:rsidRPr="00DB3010">
        <w:rPr>
          <w:rFonts w:ascii="Times New Roman" w:hAnsi="Times New Roman" w:cs="Times New Roman"/>
        </w:rPr>
        <w:t xml:space="preserve"> </w:t>
      </w:r>
      <w:proofErr w:type="spellStart"/>
      <w:r w:rsidR="00AD20FA" w:rsidRPr="00DB3010">
        <w:rPr>
          <w:rFonts w:ascii="Times New Roman" w:hAnsi="Times New Roman" w:cs="Times New Roman"/>
        </w:rPr>
        <w:t>Zouggar</w:t>
      </w:r>
      <w:proofErr w:type="spellEnd"/>
      <w:r w:rsidR="00AD20FA" w:rsidRPr="00DB3010">
        <w:rPr>
          <w:rFonts w:ascii="Times New Roman" w:hAnsi="Times New Roman" w:cs="Times New Roman"/>
        </w:rPr>
        <w:t xml:space="preserve">, Joshua R. </w:t>
      </w:r>
      <w:proofErr w:type="spellStart"/>
      <w:r w:rsidR="00AD20FA" w:rsidRPr="00DB3010">
        <w:rPr>
          <w:rFonts w:ascii="Times New Roman" w:hAnsi="Times New Roman" w:cs="Times New Roman"/>
        </w:rPr>
        <w:t>Haebe</w:t>
      </w:r>
      <w:proofErr w:type="spellEnd"/>
      <w:r w:rsidR="00AD20FA" w:rsidRPr="00DB3010">
        <w:rPr>
          <w:rFonts w:ascii="Times New Roman" w:hAnsi="Times New Roman" w:cs="Times New Roman"/>
        </w:rPr>
        <w:t xml:space="preserve">, </w:t>
      </w:r>
      <w:r w:rsidR="000B6AE2" w:rsidRPr="00DB3010">
        <w:rPr>
          <w:rFonts w:ascii="Times New Roman" w:hAnsi="Times New Roman" w:cs="Times New Roman"/>
        </w:rPr>
        <w:t xml:space="preserve">Angelique N. </w:t>
      </w:r>
      <w:proofErr w:type="spellStart"/>
      <w:r w:rsidR="000B6AE2" w:rsidRPr="00DB3010">
        <w:rPr>
          <w:rFonts w:ascii="Times New Roman" w:hAnsi="Times New Roman" w:cs="Times New Roman"/>
        </w:rPr>
        <w:t>Masibag</w:t>
      </w:r>
      <w:proofErr w:type="spellEnd"/>
      <w:r w:rsidR="000B6AE2" w:rsidRPr="00DB3010">
        <w:rPr>
          <w:rFonts w:ascii="Times New Roman" w:hAnsi="Times New Roman" w:cs="Times New Roman"/>
        </w:rPr>
        <w:t xml:space="preserve">, </w:t>
      </w:r>
      <w:r w:rsidR="00AD20FA" w:rsidRPr="00DB3010">
        <w:rPr>
          <w:rFonts w:ascii="Times New Roman" w:hAnsi="Times New Roman" w:cs="Times New Roman"/>
        </w:rPr>
        <w:t xml:space="preserve">François M. </w:t>
      </w:r>
      <w:proofErr w:type="spellStart"/>
      <w:r w:rsidR="00AD20FA" w:rsidRPr="00DB3010">
        <w:rPr>
          <w:rFonts w:ascii="Times New Roman" w:hAnsi="Times New Roman" w:cs="Times New Roman"/>
        </w:rPr>
        <w:t>Desrochers</w:t>
      </w:r>
      <w:proofErr w:type="spellEnd"/>
      <w:r w:rsidR="00AD20FA" w:rsidRPr="00DB3010">
        <w:rPr>
          <w:rFonts w:ascii="Times New Roman" w:hAnsi="Times New Roman" w:cs="Times New Roman"/>
        </w:rPr>
        <w:t xml:space="preserve">, Simon Y. Reilley, </w:t>
      </w:r>
      <w:proofErr w:type="spellStart"/>
      <w:r w:rsidR="00AD20FA" w:rsidRPr="00DB3010">
        <w:rPr>
          <w:rFonts w:ascii="Times New Roman" w:hAnsi="Times New Roman" w:cs="Times New Roman"/>
        </w:rPr>
        <w:t>Gautam</w:t>
      </w:r>
      <w:proofErr w:type="spellEnd"/>
      <w:r w:rsidR="00AD20FA" w:rsidRPr="00DB3010">
        <w:rPr>
          <w:rFonts w:ascii="Times New Roman" w:hAnsi="Times New Roman" w:cs="Times New Roman"/>
        </w:rPr>
        <w:t xml:space="preserve"> Agrawal and Yannick D. Benoit.</w:t>
      </w:r>
    </w:p>
    <w:p w14:paraId="390084F2" w14:textId="77777777" w:rsidR="00AD20FA" w:rsidRPr="00DB3010" w:rsidRDefault="00AD20FA" w:rsidP="00251DDE">
      <w:pPr>
        <w:rPr>
          <w:rFonts w:ascii="Times New Roman" w:hAnsi="Times New Roman" w:cs="Times New Roman"/>
          <w:b/>
        </w:rPr>
      </w:pPr>
    </w:p>
    <w:p w14:paraId="63F90949" w14:textId="77777777" w:rsidR="00AD20FA" w:rsidRPr="00DB3010" w:rsidRDefault="00AD20FA" w:rsidP="00251DDE">
      <w:pPr>
        <w:rPr>
          <w:rFonts w:ascii="Times New Roman" w:hAnsi="Times New Roman" w:cs="Times New Roman"/>
          <w:b/>
        </w:rPr>
      </w:pPr>
    </w:p>
    <w:p w14:paraId="63E61966" w14:textId="77777777" w:rsidR="00AD20FA" w:rsidRPr="00DB3010" w:rsidRDefault="00AD20FA" w:rsidP="00251DDE">
      <w:pPr>
        <w:rPr>
          <w:rFonts w:ascii="Times New Roman" w:hAnsi="Times New Roman" w:cs="Times New Roman"/>
          <w:b/>
        </w:rPr>
      </w:pPr>
    </w:p>
    <w:p w14:paraId="0D693CC4" w14:textId="77777777" w:rsidR="00AD20FA" w:rsidRPr="00DB3010" w:rsidRDefault="00AD20FA" w:rsidP="00251DDE">
      <w:pPr>
        <w:rPr>
          <w:rFonts w:ascii="Times New Roman" w:hAnsi="Times New Roman" w:cs="Times New Roman"/>
          <w:b/>
        </w:rPr>
      </w:pPr>
    </w:p>
    <w:p w14:paraId="194CF576" w14:textId="77777777" w:rsidR="00AD20FA" w:rsidRPr="00DB3010" w:rsidRDefault="00AD20FA" w:rsidP="00251DDE">
      <w:pPr>
        <w:rPr>
          <w:rFonts w:ascii="Times New Roman" w:hAnsi="Times New Roman" w:cs="Times New Roman"/>
          <w:b/>
        </w:rPr>
      </w:pPr>
      <w:bookmarkStart w:id="0" w:name="_GoBack"/>
      <w:r w:rsidRPr="00DB3010">
        <w:rPr>
          <w:rFonts w:ascii="Times New Roman" w:hAnsi="Times New Roman" w:cs="Times New Roman"/>
          <w:b/>
        </w:rPr>
        <w:t>Suppl</w:t>
      </w:r>
      <w:bookmarkEnd w:id="0"/>
      <w:r w:rsidRPr="00DB3010">
        <w:rPr>
          <w:rFonts w:ascii="Times New Roman" w:hAnsi="Times New Roman" w:cs="Times New Roman"/>
          <w:b/>
        </w:rPr>
        <w:t>ementary Files:</w:t>
      </w:r>
    </w:p>
    <w:p w14:paraId="38716392" w14:textId="77777777" w:rsidR="00AD20FA" w:rsidRPr="00DB3010" w:rsidRDefault="00AD20FA" w:rsidP="00251DDE">
      <w:pPr>
        <w:rPr>
          <w:rFonts w:ascii="Times New Roman" w:hAnsi="Times New Roman" w:cs="Times New Roman"/>
          <w:b/>
        </w:rPr>
      </w:pPr>
    </w:p>
    <w:p w14:paraId="71059840" w14:textId="77777777" w:rsidR="00AD20FA" w:rsidRPr="00DB3010" w:rsidRDefault="00AD20FA" w:rsidP="00251DDE">
      <w:pPr>
        <w:rPr>
          <w:rFonts w:ascii="Times New Roman" w:hAnsi="Times New Roman" w:cs="Times New Roman"/>
          <w:b/>
        </w:rPr>
      </w:pPr>
    </w:p>
    <w:p w14:paraId="7EAEC2A3" w14:textId="77777777" w:rsidR="00AD20FA" w:rsidRPr="00DB3010" w:rsidRDefault="00AD20FA" w:rsidP="00251DDE">
      <w:pPr>
        <w:rPr>
          <w:rFonts w:ascii="Times New Roman" w:hAnsi="Times New Roman" w:cs="Times New Roman"/>
          <w:b/>
        </w:rPr>
      </w:pPr>
    </w:p>
    <w:p w14:paraId="116DDCEE" w14:textId="77777777" w:rsidR="00AD20FA" w:rsidRPr="00DB3010" w:rsidRDefault="00AD20FA" w:rsidP="00251DDE">
      <w:pPr>
        <w:rPr>
          <w:rFonts w:ascii="Times New Roman" w:hAnsi="Times New Roman" w:cs="Times New Roman"/>
          <w:b/>
        </w:rPr>
      </w:pPr>
    </w:p>
    <w:p w14:paraId="3EC157B9" w14:textId="77777777" w:rsidR="00AD20FA" w:rsidRPr="00DB3010" w:rsidRDefault="00AD20FA" w:rsidP="00251DDE">
      <w:pPr>
        <w:rPr>
          <w:rFonts w:ascii="Times New Roman" w:hAnsi="Times New Roman" w:cs="Times New Roman"/>
          <w:b/>
        </w:rPr>
      </w:pPr>
      <w:r w:rsidRPr="00DB3010">
        <w:rPr>
          <w:rFonts w:ascii="Times New Roman" w:hAnsi="Times New Roman" w:cs="Times New Roman"/>
          <w:b/>
        </w:rPr>
        <w:t>1) Extended materials and methods</w:t>
      </w:r>
    </w:p>
    <w:p w14:paraId="1A4F3611" w14:textId="77777777" w:rsidR="00AD20FA" w:rsidRPr="00DB3010" w:rsidRDefault="00AD20FA" w:rsidP="00251DDE">
      <w:pPr>
        <w:rPr>
          <w:rFonts w:ascii="Times New Roman" w:hAnsi="Times New Roman" w:cs="Times New Roman"/>
          <w:b/>
        </w:rPr>
      </w:pPr>
    </w:p>
    <w:p w14:paraId="6BD9E631" w14:textId="77777777" w:rsidR="00AD20FA" w:rsidRPr="00DB3010" w:rsidRDefault="00AD20FA" w:rsidP="00251DDE">
      <w:pPr>
        <w:rPr>
          <w:rFonts w:ascii="Times New Roman" w:hAnsi="Times New Roman" w:cs="Times New Roman"/>
          <w:b/>
        </w:rPr>
      </w:pPr>
      <w:r w:rsidRPr="00DB3010">
        <w:rPr>
          <w:rFonts w:ascii="Times New Roman" w:hAnsi="Times New Roman" w:cs="Times New Roman"/>
          <w:b/>
        </w:rPr>
        <w:t>2) Supplemental Figure legends</w:t>
      </w:r>
    </w:p>
    <w:p w14:paraId="2160D299" w14:textId="77777777" w:rsidR="00AD20FA" w:rsidRPr="00DB3010" w:rsidRDefault="00AD20FA" w:rsidP="00251DDE">
      <w:pPr>
        <w:rPr>
          <w:rFonts w:ascii="Times New Roman" w:hAnsi="Times New Roman" w:cs="Times New Roman"/>
          <w:b/>
        </w:rPr>
      </w:pPr>
    </w:p>
    <w:p w14:paraId="1A7C0788" w14:textId="77777777" w:rsidR="00AD20FA" w:rsidRPr="00DB3010" w:rsidRDefault="00AD20FA" w:rsidP="00251DDE">
      <w:pPr>
        <w:rPr>
          <w:rFonts w:ascii="Times New Roman" w:hAnsi="Times New Roman" w:cs="Times New Roman"/>
          <w:b/>
        </w:rPr>
      </w:pPr>
      <w:r w:rsidRPr="00DB3010">
        <w:rPr>
          <w:rFonts w:ascii="Times New Roman" w:hAnsi="Times New Roman" w:cs="Times New Roman"/>
          <w:b/>
        </w:rPr>
        <w:t>3) List of Supplemental Tables</w:t>
      </w:r>
    </w:p>
    <w:p w14:paraId="2339BEFB" w14:textId="77777777" w:rsidR="00AD20FA" w:rsidRPr="00DB3010" w:rsidRDefault="00AD20FA" w:rsidP="00251DDE">
      <w:pPr>
        <w:rPr>
          <w:rFonts w:ascii="Times New Roman" w:hAnsi="Times New Roman" w:cs="Times New Roman"/>
          <w:b/>
        </w:rPr>
      </w:pPr>
    </w:p>
    <w:p w14:paraId="79605D1A" w14:textId="77777777" w:rsidR="00AD20FA" w:rsidRPr="00DB3010" w:rsidRDefault="00AD20FA" w:rsidP="00251DDE">
      <w:pPr>
        <w:rPr>
          <w:rFonts w:ascii="Times New Roman" w:hAnsi="Times New Roman" w:cs="Times New Roman"/>
          <w:b/>
        </w:rPr>
      </w:pPr>
      <w:r w:rsidRPr="00DB3010">
        <w:rPr>
          <w:rFonts w:ascii="Times New Roman" w:hAnsi="Times New Roman" w:cs="Times New Roman"/>
          <w:b/>
        </w:rPr>
        <w:t>4) Extended References</w:t>
      </w:r>
    </w:p>
    <w:p w14:paraId="00E097F3" w14:textId="77777777" w:rsidR="00AD20FA" w:rsidRPr="00DB3010" w:rsidRDefault="00AD20FA" w:rsidP="00251DDE">
      <w:pPr>
        <w:rPr>
          <w:rFonts w:ascii="Times New Roman" w:hAnsi="Times New Roman" w:cs="Times New Roman"/>
          <w:b/>
        </w:rPr>
      </w:pPr>
      <w:r w:rsidRPr="00DB3010">
        <w:rPr>
          <w:rFonts w:ascii="Times New Roman" w:hAnsi="Times New Roman" w:cs="Times New Roman"/>
          <w:b/>
        </w:rPr>
        <w:br w:type="page"/>
      </w:r>
    </w:p>
    <w:p w14:paraId="4331EF2A" w14:textId="77777777" w:rsidR="00251DDE" w:rsidRPr="00DB3010" w:rsidRDefault="00251DDE" w:rsidP="0098741D">
      <w:pPr>
        <w:spacing w:line="480" w:lineRule="auto"/>
        <w:rPr>
          <w:rFonts w:ascii="Times New Roman" w:hAnsi="Times New Roman" w:cs="Times New Roman"/>
          <w:b/>
        </w:rPr>
      </w:pPr>
      <w:r w:rsidRPr="00DB3010">
        <w:rPr>
          <w:rFonts w:ascii="Times New Roman" w:hAnsi="Times New Roman" w:cs="Times New Roman"/>
          <w:b/>
        </w:rPr>
        <w:lastRenderedPageBreak/>
        <w:t xml:space="preserve">Extended </w:t>
      </w:r>
      <w:r w:rsidR="00AD20FA" w:rsidRPr="00DB3010">
        <w:rPr>
          <w:rFonts w:ascii="Times New Roman" w:hAnsi="Times New Roman" w:cs="Times New Roman"/>
          <w:b/>
        </w:rPr>
        <w:t>m</w:t>
      </w:r>
      <w:r w:rsidRPr="00DB3010">
        <w:rPr>
          <w:rFonts w:ascii="Times New Roman" w:hAnsi="Times New Roman" w:cs="Times New Roman"/>
          <w:b/>
        </w:rPr>
        <w:t>aterials and methods</w:t>
      </w:r>
    </w:p>
    <w:p w14:paraId="6DB0E656" w14:textId="77777777" w:rsidR="00251DDE" w:rsidRPr="00DB3010" w:rsidRDefault="00251DDE" w:rsidP="0098741D">
      <w:pPr>
        <w:spacing w:line="480" w:lineRule="auto"/>
        <w:rPr>
          <w:rFonts w:ascii="Times New Roman" w:hAnsi="Times New Roman" w:cs="Times New Roman"/>
        </w:rPr>
      </w:pPr>
    </w:p>
    <w:p w14:paraId="368172DE"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Tissue culture and reagents</w:t>
      </w:r>
    </w:p>
    <w:p w14:paraId="1F2091C8" w14:textId="77777777"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 xml:space="preserve">Human normal intestinal epithelial crypt cells (HIEC) were cultured in </w:t>
      </w:r>
      <w:proofErr w:type="spellStart"/>
      <w:r w:rsidRPr="00DB3010">
        <w:rPr>
          <w:rFonts w:ascii="Times New Roman" w:hAnsi="Times New Roman" w:cs="Times New Roman"/>
        </w:rPr>
        <w:t>OptiMEM</w:t>
      </w:r>
      <w:proofErr w:type="spellEnd"/>
      <w:r w:rsidRPr="00DB3010">
        <w:rPr>
          <w:rFonts w:ascii="Times New Roman" w:hAnsi="Times New Roman" w:cs="Times New Roman"/>
        </w:rPr>
        <w:t xml:space="preserve"> (</w:t>
      </w:r>
      <w:proofErr w:type="spellStart"/>
      <w:r w:rsidRPr="00DB3010">
        <w:rPr>
          <w:rFonts w:ascii="Times New Roman" w:hAnsi="Times New Roman" w:cs="Times New Roman"/>
        </w:rPr>
        <w:t>Gibco</w:t>
      </w:r>
      <w:proofErr w:type="spellEnd"/>
      <w:r w:rsidRPr="00DB3010">
        <w:rPr>
          <w:rFonts w:ascii="Times New Roman" w:hAnsi="Times New Roman" w:cs="Times New Roman"/>
        </w:rPr>
        <w:t xml:space="preserve">) supplemented with 4% FBS (Wisent Premium), HEPES, </w:t>
      </w:r>
      <w:proofErr w:type="spellStart"/>
      <w:r w:rsidRPr="00DB3010">
        <w:rPr>
          <w:rFonts w:ascii="Times New Roman" w:hAnsi="Times New Roman" w:cs="Times New Roman"/>
        </w:rPr>
        <w:t>GlutaMAX</w:t>
      </w:r>
      <w:proofErr w:type="spellEnd"/>
      <w:r w:rsidRPr="00DB3010">
        <w:rPr>
          <w:rFonts w:ascii="Times New Roman" w:hAnsi="Times New Roman" w:cs="Times New Roman"/>
        </w:rPr>
        <w:t xml:space="preserve"> (</w:t>
      </w:r>
      <w:proofErr w:type="spellStart"/>
      <w:r w:rsidRPr="00DB3010">
        <w:rPr>
          <w:rFonts w:ascii="Times New Roman" w:hAnsi="Times New Roman" w:cs="Times New Roman"/>
        </w:rPr>
        <w:t>Gibco</w:t>
      </w:r>
      <w:proofErr w:type="spellEnd"/>
      <w:r w:rsidRPr="00DB3010">
        <w:rPr>
          <w:rFonts w:ascii="Times New Roman" w:hAnsi="Times New Roman" w:cs="Times New Roman"/>
        </w:rPr>
        <w:t xml:space="preserve">), and 10ng/ml EGF as previously described </w:t>
      </w:r>
      <w:r w:rsidRPr="00DB3010">
        <w:rPr>
          <w:rFonts w:ascii="Times New Roman" w:hAnsi="Times New Roman" w:cs="Times New Roman"/>
        </w:rPr>
        <w:fldChar w:fldCharType="begin"/>
      </w:r>
      <w:r w:rsidRPr="00DB3010">
        <w:rPr>
          <w:rFonts w:ascii="Times New Roman" w:hAnsi="Times New Roman" w:cs="Times New Roman"/>
        </w:rPr>
        <w:instrText xml:space="preserve"> ADDIN EN.CITE &lt;EndNote&gt;&lt;Cite&gt;&lt;Author&gt;Perreault&lt;/Author&gt;&lt;Year&gt;1996&lt;/Year&gt;&lt;IDText&gt;Use of the dissociating enzyme thermolysin to generate viable human normal intestinal epithelial cell cultures&lt;/IDText&gt;&lt;DisplayText&gt;[1]&lt;/DisplayText&gt;&lt;record&gt;&lt;dates&gt;&lt;pub-dates&gt;&lt;date&gt;May&lt;/date&gt;&lt;/pub-dates&gt;&lt;year&gt;1996&lt;/year&gt;&lt;/dates&gt;&lt;keywords&gt;&lt;keyword&gt;Acetyltransferases&lt;/keyword&gt;&lt;keyword&gt;Biological Markers&lt;/keyword&gt;&lt;keyword&gt;Blotting, Western&lt;/keyword&gt;&lt;keyword&gt;Cell Division&lt;/keyword&gt;&lt;keyword&gt;Cells, Cultured&lt;/keyword&gt;&lt;keyword&gt;Fetus&lt;/keyword&gt;&lt;keyword&gt;Fluorescent Antibody Technique, Indirect&lt;/keyword&gt;&lt;keyword&gt;Humans&lt;/keyword&gt;&lt;keyword&gt;Ileum&lt;/keyword&gt;&lt;keyword&gt;Intestinal Mucosa&lt;/keyword&gt;&lt;keyword&gt;Jejunum&lt;/keyword&gt;&lt;keyword&gt;Keratins&lt;/keyword&gt;&lt;keyword&gt;Microvilli&lt;/keyword&gt;&lt;keyword&gt;Proteins&lt;/keyword&gt;&lt;keyword&gt;Thermolysin&lt;/keyword&gt;&lt;/keywords&gt;&lt;urls&gt;&lt;related-urls&gt;&lt;url&gt;http://www.ncbi.nlm.nih.gov/pubmed/8612712&lt;/url&gt;&lt;/related-urls&gt;&lt;/urls&gt;&lt;isbn&gt;0014-4827&lt;/isbn&gt;&lt;titles&gt;&lt;title&gt;Use of the dissociating enzyme thermolysin to generate viable human normal intestinal epithelial cell cultures&lt;/title&gt;&lt;secondary-title&gt;Exp Cell Res&lt;/secondary-title&gt;&lt;/titles&gt;&lt;pages&gt;354-64&lt;/pages&gt;&lt;number&gt;2&lt;/number&gt;&lt;contributors&gt;&lt;authors&gt;&lt;author&gt;Perreault, N.&lt;/author&gt;&lt;author&gt;Beaulieu, J. F.&lt;/author&gt;&lt;/authors&gt;&lt;/contributors&gt;&lt;language&gt;eng&lt;/language&gt;&lt;added-date format="utc"&gt;1361922355&lt;/added-date&gt;&lt;ref-type name="Journal Article"&gt;17&lt;/ref-type&gt;&lt;auth-address&gt;Groupe de Recherche en Biologie du Development, Départment d&amp;apos; Anatomie et de Biologie Celluaire, Faculté de Medecine, Université de Sherbrooke, Quebec, Canada.&lt;/auth-address&gt;&lt;rec-number&gt;182&lt;/rec-number&gt;&lt;last-updated-date format="utc"&gt;1361922355&lt;/last-updated-date&gt;&lt;accession-num&gt;8612712&lt;/accession-num&gt;&lt;volume&gt;224&lt;/volume&gt;&lt;/record&gt;&lt;/Cite&gt;&lt;/EndNote&gt;</w:instrText>
      </w:r>
      <w:r w:rsidRPr="00DB3010">
        <w:rPr>
          <w:rFonts w:ascii="Times New Roman" w:hAnsi="Times New Roman" w:cs="Times New Roman"/>
        </w:rPr>
        <w:fldChar w:fldCharType="separate"/>
      </w:r>
      <w:r w:rsidRPr="00DB3010">
        <w:rPr>
          <w:rFonts w:ascii="Times New Roman" w:hAnsi="Times New Roman" w:cs="Times New Roman"/>
          <w:noProof/>
        </w:rPr>
        <w:t>[1]</w:t>
      </w:r>
      <w:r w:rsidRPr="00DB3010">
        <w:rPr>
          <w:rFonts w:ascii="Times New Roman" w:hAnsi="Times New Roman" w:cs="Times New Roman"/>
        </w:rPr>
        <w:fldChar w:fldCharType="end"/>
      </w:r>
      <w:r w:rsidRPr="00DB3010">
        <w:rPr>
          <w:rFonts w:ascii="Times New Roman" w:hAnsi="Times New Roman" w:cs="Times New Roman"/>
        </w:rPr>
        <w:t xml:space="preserve">. Colorectal cancer cell lines HT29, HCT116, and SW480 were obtained and cultured according recommendations from ATCC. 293FT cells for lentiviral particle production were purchased from </w:t>
      </w:r>
      <w:proofErr w:type="spellStart"/>
      <w:r w:rsidRPr="00DB3010">
        <w:rPr>
          <w:rFonts w:ascii="Times New Roman" w:hAnsi="Times New Roman" w:cs="Times New Roman"/>
        </w:rPr>
        <w:t>ThermoFisher</w:t>
      </w:r>
      <w:proofErr w:type="spellEnd"/>
      <w:r w:rsidRPr="00DB3010">
        <w:rPr>
          <w:rFonts w:ascii="Times New Roman" w:hAnsi="Times New Roman" w:cs="Times New Roman"/>
        </w:rPr>
        <w:t xml:space="preserve"> Scientific and cultured in DMEM supplemented with 10% FBS (</w:t>
      </w:r>
      <w:proofErr w:type="spellStart"/>
      <w:r w:rsidRPr="00DB3010">
        <w:rPr>
          <w:rFonts w:ascii="Times New Roman" w:hAnsi="Times New Roman" w:cs="Times New Roman"/>
        </w:rPr>
        <w:t>Thermofisher</w:t>
      </w:r>
      <w:proofErr w:type="spellEnd"/>
      <w:r w:rsidRPr="00DB3010">
        <w:rPr>
          <w:rFonts w:ascii="Times New Roman" w:hAnsi="Times New Roman" w:cs="Times New Roman"/>
        </w:rPr>
        <w:t xml:space="preserve">), 1mM non-essential amino acids, 1mM L-Glutamine, and 1mM sodium pyruvate. Human embryonic stem cells (hESC: H9 line, </w:t>
      </w:r>
      <w:proofErr w:type="spellStart"/>
      <w:r w:rsidRPr="00DB3010">
        <w:rPr>
          <w:rFonts w:ascii="Times New Roman" w:hAnsi="Times New Roman" w:cs="Times New Roman"/>
        </w:rPr>
        <w:t>WiCell</w:t>
      </w:r>
      <w:proofErr w:type="spellEnd"/>
      <w:r w:rsidRPr="00DB3010">
        <w:rPr>
          <w:rFonts w:ascii="Times New Roman" w:hAnsi="Times New Roman" w:cs="Times New Roman"/>
        </w:rPr>
        <w:t xml:space="preserve">) and transformed H9 ES cells (t-hESC: gift from Dr. Mickie Bhatia, McMaster University) were cultured on </w:t>
      </w:r>
      <w:proofErr w:type="spellStart"/>
      <w:r w:rsidRPr="00DB3010">
        <w:rPr>
          <w:rFonts w:ascii="Times New Roman" w:hAnsi="Times New Roman" w:cs="Times New Roman"/>
        </w:rPr>
        <w:t>matrigel</w:t>
      </w:r>
      <w:proofErr w:type="spellEnd"/>
      <w:r w:rsidRPr="00DB3010">
        <w:rPr>
          <w:rFonts w:ascii="Times New Roman" w:hAnsi="Times New Roman" w:cs="Times New Roman"/>
        </w:rPr>
        <w:t xml:space="preserve">-coated culture plate in </w:t>
      </w:r>
      <w:proofErr w:type="spellStart"/>
      <w:r w:rsidRPr="00DB3010">
        <w:rPr>
          <w:rFonts w:ascii="Times New Roman" w:hAnsi="Times New Roman" w:cs="Times New Roman"/>
        </w:rPr>
        <w:t>mTeSR</w:t>
      </w:r>
      <w:proofErr w:type="spellEnd"/>
      <w:r w:rsidRPr="00DB3010">
        <w:rPr>
          <w:rFonts w:ascii="Times New Roman" w:hAnsi="Times New Roman" w:cs="Times New Roman"/>
        </w:rPr>
        <w:t xml:space="preserve"> media (</w:t>
      </w:r>
      <w:proofErr w:type="spellStart"/>
      <w:r w:rsidRPr="00DB3010">
        <w:rPr>
          <w:rFonts w:ascii="Times New Roman" w:hAnsi="Times New Roman" w:cs="Times New Roman"/>
        </w:rPr>
        <w:t>Stemcell</w:t>
      </w:r>
      <w:proofErr w:type="spellEnd"/>
      <w:r w:rsidRPr="00DB3010">
        <w:rPr>
          <w:rFonts w:ascii="Times New Roman" w:hAnsi="Times New Roman" w:cs="Times New Roman"/>
        </w:rPr>
        <w:t xml:space="preserve"> Technologies) according to previously established conditions </w:t>
      </w:r>
      <w:r w:rsidRPr="00DB3010">
        <w:rPr>
          <w:rFonts w:ascii="Times New Roman" w:hAnsi="Times New Roman" w:cs="Times New Roman"/>
        </w:rPr>
        <w:fldChar w:fldCharType="begin"/>
      </w:r>
      <w:r w:rsidRPr="00DB3010">
        <w:rPr>
          <w:rFonts w:ascii="Times New Roman" w:hAnsi="Times New Roman" w:cs="Times New Roman"/>
        </w:rPr>
        <w:instrText xml:space="preserve"> ADDIN EN.CITE &lt;EndNote&gt;&lt;Cite&gt;&lt;Author&gt;Werbowetski-Ogilvie&lt;/Author&gt;&lt;Year&gt;2009&lt;/Year&gt;&lt;IDText&gt;Characterization of human embryonic stem cells with features of neoplastic progression&lt;/IDText&gt;&lt;DisplayText&gt;[2]&lt;/DisplayText&gt;&lt;record&gt;&lt;dates&gt;&lt;pub-dates&gt;&lt;date&gt;Jan&lt;/date&gt;&lt;/pub-dates&gt;&lt;year&gt;2009&lt;/year&gt;&lt;/dates&gt;&lt;keywords&gt;&lt;keyword&gt;Cell Differentiation&lt;/keyword&gt;&lt;keyword&gt;Cell Line&lt;/keyword&gt;&lt;keyword&gt;Cell Line, Tumor&lt;/keyword&gt;&lt;keyword&gt;Chromosome Aberrations&lt;/keyword&gt;&lt;keyword&gt;Comparative Genomic Hybridization&lt;/keyword&gt;&lt;keyword&gt;Cytogenetics&lt;/keyword&gt;&lt;keyword&gt;Disease Progression&lt;/keyword&gt;&lt;keyword&gt;Embryonic Stem Cells&lt;/keyword&gt;&lt;keyword&gt;Fibroblast Growth Factor 2&lt;/keyword&gt;&lt;keyword&gt;Genetic Techniques&lt;/keyword&gt;&lt;keyword&gt;Humans&lt;/keyword&gt;&lt;keyword&gt;Neoplasms&lt;/keyword&gt;&lt;keyword&gt;Nucleic Acid Hybridization&lt;/keyword&gt;&lt;keyword&gt;Phenotype&lt;/keyword&gt;&lt;keyword&gt;Stem Cells&lt;/keyword&gt;&lt;/keywords&gt;&lt;urls&gt;&lt;related-urls&gt;&lt;url&gt;http://www.ncbi.nlm.nih.gov/pubmed/19122652&lt;/url&gt;&lt;/related-urls&gt;&lt;/urls&gt;&lt;isbn&gt;1546-1696&lt;/isbn&gt;&lt;titles&gt;&lt;title&gt;Characterization of human embryonic stem cells with features of neoplastic progression&lt;/title&gt;&lt;secondary-title&gt;Nat Biotechnol&lt;/secondary-title&gt;&lt;/titles&gt;&lt;pages&gt;91-7&lt;/pages&gt;&lt;number&gt;1&lt;/number&gt;&lt;contributors&gt;&lt;authors&gt;&lt;author&gt;Werbowetski-Ogilvie, T. E.&lt;/author&gt;&lt;author&gt;Bossé, M.&lt;/author&gt;&lt;author&gt;Stewart, M.&lt;/author&gt;&lt;author&gt;Schnerch, A.&lt;/author&gt;&lt;author&gt;Ramos-Mejia, V.&lt;/author&gt;&lt;author&gt;Rouleau, A.&lt;/author&gt;&lt;author&gt;Wynder, T.&lt;/author&gt;&lt;author&gt;Smith, M. J.&lt;/author&gt;&lt;author&gt;Dingwall, S.&lt;/author&gt;&lt;author&gt;Carter, T.&lt;/author&gt;&lt;author&gt;Williams, C.&lt;/author&gt;&lt;author&gt;Harris, C.&lt;/author&gt;&lt;author&gt;Dolling, J.&lt;/author&gt;&lt;author&gt;Wynder, C.&lt;/author&gt;&lt;author&gt;Boreham, D.&lt;/author&gt;&lt;author&gt;Bhatia, M.&lt;/author&gt;&lt;/authors&gt;&lt;/contributors&gt;&lt;language&gt;eng&lt;/language&gt;&lt;added-date format="utc"&gt;1398205129&lt;/added-date&gt;&lt;ref-type name="Journal Article"&gt;17&lt;/ref-type&gt;&lt;rec-number&gt;536&lt;/rec-number&gt;&lt;last-updated-date format="utc"&gt;1444777700&lt;/last-updated-date&gt;&lt;accession-num&gt;19122652&lt;/accession-num&gt;&lt;electronic-resource-num&gt;10.1038/nbt.1516&lt;/electronic-resource-num&gt;&lt;volume&gt;27&lt;/volume&gt;&lt;/record&gt;&lt;/Cite&gt;&lt;/EndNote&gt;</w:instrText>
      </w:r>
      <w:r w:rsidRPr="00DB3010">
        <w:rPr>
          <w:rFonts w:ascii="Times New Roman" w:hAnsi="Times New Roman" w:cs="Times New Roman"/>
        </w:rPr>
        <w:fldChar w:fldCharType="separate"/>
      </w:r>
      <w:r w:rsidRPr="00DB3010">
        <w:rPr>
          <w:rFonts w:ascii="Times New Roman" w:hAnsi="Times New Roman" w:cs="Times New Roman"/>
          <w:noProof/>
        </w:rPr>
        <w:t>[2]</w:t>
      </w:r>
      <w:r w:rsidRPr="00DB3010">
        <w:rPr>
          <w:rFonts w:ascii="Times New Roman" w:hAnsi="Times New Roman" w:cs="Times New Roman"/>
        </w:rPr>
        <w:fldChar w:fldCharType="end"/>
      </w:r>
      <w:r w:rsidRPr="00DB3010">
        <w:rPr>
          <w:rFonts w:ascii="Times New Roman" w:hAnsi="Times New Roman" w:cs="Times New Roman"/>
        </w:rPr>
        <w:t xml:space="preserve">. All cell lines were authenticated and tested for mycoplasma. Primary colorectal tumor tissues were obtained with patient consent, as approved by the University Health Network Research Ethics Board and from </w:t>
      </w:r>
      <w:proofErr w:type="spellStart"/>
      <w:r w:rsidRPr="00DB3010">
        <w:rPr>
          <w:rFonts w:ascii="Times New Roman" w:hAnsi="Times New Roman" w:cs="Times New Roman"/>
        </w:rPr>
        <w:t>Celprogen</w:t>
      </w:r>
      <w:proofErr w:type="spellEnd"/>
      <w:r w:rsidRPr="00DB3010">
        <w:rPr>
          <w:rFonts w:ascii="Times New Roman" w:hAnsi="Times New Roman" w:cs="Times New Roman"/>
        </w:rPr>
        <w:t xml:space="preserve"> Inc. (#36112-39P, Torrance, CA). Specimen origin, tumor stage and mutational status at diagnosis are presented in Fig.S4A. Tumor samples were processed as previously described </w:t>
      </w:r>
      <w:r w:rsidRPr="00DB3010">
        <w:rPr>
          <w:rFonts w:ascii="Times New Roman" w:hAnsi="Times New Roman" w:cs="Times New Roman"/>
        </w:rPr>
        <w:fldChar w:fldCharType="begin"/>
      </w:r>
      <w:r w:rsidRPr="00DB3010">
        <w:rPr>
          <w:rFonts w:ascii="Times New Roman" w:hAnsi="Times New Roman" w:cs="Times New Roman"/>
        </w:rPr>
        <w:instrText xml:space="preserve"> ADDIN EN.CITE &lt;EndNote&gt;&lt;Cite&gt;&lt;Author&gt;Kreso&lt;/Author&gt;&lt;Year&gt;2008&lt;/Year&gt;&lt;IDText&gt;Colon cancer stem cells&lt;/IDText&gt;&lt;DisplayText&gt;[3]&lt;/DisplayText&gt;&lt;record&gt;&lt;dates&gt;&lt;pub-dates&gt;&lt;date&gt;Nov&lt;/date&gt;&lt;/pub-dates&gt;&lt;year&gt;2008&lt;/year&gt;&lt;/dates&gt;&lt;keywords&gt;&lt;keyword&gt;Animals&lt;/keyword&gt;&lt;keyword&gt;Cell Culture Techniques&lt;/keyword&gt;&lt;keyword&gt;Cell Separation&lt;/keyword&gt;&lt;keyword&gt;Colonic Neoplasms&lt;/keyword&gt;&lt;keyword&gt;Humans&lt;/keyword&gt;&lt;keyword&gt;Neoplastic Stem Cells&lt;/keyword&gt;&lt;keyword&gt;Spheroids, Cellular&lt;/keyword&gt;&lt;/keywords&gt;&lt;urls&gt;&lt;related-urls&gt;&lt;url&gt;https://www.ncbi.nlm.nih.gov/pubmed/19016431&lt;/url&gt;&lt;/related-urls&gt;&lt;/urls&gt;&lt;isbn&gt;1938-8969&lt;/isbn&gt;&lt;titles&gt;&lt;title&gt;Colon cancer stem cells&lt;/title&gt;&lt;secondary-title&gt;Curr Protoc Stem Cell Biol&lt;/secondary-title&gt;&lt;/titles&gt;&lt;pages&gt;Unit 3.1&lt;/pages&gt;&lt;contributors&gt;&lt;authors&gt;&lt;author&gt;Kreso, A.&lt;/author&gt;&lt;author&gt;O&amp;apos;Brien, C. A.&lt;/author&gt;&lt;/authors&gt;&lt;/contributors&gt;&lt;language&gt;eng&lt;/language&gt;&lt;added-date format="utc"&gt;1557861786&lt;/added-date&gt;&lt;ref-type name="Journal Article"&gt;17&lt;/ref-type&gt;&lt;rec-number&gt;1088&lt;/rec-number&gt;&lt;last-updated-date format="utc"&gt;1557861786&lt;/last-updated-date&gt;&lt;accession-num&gt;19016431&lt;/accession-num&gt;&lt;electronic-resource-num&gt;10.1002/9780470151808.sc0301s7&lt;/electronic-resource-num&gt;&lt;volume&gt;Chapter 3&lt;/volume&gt;&lt;/record&gt;&lt;/Cite&gt;&lt;/EndNote&gt;</w:instrText>
      </w:r>
      <w:r w:rsidRPr="00DB3010">
        <w:rPr>
          <w:rFonts w:ascii="Times New Roman" w:hAnsi="Times New Roman" w:cs="Times New Roman"/>
        </w:rPr>
        <w:fldChar w:fldCharType="separate"/>
      </w:r>
      <w:r w:rsidRPr="00DB3010">
        <w:rPr>
          <w:rFonts w:ascii="Times New Roman" w:hAnsi="Times New Roman" w:cs="Times New Roman"/>
          <w:noProof/>
        </w:rPr>
        <w:t>[3]</w:t>
      </w:r>
      <w:r w:rsidRPr="00DB3010">
        <w:rPr>
          <w:rFonts w:ascii="Times New Roman" w:hAnsi="Times New Roman" w:cs="Times New Roman"/>
        </w:rPr>
        <w:fldChar w:fldCharType="end"/>
      </w:r>
      <w:r w:rsidRPr="00DB3010">
        <w:rPr>
          <w:rFonts w:ascii="Times New Roman" w:hAnsi="Times New Roman" w:cs="Times New Roman"/>
        </w:rPr>
        <w:t>. Briefly, tissues were mechanically minced and incubated with Collagenase A (3 mg/mL) for 60 min at 37°C. Following dissociation, samples were filtered using a 70μm cell strainer. Red blood cells were removed using ammonium chloride solution (</w:t>
      </w:r>
      <w:proofErr w:type="spellStart"/>
      <w:r w:rsidRPr="00DB3010">
        <w:rPr>
          <w:rFonts w:ascii="Times New Roman" w:hAnsi="Times New Roman" w:cs="Times New Roman"/>
        </w:rPr>
        <w:t>Stemcell</w:t>
      </w:r>
      <w:proofErr w:type="spellEnd"/>
      <w:r w:rsidRPr="00DB3010">
        <w:rPr>
          <w:rFonts w:ascii="Times New Roman" w:hAnsi="Times New Roman" w:cs="Times New Roman"/>
        </w:rPr>
        <w:t xml:space="preserve"> Technologies). Isolated cells were maintained as spheres in ultra-low adhesion flasks with DMEM/F-12 (</w:t>
      </w:r>
      <w:proofErr w:type="spellStart"/>
      <w:r w:rsidRPr="00DB3010">
        <w:rPr>
          <w:rFonts w:ascii="Times New Roman" w:hAnsi="Times New Roman" w:cs="Times New Roman"/>
        </w:rPr>
        <w:t>Gibco</w:t>
      </w:r>
      <w:proofErr w:type="spellEnd"/>
      <w:r w:rsidRPr="00DB3010">
        <w:rPr>
          <w:rFonts w:ascii="Times New Roman" w:hAnsi="Times New Roman" w:cs="Times New Roman"/>
        </w:rPr>
        <w:t xml:space="preserve">) supplemented with 1% pen-strep, L-glutamine (2 </w:t>
      </w:r>
      <w:proofErr w:type="spellStart"/>
      <w:r w:rsidRPr="00DB3010">
        <w:rPr>
          <w:rFonts w:ascii="Times New Roman" w:hAnsi="Times New Roman" w:cs="Times New Roman"/>
        </w:rPr>
        <w:t>mM</w:t>
      </w:r>
      <w:proofErr w:type="spellEnd"/>
      <w:r w:rsidRPr="00DB3010">
        <w:rPr>
          <w:rFonts w:ascii="Times New Roman" w:hAnsi="Times New Roman" w:cs="Times New Roman"/>
        </w:rPr>
        <w:t xml:space="preserve">), </w:t>
      </w:r>
      <w:r w:rsidRPr="00DB3010">
        <w:rPr>
          <w:rFonts w:ascii="Times New Roman" w:hAnsi="Times New Roman" w:cs="Times New Roman"/>
        </w:rPr>
        <w:lastRenderedPageBreak/>
        <w:t xml:space="preserve">nonessential amino acids (1X, </w:t>
      </w:r>
      <w:proofErr w:type="spellStart"/>
      <w:r w:rsidRPr="00DB3010">
        <w:rPr>
          <w:rFonts w:ascii="Times New Roman" w:hAnsi="Times New Roman" w:cs="Times New Roman"/>
        </w:rPr>
        <w:t>Gibco</w:t>
      </w:r>
      <w:proofErr w:type="spellEnd"/>
      <w:r w:rsidRPr="00DB3010">
        <w:rPr>
          <w:rFonts w:ascii="Times New Roman" w:hAnsi="Times New Roman" w:cs="Times New Roman"/>
        </w:rPr>
        <w:t xml:space="preserve">), sodium pyruvate (1 </w:t>
      </w:r>
      <w:proofErr w:type="spellStart"/>
      <w:r w:rsidRPr="00DB3010">
        <w:rPr>
          <w:rFonts w:ascii="Times New Roman" w:hAnsi="Times New Roman" w:cs="Times New Roman"/>
        </w:rPr>
        <w:t>mM</w:t>
      </w:r>
      <w:proofErr w:type="spellEnd"/>
      <w:r w:rsidRPr="00DB3010">
        <w:rPr>
          <w:rFonts w:ascii="Times New Roman" w:hAnsi="Times New Roman" w:cs="Times New Roman"/>
        </w:rPr>
        <w:t xml:space="preserve">), HEPES, heparin (4 </w:t>
      </w:r>
      <w:proofErr w:type="spellStart"/>
      <w:r w:rsidRPr="00DB3010">
        <w:rPr>
          <w:rFonts w:ascii="Times New Roman" w:hAnsi="Times New Roman" w:cs="Times New Roman"/>
        </w:rPr>
        <w:t>μg</w:t>
      </w:r>
      <w:proofErr w:type="spellEnd"/>
      <w:r w:rsidRPr="00DB3010">
        <w:rPr>
          <w:rFonts w:ascii="Times New Roman" w:hAnsi="Times New Roman" w:cs="Times New Roman"/>
        </w:rPr>
        <w:t xml:space="preserve">/mL), B27 supplement (GIBCO), N2 supplement (GIBCO), lipids mixture (Sigma), EGF (20 ng/mL) and </w:t>
      </w:r>
      <w:proofErr w:type="spellStart"/>
      <w:r w:rsidRPr="00DB3010">
        <w:rPr>
          <w:rFonts w:ascii="Times New Roman" w:hAnsi="Times New Roman" w:cs="Times New Roman"/>
        </w:rPr>
        <w:t>bFGF</w:t>
      </w:r>
      <w:proofErr w:type="spellEnd"/>
      <w:r w:rsidRPr="00DB3010">
        <w:rPr>
          <w:rFonts w:ascii="Times New Roman" w:hAnsi="Times New Roman" w:cs="Times New Roman"/>
        </w:rPr>
        <w:t xml:space="preserve"> (10 ng/mL). Small molecule inhibitors BIX-01294, UNC0642, UNC1999, and GSK LSD1 were purchased from </w:t>
      </w:r>
      <w:proofErr w:type="spellStart"/>
      <w:r w:rsidRPr="00DB3010">
        <w:rPr>
          <w:rFonts w:ascii="Times New Roman" w:hAnsi="Times New Roman" w:cs="Times New Roman"/>
        </w:rPr>
        <w:t>Tocris</w:t>
      </w:r>
      <w:proofErr w:type="spellEnd"/>
      <w:r w:rsidRPr="00DB3010">
        <w:rPr>
          <w:rFonts w:ascii="Times New Roman" w:hAnsi="Times New Roman" w:cs="Times New Roman"/>
        </w:rPr>
        <w:t xml:space="preserve"> Bioscience and re-suspended in DMSO.</w:t>
      </w:r>
    </w:p>
    <w:p w14:paraId="3F85650C" w14:textId="77777777" w:rsidR="00251DDE" w:rsidRPr="00DB3010" w:rsidRDefault="00251DDE" w:rsidP="0098741D">
      <w:pPr>
        <w:spacing w:line="480" w:lineRule="auto"/>
        <w:rPr>
          <w:rFonts w:ascii="Times New Roman" w:hAnsi="Times New Roman" w:cs="Times New Roman"/>
        </w:rPr>
      </w:pPr>
    </w:p>
    <w:p w14:paraId="7B824A75"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Lentiviral particles production and establishment of shRNA knockdowns</w:t>
      </w:r>
    </w:p>
    <w:p w14:paraId="506F672F" w14:textId="77777777"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Lentiviral knockdown vectors pLKO.1-puro shG9a (TRCN0000115670 and TRCN0000115671, Sigma) and pLKO.1-puro Non-Mammalian shRNA control (</w:t>
      </w:r>
      <w:proofErr w:type="spellStart"/>
      <w:r w:rsidRPr="00DB3010">
        <w:rPr>
          <w:rFonts w:ascii="Times New Roman" w:hAnsi="Times New Roman" w:cs="Times New Roman"/>
        </w:rPr>
        <w:t>shCTRL</w:t>
      </w:r>
      <w:proofErr w:type="spellEnd"/>
      <w:r w:rsidRPr="00DB3010">
        <w:rPr>
          <w:rFonts w:ascii="Times New Roman" w:hAnsi="Times New Roman" w:cs="Times New Roman"/>
        </w:rPr>
        <w:t xml:space="preserve">, Sigma #SHC002) were co-transfected with packaging vectors pMD2.G and psPAX2 into 293FT cells using </w:t>
      </w:r>
      <w:proofErr w:type="spellStart"/>
      <w:r w:rsidRPr="00DB3010">
        <w:rPr>
          <w:rFonts w:ascii="Times New Roman" w:hAnsi="Times New Roman" w:cs="Times New Roman"/>
        </w:rPr>
        <w:t>Lipofectamine</w:t>
      </w:r>
      <w:proofErr w:type="spellEnd"/>
      <w:r w:rsidRPr="00DB3010">
        <w:rPr>
          <w:rFonts w:ascii="Times New Roman" w:hAnsi="Times New Roman" w:cs="Times New Roman"/>
        </w:rPr>
        <w:t xml:space="preserve"> 2000 (</w:t>
      </w:r>
      <w:proofErr w:type="spellStart"/>
      <w:r w:rsidRPr="00DB3010">
        <w:rPr>
          <w:rFonts w:ascii="Times New Roman" w:hAnsi="Times New Roman" w:cs="Times New Roman"/>
        </w:rPr>
        <w:t>ThermoFisher</w:t>
      </w:r>
      <w:proofErr w:type="spellEnd"/>
      <w:r w:rsidRPr="00DB3010">
        <w:rPr>
          <w:rFonts w:ascii="Times New Roman" w:hAnsi="Times New Roman" w:cs="Times New Roman"/>
        </w:rPr>
        <w:t xml:space="preserve"> Scientific). Viral particles were harvested as previously described </w:t>
      </w:r>
      <w:r w:rsidRPr="00DB3010">
        <w:rPr>
          <w:rFonts w:ascii="Times New Roman" w:hAnsi="Times New Roman" w:cs="Times New Roman"/>
        </w:rPr>
        <w:fldChar w:fldCharType="begin"/>
      </w:r>
      <w:r w:rsidRPr="00DB3010">
        <w:rPr>
          <w:rFonts w:ascii="Times New Roman" w:hAnsi="Times New Roman" w:cs="Times New Roman"/>
        </w:rPr>
        <w:instrText xml:space="preserve"> ADDIN EN.CITE &lt;EndNote&gt;&lt;Cite&gt;&lt;Author&gt;Benoit&lt;/Author&gt;&lt;Year&gt;2017&lt;/Year&gt;&lt;IDText&gt;Sam68 Allows Selective Targeting of Human Cancer Stem Cells&lt;/IDText&gt;&lt;DisplayText&gt;[4]&lt;/DisplayText&gt;&lt;record&gt;&lt;dates&gt;&lt;pub-dates&gt;&lt;date&gt;Jul&lt;/date&gt;&lt;/pub-dates&gt;&lt;year&gt;2017&lt;/year&gt;&lt;/dates&gt;&lt;urls&gt;&lt;related-urls&gt;&lt;url&gt;https://www.ncbi.nlm.nih.gov/pubmed/28648376&lt;/url&gt;&lt;/related-urls&gt;&lt;/urls&gt;&lt;isbn&gt;2451-9456&lt;/isbn&gt;&lt;titles&gt;&lt;title&gt;Sam68 Allows Selective Targeting of Human Cancer Stem Cells&lt;/title&gt;&lt;secondary-title&gt;Cell Chem Biol&lt;/secondary-title&gt;&lt;/titles&gt;&lt;pages&gt;833-844.e9&lt;/pages&gt;&lt;number&gt;7&lt;/number&gt;&lt;contributors&gt;&lt;authors&gt;&lt;author&gt;Benoit, Y. D.&lt;/author&gt;&lt;author&gt;Mitchell, R. R.&lt;/author&gt;&lt;author&gt;Risueño, R. M.&lt;/author&gt;&lt;author&gt;Orlando, L.&lt;/author&gt;&lt;author&gt;Tanasijevic, B.&lt;/author&gt;&lt;author&gt;Boyd, A. L.&lt;/author&gt;&lt;author&gt;Aslostovar, L.&lt;/author&gt;&lt;author&gt;Salci, K. R.&lt;/author&gt;&lt;author&gt;Shapovalova, Z.&lt;/author&gt;&lt;author&gt;Russell, J.&lt;/author&gt;&lt;author&gt;Eguchi, M.&lt;/author&gt;&lt;author&gt;Golubeva, D.&lt;/author&gt;&lt;author&gt;Graham, M.&lt;/author&gt;&lt;author&gt;Xenocostas, A.&lt;/author&gt;&lt;author&gt;Trus, M. R.&lt;/author&gt;&lt;author&gt;Foley, R.&lt;/author&gt;&lt;author&gt;Leber, B.&lt;/author&gt;&lt;author&gt;Collins, T. J.&lt;/author&gt;&lt;author&gt;Bhatia, M.&lt;/author&gt;&lt;/authors&gt;&lt;/contributors&gt;&lt;edition&gt;2017/06/22&lt;/edition&gt;&lt;language&gt;eng&lt;/language&gt;&lt;added-date format="utc"&gt;1503689888&lt;/added-date&gt;&lt;ref-type name="Journal Article"&gt;17&lt;/ref-type&gt;&lt;rec-number&gt;834&lt;/rec-number&gt;&lt;last-updated-date format="utc"&gt;1503689888&lt;/last-updated-date&gt;&lt;accession-num&gt;28648376&lt;/accession-num&gt;&lt;electronic-resource-num&gt;10.1016/j.chembiol.2017.05.026&lt;/electronic-resource-num&gt;&lt;volume&gt;24&lt;/volume&gt;&lt;/record&gt;&lt;/Cite&gt;&lt;/EndNote&gt;</w:instrText>
      </w:r>
      <w:r w:rsidRPr="00DB3010">
        <w:rPr>
          <w:rFonts w:ascii="Times New Roman" w:hAnsi="Times New Roman" w:cs="Times New Roman"/>
        </w:rPr>
        <w:fldChar w:fldCharType="separate"/>
      </w:r>
      <w:r w:rsidRPr="00DB3010">
        <w:rPr>
          <w:rFonts w:ascii="Times New Roman" w:hAnsi="Times New Roman" w:cs="Times New Roman"/>
          <w:noProof/>
        </w:rPr>
        <w:t>[4]</w:t>
      </w:r>
      <w:r w:rsidRPr="00DB3010">
        <w:rPr>
          <w:rFonts w:ascii="Times New Roman" w:hAnsi="Times New Roman" w:cs="Times New Roman"/>
        </w:rPr>
        <w:fldChar w:fldCharType="end"/>
      </w:r>
      <w:r w:rsidRPr="00DB3010">
        <w:rPr>
          <w:rFonts w:ascii="Times New Roman" w:hAnsi="Times New Roman" w:cs="Times New Roman"/>
        </w:rPr>
        <w:t>. Then, 5x10</w:t>
      </w:r>
      <w:r w:rsidRPr="00DB3010">
        <w:rPr>
          <w:rFonts w:ascii="Times New Roman" w:hAnsi="Times New Roman" w:cs="Times New Roman"/>
          <w:vertAlign w:val="superscript"/>
        </w:rPr>
        <w:t>5</w:t>
      </w:r>
      <w:r w:rsidRPr="00DB3010">
        <w:rPr>
          <w:rFonts w:ascii="Times New Roman" w:hAnsi="Times New Roman" w:cs="Times New Roman"/>
        </w:rPr>
        <w:t xml:space="preserve"> cells/well in 6-well plates were incubated with 0.5ml of viral suspension + 8ug/mL of </w:t>
      </w:r>
      <w:proofErr w:type="spellStart"/>
      <w:r w:rsidRPr="00DB3010">
        <w:rPr>
          <w:rFonts w:ascii="Times New Roman" w:hAnsi="Times New Roman" w:cs="Times New Roman"/>
        </w:rPr>
        <w:t>polybrene</w:t>
      </w:r>
      <w:proofErr w:type="spellEnd"/>
      <w:r w:rsidRPr="00DB3010">
        <w:rPr>
          <w:rFonts w:ascii="Times New Roman" w:hAnsi="Times New Roman" w:cs="Times New Roman"/>
        </w:rPr>
        <w:t xml:space="preserve"> (Millipore sigma) for 16 hours. Culture media containing 0.5 µg/ml of </w:t>
      </w:r>
      <w:proofErr w:type="spellStart"/>
      <w:r w:rsidRPr="00DB3010">
        <w:rPr>
          <w:rFonts w:ascii="Times New Roman" w:hAnsi="Times New Roman" w:cs="Times New Roman"/>
        </w:rPr>
        <w:t>puromycin</w:t>
      </w:r>
      <w:proofErr w:type="spellEnd"/>
      <w:r w:rsidRPr="00DB3010">
        <w:rPr>
          <w:rFonts w:ascii="Times New Roman" w:hAnsi="Times New Roman" w:cs="Times New Roman"/>
        </w:rPr>
        <w:t xml:space="preserve"> was used for 10 days of selection. Knockdown efficiency was determined by western blot.</w:t>
      </w:r>
    </w:p>
    <w:p w14:paraId="5CD65981" w14:textId="77777777" w:rsidR="00251DDE" w:rsidRPr="00DB3010" w:rsidRDefault="00251DDE" w:rsidP="0098741D">
      <w:pPr>
        <w:spacing w:line="480" w:lineRule="auto"/>
        <w:rPr>
          <w:rFonts w:ascii="Times New Roman" w:hAnsi="Times New Roman" w:cs="Times New Roman"/>
        </w:rPr>
      </w:pPr>
    </w:p>
    <w:p w14:paraId="26348521"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Cell counts and drug dose-response analysis</w:t>
      </w:r>
    </w:p>
    <w:p w14:paraId="47E3FF9B" w14:textId="2747A33E"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Each cell model was plated at a density of 5x10</w:t>
      </w:r>
      <w:r w:rsidRPr="00DB3010">
        <w:rPr>
          <w:rFonts w:ascii="Times New Roman" w:hAnsi="Times New Roman" w:cs="Times New Roman"/>
          <w:vertAlign w:val="superscript"/>
        </w:rPr>
        <w:t xml:space="preserve">3 </w:t>
      </w:r>
      <w:r w:rsidRPr="00DB3010">
        <w:rPr>
          <w:rFonts w:ascii="Times New Roman" w:hAnsi="Times New Roman" w:cs="Times New Roman"/>
        </w:rPr>
        <w:t xml:space="preserve">cells/well in 96-well culture plates, 24h prior to drug treatments. Small molecule inhibitors BIX-01294, UNC0642, UNC1999, </w:t>
      </w:r>
      <w:r w:rsidR="00913BB1" w:rsidRPr="00DB3010">
        <w:rPr>
          <w:rFonts w:ascii="Times New Roman" w:hAnsi="Times New Roman" w:cs="Times New Roman"/>
        </w:rPr>
        <w:t xml:space="preserve">NCGC00244536, </w:t>
      </w:r>
      <w:r w:rsidRPr="00DB3010">
        <w:rPr>
          <w:rFonts w:ascii="Times New Roman" w:hAnsi="Times New Roman" w:cs="Times New Roman"/>
        </w:rPr>
        <w:t>and GSK LSD1 were used at concentrations ranging from 0.02 to 20</w:t>
      </w:r>
      <w:r w:rsidRPr="00DB3010">
        <w:rPr>
          <w:rFonts w:ascii="Times New Roman" w:hAnsi="Times New Roman" w:cs="Times New Roman"/>
        </w:rPr>
        <w:sym w:font="Symbol" w:char="F06D"/>
      </w:r>
      <w:r w:rsidRPr="00DB3010">
        <w:rPr>
          <w:rFonts w:ascii="Times New Roman" w:hAnsi="Times New Roman" w:cs="Times New Roman"/>
        </w:rPr>
        <w:t>M for 24 to 72 hours. Equivalent volumes of vehicle DMSO were used as control (</w:t>
      </w:r>
      <w:r w:rsidRPr="00DB3010">
        <w:rPr>
          <w:rFonts w:ascii="Times New Roman" w:hAnsi="Times New Roman" w:cs="Times New Roman"/>
        </w:rPr>
        <w:sym w:font="Symbol" w:char="F0A3"/>
      </w:r>
      <w:r w:rsidRPr="00DB3010">
        <w:rPr>
          <w:rFonts w:ascii="Times New Roman" w:hAnsi="Times New Roman" w:cs="Times New Roman"/>
        </w:rPr>
        <w:t xml:space="preserve">0.1%). Cells were formalin-fixed, stained with </w:t>
      </w:r>
      <w:proofErr w:type="spellStart"/>
      <w:r w:rsidRPr="00DB3010">
        <w:rPr>
          <w:rFonts w:ascii="Times New Roman" w:hAnsi="Times New Roman" w:cs="Times New Roman"/>
        </w:rPr>
        <w:t>Hoescht</w:t>
      </w:r>
      <w:proofErr w:type="spellEnd"/>
      <w:r w:rsidRPr="00DB3010">
        <w:rPr>
          <w:rFonts w:ascii="Times New Roman" w:hAnsi="Times New Roman" w:cs="Times New Roman"/>
        </w:rPr>
        <w:t xml:space="preserve"> 33342, and plates were imaged with a </w:t>
      </w:r>
      <w:proofErr w:type="spellStart"/>
      <w:r w:rsidRPr="00DB3010">
        <w:rPr>
          <w:rFonts w:ascii="Times New Roman" w:hAnsi="Times New Roman" w:cs="Times New Roman"/>
        </w:rPr>
        <w:t>Cellomics</w:t>
      </w:r>
      <w:proofErr w:type="spellEnd"/>
      <w:r w:rsidRPr="00DB3010">
        <w:rPr>
          <w:rFonts w:ascii="Times New Roman" w:hAnsi="Times New Roman" w:cs="Times New Roman"/>
        </w:rPr>
        <w:t xml:space="preserve"> </w:t>
      </w:r>
      <w:proofErr w:type="spellStart"/>
      <w:r w:rsidRPr="00DB3010">
        <w:rPr>
          <w:rFonts w:ascii="Times New Roman" w:hAnsi="Times New Roman" w:cs="Times New Roman"/>
        </w:rPr>
        <w:t>ArrayScan</w:t>
      </w:r>
      <w:proofErr w:type="spellEnd"/>
      <w:r w:rsidRPr="00DB3010">
        <w:rPr>
          <w:rFonts w:ascii="Times New Roman" w:hAnsi="Times New Roman" w:cs="Times New Roman"/>
        </w:rPr>
        <w:t xml:space="preserve"> VTI High-Content imaging system (</w:t>
      </w:r>
      <w:proofErr w:type="spellStart"/>
      <w:r w:rsidRPr="00DB3010">
        <w:rPr>
          <w:rFonts w:ascii="Times New Roman" w:hAnsi="Times New Roman" w:cs="Times New Roman"/>
        </w:rPr>
        <w:t>ThermoFisher</w:t>
      </w:r>
      <w:proofErr w:type="spellEnd"/>
      <w:r w:rsidRPr="00DB3010">
        <w:rPr>
          <w:rFonts w:ascii="Times New Roman" w:hAnsi="Times New Roman" w:cs="Times New Roman"/>
        </w:rPr>
        <w:t xml:space="preserve"> </w:t>
      </w:r>
      <w:r w:rsidRPr="00DB3010">
        <w:rPr>
          <w:rFonts w:ascii="Times New Roman" w:hAnsi="Times New Roman" w:cs="Times New Roman"/>
        </w:rPr>
        <w:lastRenderedPageBreak/>
        <w:t xml:space="preserve">Scientific). Images were analyzed HCS </w:t>
      </w:r>
      <w:proofErr w:type="spellStart"/>
      <w:r w:rsidRPr="00DB3010">
        <w:rPr>
          <w:rFonts w:ascii="Times New Roman" w:hAnsi="Times New Roman" w:cs="Times New Roman"/>
        </w:rPr>
        <w:t>studio</w:t>
      </w:r>
      <w:r w:rsidRPr="00DB3010">
        <w:rPr>
          <w:rFonts w:ascii="Times New Roman" w:hAnsi="Times New Roman" w:cs="Times New Roman"/>
          <w:vertAlign w:val="superscript"/>
        </w:rPr>
        <w:t>TM</w:t>
      </w:r>
      <w:proofErr w:type="spellEnd"/>
      <w:r w:rsidRPr="00DB3010">
        <w:rPr>
          <w:rFonts w:ascii="Times New Roman" w:hAnsi="Times New Roman" w:cs="Times New Roman"/>
        </w:rPr>
        <w:t xml:space="preserve"> cell analysis software and half maximum effective concentration (EC50) values were calculated using </w:t>
      </w:r>
      <w:proofErr w:type="spellStart"/>
      <w:r w:rsidRPr="00DB3010">
        <w:rPr>
          <w:rFonts w:ascii="Times New Roman" w:hAnsi="Times New Roman" w:cs="Times New Roman"/>
        </w:rPr>
        <w:t>GraphPad</w:t>
      </w:r>
      <w:proofErr w:type="spellEnd"/>
      <w:r w:rsidRPr="00DB3010">
        <w:rPr>
          <w:rFonts w:ascii="Times New Roman" w:hAnsi="Times New Roman" w:cs="Times New Roman"/>
        </w:rPr>
        <w:t xml:space="preserve"> Prism.</w:t>
      </w:r>
    </w:p>
    <w:p w14:paraId="10D1B521" w14:textId="77777777" w:rsidR="00251DDE" w:rsidRPr="00DB3010" w:rsidRDefault="00251DDE" w:rsidP="0098741D">
      <w:pPr>
        <w:spacing w:line="480" w:lineRule="auto"/>
        <w:rPr>
          <w:rFonts w:ascii="Times New Roman" w:hAnsi="Times New Roman" w:cs="Times New Roman"/>
        </w:rPr>
      </w:pPr>
    </w:p>
    <w:p w14:paraId="581E61F8"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Immunofluorescence</w:t>
      </w:r>
    </w:p>
    <w:p w14:paraId="20A13CAA" w14:textId="4974D0CC"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 xml:space="preserve">Formaldehyde-fixed paraffin-embedded human colon carcinoma tissue microarray sections, including normal colon tissues (US </w:t>
      </w:r>
      <w:proofErr w:type="spellStart"/>
      <w:r w:rsidRPr="00DB3010">
        <w:rPr>
          <w:rFonts w:ascii="Times New Roman" w:hAnsi="Times New Roman" w:cs="Times New Roman"/>
        </w:rPr>
        <w:t>Biomax</w:t>
      </w:r>
      <w:proofErr w:type="spellEnd"/>
      <w:r w:rsidRPr="00DB3010">
        <w:rPr>
          <w:rFonts w:ascii="Times New Roman" w:hAnsi="Times New Roman" w:cs="Times New Roman"/>
        </w:rPr>
        <w:t xml:space="preserve">, #CO486) were rehydrated, quenched in 0.1M glycine buffer, and blocked with a 2.5% BSA-PBS solution prior to immunostaining, as previously described </w:t>
      </w:r>
      <w:r w:rsidRPr="00DB3010">
        <w:rPr>
          <w:rFonts w:ascii="Times New Roman" w:hAnsi="Times New Roman" w:cs="Times New Roman"/>
        </w:rPr>
        <w:fldChar w:fldCharType="begin">
          <w:fldData xml:space="preserve">PEVuZE5vdGU+PENpdGU+PEF1dGhvcj5CZW5vaXQ8L0F1dGhvcj48WWVhcj4yMDEwPC9ZZWFyPjxJ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</w:fldData>
        </w:fldChar>
      </w:r>
      <w:r w:rsidRPr="00DB3010">
        <w:rPr>
          <w:rFonts w:ascii="Times New Roman" w:hAnsi="Times New Roman" w:cs="Times New Roman"/>
        </w:rPr>
        <w:instrText xml:space="preserve"> ADDIN EN.CITE </w:instrText>
      </w:r>
      <w:r w:rsidRPr="00DB3010">
        <w:rPr>
          <w:rFonts w:ascii="Times New Roman" w:hAnsi="Times New Roman" w:cs="Times New Roman"/>
        </w:rPr>
        <w:fldChar w:fldCharType="begin">
          <w:fldData xml:space="preserve">PEVuZE5vdGU+PENpdGU+PEF1dGhvcj5CZW5vaXQ8L0F1dGhvcj48WWVhcj4yMDEwPC9ZZWFyPjxJ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</w:fldData>
        </w:fldChar>
      </w:r>
      <w:r w:rsidRPr="00DB3010">
        <w:rPr>
          <w:rFonts w:ascii="Times New Roman" w:hAnsi="Times New Roman" w:cs="Times New Roman"/>
        </w:rPr>
        <w:instrText xml:space="preserve"> ADDIN EN.CITE.DATA </w:instrText>
      </w:r>
      <w:r w:rsidRPr="00DB3010">
        <w:rPr>
          <w:rFonts w:ascii="Times New Roman" w:hAnsi="Times New Roman" w:cs="Times New Roman"/>
        </w:rPr>
      </w:r>
      <w:r w:rsidRPr="00DB3010">
        <w:rPr>
          <w:rFonts w:ascii="Times New Roman" w:hAnsi="Times New Roman" w:cs="Times New Roman"/>
        </w:rPr>
        <w:fldChar w:fldCharType="end"/>
      </w:r>
      <w:r w:rsidRPr="00DB3010">
        <w:rPr>
          <w:rFonts w:ascii="Times New Roman" w:hAnsi="Times New Roman" w:cs="Times New Roman"/>
        </w:rPr>
      </w:r>
      <w:r w:rsidRPr="00DB3010">
        <w:rPr>
          <w:rFonts w:ascii="Times New Roman" w:hAnsi="Times New Roman" w:cs="Times New Roman"/>
        </w:rPr>
        <w:fldChar w:fldCharType="separate"/>
      </w:r>
      <w:r w:rsidRPr="00DB3010">
        <w:rPr>
          <w:rFonts w:ascii="Times New Roman" w:hAnsi="Times New Roman" w:cs="Times New Roman"/>
          <w:noProof/>
        </w:rPr>
        <w:t>[5]</w:t>
      </w:r>
      <w:r w:rsidRPr="00DB3010">
        <w:rPr>
          <w:rFonts w:ascii="Times New Roman" w:hAnsi="Times New Roman" w:cs="Times New Roman"/>
        </w:rPr>
        <w:fldChar w:fldCharType="end"/>
      </w:r>
      <w:r w:rsidRPr="00DB3010">
        <w:rPr>
          <w:rFonts w:ascii="Times New Roman" w:hAnsi="Times New Roman" w:cs="Times New Roman"/>
        </w:rPr>
        <w:t>. For staining of cells, culture wells were fixed with 2% formalin and incubated in Perm/Wash buffer (BD Biosciences) at 4</w:t>
      </w:r>
      <w:r w:rsidRPr="00DB3010">
        <w:rPr>
          <w:rFonts w:ascii="Times New Roman" w:hAnsi="Times New Roman" w:cs="Times New Roman"/>
          <w:vertAlign w:val="superscript"/>
        </w:rPr>
        <w:t>o</w:t>
      </w:r>
      <w:r w:rsidRPr="00DB3010">
        <w:rPr>
          <w:rFonts w:ascii="Times New Roman" w:hAnsi="Times New Roman" w:cs="Times New Roman"/>
        </w:rPr>
        <w:t xml:space="preserve">C for 15-30 min prior to immunostaining </w:t>
      </w:r>
      <w:r w:rsidRPr="00DB3010">
        <w:rPr>
          <w:rFonts w:ascii="Times New Roman" w:hAnsi="Times New Roman" w:cs="Times New Roman"/>
        </w:rPr>
        <w:fldChar w:fldCharType="begin"/>
      </w:r>
      <w:r w:rsidRPr="00DB3010">
        <w:rPr>
          <w:rFonts w:ascii="Times New Roman" w:hAnsi="Times New Roman" w:cs="Times New Roman"/>
        </w:rPr>
        <w:instrText xml:space="preserve"> ADDIN EN.CITE &lt;EndNote&gt;&lt;Cite&gt;&lt;Author&gt;Benoit&lt;/Author&gt;&lt;Year&gt;2017&lt;/Year&gt;&lt;IDText&gt;Sam68 Allows Selective Targeting of Human Cancer Stem Cells&lt;/IDText&gt;&lt;DisplayText&gt;[4]&lt;/DisplayText&gt;&lt;record&gt;&lt;dates&gt;&lt;pub-dates&gt;&lt;date&gt;Jul&lt;/date&gt;&lt;/pub-dates&gt;&lt;year&gt;2017&lt;/year&gt;&lt;/dates&gt;&lt;urls&gt;&lt;related-urls&gt;&lt;url&gt;https://www.ncbi.nlm.nih.gov/pubmed/28648376&lt;/url&gt;&lt;/related-urls&gt;&lt;/urls&gt;&lt;isbn&gt;2451-9456&lt;/isbn&gt;&lt;titles&gt;&lt;title&gt;Sam68 Allows Selective Targeting of Human Cancer Stem Cells&lt;/title&gt;&lt;secondary-title&gt;Cell Chem Biol&lt;/secondary-title&gt;&lt;/titles&gt;&lt;pages&gt;833-844.e9&lt;/pages&gt;&lt;number&gt;7&lt;/number&gt;&lt;contributors&gt;&lt;authors&gt;&lt;author&gt;Benoit, Y. D.&lt;/author&gt;&lt;author&gt;Mitchell, R. R.&lt;/author&gt;&lt;author&gt;Risueño, R. M.&lt;/author&gt;&lt;author&gt;Orlando, L.&lt;/author&gt;&lt;author&gt;Tanasijevic, B.&lt;/author&gt;&lt;author&gt;Boyd, A. L.&lt;/author&gt;&lt;author&gt;Aslostovar, L.&lt;/author&gt;&lt;author&gt;Salci, K. R.&lt;/author&gt;&lt;author&gt;Shapovalova, Z.&lt;/author&gt;&lt;author&gt;Russell, J.&lt;/author&gt;&lt;author&gt;Eguchi, M.&lt;/author&gt;&lt;author&gt;Golubeva, D.&lt;/author&gt;&lt;author&gt;Graham, M.&lt;/author&gt;&lt;author&gt;Xenocostas, A.&lt;/author&gt;&lt;author&gt;Trus, M. R.&lt;/author&gt;&lt;author&gt;Foley, R.&lt;/author&gt;&lt;author&gt;Leber, B.&lt;/author&gt;&lt;author&gt;Collins, T. J.&lt;/author&gt;&lt;author&gt;Bhatia, M.&lt;/author&gt;&lt;/authors&gt;&lt;/contributors&gt;&lt;edition&gt;2017/06/22&lt;/edition&gt;&lt;language&gt;eng&lt;/language&gt;&lt;added-date format="utc"&gt;1503689888&lt;/added-date&gt;&lt;ref-type name="Journal Article"&gt;17&lt;/ref-type&gt;&lt;rec-number&gt;834&lt;/rec-number&gt;&lt;last-updated-date format="utc"&gt;1503689888&lt;/last-updated-date&gt;&lt;accession-num&gt;28648376&lt;/accession-num&gt;&lt;electronic-resource-num&gt;10.1016/j.chembiol.2017.05.026&lt;/electronic-resource-num&gt;&lt;volume&gt;24&lt;/volume&gt;&lt;/record&gt;&lt;/Cite&gt;&lt;/EndNote&gt;</w:instrText>
      </w:r>
      <w:r w:rsidRPr="00DB3010">
        <w:rPr>
          <w:rFonts w:ascii="Times New Roman" w:hAnsi="Times New Roman" w:cs="Times New Roman"/>
        </w:rPr>
        <w:fldChar w:fldCharType="separate"/>
      </w:r>
      <w:r w:rsidRPr="00DB3010">
        <w:rPr>
          <w:rFonts w:ascii="Times New Roman" w:hAnsi="Times New Roman" w:cs="Times New Roman"/>
          <w:noProof/>
        </w:rPr>
        <w:t>[4]</w:t>
      </w:r>
      <w:r w:rsidRPr="00DB3010">
        <w:rPr>
          <w:rFonts w:ascii="Times New Roman" w:hAnsi="Times New Roman" w:cs="Times New Roman"/>
        </w:rPr>
        <w:fldChar w:fldCharType="end"/>
      </w:r>
      <w:r w:rsidRPr="00DB3010">
        <w:rPr>
          <w:rFonts w:ascii="Times New Roman" w:hAnsi="Times New Roman" w:cs="Times New Roman"/>
        </w:rPr>
        <w:t>. Anti-H3K9me2 primary antibody (Table-</w:t>
      </w:r>
      <w:r w:rsidR="003B7311">
        <w:rPr>
          <w:rFonts w:ascii="Times New Roman" w:hAnsi="Times New Roman" w:cs="Times New Roman"/>
        </w:rPr>
        <w:t>S</w:t>
      </w:r>
      <w:r w:rsidR="008005C0">
        <w:rPr>
          <w:rFonts w:ascii="Times New Roman" w:hAnsi="Times New Roman" w:cs="Times New Roman"/>
        </w:rPr>
        <w:t>9</w:t>
      </w:r>
      <w:r w:rsidRPr="00DB3010">
        <w:rPr>
          <w:rFonts w:ascii="Times New Roman" w:hAnsi="Times New Roman" w:cs="Times New Roman"/>
        </w:rPr>
        <w:t xml:space="preserve">) was diluted at 1:500 in 1% BSA-PBS solution and incubated overnight at 4°C. Secondary antibody (anti-mouse Alexa </w:t>
      </w:r>
      <w:proofErr w:type="spellStart"/>
      <w:r w:rsidRPr="00DB3010">
        <w:rPr>
          <w:rFonts w:ascii="Times New Roman" w:hAnsi="Times New Roman" w:cs="Times New Roman"/>
        </w:rPr>
        <w:t>fluora</w:t>
      </w:r>
      <w:proofErr w:type="spellEnd"/>
      <w:r w:rsidRPr="00DB3010">
        <w:rPr>
          <w:rFonts w:ascii="Times New Roman" w:hAnsi="Times New Roman" w:cs="Times New Roman"/>
        </w:rPr>
        <w:t xml:space="preserve"> 488) was used at 1:500 in a 1% BSA-PBS solution. For staining on tissue sections, slides were mounted using </w:t>
      </w:r>
      <w:proofErr w:type="spellStart"/>
      <w:r w:rsidRPr="00DB3010">
        <w:rPr>
          <w:rFonts w:ascii="Times New Roman" w:hAnsi="Times New Roman" w:cs="Times New Roman"/>
        </w:rPr>
        <w:t>Vectashield</w:t>
      </w:r>
      <w:proofErr w:type="spellEnd"/>
      <w:r w:rsidRPr="00DB3010">
        <w:rPr>
          <w:rFonts w:ascii="Times New Roman" w:hAnsi="Times New Roman" w:cs="Times New Roman"/>
        </w:rPr>
        <w:t xml:space="preserve"> mounting medium with DAPI (Vector labs). For cell staining, nuclei were stained with Hoechst 33342. Cells and tissue sections were imaged with a </w:t>
      </w:r>
      <w:proofErr w:type="spellStart"/>
      <w:r w:rsidRPr="00DB3010">
        <w:rPr>
          <w:rFonts w:ascii="Times New Roman" w:hAnsi="Times New Roman" w:cs="Times New Roman"/>
        </w:rPr>
        <w:t>Cellomics</w:t>
      </w:r>
      <w:proofErr w:type="spellEnd"/>
      <w:r w:rsidRPr="00DB3010">
        <w:rPr>
          <w:rFonts w:ascii="Times New Roman" w:hAnsi="Times New Roman" w:cs="Times New Roman"/>
        </w:rPr>
        <w:t xml:space="preserve"> </w:t>
      </w:r>
      <w:proofErr w:type="spellStart"/>
      <w:r w:rsidRPr="00DB3010">
        <w:rPr>
          <w:rFonts w:ascii="Times New Roman" w:hAnsi="Times New Roman" w:cs="Times New Roman"/>
        </w:rPr>
        <w:t>ArrayScan</w:t>
      </w:r>
      <w:proofErr w:type="spellEnd"/>
      <w:r w:rsidRPr="00DB3010">
        <w:rPr>
          <w:rFonts w:ascii="Times New Roman" w:hAnsi="Times New Roman" w:cs="Times New Roman"/>
        </w:rPr>
        <w:t xml:space="preserve"> VTI High-Content imaging system and fluorescence quantification was performed with HCS </w:t>
      </w:r>
      <w:proofErr w:type="spellStart"/>
      <w:r w:rsidRPr="00DB3010">
        <w:rPr>
          <w:rFonts w:ascii="Times New Roman" w:hAnsi="Times New Roman" w:cs="Times New Roman"/>
        </w:rPr>
        <w:t>studio</w:t>
      </w:r>
      <w:r w:rsidRPr="00DB3010">
        <w:rPr>
          <w:rFonts w:ascii="Times New Roman" w:hAnsi="Times New Roman" w:cs="Times New Roman"/>
          <w:vertAlign w:val="superscript"/>
        </w:rPr>
        <w:t>TM</w:t>
      </w:r>
      <w:proofErr w:type="spellEnd"/>
      <w:r w:rsidRPr="00DB3010">
        <w:rPr>
          <w:rFonts w:ascii="Times New Roman" w:hAnsi="Times New Roman" w:cs="Times New Roman"/>
        </w:rPr>
        <w:t xml:space="preserve"> cell analysis software for cell-based assays and Image J software (National Institutes of Health) for tissue sections.</w:t>
      </w:r>
    </w:p>
    <w:p w14:paraId="64A109DE" w14:textId="77777777" w:rsidR="00251DDE" w:rsidRPr="00DB3010" w:rsidRDefault="00251DDE" w:rsidP="0098741D">
      <w:pPr>
        <w:spacing w:line="480" w:lineRule="auto"/>
        <w:rPr>
          <w:rFonts w:ascii="Times New Roman" w:hAnsi="Times New Roman" w:cs="Times New Roman"/>
        </w:rPr>
      </w:pPr>
    </w:p>
    <w:p w14:paraId="110467C3"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Western blotting</w:t>
      </w:r>
    </w:p>
    <w:p w14:paraId="710D5CB5" w14:textId="48C808A5"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 xml:space="preserve">Whole-cell extracts were prepared in </w:t>
      </w:r>
      <w:proofErr w:type="spellStart"/>
      <w:r w:rsidRPr="00DB3010">
        <w:rPr>
          <w:rFonts w:ascii="Times New Roman" w:hAnsi="Times New Roman" w:cs="Times New Roman"/>
        </w:rPr>
        <w:t>Laemmli</w:t>
      </w:r>
      <w:proofErr w:type="spellEnd"/>
      <w:r w:rsidRPr="00DB3010">
        <w:rPr>
          <w:rFonts w:ascii="Times New Roman" w:hAnsi="Times New Roman" w:cs="Times New Roman"/>
        </w:rPr>
        <w:t xml:space="preserve"> Sample Buffer (60mM </w:t>
      </w:r>
      <w:proofErr w:type="spellStart"/>
      <w:r w:rsidRPr="00DB3010">
        <w:rPr>
          <w:rFonts w:ascii="Times New Roman" w:hAnsi="Times New Roman" w:cs="Times New Roman"/>
        </w:rPr>
        <w:t>Tris</w:t>
      </w:r>
      <w:proofErr w:type="spellEnd"/>
      <w:r w:rsidRPr="00DB3010">
        <w:rPr>
          <w:rFonts w:ascii="Times New Roman" w:hAnsi="Times New Roman" w:cs="Times New Roman"/>
        </w:rPr>
        <w:t xml:space="preserve">-HCL pH 6.8, 2% SDS, 10% glycerol, 5% </w:t>
      </w:r>
      <w:r w:rsidRPr="00DB3010">
        <w:rPr>
          <w:rFonts w:ascii="Times New Roman" w:hAnsi="Times New Roman" w:cs="Times New Roman"/>
        </w:rPr>
        <w:sym w:font="Symbol" w:char="F062"/>
      </w:r>
      <w:r w:rsidRPr="00DB3010">
        <w:rPr>
          <w:rFonts w:ascii="Times New Roman" w:hAnsi="Times New Roman" w:cs="Times New Roman"/>
        </w:rPr>
        <w:t>-</w:t>
      </w:r>
      <w:proofErr w:type="spellStart"/>
      <w:r w:rsidRPr="00DB3010">
        <w:rPr>
          <w:rFonts w:ascii="Times New Roman" w:hAnsi="Times New Roman" w:cs="Times New Roman"/>
        </w:rPr>
        <w:t>mercaptoethanol</w:t>
      </w:r>
      <w:proofErr w:type="spellEnd"/>
      <w:r w:rsidRPr="00DB3010">
        <w:rPr>
          <w:rFonts w:ascii="Times New Roman" w:hAnsi="Times New Roman" w:cs="Times New Roman"/>
        </w:rPr>
        <w:t>, 0.01% bromophenol blue), sonicated and thermo-reduced/denatured (5 min, 95</w:t>
      </w:r>
      <w:r w:rsidRPr="00DB3010">
        <w:rPr>
          <w:rFonts w:ascii="Times New Roman" w:hAnsi="Times New Roman" w:cs="Times New Roman"/>
          <w:vertAlign w:val="superscript"/>
        </w:rPr>
        <w:t>o</w:t>
      </w:r>
      <w:r w:rsidRPr="00DB3010">
        <w:rPr>
          <w:rFonts w:ascii="Times New Roman" w:hAnsi="Times New Roman" w:cs="Times New Roman"/>
        </w:rPr>
        <w:t xml:space="preserve">C) prior to electrophoresis on 12% or 15% </w:t>
      </w:r>
      <w:r w:rsidRPr="00DB3010">
        <w:rPr>
          <w:rFonts w:ascii="Times New Roman" w:hAnsi="Times New Roman" w:cs="Times New Roman"/>
        </w:rPr>
        <w:lastRenderedPageBreak/>
        <w:t xml:space="preserve">polyacrylamide gels. Proteins were transferred onto nitrocellulose membranes and immuno-detected as previously described </w:t>
      </w:r>
      <w:r w:rsidRPr="00DB3010">
        <w:rPr>
          <w:rFonts w:ascii="Times New Roman" w:hAnsi="Times New Roman" w:cs="Times New Roman"/>
        </w:rPr>
        <w:fldChar w:fldCharType="begin"/>
      </w:r>
      <w:r w:rsidRPr="00DB3010">
        <w:rPr>
          <w:rFonts w:ascii="Times New Roman" w:hAnsi="Times New Roman" w:cs="Times New Roman"/>
        </w:rPr>
        <w:instrText xml:space="preserve"> ADDIN EN.CITE &lt;EndNote&gt;&lt;Cite&gt;&lt;Author&gt;Benoit&lt;/Author&gt;&lt;Year&gt;2017&lt;/Year&gt;&lt;IDText&gt;Sam68 Allows Selective Targeting of Human Cancer Stem Cells&lt;/IDText&gt;&lt;DisplayText&gt;[4]&lt;/DisplayText&gt;&lt;record&gt;&lt;dates&gt;&lt;pub-dates&gt;&lt;date&gt;Jul&lt;/date&gt;&lt;/pub-dates&gt;&lt;year&gt;2017&lt;/year&gt;&lt;/dates&gt;&lt;urls&gt;&lt;related-urls&gt;&lt;url&gt;https://www.ncbi.nlm.nih.gov/pubmed/28648376&lt;/url&gt;&lt;/related-urls&gt;&lt;/urls&gt;&lt;isbn&gt;2451-9456&lt;/isbn&gt;&lt;titles&gt;&lt;title&gt;Sam68 Allows Selective Targeting of Human Cancer Stem Cells&lt;/title&gt;&lt;secondary-title&gt;Cell Chem Biol&lt;/secondary-title&gt;&lt;/titles&gt;&lt;pages&gt;833-844.e9&lt;/pages&gt;&lt;number&gt;7&lt;/number&gt;&lt;contributors&gt;&lt;authors&gt;&lt;author&gt;Benoit, Y. D.&lt;/author&gt;&lt;author&gt;Mitchell, R. R.&lt;/author&gt;&lt;author&gt;Risueño, R. M.&lt;/author&gt;&lt;author&gt;Orlando, L.&lt;/author&gt;&lt;author&gt;Tanasijevic, B.&lt;/author&gt;&lt;author&gt;Boyd, A. L.&lt;/author&gt;&lt;author&gt;Aslostovar, L.&lt;/author&gt;&lt;author&gt;Salci, K. R.&lt;/author&gt;&lt;author&gt;Shapovalova, Z.&lt;/author&gt;&lt;author&gt;Russell, J.&lt;/author&gt;&lt;author&gt;Eguchi, M.&lt;/author&gt;&lt;author&gt;Golubeva, D.&lt;/author&gt;&lt;author&gt;Graham, M.&lt;/author&gt;&lt;author&gt;Xenocostas, A.&lt;/author&gt;&lt;author&gt;Trus, M. R.&lt;/author&gt;&lt;author&gt;Foley, R.&lt;/author&gt;&lt;author&gt;Leber, B.&lt;/author&gt;&lt;author&gt;Collins, T. J.&lt;/author&gt;&lt;author&gt;Bhatia, M.&lt;/author&gt;&lt;/authors&gt;&lt;/contributors&gt;&lt;edition&gt;2017/06/22&lt;/edition&gt;&lt;language&gt;eng&lt;/language&gt;&lt;added-date format="utc"&gt;1503689888&lt;/added-date&gt;&lt;ref-type name="Journal Article"&gt;17&lt;/ref-type&gt;&lt;rec-number&gt;834&lt;/rec-number&gt;&lt;last-updated-date format="utc"&gt;1503689888&lt;/last-updated-date&gt;&lt;accession-num&gt;28648376&lt;/accession-num&gt;&lt;electronic-resource-num&gt;10.1016/j.chembiol.2017.05.026&lt;/electronic-resource-num&gt;&lt;volume&gt;24&lt;/volume&gt;&lt;/record&gt;&lt;/Cite&gt;&lt;/EndNote&gt;</w:instrText>
      </w:r>
      <w:r w:rsidRPr="00DB3010">
        <w:rPr>
          <w:rFonts w:ascii="Times New Roman" w:hAnsi="Times New Roman" w:cs="Times New Roman"/>
        </w:rPr>
        <w:fldChar w:fldCharType="separate"/>
      </w:r>
      <w:r w:rsidRPr="00DB3010">
        <w:rPr>
          <w:rFonts w:ascii="Times New Roman" w:hAnsi="Times New Roman" w:cs="Times New Roman"/>
          <w:noProof/>
        </w:rPr>
        <w:t>[4]</w:t>
      </w:r>
      <w:r w:rsidRPr="00DB3010">
        <w:rPr>
          <w:rFonts w:ascii="Times New Roman" w:hAnsi="Times New Roman" w:cs="Times New Roman"/>
        </w:rPr>
        <w:fldChar w:fldCharType="end"/>
      </w:r>
      <w:r w:rsidRPr="00DB3010">
        <w:rPr>
          <w:rFonts w:ascii="Times New Roman" w:hAnsi="Times New Roman" w:cs="Times New Roman"/>
        </w:rPr>
        <w:t>. For dot blot experiments, whole-cell extracts were directly spotted onto membranes and air-dried for 30 min prior to blocking. Membranes were blocked in PBS containing 5% skim milk and 0.1% TWEEN 20. Primary and secondary antibodies used are described in Table-</w:t>
      </w:r>
      <w:r w:rsidR="003B7311">
        <w:rPr>
          <w:rFonts w:ascii="Times New Roman" w:hAnsi="Times New Roman" w:cs="Times New Roman"/>
        </w:rPr>
        <w:t>S</w:t>
      </w:r>
      <w:r w:rsidR="008005C0">
        <w:rPr>
          <w:rFonts w:ascii="Times New Roman" w:hAnsi="Times New Roman" w:cs="Times New Roman"/>
        </w:rPr>
        <w:t>9</w:t>
      </w:r>
      <w:r w:rsidRPr="00DB3010">
        <w:rPr>
          <w:rFonts w:ascii="Times New Roman" w:hAnsi="Times New Roman" w:cs="Times New Roman"/>
        </w:rPr>
        <w:t xml:space="preserve">. Full-range molecular mass marker (Full-Range Rainbow Marker, VWR) was used as standard.  Blot images were acquired using a </w:t>
      </w:r>
      <w:proofErr w:type="spellStart"/>
      <w:r w:rsidRPr="00DB3010">
        <w:rPr>
          <w:rFonts w:ascii="Times New Roman" w:hAnsi="Times New Roman" w:cs="Times New Roman"/>
        </w:rPr>
        <w:t>ChemiDoc</w:t>
      </w:r>
      <w:proofErr w:type="spellEnd"/>
      <w:r w:rsidRPr="00DB3010">
        <w:rPr>
          <w:rFonts w:ascii="Times New Roman" w:hAnsi="Times New Roman" w:cs="Times New Roman"/>
        </w:rPr>
        <w:t xml:space="preserve"> MP Imaging system. Quantitative optical densitometry analysis of bands was performed using Image J software (National Institutes of Health).</w:t>
      </w:r>
    </w:p>
    <w:p w14:paraId="28AA86CA" w14:textId="77777777" w:rsidR="00251DDE" w:rsidRPr="00DB3010" w:rsidRDefault="00251DDE" w:rsidP="0098741D">
      <w:pPr>
        <w:spacing w:line="480" w:lineRule="auto"/>
        <w:rPr>
          <w:rFonts w:ascii="Times New Roman" w:hAnsi="Times New Roman" w:cs="Times New Roman"/>
        </w:rPr>
      </w:pPr>
    </w:p>
    <w:p w14:paraId="3101B0C0"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 xml:space="preserve">In vivo </w:t>
      </w:r>
      <w:proofErr w:type="spellStart"/>
      <w:r w:rsidRPr="00DB3010">
        <w:rPr>
          <w:rFonts w:ascii="Times New Roman" w:hAnsi="Times New Roman" w:cs="Times New Roman"/>
          <w:i/>
        </w:rPr>
        <w:t>teratoma</w:t>
      </w:r>
      <w:proofErr w:type="spellEnd"/>
      <w:r w:rsidRPr="00DB3010">
        <w:rPr>
          <w:rFonts w:ascii="Times New Roman" w:hAnsi="Times New Roman" w:cs="Times New Roman"/>
          <w:i/>
        </w:rPr>
        <w:t xml:space="preserve"> assays</w:t>
      </w:r>
    </w:p>
    <w:p w14:paraId="28E68686" w14:textId="6855D391"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 xml:space="preserve">Stable control and G9a-knockdown t-hESCs were treated with collagenase IV and harvested using </w:t>
      </w:r>
      <w:proofErr w:type="spellStart"/>
      <w:r w:rsidRPr="00DB3010">
        <w:rPr>
          <w:rFonts w:ascii="Times New Roman" w:hAnsi="Times New Roman" w:cs="Times New Roman"/>
        </w:rPr>
        <w:t>TrypLE</w:t>
      </w:r>
      <w:proofErr w:type="spellEnd"/>
      <w:r w:rsidRPr="00DB3010">
        <w:rPr>
          <w:rFonts w:ascii="Times New Roman" w:hAnsi="Times New Roman" w:cs="Times New Roman"/>
        </w:rPr>
        <w:t xml:space="preserve"> dissociation reagent (</w:t>
      </w:r>
      <w:proofErr w:type="spellStart"/>
      <w:r w:rsidRPr="00DB3010">
        <w:rPr>
          <w:rFonts w:ascii="Times New Roman" w:hAnsi="Times New Roman" w:cs="Times New Roman"/>
        </w:rPr>
        <w:t>ThermoFisher</w:t>
      </w:r>
      <w:proofErr w:type="spellEnd"/>
      <w:r w:rsidRPr="00DB3010">
        <w:rPr>
          <w:rFonts w:ascii="Times New Roman" w:hAnsi="Times New Roman" w:cs="Times New Roman"/>
        </w:rPr>
        <w:t xml:space="preserve">) and injected </w:t>
      </w:r>
      <w:proofErr w:type="spellStart"/>
      <w:r w:rsidRPr="00DB3010">
        <w:rPr>
          <w:rFonts w:ascii="Times New Roman" w:hAnsi="Times New Roman" w:cs="Times New Roman"/>
        </w:rPr>
        <w:t>intratesticularly</w:t>
      </w:r>
      <w:proofErr w:type="spellEnd"/>
      <w:r w:rsidRPr="00DB3010">
        <w:rPr>
          <w:rFonts w:ascii="Times New Roman" w:hAnsi="Times New Roman" w:cs="Times New Roman"/>
        </w:rPr>
        <w:t xml:space="preserve"> into 12-week old male NOD/SCID mice. Specifically, 5x10</w:t>
      </w:r>
      <w:r w:rsidRPr="00DB3010">
        <w:rPr>
          <w:rFonts w:ascii="Times New Roman" w:hAnsi="Times New Roman" w:cs="Times New Roman"/>
          <w:vertAlign w:val="superscript"/>
        </w:rPr>
        <w:t xml:space="preserve">5 </w:t>
      </w:r>
      <w:r w:rsidRPr="00DB3010">
        <w:rPr>
          <w:rFonts w:ascii="Times New Roman" w:hAnsi="Times New Roman" w:cs="Times New Roman"/>
        </w:rPr>
        <w:t xml:space="preserve">t-hESC were injected into the left testicle of each mouse, as previously described </w:t>
      </w:r>
      <w:r w:rsidRPr="00DB3010">
        <w:rPr>
          <w:rFonts w:ascii="Times New Roman" w:hAnsi="Times New Roman" w:cs="Times New Roman"/>
        </w:rPr>
        <w:fldChar w:fldCharType="begin"/>
      </w:r>
      <w:r w:rsidRPr="00DB3010">
        <w:rPr>
          <w:rFonts w:ascii="Times New Roman" w:hAnsi="Times New Roman" w:cs="Times New Roman"/>
        </w:rPr>
        <w:instrText xml:space="preserve"> ADDIN EN.CITE &lt;EndNote&gt;&lt;Cite&gt;&lt;Author&gt;Werbowetski-Ogilvie&lt;/Author&gt;&lt;Year&gt;2009&lt;/Year&gt;&lt;IDText&gt;Characterization of human embryonic stem cells with features of neoplastic progression&lt;/IDText&gt;&lt;DisplayText&gt;[2]&lt;/DisplayText&gt;&lt;record&gt;&lt;dates&gt;&lt;pub-dates&gt;&lt;date&gt;Jan&lt;/date&gt;&lt;/pub-dates&gt;&lt;year&gt;2009&lt;/year&gt;&lt;/dates&gt;&lt;keywords&gt;&lt;keyword&gt;Cell Differentiation&lt;/keyword&gt;&lt;keyword&gt;Cell Line&lt;/keyword&gt;&lt;keyword&gt;Cell Line, Tumor&lt;/keyword&gt;&lt;keyword&gt;Chromosome Aberrations&lt;/keyword&gt;&lt;keyword&gt;Comparative Genomic Hybridization&lt;/keyword&gt;&lt;keyword&gt;Cytogenetics&lt;/keyword&gt;&lt;keyword&gt;Disease Progression&lt;/keyword&gt;&lt;keyword&gt;Embryonic Stem Cells&lt;/keyword&gt;&lt;keyword&gt;Fibroblast Growth Factor 2&lt;/keyword&gt;&lt;keyword&gt;Genetic Techniques&lt;/keyword&gt;&lt;keyword&gt;Humans&lt;/keyword&gt;&lt;keyword&gt;Neoplasms&lt;/keyword&gt;&lt;keyword&gt;Nucleic Acid Hybridization&lt;/keyword&gt;&lt;keyword&gt;Phenotype&lt;/keyword&gt;&lt;keyword&gt;Stem Cells&lt;/keyword&gt;&lt;/keywords&gt;&lt;urls&gt;&lt;related-urls&gt;&lt;url&gt;http://www.ncbi.nlm.nih.gov/pubmed/19122652&lt;/url&gt;&lt;/related-urls&gt;&lt;/urls&gt;&lt;isbn&gt;1546-1696&lt;/isbn&gt;&lt;titles&gt;&lt;title&gt;Characterization of human embryonic stem cells with features of neoplastic progression&lt;/title&gt;&lt;secondary-title&gt;Nat Biotechnol&lt;/secondary-title&gt;&lt;/titles&gt;&lt;pages&gt;91-7&lt;/pages&gt;&lt;number&gt;1&lt;/number&gt;&lt;contributors&gt;&lt;authors&gt;&lt;author&gt;Werbowetski-Ogilvie, T. E.&lt;/author&gt;&lt;author&gt;Bossé, M.&lt;/author&gt;&lt;author&gt;Stewart, M.&lt;/author&gt;&lt;author&gt;Schnerch, A.&lt;/author&gt;&lt;author&gt;Ramos-Mejia, V.&lt;/author&gt;&lt;author&gt;Rouleau, A.&lt;/author&gt;&lt;author&gt;Wynder, T.&lt;/author&gt;&lt;author&gt;Smith, M. J.&lt;/author&gt;&lt;author&gt;Dingwall, S.&lt;/author&gt;&lt;author&gt;Carter, T.&lt;/author&gt;&lt;author&gt;Williams, C.&lt;/author&gt;&lt;author&gt;Harris, C.&lt;/author&gt;&lt;author&gt;Dolling, J.&lt;/author&gt;&lt;author&gt;Wynder, C.&lt;/author&gt;&lt;author&gt;Boreham, D.&lt;/author&gt;&lt;author&gt;Bhatia, M.&lt;/author&gt;&lt;/authors&gt;&lt;/contributors&gt;&lt;language&gt;eng&lt;/language&gt;&lt;added-date format="utc"&gt;1398205129&lt;/added-date&gt;&lt;ref-type name="Journal Article"&gt;17&lt;/ref-type&gt;&lt;rec-number&gt;536&lt;/rec-number&gt;&lt;last-updated-date format="utc"&gt;1444777700&lt;/last-updated-date&gt;&lt;accession-num&gt;19122652&lt;/accession-num&gt;&lt;electronic-resource-num&gt;10.1038/nbt.1516&lt;/electronic-resource-num&gt;&lt;volume&gt;27&lt;/volume&gt;&lt;/record&gt;&lt;/Cite&gt;&lt;/EndNote&gt;</w:instrText>
      </w:r>
      <w:r w:rsidRPr="00DB3010">
        <w:rPr>
          <w:rFonts w:ascii="Times New Roman" w:hAnsi="Times New Roman" w:cs="Times New Roman"/>
        </w:rPr>
        <w:fldChar w:fldCharType="separate"/>
      </w:r>
      <w:r w:rsidRPr="00DB3010">
        <w:rPr>
          <w:rFonts w:ascii="Times New Roman" w:hAnsi="Times New Roman" w:cs="Times New Roman"/>
          <w:noProof/>
        </w:rPr>
        <w:t>[2]</w:t>
      </w:r>
      <w:r w:rsidRPr="00DB3010">
        <w:rPr>
          <w:rFonts w:ascii="Times New Roman" w:hAnsi="Times New Roman" w:cs="Times New Roman"/>
        </w:rPr>
        <w:fldChar w:fldCharType="end"/>
      </w:r>
      <w:r w:rsidRPr="00DB3010">
        <w:rPr>
          <w:rFonts w:ascii="Times New Roman" w:hAnsi="Times New Roman" w:cs="Times New Roman"/>
        </w:rPr>
        <w:t>. Right testicles were injected with an equivalent volume of saline solution, as a "no-cell" injection control. At 14-day post-injection, mice were euthanized and testicles size was measured for each animal using a caliper. Tumor burden was calculated as the size ratio of cell-injected (left) over control (right) testicles. Volume of each testicle was calculated as 1/2 x length x width</w:t>
      </w:r>
      <w:r w:rsidRPr="00DB3010">
        <w:rPr>
          <w:rFonts w:ascii="Times New Roman" w:hAnsi="Times New Roman" w:cs="Times New Roman"/>
          <w:vertAlign w:val="superscript"/>
        </w:rPr>
        <w:t>2</w:t>
      </w:r>
      <w:r w:rsidRPr="00DB3010">
        <w:rPr>
          <w:rFonts w:ascii="Times New Roman" w:hAnsi="Times New Roman" w:cs="Times New Roman"/>
        </w:rPr>
        <w:t>.</w:t>
      </w:r>
    </w:p>
    <w:p w14:paraId="2EC3952D" w14:textId="77777777" w:rsidR="00251DDE" w:rsidRPr="00DB3010" w:rsidRDefault="00251DDE" w:rsidP="0098741D">
      <w:pPr>
        <w:spacing w:line="480" w:lineRule="auto"/>
        <w:rPr>
          <w:rFonts w:ascii="Times New Roman" w:hAnsi="Times New Roman" w:cs="Times New Roman"/>
        </w:rPr>
      </w:pPr>
    </w:p>
    <w:p w14:paraId="77D6FC3B" w14:textId="749AF5AA" w:rsidR="00BA5EC5" w:rsidRPr="00DB3010" w:rsidRDefault="00BA5EC5" w:rsidP="0098741D">
      <w:pPr>
        <w:spacing w:line="480" w:lineRule="auto"/>
        <w:rPr>
          <w:rFonts w:ascii="Times New Roman" w:hAnsi="Times New Roman" w:cs="Times New Roman"/>
          <w:i/>
        </w:rPr>
      </w:pPr>
      <w:r w:rsidRPr="00DB3010">
        <w:rPr>
          <w:rFonts w:ascii="Times New Roman" w:hAnsi="Times New Roman" w:cs="Times New Roman"/>
          <w:i/>
        </w:rPr>
        <w:t>Methylated DNA Immunoprecipitation (</w:t>
      </w:r>
      <w:proofErr w:type="spellStart"/>
      <w:r w:rsidRPr="00DB3010">
        <w:rPr>
          <w:rFonts w:ascii="Times New Roman" w:hAnsi="Times New Roman" w:cs="Times New Roman"/>
          <w:i/>
        </w:rPr>
        <w:t>MeDIP</w:t>
      </w:r>
      <w:proofErr w:type="spellEnd"/>
      <w:r w:rsidRPr="00DB3010">
        <w:rPr>
          <w:rFonts w:ascii="Times New Roman" w:hAnsi="Times New Roman" w:cs="Times New Roman"/>
          <w:i/>
        </w:rPr>
        <w:t>) assay</w:t>
      </w:r>
    </w:p>
    <w:p w14:paraId="632FBBD5" w14:textId="5B4C4A78" w:rsidR="00BA5EC5" w:rsidRPr="00DB3010" w:rsidRDefault="001509CD" w:rsidP="0098741D">
      <w:pPr>
        <w:spacing w:line="480" w:lineRule="auto"/>
        <w:rPr>
          <w:rFonts w:ascii="Times New Roman" w:hAnsi="Times New Roman" w:cs="Times New Roman"/>
        </w:rPr>
      </w:pPr>
      <w:proofErr w:type="spellStart"/>
      <w:r w:rsidRPr="00DB3010">
        <w:rPr>
          <w:rFonts w:ascii="Times New Roman" w:hAnsi="Times New Roman" w:cs="Times New Roman"/>
        </w:rPr>
        <w:t>MeDIP</w:t>
      </w:r>
      <w:proofErr w:type="spellEnd"/>
      <w:r w:rsidRPr="00DB3010">
        <w:rPr>
          <w:rFonts w:ascii="Times New Roman" w:hAnsi="Times New Roman" w:cs="Times New Roman"/>
        </w:rPr>
        <w:t xml:space="preserve"> experiments were performed using the </w:t>
      </w:r>
      <w:proofErr w:type="spellStart"/>
      <w:r w:rsidR="00135B70" w:rsidRPr="00DB3010">
        <w:rPr>
          <w:rFonts w:ascii="Times New Roman" w:hAnsi="Times New Roman" w:cs="Times New Roman"/>
        </w:rPr>
        <w:t>EpiMark</w:t>
      </w:r>
      <w:proofErr w:type="spellEnd"/>
      <w:r w:rsidR="00135B70" w:rsidRPr="00DB3010">
        <w:rPr>
          <w:rFonts w:ascii="Times New Roman" w:hAnsi="Times New Roman" w:cs="Times New Roman"/>
        </w:rPr>
        <w:t xml:space="preserve"> Methylated DNA Enrichment Kit (New England </w:t>
      </w:r>
      <w:proofErr w:type="spellStart"/>
      <w:r w:rsidR="00135B70" w:rsidRPr="00DB3010">
        <w:rPr>
          <w:rFonts w:ascii="Times New Roman" w:hAnsi="Times New Roman" w:cs="Times New Roman"/>
        </w:rPr>
        <w:t>Biolabs</w:t>
      </w:r>
      <w:proofErr w:type="spellEnd"/>
      <w:r w:rsidR="00135B70" w:rsidRPr="00DB3010">
        <w:rPr>
          <w:rFonts w:ascii="Times New Roman" w:hAnsi="Times New Roman" w:cs="Times New Roman"/>
        </w:rPr>
        <w:t xml:space="preserve">), according to the manufacturer’s instructions. </w:t>
      </w:r>
      <w:r w:rsidR="009D3ED9" w:rsidRPr="00DB3010">
        <w:rPr>
          <w:rFonts w:ascii="Times New Roman" w:hAnsi="Times New Roman" w:cs="Times New Roman"/>
        </w:rPr>
        <w:t xml:space="preserve">t-hESCs were </w:t>
      </w:r>
      <w:r w:rsidR="0039418E" w:rsidRPr="00DB3010">
        <w:rPr>
          <w:rFonts w:ascii="Times New Roman" w:hAnsi="Times New Roman" w:cs="Times New Roman"/>
        </w:rPr>
        <w:lastRenderedPageBreak/>
        <w:t>treated with BIX-01294 or UNC0642 for 48h vs. equivalent volume of control DMSO. Genomic DNA (</w:t>
      </w:r>
      <w:proofErr w:type="spellStart"/>
      <w:r w:rsidR="0039418E" w:rsidRPr="00DB3010">
        <w:rPr>
          <w:rFonts w:ascii="Times New Roman" w:hAnsi="Times New Roman" w:cs="Times New Roman"/>
        </w:rPr>
        <w:t>gDNA</w:t>
      </w:r>
      <w:proofErr w:type="spellEnd"/>
      <w:r w:rsidR="0039418E" w:rsidRPr="00DB3010">
        <w:rPr>
          <w:rFonts w:ascii="Times New Roman" w:hAnsi="Times New Roman" w:cs="Times New Roman"/>
        </w:rPr>
        <w:t xml:space="preserve">) was extracted using </w:t>
      </w:r>
      <w:r w:rsidR="00956E7D" w:rsidRPr="00DB3010">
        <w:rPr>
          <w:rFonts w:ascii="Times New Roman" w:hAnsi="Times New Roman" w:cs="Times New Roman"/>
        </w:rPr>
        <w:t xml:space="preserve">the </w:t>
      </w:r>
      <w:proofErr w:type="spellStart"/>
      <w:r w:rsidR="00956E7D" w:rsidRPr="00DB3010">
        <w:rPr>
          <w:rFonts w:ascii="Times New Roman" w:hAnsi="Times New Roman" w:cs="Times New Roman"/>
        </w:rPr>
        <w:t>DNeasy</w:t>
      </w:r>
      <w:proofErr w:type="spellEnd"/>
      <w:r w:rsidR="00956E7D" w:rsidRPr="00DB3010">
        <w:rPr>
          <w:rFonts w:ascii="Times New Roman" w:hAnsi="Times New Roman" w:cs="Times New Roman"/>
        </w:rPr>
        <w:t xml:space="preserve"> </w:t>
      </w:r>
      <w:r w:rsidR="0039418E" w:rsidRPr="00DB3010">
        <w:rPr>
          <w:rFonts w:ascii="Times New Roman" w:hAnsi="Times New Roman" w:cs="Times New Roman"/>
        </w:rPr>
        <w:t xml:space="preserve">Blood </w:t>
      </w:r>
      <w:r w:rsidR="00956E7D" w:rsidRPr="00DB3010">
        <w:rPr>
          <w:rFonts w:ascii="Times New Roman" w:hAnsi="Times New Roman" w:cs="Times New Roman"/>
        </w:rPr>
        <w:t>&amp;</w:t>
      </w:r>
      <w:r w:rsidR="0039418E" w:rsidRPr="00DB3010">
        <w:rPr>
          <w:rFonts w:ascii="Times New Roman" w:hAnsi="Times New Roman" w:cs="Times New Roman"/>
        </w:rPr>
        <w:t xml:space="preserve"> Tissue kit (</w:t>
      </w:r>
      <w:proofErr w:type="spellStart"/>
      <w:r w:rsidR="0039418E" w:rsidRPr="00DB3010">
        <w:rPr>
          <w:rFonts w:ascii="Times New Roman" w:hAnsi="Times New Roman" w:cs="Times New Roman"/>
        </w:rPr>
        <w:t>Qiagen</w:t>
      </w:r>
      <w:proofErr w:type="spellEnd"/>
      <w:r w:rsidR="0039418E" w:rsidRPr="00DB3010">
        <w:rPr>
          <w:rFonts w:ascii="Times New Roman" w:hAnsi="Times New Roman" w:cs="Times New Roman"/>
        </w:rPr>
        <w:t xml:space="preserve">). Following </w:t>
      </w:r>
      <w:proofErr w:type="spellStart"/>
      <w:r w:rsidR="0039418E" w:rsidRPr="00DB3010">
        <w:rPr>
          <w:rFonts w:ascii="Times New Roman" w:hAnsi="Times New Roman" w:cs="Times New Roman"/>
        </w:rPr>
        <w:t>MeDIP</w:t>
      </w:r>
      <w:proofErr w:type="spellEnd"/>
      <w:r w:rsidR="0039418E" w:rsidRPr="00DB3010">
        <w:rPr>
          <w:rFonts w:ascii="Times New Roman" w:hAnsi="Times New Roman" w:cs="Times New Roman"/>
        </w:rPr>
        <w:t xml:space="preserve"> procedure, i</w:t>
      </w:r>
      <w:r w:rsidR="00C146D1" w:rsidRPr="00DB3010">
        <w:rPr>
          <w:rFonts w:ascii="Times New Roman" w:hAnsi="Times New Roman" w:cs="Times New Roman"/>
        </w:rPr>
        <w:t>nput and output fractions were analyzed by qPCR.</w:t>
      </w:r>
      <w:r w:rsidRPr="00DB3010">
        <w:rPr>
          <w:rFonts w:ascii="Times New Roman" w:hAnsi="Times New Roman" w:cs="Times New Roman"/>
        </w:rPr>
        <w:t xml:space="preserve"> </w:t>
      </w:r>
      <w:r w:rsidR="00C146D1" w:rsidRPr="00DB3010">
        <w:rPr>
          <w:rFonts w:ascii="Times New Roman" w:hAnsi="Times New Roman" w:cs="Times New Roman"/>
        </w:rPr>
        <w:t xml:space="preserve">Input </w:t>
      </w:r>
      <w:proofErr w:type="spellStart"/>
      <w:r w:rsidR="00C146D1" w:rsidRPr="00DB3010">
        <w:rPr>
          <w:rFonts w:ascii="Times New Roman" w:hAnsi="Times New Roman" w:cs="Times New Roman"/>
        </w:rPr>
        <w:t>gDNA</w:t>
      </w:r>
      <w:proofErr w:type="spellEnd"/>
      <w:r w:rsidR="00C146D1" w:rsidRPr="00DB3010">
        <w:rPr>
          <w:rFonts w:ascii="Times New Roman" w:hAnsi="Times New Roman" w:cs="Times New Roman"/>
        </w:rPr>
        <w:t xml:space="preserve"> quantification was done via </w:t>
      </w:r>
      <w:proofErr w:type="spellStart"/>
      <w:r w:rsidR="00C146D1" w:rsidRPr="00DB3010">
        <w:rPr>
          <w:rFonts w:ascii="Times New Roman" w:hAnsi="Times New Roman" w:cs="Times New Roman"/>
        </w:rPr>
        <w:t>MirA</w:t>
      </w:r>
      <w:proofErr w:type="spellEnd"/>
      <w:r w:rsidR="00C146D1" w:rsidRPr="00DB3010">
        <w:rPr>
          <w:rFonts w:ascii="Times New Roman" w:hAnsi="Times New Roman" w:cs="Times New Roman"/>
        </w:rPr>
        <w:t xml:space="preserve"> amplification (specific primers included in the kit).</w:t>
      </w:r>
      <w:r w:rsidR="0016443F" w:rsidRPr="00DB3010">
        <w:rPr>
          <w:rFonts w:ascii="Times New Roman" w:hAnsi="Times New Roman" w:cs="Times New Roman"/>
        </w:rPr>
        <w:t xml:space="preserve"> </w:t>
      </w:r>
      <w:r w:rsidR="00CB3DA1" w:rsidRPr="00DB3010">
        <w:rPr>
          <w:rFonts w:ascii="Times New Roman" w:hAnsi="Times New Roman" w:cs="Times New Roman"/>
        </w:rPr>
        <w:t>HeLa control DNA as well as s</w:t>
      </w:r>
      <w:r w:rsidR="00C146D1" w:rsidRPr="00DB3010">
        <w:rPr>
          <w:rFonts w:ascii="Times New Roman" w:hAnsi="Times New Roman" w:cs="Times New Roman"/>
        </w:rPr>
        <w:t xml:space="preserve">pecific primers </w:t>
      </w:r>
      <w:r w:rsidR="00CB3DA1" w:rsidRPr="00DB3010">
        <w:rPr>
          <w:rFonts w:ascii="Times New Roman" w:hAnsi="Times New Roman" w:cs="Times New Roman"/>
        </w:rPr>
        <w:t xml:space="preserve">to </w:t>
      </w:r>
      <w:r w:rsidR="00C146D1" w:rsidRPr="00DB3010">
        <w:rPr>
          <w:rFonts w:ascii="Times New Roman" w:hAnsi="Times New Roman" w:cs="Times New Roman"/>
        </w:rPr>
        <w:t>amplify total LINE elements and low-methylated control region RPL30 were also provided in the kit.</w:t>
      </w:r>
      <w:r w:rsidR="0016443F" w:rsidRPr="00DB3010">
        <w:rPr>
          <w:rFonts w:ascii="Times New Roman" w:hAnsi="Times New Roman" w:cs="Times New Roman"/>
        </w:rPr>
        <w:t xml:space="preserve"> </w:t>
      </w:r>
      <w:r w:rsidR="002344A3" w:rsidRPr="00DB3010">
        <w:rPr>
          <w:rFonts w:ascii="Times New Roman" w:hAnsi="Times New Roman" w:cs="Times New Roman"/>
        </w:rPr>
        <w:t>Sequences of p</w:t>
      </w:r>
      <w:r w:rsidR="0016443F" w:rsidRPr="00DB3010">
        <w:rPr>
          <w:rFonts w:ascii="Times New Roman" w:hAnsi="Times New Roman" w:cs="Times New Roman"/>
        </w:rPr>
        <w:t>rimers d</w:t>
      </w:r>
      <w:r w:rsidR="002344A3" w:rsidRPr="00DB3010">
        <w:rPr>
          <w:rFonts w:ascii="Times New Roman" w:hAnsi="Times New Roman" w:cs="Times New Roman"/>
        </w:rPr>
        <w:t>esigned</w:t>
      </w:r>
      <w:r w:rsidR="0016443F" w:rsidRPr="00DB3010">
        <w:rPr>
          <w:rFonts w:ascii="Times New Roman" w:hAnsi="Times New Roman" w:cs="Times New Roman"/>
        </w:rPr>
        <w:t xml:space="preserve"> to detect L1-ORF2 L1-5’UTR</w:t>
      </w:r>
      <w:r w:rsidR="002344A3" w:rsidRPr="00DB3010">
        <w:rPr>
          <w:rFonts w:ascii="Times New Roman" w:hAnsi="Times New Roman" w:cs="Times New Roman"/>
        </w:rPr>
        <w:t>, and</w:t>
      </w:r>
      <w:r w:rsidR="0016443F" w:rsidRPr="00DB3010">
        <w:rPr>
          <w:rFonts w:ascii="Times New Roman" w:hAnsi="Times New Roman" w:cs="Times New Roman"/>
        </w:rPr>
        <w:t xml:space="preserve"> </w:t>
      </w:r>
      <w:proofErr w:type="spellStart"/>
      <w:r w:rsidR="0016443F" w:rsidRPr="00DB3010">
        <w:rPr>
          <w:rFonts w:ascii="Times New Roman" w:hAnsi="Times New Roman" w:cs="Times New Roman"/>
        </w:rPr>
        <w:t>hERV</w:t>
      </w:r>
      <w:proofErr w:type="spellEnd"/>
      <w:r w:rsidR="0016443F" w:rsidRPr="00DB3010">
        <w:rPr>
          <w:rFonts w:ascii="Times New Roman" w:hAnsi="Times New Roman" w:cs="Times New Roman"/>
        </w:rPr>
        <w:t>-H</w:t>
      </w:r>
      <w:r w:rsidR="002344A3" w:rsidRPr="00DB3010">
        <w:rPr>
          <w:rFonts w:ascii="Times New Roman" w:hAnsi="Times New Roman" w:cs="Times New Roman"/>
        </w:rPr>
        <w:t xml:space="preserve"> genomic elements</w:t>
      </w:r>
      <w:r w:rsidR="0016443F" w:rsidRPr="00DB3010">
        <w:rPr>
          <w:rFonts w:ascii="Times New Roman" w:hAnsi="Times New Roman" w:cs="Times New Roman"/>
        </w:rPr>
        <w:t xml:space="preserve"> were</w:t>
      </w:r>
      <w:r w:rsidR="002344A3" w:rsidRPr="00DB3010">
        <w:rPr>
          <w:rFonts w:ascii="Times New Roman" w:hAnsi="Times New Roman" w:cs="Times New Roman"/>
        </w:rPr>
        <w:t xml:space="preserve"> presented in Table-</w:t>
      </w:r>
      <w:r w:rsidR="003B7311">
        <w:rPr>
          <w:rFonts w:ascii="Times New Roman" w:hAnsi="Times New Roman" w:cs="Times New Roman"/>
        </w:rPr>
        <w:t>S</w:t>
      </w:r>
      <w:r w:rsidR="008005C0">
        <w:rPr>
          <w:rFonts w:ascii="Times New Roman" w:hAnsi="Times New Roman" w:cs="Times New Roman"/>
        </w:rPr>
        <w:t>10</w:t>
      </w:r>
      <w:r w:rsidR="002344A3" w:rsidRPr="00DB3010">
        <w:rPr>
          <w:rFonts w:ascii="Times New Roman" w:hAnsi="Times New Roman" w:cs="Times New Roman"/>
        </w:rPr>
        <w:t>, and used as previously reported</w:t>
      </w:r>
      <w:r w:rsidR="002344A3" w:rsidRPr="00DB3010">
        <w:rPr>
          <w:rFonts w:ascii="Times New Roman" w:hAnsi="Times New Roman" w:cs="Times New Roman"/>
        </w:rPr>
        <w:fldChar w:fldCharType="begin"/>
      </w:r>
      <w:r w:rsidR="002344A3" w:rsidRPr="00DB3010">
        <w:rPr>
          <w:rFonts w:ascii="Times New Roman" w:hAnsi="Times New Roman" w:cs="Times New Roman"/>
        </w:rPr>
        <w:instrText xml:space="preserve"> ADDIN EN.CITE &lt;EndNote&gt;&lt;Cite&gt;&lt;Author&gt;Muotri&lt;/Author&gt;&lt;Year&gt;2010&lt;/Year&gt;&lt;IDText&gt;L1 retrotransposition in neurons is modulated by MeCP2&lt;/IDText&gt;&lt;DisplayText&gt;[6]&lt;/DisplayText&gt;&lt;record&gt;&lt;dates&gt;&lt;pub-dates&gt;&lt;date&gt;Nov&lt;/date&gt;&lt;/pub-dates&gt;&lt;year&gt;2010&lt;/year&gt;&lt;/dates&gt;&lt;keywords&gt;&lt;keyword&gt;5&amp;apos; Untranslated Regions&lt;/keyword&gt;&lt;keyword&gt;Animals&lt;/keyword&gt;&lt;keyword&gt;Brain&lt;/keyword&gt;&lt;keyword&gt;DNA Methylation&lt;/keyword&gt;&lt;keyword&gt;Gene Silencing&lt;/keyword&gt;&lt;keyword&gt;Humans&lt;/keyword&gt;&lt;keyword&gt;Induced Pluripotent Stem Cells&lt;/keyword&gt;&lt;keyword&gt;Long Interspersed Nucleotide Elements&lt;/keyword&gt;&lt;keyword&gt;Male&lt;/keyword&gt;&lt;keyword&gt;Methyl-CpG-Binding Protein 2&lt;/keyword&gt;&lt;keyword&gt;Methylation&lt;/keyword&gt;&lt;keyword&gt;Mice&lt;/keyword&gt;&lt;keyword&gt;Neuroepithelial Cells&lt;/keyword&gt;&lt;keyword&gt;Neurons&lt;/keyword&gt;&lt;keyword&gt;Organ Specificity&lt;/keyword&gt;&lt;keyword&gt;Promoter Regions, Genetic&lt;/keyword&gt;&lt;keyword&gt;Rats&lt;/keyword&gt;&lt;keyword&gt;Recombination, Genetic&lt;/keyword&gt;&lt;keyword&gt;Rett Syndrome&lt;/keyword&gt;&lt;keyword&gt;Transcription, Genetic&lt;/keyword&gt;&lt;/keywords&gt;&lt;urls&gt;&lt;related-urls&gt;&lt;url&gt;https://www.ncbi.nlm.nih.gov/pubmed/21085180&lt;/url&gt;&lt;/related-urls&gt;&lt;/urls&gt;&lt;isbn&gt;1476-4687&lt;/isbn&gt;&lt;custom2&gt;PMC3059197&lt;/custom2&gt;&lt;titles&gt;&lt;title&gt;L1 retrotransposition in neurons is modulated by MeCP2&lt;/title&gt;&lt;secondary-title&gt;Nature&lt;/secondary-title&gt;&lt;/titles&gt;&lt;pages&gt;443-6&lt;/pages&gt;&lt;number&gt;7322&lt;/number&gt;&lt;contributors&gt;&lt;authors&gt;&lt;author&gt;Muotri, A. R.&lt;/author&gt;&lt;author&gt;Marchetto, M. C.&lt;/author&gt;&lt;author&gt;Coufal, N. G.&lt;/author&gt;&lt;author&gt;Oefner, R.&lt;/author&gt;&lt;author&gt;Yeo, G.&lt;/author&gt;&lt;author&gt;Nakashima, K.&lt;/author&gt;&lt;author&gt;Gage, F. H.&lt;/author&gt;&lt;/authors&gt;&lt;/contributors&gt;&lt;language&gt;eng&lt;/language&gt;&lt;added-date format="utc"&gt;1602093073&lt;/added-date&gt;&lt;ref-type name="Journal Article"&gt;17&lt;/ref-type&gt;&lt;rec-number&gt;1222&lt;/rec-number&gt;&lt;last-updated-date format="utc"&gt;1602093073&lt;/last-updated-date&gt;&lt;accession-num&gt;21085180&lt;/accession-num&gt;&lt;electronic-resource-num&gt;10.1038/nature09544&lt;/electronic-resource-num&gt;&lt;volume&gt;468&lt;/volume&gt;&lt;/record&gt;&lt;/Cite&gt;&lt;/EndNote&gt;</w:instrText>
      </w:r>
      <w:r w:rsidR="002344A3" w:rsidRPr="00DB3010">
        <w:rPr>
          <w:rFonts w:ascii="Times New Roman" w:hAnsi="Times New Roman" w:cs="Times New Roman"/>
        </w:rPr>
        <w:fldChar w:fldCharType="separate"/>
      </w:r>
      <w:r w:rsidR="002344A3" w:rsidRPr="00DB3010">
        <w:rPr>
          <w:rFonts w:ascii="Times New Roman" w:hAnsi="Times New Roman" w:cs="Times New Roman"/>
          <w:noProof/>
        </w:rPr>
        <w:t>[6]</w:t>
      </w:r>
      <w:r w:rsidR="002344A3" w:rsidRPr="00DB3010">
        <w:rPr>
          <w:rFonts w:ascii="Times New Roman" w:hAnsi="Times New Roman" w:cs="Times New Roman"/>
        </w:rPr>
        <w:fldChar w:fldCharType="end"/>
      </w:r>
      <w:r w:rsidR="002344A3" w:rsidRPr="00DB3010">
        <w:rPr>
          <w:rFonts w:ascii="Times New Roman" w:hAnsi="Times New Roman" w:cs="Times New Roman"/>
        </w:rPr>
        <w:t>.</w:t>
      </w:r>
    </w:p>
    <w:p w14:paraId="21204CC7" w14:textId="77777777" w:rsidR="00BA5EC5" w:rsidRPr="00DB3010" w:rsidRDefault="00BA5EC5" w:rsidP="0098741D">
      <w:pPr>
        <w:spacing w:line="480" w:lineRule="auto"/>
        <w:rPr>
          <w:rFonts w:ascii="Times New Roman" w:hAnsi="Times New Roman" w:cs="Times New Roman"/>
        </w:rPr>
      </w:pPr>
    </w:p>
    <w:p w14:paraId="203EB8AA"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Transcriptome profiling and quantitative PCR analysis</w:t>
      </w:r>
    </w:p>
    <w:p w14:paraId="213F1904" w14:textId="5CA6C451" w:rsidR="00251DDE" w:rsidRPr="00DB3010" w:rsidRDefault="00251DDE" w:rsidP="0098741D">
      <w:pPr>
        <w:spacing w:line="480" w:lineRule="auto"/>
        <w:rPr>
          <w:rFonts w:ascii="Times New Roman" w:hAnsi="Times New Roman" w:cs="Times New Roman"/>
        </w:rPr>
      </w:pPr>
      <w:bookmarkStart w:id="1" w:name="OLE_LINK2"/>
      <w:r w:rsidRPr="00DB3010">
        <w:rPr>
          <w:rFonts w:ascii="Times New Roman" w:hAnsi="Times New Roman" w:cs="Times New Roman"/>
        </w:rPr>
        <w:t xml:space="preserve">RNA was extracted using the total RNA purification kit by </w:t>
      </w:r>
      <w:proofErr w:type="spellStart"/>
      <w:r w:rsidRPr="00DB3010">
        <w:rPr>
          <w:rFonts w:ascii="Times New Roman" w:hAnsi="Times New Roman" w:cs="Times New Roman"/>
        </w:rPr>
        <w:t>Norgen</w:t>
      </w:r>
      <w:proofErr w:type="spellEnd"/>
      <w:r w:rsidRPr="00DB3010">
        <w:rPr>
          <w:rFonts w:ascii="Times New Roman" w:hAnsi="Times New Roman" w:cs="Times New Roman"/>
        </w:rPr>
        <w:t xml:space="preserve"> Biotech Corp, following the manufacturer's guidelines. </w:t>
      </w:r>
      <w:r w:rsidR="00AF1DBC" w:rsidRPr="00DB3010">
        <w:rPr>
          <w:rFonts w:ascii="Times New Roman" w:hAnsi="Times New Roman" w:cs="Times New Roman"/>
        </w:rPr>
        <w:t>Q</w:t>
      </w:r>
      <w:r w:rsidR="00905C82" w:rsidRPr="00DB3010">
        <w:rPr>
          <w:rFonts w:ascii="Times New Roman" w:hAnsi="Times New Roman" w:cs="Times New Roman"/>
        </w:rPr>
        <w:t xml:space="preserve">uantification of </w:t>
      </w:r>
      <w:r w:rsidR="00AF1DBC" w:rsidRPr="00DB3010">
        <w:rPr>
          <w:rFonts w:ascii="Times New Roman" w:hAnsi="Times New Roman" w:cs="Times New Roman"/>
        </w:rPr>
        <w:t>t</w:t>
      </w:r>
      <w:r w:rsidR="00905C82" w:rsidRPr="00DB3010">
        <w:rPr>
          <w:rFonts w:ascii="Times New Roman" w:hAnsi="Times New Roman" w:cs="Times New Roman"/>
        </w:rPr>
        <w:t xml:space="preserve">otal RNA samples </w:t>
      </w:r>
      <w:r w:rsidR="00AF1DBC" w:rsidRPr="00DB3010">
        <w:rPr>
          <w:rFonts w:ascii="Times New Roman" w:hAnsi="Times New Roman" w:cs="Times New Roman"/>
        </w:rPr>
        <w:t>was</w:t>
      </w:r>
      <w:r w:rsidR="00905C82" w:rsidRPr="00DB3010">
        <w:rPr>
          <w:rFonts w:ascii="Times New Roman" w:hAnsi="Times New Roman" w:cs="Times New Roman"/>
        </w:rPr>
        <w:t xml:space="preserve"> performed with </w:t>
      </w:r>
      <w:r w:rsidR="00AF1DBC" w:rsidRPr="00DB3010">
        <w:rPr>
          <w:rFonts w:ascii="Times New Roman" w:hAnsi="Times New Roman" w:cs="Times New Roman"/>
        </w:rPr>
        <w:t>a</w:t>
      </w:r>
      <w:r w:rsidR="00905C82" w:rsidRPr="00DB3010">
        <w:rPr>
          <w:rFonts w:ascii="Times New Roman" w:hAnsi="Times New Roman" w:cs="Times New Roman"/>
        </w:rPr>
        <w:t xml:space="preserve"> Qubit HS RNA assay (</w:t>
      </w:r>
      <w:proofErr w:type="spellStart"/>
      <w:r w:rsidR="00905C82" w:rsidRPr="00DB3010">
        <w:rPr>
          <w:rFonts w:ascii="Times New Roman" w:hAnsi="Times New Roman" w:cs="Times New Roman"/>
        </w:rPr>
        <w:t>Thermo</w:t>
      </w:r>
      <w:r w:rsidR="00AF1DBC" w:rsidRPr="00DB3010">
        <w:rPr>
          <w:rFonts w:ascii="Times New Roman" w:hAnsi="Times New Roman" w:cs="Times New Roman"/>
        </w:rPr>
        <w:t>Fisher</w:t>
      </w:r>
      <w:proofErr w:type="spellEnd"/>
      <w:r w:rsidR="00AF1DBC" w:rsidRPr="00DB3010">
        <w:rPr>
          <w:rFonts w:ascii="Times New Roman" w:hAnsi="Times New Roman" w:cs="Times New Roman"/>
        </w:rPr>
        <w:t xml:space="preserve"> Scientific</w:t>
      </w:r>
      <w:r w:rsidR="00905C82" w:rsidRPr="00DB3010">
        <w:rPr>
          <w:rFonts w:ascii="Times New Roman" w:hAnsi="Times New Roman" w:cs="Times New Roman"/>
        </w:rPr>
        <w:t xml:space="preserve">) and fragment size </w:t>
      </w:r>
      <w:r w:rsidR="00AF1DBC" w:rsidRPr="00DB3010">
        <w:rPr>
          <w:rFonts w:ascii="Times New Roman" w:hAnsi="Times New Roman" w:cs="Times New Roman"/>
        </w:rPr>
        <w:t>was</w:t>
      </w:r>
      <w:r w:rsidR="00905C82" w:rsidRPr="00DB3010">
        <w:rPr>
          <w:rFonts w:ascii="Times New Roman" w:hAnsi="Times New Roman" w:cs="Times New Roman"/>
        </w:rPr>
        <w:t xml:space="preserve"> evaluated with </w:t>
      </w:r>
      <w:r w:rsidR="00AF1DBC" w:rsidRPr="00DB3010">
        <w:rPr>
          <w:rFonts w:ascii="Times New Roman" w:hAnsi="Times New Roman" w:cs="Times New Roman"/>
        </w:rPr>
        <w:t>a</w:t>
      </w:r>
      <w:r w:rsidR="00905C82" w:rsidRPr="00DB3010">
        <w:rPr>
          <w:rFonts w:ascii="Times New Roman" w:hAnsi="Times New Roman" w:cs="Times New Roman"/>
        </w:rPr>
        <w:t xml:space="preserve"> Fragment Analyzer HS NGS assay (AATI). A RNA Quality Number (RQN) of 8.0 or higher </w:t>
      </w:r>
      <w:r w:rsidR="00596D26" w:rsidRPr="00DB3010">
        <w:rPr>
          <w:rFonts w:ascii="Times New Roman" w:hAnsi="Times New Roman" w:cs="Times New Roman"/>
        </w:rPr>
        <w:t>was</w:t>
      </w:r>
      <w:r w:rsidR="00905C82" w:rsidRPr="00DB3010">
        <w:rPr>
          <w:rFonts w:ascii="Times New Roman" w:hAnsi="Times New Roman" w:cs="Times New Roman"/>
        </w:rPr>
        <w:t xml:space="preserve"> considered satisfactory for library construction.</w:t>
      </w:r>
      <w:r w:rsidR="00596D26" w:rsidRPr="00DB3010">
        <w:rPr>
          <w:rFonts w:ascii="Times New Roman" w:hAnsi="Times New Roman" w:cs="Times New Roman"/>
        </w:rPr>
        <w:t xml:space="preserve"> </w:t>
      </w:r>
      <w:r w:rsidR="00905C82" w:rsidRPr="00DB3010">
        <w:rPr>
          <w:rFonts w:ascii="Times New Roman" w:hAnsi="Times New Roman" w:cs="Times New Roman"/>
        </w:rPr>
        <w:t>Library construction w</w:t>
      </w:r>
      <w:r w:rsidR="00596D26" w:rsidRPr="00DB3010">
        <w:rPr>
          <w:rFonts w:ascii="Times New Roman" w:hAnsi="Times New Roman" w:cs="Times New Roman"/>
        </w:rPr>
        <w:t>as</w:t>
      </w:r>
      <w:r w:rsidR="00905C82" w:rsidRPr="00DB3010">
        <w:rPr>
          <w:rFonts w:ascii="Times New Roman" w:hAnsi="Times New Roman" w:cs="Times New Roman"/>
        </w:rPr>
        <w:t xml:space="preserve"> performed with </w:t>
      </w:r>
      <w:r w:rsidR="00596D26" w:rsidRPr="00DB3010">
        <w:rPr>
          <w:rFonts w:ascii="Times New Roman" w:hAnsi="Times New Roman" w:cs="Times New Roman"/>
        </w:rPr>
        <w:t xml:space="preserve">a </w:t>
      </w:r>
      <w:proofErr w:type="spellStart"/>
      <w:r w:rsidR="00905C82" w:rsidRPr="00DB3010">
        <w:rPr>
          <w:rFonts w:ascii="Times New Roman" w:hAnsi="Times New Roman" w:cs="Times New Roman"/>
        </w:rPr>
        <w:t>Truseq</w:t>
      </w:r>
      <w:proofErr w:type="spellEnd"/>
      <w:r w:rsidR="00905C82" w:rsidRPr="00DB3010">
        <w:rPr>
          <w:rFonts w:ascii="Times New Roman" w:hAnsi="Times New Roman" w:cs="Times New Roman"/>
        </w:rPr>
        <w:t xml:space="preserve"> RNA v2 (Illumina). Libraries we</w:t>
      </w:r>
      <w:r w:rsidR="00596D26" w:rsidRPr="00DB3010">
        <w:rPr>
          <w:rFonts w:ascii="Times New Roman" w:hAnsi="Times New Roman" w:cs="Times New Roman"/>
        </w:rPr>
        <w:t>re</w:t>
      </w:r>
      <w:r w:rsidR="00905C82" w:rsidRPr="00DB3010">
        <w:rPr>
          <w:rFonts w:ascii="Times New Roman" w:hAnsi="Times New Roman" w:cs="Times New Roman"/>
        </w:rPr>
        <w:t xml:space="preserve"> prepared with unique barcodes compatible with the Illumina </w:t>
      </w:r>
      <w:proofErr w:type="spellStart"/>
      <w:r w:rsidR="00905C82" w:rsidRPr="00DB3010">
        <w:rPr>
          <w:rFonts w:ascii="Times New Roman" w:hAnsi="Times New Roman" w:cs="Times New Roman"/>
        </w:rPr>
        <w:t>NextSeq</w:t>
      </w:r>
      <w:proofErr w:type="spellEnd"/>
      <w:r w:rsidR="00905C82" w:rsidRPr="00DB3010">
        <w:rPr>
          <w:rFonts w:ascii="Times New Roman" w:hAnsi="Times New Roman" w:cs="Times New Roman"/>
        </w:rPr>
        <w:t xml:space="preserve"> 500 platform.</w:t>
      </w:r>
      <w:bookmarkEnd w:id="1"/>
      <w:r w:rsidR="00596D26" w:rsidRPr="00DB3010">
        <w:rPr>
          <w:rFonts w:ascii="Times New Roman" w:hAnsi="Times New Roman" w:cs="Times New Roman"/>
        </w:rPr>
        <w:t xml:space="preserve"> </w:t>
      </w:r>
      <w:r w:rsidR="00905C82" w:rsidRPr="00DB3010">
        <w:rPr>
          <w:rFonts w:ascii="Times New Roman" w:hAnsi="Times New Roman" w:cs="Times New Roman"/>
        </w:rPr>
        <w:t>Quantification of the libraries w</w:t>
      </w:r>
      <w:r w:rsidR="00596D26" w:rsidRPr="00DB3010">
        <w:rPr>
          <w:rFonts w:ascii="Times New Roman" w:hAnsi="Times New Roman" w:cs="Times New Roman"/>
        </w:rPr>
        <w:t>as</w:t>
      </w:r>
      <w:r w:rsidR="00905C82" w:rsidRPr="00DB3010">
        <w:rPr>
          <w:rFonts w:ascii="Times New Roman" w:hAnsi="Times New Roman" w:cs="Times New Roman"/>
        </w:rPr>
        <w:t xml:space="preserve"> performed with </w:t>
      </w:r>
      <w:r w:rsidR="00596D26" w:rsidRPr="00DB3010">
        <w:rPr>
          <w:rFonts w:ascii="Times New Roman" w:hAnsi="Times New Roman" w:cs="Times New Roman"/>
        </w:rPr>
        <w:t>a Qubit HS DNA assay</w:t>
      </w:r>
      <w:r w:rsidR="00905C82" w:rsidRPr="00DB3010">
        <w:rPr>
          <w:rFonts w:ascii="Times New Roman" w:hAnsi="Times New Roman" w:cs="Times New Roman"/>
        </w:rPr>
        <w:t xml:space="preserve"> and </w:t>
      </w:r>
      <w:r w:rsidR="00596D26" w:rsidRPr="00DB3010">
        <w:rPr>
          <w:rFonts w:ascii="Times New Roman" w:hAnsi="Times New Roman" w:cs="Times New Roman"/>
        </w:rPr>
        <w:t>l</w:t>
      </w:r>
      <w:r w:rsidR="00905C82" w:rsidRPr="00DB3010">
        <w:rPr>
          <w:rFonts w:ascii="Times New Roman" w:hAnsi="Times New Roman" w:cs="Times New Roman"/>
        </w:rPr>
        <w:t>ibrary fragment size w</w:t>
      </w:r>
      <w:r w:rsidR="00596D26" w:rsidRPr="00DB3010">
        <w:rPr>
          <w:rFonts w:ascii="Times New Roman" w:hAnsi="Times New Roman" w:cs="Times New Roman"/>
        </w:rPr>
        <w:t>as</w:t>
      </w:r>
      <w:r w:rsidR="00905C82" w:rsidRPr="00DB3010">
        <w:rPr>
          <w:rFonts w:ascii="Times New Roman" w:hAnsi="Times New Roman" w:cs="Times New Roman"/>
        </w:rPr>
        <w:t xml:space="preserve"> evaluated with </w:t>
      </w:r>
      <w:r w:rsidR="00596D26" w:rsidRPr="00DB3010">
        <w:rPr>
          <w:rFonts w:ascii="Times New Roman" w:hAnsi="Times New Roman" w:cs="Times New Roman"/>
        </w:rPr>
        <w:t>a</w:t>
      </w:r>
      <w:r w:rsidR="00905C82" w:rsidRPr="00DB3010">
        <w:rPr>
          <w:rFonts w:ascii="Times New Roman" w:hAnsi="Times New Roman" w:cs="Times New Roman"/>
        </w:rPr>
        <w:t xml:space="preserve"> Fragment Analyzer HS NGS assay. Libraries we</w:t>
      </w:r>
      <w:r w:rsidR="00596D26" w:rsidRPr="00DB3010">
        <w:rPr>
          <w:rFonts w:ascii="Times New Roman" w:hAnsi="Times New Roman" w:cs="Times New Roman"/>
        </w:rPr>
        <w:t>re</w:t>
      </w:r>
      <w:r w:rsidR="00905C82" w:rsidRPr="00DB3010">
        <w:rPr>
          <w:rFonts w:ascii="Times New Roman" w:hAnsi="Times New Roman" w:cs="Times New Roman"/>
        </w:rPr>
        <w:t xml:space="preserve"> normalized to the same concentration, then samples we</w:t>
      </w:r>
      <w:r w:rsidR="00596D26" w:rsidRPr="00DB3010">
        <w:rPr>
          <w:rFonts w:ascii="Times New Roman" w:hAnsi="Times New Roman" w:cs="Times New Roman"/>
        </w:rPr>
        <w:t>re</w:t>
      </w:r>
      <w:r w:rsidR="00905C82" w:rsidRPr="00DB3010">
        <w:rPr>
          <w:rFonts w:ascii="Times New Roman" w:hAnsi="Times New Roman" w:cs="Times New Roman"/>
        </w:rPr>
        <w:t xml:space="preserve"> pooled in equal amounts.</w:t>
      </w:r>
      <w:r w:rsidR="00596D26" w:rsidRPr="00DB3010">
        <w:rPr>
          <w:rFonts w:ascii="Times New Roman" w:hAnsi="Times New Roman" w:cs="Times New Roman"/>
        </w:rPr>
        <w:t xml:space="preserve"> </w:t>
      </w:r>
      <w:r w:rsidRPr="00DB3010">
        <w:rPr>
          <w:rFonts w:ascii="Times New Roman" w:hAnsi="Times New Roman" w:cs="Times New Roman"/>
        </w:rPr>
        <w:t xml:space="preserve">Next-generation RNA sequencing was performed on an Illumina </w:t>
      </w:r>
      <w:proofErr w:type="spellStart"/>
      <w:r w:rsidRPr="00DB3010">
        <w:rPr>
          <w:rFonts w:ascii="Times New Roman" w:hAnsi="Times New Roman" w:cs="Times New Roman"/>
        </w:rPr>
        <w:t>NextSeq</w:t>
      </w:r>
      <w:proofErr w:type="spellEnd"/>
      <w:r w:rsidRPr="00DB3010">
        <w:rPr>
          <w:rFonts w:ascii="Times New Roman" w:hAnsi="Times New Roman" w:cs="Times New Roman"/>
        </w:rPr>
        <w:t xml:space="preserve"> 500 platform, according to 1 x 75bp cycles of single-end sequencing, yielding 25 million reads per sample. </w:t>
      </w:r>
      <w:proofErr w:type="spellStart"/>
      <w:r w:rsidRPr="00DB3010">
        <w:rPr>
          <w:rFonts w:ascii="Times New Roman" w:hAnsi="Times New Roman" w:cs="Times New Roman"/>
        </w:rPr>
        <w:t>PhiX</w:t>
      </w:r>
      <w:proofErr w:type="spellEnd"/>
      <w:r w:rsidRPr="00DB3010">
        <w:rPr>
          <w:rFonts w:ascii="Times New Roman" w:hAnsi="Times New Roman" w:cs="Times New Roman"/>
        </w:rPr>
        <w:t xml:space="preserve"> ssDNA was spiked in each sample and used as a technical control for clustering reactions. Upon </w:t>
      </w:r>
      <w:r w:rsidRPr="00DB3010">
        <w:rPr>
          <w:rFonts w:ascii="Times New Roman" w:hAnsi="Times New Roman" w:cs="Times New Roman"/>
        </w:rPr>
        <w:lastRenderedPageBreak/>
        <w:t xml:space="preserve">alignment of sequencing data, control vs. treated, transcriptomes for each cell line were compared and significantly modulated genes (p&lt;0.05) were identified using the Salmon transcript abundance method </w:t>
      </w:r>
      <w:r w:rsidRPr="00DB3010">
        <w:rPr>
          <w:rFonts w:ascii="Times New Roman" w:hAnsi="Times New Roman" w:cs="Times New Roman"/>
        </w:rPr>
        <w:fldChar w:fldCharType="begin"/>
      </w:r>
      <w:r w:rsidR="002344A3" w:rsidRPr="00DB3010">
        <w:rPr>
          <w:rFonts w:ascii="Times New Roman" w:hAnsi="Times New Roman" w:cs="Times New Roman"/>
        </w:rPr>
        <w:instrText xml:space="preserve"> ADDIN EN.CITE &lt;EndNote&gt;&lt;Cite&gt;&lt;Author&gt;Patro&lt;/Author&gt;&lt;Year&gt;2017&lt;/Year&gt;&lt;IDText&gt;Salmon provides fast and bias-aware quantification of transcript expression&lt;/IDText&gt;&lt;DisplayText&gt;[7]&lt;/DisplayText&gt;&lt;record&gt;&lt;dates&gt;&lt;pub-dates&gt;&lt;date&gt;Apr&lt;/date&gt;&lt;/pub-dates&gt;&lt;year&gt;2017&lt;/year&gt;&lt;/dates&gt;&lt;keywords&gt;&lt;keyword&gt;Algorithms&lt;/keyword&gt;&lt;keyword&gt;Base Composition&lt;/keyword&gt;&lt;keyword&gt;Bayes Theorem&lt;/keyword&gt;&lt;keyword&gt;Gene Expression Profiling&lt;/keyword&gt;&lt;keyword&gt;Sequence Analysis, RNA&lt;/keyword&gt;&lt;/keywords&gt;&lt;urls&gt;&lt;related-urls&gt;&lt;url&gt;https://www.ncbi.nlm.nih.gov/pubmed/28263959&lt;/url&gt;&lt;/related-urls&gt;&lt;/urls&gt;&lt;isbn&gt;1548-7105&lt;/isbn&gt;&lt;custom2&gt;PMC5600148&lt;/custom2&gt;&lt;titles&gt;&lt;title&gt;Salmon provides fast and bias-aware quantification of transcript expression&lt;/title&gt;&lt;secondary-title&gt;Nat Methods&lt;/secondary-title&gt;&lt;/titles&gt;&lt;pages&gt;417-419&lt;/pages&gt;&lt;number&gt;4&lt;/number&gt;&lt;contributors&gt;&lt;authors&gt;&lt;author&gt;Patro, R.&lt;/author&gt;&lt;author&gt;Duggal, G.&lt;/author&gt;&lt;author&gt;Love, M. I.&lt;/author&gt;&lt;author&gt;Irizarry, R. A.&lt;/author&gt;&lt;author&gt;Kingsford, C.&lt;/author&gt;&lt;/authors&gt;&lt;/contributors&gt;&lt;edition&gt;2017/03/06&lt;/edition&gt;&lt;language&gt;eng&lt;/language&gt;&lt;added-date format="utc"&gt;1548693862&lt;/added-date&gt;&lt;ref-type name="Journal Article"&gt;17&lt;/ref-type&gt;&lt;rec-number&gt;1050&lt;/rec-number&gt;&lt;last-updated-date format="utc"&gt;1548693862&lt;/last-updated-date&gt;&lt;accession-num&gt;28263959&lt;/accession-num&gt;&lt;electronic-resource-num&gt;10.1038/nmeth.4197&lt;/electronic-resource-num&gt;&lt;volume&gt;14&lt;/volume&gt;&lt;/record&gt;&lt;/Cite&gt;&lt;/EndNote&gt;</w:instrText>
      </w:r>
      <w:r w:rsidRPr="00DB3010">
        <w:rPr>
          <w:rFonts w:ascii="Times New Roman" w:hAnsi="Times New Roman" w:cs="Times New Roman"/>
        </w:rPr>
        <w:fldChar w:fldCharType="separate"/>
      </w:r>
      <w:r w:rsidR="002344A3" w:rsidRPr="00DB3010">
        <w:rPr>
          <w:rFonts w:ascii="Times New Roman" w:hAnsi="Times New Roman" w:cs="Times New Roman"/>
          <w:noProof/>
        </w:rPr>
        <w:t>[7]</w:t>
      </w:r>
      <w:r w:rsidRPr="00DB3010">
        <w:rPr>
          <w:rFonts w:ascii="Times New Roman" w:hAnsi="Times New Roman" w:cs="Times New Roman"/>
        </w:rPr>
        <w:fldChar w:fldCharType="end"/>
      </w:r>
      <w:r w:rsidRPr="00DB3010">
        <w:rPr>
          <w:rFonts w:ascii="Times New Roman" w:hAnsi="Times New Roman" w:cs="Times New Roman"/>
        </w:rPr>
        <w:t>. For quantitative PCR analysis, cDNA was synthesized from 1</w:t>
      </w:r>
      <w:r w:rsidRPr="00DB3010">
        <w:rPr>
          <w:rFonts w:ascii="Times New Roman" w:hAnsi="Times New Roman" w:cs="Times New Roman"/>
        </w:rPr>
        <w:sym w:font="Symbol" w:char="F06D"/>
      </w:r>
      <w:r w:rsidRPr="00DB3010">
        <w:rPr>
          <w:rFonts w:ascii="Times New Roman" w:hAnsi="Times New Roman" w:cs="Times New Roman"/>
        </w:rPr>
        <w:t xml:space="preserve">g of total RNA using </w:t>
      </w:r>
      <w:proofErr w:type="spellStart"/>
      <w:r w:rsidRPr="00DB3010">
        <w:rPr>
          <w:rFonts w:ascii="Times New Roman" w:hAnsi="Times New Roman" w:cs="Times New Roman"/>
        </w:rPr>
        <w:t>SuperScript</w:t>
      </w:r>
      <w:proofErr w:type="spellEnd"/>
      <w:r w:rsidRPr="00DB3010">
        <w:rPr>
          <w:rFonts w:ascii="Times New Roman" w:hAnsi="Times New Roman" w:cs="Times New Roman"/>
        </w:rPr>
        <w:t xml:space="preserve"> VILO cDNA Synthesis Kit (Invitrogen). qPCR reactions were carried out using Power SYBR Green Master Mix (</w:t>
      </w:r>
      <w:proofErr w:type="spellStart"/>
      <w:r w:rsidRPr="00DB3010">
        <w:rPr>
          <w:rFonts w:ascii="Times New Roman" w:hAnsi="Times New Roman" w:cs="Times New Roman"/>
        </w:rPr>
        <w:t>ThermoFisher</w:t>
      </w:r>
      <w:proofErr w:type="spellEnd"/>
      <w:r w:rsidRPr="00DB3010">
        <w:rPr>
          <w:rFonts w:ascii="Times New Roman" w:hAnsi="Times New Roman" w:cs="Times New Roman"/>
        </w:rPr>
        <w:t xml:space="preserve"> Scientific) per manufacturer’s recommendation. Amplification was performed using an ABI 7500 Real-Time PCR System. Primer sequences used in this study are presented in Table-</w:t>
      </w:r>
      <w:r w:rsidR="003B7311">
        <w:rPr>
          <w:rFonts w:ascii="Times New Roman" w:hAnsi="Times New Roman" w:cs="Times New Roman"/>
        </w:rPr>
        <w:t>S</w:t>
      </w:r>
      <w:r w:rsidR="008005C0">
        <w:rPr>
          <w:rFonts w:ascii="Times New Roman" w:hAnsi="Times New Roman" w:cs="Times New Roman"/>
        </w:rPr>
        <w:t>10</w:t>
      </w:r>
      <w:r w:rsidRPr="00DB3010">
        <w:rPr>
          <w:rFonts w:ascii="Times New Roman" w:hAnsi="Times New Roman" w:cs="Times New Roman"/>
        </w:rPr>
        <w:t>.</w:t>
      </w:r>
      <w:r w:rsidR="00BA5EC5" w:rsidRPr="00DB3010">
        <w:rPr>
          <w:rFonts w:ascii="Times New Roman" w:hAnsi="Times New Roman" w:cs="Times New Roman"/>
        </w:rPr>
        <w:t xml:space="preserve"> Primers </w:t>
      </w:r>
      <w:r w:rsidR="008D0EEA" w:rsidRPr="00DB3010">
        <w:rPr>
          <w:rFonts w:ascii="Times New Roman" w:hAnsi="Times New Roman" w:cs="Times New Roman"/>
        </w:rPr>
        <w:t>for</w:t>
      </w:r>
      <w:r w:rsidR="00BA5EC5" w:rsidRPr="00DB3010">
        <w:rPr>
          <w:rFonts w:ascii="Times New Roman" w:hAnsi="Times New Roman" w:cs="Times New Roman"/>
        </w:rPr>
        <w:t xml:space="preserve"> </w:t>
      </w:r>
      <w:r w:rsidR="00B60012" w:rsidRPr="00DB3010">
        <w:rPr>
          <w:rFonts w:ascii="Times New Roman" w:hAnsi="Times New Roman" w:cs="Times New Roman"/>
        </w:rPr>
        <w:t xml:space="preserve">L1-ORF1 and L1-5’UTR transcripts were </w:t>
      </w:r>
      <w:r w:rsidR="008D0EEA" w:rsidRPr="00DB3010">
        <w:rPr>
          <w:rFonts w:ascii="Times New Roman" w:hAnsi="Times New Roman" w:cs="Times New Roman"/>
        </w:rPr>
        <w:t>used as previously reported</w:t>
      </w:r>
      <w:r w:rsidR="00D65770" w:rsidRPr="00DB3010">
        <w:rPr>
          <w:rFonts w:ascii="Times New Roman" w:hAnsi="Times New Roman" w:cs="Times New Roman"/>
        </w:rPr>
        <w:fldChar w:fldCharType="begin"/>
      </w:r>
      <w:r w:rsidR="002344A3" w:rsidRPr="00DB3010">
        <w:rPr>
          <w:rFonts w:ascii="Times New Roman" w:hAnsi="Times New Roman" w:cs="Times New Roman"/>
        </w:rPr>
        <w:instrText xml:space="preserve"> ADDIN EN.CITE &lt;EndNote&gt;&lt;Cite&gt;&lt;Author&gt;Guo&lt;/Author&gt;&lt;Year&gt;2014&lt;/Year&gt;&lt;IDText&gt;Autophagy supports genomic stability by degrading retrotransposon RNA&lt;/IDText&gt;&lt;DisplayText&gt;[8]&lt;/DisplayText&gt;&lt;record&gt;&lt;keywords&gt;&lt;keyword&gt;Alu Elements&lt;/keyword&gt;&lt;keyword&gt;Animals&lt;/keyword&gt;&lt;keyword&gt;Apoptosis Regulatory Proteins&lt;/keyword&gt;&lt;keyword&gt;Autophagy&lt;/keyword&gt;&lt;keyword&gt;Genomic Instability&lt;/keyword&gt;&lt;keyword&gt;HEK293 Cells&lt;/keyword&gt;&lt;keyword&gt;HeLa Cells&lt;/keyword&gt;&lt;keyword&gt;Humans&lt;/keyword&gt;&lt;keyword&gt;Long Interspersed Nucleotide Elements&lt;/keyword&gt;&lt;keyword&gt;Membrane Proteins&lt;/keyword&gt;&lt;keyword&gt;Mice&lt;/keyword&gt;&lt;keyword&gt;Nuclear Proteins&lt;/keyword&gt;&lt;keyword&gt;Phagosomes&lt;/keyword&gt;&lt;keyword&gt;RNA&lt;/keyword&gt;&lt;keyword&gt;RNA-Binding Proteins&lt;/keyword&gt;&lt;/keywords&gt;&lt;urls&gt;&lt;related-urls&gt;&lt;url&gt;https://www.ncbi.nlm.nih.gov/pubmed/25366815&lt;/url&gt;&lt;/related-urls&gt;&lt;/urls&gt;&lt;isbn&gt;2041-1723&lt;/isbn&gt;&lt;titles&gt;&lt;title&gt;Autophagy supports genomic stability by degrading retrotransposon RNA&lt;/title&gt;&lt;secondary-title&gt;Nat Commun&lt;/secondary-title&gt;&lt;/titles&gt;&lt;pages&gt;5276&lt;/pages&gt;&lt;contributors&gt;&lt;authors&gt;&lt;author&gt;Guo, H.&lt;/author&gt;&lt;author&gt;Chitiprolu, M.&lt;/author&gt;&lt;author&gt;Gagnon, D.&lt;/author&gt;&lt;author&gt;Meng, L.&lt;/author&gt;&lt;author&gt;Perez-Iratxeta, C.&lt;/author&gt;&lt;author&gt;Lagace, D.&lt;/author&gt;&lt;author&gt;Gibbings, D.&lt;/author&gt;&lt;/authors&gt;&lt;/contributors&gt;&lt;language&gt;eng&lt;/language&gt;&lt;added-date format="utc"&gt;1474681213&lt;/added-date&gt;&lt;ref-type name="Journal Article"&gt;17&lt;/ref-type&gt;&lt;dates&gt;&lt;year&gt;2014&lt;/year&gt;&lt;/dates&gt;&lt;rec-number&gt;789&lt;/rec-number&gt;&lt;last-updated-date format="utc"&gt;1474681213&lt;/last-updated-date&gt;&lt;accession-num&gt;25366815&lt;/accession-num&gt;&lt;electronic-resource-num&gt;10.1038/ncomms6276&lt;/electronic-resource-num&gt;&lt;volume&gt;5&lt;/volume&gt;&lt;/record&gt;&lt;/Cite&gt;&lt;/EndNote&gt;</w:instrText>
      </w:r>
      <w:r w:rsidR="00D65770" w:rsidRPr="00DB3010">
        <w:rPr>
          <w:rFonts w:ascii="Times New Roman" w:hAnsi="Times New Roman" w:cs="Times New Roman"/>
        </w:rPr>
        <w:fldChar w:fldCharType="separate"/>
      </w:r>
      <w:r w:rsidR="002344A3" w:rsidRPr="00DB3010">
        <w:rPr>
          <w:rFonts w:ascii="Times New Roman" w:hAnsi="Times New Roman" w:cs="Times New Roman"/>
          <w:noProof/>
        </w:rPr>
        <w:t>[8]</w:t>
      </w:r>
      <w:r w:rsidR="00D65770" w:rsidRPr="00DB3010">
        <w:rPr>
          <w:rFonts w:ascii="Times New Roman" w:hAnsi="Times New Roman" w:cs="Times New Roman"/>
        </w:rPr>
        <w:fldChar w:fldCharType="end"/>
      </w:r>
      <w:r w:rsidR="008D0EEA" w:rsidRPr="00DB3010">
        <w:rPr>
          <w:rFonts w:ascii="Times New Roman" w:hAnsi="Times New Roman" w:cs="Times New Roman"/>
        </w:rPr>
        <w:t>.</w:t>
      </w:r>
      <w:r w:rsidRPr="00DB3010">
        <w:rPr>
          <w:rFonts w:ascii="Times New Roman" w:hAnsi="Times New Roman" w:cs="Times New Roman"/>
        </w:rPr>
        <w:t xml:space="preserve"> All reactions were normalized to GAPDH as reference gene, and relative gene quantification was calibrated against vehicle/control-treated samples according to a method previously described </w:t>
      </w:r>
      <w:r w:rsidRPr="00DB3010">
        <w:rPr>
          <w:rFonts w:ascii="Times New Roman" w:hAnsi="Times New Roman" w:cs="Times New Roman"/>
        </w:rPr>
        <w:fldChar w:fldCharType="begin"/>
      </w:r>
      <w:r w:rsidR="002344A3" w:rsidRPr="00DB3010">
        <w:rPr>
          <w:rFonts w:ascii="Times New Roman" w:hAnsi="Times New Roman" w:cs="Times New Roman"/>
        </w:rPr>
        <w:instrText xml:space="preserve"> ADDIN EN.CITE &lt;EndNote&gt;&lt;Cite&gt;&lt;Author&gt;Pfaffl&lt;/Author&gt;&lt;Year&gt;2001&lt;/Year&gt;&lt;IDText&gt;A new mathematical model for relative quantification in real-time RT-PCR&lt;/IDText&gt;&lt;DisplayText&gt;[9]&lt;/DisplayText&gt;&lt;record&gt;&lt;dates&gt;&lt;pub-dates&gt;&lt;date&gt;May&lt;/date&gt;&lt;/pub-dates&gt;&lt;year&gt;2001&lt;/year&gt;&lt;/dates&gt;&lt;keywords&gt;&lt;keyword&gt;Animals&lt;/keyword&gt;&lt;keyword&gt;DNA Primers&lt;/keyword&gt;&lt;keyword&gt;Gene Expression Regulation&lt;/keyword&gt;&lt;keyword&gt;Models, Theoretical&lt;/keyword&gt;&lt;keyword&gt;RNA, Messenger&lt;/keyword&gt;&lt;keyword&gt;Reference Standards&lt;/keyword&gt;&lt;keyword&gt;Reproducibility of Results&lt;/keyword&gt;&lt;keyword&gt;Reverse Transcriptase Polymerase Chain Reaction&lt;/keyword&gt;&lt;keyword&gt;Sensitivity and Specificity&lt;/keyword&gt;&lt;keyword&gt;Time Factors&lt;/keyword&gt;&lt;keyword&gt;Transcription, Genetic&lt;/keyword&gt;&lt;/keywords&gt;&lt;urls&gt;&lt;related-urls&gt;&lt;url&gt;http://www.ncbi.nlm.nih.gov/pubmed/11328886&lt;/url&gt;&lt;/related-urls&gt;&lt;/urls&gt;&lt;isbn&gt;1362-4962&lt;/isbn&gt;&lt;custom2&gt;PMC55695&lt;/custom2&gt;&lt;titles&gt;&lt;title&gt;A new mathematical model for relative quantification in real-time RT-PCR&lt;/title&gt;&lt;secondary-title&gt;Nucleic Acids Res&lt;/secondary-title&gt;&lt;/titles&gt;&lt;pages&gt;e45&lt;/pages&gt;&lt;number&gt;9&lt;/number&gt;&lt;contributors&gt;&lt;authors&gt;&lt;author&gt;Pfaffl, M. W.&lt;/author&gt;&lt;/authors&gt;&lt;/contributors&gt;&lt;language&gt;eng&lt;/language&gt;&lt;added-date format="utc"&gt;1458160516&lt;/added-date&gt;&lt;ref-type name="Journal Article"&gt;17&lt;/ref-type&gt;&lt;rec-number&gt;770&lt;/rec-number&gt;&lt;last-updated-date format="utc"&gt;1458160516&lt;/last-updated-date&gt;&lt;accession-num&gt;11328886&lt;/accession-num&gt;&lt;volume&gt;29&lt;/volume&gt;&lt;/record&gt;&lt;/Cite&gt;&lt;/EndNote&gt;</w:instrText>
      </w:r>
      <w:r w:rsidRPr="00DB3010">
        <w:rPr>
          <w:rFonts w:ascii="Times New Roman" w:hAnsi="Times New Roman" w:cs="Times New Roman"/>
        </w:rPr>
        <w:fldChar w:fldCharType="separate"/>
      </w:r>
      <w:r w:rsidR="002344A3" w:rsidRPr="00DB3010">
        <w:rPr>
          <w:rFonts w:ascii="Times New Roman" w:hAnsi="Times New Roman" w:cs="Times New Roman"/>
          <w:noProof/>
        </w:rPr>
        <w:t>[9]</w:t>
      </w:r>
      <w:r w:rsidRPr="00DB3010">
        <w:rPr>
          <w:rFonts w:ascii="Times New Roman" w:hAnsi="Times New Roman" w:cs="Times New Roman"/>
        </w:rPr>
        <w:fldChar w:fldCharType="end"/>
      </w:r>
      <w:r w:rsidRPr="00DB3010">
        <w:rPr>
          <w:rFonts w:ascii="Times New Roman" w:hAnsi="Times New Roman" w:cs="Times New Roman"/>
        </w:rPr>
        <w:t>.</w:t>
      </w:r>
    </w:p>
    <w:p w14:paraId="0CAF7E55" w14:textId="77777777" w:rsidR="00251DDE" w:rsidRPr="00DB3010" w:rsidRDefault="00251DDE" w:rsidP="0098741D">
      <w:pPr>
        <w:spacing w:line="480" w:lineRule="auto"/>
        <w:rPr>
          <w:rFonts w:ascii="Times New Roman" w:hAnsi="Times New Roman" w:cs="Times New Roman"/>
        </w:rPr>
      </w:pPr>
    </w:p>
    <w:p w14:paraId="438E281E"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Survival analysis</w:t>
      </w:r>
    </w:p>
    <w:p w14:paraId="3FA5EB4D" w14:textId="69069121"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 xml:space="preserve">Hazard ratios relative to the expression chromatin modifiers based on disease free survival were calculated using the platform GEPIA2 </w:t>
      </w:r>
      <w:r w:rsidRPr="00DB3010">
        <w:rPr>
          <w:rFonts w:ascii="Times New Roman" w:hAnsi="Times New Roman" w:cs="Times New Roman"/>
        </w:rPr>
        <w:fldChar w:fldCharType="begin"/>
      </w:r>
      <w:r w:rsidR="002344A3" w:rsidRPr="00DB3010">
        <w:rPr>
          <w:rFonts w:ascii="Times New Roman" w:hAnsi="Times New Roman" w:cs="Times New Roman"/>
        </w:rPr>
        <w:instrText xml:space="preserve"> ADDIN EN.CITE &lt;EndNote&gt;&lt;Cite&gt;&lt;Author&gt;Tang&lt;/Author&gt;&lt;Year&gt;2019&lt;/Year&gt;&lt;IDText&gt;GEPIA2: an enhanced web server for large-scale expression profiling and interactive analysis&lt;/IDText&gt;&lt;DisplayText&gt;[10]&lt;/DisplayText&gt;&lt;record&gt;&lt;dates&gt;&lt;pub-dates&gt;&lt;date&gt;07&lt;/date&gt;&lt;/pub-dates&gt;&lt;year&gt;2019&lt;/year&gt;&lt;/dates&gt;&lt;keywords&gt;&lt;keyword&gt;Gene Expression Profiling&lt;/keyword&gt;&lt;keyword&gt;Humans&lt;/keyword&gt;&lt;keyword&gt;Internet&lt;/keyword&gt;&lt;keyword&gt;Neoplasms&lt;/keyword&gt;&lt;keyword&gt;Prognosis&lt;/keyword&gt;&lt;keyword&gt;Protein Isoforms&lt;/keyword&gt;&lt;keyword&gt;RNA-Seq&lt;/keyword&gt;&lt;keyword&gt;Software&lt;/keyword&gt;&lt;keyword&gt;Survival Analysis&lt;/keyword&gt;&lt;keyword&gt;User-Computer Interface&lt;/keyword&gt;&lt;/keywords&gt;&lt;urls&gt;&lt;related-urls&gt;&lt;url&gt;https://www.ncbi.nlm.nih.gov/pubmed/31114875&lt;/url&gt;&lt;/related-urls&gt;&lt;/urls&gt;&lt;isbn&gt;1362-4962&lt;/isbn&gt;&lt;custom2&gt;PMC6602440&lt;/custom2&gt;&lt;titles&gt;&lt;title&gt;GEPIA2: an enhanced web server for large-scale expression profiling and interactive analysis&lt;/title&gt;&lt;secondary-title&gt;Nucleic Acids Res&lt;/secondary-title&gt;&lt;/titles&gt;&lt;pages&gt;W556-W560&lt;/pages&gt;&lt;number&gt;W1&lt;/number&gt;&lt;contributors&gt;&lt;authors&gt;&lt;author&gt;Tang, Z.&lt;/author&gt;&lt;author&gt;Kang, B.&lt;/author&gt;&lt;author&gt;Li, C.&lt;/author&gt;&lt;author&gt;Chen, T.&lt;/author&gt;&lt;author&gt;Zhang, Z.&lt;/author&gt;&lt;/authors&gt;&lt;/contributors&gt;&lt;language&gt;eng&lt;/language&gt;&lt;added-date format="utc"&gt;1591215593&lt;/added-date&gt;&lt;ref-type name="Journal Article"&gt;17&lt;/ref-type&gt;&lt;rec-number&gt;1189&lt;/rec-number&gt;&lt;last-updated-date format="utc"&gt;1591215593&lt;/last-updated-date&gt;&lt;accession-num&gt;31114875&lt;/accession-num&gt;&lt;electronic-resource-num&gt;10.1093/nar/gkz430&lt;/electronic-resource-num&gt;&lt;volume&gt;47&lt;/volume&gt;&lt;/record&gt;&lt;/Cite&gt;&lt;/EndNote&gt;</w:instrText>
      </w:r>
      <w:r w:rsidRPr="00DB3010">
        <w:rPr>
          <w:rFonts w:ascii="Times New Roman" w:hAnsi="Times New Roman" w:cs="Times New Roman"/>
        </w:rPr>
        <w:fldChar w:fldCharType="separate"/>
      </w:r>
      <w:r w:rsidR="002344A3" w:rsidRPr="00DB3010">
        <w:rPr>
          <w:rFonts w:ascii="Times New Roman" w:hAnsi="Times New Roman" w:cs="Times New Roman"/>
          <w:noProof/>
        </w:rPr>
        <w:t>[10]</w:t>
      </w:r>
      <w:r w:rsidRPr="00DB3010">
        <w:rPr>
          <w:rFonts w:ascii="Times New Roman" w:hAnsi="Times New Roman" w:cs="Times New Roman"/>
        </w:rPr>
        <w:fldChar w:fldCharType="end"/>
      </w:r>
      <w:r w:rsidRPr="00DB3010">
        <w:rPr>
          <w:rFonts w:ascii="Times New Roman" w:hAnsi="Times New Roman" w:cs="Times New Roman"/>
        </w:rPr>
        <w:t>. Samples within the 85th percentile for expression of each chromatin regulators, determined by RNA-</w:t>
      </w:r>
      <w:proofErr w:type="spellStart"/>
      <w:r w:rsidRPr="00DB3010">
        <w:rPr>
          <w:rFonts w:ascii="Times New Roman" w:hAnsi="Times New Roman" w:cs="Times New Roman"/>
        </w:rPr>
        <w:t>seq</w:t>
      </w:r>
      <w:proofErr w:type="spellEnd"/>
      <w:r w:rsidRPr="00DB3010">
        <w:rPr>
          <w:rFonts w:ascii="Times New Roman" w:hAnsi="Times New Roman" w:cs="Times New Roman"/>
        </w:rPr>
        <w:t xml:space="preserve"> in TCGA cohorts were ranked as high-expressing tumors. Statistical significance cutoff was set at p&lt;0.05.</w:t>
      </w:r>
    </w:p>
    <w:p w14:paraId="5B40D219" w14:textId="77777777" w:rsidR="00251DDE" w:rsidRPr="00DB3010" w:rsidRDefault="00251DDE" w:rsidP="0098741D">
      <w:pPr>
        <w:spacing w:line="480" w:lineRule="auto"/>
        <w:rPr>
          <w:rFonts w:ascii="Times New Roman" w:hAnsi="Times New Roman" w:cs="Times New Roman"/>
        </w:rPr>
      </w:pPr>
    </w:p>
    <w:p w14:paraId="60C8DCDA"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Bioinformatics analysis and data repository</w:t>
      </w:r>
    </w:p>
    <w:p w14:paraId="14CD73E2" w14:textId="6DFDC29F"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RNA-</w:t>
      </w:r>
      <w:proofErr w:type="spellStart"/>
      <w:r w:rsidRPr="00DB3010">
        <w:rPr>
          <w:rFonts w:ascii="Times New Roman" w:hAnsi="Times New Roman" w:cs="Times New Roman"/>
        </w:rPr>
        <w:t>seq</w:t>
      </w:r>
      <w:proofErr w:type="spellEnd"/>
      <w:r w:rsidRPr="00DB3010">
        <w:rPr>
          <w:rFonts w:ascii="Times New Roman" w:hAnsi="Times New Roman" w:cs="Times New Roman"/>
        </w:rPr>
        <w:t xml:space="preserve"> alignment and specialized bioinformatics analyses were performed with the support of the Ottawa Bioinformatics Core Facility. Data was analyzed using R. (Tags Per Million) values genes and patients of interest were downloaded from TCGA using </w:t>
      </w:r>
      <w:proofErr w:type="spellStart"/>
      <w:r w:rsidRPr="00DB3010">
        <w:rPr>
          <w:rFonts w:ascii="Times New Roman" w:hAnsi="Times New Roman" w:cs="Times New Roman"/>
        </w:rPr>
        <w:lastRenderedPageBreak/>
        <w:t>TCGAbiolinks</w:t>
      </w:r>
      <w:proofErr w:type="spellEnd"/>
      <w:r w:rsidRPr="00DB3010">
        <w:rPr>
          <w:rFonts w:ascii="Times New Roman" w:hAnsi="Times New Roman" w:cs="Times New Roman"/>
        </w:rPr>
        <w:t xml:space="preserve"> </w:t>
      </w:r>
      <w:r w:rsidRPr="00DB3010">
        <w:rPr>
          <w:rFonts w:ascii="Times New Roman" w:hAnsi="Times New Roman" w:cs="Times New Roman"/>
        </w:rPr>
        <w:fldChar w:fldCharType="begin"/>
      </w:r>
      <w:r w:rsidR="002344A3" w:rsidRPr="00DB3010">
        <w:rPr>
          <w:rFonts w:ascii="Times New Roman" w:hAnsi="Times New Roman" w:cs="Times New Roman"/>
        </w:rPr>
        <w:instrText xml:space="preserve"> ADDIN EN.CITE &lt;EndNote&gt;&lt;Cite&gt;&lt;Author&gt;Colaprico&lt;/Author&gt;&lt;Year&gt;2016&lt;/Year&gt;&lt;IDText&gt;TCGAbiolinks: an R/Bioconductor package for integrative analysis of TCGA data&lt;/IDText&gt;&lt;DisplayText&gt;[11]&lt;/DisplayText&gt;&lt;record&gt;&lt;dates&gt;&lt;pub-dates&gt;&lt;date&gt;05&lt;/date&gt;&lt;/pub-dates&gt;&lt;year&gt;2016&lt;/year&gt;&lt;/dates&gt;&lt;keywords&gt;&lt;keyword&gt;BRCA1 Protein&lt;/keyword&gt;&lt;keyword&gt;BRCA2 Protein&lt;/keyword&gt;&lt;keyword&gt;Biomarkers, Tumor&lt;/keyword&gt;&lt;keyword&gt;Computational Biology&lt;/keyword&gt;&lt;keyword&gt;DNA Methylation&lt;/keyword&gt;&lt;keyword&gt;Data Mining&lt;/keyword&gt;&lt;keyword&gt;Databases, Genetic&lt;/keyword&gt;&lt;keyword&gt;Genome, Human&lt;/keyword&gt;&lt;keyword&gt;Genomics&lt;/keyword&gt;&lt;keyword&gt;Humans&lt;/keyword&gt;&lt;keyword&gt;Neoplasms&lt;/keyword&gt;&lt;keyword&gt;Statistics as Topic&lt;/keyword&gt;&lt;/keywords&gt;&lt;urls&gt;&lt;related-urls&gt;&lt;url&gt;https://www.ncbi.nlm.nih.gov/pubmed/26704973&lt;/url&gt;&lt;/related-urls&gt;&lt;/urls&gt;&lt;isbn&gt;1362-4962&lt;/isbn&gt;&lt;custom2&gt;PMC4856967&lt;/custom2&gt;&lt;titles&gt;&lt;title&gt;TCGAbiolinks: an R/Bioconductor package for integrative analysis of TCGA data&lt;/title&gt;&lt;secondary-title&gt;Nucleic Acids Res&lt;/secondary-title&gt;&lt;/titles&gt;&lt;pages&gt;e71&lt;/pages&gt;&lt;number&gt;8&lt;/number&gt;&lt;contributors&gt;&lt;authors&gt;&lt;author&gt;Colaprico, A.&lt;/author&gt;&lt;author&gt;Silva, T. C.&lt;/author&gt;&lt;author&gt;Olsen, C.&lt;/author&gt;&lt;author&gt;Garofano, L.&lt;/author&gt;&lt;author&gt;Cava, C.&lt;/author&gt;&lt;author&gt;Garolini, D.&lt;/author&gt;&lt;author&gt;Sabedot, T. S.&lt;/author&gt;&lt;author&gt;Malta, T. M.&lt;/author&gt;&lt;author&gt;Pagnotta, S. M.&lt;/author&gt;&lt;author&gt;Castiglioni, I.&lt;/author&gt;&lt;author&gt;Ceccarelli, M.&lt;/author&gt;&lt;author&gt;Bontempi, G.&lt;/author&gt;&lt;author&gt;Noushmehr, H.&lt;/author&gt;&lt;/authors&gt;&lt;/contributors&gt;&lt;edition&gt;2015/12/23&lt;/edition&gt;&lt;language&gt;eng&lt;/language&gt;&lt;added-date format="utc"&gt;1592839591&lt;/added-date&gt;&lt;ref-type name="Journal Article"&gt;17&lt;/ref-type&gt;&lt;rec-number&gt;1207&lt;/rec-number&gt;&lt;last-updated-date format="utc"&gt;1592839591&lt;/last-updated-date&gt;&lt;accession-num&gt;26704973&lt;/accession-num&gt;&lt;electronic-resource-num&gt;10.1093/nar/gkv1507&lt;/electronic-resource-num&gt;&lt;volume&gt;44&lt;/volume&gt;&lt;/record&gt;&lt;/Cite&gt;&lt;/EndNote&gt;</w:instrText>
      </w:r>
      <w:r w:rsidRPr="00DB3010">
        <w:rPr>
          <w:rFonts w:ascii="Times New Roman" w:hAnsi="Times New Roman" w:cs="Times New Roman"/>
        </w:rPr>
        <w:fldChar w:fldCharType="separate"/>
      </w:r>
      <w:r w:rsidR="002344A3" w:rsidRPr="00DB3010">
        <w:rPr>
          <w:rFonts w:ascii="Times New Roman" w:hAnsi="Times New Roman" w:cs="Times New Roman"/>
          <w:noProof/>
        </w:rPr>
        <w:t>[11]</w:t>
      </w:r>
      <w:r w:rsidRPr="00DB3010">
        <w:rPr>
          <w:rFonts w:ascii="Times New Roman" w:hAnsi="Times New Roman" w:cs="Times New Roman"/>
        </w:rPr>
        <w:fldChar w:fldCharType="end"/>
      </w:r>
      <w:r w:rsidRPr="00DB3010">
        <w:rPr>
          <w:rFonts w:ascii="Times New Roman" w:hAnsi="Times New Roman" w:cs="Times New Roman"/>
        </w:rPr>
        <w:t xml:space="preserve">. TPM values were multiplied by 1 million for ease of interpretation in spreadsheets. Clustering and </w:t>
      </w:r>
      <w:proofErr w:type="spellStart"/>
      <w:r w:rsidRPr="00DB3010">
        <w:rPr>
          <w:rFonts w:ascii="Times New Roman" w:hAnsi="Times New Roman" w:cs="Times New Roman"/>
        </w:rPr>
        <w:t>heatmap</w:t>
      </w:r>
      <w:proofErr w:type="spellEnd"/>
      <w:r w:rsidRPr="00DB3010">
        <w:rPr>
          <w:rFonts w:ascii="Times New Roman" w:hAnsi="Times New Roman" w:cs="Times New Roman"/>
        </w:rPr>
        <w:t xml:space="preserve"> visualization was performed using heatmap.2. Gene expression data for cell lines were presented as fold-change (Salmon transcript abundance method) or as log transformed row-mean normalized FPKM/RPKM. Data for HCT116 transcriptome profiling is from GSE61255 data set (control: GSM1500847, and BIX-01294: GSM1500848). Stem cell index calculation was performed as previously described </w:t>
      </w:r>
      <w:r w:rsidRPr="00DB3010">
        <w:rPr>
          <w:rFonts w:ascii="Times New Roman" w:hAnsi="Times New Roman" w:cs="Times New Roman"/>
        </w:rPr>
        <w:fldChar w:fldCharType="begin">
          <w:fldData xml:space="preserve">PEVuZE5vdGU+PENpdGU+PEF1dGhvcj5NYWx0YTwvQXV0aG9yPjxZZWFyPjIwMTg8L1llYXI+PElE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</w:fldData>
        </w:fldChar>
      </w:r>
      <w:r w:rsidR="002344A3" w:rsidRPr="00DB3010">
        <w:rPr>
          <w:rFonts w:ascii="Times New Roman" w:hAnsi="Times New Roman" w:cs="Times New Roman"/>
        </w:rPr>
        <w:instrText xml:space="preserve"> ADDIN EN.CITE </w:instrText>
      </w:r>
      <w:r w:rsidR="002344A3" w:rsidRPr="00DB3010">
        <w:rPr>
          <w:rFonts w:ascii="Times New Roman" w:hAnsi="Times New Roman" w:cs="Times New Roman"/>
        </w:rPr>
        <w:fldChar w:fldCharType="begin">
          <w:fldData xml:space="preserve">PEVuZE5vdGU+PENpdGU+PEF1dGhvcj5NYWx0YTwvQXV0aG9yPjxZZWFyPjIwMTg8L1llYXI+PElE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</w:fldData>
        </w:fldChar>
      </w:r>
      <w:r w:rsidR="002344A3" w:rsidRPr="00DB3010">
        <w:rPr>
          <w:rFonts w:ascii="Times New Roman" w:hAnsi="Times New Roman" w:cs="Times New Roman"/>
        </w:rPr>
        <w:instrText xml:space="preserve"> ADDIN EN.CITE.DATA </w:instrText>
      </w:r>
      <w:r w:rsidR="002344A3" w:rsidRPr="00DB3010">
        <w:rPr>
          <w:rFonts w:ascii="Times New Roman" w:hAnsi="Times New Roman" w:cs="Times New Roman"/>
        </w:rPr>
      </w:r>
      <w:r w:rsidR="002344A3" w:rsidRPr="00DB3010">
        <w:rPr>
          <w:rFonts w:ascii="Times New Roman" w:hAnsi="Times New Roman" w:cs="Times New Roman"/>
        </w:rPr>
        <w:fldChar w:fldCharType="end"/>
      </w:r>
      <w:r w:rsidRPr="00DB3010">
        <w:rPr>
          <w:rFonts w:ascii="Times New Roman" w:hAnsi="Times New Roman" w:cs="Times New Roman"/>
        </w:rPr>
      </w:r>
      <w:r w:rsidRPr="00DB3010">
        <w:rPr>
          <w:rFonts w:ascii="Times New Roman" w:hAnsi="Times New Roman" w:cs="Times New Roman"/>
        </w:rPr>
        <w:fldChar w:fldCharType="separate"/>
      </w:r>
      <w:r w:rsidR="002344A3" w:rsidRPr="00DB3010">
        <w:rPr>
          <w:rFonts w:ascii="Times New Roman" w:hAnsi="Times New Roman" w:cs="Times New Roman"/>
          <w:noProof/>
        </w:rPr>
        <w:t>[12]</w:t>
      </w:r>
      <w:r w:rsidRPr="00DB3010">
        <w:rPr>
          <w:rFonts w:ascii="Times New Roman" w:hAnsi="Times New Roman" w:cs="Times New Roman"/>
        </w:rPr>
        <w:fldChar w:fldCharType="end"/>
      </w:r>
      <w:r w:rsidRPr="00DB3010">
        <w:rPr>
          <w:rFonts w:ascii="Times New Roman" w:hAnsi="Times New Roman" w:cs="Times New Roman"/>
        </w:rPr>
        <w:t>. GSEA analysis were performed as a pre-ranked analysis using GSEA software version 4.0.3 (www.broadinstitute.org/gsea) with 1000 permutations</w:t>
      </w:r>
      <w:r w:rsidRPr="00DB3010">
        <w:rPr>
          <w:rFonts w:ascii="Times New Roman" w:hAnsi="Times New Roman" w:cs="Times New Roman"/>
        </w:rPr>
        <w:fldChar w:fldCharType="begin"/>
      </w:r>
      <w:r w:rsidR="002344A3" w:rsidRPr="00DB3010">
        <w:rPr>
          <w:rFonts w:ascii="Times New Roman" w:hAnsi="Times New Roman" w:cs="Times New Roman"/>
        </w:rPr>
        <w:instrText xml:space="preserve"> ADDIN EN.CITE &lt;EndNote&gt;&lt;Cite&gt;&lt;Author&gt;Subramanian&lt;/Author&gt;&lt;Year&gt;2005&lt;/Year&gt;&lt;IDText&gt;Gene set enrichment analysis: a knowledge-based approach for interpreting genome-wide expression profiles&lt;/IDText&gt;&lt;DisplayText&gt;[13]&lt;/DisplayText&gt;&lt;record&gt;&lt;dates&gt;&lt;pub-dates&gt;&lt;date&gt;Oct&lt;/date&gt;&lt;/pub-dates&gt;&lt;year&gt;2005&lt;/year&gt;&lt;/dates&gt;&lt;keywords&gt;&lt;keyword&gt;Cell Line, Tumor&lt;/keyword&gt;&lt;keyword&gt;Female&lt;/keyword&gt;&lt;keyword&gt;Gene Expression Profiling&lt;/keyword&gt;&lt;keyword&gt;Genes, p53&lt;/keyword&gt;&lt;keyword&gt;Genome&lt;/keyword&gt;&lt;keyword&gt;Humans&lt;/keyword&gt;&lt;keyword&gt;Leukemia, Myeloid, Acute&lt;/keyword&gt;&lt;keyword&gt;Lung Neoplasms&lt;/keyword&gt;&lt;keyword&gt;Male&lt;/keyword&gt;&lt;keyword&gt;Oligonucleotide Array Sequence Analysis&lt;/keyword&gt;&lt;keyword&gt;Precursor Cell Lymphoblastic Leukemia-Lymphoma&lt;/keyword&gt;&lt;/keywords&gt;&lt;urls&gt;&lt;related-urls&gt;&lt;url&gt;https://www.ncbi.nlm.nih.gov/pubmed/16199517&lt;/url&gt;&lt;/related-urls&gt;&lt;/urls&gt;&lt;isbn&gt;0027-8424&lt;/isbn&gt;&lt;custom2&gt;PMC1239896&lt;/custom2&gt;&lt;titles&gt;&lt;title&gt;Gene set enrichment analysis: a knowledge-based approach for interpreting genome-wide expression profiles&lt;/title&gt;&lt;secondary-title&gt;Proc Natl Acad Sci U S A&lt;/secondary-title&gt;&lt;/titles&gt;&lt;pages&gt;15545-50&lt;/pages&gt;&lt;number&gt;43&lt;/number&gt;&lt;contributors&gt;&lt;authors&gt;&lt;author&gt;Subramanian, A.&lt;/author&gt;&lt;author&gt;Tamayo, P.&lt;/author&gt;&lt;author&gt;Mootha, V. K.&lt;/author&gt;&lt;author&gt;Mukherjee, S.&lt;/author&gt;&lt;author&gt;Ebert, B. L.&lt;/author&gt;&lt;author&gt;Gillette, M. A.&lt;/author&gt;&lt;author&gt;Paulovich, A.&lt;/author&gt;&lt;author&gt;Pomeroy, S. L.&lt;/author&gt;&lt;author&gt;Golub, T. R.&lt;/author&gt;&lt;author&gt;Lander, E. S.&lt;/author&gt;&lt;author&gt;Mesirov, J. P.&lt;/author&gt;&lt;/authors&gt;&lt;/contributors&gt;&lt;edition&gt;2005/09/30&lt;/edition&gt;&lt;language&gt;eng&lt;/language&gt;&lt;added-date format="utc"&gt;1566577108&lt;/added-date&gt;&lt;ref-type name="Journal Article"&gt;17&lt;/ref-type&gt;&lt;rec-number&gt;1108&lt;/rec-number&gt;&lt;last-updated-date format="utc"&gt;1566577108&lt;/last-updated-date&gt;&lt;accession-num&gt;16199517&lt;/accession-num&gt;&lt;electronic-resource-num&gt;10.1073/pnas.0506580102&lt;/electronic-resource-num&gt;&lt;volume&gt;102&lt;/volume&gt;&lt;/record&gt;&lt;/Cite&gt;&lt;/EndNote&gt;</w:instrText>
      </w:r>
      <w:r w:rsidRPr="00DB3010">
        <w:rPr>
          <w:rFonts w:ascii="Times New Roman" w:hAnsi="Times New Roman" w:cs="Times New Roman"/>
        </w:rPr>
        <w:fldChar w:fldCharType="separate"/>
      </w:r>
      <w:r w:rsidR="002344A3" w:rsidRPr="00DB3010">
        <w:rPr>
          <w:rFonts w:ascii="Times New Roman" w:hAnsi="Times New Roman" w:cs="Times New Roman"/>
          <w:noProof/>
        </w:rPr>
        <w:t>[13]</w:t>
      </w:r>
      <w:r w:rsidRPr="00DB3010">
        <w:rPr>
          <w:rFonts w:ascii="Times New Roman" w:hAnsi="Times New Roman" w:cs="Times New Roman"/>
        </w:rPr>
        <w:fldChar w:fldCharType="end"/>
      </w:r>
      <w:r w:rsidRPr="00DB3010">
        <w:rPr>
          <w:rFonts w:ascii="Times New Roman" w:hAnsi="Times New Roman" w:cs="Times New Roman"/>
        </w:rPr>
        <w:t xml:space="preserve">. Normalized enrichment scores </w:t>
      </w:r>
      <w:r w:rsidRPr="00DB3010">
        <w:rPr>
          <w:rFonts w:ascii="Times New Roman" w:hAnsi="Times New Roman" w:cs="Times New Roman"/>
        </w:rPr>
        <w:sym w:font="Symbol" w:char="F0B1"/>
      </w:r>
      <w:r w:rsidRPr="00DB3010">
        <w:rPr>
          <w:rFonts w:ascii="Times New Roman" w:hAnsi="Times New Roman" w:cs="Times New Roman"/>
        </w:rPr>
        <w:t xml:space="preserve"> 1.5 and p&lt;0.05 were considered significant. Information on gene signatures used in GSEAs is presented in Table-</w:t>
      </w:r>
      <w:r w:rsidR="003B7311">
        <w:rPr>
          <w:rFonts w:ascii="Times New Roman" w:hAnsi="Times New Roman" w:cs="Times New Roman"/>
        </w:rPr>
        <w:t>S</w:t>
      </w:r>
      <w:r w:rsidR="008005C0">
        <w:rPr>
          <w:rFonts w:ascii="Times New Roman" w:hAnsi="Times New Roman" w:cs="Times New Roman"/>
        </w:rPr>
        <w:t>8</w:t>
      </w:r>
      <w:r w:rsidRPr="00DB3010">
        <w:rPr>
          <w:rFonts w:ascii="Times New Roman" w:hAnsi="Times New Roman" w:cs="Times New Roman"/>
        </w:rPr>
        <w:t xml:space="preserve">. Gene ontology analysis was performed using the ICGC Data Portal (https://dcc.icgc.org/) where enrichment analysis was preformed against GO Molecular Function, GO Biological Process and GO Cellular Component with an FDR q-value threshold of 0.05. </w:t>
      </w:r>
      <w:proofErr w:type="spellStart"/>
      <w:r w:rsidRPr="00DB3010">
        <w:rPr>
          <w:rFonts w:ascii="Times New Roman" w:hAnsi="Times New Roman" w:cs="Times New Roman"/>
        </w:rPr>
        <w:t>ChIP-seq</w:t>
      </w:r>
      <w:proofErr w:type="spellEnd"/>
      <w:r w:rsidRPr="00DB3010">
        <w:rPr>
          <w:rFonts w:ascii="Times New Roman" w:hAnsi="Times New Roman" w:cs="Times New Roman"/>
        </w:rPr>
        <w:t xml:space="preserve"> reads from GSE82131 data set were quantified in 1kb bins genome-wide for G9a and H3K9me2. Bins were filtered against the ENCODE blacklist and mitochondria as well as unmapped </w:t>
      </w:r>
      <w:proofErr w:type="spellStart"/>
      <w:r w:rsidRPr="00DB3010">
        <w:rPr>
          <w:rFonts w:ascii="Times New Roman" w:hAnsi="Times New Roman" w:cs="Times New Roman"/>
        </w:rPr>
        <w:t>contig</w:t>
      </w:r>
      <w:proofErr w:type="spellEnd"/>
      <w:r w:rsidRPr="00DB3010">
        <w:rPr>
          <w:rFonts w:ascii="Times New Roman" w:hAnsi="Times New Roman" w:cs="Times New Roman"/>
        </w:rPr>
        <w:t xml:space="preserve"> assemblies were excluded. Top 20K signal/bins for both G9a and H3K9me2 were overlapped, yielding 1,392 co-enriched regions. Nearest gene annotation was performed using the R </w:t>
      </w:r>
      <w:proofErr w:type="spellStart"/>
      <w:r w:rsidRPr="00DB3010">
        <w:rPr>
          <w:rFonts w:ascii="Times New Roman" w:hAnsi="Times New Roman" w:cs="Times New Roman"/>
        </w:rPr>
        <w:t>ChIPseeker</w:t>
      </w:r>
      <w:proofErr w:type="spellEnd"/>
      <w:r w:rsidRPr="00DB3010">
        <w:rPr>
          <w:rFonts w:ascii="Times New Roman" w:hAnsi="Times New Roman" w:cs="Times New Roman"/>
        </w:rPr>
        <w:t xml:space="preserve"> package. A list of 968 genes associated with </w:t>
      </w:r>
      <w:r w:rsidRPr="00DB3010">
        <w:rPr>
          <w:rFonts w:ascii="Times New Roman" w:hAnsi="Times New Roman" w:cs="Times New Roman"/>
        </w:rPr>
        <w:sym w:font="Symbol" w:char="F0B3"/>
      </w:r>
      <w:r w:rsidRPr="00DB3010">
        <w:rPr>
          <w:rFonts w:ascii="Times New Roman" w:hAnsi="Times New Roman" w:cs="Times New Roman"/>
        </w:rPr>
        <w:t>1 bin(s) is presented in Table-</w:t>
      </w:r>
      <w:r w:rsidR="003B7311">
        <w:rPr>
          <w:rFonts w:ascii="Times New Roman" w:hAnsi="Times New Roman" w:cs="Times New Roman"/>
        </w:rPr>
        <w:t>S</w:t>
      </w:r>
      <w:r w:rsidR="00AE20D7" w:rsidRPr="00DB3010">
        <w:rPr>
          <w:rFonts w:ascii="Times New Roman" w:hAnsi="Times New Roman" w:cs="Times New Roman"/>
        </w:rPr>
        <w:t>4</w:t>
      </w:r>
      <w:r w:rsidRPr="00DB3010">
        <w:rPr>
          <w:rFonts w:ascii="Times New Roman" w:hAnsi="Times New Roman" w:cs="Times New Roman"/>
        </w:rPr>
        <w:t>.</w:t>
      </w:r>
      <w:r w:rsidR="009D1341" w:rsidRPr="00DB3010">
        <w:rPr>
          <w:rFonts w:ascii="Times New Roman" w:hAnsi="Times New Roman" w:cs="Times New Roman"/>
        </w:rPr>
        <w:t xml:space="preserve"> Log2 fold change expression values for </w:t>
      </w:r>
      <w:r w:rsidR="00643AF9" w:rsidRPr="00DB3010">
        <w:rPr>
          <w:rFonts w:ascii="Times New Roman" w:hAnsi="Times New Roman" w:cs="Times New Roman"/>
        </w:rPr>
        <w:t xml:space="preserve">genes </w:t>
      </w:r>
      <w:r w:rsidR="009D1341" w:rsidRPr="00DB3010">
        <w:rPr>
          <w:rFonts w:ascii="Times New Roman" w:hAnsi="Times New Roman" w:cs="Times New Roman"/>
        </w:rPr>
        <w:t xml:space="preserve">co-occupied </w:t>
      </w:r>
      <w:r w:rsidR="00643AF9" w:rsidRPr="00DB3010">
        <w:rPr>
          <w:rFonts w:ascii="Times New Roman" w:hAnsi="Times New Roman" w:cs="Times New Roman"/>
        </w:rPr>
        <w:t>by G9a/H3K9me2</w:t>
      </w:r>
      <w:r w:rsidR="009D1341" w:rsidRPr="00DB3010">
        <w:rPr>
          <w:rFonts w:ascii="Times New Roman" w:hAnsi="Times New Roman" w:cs="Times New Roman"/>
        </w:rPr>
        <w:t xml:space="preserve"> in CCSCs</w:t>
      </w:r>
      <w:r w:rsidR="00643AF9" w:rsidRPr="00DB3010">
        <w:rPr>
          <w:rFonts w:ascii="Times New Roman" w:hAnsi="Times New Roman" w:cs="Times New Roman"/>
        </w:rPr>
        <w:t>,</w:t>
      </w:r>
      <w:r w:rsidR="009D1341" w:rsidRPr="00DB3010">
        <w:rPr>
          <w:rFonts w:ascii="Times New Roman" w:hAnsi="Times New Roman" w:cs="Times New Roman"/>
        </w:rPr>
        <w:t xml:space="preserve"> and significantly modulated in HT29 vs. HIEC cells are presented in Table-</w:t>
      </w:r>
      <w:r w:rsidR="003B7311">
        <w:rPr>
          <w:rFonts w:ascii="Times New Roman" w:hAnsi="Times New Roman" w:cs="Times New Roman"/>
        </w:rPr>
        <w:t>S</w:t>
      </w:r>
      <w:r w:rsidR="009D1341" w:rsidRPr="00DB3010">
        <w:rPr>
          <w:rFonts w:ascii="Times New Roman" w:hAnsi="Times New Roman" w:cs="Times New Roman"/>
        </w:rPr>
        <w:t>6.</w:t>
      </w:r>
      <w:r w:rsidRPr="00DB3010">
        <w:rPr>
          <w:rFonts w:ascii="Times New Roman" w:hAnsi="Times New Roman" w:cs="Times New Roman"/>
        </w:rPr>
        <w:t xml:space="preserve"> The accession number for the RNA-</w:t>
      </w:r>
      <w:proofErr w:type="spellStart"/>
      <w:r w:rsidRPr="00DB3010">
        <w:rPr>
          <w:rFonts w:ascii="Times New Roman" w:hAnsi="Times New Roman" w:cs="Times New Roman"/>
        </w:rPr>
        <w:t>seq</w:t>
      </w:r>
      <w:proofErr w:type="spellEnd"/>
      <w:r w:rsidRPr="00DB3010">
        <w:rPr>
          <w:rFonts w:ascii="Times New Roman" w:hAnsi="Times New Roman" w:cs="Times New Roman"/>
        </w:rPr>
        <w:t xml:space="preserve"> data newly reported in this paper is: </w:t>
      </w:r>
      <w:r w:rsidR="0026477D" w:rsidRPr="00DB3010">
        <w:rPr>
          <w:rFonts w:ascii="Times New Roman" w:hAnsi="Times New Roman" w:cs="Times New Roman"/>
        </w:rPr>
        <w:t>GSE154057</w:t>
      </w:r>
      <w:r w:rsidRPr="00DB3010">
        <w:rPr>
          <w:rFonts w:ascii="Times New Roman" w:hAnsi="Times New Roman" w:cs="Times New Roman"/>
        </w:rPr>
        <w:t xml:space="preserve">. </w:t>
      </w:r>
      <w:proofErr w:type="spellStart"/>
      <w:r w:rsidRPr="00DB3010">
        <w:rPr>
          <w:rFonts w:ascii="Times New Roman" w:hAnsi="Times New Roman" w:cs="Times New Roman"/>
        </w:rPr>
        <w:t>Dendrograms</w:t>
      </w:r>
      <w:proofErr w:type="spellEnd"/>
      <w:r w:rsidRPr="00DB3010">
        <w:rPr>
          <w:rFonts w:ascii="Times New Roman" w:hAnsi="Times New Roman" w:cs="Times New Roman"/>
        </w:rPr>
        <w:t xml:space="preserve"> of hierarchical gene set clustering were generated using Morpheus (https://software.broadinstitute.org/morpheus/). </w:t>
      </w:r>
    </w:p>
    <w:p w14:paraId="28E37307" w14:textId="77777777" w:rsidR="00251DDE" w:rsidRPr="00DB3010" w:rsidRDefault="00251DDE" w:rsidP="0098741D">
      <w:pPr>
        <w:spacing w:line="480" w:lineRule="auto"/>
        <w:rPr>
          <w:rFonts w:ascii="Times New Roman" w:hAnsi="Times New Roman" w:cs="Times New Roman"/>
        </w:rPr>
      </w:pPr>
    </w:p>
    <w:p w14:paraId="38C0A9C9"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Flow cytometry</w:t>
      </w:r>
    </w:p>
    <w:p w14:paraId="523E607B" w14:textId="77CAF58F"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 xml:space="preserve">Extracellular staining was performed in PBS supplemented with 3% FBS and 0.5mM EDTA (PEF) where 100K/ml cells of interest were incubated with antibodies for 1hour at 4°C, washed with 10 volumes of PEF and then stained with 7-amino </w:t>
      </w:r>
      <w:proofErr w:type="spellStart"/>
      <w:r w:rsidRPr="00DB3010">
        <w:rPr>
          <w:rFonts w:ascii="Times New Roman" w:hAnsi="Times New Roman" w:cs="Times New Roman"/>
        </w:rPr>
        <w:t>actinomycin</w:t>
      </w:r>
      <w:proofErr w:type="spellEnd"/>
      <w:r w:rsidRPr="00DB3010">
        <w:rPr>
          <w:rFonts w:ascii="Times New Roman" w:hAnsi="Times New Roman" w:cs="Times New Roman"/>
        </w:rPr>
        <w:t xml:space="preserve"> D (7-AAD, </w:t>
      </w:r>
      <w:proofErr w:type="spellStart"/>
      <w:r w:rsidRPr="00DB3010">
        <w:rPr>
          <w:rFonts w:ascii="Times New Roman" w:hAnsi="Times New Roman" w:cs="Times New Roman"/>
        </w:rPr>
        <w:t>Immunotech</w:t>
      </w:r>
      <w:proofErr w:type="spellEnd"/>
      <w:r w:rsidRPr="00DB3010">
        <w:rPr>
          <w:rFonts w:ascii="Times New Roman" w:hAnsi="Times New Roman" w:cs="Times New Roman"/>
        </w:rPr>
        <w:t>) to eliminate dead cells prior to analysis. Single-cell suspensions were stained using anti-CD133-PE and anti-CD44-APC (see Table-</w:t>
      </w:r>
      <w:r w:rsidR="003B7311">
        <w:rPr>
          <w:rFonts w:ascii="Times New Roman" w:hAnsi="Times New Roman" w:cs="Times New Roman"/>
        </w:rPr>
        <w:t>S</w:t>
      </w:r>
      <w:r w:rsidR="008005C0">
        <w:rPr>
          <w:rFonts w:ascii="Times New Roman" w:hAnsi="Times New Roman" w:cs="Times New Roman"/>
        </w:rPr>
        <w:t>9</w:t>
      </w:r>
      <w:r w:rsidRPr="00DB3010">
        <w:rPr>
          <w:rFonts w:ascii="Times New Roman" w:hAnsi="Times New Roman" w:cs="Times New Roman"/>
        </w:rPr>
        <w:t xml:space="preserve">). Flow cytometry analysis was performed on a BD LSR </w:t>
      </w:r>
      <w:proofErr w:type="spellStart"/>
      <w:r w:rsidRPr="00DB3010">
        <w:rPr>
          <w:rFonts w:ascii="Times New Roman" w:hAnsi="Times New Roman" w:cs="Times New Roman"/>
        </w:rPr>
        <w:t>Fortessa</w:t>
      </w:r>
      <w:proofErr w:type="spellEnd"/>
      <w:r w:rsidRPr="00DB3010">
        <w:rPr>
          <w:rFonts w:ascii="Times New Roman" w:hAnsi="Times New Roman" w:cs="Times New Roman"/>
        </w:rPr>
        <w:t xml:space="preserve"> 16-colour Analyzer and data analysis was conducted using </w:t>
      </w:r>
      <w:proofErr w:type="spellStart"/>
      <w:r w:rsidRPr="00DB3010">
        <w:rPr>
          <w:rFonts w:ascii="Times New Roman" w:hAnsi="Times New Roman" w:cs="Times New Roman"/>
        </w:rPr>
        <w:t>FlowJo</w:t>
      </w:r>
      <w:proofErr w:type="spellEnd"/>
      <w:r w:rsidRPr="00DB3010">
        <w:rPr>
          <w:rFonts w:ascii="Times New Roman" w:hAnsi="Times New Roman" w:cs="Times New Roman"/>
        </w:rPr>
        <w:t xml:space="preserve"> (Tree Star </w:t>
      </w:r>
      <w:proofErr w:type="spellStart"/>
      <w:r w:rsidRPr="00DB3010">
        <w:rPr>
          <w:rFonts w:ascii="Times New Roman" w:hAnsi="Times New Roman" w:cs="Times New Roman"/>
        </w:rPr>
        <w:t>Inc</w:t>
      </w:r>
      <w:proofErr w:type="spellEnd"/>
      <w:r w:rsidRPr="00DB3010">
        <w:rPr>
          <w:rFonts w:ascii="Times New Roman" w:hAnsi="Times New Roman" w:cs="Times New Roman"/>
        </w:rPr>
        <w:t>)</w:t>
      </w:r>
      <w:r w:rsidRPr="00DB3010">
        <w:rPr>
          <w:rFonts w:ascii="Times New Roman" w:hAnsi="Times New Roman" w:cs="Times New Roman"/>
        </w:rPr>
        <w:fldChar w:fldCharType="begin"/>
      </w:r>
      <w:r w:rsidRPr="00DB3010">
        <w:rPr>
          <w:rFonts w:ascii="Times New Roman" w:hAnsi="Times New Roman" w:cs="Times New Roman"/>
        </w:rPr>
        <w:instrText xml:space="preserve"> ADDIN EN.CITE &lt;EndNote&gt;&lt;Cite&gt;&lt;Author&gt;Benoit&lt;/Author&gt;&lt;Year&gt;2017&lt;/Year&gt;&lt;IDText&gt;Sam68 Allows Selective Targeting of Human Cancer Stem Cells&lt;/IDText&gt;&lt;DisplayText&gt;[4]&lt;/DisplayText&gt;&lt;record&gt;&lt;dates&gt;&lt;pub-dates&gt;&lt;date&gt;Jul&lt;/date&gt;&lt;/pub-dates&gt;&lt;year&gt;2017&lt;/year&gt;&lt;/dates&gt;&lt;urls&gt;&lt;related-urls&gt;&lt;url&gt;https://www.ncbi.nlm.nih.gov/pubmed/28648376&lt;/url&gt;&lt;/related-urls&gt;&lt;/urls&gt;&lt;isbn&gt;2451-9456&lt;/isbn&gt;&lt;titles&gt;&lt;title&gt;Sam68 Allows Selective Targeting of Human Cancer Stem Cells&lt;/title&gt;&lt;secondary-title&gt;Cell Chem Biol&lt;/secondary-title&gt;&lt;/titles&gt;&lt;pages&gt;833-844.e9&lt;/pages&gt;&lt;number&gt;7&lt;/number&gt;&lt;contributors&gt;&lt;authors&gt;&lt;author&gt;Benoit, Y. D.&lt;/author&gt;&lt;author&gt;Mitchell, R. R.&lt;/author&gt;&lt;author&gt;Risueño, R. M.&lt;/author&gt;&lt;author&gt;Orlando, L.&lt;/author&gt;&lt;author&gt;Tanasijevic, B.&lt;/author&gt;&lt;author&gt;Boyd, A. L.&lt;/author&gt;&lt;author&gt;Aslostovar, L.&lt;/author&gt;&lt;author&gt;Salci, K. R.&lt;/author&gt;&lt;author&gt;Shapovalova, Z.&lt;/author&gt;&lt;author&gt;Russell, J.&lt;/author&gt;&lt;author&gt;Eguchi, M.&lt;/author&gt;&lt;author&gt;Golubeva, D.&lt;/author&gt;&lt;author&gt;Graham, M.&lt;/author&gt;&lt;author&gt;Xenocostas, A.&lt;/author&gt;&lt;author&gt;Trus, M. R.&lt;/author&gt;&lt;author&gt;Foley, R.&lt;/author&gt;&lt;author&gt;Leber, B.&lt;/author&gt;&lt;author&gt;Collins, T. J.&lt;/author&gt;&lt;author&gt;Bhatia, M.&lt;/author&gt;&lt;/authors&gt;&lt;/contributors&gt;&lt;edition&gt;2017/06/22&lt;/edition&gt;&lt;language&gt;eng&lt;/language&gt;&lt;added-date format="utc"&gt;1503689888&lt;/added-date&gt;&lt;ref-type name="Journal Article"&gt;17&lt;/ref-type&gt;&lt;rec-number&gt;834&lt;/rec-number&gt;&lt;last-updated-date format="utc"&gt;1503689888&lt;/last-updated-date&gt;&lt;accession-num&gt;28648376&lt;/accession-num&gt;&lt;electronic-resource-num&gt;10.1016/j.chembiol.2017.05.026&lt;/electronic-resource-num&gt;&lt;volume&gt;24&lt;/volume&gt;&lt;/record&gt;&lt;/Cite&gt;&lt;/EndNote&gt;</w:instrText>
      </w:r>
      <w:r w:rsidRPr="00DB3010">
        <w:rPr>
          <w:rFonts w:ascii="Times New Roman" w:hAnsi="Times New Roman" w:cs="Times New Roman"/>
        </w:rPr>
        <w:fldChar w:fldCharType="separate"/>
      </w:r>
      <w:r w:rsidRPr="00DB3010">
        <w:rPr>
          <w:rFonts w:ascii="Times New Roman" w:hAnsi="Times New Roman" w:cs="Times New Roman"/>
          <w:noProof/>
        </w:rPr>
        <w:t>[4]</w:t>
      </w:r>
      <w:r w:rsidRPr="00DB3010">
        <w:rPr>
          <w:rFonts w:ascii="Times New Roman" w:hAnsi="Times New Roman" w:cs="Times New Roman"/>
        </w:rPr>
        <w:fldChar w:fldCharType="end"/>
      </w:r>
      <w:r w:rsidRPr="00DB3010">
        <w:rPr>
          <w:rFonts w:ascii="Times New Roman" w:hAnsi="Times New Roman" w:cs="Times New Roman"/>
        </w:rPr>
        <w:t>.</w:t>
      </w:r>
    </w:p>
    <w:p w14:paraId="3E082E11" w14:textId="77777777" w:rsidR="00251DDE" w:rsidRPr="00DB3010" w:rsidRDefault="00251DDE" w:rsidP="0098741D">
      <w:pPr>
        <w:spacing w:line="480" w:lineRule="auto"/>
        <w:rPr>
          <w:rFonts w:ascii="Times New Roman" w:hAnsi="Times New Roman" w:cs="Times New Roman"/>
        </w:rPr>
      </w:pPr>
    </w:p>
    <w:p w14:paraId="5ADC24C8"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Serial organoid formation assay</w:t>
      </w:r>
    </w:p>
    <w:p w14:paraId="4A7BE7FE" w14:textId="0EE92543" w:rsidR="00251DDE"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 xml:space="preserve">Patient-derived spheres enriched with CCSCs were harvested and dissociated using </w:t>
      </w:r>
      <w:proofErr w:type="spellStart"/>
      <w:r w:rsidRPr="00DB3010">
        <w:rPr>
          <w:rFonts w:ascii="Times New Roman" w:hAnsi="Times New Roman" w:cs="Times New Roman"/>
        </w:rPr>
        <w:t>TrypLE</w:t>
      </w:r>
      <w:proofErr w:type="spellEnd"/>
      <w:r w:rsidRPr="00DB3010">
        <w:rPr>
          <w:rFonts w:ascii="Times New Roman" w:hAnsi="Times New Roman" w:cs="Times New Roman"/>
        </w:rPr>
        <w:t xml:space="preserve"> reagent (</w:t>
      </w:r>
      <w:proofErr w:type="spellStart"/>
      <w:r w:rsidRPr="00DB3010">
        <w:rPr>
          <w:rFonts w:ascii="Times New Roman" w:hAnsi="Times New Roman" w:cs="Times New Roman"/>
        </w:rPr>
        <w:t>ThermoFisher</w:t>
      </w:r>
      <w:proofErr w:type="spellEnd"/>
      <w:r w:rsidRPr="00DB3010">
        <w:rPr>
          <w:rFonts w:ascii="Times New Roman" w:hAnsi="Times New Roman" w:cs="Times New Roman"/>
        </w:rPr>
        <w:t>) and passed through a 70-μm strainer to eliminate non-single-cell aggregates. Cell suspensions were mixed with Matrigel in sphere culture media (1:1 ratio) to get a 1-cell/</w:t>
      </w:r>
      <w:proofErr w:type="spellStart"/>
      <w:r w:rsidRPr="00DB3010">
        <w:rPr>
          <w:rFonts w:ascii="Times New Roman" w:hAnsi="Times New Roman" w:cs="Times New Roman"/>
        </w:rPr>
        <w:t>μl</w:t>
      </w:r>
      <w:proofErr w:type="spellEnd"/>
      <w:r w:rsidRPr="00DB3010">
        <w:rPr>
          <w:rFonts w:ascii="Times New Roman" w:hAnsi="Times New Roman" w:cs="Times New Roman"/>
        </w:rPr>
        <w:t xml:space="preserve"> density. Mixtures were immediately plated as 300 </w:t>
      </w:r>
      <w:proofErr w:type="spellStart"/>
      <w:r w:rsidRPr="00DB3010">
        <w:rPr>
          <w:rFonts w:ascii="Times New Roman" w:hAnsi="Times New Roman" w:cs="Times New Roman"/>
        </w:rPr>
        <w:t>μl</w:t>
      </w:r>
      <w:proofErr w:type="spellEnd"/>
      <w:r w:rsidRPr="00DB3010">
        <w:rPr>
          <w:rFonts w:ascii="Times New Roman" w:hAnsi="Times New Roman" w:cs="Times New Roman"/>
        </w:rPr>
        <w:t xml:space="preserve"> domes in 6-well plates and incubated for 15 minutes at 37°C for Matrigel polymerization. Then, 2.5mL of sphere media containing doses of UNC0642 (2.5 and 5μM)</w:t>
      </w:r>
      <w:r w:rsidR="00211DD4" w:rsidRPr="00DB3010">
        <w:rPr>
          <w:rFonts w:ascii="Times New Roman" w:hAnsi="Times New Roman" w:cs="Times New Roman"/>
        </w:rPr>
        <w:t>, BIX-01294 (1μM),</w:t>
      </w:r>
      <w:r w:rsidRPr="00DB3010">
        <w:rPr>
          <w:rFonts w:ascii="Times New Roman" w:hAnsi="Times New Roman" w:cs="Times New Roman"/>
        </w:rPr>
        <w:t xml:space="preserve"> or vehicle control (DMSO) was added to each well. Drug treatment lasted for 7 days, followed by a 7-day drug-free incubation period. At day-14, plates were imaged using a </w:t>
      </w:r>
      <w:proofErr w:type="spellStart"/>
      <w:r w:rsidRPr="00DB3010">
        <w:rPr>
          <w:rFonts w:ascii="Times New Roman" w:hAnsi="Times New Roman" w:cs="Times New Roman"/>
        </w:rPr>
        <w:t>Cellomics</w:t>
      </w:r>
      <w:proofErr w:type="spellEnd"/>
      <w:r w:rsidRPr="00DB3010">
        <w:rPr>
          <w:rFonts w:ascii="Times New Roman" w:hAnsi="Times New Roman" w:cs="Times New Roman"/>
        </w:rPr>
        <w:t xml:space="preserve"> </w:t>
      </w:r>
      <w:proofErr w:type="spellStart"/>
      <w:r w:rsidRPr="00DB3010">
        <w:rPr>
          <w:rFonts w:ascii="Times New Roman" w:hAnsi="Times New Roman" w:cs="Times New Roman"/>
        </w:rPr>
        <w:t>ArrayScan</w:t>
      </w:r>
      <w:proofErr w:type="spellEnd"/>
      <w:r w:rsidRPr="00DB3010">
        <w:rPr>
          <w:rFonts w:ascii="Times New Roman" w:hAnsi="Times New Roman" w:cs="Times New Roman"/>
        </w:rPr>
        <w:t xml:space="preserve"> VTI platform to determine organoid counts and size using HCS </w:t>
      </w:r>
      <w:proofErr w:type="spellStart"/>
      <w:r w:rsidRPr="00DB3010">
        <w:rPr>
          <w:rFonts w:ascii="Times New Roman" w:hAnsi="Times New Roman" w:cs="Times New Roman"/>
        </w:rPr>
        <w:t>Studio</w:t>
      </w:r>
      <w:r w:rsidRPr="00DB3010">
        <w:rPr>
          <w:rFonts w:ascii="Times New Roman" w:hAnsi="Times New Roman" w:cs="Times New Roman"/>
          <w:vertAlign w:val="superscript"/>
        </w:rPr>
        <w:t>TM</w:t>
      </w:r>
      <w:proofErr w:type="spellEnd"/>
      <w:r w:rsidRPr="00DB3010">
        <w:rPr>
          <w:rFonts w:ascii="Times New Roman" w:hAnsi="Times New Roman" w:cs="Times New Roman"/>
        </w:rPr>
        <w:t xml:space="preserve"> software. For secondary passage experiments, control primary organoids and those remaining in treated wells were dissociated using a gentle dissociation reagent (STEMCELL Technologies) and re-plated as described above, but according to a 50-</w:t>
      </w:r>
      <w:r w:rsidRPr="00DB3010">
        <w:rPr>
          <w:rFonts w:ascii="Times New Roman" w:hAnsi="Times New Roman" w:cs="Times New Roman"/>
        </w:rPr>
        <w:lastRenderedPageBreak/>
        <w:t>cell/</w:t>
      </w:r>
      <w:proofErr w:type="spellStart"/>
      <w:r w:rsidRPr="00DB3010">
        <w:rPr>
          <w:rFonts w:ascii="Times New Roman" w:hAnsi="Times New Roman" w:cs="Times New Roman"/>
        </w:rPr>
        <w:t>μl</w:t>
      </w:r>
      <w:proofErr w:type="spellEnd"/>
      <w:r w:rsidRPr="00DB3010">
        <w:rPr>
          <w:rFonts w:ascii="Times New Roman" w:hAnsi="Times New Roman" w:cs="Times New Roman"/>
        </w:rPr>
        <w:t xml:space="preserve"> density. Secondary organoids were grown for 14 days in sphere culture media with no further drug treatment. Then, secondary organoid counts were determined using a </w:t>
      </w:r>
      <w:proofErr w:type="spellStart"/>
      <w:r w:rsidRPr="00DB3010">
        <w:rPr>
          <w:rFonts w:ascii="Times New Roman" w:hAnsi="Times New Roman" w:cs="Times New Roman"/>
        </w:rPr>
        <w:t>Cellomics</w:t>
      </w:r>
      <w:proofErr w:type="spellEnd"/>
      <w:r w:rsidRPr="00DB3010">
        <w:rPr>
          <w:rFonts w:ascii="Times New Roman" w:hAnsi="Times New Roman" w:cs="Times New Roman"/>
        </w:rPr>
        <w:t xml:space="preserve"> </w:t>
      </w:r>
      <w:proofErr w:type="spellStart"/>
      <w:r w:rsidRPr="00DB3010">
        <w:rPr>
          <w:rFonts w:ascii="Times New Roman" w:hAnsi="Times New Roman" w:cs="Times New Roman"/>
        </w:rPr>
        <w:t>ArrayScan</w:t>
      </w:r>
      <w:proofErr w:type="spellEnd"/>
      <w:r w:rsidRPr="00DB3010">
        <w:rPr>
          <w:rFonts w:ascii="Times New Roman" w:hAnsi="Times New Roman" w:cs="Times New Roman"/>
        </w:rPr>
        <w:t xml:space="preserve"> VTI platform and HCS </w:t>
      </w:r>
      <w:proofErr w:type="spellStart"/>
      <w:r w:rsidRPr="00DB3010">
        <w:rPr>
          <w:rFonts w:ascii="Times New Roman" w:hAnsi="Times New Roman" w:cs="Times New Roman"/>
        </w:rPr>
        <w:t>Studio</w:t>
      </w:r>
      <w:r w:rsidRPr="00DB3010">
        <w:rPr>
          <w:rFonts w:ascii="Times New Roman" w:hAnsi="Times New Roman" w:cs="Times New Roman"/>
          <w:vertAlign w:val="superscript"/>
        </w:rPr>
        <w:t>TM</w:t>
      </w:r>
      <w:proofErr w:type="spellEnd"/>
      <w:r w:rsidRPr="00DB3010">
        <w:rPr>
          <w:rFonts w:ascii="Times New Roman" w:hAnsi="Times New Roman" w:cs="Times New Roman"/>
        </w:rPr>
        <w:t xml:space="preserve"> software.</w:t>
      </w:r>
      <w:r w:rsidR="004430B1" w:rsidRPr="00DB3010">
        <w:rPr>
          <w:rFonts w:ascii="Times New Roman" w:hAnsi="Times New Roman" w:cs="Times New Roman"/>
        </w:rPr>
        <w:t xml:space="preserve"> For organoid assays involving HIEC cells, monolayer cultures were treated with NCGC00244536 </w:t>
      </w:r>
      <w:r w:rsidR="00EF0C5C" w:rsidRPr="00DB3010">
        <w:rPr>
          <w:rFonts w:ascii="Times New Roman" w:hAnsi="Times New Roman" w:cs="Times New Roman"/>
        </w:rPr>
        <w:t xml:space="preserve">(5μM), </w:t>
      </w:r>
      <w:r w:rsidR="004430B1" w:rsidRPr="00DB3010">
        <w:rPr>
          <w:rFonts w:ascii="Times New Roman" w:hAnsi="Times New Roman" w:cs="Times New Roman"/>
        </w:rPr>
        <w:t xml:space="preserve">over </w:t>
      </w:r>
      <w:r w:rsidR="00643AF9" w:rsidRPr="00DB3010">
        <w:rPr>
          <w:rFonts w:ascii="Times New Roman" w:hAnsi="Times New Roman" w:cs="Times New Roman"/>
        </w:rPr>
        <w:t>48</w:t>
      </w:r>
      <w:r w:rsidR="004430B1" w:rsidRPr="00DB3010">
        <w:rPr>
          <w:rFonts w:ascii="Times New Roman" w:hAnsi="Times New Roman" w:cs="Times New Roman"/>
        </w:rPr>
        <w:t xml:space="preserve"> </w:t>
      </w:r>
      <w:r w:rsidR="00643AF9" w:rsidRPr="00DB3010">
        <w:rPr>
          <w:rFonts w:ascii="Times New Roman" w:hAnsi="Times New Roman" w:cs="Times New Roman"/>
        </w:rPr>
        <w:t>hour</w:t>
      </w:r>
      <w:r w:rsidR="004430B1" w:rsidRPr="00DB3010">
        <w:rPr>
          <w:rFonts w:ascii="Times New Roman" w:hAnsi="Times New Roman" w:cs="Times New Roman"/>
        </w:rPr>
        <w:t>s (vs. DMSO controls), prior to a 24-hour recovery time. Next, HIEC cells were dissociated</w:t>
      </w:r>
      <w:r w:rsidR="00EF0C5C" w:rsidRPr="00DB3010">
        <w:rPr>
          <w:rFonts w:ascii="Times New Roman" w:hAnsi="Times New Roman" w:cs="Times New Roman"/>
        </w:rPr>
        <w:t xml:space="preserve">, mixed with Matrigel in </w:t>
      </w:r>
      <w:proofErr w:type="spellStart"/>
      <w:r w:rsidR="00AA2DC8" w:rsidRPr="00DB3010">
        <w:rPr>
          <w:rFonts w:ascii="Times New Roman" w:hAnsi="Times New Roman" w:cs="Times New Roman"/>
        </w:rPr>
        <w:t>OptiMEM</w:t>
      </w:r>
      <w:proofErr w:type="spellEnd"/>
      <w:r w:rsidR="00AA2DC8" w:rsidRPr="00DB3010">
        <w:rPr>
          <w:rFonts w:ascii="Times New Roman" w:hAnsi="Times New Roman" w:cs="Times New Roman"/>
        </w:rPr>
        <w:t xml:space="preserve"> 4% FBS</w:t>
      </w:r>
      <w:r w:rsidR="00EF0C5C" w:rsidRPr="00DB3010">
        <w:rPr>
          <w:rFonts w:ascii="Times New Roman" w:hAnsi="Times New Roman" w:cs="Times New Roman"/>
        </w:rPr>
        <w:t xml:space="preserve"> </w:t>
      </w:r>
      <w:r w:rsidR="00AA2DC8" w:rsidRPr="00DB3010">
        <w:rPr>
          <w:rFonts w:ascii="Times New Roman" w:hAnsi="Times New Roman" w:cs="Times New Roman"/>
        </w:rPr>
        <w:t xml:space="preserve">10ng/ml EGF </w:t>
      </w:r>
      <w:r w:rsidR="00EF0C5C" w:rsidRPr="00DB3010">
        <w:rPr>
          <w:rFonts w:ascii="Times New Roman" w:hAnsi="Times New Roman" w:cs="Times New Roman"/>
        </w:rPr>
        <w:t>media</w:t>
      </w:r>
      <w:r w:rsidR="00AA2DC8" w:rsidRPr="00DB3010">
        <w:rPr>
          <w:rFonts w:ascii="Times New Roman" w:hAnsi="Times New Roman" w:cs="Times New Roman"/>
        </w:rPr>
        <w:t>,</w:t>
      </w:r>
      <w:r w:rsidR="00EF0C5C" w:rsidRPr="00DB3010">
        <w:rPr>
          <w:rFonts w:ascii="Times New Roman" w:hAnsi="Times New Roman" w:cs="Times New Roman"/>
        </w:rPr>
        <w:t xml:space="preserve"> at a 1-cell/</w:t>
      </w:r>
      <w:proofErr w:type="spellStart"/>
      <w:r w:rsidR="00EF0C5C" w:rsidRPr="00DB3010">
        <w:rPr>
          <w:rFonts w:ascii="Times New Roman" w:hAnsi="Times New Roman" w:cs="Times New Roman"/>
        </w:rPr>
        <w:t>μl</w:t>
      </w:r>
      <w:proofErr w:type="spellEnd"/>
      <w:r w:rsidR="00EF0C5C" w:rsidRPr="00DB3010">
        <w:rPr>
          <w:rFonts w:ascii="Times New Roman" w:hAnsi="Times New Roman" w:cs="Times New Roman"/>
        </w:rPr>
        <w:t xml:space="preserve"> density, and plated as 300 </w:t>
      </w:r>
      <w:proofErr w:type="spellStart"/>
      <w:r w:rsidR="00EF0C5C" w:rsidRPr="00DB3010">
        <w:rPr>
          <w:rFonts w:ascii="Times New Roman" w:hAnsi="Times New Roman" w:cs="Times New Roman"/>
        </w:rPr>
        <w:t>μl</w:t>
      </w:r>
      <w:proofErr w:type="spellEnd"/>
      <w:r w:rsidR="00EF0C5C" w:rsidRPr="00DB3010">
        <w:rPr>
          <w:rFonts w:ascii="Times New Roman" w:hAnsi="Times New Roman" w:cs="Times New Roman"/>
        </w:rPr>
        <w:t xml:space="preserve"> domes in 6-well plates. HIEC organoid were</w:t>
      </w:r>
      <w:r w:rsidR="00643AF9" w:rsidRPr="00DB3010">
        <w:rPr>
          <w:rFonts w:ascii="Times New Roman" w:hAnsi="Times New Roman" w:cs="Times New Roman"/>
        </w:rPr>
        <w:t xml:space="preserve"> analyzed</w:t>
      </w:r>
      <w:r w:rsidR="00EF0C5C" w:rsidRPr="00DB3010">
        <w:rPr>
          <w:rFonts w:ascii="Times New Roman" w:hAnsi="Times New Roman" w:cs="Times New Roman"/>
        </w:rPr>
        <w:t xml:space="preserve"> as described above.</w:t>
      </w:r>
    </w:p>
    <w:p w14:paraId="0E7FE53A" w14:textId="77777777" w:rsidR="00251DDE" w:rsidRPr="00DB3010" w:rsidRDefault="00251DDE" w:rsidP="0098741D">
      <w:pPr>
        <w:spacing w:line="480" w:lineRule="auto"/>
        <w:rPr>
          <w:rFonts w:ascii="Times New Roman" w:hAnsi="Times New Roman" w:cs="Times New Roman"/>
        </w:rPr>
      </w:pPr>
    </w:p>
    <w:p w14:paraId="5B898F67" w14:textId="77777777" w:rsidR="00251DDE" w:rsidRPr="00DB3010" w:rsidRDefault="00251DDE" w:rsidP="0098741D">
      <w:pPr>
        <w:spacing w:line="480" w:lineRule="auto"/>
        <w:rPr>
          <w:rFonts w:ascii="Times New Roman" w:hAnsi="Times New Roman" w:cs="Times New Roman"/>
          <w:i/>
        </w:rPr>
      </w:pPr>
      <w:r w:rsidRPr="00DB3010">
        <w:rPr>
          <w:rFonts w:ascii="Times New Roman" w:hAnsi="Times New Roman" w:cs="Times New Roman"/>
          <w:i/>
        </w:rPr>
        <w:t>Statistical analysis</w:t>
      </w:r>
    </w:p>
    <w:p w14:paraId="474F3823" w14:textId="50766F40" w:rsidR="00484D94" w:rsidRPr="00DB3010" w:rsidRDefault="00251DDE" w:rsidP="0098741D">
      <w:pPr>
        <w:spacing w:line="480" w:lineRule="auto"/>
        <w:rPr>
          <w:rFonts w:ascii="Times New Roman" w:hAnsi="Times New Roman" w:cs="Times New Roman"/>
        </w:rPr>
      </w:pPr>
      <w:r w:rsidRPr="00DB3010">
        <w:rPr>
          <w:rFonts w:ascii="Times New Roman" w:hAnsi="Times New Roman" w:cs="Times New Roman"/>
        </w:rPr>
        <w:t xml:space="preserve">Data is presented as mean ± SEM. P-values &lt; 0.05 were considered significant. ‘‘n’’ denotes the number of times the data was replicated. Significant differences between groups were determined by 2-way ANOVA test and unpaired two-tailed Student t-test, using </w:t>
      </w:r>
      <w:proofErr w:type="spellStart"/>
      <w:r w:rsidRPr="00DB3010">
        <w:rPr>
          <w:rFonts w:ascii="Times New Roman" w:hAnsi="Times New Roman" w:cs="Times New Roman"/>
        </w:rPr>
        <w:t>GraphPad</w:t>
      </w:r>
      <w:proofErr w:type="spellEnd"/>
      <w:r w:rsidRPr="00DB3010">
        <w:rPr>
          <w:rFonts w:ascii="Times New Roman" w:hAnsi="Times New Roman" w:cs="Times New Roman"/>
        </w:rPr>
        <w:t xml:space="preserve"> Prism software</w:t>
      </w:r>
      <w:r w:rsidR="00B9012D" w:rsidRPr="00DB3010">
        <w:rPr>
          <w:rFonts w:ascii="Times New Roman" w:hAnsi="Times New Roman" w:cs="Times New Roman"/>
        </w:rPr>
        <w:t>, except for differentiation marker assessment (Fig.3F), where one-tail Student t-test was applied (</w:t>
      </w:r>
      <w:r w:rsidR="00BE5B43" w:rsidRPr="00DB3010">
        <w:rPr>
          <w:rFonts w:ascii="Times New Roman" w:hAnsi="Times New Roman" w:cs="Times New Roman"/>
        </w:rPr>
        <w:t>unidirectional</w:t>
      </w:r>
      <w:r w:rsidR="00B9012D" w:rsidRPr="00DB3010">
        <w:rPr>
          <w:rFonts w:ascii="Times New Roman" w:hAnsi="Times New Roman" w:cs="Times New Roman"/>
        </w:rPr>
        <w:t xml:space="preserve"> analysis).</w:t>
      </w:r>
      <w:r w:rsidR="00BB5821" w:rsidRPr="00DB3010">
        <w:rPr>
          <w:rFonts w:ascii="Times New Roman" w:hAnsi="Times New Roman" w:cs="Times New Roman"/>
        </w:rPr>
        <w:t xml:space="preserve"> All tests assume Gaussian distribution and equal SD.</w:t>
      </w:r>
    </w:p>
    <w:p w14:paraId="452968C3" w14:textId="77777777" w:rsidR="00484D94" w:rsidRPr="00DB3010" w:rsidRDefault="00484D94">
      <w:pPr>
        <w:rPr>
          <w:rFonts w:ascii="Times New Roman" w:hAnsi="Times New Roman" w:cs="Times New Roman"/>
        </w:rPr>
      </w:pPr>
      <w:r w:rsidRPr="00DB3010">
        <w:rPr>
          <w:rFonts w:ascii="Times New Roman" w:hAnsi="Times New Roman" w:cs="Times New Roman"/>
        </w:rPr>
        <w:br w:type="page"/>
      </w:r>
    </w:p>
    <w:p w14:paraId="60A4D6B5" w14:textId="77777777" w:rsidR="00AD20FA" w:rsidRPr="00DB3010" w:rsidRDefault="00AD20FA" w:rsidP="00AD20FA">
      <w:pPr>
        <w:rPr>
          <w:rFonts w:ascii="Times New Roman" w:hAnsi="Times New Roman" w:cs="Times New Roman"/>
        </w:rPr>
      </w:pPr>
      <w:r w:rsidRPr="00DB3010">
        <w:rPr>
          <w:rFonts w:ascii="Times New Roman" w:hAnsi="Times New Roman" w:cs="Times New Roman"/>
          <w:b/>
        </w:rPr>
        <w:lastRenderedPageBreak/>
        <w:t>Supplemental Figure Legends</w:t>
      </w:r>
    </w:p>
    <w:p w14:paraId="2ECDBDBD" w14:textId="77777777" w:rsidR="00AD20FA" w:rsidRPr="00DB3010" w:rsidRDefault="00AD20FA" w:rsidP="00AD20FA">
      <w:pPr>
        <w:rPr>
          <w:rFonts w:ascii="Times New Roman" w:hAnsi="Times New Roman" w:cs="Times New Roman"/>
        </w:rPr>
      </w:pPr>
    </w:p>
    <w:p w14:paraId="25F4C94A" w14:textId="589EED08" w:rsidR="00AD20FA" w:rsidRPr="00DB3010" w:rsidRDefault="00AD20FA" w:rsidP="00AD20FA">
      <w:pPr>
        <w:spacing w:after="120"/>
        <w:rPr>
          <w:rFonts w:ascii="Times New Roman" w:hAnsi="Times New Roman" w:cs="Times New Roman"/>
          <w:u w:val="single"/>
        </w:rPr>
      </w:pPr>
      <w:r w:rsidRPr="00DB3010">
        <w:rPr>
          <w:rFonts w:ascii="Times New Roman" w:hAnsi="Times New Roman" w:cs="Times New Roman"/>
          <w:u w:val="single"/>
        </w:rPr>
        <w:t>Figure-</w:t>
      </w:r>
      <w:r w:rsidR="003B7311">
        <w:rPr>
          <w:rFonts w:ascii="Times New Roman" w:hAnsi="Times New Roman" w:cs="Times New Roman"/>
          <w:u w:val="single"/>
        </w:rPr>
        <w:t>S</w:t>
      </w:r>
      <w:r w:rsidRPr="00DB3010">
        <w:rPr>
          <w:rFonts w:ascii="Times New Roman" w:hAnsi="Times New Roman" w:cs="Times New Roman"/>
          <w:u w:val="single"/>
        </w:rPr>
        <w:t>1:</w:t>
      </w:r>
    </w:p>
    <w:p w14:paraId="3ADAD641" w14:textId="77777777" w:rsidR="00AD20FA" w:rsidRPr="00DB3010" w:rsidRDefault="00AD20FA" w:rsidP="00AD20FA">
      <w:pPr>
        <w:rPr>
          <w:rFonts w:ascii="Times New Roman" w:hAnsi="Times New Roman" w:cs="Times New Roman"/>
        </w:rPr>
      </w:pPr>
      <w:r w:rsidRPr="00DB3010">
        <w:rPr>
          <w:rFonts w:ascii="Times New Roman" w:hAnsi="Times New Roman" w:cs="Times New Roman"/>
          <w:b/>
        </w:rPr>
        <w:t>A)</w:t>
      </w:r>
      <w:r w:rsidRPr="00DB3010">
        <w:rPr>
          <w:rFonts w:ascii="Times New Roman" w:hAnsi="Times New Roman" w:cs="Times New Roman"/>
        </w:rPr>
        <w:t xml:space="preserve"> Kaplan-Meier disease-free survival analysis of patients presenting high (top 15%, TPM+1) and low (bottom 85%, TPM+1) expression levels of DNMT3A, KDM4B, and EHMT1/GLP in primary CRC tumors (TCGA COAD, n=275, </w:t>
      </w:r>
      <w:proofErr w:type="spellStart"/>
      <w:r w:rsidRPr="00DB3010">
        <w:rPr>
          <w:rFonts w:ascii="Times New Roman" w:hAnsi="Times New Roman" w:cs="Times New Roman"/>
        </w:rPr>
        <w:t>Logrank</w:t>
      </w:r>
      <w:proofErr w:type="spellEnd"/>
      <w:r w:rsidRPr="00DB3010">
        <w:rPr>
          <w:rFonts w:ascii="Times New Roman" w:hAnsi="Times New Roman" w:cs="Times New Roman"/>
        </w:rPr>
        <w:t xml:space="preserve"> p&lt;0.05 is significant).</w:t>
      </w:r>
    </w:p>
    <w:p w14:paraId="785A4231" w14:textId="4199907D" w:rsidR="00AD20FA" w:rsidRPr="00DB3010" w:rsidRDefault="00AD20FA" w:rsidP="00AD20FA">
      <w:pPr>
        <w:rPr>
          <w:rFonts w:ascii="Times New Roman" w:hAnsi="Times New Roman" w:cs="Times New Roman"/>
        </w:rPr>
      </w:pPr>
      <w:r w:rsidRPr="00DB3010">
        <w:rPr>
          <w:rFonts w:ascii="Times New Roman" w:hAnsi="Times New Roman" w:cs="Times New Roman"/>
          <w:b/>
        </w:rPr>
        <w:t>B)</w:t>
      </w:r>
      <w:r w:rsidRPr="00DB3010">
        <w:rPr>
          <w:rFonts w:ascii="Times New Roman" w:hAnsi="Times New Roman" w:cs="Times New Roman"/>
        </w:rPr>
        <w:t xml:space="preserve"> Box plots of key H3K9me2 modulators profiled by RNA-</w:t>
      </w:r>
      <w:proofErr w:type="spellStart"/>
      <w:r w:rsidRPr="00DB3010">
        <w:rPr>
          <w:rFonts w:ascii="Times New Roman" w:hAnsi="Times New Roman" w:cs="Times New Roman"/>
        </w:rPr>
        <w:t>seq</w:t>
      </w:r>
      <w:proofErr w:type="spellEnd"/>
      <w:r w:rsidRPr="00DB3010">
        <w:rPr>
          <w:rFonts w:ascii="Times New Roman" w:hAnsi="Times New Roman" w:cs="Times New Roman"/>
        </w:rPr>
        <w:t xml:space="preserve"> in human colon adenocarcinoma (TCGA COAD, n=275</w:t>
      </w:r>
      <w:r w:rsidR="00C859DA" w:rsidRPr="00DB3010">
        <w:rPr>
          <w:rFonts w:ascii="Times New Roman" w:hAnsi="Times New Roman" w:cs="Times New Roman"/>
        </w:rPr>
        <w:t xml:space="preserve"> vs. normal</w:t>
      </w:r>
      <w:r w:rsidR="005C6966" w:rsidRPr="00DB3010">
        <w:rPr>
          <w:rFonts w:ascii="Times New Roman" w:hAnsi="Times New Roman" w:cs="Times New Roman"/>
        </w:rPr>
        <w:t>, n=41</w:t>
      </w:r>
      <w:r w:rsidRPr="00DB3010">
        <w:rPr>
          <w:rFonts w:ascii="Times New Roman" w:hAnsi="Times New Roman" w:cs="Times New Roman"/>
        </w:rPr>
        <w:t>). Values are expressed as TPM</w:t>
      </w:r>
      <w:r w:rsidR="005C6966" w:rsidRPr="00DB3010">
        <w:rPr>
          <w:rFonts w:ascii="Times New Roman" w:hAnsi="Times New Roman" w:cs="Times New Roman"/>
        </w:rPr>
        <w:t xml:space="preserve"> (***: p&lt;0.0001</w:t>
      </w:r>
      <w:r w:rsidR="00C106C3" w:rsidRPr="00DB3010">
        <w:rPr>
          <w:rFonts w:ascii="Times New Roman" w:hAnsi="Times New Roman" w:cs="Times New Roman"/>
        </w:rPr>
        <w:t>, Log2FC cutoff &gt;</w:t>
      </w:r>
      <w:r w:rsidR="00365600" w:rsidRPr="00DB3010">
        <w:rPr>
          <w:rFonts w:ascii="Times New Roman" w:hAnsi="Times New Roman" w:cs="Times New Roman"/>
        </w:rPr>
        <w:t>0.</w:t>
      </w:r>
      <w:r w:rsidR="00D170BF" w:rsidRPr="00DB3010">
        <w:rPr>
          <w:rFonts w:ascii="Times New Roman" w:hAnsi="Times New Roman" w:cs="Times New Roman"/>
        </w:rPr>
        <w:t>5</w:t>
      </w:r>
      <w:r w:rsidR="005C6966" w:rsidRPr="00DB3010">
        <w:rPr>
          <w:rFonts w:ascii="Times New Roman" w:hAnsi="Times New Roman" w:cs="Times New Roman"/>
        </w:rPr>
        <w:t>)</w:t>
      </w:r>
      <w:r w:rsidRPr="00DB3010">
        <w:rPr>
          <w:rFonts w:ascii="Times New Roman" w:hAnsi="Times New Roman" w:cs="Times New Roman"/>
        </w:rPr>
        <w:t>.</w:t>
      </w:r>
    </w:p>
    <w:p w14:paraId="39AA560D" w14:textId="77777777" w:rsidR="00AD20FA" w:rsidRPr="00DB3010" w:rsidRDefault="00AD20FA" w:rsidP="00AD20FA">
      <w:pPr>
        <w:rPr>
          <w:rFonts w:ascii="Times New Roman" w:hAnsi="Times New Roman" w:cs="Times New Roman"/>
        </w:rPr>
      </w:pPr>
      <w:r w:rsidRPr="00DB3010">
        <w:rPr>
          <w:rFonts w:ascii="Times New Roman" w:hAnsi="Times New Roman" w:cs="Times New Roman"/>
          <w:b/>
        </w:rPr>
        <w:t>C)</w:t>
      </w:r>
      <w:r w:rsidRPr="00DB3010">
        <w:rPr>
          <w:rFonts w:ascii="Times New Roman" w:hAnsi="Times New Roman" w:cs="Times New Roman"/>
        </w:rPr>
        <w:t xml:space="preserve"> Quantitative PCR analysis of G9a and LSD1 expression in normal HIEC, SW480, HCT116, HT29 CRC lines, as t-hESCs. GAPDH was used as a reference gene (n=6, ***: p</w:t>
      </w:r>
      <w:r w:rsidRPr="00DB3010">
        <w:rPr>
          <w:rFonts w:ascii="Times New Roman" w:hAnsi="Times New Roman" w:cs="Times New Roman"/>
        </w:rPr>
        <w:sym w:font="Symbol" w:char="F0A3"/>
      </w:r>
      <w:r w:rsidRPr="00DB3010">
        <w:rPr>
          <w:rFonts w:ascii="Times New Roman" w:hAnsi="Times New Roman" w:cs="Times New Roman"/>
        </w:rPr>
        <w:t>0.001; **: p</w:t>
      </w:r>
      <w:r w:rsidRPr="00DB3010">
        <w:rPr>
          <w:rFonts w:ascii="Times New Roman" w:hAnsi="Times New Roman" w:cs="Times New Roman"/>
        </w:rPr>
        <w:sym w:font="Symbol" w:char="F0A3"/>
      </w:r>
      <w:r w:rsidRPr="00DB3010">
        <w:rPr>
          <w:rFonts w:ascii="Times New Roman" w:hAnsi="Times New Roman" w:cs="Times New Roman"/>
        </w:rPr>
        <w:t>0.007; *: p=0.027).</w:t>
      </w:r>
    </w:p>
    <w:p w14:paraId="56B3FB20" w14:textId="77777777" w:rsidR="00AD20FA" w:rsidRPr="00DB3010" w:rsidRDefault="00AD20FA" w:rsidP="00AD20FA">
      <w:pPr>
        <w:rPr>
          <w:rFonts w:ascii="Times New Roman" w:hAnsi="Times New Roman" w:cs="Times New Roman"/>
        </w:rPr>
      </w:pPr>
    </w:p>
    <w:p w14:paraId="51B5E2A0" w14:textId="37553A55" w:rsidR="00AD20FA" w:rsidRPr="00DB3010" w:rsidRDefault="00AD20FA" w:rsidP="00AD20FA">
      <w:pPr>
        <w:spacing w:after="120"/>
        <w:rPr>
          <w:rFonts w:ascii="Times New Roman" w:hAnsi="Times New Roman" w:cs="Times New Roman"/>
          <w:u w:val="single"/>
        </w:rPr>
      </w:pPr>
      <w:r w:rsidRPr="00DB3010">
        <w:rPr>
          <w:rFonts w:ascii="Times New Roman" w:hAnsi="Times New Roman" w:cs="Times New Roman"/>
          <w:u w:val="single"/>
        </w:rPr>
        <w:t>Figure-</w:t>
      </w:r>
      <w:r w:rsidR="003B7311">
        <w:rPr>
          <w:rFonts w:ascii="Times New Roman" w:hAnsi="Times New Roman" w:cs="Times New Roman"/>
          <w:u w:val="single"/>
        </w:rPr>
        <w:t>S</w:t>
      </w:r>
      <w:r w:rsidRPr="00DB3010">
        <w:rPr>
          <w:rFonts w:ascii="Times New Roman" w:hAnsi="Times New Roman" w:cs="Times New Roman"/>
          <w:u w:val="single"/>
        </w:rPr>
        <w:t>2:</w:t>
      </w:r>
    </w:p>
    <w:p w14:paraId="49C3F276" w14:textId="77777777" w:rsidR="00AD20FA" w:rsidRPr="00DB3010" w:rsidRDefault="00AD20FA" w:rsidP="00AD20FA">
      <w:pPr>
        <w:rPr>
          <w:rFonts w:ascii="Times New Roman" w:hAnsi="Times New Roman" w:cs="Times New Roman"/>
        </w:rPr>
      </w:pPr>
      <w:r w:rsidRPr="00DB3010">
        <w:rPr>
          <w:rFonts w:ascii="Times New Roman" w:hAnsi="Times New Roman" w:cs="Times New Roman"/>
          <w:b/>
        </w:rPr>
        <w:t>A)</w:t>
      </w:r>
      <w:r w:rsidRPr="00DB3010">
        <w:rPr>
          <w:rFonts w:ascii="Times New Roman" w:hAnsi="Times New Roman" w:cs="Times New Roman"/>
        </w:rPr>
        <w:t xml:space="preserve"> Immunofluorescence detection of H3K9me2 mark in non-silencing </w:t>
      </w:r>
      <w:proofErr w:type="spellStart"/>
      <w:r w:rsidRPr="00DB3010">
        <w:rPr>
          <w:rFonts w:ascii="Times New Roman" w:hAnsi="Times New Roman" w:cs="Times New Roman"/>
        </w:rPr>
        <w:t>shCTRL</w:t>
      </w:r>
      <w:proofErr w:type="spellEnd"/>
      <w:r w:rsidRPr="00DB3010">
        <w:rPr>
          <w:rFonts w:ascii="Times New Roman" w:hAnsi="Times New Roman" w:cs="Times New Roman"/>
        </w:rPr>
        <w:t xml:space="preserve"> and shG9a t-hESCs. Nuclei were counterstained with DAPI (20X magnification).</w:t>
      </w:r>
    </w:p>
    <w:p w14:paraId="7D3966A4" w14:textId="77777777" w:rsidR="00AD20FA" w:rsidRPr="00DB3010" w:rsidRDefault="00AD20FA" w:rsidP="00AD20FA">
      <w:pPr>
        <w:rPr>
          <w:rFonts w:ascii="Times New Roman" w:hAnsi="Times New Roman" w:cs="Times New Roman"/>
        </w:rPr>
      </w:pPr>
      <w:r w:rsidRPr="00DB3010">
        <w:rPr>
          <w:rFonts w:ascii="Times New Roman" w:hAnsi="Times New Roman" w:cs="Times New Roman"/>
          <w:b/>
        </w:rPr>
        <w:t>B)</w:t>
      </w:r>
      <w:r w:rsidRPr="00DB3010">
        <w:rPr>
          <w:rFonts w:ascii="Times New Roman" w:hAnsi="Times New Roman" w:cs="Times New Roman"/>
        </w:rPr>
        <w:t xml:space="preserve"> Phase-contrast micrographs of </w:t>
      </w:r>
      <w:proofErr w:type="spellStart"/>
      <w:r w:rsidRPr="00DB3010">
        <w:rPr>
          <w:rFonts w:ascii="Times New Roman" w:hAnsi="Times New Roman" w:cs="Times New Roman"/>
        </w:rPr>
        <w:t>shCTRL</w:t>
      </w:r>
      <w:proofErr w:type="spellEnd"/>
      <w:r w:rsidRPr="00DB3010">
        <w:rPr>
          <w:rFonts w:ascii="Times New Roman" w:hAnsi="Times New Roman" w:cs="Times New Roman"/>
        </w:rPr>
        <w:t xml:space="preserve"> and shG9a t-hESCs compared to normal human ES cells (hESC) (10X magnification). Arrowheads are marking the presence of sharp colony edges.</w:t>
      </w:r>
    </w:p>
    <w:p w14:paraId="7912FC9D" w14:textId="1EF63125" w:rsidR="006D45D6" w:rsidRPr="00DB3010" w:rsidRDefault="00AD20FA" w:rsidP="00AD20FA">
      <w:pPr>
        <w:rPr>
          <w:rFonts w:ascii="Times New Roman" w:hAnsi="Times New Roman" w:cs="Times New Roman"/>
        </w:rPr>
      </w:pPr>
      <w:r w:rsidRPr="00DB3010">
        <w:rPr>
          <w:rFonts w:ascii="Times New Roman" w:hAnsi="Times New Roman" w:cs="Times New Roman"/>
          <w:b/>
        </w:rPr>
        <w:t>C)</w:t>
      </w:r>
      <w:r w:rsidRPr="00DB3010">
        <w:rPr>
          <w:rFonts w:ascii="Times New Roman" w:hAnsi="Times New Roman" w:cs="Times New Roman"/>
        </w:rPr>
        <w:t xml:space="preserve"> </w:t>
      </w:r>
      <w:r w:rsidR="005B6D83" w:rsidRPr="00DB3010">
        <w:rPr>
          <w:rFonts w:ascii="Times New Roman" w:hAnsi="Times New Roman" w:cs="Times New Roman"/>
        </w:rPr>
        <w:t>Western blot analysis of H3K</w:t>
      </w:r>
      <w:r w:rsidR="00A67D2A" w:rsidRPr="00DB3010">
        <w:rPr>
          <w:rFonts w:ascii="Times New Roman" w:hAnsi="Times New Roman" w:cs="Times New Roman"/>
        </w:rPr>
        <w:t>27</w:t>
      </w:r>
      <w:r w:rsidR="005B6D83" w:rsidRPr="00DB3010">
        <w:rPr>
          <w:rFonts w:ascii="Times New Roman" w:hAnsi="Times New Roman" w:cs="Times New Roman"/>
        </w:rPr>
        <w:t>me</w:t>
      </w:r>
      <w:r w:rsidR="00A67D2A" w:rsidRPr="00DB3010">
        <w:rPr>
          <w:rFonts w:ascii="Times New Roman" w:hAnsi="Times New Roman" w:cs="Times New Roman"/>
        </w:rPr>
        <w:t>1</w:t>
      </w:r>
      <w:r w:rsidR="005B6D83" w:rsidRPr="00DB3010">
        <w:rPr>
          <w:rFonts w:ascii="Times New Roman" w:hAnsi="Times New Roman" w:cs="Times New Roman"/>
        </w:rPr>
        <w:t xml:space="preserve"> and </w:t>
      </w:r>
      <w:r w:rsidR="00A67D2A" w:rsidRPr="00DB3010">
        <w:rPr>
          <w:rFonts w:ascii="Times New Roman" w:hAnsi="Times New Roman" w:cs="Times New Roman"/>
        </w:rPr>
        <w:t xml:space="preserve">H3K27me3 </w:t>
      </w:r>
      <w:r w:rsidR="005B6D83" w:rsidRPr="00DB3010">
        <w:rPr>
          <w:rFonts w:ascii="Times New Roman" w:hAnsi="Times New Roman" w:cs="Times New Roman"/>
        </w:rPr>
        <w:t xml:space="preserve">levels in </w:t>
      </w:r>
      <w:r w:rsidR="00A67D2A" w:rsidRPr="00DB3010">
        <w:rPr>
          <w:rFonts w:ascii="Times New Roman" w:hAnsi="Times New Roman" w:cs="Times New Roman"/>
        </w:rPr>
        <w:t>BIX-01294 (1</w:t>
      </w:r>
      <w:r w:rsidR="00A67D2A" w:rsidRPr="00DB3010">
        <w:rPr>
          <w:rFonts w:ascii="Times New Roman" w:hAnsi="Times New Roman" w:cs="Times New Roman"/>
        </w:rPr>
        <w:sym w:font="Symbol" w:char="F06D"/>
      </w:r>
      <w:r w:rsidR="00A67D2A" w:rsidRPr="00DB3010">
        <w:rPr>
          <w:rFonts w:ascii="Times New Roman" w:hAnsi="Times New Roman" w:cs="Times New Roman"/>
        </w:rPr>
        <w:t>M, 48h) and UNC0642 (5</w:t>
      </w:r>
      <w:r w:rsidR="00A67D2A" w:rsidRPr="00DB3010">
        <w:rPr>
          <w:rFonts w:ascii="Times New Roman" w:hAnsi="Times New Roman" w:cs="Times New Roman"/>
        </w:rPr>
        <w:sym w:font="Symbol" w:char="F06D"/>
      </w:r>
      <w:r w:rsidR="00A67D2A" w:rsidRPr="00DB3010">
        <w:rPr>
          <w:rFonts w:ascii="Times New Roman" w:hAnsi="Times New Roman" w:cs="Times New Roman"/>
        </w:rPr>
        <w:t>M, 48h)</w:t>
      </w:r>
      <w:r w:rsidR="005B6D83" w:rsidRPr="00DB3010">
        <w:rPr>
          <w:rFonts w:ascii="Times New Roman" w:hAnsi="Times New Roman" w:cs="Times New Roman"/>
        </w:rPr>
        <w:t xml:space="preserve"> t-hESCs vs. </w:t>
      </w:r>
      <w:r w:rsidR="00A67D2A" w:rsidRPr="00DB3010">
        <w:rPr>
          <w:rFonts w:ascii="Times New Roman" w:hAnsi="Times New Roman" w:cs="Times New Roman"/>
        </w:rPr>
        <w:t>DMSO</w:t>
      </w:r>
      <w:r w:rsidR="005B6D83" w:rsidRPr="00DB3010">
        <w:rPr>
          <w:rFonts w:ascii="Times New Roman" w:hAnsi="Times New Roman" w:cs="Times New Roman"/>
        </w:rPr>
        <w:t xml:space="preserve"> control</w:t>
      </w:r>
      <w:r w:rsidR="00A67D2A" w:rsidRPr="00DB3010">
        <w:rPr>
          <w:rFonts w:ascii="Times New Roman" w:hAnsi="Times New Roman" w:cs="Times New Roman"/>
        </w:rPr>
        <w:t>s.</w:t>
      </w:r>
      <w:r w:rsidR="005B6D83" w:rsidRPr="00DB3010">
        <w:rPr>
          <w:rFonts w:ascii="Times New Roman" w:hAnsi="Times New Roman" w:cs="Times New Roman"/>
        </w:rPr>
        <w:t xml:space="preserve"> </w:t>
      </w:r>
      <w:r w:rsidR="00A67D2A" w:rsidRPr="00DB3010">
        <w:rPr>
          <w:rFonts w:ascii="Times New Roman" w:hAnsi="Times New Roman" w:cs="Times New Roman"/>
        </w:rPr>
        <w:t xml:space="preserve">Total Histone H3 and </w:t>
      </w:r>
      <w:r w:rsidR="005B6D83" w:rsidRPr="00DB3010">
        <w:rPr>
          <w:rFonts w:ascii="Times New Roman" w:hAnsi="Times New Roman" w:cs="Times New Roman"/>
        </w:rPr>
        <w:t>GAPDH w</w:t>
      </w:r>
      <w:r w:rsidR="00A67D2A" w:rsidRPr="00DB3010">
        <w:rPr>
          <w:rFonts w:ascii="Times New Roman" w:hAnsi="Times New Roman" w:cs="Times New Roman"/>
        </w:rPr>
        <w:t>ere</w:t>
      </w:r>
      <w:r w:rsidR="005B6D83" w:rsidRPr="00DB3010">
        <w:rPr>
          <w:rFonts w:ascii="Times New Roman" w:hAnsi="Times New Roman" w:cs="Times New Roman"/>
        </w:rPr>
        <w:t xml:space="preserve"> used as loading control</w:t>
      </w:r>
      <w:r w:rsidR="00A67D2A" w:rsidRPr="00DB3010">
        <w:rPr>
          <w:rFonts w:ascii="Times New Roman" w:hAnsi="Times New Roman" w:cs="Times New Roman"/>
        </w:rPr>
        <w:t>s</w:t>
      </w:r>
      <w:r w:rsidR="005B6D83" w:rsidRPr="00DB3010">
        <w:rPr>
          <w:rFonts w:ascii="Times New Roman" w:hAnsi="Times New Roman" w:cs="Times New Roman"/>
        </w:rPr>
        <w:t xml:space="preserve">. Relative OD signal quantification vs. GAPDH intensity </w:t>
      </w:r>
      <w:r w:rsidR="00A67D2A" w:rsidRPr="00DB3010">
        <w:rPr>
          <w:rFonts w:ascii="Times New Roman" w:hAnsi="Times New Roman" w:cs="Times New Roman"/>
        </w:rPr>
        <w:t>is</w:t>
      </w:r>
      <w:r w:rsidR="005B6D83" w:rsidRPr="00DB3010">
        <w:rPr>
          <w:rFonts w:ascii="Times New Roman" w:hAnsi="Times New Roman" w:cs="Times New Roman"/>
        </w:rPr>
        <w:t xml:space="preserve"> presented</w:t>
      </w:r>
      <w:r w:rsidR="00A67D2A" w:rsidRPr="00DB3010">
        <w:rPr>
          <w:rFonts w:ascii="Times New Roman" w:hAnsi="Times New Roman" w:cs="Times New Roman"/>
        </w:rPr>
        <w:t xml:space="preserve"> in the bar graph.</w:t>
      </w:r>
    </w:p>
    <w:p w14:paraId="215C8DD6" w14:textId="65A064A6" w:rsidR="006D45D6" w:rsidRPr="00DB3010" w:rsidRDefault="006D45D6" w:rsidP="00AD20FA">
      <w:pPr>
        <w:rPr>
          <w:rFonts w:ascii="Times New Roman" w:hAnsi="Times New Roman" w:cs="Times New Roman"/>
        </w:rPr>
      </w:pPr>
      <w:r w:rsidRPr="00DB3010">
        <w:rPr>
          <w:rFonts w:ascii="Times New Roman" w:hAnsi="Times New Roman" w:cs="Times New Roman"/>
          <w:b/>
        </w:rPr>
        <w:t>D)</w:t>
      </w:r>
      <w:r w:rsidRPr="00DB3010">
        <w:rPr>
          <w:rFonts w:ascii="Times New Roman" w:hAnsi="Times New Roman" w:cs="Times New Roman"/>
        </w:rPr>
        <w:t xml:space="preserve"> </w:t>
      </w:r>
      <w:proofErr w:type="spellStart"/>
      <w:r w:rsidR="00A67D2A" w:rsidRPr="00DB3010">
        <w:rPr>
          <w:rFonts w:ascii="Times New Roman" w:hAnsi="Times New Roman" w:cs="Times New Roman"/>
        </w:rPr>
        <w:t>MeDIP</w:t>
      </w:r>
      <w:proofErr w:type="spellEnd"/>
      <w:r w:rsidR="00A67D2A" w:rsidRPr="00DB3010">
        <w:rPr>
          <w:rFonts w:ascii="Times New Roman" w:hAnsi="Times New Roman" w:cs="Times New Roman"/>
        </w:rPr>
        <w:t xml:space="preserve"> assay performed on control HeLa DNA showing specific enrichment of methylated DNA from LINE elements vs. low-methylat</w:t>
      </w:r>
      <w:r w:rsidR="009C5525" w:rsidRPr="00DB3010">
        <w:rPr>
          <w:rFonts w:ascii="Times New Roman" w:hAnsi="Times New Roman" w:cs="Times New Roman"/>
        </w:rPr>
        <w:t>ed</w:t>
      </w:r>
      <w:r w:rsidR="00A67D2A" w:rsidRPr="00DB3010">
        <w:rPr>
          <w:rFonts w:ascii="Times New Roman" w:hAnsi="Times New Roman" w:cs="Times New Roman"/>
        </w:rPr>
        <w:t xml:space="preserve"> </w:t>
      </w:r>
      <w:r w:rsidR="0089643E" w:rsidRPr="00DB3010">
        <w:rPr>
          <w:rFonts w:ascii="Times New Roman" w:hAnsi="Times New Roman" w:cs="Times New Roman"/>
        </w:rPr>
        <w:t>region</w:t>
      </w:r>
      <w:r w:rsidR="00A67D2A" w:rsidRPr="00DB3010">
        <w:rPr>
          <w:rFonts w:ascii="Times New Roman" w:hAnsi="Times New Roman" w:cs="Times New Roman"/>
        </w:rPr>
        <w:t xml:space="preserve"> RPL30</w:t>
      </w:r>
      <w:r w:rsidR="009C5525" w:rsidRPr="00DB3010">
        <w:rPr>
          <w:rFonts w:ascii="Times New Roman" w:hAnsi="Times New Roman" w:cs="Times New Roman"/>
        </w:rPr>
        <w:t xml:space="preserve"> (*: p=0.016)</w:t>
      </w:r>
      <w:r w:rsidR="00A67D2A" w:rsidRPr="00DB3010">
        <w:rPr>
          <w:rFonts w:ascii="Times New Roman" w:hAnsi="Times New Roman" w:cs="Times New Roman"/>
        </w:rPr>
        <w:t xml:space="preserve">. Analysis of flow through fractions (unbound) show </w:t>
      </w:r>
      <w:r w:rsidR="00725C8E" w:rsidRPr="00DB3010">
        <w:rPr>
          <w:rFonts w:ascii="Times New Roman" w:hAnsi="Times New Roman" w:cs="Times New Roman"/>
        </w:rPr>
        <w:t xml:space="preserve">lower abundance of LINE elements vs. </w:t>
      </w:r>
      <w:r w:rsidR="0089643E" w:rsidRPr="00DB3010">
        <w:rPr>
          <w:rFonts w:ascii="Times New Roman" w:hAnsi="Times New Roman" w:cs="Times New Roman"/>
        </w:rPr>
        <w:t>low-methylated</w:t>
      </w:r>
      <w:r w:rsidR="00725C8E" w:rsidRPr="00DB3010">
        <w:rPr>
          <w:rFonts w:ascii="Times New Roman" w:hAnsi="Times New Roman" w:cs="Times New Roman"/>
        </w:rPr>
        <w:t xml:space="preserve"> RPL30 (</w:t>
      </w:r>
      <w:r w:rsidR="00A67D2A" w:rsidRPr="00DB3010">
        <w:rPr>
          <w:rFonts w:ascii="Times New Roman" w:hAnsi="Times New Roman" w:cs="Times New Roman"/>
        </w:rPr>
        <w:t>*: p=0.0</w:t>
      </w:r>
      <w:r w:rsidR="009C5525" w:rsidRPr="00DB3010">
        <w:rPr>
          <w:rFonts w:ascii="Times New Roman" w:hAnsi="Times New Roman" w:cs="Times New Roman"/>
        </w:rPr>
        <w:t>22)</w:t>
      </w:r>
      <w:r w:rsidR="00A67D2A" w:rsidRPr="00DB3010">
        <w:rPr>
          <w:rFonts w:ascii="Times New Roman" w:hAnsi="Times New Roman" w:cs="Times New Roman"/>
        </w:rPr>
        <w:t>.</w:t>
      </w:r>
    </w:p>
    <w:p w14:paraId="79E6DDD1" w14:textId="7F1166C4" w:rsidR="006D45D6" w:rsidRPr="00DB3010" w:rsidRDefault="006D45D6" w:rsidP="00AD20FA">
      <w:pPr>
        <w:rPr>
          <w:rFonts w:ascii="Times New Roman" w:hAnsi="Times New Roman" w:cs="Times New Roman"/>
        </w:rPr>
      </w:pPr>
      <w:r w:rsidRPr="00DB3010">
        <w:rPr>
          <w:rFonts w:ascii="Times New Roman" w:hAnsi="Times New Roman" w:cs="Times New Roman"/>
          <w:b/>
        </w:rPr>
        <w:t>E)</w:t>
      </w:r>
      <w:r w:rsidRPr="00DB3010">
        <w:rPr>
          <w:rFonts w:ascii="Times New Roman" w:hAnsi="Times New Roman" w:cs="Times New Roman"/>
        </w:rPr>
        <w:t xml:space="preserve"> </w:t>
      </w:r>
      <w:proofErr w:type="spellStart"/>
      <w:r w:rsidR="00725C8E" w:rsidRPr="00DB3010">
        <w:rPr>
          <w:rFonts w:ascii="Times New Roman" w:hAnsi="Times New Roman" w:cs="Times New Roman"/>
        </w:rPr>
        <w:t>MeDIP</w:t>
      </w:r>
      <w:proofErr w:type="spellEnd"/>
      <w:r w:rsidR="00725C8E" w:rsidRPr="00DB3010">
        <w:rPr>
          <w:rFonts w:ascii="Times New Roman" w:hAnsi="Times New Roman" w:cs="Times New Roman"/>
        </w:rPr>
        <w:t xml:space="preserve"> </w:t>
      </w:r>
      <w:r w:rsidR="0089643E" w:rsidRPr="00DB3010">
        <w:rPr>
          <w:rFonts w:ascii="Times New Roman" w:hAnsi="Times New Roman" w:cs="Times New Roman"/>
        </w:rPr>
        <w:t xml:space="preserve">experiments </w:t>
      </w:r>
      <w:r w:rsidR="00725C8E" w:rsidRPr="00DB3010">
        <w:rPr>
          <w:rFonts w:ascii="Times New Roman" w:hAnsi="Times New Roman" w:cs="Times New Roman"/>
        </w:rPr>
        <w:t>ass</w:t>
      </w:r>
      <w:r w:rsidR="009C5525" w:rsidRPr="00DB3010">
        <w:rPr>
          <w:rFonts w:ascii="Times New Roman" w:hAnsi="Times New Roman" w:cs="Times New Roman"/>
        </w:rPr>
        <w:t>ess</w:t>
      </w:r>
      <w:r w:rsidR="00725C8E" w:rsidRPr="00DB3010">
        <w:rPr>
          <w:rFonts w:ascii="Times New Roman" w:hAnsi="Times New Roman" w:cs="Times New Roman"/>
        </w:rPr>
        <w:t>ing methylation levels in t-hESCs LINE transposable elements</w:t>
      </w:r>
      <w:r w:rsidR="009C5525" w:rsidRPr="00DB3010">
        <w:rPr>
          <w:rFonts w:ascii="Times New Roman" w:hAnsi="Times New Roman" w:cs="Times New Roman"/>
        </w:rPr>
        <w:t xml:space="preserve"> (total LINEs, LINE1 5’-UTR), endogenous retroviral elements </w:t>
      </w:r>
      <w:proofErr w:type="spellStart"/>
      <w:r w:rsidR="009C5525" w:rsidRPr="00DB3010">
        <w:rPr>
          <w:rFonts w:ascii="Times New Roman" w:hAnsi="Times New Roman" w:cs="Times New Roman"/>
        </w:rPr>
        <w:t>hERV</w:t>
      </w:r>
      <w:proofErr w:type="spellEnd"/>
      <w:r w:rsidR="009C5525" w:rsidRPr="00DB3010">
        <w:rPr>
          <w:rFonts w:ascii="Times New Roman" w:hAnsi="Times New Roman" w:cs="Times New Roman"/>
        </w:rPr>
        <w:t xml:space="preserve">-H, and control </w:t>
      </w:r>
      <w:r w:rsidR="0089643E" w:rsidRPr="00DB3010">
        <w:rPr>
          <w:rFonts w:ascii="Times New Roman" w:hAnsi="Times New Roman" w:cs="Times New Roman"/>
        </w:rPr>
        <w:t>RPL30</w:t>
      </w:r>
      <w:r w:rsidR="00725C8E" w:rsidRPr="00DB3010">
        <w:rPr>
          <w:rFonts w:ascii="Times New Roman" w:hAnsi="Times New Roman" w:cs="Times New Roman"/>
        </w:rPr>
        <w:t xml:space="preserve"> upon BIX-01294 (1</w:t>
      </w:r>
      <w:r w:rsidR="00725C8E" w:rsidRPr="00DB3010">
        <w:rPr>
          <w:rFonts w:ascii="Times New Roman" w:hAnsi="Times New Roman" w:cs="Times New Roman"/>
        </w:rPr>
        <w:sym w:font="Symbol" w:char="F06D"/>
      </w:r>
      <w:r w:rsidR="00725C8E" w:rsidRPr="00DB3010">
        <w:rPr>
          <w:rFonts w:ascii="Times New Roman" w:hAnsi="Times New Roman" w:cs="Times New Roman"/>
        </w:rPr>
        <w:t>M</w:t>
      </w:r>
      <w:r w:rsidR="00A973B0" w:rsidRPr="00DB3010">
        <w:rPr>
          <w:rFonts w:ascii="Times New Roman" w:hAnsi="Times New Roman" w:cs="Times New Roman"/>
        </w:rPr>
        <w:t>, 48h</w:t>
      </w:r>
      <w:r w:rsidR="00725C8E" w:rsidRPr="00DB3010">
        <w:rPr>
          <w:rFonts w:ascii="Times New Roman" w:hAnsi="Times New Roman" w:cs="Times New Roman"/>
        </w:rPr>
        <w:t>) and UNC0642 (5</w:t>
      </w:r>
      <w:r w:rsidR="00725C8E" w:rsidRPr="00DB3010">
        <w:rPr>
          <w:rFonts w:ascii="Times New Roman" w:hAnsi="Times New Roman" w:cs="Times New Roman"/>
        </w:rPr>
        <w:sym w:font="Symbol" w:char="F06D"/>
      </w:r>
      <w:r w:rsidR="00725C8E" w:rsidRPr="00DB3010">
        <w:rPr>
          <w:rFonts w:ascii="Times New Roman" w:hAnsi="Times New Roman" w:cs="Times New Roman"/>
        </w:rPr>
        <w:t>M</w:t>
      </w:r>
      <w:r w:rsidR="00A973B0" w:rsidRPr="00DB3010">
        <w:rPr>
          <w:rFonts w:ascii="Times New Roman" w:hAnsi="Times New Roman" w:cs="Times New Roman"/>
        </w:rPr>
        <w:t>, 48h</w:t>
      </w:r>
      <w:r w:rsidR="00725C8E" w:rsidRPr="00DB3010">
        <w:rPr>
          <w:rFonts w:ascii="Times New Roman" w:hAnsi="Times New Roman" w:cs="Times New Roman"/>
        </w:rPr>
        <w:t>) treatments</w:t>
      </w:r>
      <w:r w:rsidR="0089643E" w:rsidRPr="00DB3010">
        <w:rPr>
          <w:rFonts w:ascii="Times New Roman" w:hAnsi="Times New Roman" w:cs="Times New Roman"/>
        </w:rPr>
        <w:t xml:space="preserve"> (vs. </w:t>
      </w:r>
      <w:r w:rsidR="00725C8E" w:rsidRPr="00DB3010">
        <w:rPr>
          <w:rFonts w:ascii="Times New Roman" w:hAnsi="Times New Roman" w:cs="Times New Roman"/>
        </w:rPr>
        <w:t>DMSO</w:t>
      </w:r>
      <w:r w:rsidR="0089643E" w:rsidRPr="00DB3010">
        <w:rPr>
          <w:rFonts w:ascii="Times New Roman" w:hAnsi="Times New Roman" w:cs="Times New Roman"/>
        </w:rPr>
        <w:t xml:space="preserve">). Methylated DNA values </w:t>
      </w:r>
      <w:r w:rsidR="00136D31" w:rsidRPr="00DB3010">
        <w:rPr>
          <w:rFonts w:ascii="Times New Roman" w:hAnsi="Times New Roman" w:cs="Times New Roman"/>
        </w:rPr>
        <w:t>for each pulled down region is</w:t>
      </w:r>
      <w:r w:rsidR="0089643E" w:rsidRPr="00DB3010">
        <w:rPr>
          <w:rFonts w:ascii="Times New Roman" w:hAnsi="Times New Roman" w:cs="Times New Roman"/>
        </w:rPr>
        <w:t xml:space="preserve"> presented as relative to </w:t>
      </w:r>
      <w:r w:rsidR="00136D31" w:rsidRPr="00DB3010">
        <w:rPr>
          <w:rFonts w:ascii="Times New Roman" w:hAnsi="Times New Roman" w:cs="Times New Roman"/>
        </w:rPr>
        <w:t>input</w:t>
      </w:r>
      <w:r w:rsidR="00725C8E" w:rsidRPr="00DB3010">
        <w:rPr>
          <w:rFonts w:ascii="Times New Roman" w:hAnsi="Times New Roman" w:cs="Times New Roman"/>
        </w:rPr>
        <w:t>.</w:t>
      </w:r>
    </w:p>
    <w:p w14:paraId="1123F1A9" w14:textId="15088597" w:rsidR="006D45D6" w:rsidRDefault="00FC1F79" w:rsidP="00AD20FA">
      <w:pPr>
        <w:rPr>
          <w:rFonts w:ascii="Times New Roman" w:hAnsi="Times New Roman" w:cs="Times New Roman"/>
        </w:rPr>
      </w:pPr>
      <w:r>
        <w:rPr>
          <w:rFonts w:ascii="Times New Roman" w:hAnsi="Times New Roman" w:cs="Times New Roman"/>
          <w:b/>
        </w:rPr>
        <w:t>F</w:t>
      </w:r>
      <w:r w:rsidR="006D45D6" w:rsidRPr="00DB3010">
        <w:rPr>
          <w:rFonts w:ascii="Times New Roman" w:hAnsi="Times New Roman" w:cs="Times New Roman"/>
          <w:b/>
        </w:rPr>
        <w:t>)</w:t>
      </w:r>
      <w:r w:rsidR="006D45D6" w:rsidRPr="00DB3010">
        <w:rPr>
          <w:rFonts w:ascii="Times New Roman" w:hAnsi="Times New Roman" w:cs="Times New Roman"/>
        </w:rPr>
        <w:t xml:space="preserve"> </w:t>
      </w:r>
      <w:r w:rsidR="002E26AA" w:rsidRPr="00DB3010">
        <w:rPr>
          <w:rFonts w:ascii="Times New Roman" w:hAnsi="Times New Roman" w:cs="Times New Roman"/>
        </w:rPr>
        <w:t>E</w:t>
      </w:r>
      <w:r w:rsidR="004530B1" w:rsidRPr="00DB3010">
        <w:rPr>
          <w:rFonts w:ascii="Times New Roman" w:hAnsi="Times New Roman" w:cs="Times New Roman"/>
        </w:rPr>
        <w:t xml:space="preserve">xpression of </w:t>
      </w:r>
      <w:r w:rsidR="002E26AA" w:rsidRPr="00DB3010">
        <w:rPr>
          <w:rFonts w:ascii="Times New Roman" w:hAnsi="Times New Roman" w:cs="Times New Roman"/>
        </w:rPr>
        <w:t>transcripts encoding endogenous retroviral (</w:t>
      </w:r>
      <w:proofErr w:type="spellStart"/>
      <w:r w:rsidR="002E26AA" w:rsidRPr="00DB3010">
        <w:rPr>
          <w:rFonts w:ascii="Times New Roman" w:hAnsi="Times New Roman" w:cs="Times New Roman"/>
        </w:rPr>
        <w:t>hERVs</w:t>
      </w:r>
      <w:proofErr w:type="spellEnd"/>
      <w:r w:rsidR="002E26AA" w:rsidRPr="00DB3010">
        <w:rPr>
          <w:rFonts w:ascii="Times New Roman" w:hAnsi="Times New Roman" w:cs="Times New Roman"/>
        </w:rPr>
        <w:t>) and LINE1 elements in t-hESCs (BIX-01294 1</w:t>
      </w:r>
      <w:r w:rsidR="002E26AA" w:rsidRPr="00DB3010">
        <w:rPr>
          <w:rFonts w:ascii="Times New Roman" w:hAnsi="Times New Roman" w:cs="Times New Roman"/>
        </w:rPr>
        <w:sym w:font="Symbol" w:char="F06D"/>
      </w:r>
      <w:r w:rsidR="002E26AA" w:rsidRPr="00DB3010">
        <w:rPr>
          <w:rFonts w:ascii="Times New Roman" w:hAnsi="Times New Roman" w:cs="Times New Roman"/>
        </w:rPr>
        <w:t xml:space="preserve">M vs. DMSO) and HIEC cells. </w:t>
      </w:r>
      <w:proofErr w:type="spellStart"/>
      <w:r w:rsidR="002E26AA" w:rsidRPr="00DB3010">
        <w:rPr>
          <w:rFonts w:ascii="Times New Roman" w:hAnsi="Times New Roman" w:cs="Times New Roman"/>
        </w:rPr>
        <w:t>hERVs</w:t>
      </w:r>
      <w:proofErr w:type="spellEnd"/>
      <w:r w:rsidR="002E26AA" w:rsidRPr="00DB3010">
        <w:rPr>
          <w:rFonts w:ascii="Times New Roman" w:hAnsi="Times New Roman" w:cs="Times New Roman"/>
        </w:rPr>
        <w:t xml:space="preserve"> mRNA levels were determined by RNA-</w:t>
      </w:r>
      <w:proofErr w:type="spellStart"/>
      <w:r w:rsidR="002E26AA" w:rsidRPr="00DB3010">
        <w:rPr>
          <w:rFonts w:ascii="Times New Roman" w:hAnsi="Times New Roman" w:cs="Times New Roman"/>
        </w:rPr>
        <w:t>seq</w:t>
      </w:r>
      <w:proofErr w:type="spellEnd"/>
      <w:r w:rsidR="002E26AA" w:rsidRPr="00DB3010">
        <w:rPr>
          <w:rFonts w:ascii="Times New Roman" w:hAnsi="Times New Roman" w:cs="Times New Roman"/>
        </w:rPr>
        <w:t xml:space="preserve"> (heat map) while LINE1 expression was measured by qPCR (n=</w:t>
      </w:r>
      <w:r w:rsidR="00A7721C" w:rsidRPr="00DB3010">
        <w:rPr>
          <w:rFonts w:ascii="Times New Roman" w:hAnsi="Times New Roman" w:cs="Times New Roman"/>
        </w:rPr>
        <w:t xml:space="preserve">3, </w:t>
      </w:r>
      <w:r w:rsidR="00B95763" w:rsidRPr="00DB3010">
        <w:rPr>
          <w:rFonts w:ascii="Times New Roman" w:hAnsi="Times New Roman" w:cs="Times New Roman"/>
        </w:rPr>
        <w:t xml:space="preserve">t-hESC BIX vs. DMSO: </w:t>
      </w:r>
      <w:r w:rsidR="00A7721C" w:rsidRPr="00DB3010">
        <w:rPr>
          <w:rFonts w:ascii="Times New Roman" w:hAnsi="Times New Roman" w:cs="Times New Roman"/>
        </w:rPr>
        <w:t>***: p=0.00005; **: p=0.0035)</w:t>
      </w:r>
      <w:r w:rsidR="00B95763" w:rsidRPr="00DB3010">
        <w:rPr>
          <w:rFonts w:ascii="Times New Roman" w:hAnsi="Times New Roman" w:cs="Times New Roman"/>
        </w:rPr>
        <w:t>.</w:t>
      </w:r>
    </w:p>
    <w:p w14:paraId="16FD662E" w14:textId="3D3B0516" w:rsidR="00FC1F79" w:rsidRPr="00DB3010" w:rsidRDefault="00FC1F79" w:rsidP="00AD20FA">
      <w:pPr>
        <w:rPr>
          <w:rFonts w:ascii="Times New Roman" w:hAnsi="Times New Roman" w:cs="Times New Roman"/>
        </w:rPr>
      </w:pPr>
      <w:r>
        <w:rPr>
          <w:rFonts w:ascii="Times New Roman" w:hAnsi="Times New Roman" w:cs="Times New Roman"/>
          <w:b/>
        </w:rPr>
        <w:t>G</w:t>
      </w:r>
      <w:r w:rsidRPr="00DB3010">
        <w:rPr>
          <w:rFonts w:ascii="Times New Roman" w:hAnsi="Times New Roman" w:cs="Times New Roman"/>
          <w:b/>
        </w:rPr>
        <w:t>)</w:t>
      </w:r>
      <w:r w:rsidRPr="00DB3010">
        <w:rPr>
          <w:rFonts w:ascii="Times New Roman" w:hAnsi="Times New Roman" w:cs="Times New Roman"/>
        </w:rPr>
        <w:t xml:space="preserve"> Volcano plot displaying differentially expressed genes in BIX-01294 (1</w:t>
      </w:r>
      <w:r w:rsidRPr="00DB3010">
        <w:rPr>
          <w:rFonts w:ascii="Times New Roman" w:hAnsi="Times New Roman" w:cs="Times New Roman"/>
        </w:rPr>
        <w:sym w:font="Symbol" w:char="F06D"/>
      </w:r>
      <w:r w:rsidRPr="00DB3010">
        <w:rPr>
          <w:rFonts w:ascii="Times New Roman" w:hAnsi="Times New Roman" w:cs="Times New Roman"/>
        </w:rPr>
        <w:t>M, 48h) treated vs. DMSO. Statistically significant genes (p&lt;0.05) with &lt;5% FDR value (highlighted in red) were used in subsequent experiments.</w:t>
      </w:r>
    </w:p>
    <w:p w14:paraId="1E239040" w14:textId="4963FFA5" w:rsidR="00AD20FA" w:rsidRPr="00DB3010" w:rsidRDefault="006D45D6" w:rsidP="00AD20FA">
      <w:pPr>
        <w:rPr>
          <w:rFonts w:ascii="Times New Roman" w:hAnsi="Times New Roman" w:cs="Times New Roman"/>
        </w:rPr>
      </w:pPr>
      <w:r w:rsidRPr="00DB3010">
        <w:rPr>
          <w:rFonts w:ascii="Times New Roman" w:hAnsi="Times New Roman" w:cs="Times New Roman"/>
          <w:b/>
        </w:rPr>
        <w:t>H)</w:t>
      </w:r>
      <w:r w:rsidRPr="00DB3010">
        <w:rPr>
          <w:rFonts w:ascii="Times New Roman" w:hAnsi="Times New Roman" w:cs="Times New Roman"/>
        </w:rPr>
        <w:t xml:space="preserve"> </w:t>
      </w:r>
      <w:r w:rsidR="00AD20FA" w:rsidRPr="00DB3010">
        <w:rPr>
          <w:rFonts w:ascii="Times New Roman" w:hAnsi="Times New Roman" w:cs="Times New Roman"/>
        </w:rPr>
        <w:t>Relative mRNA expression of core pluripotency factors in t-hESCs treated with BIX-01294 (1</w:t>
      </w:r>
      <w:r w:rsidR="00AD20FA" w:rsidRPr="00DB3010">
        <w:rPr>
          <w:rFonts w:ascii="Times New Roman" w:hAnsi="Times New Roman" w:cs="Times New Roman"/>
        </w:rPr>
        <w:sym w:font="Symbol" w:char="F06D"/>
      </w:r>
      <w:r w:rsidR="00AD20FA" w:rsidRPr="00DB3010">
        <w:rPr>
          <w:rFonts w:ascii="Times New Roman" w:hAnsi="Times New Roman" w:cs="Times New Roman"/>
        </w:rPr>
        <w:t>M, 48h) or vehicle control (DMSO) determined by RNA-</w:t>
      </w:r>
      <w:proofErr w:type="spellStart"/>
      <w:r w:rsidR="00AD20FA" w:rsidRPr="00DB3010">
        <w:rPr>
          <w:rFonts w:ascii="Times New Roman" w:hAnsi="Times New Roman" w:cs="Times New Roman"/>
        </w:rPr>
        <w:t>seq</w:t>
      </w:r>
      <w:proofErr w:type="spellEnd"/>
      <w:r w:rsidR="00AD20FA" w:rsidRPr="00DB3010">
        <w:rPr>
          <w:rFonts w:ascii="Times New Roman" w:hAnsi="Times New Roman" w:cs="Times New Roman"/>
        </w:rPr>
        <w:t xml:space="preserve"> profiling.</w:t>
      </w:r>
    </w:p>
    <w:p w14:paraId="5561A5AA" w14:textId="6059607B" w:rsidR="00AD20FA" w:rsidRPr="00DB3010" w:rsidRDefault="006D45D6" w:rsidP="00AD20FA">
      <w:pPr>
        <w:rPr>
          <w:rFonts w:ascii="Times New Roman" w:hAnsi="Times New Roman" w:cs="Times New Roman"/>
        </w:rPr>
      </w:pPr>
      <w:r w:rsidRPr="00DB3010">
        <w:rPr>
          <w:rFonts w:ascii="Times New Roman" w:hAnsi="Times New Roman" w:cs="Times New Roman"/>
          <w:b/>
        </w:rPr>
        <w:t>I</w:t>
      </w:r>
      <w:r w:rsidR="00AD20FA" w:rsidRPr="00DB3010">
        <w:rPr>
          <w:rFonts w:ascii="Times New Roman" w:hAnsi="Times New Roman" w:cs="Times New Roman"/>
          <w:b/>
        </w:rPr>
        <w:t>)</w:t>
      </w:r>
      <w:r w:rsidR="00AD20FA" w:rsidRPr="00DB3010">
        <w:rPr>
          <w:rFonts w:ascii="Times New Roman" w:hAnsi="Times New Roman" w:cs="Times New Roman"/>
        </w:rPr>
        <w:t xml:space="preserve"> GSEA showing a positive correlation between BIX-01294-induced transcriptional changes (vs. DMSO, p&lt;0.05) in t-hESCs and p53 target genes</w:t>
      </w:r>
      <w:r w:rsidR="00B95763" w:rsidRPr="00DB3010">
        <w:rPr>
          <w:rFonts w:ascii="Times New Roman" w:hAnsi="Times New Roman" w:cs="Times New Roman"/>
        </w:rPr>
        <w:t xml:space="preserve"> (</w:t>
      </w:r>
      <w:r w:rsidR="00D35E34" w:rsidRPr="00DB3010">
        <w:rPr>
          <w:rFonts w:ascii="Times New Roman" w:hAnsi="Times New Roman" w:cs="Times New Roman"/>
        </w:rPr>
        <w:t>M4391)</w:t>
      </w:r>
      <w:r w:rsidR="00AD20FA" w:rsidRPr="00DB3010">
        <w:rPr>
          <w:rFonts w:ascii="Times New Roman" w:hAnsi="Times New Roman" w:cs="Times New Roman"/>
        </w:rPr>
        <w:t>.</w:t>
      </w:r>
    </w:p>
    <w:p w14:paraId="2234604D" w14:textId="39F754F3" w:rsidR="006D45D6" w:rsidRPr="00DB3010" w:rsidRDefault="006D45D6" w:rsidP="00AD20FA">
      <w:pPr>
        <w:rPr>
          <w:rFonts w:ascii="Times New Roman" w:hAnsi="Times New Roman" w:cs="Times New Roman"/>
        </w:rPr>
      </w:pPr>
      <w:r w:rsidRPr="00DB3010">
        <w:rPr>
          <w:rFonts w:ascii="Times New Roman" w:hAnsi="Times New Roman" w:cs="Times New Roman"/>
          <w:b/>
        </w:rPr>
        <w:lastRenderedPageBreak/>
        <w:t>J)</w:t>
      </w:r>
      <w:r w:rsidRPr="00DB3010">
        <w:rPr>
          <w:rFonts w:ascii="Times New Roman" w:hAnsi="Times New Roman" w:cs="Times New Roman"/>
        </w:rPr>
        <w:t xml:space="preserve"> </w:t>
      </w:r>
      <w:r w:rsidR="00D35E34" w:rsidRPr="00DB3010">
        <w:rPr>
          <w:rFonts w:ascii="Times New Roman" w:hAnsi="Times New Roman" w:cs="Times New Roman"/>
        </w:rPr>
        <w:t>Candidate-based validation of Cell cycle and Differentiation modulator genes upon G9a inhibition using UNC0642</w:t>
      </w:r>
      <w:r w:rsidR="004A5A55" w:rsidRPr="00DB3010">
        <w:rPr>
          <w:rFonts w:ascii="Times New Roman" w:hAnsi="Times New Roman" w:cs="Times New Roman"/>
        </w:rPr>
        <w:t xml:space="preserve"> (5</w:t>
      </w:r>
      <w:r w:rsidR="004A5A55" w:rsidRPr="00DB3010">
        <w:rPr>
          <w:rFonts w:ascii="Times New Roman" w:hAnsi="Times New Roman" w:cs="Times New Roman"/>
        </w:rPr>
        <w:sym w:font="Symbol" w:char="F06D"/>
      </w:r>
      <w:r w:rsidR="004A5A55" w:rsidRPr="00DB3010">
        <w:rPr>
          <w:rFonts w:ascii="Times New Roman" w:hAnsi="Times New Roman" w:cs="Times New Roman"/>
        </w:rPr>
        <w:t>M, 48h)</w:t>
      </w:r>
      <w:r w:rsidR="00D35E34" w:rsidRPr="00DB3010">
        <w:rPr>
          <w:rFonts w:ascii="Times New Roman" w:hAnsi="Times New Roman" w:cs="Times New Roman"/>
        </w:rPr>
        <w:t xml:space="preserve"> in t-hESCs (n=3, **: p=0.00</w:t>
      </w:r>
      <w:r w:rsidR="00221AE4" w:rsidRPr="00DB3010">
        <w:rPr>
          <w:rFonts w:ascii="Times New Roman" w:hAnsi="Times New Roman" w:cs="Times New Roman"/>
        </w:rPr>
        <w:t>7</w:t>
      </w:r>
      <w:r w:rsidR="00D35E34" w:rsidRPr="00DB3010">
        <w:rPr>
          <w:rFonts w:ascii="Times New Roman" w:hAnsi="Times New Roman" w:cs="Times New Roman"/>
        </w:rPr>
        <w:t>4; *: p</w:t>
      </w:r>
      <w:r w:rsidR="00D35E34" w:rsidRPr="00DB3010">
        <w:rPr>
          <w:rFonts w:ascii="Times New Roman" w:hAnsi="Times New Roman" w:cs="Times New Roman"/>
        </w:rPr>
        <w:sym w:font="Symbol" w:char="F0A3"/>
      </w:r>
      <w:r w:rsidR="00D35E34" w:rsidRPr="00DB3010">
        <w:rPr>
          <w:rFonts w:ascii="Times New Roman" w:hAnsi="Times New Roman" w:cs="Times New Roman"/>
        </w:rPr>
        <w:t>0.02</w:t>
      </w:r>
      <w:r w:rsidR="00221AE4" w:rsidRPr="00DB3010">
        <w:rPr>
          <w:rFonts w:ascii="Times New Roman" w:hAnsi="Times New Roman" w:cs="Times New Roman"/>
        </w:rPr>
        <w:t>6</w:t>
      </w:r>
      <w:r w:rsidR="00D35E34" w:rsidRPr="00DB3010">
        <w:rPr>
          <w:rFonts w:ascii="Times New Roman" w:hAnsi="Times New Roman" w:cs="Times New Roman"/>
        </w:rPr>
        <w:t>).</w:t>
      </w:r>
    </w:p>
    <w:p w14:paraId="1E1D505D" w14:textId="77777777" w:rsidR="00AD20FA" w:rsidRPr="00DB3010" w:rsidRDefault="00AD20FA" w:rsidP="00AD20FA">
      <w:pPr>
        <w:rPr>
          <w:rFonts w:ascii="Times New Roman" w:hAnsi="Times New Roman" w:cs="Times New Roman"/>
        </w:rPr>
      </w:pPr>
    </w:p>
    <w:p w14:paraId="65A0BEF3" w14:textId="106F67F2" w:rsidR="00AD20FA" w:rsidRPr="00DB3010" w:rsidRDefault="00AD20FA" w:rsidP="00AD20FA">
      <w:pPr>
        <w:spacing w:after="120"/>
        <w:rPr>
          <w:rFonts w:ascii="Times New Roman" w:hAnsi="Times New Roman" w:cs="Times New Roman"/>
          <w:u w:val="single"/>
        </w:rPr>
      </w:pPr>
      <w:r w:rsidRPr="00DB3010">
        <w:rPr>
          <w:rFonts w:ascii="Times New Roman" w:hAnsi="Times New Roman" w:cs="Times New Roman"/>
          <w:u w:val="single"/>
        </w:rPr>
        <w:t>Figure-</w:t>
      </w:r>
      <w:r w:rsidR="003B7311">
        <w:rPr>
          <w:rFonts w:ascii="Times New Roman" w:hAnsi="Times New Roman" w:cs="Times New Roman"/>
          <w:u w:val="single"/>
        </w:rPr>
        <w:t>S</w:t>
      </w:r>
      <w:r w:rsidRPr="00DB3010">
        <w:rPr>
          <w:rFonts w:ascii="Times New Roman" w:hAnsi="Times New Roman" w:cs="Times New Roman"/>
          <w:u w:val="single"/>
        </w:rPr>
        <w:t>3:</w:t>
      </w:r>
    </w:p>
    <w:p w14:paraId="62CA4ED6" w14:textId="77777777" w:rsidR="00AD20FA" w:rsidRPr="00DB3010" w:rsidRDefault="00AD20FA" w:rsidP="00AD20FA">
      <w:pPr>
        <w:rPr>
          <w:rFonts w:ascii="Times New Roman" w:hAnsi="Times New Roman" w:cs="Times New Roman"/>
        </w:rPr>
      </w:pPr>
      <w:r w:rsidRPr="00DB3010">
        <w:rPr>
          <w:rFonts w:ascii="Times New Roman" w:hAnsi="Times New Roman" w:cs="Times New Roman"/>
          <w:b/>
        </w:rPr>
        <w:t>A)</w:t>
      </w:r>
      <w:r w:rsidRPr="00DB3010">
        <w:rPr>
          <w:rFonts w:ascii="Times New Roman" w:hAnsi="Times New Roman" w:cs="Times New Roman"/>
        </w:rPr>
        <w:t xml:space="preserve"> Heat maps representing RNA-</w:t>
      </w:r>
      <w:proofErr w:type="spellStart"/>
      <w:r w:rsidRPr="00DB3010">
        <w:rPr>
          <w:rFonts w:ascii="Times New Roman" w:hAnsi="Times New Roman" w:cs="Times New Roman"/>
        </w:rPr>
        <w:t>seq</w:t>
      </w:r>
      <w:proofErr w:type="spellEnd"/>
      <w:r w:rsidRPr="00DB3010">
        <w:rPr>
          <w:rFonts w:ascii="Times New Roman" w:hAnsi="Times New Roman" w:cs="Times New Roman"/>
        </w:rPr>
        <w:t xml:space="preserve"> profiling of genes upregulated in ES cells and p53 targets in HCT116 human CRC line upon BIX-01294 treatment (GSM1500848) vs. vehicle control (GSM1500847). ES cells genes and p53 targets modulated by BIX-01294 in similar directions in HCT116 vs. t-hESCs were marked with asterisks. # marks genes modulated in opposite directions. Bar graphs illustrate the number of up/down-regulated genes in BIX-01294-treated HCT116 vs. vehicle control.</w:t>
      </w:r>
    </w:p>
    <w:p w14:paraId="6B3AE09D" w14:textId="02CFDF2A" w:rsidR="00F963E1" w:rsidRPr="00DB3010" w:rsidRDefault="00AD20FA" w:rsidP="00AD20FA">
      <w:pPr>
        <w:rPr>
          <w:rFonts w:ascii="Times New Roman" w:hAnsi="Times New Roman" w:cs="Times New Roman"/>
        </w:rPr>
      </w:pPr>
      <w:r w:rsidRPr="00DB3010">
        <w:rPr>
          <w:rFonts w:ascii="Times New Roman" w:hAnsi="Times New Roman" w:cs="Times New Roman"/>
          <w:b/>
        </w:rPr>
        <w:t>B)</w:t>
      </w:r>
      <w:r w:rsidRPr="00DB3010">
        <w:rPr>
          <w:rFonts w:ascii="Times New Roman" w:hAnsi="Times New Roman" w:cs="Times New Roman"/>
        </w:rPr>
        <w:t xml:space="preserve"> </w:t>
      </w:r>
      <w:r w:rsidR="004C21FE" w:rsidRPr="00DB3010">
        <w:rPr>
          <w:rFonts w:ascii="Times New Roman" w:hAnsi="Times New Roman" w:cs="Times New Roman"/>
        </w:rPr>
        <w:t>Candidate-based validation of</w:t>
      </w:r>
      <w:r w:rsidR="00490C65" w:rsidRPr="00DB3010">
        <w:rPr>
          <w:rFonts w:ascii="Times New Roman" w:hAnsi="Times New Roman" w:cs="Times New Roman"/>
        </w:rPr>
        <w:t xml:space="preserve"> genes from</w:t>
      </w:r>
      <w:r w:rsidR="004C21FE" w:rsidRPr="00DB3010">
        <w:rPr>
          <w:rFonts w:ascii="Times New Roman" w:hAnsi="Times New Roman" w:cs="Times New Roman"/>
        </w:rPr>
        <w:t xml:space="preserve"> </w:t>
      </w:r>
      <w:r w:rsidR="00490C65" w:rsidRPr="00DB3010">
        <w:rPr>
          <w:rFonts w:ascii="Times New Roman" w:hAnsi="Times New Roman" w:cs="Times New Roman"/>
        </w:rPr>
        <w:t>WONG Embryonic Stem Cell Core (M7079) and PEREZ TP53 Targets (M4391)</w:t>
      </w:r>
      <w:r w:rsidR="004C21FE" w:rsidRPr="00DB3010">
        <w:rPr>
          <w:rFonts w:ascii="Times New Roman" w:hAnsi="Times New Roman" w:cs="Times New Roman"/>
        </w:rPr>
        <w:t xml:space="preserve"> </w:t>
      </w:r>
      <w:r w:rsidR="00490C65" w:rsidRPr="00DB3010">
        <w:rPr>
          <w:rFonts w:ascii="Times New Roman" w:hAnsi="Times New Roman" w:cs="Times New Roman"/>
        </w:rPr>
        <w:t>lists</w:t>
      </w:r>
      <w:r w:rsidR="004C21FE" w:rsidRPr="00DB3010">
        <w:rPr>
          <w:rFonts w:ascii="Times New Roman" w:hAnsi="Times New Roman" w:cs="Times New Roman"/>
        </w:rPr>
        <w:t xml:space="preserve"> upon G9a inhibition using UNC0642</w:t>
      </w:r>
      <w:r w:rsidR="004A5A55" w:rsidRPr="00DB3010">
        <w:rPr>
          <w:rFonts w:ascii="Times New Roman" w:hAnsi="Times New Roman" w:cs="Times New Roman"/>
        </w:rPr>
        <w:t xml:space="preserve"> (2.5</w:t>
      </w:r>
      <w:r w:rsidR="004A5A55" w:rsidRPr="00DB3010">
        <w:rPr>
          <w:rFonts w:ascii="Times New Roman" w:hAnsi="Times New Roman" w:cs="Times New Roman"/>
        </w:rPr>
        <w:sym w:font="Symbol" w:char="F06D"/>
      </w:r>
      <w:r w:rsidR="004A5A55" w:rsidRPr="00DB3010">
        <w:rPr>
          <w:rFonts w:ascii="Times New Roman" w:hAnsi="Times New Roman" w:cs="Times New Roman"/>
        </w:rPr>
        <w:t>M, 48h)</w:t>
      </w:r>
      <w:r w:rsidR="004C21FE" w:rsidRPr="00DB3010">
        <w:rPr>
          <w:rFonts w:ascii="Times New Roman" w:hAnsi="Times New Roman" w:cs="Times New Roman"/>
        </w:rPr>
        <w:t xml:space="preserve"> in HCT116 cells (n</w:t>
      </w:r>
      <w:r w:rsidR="004A5A55" w:rsidRPr="00DB3010">
        <w:rPr>
          <w:rFonts w:ascii="Times New Roman" w:hAnsi="Times New Roman" w:cs="Times New Roman"/>
        </w:rPr>
        <w:t>≥</w:t>
      </w:r>
      <w:r w:rsidR="004C21FE" w:rsidRPr="00DB3010">
        <w:rPr>
          <w:rFonts w:ascii="Times New Roman" w:hAnsi="Times New Roman" w:cs="Times New Roman"/>
        </w:rPr>
        <w:t>3, ***: p</w:t>
      </w:r>
      <w:r w:rsidR="004A5A55" w:rsidRPr="00DB3010">
        <w:rPr>
          <w:rFonts w:ascii="Times New Roman" w:hAnsi="Times New Roman" w:cs="Times New Roman"/>
        </w:rPr>
        <w:t>≤</w:t>
      </w:r>
      <w:r w:rsidR="004C21FE" w:rsidRPr="00DB3010">
        <w:rPr>
          <w:rFonts w:ascii="Times New Roman" w:hAnsi="Times New Roman" w:cs="Times New Roman"/>
        </w:rPr>
        <w:t>0.000</w:t>
      </w:r>
      <w:r w:rsidR="004A5A55" w:rsidRPr="00DB3010">
        <w:rPr>
          <w:rFonts w:ascii="Times New Roman" w:hAnsi="Times New Roman" w:cs="Times New Roman"/>
        </w:rPr>
        <w:t>8</w:t>
      </w:r>
      <w:r w:rsidR="004C21FE" w:rsidRPr="00DB3010">
        <w:rPr>
          <w:rFonts w:ascii="Times New Roman" w:hAnsi="Times New Roman" w:cs="Times New Roman"/>
        </w:rPr>
        <w:t>; **: p=0.00</w:t>
      </w:r>
      <w:r w:rsidR="004A5A55" w:rsidRPr="00DB3010">
        <w:rPr>
          <w:rFonts w:ascii="Times New Roman" w:hAnsi="Times New Roman" w:cs="Times New Roman"/>
        </w:rPr>
        <w:t>2</w:t>
      </w:r>
      <w:r w:rsidR="004C21FE" w:rsidRPr="00DB3010">
        <w:rPr>
          <w:rFonts w:ascii="Times New Roman" w:hAnsi="Times New Roman" w:cs="Times New Roman"/>
        </w:rPr>
        <w:t>5; *: p</w:t>
      </w:r>
      <w:r w:rsidR="004C21FE" w:rsidRPr="00DB3010">
        <w:rPr>
          <w:rFonts w:ascii="Times New Roman" w:hAnsi="Times New Roman" w:cs="Times New Roman"/>
        </w:rPr>
        <w:sym w:font="Symbol" w:char="F0A3"/>
      </w:r>
      <w:r w:rsidR="004C21FE" w:rsidRPr="00DB3010">
        <w:rPr>
          <w:rFonts w:ascii="Times New Roman" w:hAnsi="Times New Roman" w:cs="Times New Roman"/>
        </w:rPr>
        <w:t>0.0</w:t>
      </w:r>
      <w:r w:rsidR="004A5A55" w:rsidRPr="00DB3010">
        <w:rPr>
          <w:rFonts w:ascii="Times New Roman" w:hAnsi="Times New Roman" w:cs="Times New Roman"/>
        </w:rPr>
        <w:t>17</w:t>
      </w:r>
      <w:r w:rsidR="004C21FE" w:rsidRPr="00DB3010">
        <w:rPr>
          <w:rFonts w:ascii="Times New Roman" w:hAnsi="Times New Roman" w:cs="Times New Roman"/>
        </w:rPr>
        <w:t>).</w:t>
      </w:r>
    </w:p>
    <w:p w14:paraId="063F4A6D" w14:textId="2361A59E" w:rsidR="00AD20FA" w:rsidRPr="00DB3010" w:rsidRDefault="00F963E1" w:rsidP="00AD20FA">
      <w:pPr>
        <w:rPr>
          <w:rFonts w:ascii="Times New Roman" w:hAnsi="Times New Roman" w:cs="Times New Roman"/>
        </w:rPr>
      </w:pPr>
      <w:r w:rsidRPr="00DB3010">
        <w:rPr>
          <w:rFonts w:ascii="Times New Roman" w:hAnsi="Times New Roman" w:cs="Times New Roman"/>
          <w:b/>
        </w:rPr>
        <w:t>C)</w:t>
      </w:r>
      <w:r w:rsidRPr="00DB3010">
        <w:rPr>
          <w:rFonts w:ascii="Times New Roman" w:hAnsi="Times New Roman" w:cs="Times New Roman"/>
        </w:rPr>
        <w:t xml:space="preserve"> </w:t>
      </w:r>
      <w:r w:rsidR="00AD20FA" w:rsidRPr="00DB3010">
        <w:rPr>
          <w:rFonts w:ascii="Times New Roman" w:hAnsi="Times New Roman" w:cs="Times New Roman"/>
        </w:rPr>
        <w:t xml:space="preserve">Western analysis of H3K9me2 levels in </w:t>
      </w:r>
      <w:proofErr w:type="spellStart"/>
      <w:r w:rsidR="00AD20FA" w:rsidRPr="00DB3010">
        <w:rPr>
          <w:rFonts w:ascii="Times New Roman" w:hAnsi="Times New Roman" w:cs="Times New Roman"/>
        </w:rPr>
        <w:t>shCTRL</w:t>
      </w:r>
      <w:proofErr w:type="spellEnd"/>
      <w:r w:rsidR="00AD20FA" w:rsidRPr="00DB3010">
        <w:rPr>
          <w:rFonts w:ascii="Times New Roman" w:hAnsi="Times New Roman" w:cs="Times New Roman"/>
        </w:rPr>
        <w:t xml:space="preserve"> vs. shG9a and BIX-01294 (1</w:t>
      </w:r>
      <w:r w:rsidR="00AD20FA" w:rsidRPr="00DB3010">
        <w:rPr>
          <w:rFonts w:ascii="Times New Roman" w:hAnsi="Times New Roman" w:cs="Times New Roman"/>
        </w:rPr>
        <w:sym w:font="Symbol" w:char="F06D"/>
      </w:r>
      <w:r w:rsidR="00AD20FA" w:rsidRPr="00DB3010">
        <w:rPr>
          <w:rFonts w:ascii="Times New Roman" w:hAnsi="Times New Roman" w:cs="Times New Roman"/>
        </w:rPr>
        <w:t>M, 48h), UNC0642 (2.5</w:t>
      </w:r>
      <w:r w:rsidR="00AD20FA" w:rsidRPr="00DB3010">
        <w:rPr>
          <w:rFonts w:ascii="Times New Roman" w:hAnsi="Times New Roman" w:cs="Times New Roman"/>
        </w:rPr>
        <w:sym w:font="Symbol" w:char="F06D"/>
      </w:r>
      <w:r w:rsidR="00AD20FA" w:rsidRPr="00DB3010">
        <w:rPr>
          <w:rFonts w:ascii="Times New Roman" w:hAnsi="Times New Roman" w:cs="Times New Roman"/>
        </w:rPr>
        <w:t>M, 48h) and DMSO-treated HT29 cells. Actin was used as loading control. Relative OD signal quantification for H3K9me2 vs. Actin intensity is presented.</w:t>
      </w:r>
    </w:p>
    <w:p w14:paraId="77E5E0D2" w14:textId="5FD73243" w:rsidR="00F963E1" w:rsidRPr="00DB3010" w:rsidRDefault="00F963E1" w:rsidP="00AD20FA">
      <w:pPr>
        <w:rPr>
          <w:rFonts w:ascii="Times New Roman" w:hAnsi="Times New Roman" w:cs="Times New Roman"/>
        </w:rPr>
      </w:pPr>
      <w:r w:rsidRPr="00DB3010">
        <w:rPr>
          <w:rFonts w:ascii="Times New Roman" w:hAnsi="Times New Roman" w:cs="Times New Roman"/>
          <w:b/>
        </w:rPr>
        <w:t>D</w:t>
      </w:r>
      <w:r w:rsidR="00AD20FA" w:rsidRPr="00DB3010">
        <w:rPr>
          <w:rFonts w:ascii="Times New Roman" w:hAnsi="Times New Roman" w:cs="Times New Roman"/>
          <w:b/>
        </w:rPr>
        <w:t>)</w:t>
      </w:r>
      <w:r w:rsidR="00AD20FA" w:rsidRPr="00DB3010">
        <w:rPr>
          <w:rFonts w:ascii="Times New Roman" w:hAnsi="Times New Roman" w:cs="Times New Roman"/>
        </w:rPr>
        <w:t xml:space="preserve"> </w:t>
      </w:r>
      <w:r w:rsidR="000735E4" w:rsidRPr="00DB3010">
        <w:rPr>
          <w:rFonts w:ascii="Times New Roman" w:hAnsi="Times New Roman" w:cs="Times New Roman"/>
        </w:rPr>
        <w:t>Western blot analysis of H3K9me2 levels upon pharmacological inhibition of KDM4B demethylase activity using NCGC00244536 (5</w:t>
      </w:r>
      <w:r w:rsidR="000735E4" w:rsidRPr="00DB3010">
        <w:rPr>
          <w:rFonts w:ascii="Times New Roman" w:hAnsi="Times New Roman" w:cs="Times New Roman"/>
        </w:rPr>
        <w:sym w:font="Symbol" w:char="F06D"/>
      </w:r>
      <w:r w:rsidR="000735E4" w:rsidRPr="00DB3010">
        <w:rPr>
          <w:rFonts w:ascii="Times New Roman" w:hAnsi="Times New Roman" w:cs="Times New Roman"/>
        </w:rPr>
        <w:t>M, 48h) in HIEC and HT29 cells. Histone H3 and Actin were used as loading controls. Relative OD signal quantification vs. Actin intensity is presented in the bar graph (n</w:t>
      </w:r>
      <w:r w:rsidR="00F2797D" w:rsidRPr="00DB3010">
        <w:rPr>
          <w:rFonts w:ascii="Times New Roman" w:hAnsi="Times New Roman" w:cs="Times New Roman"/>
        </w:rPr>
        <w:t>=</w:t>
      </w:r>
      <w:r w:rsidR="000735E4" w:rsidRPr="00DB3010">
        <w:rPr>
          <w:rFonts w:ascii="Times New Roman" w:hAnsi="Times New Roman" w:cs="Times New Roman"/>
        </w:rPr>
        <w:t>4, **: p=0.00</w:t>
      </w:r>
      <w:r w:rsidR="00F2797D" w:rsidRPr="00DB3010">
        <w:rPr>
          <w:rFonts w:ascii="Times New Roman" w:hAnsi="Times New Roman" w:cs="Times New Roman"/>
        </w:rPr>
        <w:t>1</w:t>
      </w:r>
      <w:r w:rsidR="000735E4" w:rsidRPr="00DB3010">
        <w:rPr>
          <w:rFonts w:ascii="Times New Roman" w:hAnsi="Times New Roman" w:cs="Times New Roman"/>
        </w:rPr>
        <w:t>6).</w:t>
      </w:r>
    </w:p>
    <w:p w14:paraId="5C5BDE09" w14:textId="0C243FA7" w:rsidR="00F2797D" w:rsidRPr="00DB3010" w:rsidRDefault="00F2797D" w:rsidP="00AD20FA">
      <w:pPr>
        <w:rPr>
          <w:rFonts w:ascii="Times New Roman" w:hAnsi="Times New Roman" w:cs="Times New Roman"/>
          <w:b/>
        </w:rPr>
      </w:pPr>
      <w:r w:rsidRPr="00DB3010">
        <w:rPr>
          <w:rFonts w:ascii="Times New Roman" w:hAnsi="Times New Roman" w:cs="Times New Roman"/>
          <w:b/>
        </w:rPr>
        <w:t xml:space="preserve">E) </w:t>
      </w:r>
      <w:r w:rsidRPr="00DB3010">
        <w:rPr>
          <w:rFonts w:ascii="Times New Roman" w:hAnsi="Times New Roman" w:cs="Times New Roman"/>
        </w:rPr>
        <w:t>Dose-response curves assessing toxicity of KDM4B inhibition (NCGC00244536) in CRC stem-like HT29 vs. normal HIEC cells.</w:t>
      </w:r>
    </w:p>
    <w:p w14:paraId="4516F38A" w14:textId="1E98497C" w:rsidR="00AD20FA" w:rsidRPr="00DB3010" w:rsidRDefault="00F963E1" w:rsidP="00AD20FA">
      <w:pPr>
        <w:rPr>
          <w:rFonts w:ascii="Times New Roman" w:hAnsi="Times New Roman" w:cs="Times New Roman"/>
        </w:rPr>
      </w:pPr>
      <w:r w:rsidRPr="00DB3010">
        <w:rPr>
          <w:rFonts w:ascii="Times New Roman" w:hAnsi="Times New Roman" w:cs="Times New Roman"/>
          <w:b/>
        </w:rPr>
        <w:t>F)</w:t>
      </w:r>
      <w:r w:rsidRPr="00DB3010">
        <w:rPr>
          <w:rFonts w:ascii="Times New Roman" w:hAnsi="Times New Roman" w:cs="Times New Roman"/>
        </w:rPr>
        <w:t xml:space="preserve"> </w:t>
      </w:r>
      <w:r w:rsidR="00AD20FA" w:rsidRPr="00DB3010">
        <w:rPr>
          <w:rFonts w:ascii="Times New Roman" w:hAnsi="Times New Roman" w:cs="Times New Roman"/>
        </w:rPr>
        <w:t>Validation of G9a knockdown efficiency in HT29 cells using shRNA clones #TRCN0000115670 (shG9a #1) and # TRCN0000115671 (shG9a #2) vs. scramble control shRNA #SHC002 (</w:t>
      </w:r>
      <w:proofErr w:type="spellStart"/>
      <w:r w:rsidR="00AD20FA" w:rsidRPr="00DB3010">
        <w:rPr>
          <w:rFonts w:ascii="Times New Roman" w:hAnsi="Times New Roman" w:cs="Times New Roman"/>
        </w:rPr>
        <w:t>shCTRL</w:t>
      </w:r>
      <w:proofErr w:type="spellEnd"/>
      <w:r w:rsidR="00AD20FA" w:rsidRPr="00DB3010">
        <w:rPr>
          <w:rFonts w:ascii="Times New Roman" w:hAnsi="Times New Roman" w:cs="Times New Roman"/>
        </w:rPr>
        <w:t>).</w:t>
      </w:r>
    </w:p>
    <w:p w14:paraId="1C89DAF6" w14:textId="77777777" w:rsidR="00AD20FA" w:rsidRPr="00DB3010" w:rsidRDefault="00AD20FA" w:rsidP="00AD20FA">
      <w:pPr>
        <w:rPr>
          <w:rFonts w:ascii="Times New Roman" w:hAnsi="Times New Roman" w:cs="Times New Roman"/>
        </w:rPr>
      </w:pPr>
    </w:p>
    <w:p w14:paraId="6FA1E36F" w14:textId="6F4E272C" w:rsidR="00AD20FA" w:rsidRPr="00DB3010" w:rsidRDefault="00AD20FA" w:rsidP="00AD20FA">
      <w:pPr>
        <w:spacing w:after="120"/>
        <w:rPr>
          <w:rFonts w:ascii="Times New Roman" w:hAnsi="Times New Roman" w:cs="Times New Roman"/>
          <w:u w:val="single"/>
        </w:rPr>
      </w:pPr>
      <w:r w:rsidRPr="00DB3010">
        <w:rPr>
          <w:rFonts w:ascii="Times New Roman" w:hAnsi="Times New Roman" w:cs="Times New Roman"/>
          <w:u w:val="single"/>
        </w:rPr>
        <w:t>Figure-</w:t>
      </w:r>
      <w:r w:rsidR="003B7311">
        <w:rPr>
          <w:rFonts w:ascii="Times New Roman" w:hAnsi="Times New Roman" w:cs="Times New Roman"/>
          <w:u w:val="single"/>
        </w:rPr>
        <w:t>S</w:t>
      </w:r>
      <w:r w:rsidRPr="00DB3010">
        <w:rPr>
          <w:rFonts w:ascii="Times New Roman" w:hAnsi="Times New Roman" w:cs="Times New Roman"/>
          <w:u w:val="single"/>
        </w:rPr>
        <w:t>4:</w:t>
      </w:r>
    </w:p>
    <w:p w14:paraId="309F11E3" w14:textId="77777777" w:rsidR="00AD20FA" w:rsidRPr="00DB3010" w:rsidRDefault="00AD20FA" w:rsidP="00AD20FA">
      <w:pPr>
        <w:rPr>
          <w:rFonts w:ascii="Times New Roman" w:hAnsi="Times New Roman" w:cs="Times New Roman"/>
        </w:rPr>
      </w:pPr>
      <w:r w:rsidRPr="00DB3010">
        <w:rPr>
          <w:rFonts w:ascii="Times New Roman" w:hAnsi="Times New Roman" w:cs="Times New Roman"/>
          <w:b/>
        </w:rPr>
        <w:t>A)</w:t>
      </w:r>
      <w:r w:rsidRPr="00DB3010">
        <w:rPr>
          <w:rFonts w:ascii="Times New Roman" w:hAnsi="Times New Roman" w:cs="Times New Roman"/>
        </w:rPr>
        <w:t xml:space="preserve"> Table of clinical information for CRC patients involved in this study.</w:t>
      </w:r>
    </w:p>
    <w:p w14:paraId="617DEEFB" w14:textId="77777777" w:rsidR="00AD20FA" w:rsidRPr="00DB3010" w:rsidRDefault="00AD20FA" w:rsidP="00AD20FA">
      <w:pPr>
        <w:rPr>
          <w:rFonts w:ascii="Times New Roman" w:hAnsi="Times New Roman" w:cs="Times New Roman"/>
        </w:rPr>
      </w:pPr>
      <w:r w:rsidRPr="00DB3010">
        <w:rPr>
          <w:rFonts w:ascii="Times New Roman" w:hAnsi="Times New Roman" w:cs="Times New Roman"/>
          <w:b/>
        </w:rPr>
        <w:t>B)</w:t>
      </w:r>
      <w:r w:rsidRPr="00DB3010">
        <w:rPr>
          <w:rFonts w:ascii="Times New Roman" w:hAnsi="Times New Roman" w:cs="Times New Roman"/>
        </w:rPr>
        <w:t xml:space="preserve"> Representative micrographs of primary organoids from 2.5</w:t>
      </w:r>
      <w:r w:rsidRPr="00DB3010">
        <w:rPr>
          <w:rFonts w:ascii="Times New Roman" w:hAnsi="Times New Roman" w:cs="Times New Roman"/>
        </w:rPr>
        <w:sym w:font="Symbol" w:char="F06D"/>
      </w:r>
      <w:r w:rsidRPr="00DB3010">
        <w:rPr>
          <w:rFonts w:ascii="Times New Roman" w:hAnsi="Times New Roman" w:cs="Times New Roman"/>
        </w:rPr>
        <w:t>M and 5</w:t>
      </w:r>
      <w:r w:rsidRPr="00DB3010">
        <w:rPr>
          <w:rFonts w:ascii="Times New Roman" w:hAnsi="Times New Roman" w:cs="Times New Roman"/>
        </w:rPr>
        <w:sym w:font="Symbol" w:char="F06D"/>
      </w:r>
      <w:r w:rsidRPr="00DB3010">
        <w:rPr>
          <w:rFonts w:ascii="Times New Roman" w:hAnsi="Times New Roman" w:cs="Times New Roman"/>
        </w:rPr>
        <w:t>M UNC0642-treated vs. DMSO control groups (4X magnification). Average organoid size quantification is presented for the same experimental conditions (n=11, ***: p</w:t>
      </w:r>
      <w:r w:rsidRPr="00DB3010">
        <w:rPr>
          <w:rFonts w:ascii="Times New Roman" w:hAnsi="Times New Roman" w:cs="Times New Roman"/>
        </w:rPr>
        <w:sym w:font="Symbol" w:char="F0A3"/>
      </w:r>
      <w:r w:rsidRPr="00DB3010">
        <w:rPr>
          <w:rFonts w:ascii="Times New Roman" w:hAnsi="Times New Roman" w:cs="Times New Roman"/>
        </w:rPr>
        <w:t>0.0006).</w:t>
      </w:r>
    </w:p>
    <w:p w14:paraId="26322A73" w14:textId="1E8AC356" w:rsidR="00EE4A52" w:rsidRPr="00DB3010" w:rsidRDefault="00AD20FA" w:rsidP="00AD20FA">
      <w:pPr>
        <w:rPr>
          <w:rFonts w:ascii="Times New Roman" w:hAnsi="Times New Roman" w:cs="Times New Roman"/>
        </w:rPr>
      </w:pPr>
      <w:r w:rsidRPr="00DB3010">
        <w:rPr>
          <w:rFonts w:ascii="Times New Roman" w:hAnsi="Times New Roman" w:cs="Times New Roman"/>
          <w:b/>
        </w:rPr>
        <w:t>C)</w:t>
      </w:r>
      <w:r w:rsidRPr="00DB3010">
        <w:rPr>
          <w:rFonts w:ascii="Times New Roman" w:hAnsi="Times New Roman" w:cs="Times New Roman"/>
        </w:rPr>
        <w:t xml:space="preserve"> </w:t>
      </w:r>
      <w:r w:rsidR="006D7A6B" w:rsidRPr="00DB3010">
        <w:rPr>
          <w:rFonts w:ascii="Times New Roman" w:hAnsi="Times New Roman" w:cs="Times New Roman"/>
        </w:rPr>
        <w:t xml:space="preserve">Primary </w:t>
      </w:r>
      <w:r w:rsidR="009A76E1" w:rsidRPr="00DB3010">
        <w:rPr>
          <w:rFonts w:ascii="Times New Roman" w:hAnsi="Times New Roman" w:cs="Times New Roman"/>
        </w:rPr>
        <w:t xml:space="preserve">and secondary </w:t>
      </w:r>
      <w:r w:rsidR="006D7A6B" w:rsidRPr="00DB3010">
        <w:rPr>
          <w:rFonts w:ascii="Times New Roman" w:hAnsi="Times New Roman" w:cs="Times New Roman"/>
        </w:rPr>
        <w:t>organoid formation frequency observed upon BIX-01294 treatments (</w:t>
      </w:r>
      <w:r w:rsidR="00FF4C31" w:rsidRPr="00DB3010">
        <w:rPr>
          <w:rFonts w:ascii="Times New Roman" w:hAnsi="Times New Roman" w:cs="Times New Roman"/>
        </w:rPr>
        <w:t>1</w:t>
      </w:r>
      <w:r w:rsidR="006D7A6B" w:rsidRPr="00DB3010">
        <w:rPr>
          <w:rFonts w:ascii="Times New Roman" w:hAnsi="Times New Roman" w:cs="Times New Roman"/>
        </w:rPr>
        <w:sym w:font="Symbol" w:char="F06D"/>
      </w:r>
      <w:r w:rsidR="006D7A6B" w:rsidRPr="00DB3010">
        <w:rPr>
          <w:rFonts w:ascii="Times New Roman" w:hAnsi="Times New Roman" w:cs="Times New Roman"/>
        </w:rPr>
        <w:t>M</w:t>
      </w:r>
      <w:r w:rsidR="00FF4C31" w:rsidRPr="00DB3010">
        <w:rPr>
          <w:rFonts w:ascii="Times New Roman" w:hAnsi="Times New Roman" w:cs="Times New Roman"/>
        </w:rPr>
        <w:t xml:space="preserve">) </w:t>
      </w:r>
      <w:r w:rsidR="006D7A6B" w:rsidRPr="00DB3010">
        <w:rPr>
          <w:rFonts w:ascii="Times New Roman" w:hAnsi="Times New Roman" w:cs="Times New Roman"/>
        </w:rPr>
        <w:t>vs. DMSO controls (</w:t>
      </w:r>
      <w:r w:rsidR="00FF4C31" w:rsidRPr="00DB3010">
        <w:rPr>
          <w:rFonts w:ascii="Times New Roman" w:hAnsi="Times New Roman" w:cs="Times New Roman"/>
        </w:rPr>
        <w:t>2</w:t>
      </w:r>
      <w:r w:rsidR="006D7A6B" w:rsidRPr="00DB3010">
        <w:rPr>
          <w:rFonts w:ascii="Times New Roman" w:hAnsi="Times New Roman" w:cs="Times New Roman"/>
        </w:rPr>
        <w:t xml:space="preserve"> patients</w:t>
      </w:r>
      <w:r w:rsidR="00FF4C31" w:rsidRPr="00DB3010">
        <w:rPr>
          <w:rFonts w:ascii="Times New Roman" w:hAnsi="Times New Roman" w:cs="Times New Roman"/>
        </w:rPr>
        <w:t>: #92 and #146</w:t>
      </w:r>
      <w:r w:rsidR="006D7A6B" w:rsidRPr="00DB3010">
        <w:rPr>
          <w:rFonts w:ascii="Times New Roman" w:hAnsi="Times New Roman" w:cs="Times New Roman"/>
        </w:rPr>
        <w:t>, n</w:t>
      </w:r>
      <w:r w:rsidR="006D7A6B" w:rsidRPr="00DB3010">
        <w:rPr>
          <w:rFonts w:ascii="Times New Roman" w:hAnsi="Times New Roman" w:cs="Times New Roman"/>
        </w:rPr>
        <w:sym w:font="Symbol" w:char="F0B3"/>
      </w:r>
      <w:r w:rsidR="007C72C9" w:rsidRPr="00DB3010">
        <w:rPr>
          <w:rFonts w:ascii="Times New Roman" w:hAnsi="Times New Roman" w:cs="Times New Roman"/>
        </w:rPr>
        <w:t>3</w:t>
      </w:r>
      <w:r w:rsidR="006D7A6B" w:rsidRPr="00DB3010">
        <w:rPr>
          <w:rFonts w:ascii="Times New Roman" w:hAnsi="Times New Roman" w:cs="Times New Roman"/>
        </w:rPr>
        <w:t>, ***: p</w:t>
      </w:r>
      <w:r w:rsidR="00FF4C31" w:rsidRPr="00DB3010">
        <w:rPr>
          <w:rFonts w:ascii="Times New Roman" w:hAnsi="Times New Roman" w:cs="Times New Roman"/>
        </w:rPr>
        <w:t>=</w:t>
      </w:r>
      <w:r w:rsidR="006D7A6B" w:rsidRPr="00DB3010">
        <w:rPr>
          <w:rFonts w:ascii="Times New Roman" w:hAnsi="Times New Roman" w:cs="Times New Roman"/>
        </w:rPr>
        <w:t>0.0001)</w:t>
      </w:r>
      <w:r w:rsidR="00B15FBE" w:rsidRPr="00DB3010">
        <w:rPr>
          <w:rFonts w:ascii="Times New Roman" w:hAnsi="Times New Roman" w:cs="Times New Roman"/>
        </w:rPr>
        <w:t>, as well as H3K9me2</w:t>
      </w:r>
      <w:r w:rsidR="00B15FBE" w:rsidRPr="00DB3010">
        <w:rPr>
          <w:rFonts w:ascii="Times New Roman" w:hAnsi="Times New Roman" w:cs="Times New Roman"/>
          <w:vertAlign w:val="superscript"/>
        </w:rPr>
        <w:t>High</w:t>
      </w:r>
      <w:r w:rsidR="00B15FBE" w:rsidRPr="00DB3010">
        <w:rPr>
          <w:rFonts w:ascii="Times New Roman" w:hAnsi="Times New Roman" w:cs="Times New Roman"/>
        </w:rPr>
        <w:t xml:space="preserve"> vs. H3K9me2</w:t>
      </w:r>
      <w:r w:rsidR="00B15FBE" w:rsidRPr="00DB3010">
        <w:rPr>
          <w:rFonts w:ascii="Times New Roman" w:hAnsi="Times New Roman" w:cs="Times New Roman"/>
          <w:vertAlign w:val="superscript"/>
        </w:rPr>
        <w:t>Low</w:t>
      </w:r>
      <w:r w:rsidR="00B15FBE" w:rsidRPr="00DB3010">
        <w:rPr>
          <w:rFonts w:ascii="Times New Roman" w:hAnsi="Times New Roman" w:cs="Times New Roman"/>
        </w:rPr>
        <w:t xml:space="preserve"> HIEC cells (n=3)</w:t>
      </w:r>
      <w:r w:rsidR="006D7A6B" w:rsidRPr="00DB3010">
        <w:rPr>
          <w:rFonts w:ascii="Times New Roman" w:hAnsi="Times New Roman" w:cs="Times New Roman"/>
        </w:rPr>
        <w:t>.</w:t>
      </w:r>
    </w:p>
    <w:p w14:paraId="3745F1E5" w14:textId="785EC780" w:rsidR="00AD20FA" w:rsidRPr="00DB3010" w:rsidRDefault="00FF4C31" w:rsidP="00AD20FA">
      <w:pPr>
        <w:rPr>
          <w:rFonts w:ascii="Times New Roman" w:hAnsi="Times New Roman" w:cs="Times New Roman"/>
        </w:rPr>
      </w:pPr>
      <w:r w:rsidRPr="00DB3010">
        <w:rPr>
          <w:rFonts w:ascii="Times New Roman" w:hAnsi="Times New Roman" w:cs="Times New Roman"/>
          <w:b/>
        </w:rPr>
        <w:t>D</w:t>
      </w:r>
      <w:r w:rsidR="00EE4A52" w:rsidRPr="00DB3010">
        <w:rPr>
          <w:rFonts w:ascii="Times New Roman" w:hAnsi="Times New Roman" w:cs="Times New Roman"/>
          <w:b/>
        </w:rPr>
        <w:t>)</w:t>
      </w:r>
      <w:r w:rsidR="00EE4A52" w:rsidRPr="00DB3010">
        <w:rPr>
          <w:rFonts w:ascii="Times New Roman" w:hAnsi="Times New Roman" w:cs="Times New Roman"/>
        </w:rPr>
        <w:t xml:space="preserve"> </w:t>
      </w:r>
      <w:r w:rsidR="00AD20FA" w:rsidRPr="00DB3010">
        <w:rPr>
          <w:rFonts w:ascii="Times New Roman" w:hAnsi="Times New Roman" w:cs="Times New Roman"/>
        </w:rPr>
        <w:t>Patient-specific response in secondary organoid formation assays for UNC0642-treated primary samples vs. DMSO controls (**: p=0.0065, *: p</w:t>
      </w:r>
      <w:r w:rsidR="00AD20FA" w:rsidRPr="00DB3010">
        <w:rPr>
          <w:rFonts w:ascii="Times New Roman" w:hAnsi="Times New Roman" w:cs="Times New Roman"/>
        </w:rPr>
        <w:sym w:font="Symbol" w:char="F0A3"/>
      </w:r>
      <w:r w:rsidR="00AD20FA" w:rsidRPr="00DB3010">
        <w:rPr>
          <w:rFonts w:ascii="Times New Roman" w:hAnsi="Times New Roman" w:cs="Times New Roman"/>
        </w:rPr>
        <w:t>0.0171).</w:t>
      </w:r>
    </w:p>
    <w:p w14:paraId="2BA6A59E" w14:textId="74F0AE7E" w:rsidR="004C29B8" w:rsidRPr="00DB3010" w:rsidRDefault="00B15FBE" w:rsidP="00AD20FA">
      <w:pPr>
        <w:rPr>
          <w:rFonts w:ascii="Times New Roman" w:hAnsi="Times New Roman" w:cs="Times New Roman"/>
        </w:rPr>
      </w:pPr>
      <w:r w:rsidRPr="00DB3010">
        <w:rPr>
          <w:rFonts w:ascii="Times New Roman" w:hAnsi="Times New Roman" w:cs="Times New Roman"/>
          <w:b/>
        </w:rPr>
        <w:t>E</w:t>
      </w:r>
      <w:r w:rsidR="004C29B8" w:rsidRPr="00DB3010">
        <w:rPr>
          <w:rFonts w:ascii="Times New Roman" w:hAnsi="Times New Roman" w:cs="Times New Roman"/>
          <w:b/>
        </w:rPr>
        <w:t>)</w:t>
      </w:r>
      <w:r w:rsidR="004C29B8" w:rsidRPr="00DB3010">
        <w:rPr>
          <w:rFonts w:ascii="Times New Roman" w:hAnsi="Times New Roman" w:cs="Times New Roman"/>
        </w:rPr>
        <w:t xml:space="preserve"> </w:t>
      </w:r>
      <w:r w:rsidR="001621C2" w:rsidRPr="00DB3010">
        <w:rPr>
          <w:rFonts w:ascii="Times New Roman" w:hAnsi="Times New Roman" w:cs="Times New Roman"/>
        </w:rPr>
        <w:t>Read</w:t>
      </w:r>
      <w:r w:rsidR="00810027" w:rsidRPr="00DB3010">
        <w:rPr>
          <w:rFonts w:ascii="Times New Roman" w:hAnsi="Times New Roman" w:cs="Times New Roman"/>
        </w:rPr>
        <w:t xml:space="preserve"> counts for 1Kb regions detected by G9a and H3K9me2 </w:t>
      </w:r>
      <w:proofErr w:type="spellStart"/>
      <w:r w:rsidR="00810027" w:rsidRPr="00DB3010">
        <w:rPr>
          <w:rFonts w:ascii="Times New Roman" w:hAnsi="Times New Roman" w:cs="Times New Roman"/>
        </w:rPr>
        <w:t>ChIP</w:t>
      </w:r>
      <w:proofErr w:type="spellEnd"/>
      <w:r w:rsidR="00810027" w:rsidRPr="00DB3010">
        <w:rPr>
          <w:rFonts w:ascii="Times New Roman" w:hAnsi="Times New Roman" w:cs="Times New Roman"/>
        </w:rPr>
        <w:t>-seq</w:t>
      </w:r>
      <w:r w:rsidR="009B0105" w:rsidRPr="00DB3010">
        <w:rPr>
          <w:rFonts w:ascii="Times New Roman" w:hAnsi="Times New Roman" w:cs="Times New Roman"/>
        </w:rPr>
        <w:t xml:space="preserve">. </w:t>
      </w:r>
      <w:r w:rsidR="000B2BD2" w:rsidRPr="00DB3010">
        <w:rPr>
          <w:rFonts w:ascii="Times New Roman" w:hAnsi="Times New Roman" w:cs="Times New Roman"/>
        </w:rPr>
        <w:t xml:space="preserve">1Kb regions were filtered against the ENCODE blacklist. Left panel represents chromosome, unmapped assemblies, and mitochondria regions. </w:t>
      </w:r>
      <w:r w:rsidR="00DF3DDD" w:rsidRPr="00DB3010">
        <w:rPr>
          <w:rFonts w:ascii="Times New Roman" w:hAnsi="Times New Roman" w:cs="Times New Roman"/>
        </w:rPr>
        <w:t>Right panel represents only chromosome-mapped 1Kb regions, which were used for subsequent analyses.</w:t>
      </w:r>
    </w:p>
    <w:p w14:paraId="2BB41E95" w14:textId="34A3CCF8" w:rsidR="004C29B8" w:rsidRPr="00DB3010" w:rsidRDefault="00B15FBE" w:rsidP="00AD20FA">
      <w:pPr>
        <w:rPr>
          <w:rFonts w:ascii="Times New Roman" w:hAnsi="Times New Roman" w:cs="Times New Roman"/>
        </w:rPr>
      </w:pPr>
      <w:r w:rsidRPr="00DB3010">
        <w:rPr>
          <w:rFonts w:ascii="Times New Roman" w:hAnsi="Times New Roman" w:cs="Times New Roman"/>
          <w:b/>
        </w:rPr>
        <w:t>F</w:t>
      </w:r>
      <w:r w:rsidR="004C29B8" w:rsidRPr="00DB3010">
        <w:rPr>
          <w:rFonts w:ascii="Times New Roman" w:hAnsi="Times New Roman" w:cs="Times New Roman"/>
          <w:b/>
        </w:rPr>
        <w:t>)</w:t>
      </w:r>
      <w:r w:rsidR="004C29B8" w:rsidRPr="00DB3010">
        <w:rPr>
          <w:rFonts w:ascii="Times New Roman" w:hAnsi="Times New Roman" w:cs="Times New Roman"/>
        </w:rPr>
        <w:t xml:space="preserve"> </w:t>
      </w:r>
      <w:r w:rsidR="00230855" w:rsidRPr="00DB3010">
        <w:rPr>
          <w:rFonts w:ascii="Times New Roman" w:hAnsi="Times New Roman" w:cs="Times New Roman"/>
        </w:rPr>
        <w:t xml:space="preserve">Pie chart summarizing genomic distribution of </w:t>
      </w:r>
      <w:r w:rsidR="004B409C" w:rsidRPr="00DB3010">
        <w:rPr>
          <w:rFonts w:ascii="Times New Roman" w:hAnsi="Times New Roman" w:cs="Times New Roman"/>
        </w:rPr>
        <w:t xml:space="preserve">retained 1392 </w:t>
      </w:r>
      <w:r w:rsidR="00230855" w:rsidRPr="00DB3010">
        <w:rPr>
          <w:rFonts w:ascii="Times New Roman" w:hAnsi="Times New Roman" w:cs="Times New Roman"/>
        </w:rPr>
        <w:t>co-occupied 1Kb regions</w:t>
      </w:r>
      <w:r w:rsidR="004B409C" w:rsidRPr="00DB3010">
        <w:rPr>
          <w:rFonts w:ascii="Times New Roman" w:hAnsi="Times New Roman" w:cs="Times New Roman"/>
        </w:rPr>
        <w:t xml:space="preserve">. </w:t>
      </w:r>
      <w:r w:rsidR="00B22CBC" w:rsidRPr="00DB3010">
        <w:rPr>
          <w:rFonts w:ascii="Times New Roman" w:hAnsi="Times New Roman" w:cs="Times New Roman"/>
        </w:rPr>
        <w:t>Neare</w:t>
      </w:r>
      <w:r w:rsidR="004B409C" w:rsidRPr="00DB3010">
        <w:rPr>
          <w:rFonts w:ascii="Times New Roman" w:hAnsi="Times New Roman" w:cs="Times New Roman"/>
        </w:rPr>
        <w:t>st gene annotation for each 1Kb region is presented in Table-</w:t>
      </w:r>
      <w:r w:rsidR="00211848">
        <w:rPr>
          <w:rFonts w:ascii="Times New Roman" w:hAnsi="Times New Roman" w:cs="Times New Roman"/>
        </w:rPr>
        <w:t>S</w:t>
      </w:r>
      <w:r w:rsidR="00AE20D7" w:rsidRPr="00DB3010">
        <w:rPr>
          <w:rFonts w:ascii="Times New Roman" w:hAnsi="Times New Roman" w:cs="Times New Roman"/>
        </w:rPr>
        <w:t>4</w:t>
      </w:r>
      <w:r w:rsidR="004B409C" w:rsidRPr="00DB3010">
        <w:rPr>
          <w:rFonts w:ascii="Times New Roman" w:hAnsi="Times New Roman" w:cs="Times New Roman"/>
        </w:rPr>
        <w:t>.</w:t>
      </w:r>
    </w:p>
    <w:p w14:paraId="503CB7A6" w14:textId="50003C39" w:rsidR="004C29B8" w:rsidRPr="00DB3010" w:rsidRDefault="00B15FBE" w:rsidP="00AD20FA">
      <w:pPr>
        <w:rPr>
          <w:rFonts w:ascii="Times New Roman" w:hAnsi="Times New Roman" w:cs="Times New Roman"/>
        </w:rPr>
      </w:pPr>
      <w:r w:rsidRPr="00DB3010">
        <w:rPr>
          <w:rFonts w:ascii="Times New Roman" w:hAnsi="Times New Roman" w:cs="Times New Roman"/>
          <w:b/>
        </w:rPr>
        <w:t>G</w:t>
      </w:r>
      <w:r w:rsidR="004C29B8" w:rsidRPr="00DB3010">
        <w:rPr>
          <w:rFonts w:ascii="Times New Roman" w:hAnsi="Times New Roman" w:cs="Times New Roman"/>
          <w:b/>
        </w:rPr>
        <w:t>)</w:t>
      </w:r>
      <w:r w:rsidR="004C29B8" w:rsidRPr="00DB3010">
        <w:rPr>
          <w:rFonts w:ascii="Times New Roman" w:hAnsi="Times New Roman" w:cs="Times New Roman"/>
        </w:rPr>
        <w:t xml:space="preserve"> Volcano plot displaying differentially expressed genes between HT29 and HIEC cells. Statistically significant genes (p&lt;0.05) with &lt;5% FDR value </w:t>
      </w:r>
      <w:proofErr w:type="gramStart"/>
      <w:r w:rsidR="006D7A6B" w:rsidRPr="00DB3010">
        <w:rPr>
          <w:rFonts w:ascii="Times New Roman" w:hAnsi="Times New Roman" w:cs="Times New Roman"/>
        </w:rPr>
        <w:t>are</w:t>
      </w:r>
      <w:proofErr w:type="gramEnd"/>
      <w:r w:rsidR="006D7A6B" w:rsidRPr="00DB3010">
        <w:rPr>
          <w:rFonts w:ascii="Times New Roman" w:hAnsi="Times New Roman" w:cs="Times New Roman"/>
        </w:rPr>
        <w:t xml:space="preserve"> </w:t>
      </w:r>
      <w:r w:rsidR="004C29B8" w:rsidRPr="00DB3010">
        <w:rPr>
          <w:rFonts w:ascii="Times New Roman" w:hAnsi="Times New Roman" w:cs="Times New Roman"/>
        </w:rPr>
        <w:t>highlighted in red</w:t>
      </w:r>
      <w:r w:rsidR="006D7A6B" w:rsidRPr="00DB3010">
        <w:rPr>
          <w:rFonts w:ascii="Times New Roman" w:hAnsi="Times New Roman" w:cs="Times New Roman"/>
        </w:rPr>
        <w:t xml:space="preserve"> and</w:t>
      </w:r>
      <w:r w:rsidR="004C29B8" w:rsidRPr="00DB3010">
        <w:rPr>
          <w:rFonts w:ascii="Times New Roman" w:hAnsi="Times New Roman" w:cs="Times New Roman"/>
        </w:rPr>
        <w:t xml:space="preserve"> were used in </w:t>
      </w:r>
      <w:r w:rsidR="006D7A6B" w:rsidRPr="00DB3010">
        <w:rPr>
          <w:rFonts w:ascii="Times New Roman" w:hAnsi="Times New Roman" w:cs="Times New Roman"/>
        </w:rPr>
        <w:t>related</w:t>
      </w:r>
      <w:r w:rsidR="004C29B8" w:rsidRPr="00DB3010">
        <w:rPr>
          <w:rFonts w:ascii="Times New Roman" w:hAnsi="Times New Roman" w:cs="Times New Roman"/>
        </w:rPr>
        <w:t xml:space="preserve"> </w:t>
      </w:r>
      <w:r w:rsidR="006D7A6B" w:rsidRPr="00DB3010">
        <w:rPr>
          <w:rFonts w:ascii="Times New Roman" w:hAnsi="Times New Roman" w:cs="Times New Roman"/>
        </w:rPr>
        <w:t>analyse</w:t>
      </w:r>
      <w:r w:rsidR="004C29B8" w:rsidRPr="00DB3010">
        <w:rPr>
          <w:rFonts w:ascii="Times New Roman" w:hAnsi="Times New Roman" w:cs="Times New Roman"/>
        </w:rPr>
        <w:t>s.</w:t>
      </w:r>
    </w:p>
    <w:p w14:paraId="115DA873" w14:textId="5DB01D8A" w:rsidR="00AD20FA" w:rsidRPr="00DB3010" w:rsidRDefault="00B15FBE" w:rsidP="00AD20FA">
      <w:pPr>
        <w:rPr>
          <w:rFonts w:ascii="Times New Roman" w:hAnsi="Times New Roman" w:cs="Times New Roman"/>
        </w:rPr>
      </w:pPr>
      <w:r w:rsidRPr="00DB3010">
        <w:rPr>
          <w:rFonts w:ascii="Times New Roman" w:hAnsi="Times New Roman" w:cs="Times New Roman"/>
          <w:b/>
        </w:rPr>
        <w:lastRenderedPageBreak/>
        <w:t>H</w:t>
      </w:r>
      <w:r w:rsidR="00AD20FA" w:rsidRPr="00DB3010">
        <w:rPr>
          <w:rFonts w:ascii="Times New Roman" w:hAnsi="Times New Roman" w:cs="Times New Roman"/>
          <w:b/>
        </w:rPr>
        <w:t>)</w:t>
      </w:r>
      <w:r w:rsidR="00AD20FA" w:rsidRPr="00DB3010">
        <w:rPr>
          <w:rFonts w:ascii="Times New Roman" w:hAnsi="Times New Roman" w:cs="Times New Roman"/>
        </w:rPr>
        <w:t xml:space="preserve"> Heat map representing RNA-</w:t>
      </w:r>
      <w:proofErr w:type="spellStart"/>
      <w:r w:rsidR="00AD20FA" w:rsidRPr="00DB3010">
        <w:rPr>
          <w:rFonts w:ascii="Times New Roman" w:hAnsi="Times New Roman" w:cs="Times New Roman"/>
        </w:rPr>
        <w:t>seq</w:t>
      </w:r>
      <w:proofErr w:type="spellEnd"/>
      <w:r w:rsidR="00AD20FA" w:rsidRPr="00DB3010">
        <w:rPr>
          <w:rFonts w:ascii="Times New Roman" w:hAnsi="Times New Roman" w:cs="Times New Roman"/>
        </w:rPr>
        <w:t xml:space="preserve"> profiling of genes involved in cell differentiation (</w:t>
      </w:r>
      <w:proofErr w:type="spellStart"/>
      <w:r w:rsidR="00AD20FA" w:rsidRPr="00DB3010">
        <w:rPr>
          <w:rFonts w:ascii="Times New Roman" w:hAnsi="Times New Roman" w:cs="Times New Roman"/>
        </w:rPr>
        <w:t>GO_Cell_Differentiation</w:t>
      </w:r>
      <w:proofErr w:type="spellEnd"/>
      <w:r w:rsidR="00AD20FA" w:rsidRPr="00DB3010">
        <w:rPr>
          <w:rFonts w:ascii="Times New Roman" w:hAnsi="Times New Roman" w:cs="Times New Roman"/>
        </w:rPr>
        <w:t>: GO:0030154), co-enriched with G9a and H3K9me2 in human CCSCs (GSE82131), and silenced in HT29 vs. HIEC cells (p&lt;0.05). Relative mRNA levels of G9a in HT29 vs. HIEC is also presented (n=3, ***: p&lt;0.0001).</w:t>
      </w:r>
    </w:p>
    <w:p w14:paraId="5113F77A" w14:textId="77777777" w:rsidR="00AD20FA" w:rsidRPr="00DB3010" w:rsidRDefault="00AD20FA" w:rsidP="00AD20FA">
      <w:pPr>
        <w:rPr>
          <w:rFonts w:ascii="Times New Roman" w:hAnsi="Times New Roman" w:cs="Times New Roman"/>
        </w:rPr>
      </w:pPr>
    </w:p>
    <w:p w14:paraId="0609E9E7" w14:textId="77777777" w:rsidR="00AD20FA" w:rsidRPr="00DB3010" w:rsidRDefault="00AD20FA" w:rsidP="00AD20FA">
      <w:pPr>
        <w:rPr>
          <w:rFonts w:ascii="Times New Roman" w:hAnsi="Times New Roman" w:cs="Times New Roman"/>
        </w:rPr>
      </w:pPr>
    </w:p>
    <w:p w14:paraId="455EE995" w14:textId="77777777" w:rsidR="00484D94" w:rsidRPr="00DB3010" w:rsidRDefault="00484D94" w:rsidP="00484D94">
      <w:pPr>
        <w:rPr>
          <w:rFonts w:ascii="Times New Roman" w:hAnsi="Times New Roman" w:cs="Times New Roman"/>
          <w:b/>
        </w:rPr>
      </w:pPr>
      <w:r w:rsidRPr="00DB3010">
        <w:rPr>
          <w:rFonts w:ascii="Times New Roman" w:hAnsi="Times New Roman" w:cs="Times New Roman"/>
          <w:b/>
        </w:rPr>
        <w:t>List of Supplemental Tables</w:t>
      </w:r>
    </w:p>
    <w:p w14:paraId="6533C87A" w14:textId="77777777" w:rsidR="00484D94" w:rsidRPr="00DB3010" w:rsidRDefault="00484D94" w:rsidP="00484D94">
      <w:pPr>
        <w:rPr>
          <w:rFonts w:ascii="Times New Roman" w:hAnsi="Times New Roman" w:cs="Times New Roman"/>
        </w:rPr>
      </w:pPr>
    </w:p>
    <w:p w14:paraId="28132931" w14:textId="0F139AC4" w:rsidR="008005C0" w:rsidRPr="00DB3010" w:rsidRDefault="008005C0" w:rsidP="008005C0">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Pr>
          <w:rFonts w:ascii="Times New Roman" w:hAnsi="Times New Roman" w:cs="Times New Roman"/>
          <w:u w:val="single"/>
        </w:rPr>
        <w:t>1</w:t>
      </w:r>
      <w:r w:rsidRPr="00DB3010">
        <w:rPr>
          <w:rFonts w:ascii="Times New Roman" w:hAnsi="Times New Roman" w:cs="Times New Roman"/>
          <w:u w:val="single"/>
        </w:rPr>
        <w:t>:</w:t>
      </w:r>
      <w:r w:rsidRPr="00DB3010">
        <w:rPr>
          <w:rFonts w:ascii="Times New Roman" w:hAnsi="Times New Roman" w:cs="Times New Roman"/>
        </w:rPr>
        <w:t xml:space="preserve"> </w:t>
      </w:r>
      <w:r w:rsidR="00103889" w:rsidRPr="00DB3010">
        <w:rPr>
          <w:rFonts w:ascii="Times New Roman" w:hAnsi="Times New Roman" w:cs="Times New Roman"/>
        </w:rPr>
        <w:t xml:space="preserve">List of 121 COAD patient samples used in chromatin regulators expression analysis </w:t>
      </w:r>
    </w:p>
    <w:p w14:paraId="7A98B683" w14:textId="77777777" w:rsidR="008005C0" w:rsidRDefault="008005C0" w:rsidP="00484D94">
      <w:pPr>
        <w:rPr>
          <w:rFonts w:ascii="Times New Roman" w:hAnsi="Times New Roman" w:cs="Times New Roman"/>
          <w:u w:val="single"/>
        </w:rPr>
      </w:pPr>
    </w:p>
    <w:p w14:paraId="0E9ED7E0" w14:textId="37C8B43B" w:rsidR="00484D94" w:rsidRPr="00DB3010" w:rsidRDefault="00484D94" w:rsidP="00484D94">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sidR="008005C0">
        <w:rPr>
          <w:rFonts w:ascii="Times New Roman" w:hAnsi="Times New Roman" w:cs="Times New Roman"/>
          <w:u w:val="single"/>
        </w:rPr>
        <w:t>2</w:t>
      </w:r>
      <w:r w:rsidRPr="00DB3010">
        <w:rPr>
          <w:rFonts w:ascii="Times New Roman" w:hAnsi="Times New Roman" w:cs="Times New Roman"/>
          <w:u w:val="single"/>
        </w:rPr>
        <w:t>:</w:t>
      </w:r>
      <w:r w:rsidRPr="00DB3010">
        <w:rPr>
          <w:rFonts w:ascii="Times New Roman" w:hAnsi="Times New Roman" w:cs="Times New Roman"/>
        </w:rPr>
        <w:t xml:space="preserve"> </w:t>
      </w:r>
      <w:r w:rsidR="00103889" w:rsidRPr="00DB3010">
        <w:rPr>
          <w:rFonts w:ascii="Times New Roman" w:hAnsi="Times New Roman" w:cs="Times New Roman"/>
        </w:rPr>
        <w:t xml:space="preserve">Expression of chromatin regulators in High and Low </w:t>
      </w:r>
      <w:proofErr w:type="spellStart"/>
      <w:r w:rsidR="00103889" w:rsidRPr="00DB3010">
        <w:rPr>
          <w:rFonts w:ascii="Times New Roman" w:hAnsi="Times New Roman" w:cs="Times New Roman"/>
        </w:rPr>
        <w:t>mRNAsi</w:t>
      </w:r>
      <w:proofErr w:type="spellEnd"/>
      <w:r w:rsidR="00103889" w:rsidRPr="00DB3010">
        <w:rPr>
          <w:rFonts w:ascii="Times New Roman" w:hAnsi="Times New Roman" w:cs="Times New Roman"/>
        </w:rPr>
        <w:t xml:space="preserve"> COAD samples</w:t>
      </w:r>
    </w:p>
    <w:p w14:paraId="148F8B83" w14:textId="77777777" w:rsidR="00484D94" w:rsidRPr="00DB3010" w:rsidRDefault="00484D94" w:rsidP="00484D94">
      <w:pPr>
        <w:rPr>
          <w:rFonts w:ascii="Times New Roman" w:hAnsi="Times New Roman" w:cs="Times New Roman"/>
        </w:rPr>
      </w:pPr>
    </w:p>
    <w:p w14:paraId="14CB23D9" w14:textId="7125C61F" w:rsidR="00484D94" w:rsidRPr="00DB3010" w:rsidRDefault="00484D94" w:rsidP="00484D94">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sidRPr="00DB3010">
        <w:rPr>
          <w:rFonts w:ascii="Times New Roman" w:hAnsi="Times New Roman" w:cs="Times New Roman"/>
          <w:u w:val="single"/>
        </w:rPr>
        <w:t>3:</w:t>
      </w:r>
      <w:r w:rsidRPr="00DB3010">
        <w:rPr>
          <w:rFonts w:ascii="Times New Roman" w:hAnsi="Times New Roman" w:cs="Times New Roman"/>
        </w:rPr>
        <w:t xml:space="preserve"> List of significantly modulated genes in BIX-treated t-hESCs vs. vehicle</w:t>
      </w:r>
    </w:p>
    <w:p w14:paraId="197F0322" w14:textId="77777777" w:rsidR="00484D94" w:rsidRPr="00DB3010" w:rsidRDefault="00484D94" w:rsidP="00484D94">
      <w:pPr>
        <w:rPr>
          <w:rFonts w:ascii="Times New Roman" w:hAnsi="Times New Roman" w:cs="Times New Roman"/>
        </w:rPr>
      </w:pPr>
    </w:p>
    <w:p w14:paraId="5B4D9A8D" w14:textId="22A7C72D" w:rsidR="00AE20D7" w:rsidRPr="00DB3010" w:rsidRDefault="00484D94" w:rsidP="00484D94">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sidR="00AE20D7" w:rsidRPr="00DB3010">
        <w:rPr>
          <w:rFonts w:ascii="Times New Roman" w:hAnsi="Times New Roman" w:cs="Times New Roman"/>
          <w:u w:val="single"/>
        </w:rPr>
        <w:t>4</w:t>
      </w:r>
      <w:r w:rsidRPr="00DB3010">
        <w:rPr>
          <w:rFonts w:ascii="Times New Roman" w:hAnsi="Times New Roman" w:cs="Times New Roman"/>
          <w:u w:val="single"/>
        </w:rPr>
        <w:t>:</w:t>
      </w:r>
      <w:r w:rsidRPr="00DB3010">
        <w:rPr>
          <w:rFonts w:ascii="Times New Roman" w:hAnsi="Times New Roman" w:cs="Times New Roman"/>
        </w:rPr>
        <w:t xml:space="preserve"> </w:t>
      </w:r>
      <w:r w:rsidR="00CE07ED" w:rsidRPr="00DB3010">
        <w:rPr>
          <w:rFonts w:ascii="Times New Roman" w:hAnsi="Times New Roman" w:cs="Times New Roman"/>
        </w:rPr>
        <w:t>Annotation of regions co-occupied by G9a and H3K9me2 in CCSCs from top-20,000 1Kb bins with most read counts</w:t>
      </w:r>
    </w:p>
    <w:p w14:paraId="26DF85E9" w14:textId="77777777" w:rsidR="00AE20D7" w:rsidRPr="00DB3010" w:rsidRDefault="00AE20D7" w:rsidP="00484D94">
      <w:pPr>
        <w:rPr>
          <w:rFonts w:ascii="Times New Roman" w:hAnsi="Times New Roman" w:cs="Times New Roman"/>
        </w:rPr>
      </w:pPr>
    </w:p>
    <w:p w14:paraId="66D940E1" w14:textId="1FDC3263" w:rsidR="00AE20D7" w:rsidRPr="00DB3010" w:rsidRDefault="00AE20D7" w:rsidP="00AE20D7">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sidRPr="00DB3010">
        <w:rPr>
          <w:rFonts w:ascii="Times New Roman" w:hAnsi="Times New Roman" w:cs="Times New Roman"/>
          <w:u w:val="single"/>
        </w:rPr>
        <w:t>5:</w:t>
      </w:r>
      <w:r w:rsidRPr="00DB3010">
        <w:rPr>
          <w:rFonts w:ascii="Times New Roman" w:hAnsi="Times New Roman" w:cs="Times New Roman"/>
        </w:rPr>
        <w:t xml:space="preserve"> Genes </w:t>
      </w:r>
      <w:r w:rsidR="00206D2F">
        <w:rPr>
          <w:rFonts w:ascii="Times New Roman" w:hAnsi="Times New Roman" w:cs="Times New Roman"/>
        </w:rPr>
        <w:t>significantly downregulated</w:t>
      </w:r>
      <w:r w:rsidRPr="00DB3010">
        <w:rPr>
          <w:rFonts w:ascii="Times New Roman" w:hAnsi="Times New Roman" w:cs="Times New Roman"/>
        </w:rPr>
        <w:t xml:space="preserve"> in HT29 vs. HIEC</w:t>
      </w:r>
      <w:r w:rsidR="00206D2F">
        <w:rPr>
          <w:rFonts w:ascii="Times New Roman" w:hAnsi="Times New Roman" w:cs="Times New Roman"/>
        </w:rPr>
        <w:t xml:space="preserve"> (Top-100)</w:t>
      </w:r>
    </w:p>
    <w:p w14:paraId="1E33D3FB" w14:textId="77777777" w:rsidR="00484D94" w:rsidRPr="00DB3010" w:rsidRDefault="00484D94" w:rsidP="00484D94">
      <w:pPr>
        <w:rPr>
          <w:rFonts w:ascii="Times New Roman" w:hAnsi="Times New Roman" w:cs="Times New Roman"/>
        </w:rPr>
      </w:pPr>
    </w:p>
    <w:p w14:paraId="4557FD0E" w14:textId="561F85E4" w:rsidR="00484D94" w:rsidRPr="00DB3010" w:rsidRDefault="00484D94" w:rsidP="00484D94">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sidRPr="00DB3010">
        <w:rPr>
          <w:rFonts w:ascii="Times New Roman" w:hAnsi="Times New Roman" w:cs="Times New Roman"/>
          <w:u w:val="single"/>
        </w:rPr>
        <w:t>6:</w:t>
      </w:r>
      <w:r w:rsidRPr="00DB3010">
        <w:rPr>
          <w:rFonts w:ascii="Times New Roman" w:hAnsi="Times New Roman" w:cs="Times New Roman"/>
        </w:rPr>
        <w:t xml:space="preserve"> </w:t>
      </w:r>
      <w:r w:rsidR="00CE07ED" w:rsidRPr="00DB3010">
        <w:rPr>
          <w:rFonts w:ascii="Times New Roman" w:hAnsi="Times New Roman" w:cs="Times New Roman"/>
        </w:rPr>
        <w:t>Genes co-occupied by G9a and H3K9me2 in CCSCs and significantly modulated in CRC vs. normal intestinal progenitor cells</w:t>
      </w:r>
    </w:p>
    <w:p w14:paraId="5B93D6C1" w14:textId="77777777" w:rsidR="00484D94" w:rsidRPr="00DB3010" w:rsidRDefault="00484D94" w:rsidP="00484D94">
      <w:pPr>
        <w:rPr>
          <w:rFonts w:ascii="Times New Roman" w:hAnsi="Times New Roman" w:cs="Times New Roman"/>
        </w:rPr>
      </w:pPr>
    </w:p>
    <w:p w14:paraId="51A28DB1" w14:textId="0EBCB035" w:rsidR="00484D94" w:rsidRPr="00DB3010" w:rsidRDefault="00484D94" w:rsidP="00484D94">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sidRPr="00DB3010">
        <w:rPr>
          <w:rFonts w:ascii="Times New Roman" w:hAnsi="Times New Roman" w:cs="Times New Roman"/>
          <w:u w:val="single"/>
        </w:rPr>
        <w:t>7:</w:t>
      </w:r>
      <w:r w:rsidRPr="00DB3010">
        <w:rPr>
          <w:rFonts w:ascii="Times New Roman" w:hAnsi="Times New Roman" w:cs="Times New Roman"/>
        </w:rPr>
        <w:t xml:space="preserve"> </w:t>
      </w:r>
      <w:proofErr w:type="spellStart"/>
      <w:r w:rsidR="00CE07ED" w:rsidRPr="00DB3010">
        <w:rPr>
          <w:rFonts w:ascii="Times New Roman" w:hAnsi="Times New Roman" w:cs="Times New Roman"/>
        </w:rPr>
        <w:t>GO_terms</w:t>
      </w:r>
      <w:proofErr w:type="spellEnd"/>
      <w:r w:rsidR="00CE07ED" w:rsidRPr="00DB3010">
        <w:rPr>
          <w:rFonts w:ascii="Times New Roman" w:hAnsi="Times New Roman" w:cs="Times New Roman"/>
        </w:rPr>
        <w:t xml:space="preserve"> highlighted in gene ontology analyses</w:t>
      </w:r>
    </w:p>
    <w:p w14:paraId="6422A880" w14:textId="77777777" w:rsidR="00484D94" w:rsidRPr="00DB3010" w:rsidRDefault="00484D94" w:rsidP="00484D94">
      <w:pPr>
        <w:rPr>
          <w:rFonts w:ascii="Times New Roman" w:hAnsi="Times New Roman" w:cs="Times New Roman"/>
        </w:rPr>
      </w:pPr>
    </w:p>
    <w:p w14:paraId="1E096E05" w14:textId="1CE47780" w:rsidR="008005C0" w:rsidRPr="00DB3010" w:rsidRDefault="008005C0" w:rsidP="008005C0">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Pr>
          <w:rFonts w:ascii="Times New Roman" w:hAnsi="Times New Roman" w:cs="Times New Roman"/>
          <w:u w:val="single"/>
        </w:rPr>
        <w:t>8</w:t>
      </w:r>
      <w:r w:rsidRPr="00DB3010">
        <w:rPr>
          <w:rFonts w:ascii="Times New Roman" w:hAnsi="Times New Roman" w:cs="Times New Roman"/>
          <w:u w:val="single"/>
        </w:rPr>
        <w:t xml:space="preserve">: </w:t>
      </w:r>
      <w:r w:rsidRPr="00DB3010">
        <w:rPr>
          <w:rFonts w:ascii="Times New Roman" w:hAnsi="Times New Roman" w:cs="Times New Roman"/>
        </w:rPr>
        <w:t>Information on gene signatures used in GSEAs</w:t>
      </w:r>
    </w:p>
    <w:p w14:paraId="787550D8" w14:textId="77777777" w:rsidR="008005C0" w:rsidRDefault="008005C0" w:rsidP="00484D94">
      <w:pPr>
        <w:rPr>
          <w:rFonts w:ascii="Times New Roman" w:hAnsi="Times New Roman" w:cs="Times New Roman"/>
          <w:u w:val="single"/>
        </w:rPr>
      </w:pPr>
    </w:p>
    <w:p w14:paraId="20A7113E" w14:textId="26FDDA26" w:rsidR="00484D94" w:rsidRPr="00DB3010" w:rsidRDefault="00484D94" w:rsidP="00484D94">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sidR="008005C0">
        <w:rPr>
          <w:rFonts w:ascii="Times New Roman" w:hAnsi="Times New Roman" w:cs="Times New Roman"/>
          <w:u w:val="single"/>
        </w:rPr>
        <w:t>9</w:t>
      </w:r>
      <w:r w:rsidRPr="00DB3010">
        <w:rPr>
          <w:rFonts w:ascii="Times New Roman" w:hAnsi="Times New Roman" w:cs="Times New Roman"/>
          <w:u w:val="single"/>
        </w:rPr>
        <w:t>:</w:t>
      </w:r>
      <w:r w:rsidRPr="00DB3010">
        <w:rPr>
          <w:rFonts w:ascii="Times New Roman" w:hAnsi="Times New Roman" w:cs="Times New Roman"/>
        </w:rPr>
        <w:t xml:space="preserve"> </w:t>
      </w:r>
      <w:r w:rsidR="00CE07ED" w:rsidRPr="00DB3010">
        <w:rPr>
          <w:rFonts w:ascii="Times New Roman" w:hAnsi="Times New Roman" w:cs="Times New Roman"/>
        </w:rPr>
        <w:t>List of primary antibodies used in this study</w:t>
      </w:r>
    </w:p>
    <w:p w14:paraId="444D29BA" w14:textId="77777777" w:rsidR="00484D94" w:rsidRPr="00DB3010" w:rsidRDefault="00484D94" w:rsidP="00484D94">
      <w:pPr>
        <w:rPr>
          <w:rFonts w:ascii="Times New Roman" w:hAnsi="Times New Roman" w:cs="Times New Roman"/>
        </w:rPr>
      </w:pPr>
    </w:p>
    <w:p w14:paraId="5F4692DE" w14:textId="19C55653" w:rsidR="00484D94" w:rsidRPr="00DB3010" w:rsidRDefault="00484D94" w:rsidP="00484D94">
      <w:pPr>
        <w:rPr>
          <w:rFonts w:ascii="Times New Roman" w:hAnsi="Times New Roman" w:cs="Times New Roman"/>
        </w:rPr>
      </w:pPr>
      <w:r w:rsidRPr="00DB3010">
        <w:rPr>
          <w:rFonts w:ascii="Times New Roman" w:hAnsi="Times New Roman" w:cs="Times New Roman"/>
          <w:u w:val="single"/>
        </w:rPr>
        <w:t>Table-</w:t>
      </w:r>
      <w:r w:rsidR="003B7311">
        <w:rPr>
          <w:rFonts w:ascii="Times New Roman" w:hAnsi="Times New Roman" w:cs="Times New Roman"/>
          <w:u w:val="single"/>
        </w:rPr>
        <w:t>S</w:t>
      </w:r>
      <w:r w:rsidR="008005C0">
        <w:rPr>
          <w:rFonts w:ascii="Times New Roman" w:hAnsi="Times New Roman" w:cs="Times New Roman"/>
          <w:u w:val="single"/>
        </w:rPr>
        <w:t>10</w:t>
      </w:r>
      <w:r w:rsidRPr="00DB3010">
        <w:rPr>
          <w:rFonts w:ascii="Times New Roman" w:hAnsi="Times New Roman" w:cs="Times New Roman"/>
          <w:u w:val="single"/>
        </w:rPr>
        <w:t>:</w:t>
      </w:r>
      <w:r w:rsidRPr="00DB3010">
        <w:rPr>
          <w:rFonts w:ascii="Times New Roman" w:hAnsi="Times New Roman" w:cs="Times New Roman"/>
        </w:rPr>
        <w:t xml:space="preserve"> </w:t>
      </w:r>
      <w:r w:rsidR="00CE07ED" w:rsidRPr="00DB3010">
        <w:rPr>
          <w:rFonts w:ascii="Times New Roman" w:hAnsi="Times New Roman" w:cs="Times New Roman"/>
        </w:rPr>
        <w:t>List of qPCR primers used in this study</w:t>
      </w:r>
    </w:p>
    <w:p w14:paraId="23E176CB" w14:textId="77777777" w:rsidR="00417B32" w:rsidRPr="00CC7B3D" w:rsidRDefault="00417B32" w:rsidP="00AD20FA">
      <w:pPr>
        <w:rPr>
          <w:rFonts w:ascii="Times New Roman" w:hAnsi="Times New Roman" w:cs="Times New Roman"/>
        </w:rPr>
      </w:pPr>
    </w:p>
    <w:p w14:paraId="2E35BF28" w14:textId="77777777" w:rsidR="00484D94" w:rsidRPr="00CC7B3D" w:rsidRDefault="00484D94" w:rsidP="00AD20FA">
      <w:pPr>
        <w:rPr>
          <w:rFonts w:ascii="Times New Roman" w:hAnsi="Times New Roman" w:cs="Times New Roman"/>
        </w:rPr>
      </w:pPr>
    </w:p>
    <w:p w14:paraId="5EF31C6C" w14:textId="77777777" w:rsidR="00AD20FA" w:rsidRPr="00484D94" w:rsidRDefault="00AD20FA" w:rsidP="00AD20FA">
      <w:pPr>
        <w:rPr>
          <w:rFonts w:ascii="Times New Roman" w:hAnsi="Times New Roman" w:cs="Times New Roman"/>
          <w:b/>
        </w:rPr>
      </w:pPr>
      <w:r w:rsidRPr="00CC7B3D">
        <w:rPr>
          <w:rFonts w:ascii="Times New Roman" w:hAnsi="Times New Roman" w:cs="Times New Roman"/>
          <w:b/>
        </w:rPr>
        <w:t>Extended References</w:t>
      </w:r>
    </w:p>
    <w:p w14:paraId="2F965299" w14:textId="77777777" w:rsidR="00AD20FA" w:rsidRDefault="00AD20FA" w:rsidP="00AD20FA"/>
    <w:p w14:paraId="6C71BFDB" w14:textId="77777777" w:rsidR="002344A3" w:rsidRPr="002344A3" w:rsidRDefault="00251DDE" w:rsidP="002344A3">
      <w:pPr>
        <w:pStyle w:val="EndNoteBibliography"/>
        <w:ind w:left="720" w:hanging="720"/>
        <w:rPr>
          <w:noProof/>
        </w:rPr>
      </w:pPr>
      <w:r>
        <w:fldChar w:fldCharType="begin"/>
      </w:r>
      <w:r>
        <w:instrText xml:space="preserve"> ADDIN EN.REFLIST </w:instrText>
      </w:r>
      <w:r>
        <w:fldChar w:fldCharType="separate"/>
      </w:r>
      <w:r w:rsidR="002344A3" w:rsidRPr="002344A3">
        <w:rPr>
          <w:noProof/>
        </w:rPr>
        <w:t>1</w:t>
      </w:r>
      <w:r w:rsidR="002344A3" w:rsidRPr="002344A3">
        <w:rPr>
          <w:noProof/>
        </w:rPr>
        <w:tab/>
        <w:t xml:space="preserve">Perreault N, Beaulieu JF. Use of the dissociating enzyme thermolysin to generate viable human normal intestinal epithelial cell cultures. </w:t>
      </w:r>
      <w:r w:rsidR="002344A3" w:rsidRPr="002344A3">
        <w:rPr>
          <w:i/>
          <w:noProof/>
        </w:rPr>
        <w:t>Exp Cell Res</w:t>
      </w:r>
      <w:r w:rsidR="002344A3" w:rsidRPr="002344A3">
        <w:rPr>
          <w:noProof/>
        </w:rPr>
        <w:t xml:space="preserve"> 1996; 224: 354-364.</w:t>
      </w:r>
    </w:p>
    <w:p w14:paraId="64A616EF" w14:textId="77777777" w:rsidR="002344A3" w:rsidRPr="002344A3" w:rsidRDefault="002344A3" w:rsidP="002344A3">
      <w:pPr>
        <w:pStyle w:val="EndNoteBibliography"/>
        <w:rPr>
          <w:noProof/>
        </w:rPr>
      </w:pPr>
    </w:p>
    <w:p w14:paraId="50D9ABF9" w14:textId="77777777" w:rsidR="002344A3" w:rsidRPr="002344A3" w:rsidRDefault="002344A3" w:rsidP="002344A3">
      <w:pPr>
        <w:pStyle w:val="EndNoteBibliography"/>
        <w:ind w:left="720" w:hanging="720"/>
        <w:rPr>
          <w:noProof/>
        </w:rPr>
      </w:pPr>
      <w:r w:rsidRPr="002344A3">
        <w:rPr>
          <w:noProof/>
        </w:rPr>
        <w:t>2</w:t>
      </w:r>
      <w:r w:rsidRPr="002344A3">
        <w:rPr>
          <w:noProof/>
        </w:rPr>
        <w:tab/>
        <w:t>Werbowetski-Ogilvie TE, Bossé M, Stewart M, Schnerch A, Ramos-Mejia V, Rouleau A</w:t>
      </w:r>
      <w:r w:rsidRPr="002344A3">
        <w:rPr>
          <w:i/>
          <w:noProof/>
        </w:rPr>
        <w:t xml:space="preserve"> et al</w:t>
      </w:r>
      <w:r w:rsidRPr="002344A3">
        <w:rPr>
          <w:noProof/>
        </w:rPr>
        <w:t xml:space="preserve">. Characterization of human embryonic stem cells with features of neoplastic progression. </w:t>
      </w:r>
      <w:r w:rsidRPr="002344A3">
        <w:rPr>
          <w:i/>
          <w:noProof/>
        </w:rPr>
        <w:t>Nat Biotechnol</w:t>
      </w:r>
      <w:r w:rsidRPr="002344A3">
        <w:rPr>
          <w:noProof/>
        </w:rPr>
        <w:t xml:space="preserve"> 2009; 27: 91-97.</w:t>
      </w:r>
    </w:p>
    <w:p w14:paraId="326BB201" w14:textId="77777777" w:rsidR="002344A3" w:rsidRPr="002344A3" w:rsidRDefault="002344A3" w:rsidP="002344A3">
      <w:pPr>
        <w:pStyle w:val="EndNoteBibliography"/>
        <w:rPr>
          <w:noProof/>
        </w:rPr>
      </w:pPr>
    </w:p>
    <w:p w14:paraId="446D1710" w14:textId="77777777" w:rsidR="002344A3" w:rsidRPr="002344A3" w:rsidRDefault="002344A3" w:rsidP="002344A3">
      <w:pPr>
        <w:pStyle w:val="EndNoteBibliography"/>
        <w:ind w:left="720" w:hanging="720"/>
        <w:rPr>
          <w:noProof/>
        </w:rPr>
      </w:pPr>
      <w:r w:rsidRPr="002344A3">
        <w:rPr>
          <w:noProof/>
        </w:rPr>
        <w:t>3</w:t>
      </w:r>
      <w:r w:rsidRPr="002344A3">
        <w:rPr>
          <w:noProof/>
        </w:rPr>
        <w:tab/>
        <w:t xml:space="preserve">Kreso A, O'Brien CA. Colon cancer stem cells. </w:t>
      </w:r>
      <w:r w:rsidRPr="002344A3">
        <w:rPr>
          <w:i/>
          <w:noProof/>
        </w:rPr>
        <w:t>Curr Protoc Stem Cell Biol</w:t>
      </w:r>
      <w:r w:rsidRPr="002344A3">
        <w:rPr>
          <w:noProof/>
        </w:rPr>
        <w:t xml:space="preserve"> 2008; Chapter 3: Unit 3.1.</w:t>
      </w:r>
    </w:p>
    <w:p w14:paraId="1E475A61" w14:textId="77777777" w:rsidR="002344A3" w:rsidRPr="002344A3" w:rsidRDefault="002344A3" w:rsidP="002344A3">
      <w:pPr>
        <w:pStyle w:val="EndNoteBibliography"/>
        <w:rPr>
          <w:noProof/>
        </w:rPr>
      </w:pPr>
    </w:p>
    <w:p w14:paraId="2CBD7049" w14:textId="77777777" w:rsidR="002344A3" w:rsidRPr="002344A3" w:rsidRDefault="002344A3" w:rsidP="002344A3">
      <w:pPr>
        <w:pStyle w:val="EndNoteBibliography"/>
        <w:ind w:left="720" w:hanging="720"/>
        <w:rPr>
          <w:noProof/>
        </w:rPr>
      </w:pPr>
      <w:r w:rsidRPr="002344A3">
        <w:rPr>
          <w:noProof/>
        </w:rPr>
        <w:lastRenderedPageBreak/>
        <w:t>4</w:t>
      </w:r>
      <w:r w:rsidRPr="002344A3">
        <w:rPr>
          <w:noProof/>
        </w:rPr>
        <w:tab/>
        <w:t>Benoit YD, Mitchell RR, Risueño RM, Orlando L, Tanasijevic B, Boyd AL</w:t>
      </w:r>
      <w:r w:rsidRPr="002344A3">
        <w:rPr>
          <w:i/>
          <w:noProof/>
        </w:rPr>
        <w:t xml:space="preserve"> et al</w:t>
      </w:r>
      <w:r w:rsidRPr="002344A3">
        <w:rPr>
          <w:noProof/>
        </w:rPr>
        <w:t xml:space="preserve">. Sam68 Allows Selective Targeting of Human Cancer Stem Cells. </w:t>
      </w:r>
      <w:r w:rsidRPr="002344A3">
        <w:rPr>
          <w:i/>
          <w:noProof/>
        </w:rPr>
        <w:t>Cell Chem Biol</w:t>
      </w:r>
      <w:r w:rsidRPr="002344A3">
        <w:rPr>
          <w:noProof/>
        </w:rPr>
        <w:t xml:space="preserve"> 2017; 24: 833-844.e839.</w:t>
      </w:r>
    </w:p>
    <w:p w14:paraId="02C9BF68" w14:textId="77777777" w:rsidR="002344A3" w:rsidRPr="002344A3" w:rsidRDefault="002344A3" w:rsidP="002344A3">
      <w:pPr>
        <w:pStyle w:val="EndNoteBibliography"/>
        <w:rPr>
          <w:noProof/>
        </w:rPr>
      </w:pPr>
    </w:p>
    <w:p w14:paraId="702B7629" w14:textId="77777777" w:rsidR="002344A3" w:rsidRPr="002344A3" w:rsidRDefault="002344A3" w:rsidP="002344A3">
      <w:pPr>
        <w:pStyle w:val="EndNoteBibliography"/>
        <w:ind w:left="720" w:hanging="720"/>
        <w:rPr>
          <w:noProof/>
        </w:rPr>
      </w:pPr>
      <w:r w:rsidRPr="002344A3">
        <w:rPr>
          <w:noProof/>
        </w:rPr>
        <w:t>5</w:t>
      </w:r>
      <w:r w:rsidRPr="002344A3">
        <w:rPr>
          <w:noProof/>
        </w:rPr>
        <w:tab/>
        <w:t>Benoit YD, Pare F, Francoeur C, Jean D, Tremblay E, Boudreau F</w:t>
      </w:r>
      <w:r w:rsidRPr="002344A3">
        <w:rPr>
          <w:i/>
          <w:noProof/>
        </w:rPr>
        <w:t xml:space="preserve"> et al</w:t>
      </w:r>
      <w:r w:rsidRPr="002344A3">
        <w:rPr>
          <w:noProof/>
        </w:rPr>
        <w:t xml:space="preserve">. Cooperation between HNF-1alpha, Cdx2, and GATA-4 in initiating an enterocytic differentiation program in a normal human intestinal epithelial progenitor cell line. </w:t>
      </w:r>
      <w:r w:rsidRPr="002344A3">
        <w:rPr>
          <w:i/>
          <w:noProof/>
        </w:rPr>
        <w:t>Am J Physiol Gastrointest Liver Physiol</w:t>
      </w:r>
      <w:r w:rsidRPr="002344A3">
        <w:rPr>
          <w:noProof/>
        </w:rPr>
        <w:t xml:space="preserve"> 2010; 298: G504-517.</w:t>
      </w:r>
    </w:p>
    <w:p w14:paraId="77009305" w14:textId="77777777" w:rsidR="002344A3" w:rsidRPr="002344A3" w:rsidRDefault="002344A3" w:rsidP="002344A3">
      <w:pPr>
        <w:pStyle w:val="EndNoteBibliography"/>
        <w:rPr>
          <w:noProof/>
        </w:rPr>
      </w:pPr>
    </w:p>
    <w:p w14:paraId="4ADA3824" w14:textId="77777777" w:rsidR="002344A3" w:rsidRPr="002344A3" w:rsidRDefault="002344A3" w:rsidP="002344A3">
      <w:pPr>
        <w:pStyle w:val="EndNoteBibliography"/>
        <w:ind w:left="720" w:hanging="720"/>
        <w:rPr>
          <w:noProof/>
        </w:rPr>
      </w:pPr>
      <w:r w:rsidRPr="002344A3">
        <w:rPr>
          <w:noProof/>
        </w:rPr>
        <w:t>6</w:t>
      </w:r>
      <w:r w:rsidRPr="002344A3">
        <w:rPr>
          <w:noProof/>
        </w:rPr>
        <w:tab/>
        <w:t>Muotri AR, Marchetto MC, Coufal NG, Oefner R, Yeo G, Nakashima K</w:t>
      </w:r>
      <w:r w:rsidRPr="002344A3">
        <w:rPr>
          <w:i/>
          <w:noProof/>
        </w:rPr>
        <w:t xml:space="preserve"> et al</w:t>
      </w:r>
      <w:r w:rsidRPr="002344A3">
        <w:rPr>
          <w:noProof/>
        </w:rPr>
        <w:t xml:space="preserve">. L1 retrotransposition in neurons is modulated by MeCP2. </w:t>
      </w:r>
      <w:r w:rsidRPr="002344A3">
        <w:rPr>
          <w:i/>
          <w:noProof/>
        </w:rPr>
        <w:t>Nature</w:t>
      </w:r>
      <w:r w:rsidRPr="002344A3">
        <w:rPr>
          <w:noProof/>
        </w:rPr>
        <w:t xml:space="preserve"> 2010; 468: 443-446.</w:t>
      </w:r>
    </w:p>
    <w:p w14:paraId="4F67B5E6" w14:textId="77777777" w:rsidR="002344A3" w:rsidRPr="002344A3" w:rsidRDefault="002344A3" w:rsidP="002344A3">
      <w:pPr>
        <w:pStyle w:val="EndNoteBibliography"/>
        <w:rPr>
          <w:noProof/>
        </w:rPr>
      </w:pPr>
    </w:p>
    <w:p w14:paraId="1FA9400D" w14:textId="77777777" w:rsidR="002344A3" w:rsidRPr="002344A3" w:rsidRDefault="002344A3" w:rsidP="002344A3">
      <w:pPr>
        <w:pStyle w:val="EndNoteBibliography"/>
        <w:ind w:left="720" w:hanging="720"/>
        <w:rPr>
          <w:noProof/>
        </w:rPr>
      </w:pPr>
      <w:r w:rsidRPr="002344A3">
        <w:rPr>
          <w:noProof/>
        </w:rPr>
        <w:t>7</w:t>
      </w:r>
      <w:r w:rsidRPr="002344A3">
        <w:rPr>
          <w:noProof/>
        </w:rPr>
        <w:tab/>
        <w:t xml:space="preserve">Patro R, Duggal G, Love MI, Irizarry RA, Kingsford C. Salmon provides fast and bias-aware quantification of transcript expression. </w:t>
      </w:r>
      <w:r w:rsidRPr="002344A3">
        <w:rPr>
          <w:i/>
          <w:noProof/>
        </w:rPr>
        <w:t>Nat Methods</w:t>
      </w:r>
      <w:r w:rsidRPr="002344A3">
        <w:rPr>
          <w:noProof/>
        </w:rPr>
        <w:t xml:space="preserve"> 2017; 14: 417-419.</w:t>
      </w:r>
    </w:p>
    <w:p w14:paraId="2FC01B13" w14:textId="77777777" w:rsidR="002344A3" w:rsidRPr="002344A3" w:rsidRDefault="002344A3" w:rsidP="002344A3">
      <w:pPr>
        <w:pStyle w:val="EndNoteBibliography"/>
        <w:rPr>
          <w:noProof/>
        </w:rPr>
      </w:pPr>
    </w:p>
    <w:p w14:paraId="3A103314" w14:textId="77777777" w:rsidR="002344A3" w:rsidRPr="002344A3" w:rsidRDefault="002344A3" w:rsidP="002344A3">
      <w:pPr>
        <w:pStyle w:val="EndNoteBibliography"/>
        <w:ind w:left="720" w:hanging="720"/>
        <w:rPr>
          <w:noProof/>
        </w:rPr>
      </w:pPr>
      <w:r w:rsidRPr="002344A3">
        <w:rPr>
          <w:noProof/>
        </w:rPr>
        <w:t>8</w:t>
      </w:r>
      <w:r w:rsidRPr="002344A3">
        <w:rPr>
          <w:noProof/>
        </w:rPr>
        <w:tab/>
        <w:t>Guo H, Chitiprolu M, Gagnon D, Meng L, Perez-Iratxeta C, Lagace D</w:t>
      </w:r>
      <w:r w:rsidRPr="002344A3">
        <w:rPr>
          <w:i/>
          <w:noProof/>
        </w:rPr>
        <w:t xml:space="preserve"> et al</w:t>
      </w:r>
      <w:r w:rsidRPr="002344A3">
        <w:rPr>
          <w:noProof/>
        </w:rPr>
        <w:t xml:space="preserve">. Autophagy supports genomic stability by degrading retrotransposon RNA. </w:t>
      </w:r>
      <w:r w:rsidRPr="002344A3">
        <w:rPr>
          <w:i/>
          <w:noProof/>
        </w:rPr>
        <w:t>Nat Commun</w:t>
      </w:r>
      <w:r w:rsidRPr="002344A3">
        <w:rPr>
          <w:noProof/>
        </w:rPr>
        <w:t xml:space="preserve"> 2014; 5: 5276.</w:t>
      </w:r>
    </w:p>
    <w:p w14:paraId="60376235" w14:textId="77777777" w:rsidR="002344A3" w:rsidRPr="002344A3" w:rsidRDefault="002344A3" w:rsidP="002344A3">
      <w:pPr>
        <w:pStyle w:val="EndNoteBibliography"/>
        <w:rPr>
          <w:noProof/>
        </w:rPr>
      </w:pPr>
    </w:p>
    <w:p w14:paraId="4782B4F2" w14:textId="77777777" w:rsidR="002344A3" w:rsidRPr="002344A3" w:rsidRDefault="002344A3" w:rsidP="002344A3">
      <w:pPr>
        <w:pStyle w:val="EndNoteBibliography"/>
        <w:ind w:left="720" w:hanging="720"/>
        <w:rPr>
          <w:noProof/>
        </w:rPr>
      </w:pPr>
      <w:r w:rsidRPr="002344A3">
        <w:rPr>
          <w:noProof/>
        </w:rPr>
        <w:t>9</w:t>
      </w:r>
      <w:r w:rsidRPr="002344A3">
        <w:rPr>
          <w:noProof/>
        </w:rPr>
        <w:tab/>
        <w:t xml:space="preserve">Pfaffl MW. A new mathematical model for relative quantification in real-time RT-PCR. </w:t>
      </w:r>
      <w:r w:rsidRPr="002344A3">
        <w:rPr>
          <w:i/>
          <w:noProof/>
        </w:rPr>
        <w:t>Nucleic Acids Res</w:t>
      </w:r>
      <w:r w:rsidRPr="002344A3">
        <w:rPr>
          <w:noProof/>
        </w:rPr>
        <w:t xml:space="preserve"> 2001; 29: e45.</w:t>
      </w:r>
    </w:p>
    <w:p w14:paraId="37D82F04" w14:textId="77777777" w:rsidR="002344A3" w:rsidRPr="002344A3" w:rsidRDefault="002344A3" w:rsidP="002344A3">
      <w:pPr>
        <w:pStyle w:val="EndNoteBibliography"/>
        <w:rPr>
          <w:noProof/>
        </w:rPr>
      </w:pPr>
    </w:p>
    <w:p w14:paraId="73B8EEB0" w14:textId="77777777" w:rsidR="002344A3" w:rsidRPr="002344A3" w:rsidRDefault="002344A3" w:rsidP="002344A3">
      <w:pPr>
        <w:pStyle w:val="EndNoteBibliography"/>
        <w:ind w:left="720" w:hanging="720"/>
        <w:rPr>
          <w:noProof/>
        </w:rPr>
      </w:pPr>
      <w:r w:rsidRPr="002344A3">
        <w:rPr>
          <w:noProof/>
        </w:rPr>
        <w:t>10</w:t>
      </w:r>
      <w:r w:rsidRPr="002344A3">
        <w:rPr>
          <w:noProof/>
        </w:rPr>
        <w:tab/>
        <w:t xml:space="preserve">Tang Z, Kang B, Li C, Chen T, Zhang Z. GEPIA2: an enhanced web server for large-scale expression profiling and interactive analysis. </w:t>
      </w:r>
      <w:r w:rsidRPr="002344A3">
        <w:rPr>
          <w:i/>
          <w:noProof/>
        </w:rPr>
        <w:t>Nucleic Acids Res</w:t>
      </w:r>
      <w:r w:rsidRPr="002344A3">
        <w:rPr>
          <w:noProof/>
        </w:rPr>
        <w:t xml:space="preserve"> 2019; 47: W556-W560.</w:t>
      </w:r>
    </w:p>
    <w:p w14:paraId="4785E972" w14:textId="77777777" w:rsidR="002344A3" w:rsidRPr="002344A3" w:rsidRDefault="002344A3" w:rsidP="002344A3">
      <w:pPr>
        <w:pStyle w:val="EndNoteBibliography"/>
        <w:rPr>
          <w:noProof/>
        </w:rPr>
      </w:pPr>
    </w:p>
    <w:p w14:paraId="193AF6D7" w14:textId="77777777" w:rsidR="002344A3" w:rsidRPr="002344A3" w:rsidRDefault="002344A3" w:rsidP="002344A3">
      <w:pPr>
        <w:pStyle w:val="EndNoteBibliography"/>
        <w:ind w:left="720" w:hanging="720"/>
        <w:rPr>
          <w:noProof/>
        </w:rPr>
      </w:pPr>
      <w:r w:rsidRPr="002344A3">
        <w:rPr>
          <w:noProof/>
        </w:rPr>
        <w:t>11</w:t>
      </w:r>
      <w:r w:rsidRPr="002344A3">
        <w:rPr>
          <w:noProof/>
        </w:rPr>
        <w:tab/>
        <w:t>Colaprico A, Silva TC, Olsen C, Garofano L, Cava C, Garolini D</w:t>
      </w:r>
      <w:r w:rsidRPr="002344A3">
        <w:rPr>
          <w:i/>
          <w:noProof/>
        </w:rPr>
        <w:t xml:space="preserve"> et al</w:t>
      </w:r>
      <w:r w:rsidRPr="002344A3">
        <w:rPr>
          <w:noProof/>
        </w:rPr>
        <w:t xml:space="preserve">. TCGAbiolinks: an R/Bioconductor package for integrative analysis of TCGA data. </w:t>
      </w:r>
      <w:r w:rsidRPr="002344A3">
        <w:rPr>
          <w:i/>
          <w:noProof/>
        </w:rPr>
        <w:t>Nucleic Acids Res</w:t>
      </w:r>
      <w:r w:rsidRPr="002344A3">
        <w:rPr>
          <w:noProof/>
        </w:rPr>
        <w:t xml:space="preserve"> 2016; 44: e71.</w:t>
      </w:r>
    </w:p>
    <w:p w14:paraId="08E8EC27" w14:textId="77777777" w:rsidR="002344A3" w:rsidRPr="002344A3" w:rsidRDefault="002344A3" w:rsidP="002344A3">
      <w:pPr>
        <w:pStyle w:val="EndNoteBibliography"/>
        <w:rPr>
          <w:noProof/>
        </w:rPr>
      </w:pPr>
    </w:p>
    <w:p w14:paraId="170EB6CC" w14:textId="77777777" w:rsidR="002344A3" w:rsidRPr="002344A3" w:rsidRDefault="002344A3" w:rsidP="002344A3">
      <w:pPr>
        <w:pStyle w:val="EndNoteBibliography"/>
        <w:ind w:left="720" w:hanging="720"/>
        <w:rPr>
          <w:noProof/>
        </w:rPr>
      </w:pPr>
      <w:r w:rsidRPr="002344A3">
        <w:rPr>
          <w:noProof/>
        </w:rPr>
        <w:t>12</w:t>
      </w:r>
      <w:r w:rsidRPr="002344A3">
        <w:rPr>
          <w:noProof/>
        </w:rPr>
        <w:tab/>
        <w:t>Malta TM, Sokolov A, Gentles AJ, Burzykowski T, Poisson L, Weinstein JN</w:t>
      </w:r>
      <w:r w:rsidRPr="002344A3">
        <w:rPr>
          <w:i/>
          <w:noProof/>
        </w:rPr>
        <w:t xml:space="preserve"> et al</w:t>
      </w:r>
      <w:r w:rsidRPr="002344A3">
        <w:rPr>
          <w:noProof/>
        </w:rPr>
        <w:t xml:space="preserve">. Machine Learning Identifies Stemness Features Associated with Oncogenic Dedifferentiation. </w:t>
      </w:r>
      <w:r w:rsidRPr="002344A3">
        <w:rPr>
          <w:i/>
          <w:noProof/>
        </w:rPr>
        <w:t>Cell</w:t>
      </w:r>
      <w:r w:rsidRPr="002344A3">
        <w:rPr>
          <w:noProof/>
        </w:rPr>
        <w:t xml:space="preserve"> 2018; 173: 338-354.e315.</w:t>
      </w:r>
    </w:p>
    <w:p w14:paraId="28FE2C68" w14:textId="77777777" w:rsidR="002344A3" w:rsidRPr="002344A3" w:rsidRDefault="002344A3" w:rsidP="002344A3">
      <w:pPr>
        <w:pStyle w:val="EndNoteBibliography"/>
        <w:rPr>
          <w:noProof/>
        </w:rPr>
      </w:pPr>
    </w:p>
    <w:p w14:paraId="2E42071A" w14:textId="77777777" w:rsidR="002344A3" w:rsidRPr="002344A3" w:rsidRDefault="002344A3" w:rsidP="002344A3">
      <w:pPr>
        <w:pStyle w:val="EndNoteBibliography"/>
        <w:ind w:left="720" w:hanging="720"/>
        <w:rPr>
          <w:noProof/>
        </w:rPr>
      </w:pPr>
      <w:r w:rsidRPr="002344A3">
        <w:rPr>
          <w:noProof/>
        </w:rPr>
        <w:t>13</w:t>
      </w:r>
      <w:r w:rsidRPr="002344A3">
        <w:rPr>
          <w:noProof/>
        </w:rPr>
        <w:tab/>
        <w:t>Subramanian A, Tamayo P, Mootha VK, Mukherjee S, Ebert BL, Gillette MA</w:t>
      </w:r>
      <w:r w:rsidRPr="002344A3">
        <w:rPr>
          <w:i/>
          <w:noProof/>
        </w:rPr>
        <w:t xml:space="preserve"> et al</w:t>
      </w:r>
      <w:r w:rsidRPr="002344A3">
        <w:rPr>
          <w:noProof/>
        </w:rPr>
        <w:t xml:space="preserve">. Gene set enrichment analysis: a knowledge-based approach for interpreting genome-wide expression profiles. </w:t>
      </w:r>
      <w:r w:rsidRPr="002344A3">
        <w:rPr>
          <w:i/>
          <w:noProof/>
        </w:rPr>
        <w:t>Proc Natl Acad Sci U S A</w:t>
      </w:r>
      <w:r w:rsidRPr="002344A3">
        <w:rPr>
          <w:noProof/>
        </w:rPr>
        <w:t xml:space="preserve"> 2005; 102: 15545-15550.</w:t>
      </w:r>
    </w:p>
    <w:p w14:paraId="3727BD14" w14:textId="77777777" w:rsidR="002344A3" w:rsidRPr="002344A3" w:rsidRDefault="002344A3" w:rsidP="002344A3">
      <w:pPr>
        <w:pStyle w:val="EndNoteBibliography"/>
        <w:rPr>
          <w:noProof/>
        </w:rPr>
      </w:pPr>
    </w:p>
    <w:p w14:paraId="2BFD0A55" w14:textId="36174E68" w:rsidR="00E77680" w:rsidRDefault="00251DDE">
      <w:r>
        <w:fldChar w:fldCharType="end"/>
      </w:r>
    </w:p>
    <w:sectPr w:rsidR="00E77680" w:rsidSect="0098741D">
      <w:footerReference w:type="even" r:id="rId6"/>
      <w:footerReference w:type="default" r:id="rId7"/>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F7AD7" w14:textId="77777777" w:rsidR="00FE0F99" w:rsidRDefault="00FE0F99" w:rsidP="00251DDE">
      <w:r>
        <w:separator/>
      </w:r>
    </w:p>
  </w:endnote>
  <w:endnote w:type="continuationSeparator" w:id="0">
    <w:p w14:paraId="31B7256B" w14:textId="77777777" w:rsidR="00FE0F99" w:rsidRDefault="00FE0F99" w:rsidP="00251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78F2D" w14:textId="77777777" w:rsidR="00E77680" w:rsidRDefault="00E77680" w:rsidP="00E776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1703BF" w14:textId="77777777" w:rsidR="00E77680" w:rsidRDefault="00E77680" w:rsidP="000244E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1F9E5" w14:textId="77777777" w:rsidR="00E77680" w:rsidRDefault="00E77680" w:rsidP="00E776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1848">
      <w:rPr>
        <w:rStyle w:val="PageNumber"/>
        <w:noProof/>
      </w:rPr>
      <w:t>1</w:t>
    </w:r>
    <w:r>
      <w:rPr>
        <w:rStyle w:val="PageNumber"/>
      </w:rPr>
      <w:fldChar w:fldCharType="end"/>
    </w:r>
  </w:p>
  <w:p w14:paraId="601BD1F1" w14:textId="77777777" w:rsidR="00E77680" w:rsidRDefault="00E77680" w:rsidP="000244E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34B49" w14:textId="77777777" w:rsidR="00FE0F99" w:rsidRDefault="00FE0F99" w:rsidP="00251DDE">
      <w:r>
        <w:separator/>
      </w:r>
    </w:p>
  </w:footnote>
  <w:footnote w:type="continuationSeparator" w:id="0">
    <w:p w14:paraId="537CBBA8" w14:textId="77777777" w:rsidR="00FE0F99" w:rsidRDefault="00FE0F99" w:rsidP="00251D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ncoge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251DDE"/>
    <w:rsid w:val="000237E4"/>
    <w:rsid w:val="000244E1"/>
    <w:rsid w:val="000735E4"/>
    <w:rsid w:val="00096596"/>
    <w:rsid w:val="000B2BD2"/>
    <w:rsid w:val="000B6AE2"/>
    <w:rsid w:val="000F0654"/>
    <w:rsid w:val="00103889"/>
    <w:rsid w:val="001179C6"/>
    <w:rsid w:val="0012639A"/>
    <w:rsid w:val="00135B70"/>
    <w:rsid w:val="00136D31"/>
    <w:rsid w:val="001509CD"/>
    <w:rsid w:val="001621C2"/>
    <w:rsid w:val="0016443F"/>
    <w:rsid w:val="00197BC1"/>
    <w:rsid w:val="00206D2F"/>
    <w:rsid w:val="00211848"/>
    <w:rsid w:val="00211DD4"/>
    <w:rsid w:val="00221AE4"/>
    <w:rsid w:val="00230855"/>
    <w:rsid w:val="002344A3"/>
    <w:rsid w:val="00243906"/>
    <w:rsid w:val="00251DDE"/>
    <w:rsid w:val="0026477D"/>
    <w:rsid w:val="002D5ED2"/>
    <w:rsid w:val="002E26AA"/>
    <w:rsid w:val="003608D0"/>
    <w:rsid w:val="00365600"/>
    <w:rsid w:val="0039418E"/>
    <w:rsid w:val="003B7311"/>
    <w:rsid w:val="003C6A77"/>
    <w:rsid w:val="00417B32"/>
    <w:rsid w:val="004430B1"/>
    <w:rsid w:val="004530B1"/>
    <w:rsid w:val="00484D94"/>
    <w:rsid w:val="00490C65"/>
    <w:rsid w:val="004A5A55"/>
    <w:rsid w:val="004B409C"/>
    <w:rsid w:val="004C21FE"/>
    <w:rsid w:val="004C29B8"/>
    <w:rsid w:val="00564FF7"/>
    <w:rsid w:val="00573488"/>
    <w:rsid w:val="00596D26"/>
    <w:rsid w:val="005B6D83"/>
    <w:rsid w:val="005C2A7D"/>
    <w:rsid w:val="005C6966"/>
    <w:rsid w:val="00641D33"/>
    <w:rsid w:val="00643AF9"/>
    <w:rsid w:val="006571B4"/>
    <w:rsid w:val="00693424"/>
    <w:rsid w:val="006934A8"/>
    <w:rsid w:val="006B0CA2"/>
    <w:rsid w:val="006D45D6"/>
    <w:rsid w:val="006D7A6B"/>
    <w:rsid w:val="006E2744"/>
    <w:rsid w:val="00713F5A"/>
    <w:rsid w:val="00722B38"/>
    <w:rsid w:val="00725C8E"/>
    <w:rsid w:val="007355B0"/>
    <w:rsid w:val="007C72C9"/>
    <w:rsid w:val="007F364C"/>
    <w:rsid w:val="008005C0"/>
    <w:rsid w:val="00810027"/>
    <w:rsid w:val="00824534"/>
    <w:rsid w:val="0089643E"/>
    <w:rsid w:val="00896D25"/>
    <w:rsid w:val="008B06E6"/>
    <w:rsid w:val="008B716C"/>
    <w:rsid w:val="008C295A"/>
    <w:rsid w:val="008D0EEA"/>
    <w:rsid w:val="008D755D"/>
    <w:rsid w:val="00905C82"/>
    <w:rsid w:val="00913BB1"/>
    <w:rsid w:val="009438BC"/>
    <w:rsid w:val="00954A6A"/>
    <w:rsid w:val="00956E7D"/>
    <w:rsid w:val="00970419"/>
    <w:rsid w:val="00971BDA"/>
    <w:rsid w:val="0098711C"/>
    <w:rsid w:val="0098741D"/>
    <w:rsid w:val="009A40D5"/>
    <w:rsid w:val="009A76E1"/>
    <w:rsid w:val="009B0105"/>
    <w:rsid w:val="009B2B76"/>
    <w:rsid w:val="009C5525"/>
    <w:rsid w:val="009D1341"/>
    <w:rsid w:val="009D3ED9"/>
    <w:rsid w:val="00A21825"/>
    <w:rsid w:val="00A66E1E"/>
    <w:rsid w:val="00A67D2A"/>
    <w:rsid w:val="00A74DA9"/>
    <w:rsid w:val="00A7721C"/>
    <w:rsid w:val="00A8261D"/>
    <w:rsid w:val="00A973B0"/>
    <w:rsid w:val="00AA2DC8"/>
    <w:rsid w:val="00AB04A2"/>
    <w:rsid w:val="00AC56F3"/>
    <w:rsid w:val="00AD20FA"/>
    <w:rsid w:val="00AE20D7"/>
    <w:rsid w:val="00AF1DBC"/>
    <w:rsid w:val="00B06CED"/>
    <w:rsid w:val="00B15FBE"/>
    <w:rsid w:val="00B22CBC"/>
    <w:rsid w:val="00B24246"/>
    <w:rsid w:val="00B40DC4"/>
    <w:rsid w:val="00B56453"/>
    <w:rsid w:val="00B60012"/>
    <w:rsid w:val="00B9012D"/>
    <w:rsid w:val="00B95763"/>
    <w:rsid w:val="00B97693"/>
    <w:rsid w:val="00BA5EC5"/>
    <w:rsid w:val="00BB577C"/>
    <w:rsid w:val="00BB5821"/>
    <w:rsid w:val="00BE5B43"/>
    <w:rsid w:val="00C106C3"/>
    <w:rsid w:val="00C146D1"/>
    <w:rsid w:val="00C17009"/>
    <w:rsid w:val="00C859DA"/>
    <w:rsid w:val="00CB3DA1"/>
    <w:rsid w:val="00CC7B3D"/>
    <w:rsid w:val="00CE07ED"/>
    <w:rsid w:val="00D170BF"/>
    <w:rsid w:val="00D35E34"/>
    <w:rsid w:val="00D65770"/>
    <w:rsid w:val="00D7689F"/>
    <w:rsid w:val="00D83D91"/>
    <w:rsid w:val="00DA4C36"/>
    <w:rsid w:val="00DB3010"/>
    <w:rsid w:val="00DF3DDD"/>
    <w:rsid w:val="00E77680"/>
    <w:rsid w:val="00EA3A3C"/>
    <w:rsid w:val="00EC25EB"/>
    <w:rsid w:val="00EE4A52"/>
    <w:rsid w:val="00EF0C5C"/>
    <w:rsid w:val="00EF3F4E"/>
    <w:rsid w:val="00F066E4"/>
    <w:rsid w:val="00F2797D"/>
    <w:rsid w:val="00F65F73"/>
    <w:rsid w:val="00F92204"/>
    <w:rsid w:val="00F963E1"/>
    <w:rsid w:val="00FC1F79"/>
    <w:rsid w:val="00FE0F99"/>
    <w:rsid w:val="00FF3C46"/>
    <w:rsid w:val="00FF4C31"/>
    <w:rsid w:val="00FF7C2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46DA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DDE"/>
    <w:pPr>
      <w:tabs>
        <w:tab w:val="center" w:pos="4680"/>
        <w:tab w:val="right" w:pos="9360"/>
      </w:tabs>
    </w:pPr>
  </w:style>
  <w:style w:type="character" w:customStyle="1" w:styleId="HeaderChar">
    <w:name w:val="Header Char"/>
    <w:basedOn w:val="DefaultParagraphFont"/>
    <w:link w:val="Header"/>
    <w:uiPriority w:val="99"/>
    <w:rsid w:val="00251DDE"/>
  </w:style>
  <w:style w:type="paragraph" w:styleId="Footer">
    <w:name w:val="footer"/>
    <w:basedOn w:val="Normal"/>
    <w:link w:val="FooterChar"/>
    <w:uiPriority w:val="99"/>
    <w:unhideWhenUsed/>
    <w:rsid w:val="00251DDE"/>
    <w:pPr>
      <w:tabs>
        <w:tab w:val="center" w:pos="4680"/>
        <w:tab w:val="right" w:pos="9360"/>
      </w:tabs>
    </w:pPr>
  </w:style>
  <w:style w:type="character" w:customStyle="1" w:styleId="FooterChar">
    <w:name w:val="Footer Char"/>
    <w:basedOn w:val="DefaultParagraphFont"/>
    <w:link w:val="Footer"/>
    <w:uiPriority w:val="99"/>
    <w:rsid w:val="00251DDE"/>
  </w:style>
  <w:style w:type="paragraph" w:customStyle="1" w:styleId="EndNoteBibliographyTitle">
    <w:name w:val="EndNote Bibliography Title"/>
    <w:basedOn w:val="Normal"/>
    <w:rsid w:val="00251DDE"/>
    <w:pPr>
      <w:jc w:val="center"/>
    </w:pPr>
    <w:rPr>
      <w:rFonts w:ascii="Calibri" w:hAnsi="Calibri"/>
    </w:rPr>
  </w:style>
  <w:style w:type="paragraph" w:customStyle="1" w:styleId="EndNoteBibliography">
    <w:name w:val="EndNote Bibliography"/>
    <w:basedOn w:val="Normal"/>
    <w:rsid w:val="00251DDE"/>
    <w:rPr>
      <w:rFonts w:ascii="Calibri" w:hAnsi="Calibri"/>
    </w:rPr>
  </w:style>
  <w:style w:type="character" w:styleId="PageNumber">
    <w:name w:val="page number"/>
    <w:basedOn w:val="DefaultParagraphFont"/>
    <w:uiPriority w:val="99"/>
    <w:semiHidden/>
    <w:unhideWhenUsed/>
    <w:rsid w:val="000244E1"/>
  </w:style>
  <w:style w:type="character" w:styleId="LineNumber">
    <w:name w:val="line number"/>
    <w:basedOn w:val="DefaultParagraphFont"/>
    <w:uiPriority w:val="99"/>
    <w:semiHidden/>
    <w:unhideWhenUsed/>
    <w:rsid w:val="0098741D"/>
  </w:style>
  <w:style w:type="paragraph" w:styleId="BalloonText">
    <w:name w:val="Balloon Text"/>
    <w:basedOn w:val="Normal"/>
    <w:link w:val="BalloonTextChar"/>
    <w:uiPriority w:val="99"/>
    <w:semiHidden/>
    <w:unhideWhenUsed/>
    <w:rsid w:val="0026477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477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7343</Words>
  <Characters>41858</Characters>
  <Application>Microsoft Macintosh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D. Benoit</dc:creator>
  <cp:keywords/>
  <dc:description/>
  <cp:lastModifiedBy>Yannick D. Benoit</cp:lastModifiedBy>
  <cp:revision>5</cp:revision>
  <dcterms:created xsi:type="dcterms:W3CDTF">2020-11-19T16:22:00Z</dcterms:created>
  <dcterms:modified xsi:type="dcterms:W3CDTF">2020-11-23T16:28:00Z</dcterms:modified>
</cp:coreProperties>
</file>