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72DA7" w14:textId="77777777" w:rsidR="00D25D20" w:rsidRPr="002A2055" w:rsidRDefault="00D25D20" w:rsidP="00D25D20">
      <w:pPr>
        <w:spacing w:line="480" w:lineRule="auto"/>
        <w:jc w:val="both"/>
      </w:pPr>
      <w:r>
        <w:rPr>
          <w:rFonts w:ascii="Arial" w:hAnsi="Arial" w:cs="Arial"/>
          <w:b/>
          <w:bCs/>
        </w:rPr>
        <w:t xml:space="preserve">Supplementary Figure 1. </w:t>
      </w:r>
      <w:r w:rsidRPr="00AB6F81">
        <w:rPr>
          <w:rFonts w:ascii="Arial" w:hAnsi="Arial" w:cs="Arial"/>
          <w:b/>
          <w:bCs/>
        </w:rPr>
        <w:t>Copy Number Alterations of deubiquitinating enzymes in cervical cancer</w:t>
      </w:r>
      <w:r>
        <w:rPr>
          <w:rFonts w:ascii="Arial" w:hAnsi="Arial" w:cs="Arial"/>
          <w:b/>
          <w:bCs/>
        </w:rPr>
        <w:t xml:space="preserve"> from the TCGA database</w:t>
      </w:r>
      <w:r w:rsidRPr="001D0BAE">
        <w:rPr>
          <w:rFonts w:ascii="Arial" w:hAnsi="Arial" w:cs="Arial"/>
          <w:b/>
          <w:bCs/>
        </w:rPr>
        <w:t>.</w:t>
      </w:r>
      <w:r w:rsidRPr="001D0BAE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A) </w:t>
      </w:r>
      <w:r w:rsidRPr="00AB6F81">
        <w:rPr>
          <w:rFonts w:ascii="Arial" w:hAnsi="Arial" w:cs="Arial"/>
        </w:rPr>
        <w:t>Copy number amplifications of deubiquitinating enzymes in cervical cancer using a previously curated database</w:t>
      </w:r>
      <w:r>
        <w:rPr>
          <w:rFonts w:ascii="Arial" w:hAnsi="Arial" w:cs="Arial"/>
        </w:rPr>
        <w:t xml:space="preserve"> (35)</w:t>
      </w:r>
      <w:r w:rsidRPr="00AB6F81">
        <w:rPr>
          <w:rFonts w:ascii="Arial" w:hAnsi="Arial" w:cs="Arial"/>
        </w:rPr>
        <w:t xml:space="preserve">. </w:t>
      </w:r>
      <w:r w:rsidRPr="001D0BAE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/>
          <w:bCs/>
        </w:rPr>
        <w:t xml:space="preserve"> </w:t>
      </w:r>
      <w:r w:rsidRPr="009600C7">
        <w:rPr>
          <w:rFonts w:ascii="Arial" w:hAnsi="Arial" w:cs="Arial"/>
        </w:rPr>
        <w:t xml:space="preserve">Copy number </w:t>
      </w:r>
      <w:r>
        <w:rPr>
          <w:rFonts w:ascii="Arial" w:hAnsi="Arial" w:cs="Arial"/>
        </w:rPr>
        <w:t>deletions</w:t>
      </w:r>
      <w:r w:rsidRPr="009600C7">
        <w:rPr>
          <w:rFonts w:ascii="Arial" w:hAnsi="Arial" w:cs="Arial"/>
        </w:rPr>
        <w:t xml:space="preserve"> of deubiquitinating enzymes in cervical cancer using a previously curated </w:t>
      </w:r>
      <w:r w:rsidRPr="00E705B4">
        <w:rPr>
          <w:rFonts w:ascii="Arial" w:hAnsi="Arial" w:cs="Arial"/>
        </w:rPr>
        <w:t xml:space="preserve">database </w:t>
      </w:r>
      <w:r w:rsidRPr="00AB6F81">
        <w:rPr>
          <w:rFonts w:ascii="Arial" w:hAnsi="Arial" w:cs="Arial"/>
        </w:rPr>
        <w:t>(35)</w:t>
      </w:r>
      <w:r w:rsidRPr="00E705B4">
        <w:rPr>
          <w:rFonts w:ascii="Arial" w:hAnsi="Arial" w:cs="Arial"/>
        </w:rPr>
        <w:t>.</w:t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466F5322" w14:textId="77777777" w:rsidR="00D25D20" w:rsidRDefault="00D25D20" w:rsidP="00D25D20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37D515BF" w14:textId="77777777" w:rsidR="00D25D20" w:rsidRDefault="00D25D20" w:rsidP="00D25D2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Figure 2. </w:t>
      </w:r>
      <w:r w:rsidRPr="00176DD7">
        <w:rPr>
          <w:rFonts w:ascii="Arial" w:hAnsi="Arial" w:cs="Arial"/>
          <w:b/>
          <w:bCs/>
          <w:i/>
          <w:iCs/>
        </w:rPr>
        <w:t>USP13</w:t>
      </w:r>
      <w:r>
        <w:rPr>
          <w:rFonts w:ascii="Arial" w:hAnsi="Arial" w:cs="Arial"/>
          <w:b/>
          <w:bCs/>
        </w:rPr>
        <w:t xml:space="preserve"> mRNA is upregulated in cervical cancer.</w:t>
      </w:r>
      <w:r w:rsidRPr="00B0258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i/>
          <w:iCs/>
        </w:rPr>
        <w:t>USP13</w:t>
      </w:r>
      <w:r>
        <w:rPr>
          <w:rFonts w:ascii="Arial" w:hAnsi="Arial" w:cs="Arial"/>
        </w:rPr>
        <w:t xml:space="preserve"> mRNA expression from the GEO databases GSE6791, GSE7803, GSE9750 and GSE63514. Error ba</w:t>
      </w:r>
      <w:r w:rsidRPr="009F5582">
        <w:rPr>
          <w:rFonts w:ascii="Arial" w:hAnsi="Arial" w:cs="Arial"/>
        </w:rPr>
        <w:t xml:space="preserve">rs </w:t>
      </w:r>
      <w:r>
        <w:rPr>
          <w:rFonts w:ascii="Arial" w:hAnsi="Arial" w:cs="Arial"/>
        </w:rPr>
        <w:t>represent</w:t>
      </w:r>
      <w:r w:rsidRPr="009F5582">
        <w:rPr>
          <w:rFonts w:ascii="Arial" w:hAnsi="Arial" w:cs="Arial"/>
        </w:rPr>
        <w:t xml:space="preserve"> the mean ± standard deviation. </w:t>
      </w:r>
      <w:r>
        <w:rPr>
          <w:rFonts w:ascii="Arial" w:hAnsi="Arial" w:cs="Arial"/>
        </w:rPr>
        <w:t>* p&lt;0.5; ** p&lt;0.01; *** p&lt;0.001 (Student’s t-test).</w:t>
      </w:r>
    </w:p>
    <w:p w14:paraId="04B0046D" w14:textId="77777777" w:rsidR="00D25D20" w:rsidRDefault="00D25D20" w:rsidP="00D25D20">
      <w:pPr>
        <w:spacing w:line="480" w:lineRule="auto"/>
        <w:jc w:val="both"/>
        <w:rPr>
          <w:rFonts w:ascii="Arial" w:hAnsi="Arial" w:cs="Arial"/>
        </w:rPr>
      </w:pPr>
    </w:p>
    <w:p w14:paraId="6FA67A60" w14:textId="77777777" w:rsidR="00D25D20" w:rsidRPr="000A4518" w:rsidRDefault="00D25D20" w:rsidP="00D25D2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Figure 3. </w:t>
      </w:r>
      <w:r w:rsidRPr="000A4518">
        <w:rPr>
          <w:rFonts w:ascii="Arial" w:hAnsi="Arial" w:cs="Arial"/>
          <w:b/>
          <w:bCs/>
        </w:rPr>
        <w:t>HPV does not induce USP13 expression in cervical cancer cells</w:t>
      </w:r>
      <w:r>
        <w:rPr>
          <w:rFonts w:ascii="Arial" w:hAnsi="Arial" w:cs="Arial"/>
          <w:b/>
          <w:bCs/>
        </w:rPr>
        <w:t xml:space="preserve">. A) </w:t>
      </w:r>
      <w:r>
        <w:rPr>
          <w:rFonts w:ascii="Arial" w:hAnsi="Arial" w:cs="Arial"/>
        </w:rPr>
        <w:t>RT-qPCR analysis of</w:t>
      </w:r>
      <w:r w:rsidRPr="004D6564">
        <w:rPr>
          <w:rFonts w:ascii="Arial" w:hAnsi="Arial" w:cs="Arial"/>
        </w:rPr>
        <w:t xml:space="preserve"> </w:t>
      </w:r>
      <w:r w:rsidRPr="004D6564">
        <w:rPr>
          <w:rFonts w:ascii="Arial" w:hAnsi="Arial" w:cs="Arial"/>
          <w:i/>
          <w:iCs/>
        </w:rPr>
        <w:t>USP13</w:t>
      </w:r>
      <w:r w:rsidRPr="004D6564">
        <w:rPr>
          <w:rFonts w:ascii="Arial" w:hAnsi="Arial" w:cs="Arial"/>
        </w:rPr>
        <w:t xml:space="preserve"> mRNA expression </w:t>
      </w:r>
      <w:r>
        <w:rPr>
          <w:rFonts w:ascii="Arial" w:hAnsi="Arial" w:cs="Arial"/>
        </w:rPr>
        <w:t>in</w:t>
      </w:r>
      <w:r w:rsidRPr="004D6564">
        <w:rPr>
          <w:rFonts w:ascii="Arial" w:hAnsi="Arial" w:cs="Arial"/>
        </w:rPr>
        <w:t xml:space="preserve"> </w:t>
      </w:r>
      <w:r>
        <w:rPr>
          <w:rFonts w:ascii="Arial" w:eastAsiaTheme="minorHAnsi" w:hAnsi="Arial" w:cs="Arial"/>
          <w:color w:val="000000" w:themeColor="text1"/>
        </w:rPr>
        <w:t>C33A cells transiently</w:t>
      </w:r>
      <w:r w:rsidRPr="00000672">
        <w:rPr>
          <w:rFonts w:ascii="Arial" w:eastAsiaTheme="minorHAnsi" w:hAnsi="Arial" w:cs="Arial"/>
          <w:color w:val="000000" w:themeColor="text1"/>
        </w:rPr>
        <w:t xml:space="preserve"> transfected with GFP or </w:t>
      </w:r>
      <w:r w:rsidRPr="00000672">
        <w:rPr>
          <w:rFonts w:ascii="Arial" w:hAnsi="Arial" w:cs="Arial"/>
          <w:color w:val="000000" w:themeColor="text1"/>
        </w:rPr>
        <w:t xml:space="preserve">GFP tagged HPV18 E6, E7 </w:t>
      </w:r>
      <w:r>
        <w:rPr>
          <w:rFonts w:ascii="Arial" w:hAnsi="Arial" w:cs="Arial"/>
          <w:color w:val="000000" w:themeColor="text1"/>
        </w:rPr>
        <w:t>or</w:t>
      </w:r>
      <w:r w:rsidRPr="00000672">
        <w:rPr>
          <w:rFonts w:ascii="Arial" w:hAnsi="Arial" w:cs="Arial"/>
          <w:color w:val="000000" w:themeColor="text1"/>
        </w:rPr>
        <w:t xml:space="preserve"> E6/E7</w:t>
      </w:r>
      <w:r>
        <w:rPr>
          <w:rFonts w:ascii="Arial" w:hAnsi="Arial" w:cs="Arial"/>
          <w:color w:val="000000" w:themeColor="text1"/>
        </w:rPr>
        <w:t>.</w:t>
      </w:r>
      <w:r w:rsidRPr="0000067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eastAsiaTheme="minorHAnsi" w:hAnsi="Arial" w:cs="Arial"/>
          <w:b/>
          <w:bCs/>
          <w:color w:val="000000" w:themeColor="text1"/>
        </w:rPr>
        <w:t xml:space="preserve">B) </w:t>
      </w:r>
      <w:r w:rsidRPr="00000672">
        <w:rPr>
          <w:rFonts w:ascii="Arial" w:eastAsiaTheme="minorHAnsi" w:hAnsi="Arial" w:cs="Arial"/>
          <w:color w:val="000000" w:themeColor="text1"/>
        </w:rPr>
        <w:t xml:space="preserve">Representative western blot of C33A cells transiently transfected with GFP or </w:t>
      </w:r>
      <w:r w:rsidRPr="00000672">
        <w:rPr>
          <w:rFonts w:ascii="Arial" w:hAnsi="Arial" w:cs="Arial"/>
          <w:color w:val="000000" w:themeColor="text1"/>
        </w:rPr>
        <w:t xml:space="preserve">GFP tagged HPV18 E6, E7 and E6/E7 </w:t>
      </w:r>
      <w:r w:rsidRPr="00000672">
        <w:rPr>
          <w:rFonts w:ascii="Arial" w:eastAsiaTheme="minorHAnsi" w:hAnsi="Arial" w:cs="Arial"/>
          <w:color w:val="000000" w:themeColor="text1"/>
        </w:rPr>
        <w:t xml:space="preserve">and analysed for </w:t>
      </w:r>
      <w:r>
        <w:rPr>
          <w:rFonts w:ascii="Arial" w:eastAsiaTheme="minorHAnsi" w:hAnsi="Arial" w:cs="Arial"/>
          <w:color w:val="000000" w:themeColor="text1"/>
        </w:rPr>
        <w:t>USP13</w:t>
      </w:r>
      <w:r w:rsidRPr="00000672">
        <w:rPr>
          <w:rFonts w:ascii="Arial" w:eastAsiaTheme="minorHAnsi" w:hAnsi="Arial" w:cs="Arial"/>
          <w:color w:val="000000" w:themeColor="text1"/>
        </w:rPr>
        <w:t xml:space="preserve"> expression. </w:t>
      </w:r>
      <w:r w:rsidRPr="00000672">
        <w:rPr>
          <w:rFonts w:ascii="Arial" w:hAnsi="Arial" w:cs="Arial"/>
          <w:iCs/>
          <w:color w:val="000000" w:themeColor="text1"/>
        </w:rPr>
        <w:t xml:space="preserve">Expression of HPV oncoproteins was confirmed by </w:t>
      </w:r>
      <w:r>
        <w:rPr>
          <w:rFonts w:ascii="Arial" w:hAnsi="Arial" w:cs="Arial"/>
          <w:iCs/>
          <w:color w:val="000000" w:themeColor="text1"/>
        </w:rPr>
        <w:t>western blot</w:t>
      </w:r>
      <w:r w:rsidRPr="00000672">
        <w:rPr>
          <w:rFonts w:ascii="Arial" w:hAnsi="Arial" w:cs="Arial"/>
          <w:iCs/>
          <w:color w:val="000000" w:themeColor="text1"/>
        </w:rPr>
        <w:t xml:space="preserve"> for GFP</w:t>
      </w:r>
      <w:r>
        <w:rPr>
          <w:rFonts w:ascii="Arial" w:hAnsi="Arial" w:cs="Arial"/>
          <w:iCs/>
          <w:color w:val="000000" w:themeColor="text1"/>
        </w:rPr>
        <w:t xml:space="preserve">, </w:t>
      </w:r>
      <w:r w:rsidRPr="00000672">
        <w:rPr>
          <w:rFonts w:ascii="Arial" w:eastAsiaTheme="minorHAnsi" w:hAnsi="Arial" w:cs="Arial"/>
          <w:color w:val="000000" w:themeColor="text1"/>
        </w:rPr>
        <w:t>HPV18 E6 and HPV18 E7</w:t>
      </w:r>
      <w:r>
        <w:rPr>
          <w:rFonts w:ascii="Arial" w:eastAsiaTheme="minorHAnsi" w:hAnsi="Arial" w:cs="Arial"/>
          <w:color w:val="000000" w:themeColor="text1"/>
        </w:rPr>
        <w:t xml:space="preserve"> expression using</w:t>
      </w:r>
      <w:r w:rsidRPr="00000672">
        <w:rPr>
          <w:rFonts w:ascii="Arial" w:eastAsiaTheme="minorHAnsi" w:hAnsi="Arial" w:cs="Arial"/>
          <w:color w:val="000000" w:themeColor="text1"/>
        </w:rPr>
        <w:t xml:space="preserve"> specific antibodies.</w:t>
      </w:r>
      <w:r w:rsidRPr="00000672">
        <w:rPr>
          <w:rFonts w:ascii="Arial" w:hAnsi="Arial" w:cs="Arial"/>
          <w:iCs/>
          <w:color w:val="000000" w:themeColor="text1"/>
        </w:rPr>
        <w:t xml:space="preserve"> GAPDH served as a loading control.</w:t>
      </w:r>
      <w:r w:rsidRPr="00000672">
        <w:rPr>
          <w:rFonts w:ascii="Arial" w:eastAsiaTheme="minorHAnsi" w:hAnsi="Arial" w:cs="Arial"/>
          <w:color w:val="000000" w:themeColor="text1"/>
        </w:rPr>
        <w:t xml:space="preserve"> Data shown is representative of at least three independent experiments.</w:t>
      </w:r>
      <w:r>
        <w:rPr>
          <w:rFonts w:ascii="Arial" w:eastAsiaTheme="minorHAnsi" w:hAnsi="Arial" w:cs="Arial"/>
          <w:color w:val="000000" w:themeColor="text1"/>
        </w:rPr>
        <w:t xml:space="preserve"> </w:t>
      </w:r>
      <w:r>
        <w:rPr>
          <w:rFonts w:ascii="Arial" w:eastAsiaTheme="minorHAnsi" w:hAnsi="Arial" w:cs="Arial"/>
          <w:b/>
          <w:bCs/>
          <w:color w:val="000000" w:themeColor="text1"/>
        </w:rPr>
        <w:t xml:space="preserve">C) </w:t>
      </w:r>
      <w:r>
        <w:rPr>
          <w:rFonts w:ascii="Arial" w:hAnsi="Arial" w:cs="Arial"/>
        </w:rPr>
        <w:t>RT-qPCR analysis of</w:t>
      </w:r>
      <w:r w:rsidRPr="004D6564">
        <w:rPr>
          <w:rFonts w:ascii="Arial" w:hAnsi="Arial" w:cs="Arial"/>
        </w:rPr>
        <w:t xml:space="preserve"> </w:t>
      </w:r>
      <w:r w:rsidRPr="004D6564">
        <w:rPr>
          <w:rFonts w:ascii="Arial" w:hAnsi="Arial" w:cs="Arial"/>
          <w:i/>
          <w:iCs/>
        </w:rPr>
        <w:t>USP13</w:t>
      </w:r>
      <w:r w:rsidRPr="004D6564">
        <w:rPr>
          <w:rFonts w:ascii="Arial" w:hAnsi="Arial" w:cs="Arial"/>
        </w:rPr>
        <w:t xml:space="preserve"> mRNA expression </w:t>
      </w:r>
      <w:r>
        <w:rPr>
          <w:rFonts w:ascii="Arial" w:hAnsi="Arial" w:cs="Arial"/>
        </w:rPr>
        <w:t>in</w:t>
      </w:r>
      <w:r w:rsidRPr="004D6564">
        <w:rPr>
          <w:rFonts w:ascii="Arial" w:hAnsi="Arial" w:cs="Arial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 xml:space="preserve">HeLa cells transfected with a pool of specific siRNAs against HPV18 E6/E7 and analysed for phosphorylated </w:t>
      </w:r>
      <w:r>
        <w:rPr>
          <w:rFonts w:ascii="Arial" w:eastAsiaTheme="minorHAnsi" w:hAnsi="Arial" w:cs="Arial"/>
          <w:color w:val="000000" w:themeColor="text1"/>
        </w:rPr>
        <w:t>USP13</w:t>
      </w:r>
      <w:r w:rsidRPr="00000672">
        <w:rPr>
          <w:rFonts w:ascii="Arial" w:eastAsiaTheme="minorHAnsi" w:hAnsi="Arial" w:cs="Arial"/>
          <w:color w:val="000000" w:themeColor="text1"/>
        </w:rPr>
        <w:t xml:space="preserve"> expression. </w:t>
      </w:r>
      <w:r>
        <w:rPr>
          <w:rFonts w:ascii="Arial" w:eastAsiaTheme="minorHAnsi" w:hAnsi="Arial" w:cs="Arial"/>
          <w:b/>
          <w:bCs/>
          <w:color w:val="000000" w:themeColor="text1"/>
        </w:rPr>
        <w:t>D)</w:t>
      </w:r>
      <w:r>
        <w:rPr>
          <w:rFonts w:ascii="Arial" w:eastAsiaTheme="minorHAnsi" w:hAnsi="Arial" w:cs="Arial"/>
          <w:color w:val="000000" w:themeColor="text1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>Representative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 xml:space="preserve">western blot of HeLa cells transfected with a pool of specific siRNAs against HPV18 E6/E7 and analysed for phosphorylated </w:t>
      </w:r>
      <w:r>
        <w:rPr>
          <w:rFonts w:ascii="Arial" w:eastAsiaTheme="minorHAnsi" w:hAnsi="Arial" w:cs="Arial"/>
          <w:color w:val="000000" w:themeColor="text1"/>
        </w:rPr>
        <w:t>USP13</w:t>
      </w:r>
      <w:r w:rsidRPr="00000672">
        <w:rPr>
          <w:rFonts w:ascii="Arial" w:eastAsiaTheme="minorHAnsi" w:hAnsi="Arial" w:cs="Arial"/>
          <w:color w:val="000000" w:themeColor="text1"/>
        </w:rPr>
        <w:t xml:space="preserve"> expression. </w:t>
      </w:r>
      <w:r w:rsidRPr="00000672">
        <w:rPr>
          <w:rFonts w:ascii="Arial" w:hAnsi="Arial" w:cs="Arial"/>
          <w:iCs/>
          <w:color w:val="000000" w:themeColor="text1"/>
        </w:rPr>
        <w:t xml:space="preserve">GAPDH served as a loading control. </w:t>
      </w:r>
      <w:r w:rsidRPr="00000672">
        <w:rPr>
          <w:rFonts w:ascii="Arial" w:eastAsiaTheme="minorHAnsi" w:hAnsi="Arial" w:cs="Arial"/>
          <w:color w:val="000000" w:themeColor="text1"/>
        </w:rPr>
        <w:t>Data shown is representative of at least three independent experiments.</w:t>
      </w:r>
      <w:r>
        <w:rPr>
          <w:rFonts w:ascii="Arial" w:eastAsiaTheme="minorHAnsi" w:hAnsi="Arial" w:cs="Arial"/>
          <w:color w:val="000000" w:themeColor="text1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 xml:space="preserve">Error bars represent the mean +/- standard deviation of a minimum of </w:t>
      </w:r>
      <w:r w:rsidRPr="00000672">
        <w:rPr>
          <w:rFonts w:ascii="Arial" w:eastAsiaTheme="minorHAnsi" w:hAnsi="Arial" w:cs="Arial"/>
          <w:color w:val="000000" w:themeColor="text1"/>
        </w:rPr>
        <w:lastRenderedPageBreak/>
        <w:t>three biological repeats. *P&lt;0.05, **P&lt;0.01, ***P&lt;0.001 (Student’s t-test).</w:t>
      </w:r>
      <w:r>
        <w:rPr>
          <w:rFonts w:ascii="Arial" w:eastAsiaTheme="minorHAnsi" w:hAnsi="Arial" w:cs="Arial"/>
          <w:color w:val="000000" w:themeColor="text1"/>
        </w:rPr>
        <w:t xml:space="preserve"> </w:t>
      </w:r>
      <w:r>
        <w:rPr>
          <w:rFonts w:ascii="Arial" w:eastAsiaTheme="minorHAnsi" w:hAnsi="Arial" w:cs="Arial"/>
          <w:b/>
          <w:bCs/>
          <w:color w:val="000000" w:themeColor="text1"/>
        </w:rPr>
        <w:t>E)</w:t>
      </w:r>
      <w:r>
        <w:rPr>
          <w:rFonts w:ascii="Arial" w:eastAsiaTheme="minorHAnsi" w:hAnsi="Arial" w:cs="Arial"/>
          <w:color w:val="000000" w:themeColor="text1"/>
        </w:rPr>
        <w:t xml:space="preserve"> </w:t>
      </w:r>
      <w:r>
        <w:rPr>
          <w:rFonts w:ascii="Arial" w:eastAsiaTheme="minorHAnsi" w:hAnsi="Arial" w:cs="Arial"/>
          <w:i/>
          <w:iCs/>
          <w:color w:val="000000" w:themeColor="text1"/>
        </w:rPr>
        <w:t>USP13</w:t>
      </w:r>
      <w:r>
        <w:rPr>
          <w:rFonts w:ascii="Arial" w:eastAsiaTheme="minorHAnsi" w:hAnsi="Arial" w:cs="Arial"/>
          <w:color w:val="000000" w:themeColor="text1"/>
        </w:rPr>
        <w:t xml:space="preserve"> expression in HPV+ and HPV- cervical cancer taken from the TCGA cervical cancer database. </w:t>
      </w:r>
      <w:r w:rsidRPr="00000672">
        <w:rPr>
          <w:rFonts w:ascii="Arial" w:eastAsiaTheme="minorHAnsi" w:hAnsi="Arial" w:cs="Arial"/>
          <w:color w:val="000000" w:themeColor="text1"/>
        </w:rPr>
        <w:t>Error bars represent the mean +/- standard deviation</w:t>
      </w:r>
      <w:r>
        <w:rPr>
          <w:rFonts w:ascii="Arial" w:eastAsiaTheme="minorHAnsi" w:hAnsi="Arial" w:cs="Arial"/>
          <w:color w:val="000000" w:themeColor="text1"/>
        </w:rPr>
        <w:t xml:space="preserve">. </w:t>
      </w:r>
      <w:r w:rsidRPr="00000672">
        <w:rPr>
          <w:rFonts w:ascii="Arial" w:eastAsiaTheme="minorHAnsi" w:hAnsi="Arial" w:cs="Arial"/>
          <w:color w:val="000000" w:themeColor="text1"/>
        </w:rPr>
        <w:t>*P&lt;0.05, **P&lt;0.01, ***P&lt;0.001 (Student’s t-test).</w:t>
      </w:r>
    </w:p>
    <w:p w14:paraId="60B1983A" w14:textId="77777777" w:rsidR="00D25D20" w:rsidRDefault="00D25D20" w:rsidP="00D25D20">
      <w:pPr>
        <w:spacing w:line="480" w:lineRule="auto"/>
        <w:jc w:val="both"/>
        <w:rPr>
          <w:rFonts w:ascii="Arial" w:hAnsi="Arial" w:cs="Arial"/>
        </w:rPr>
      </w:pPr>
    </w:p>
    <w:p w14:paraId="1829E3E1" w14:textId="77777777" w:rsidR="00D25D20" w:rsidRDefault="00D25D20" w:rsidP="00D25D2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Figure 4. Depletion of USP13 has minimal impact on the proliferation of HPV- cervical cancer cells.</w:t>
      </w:r>
      <w:r w:rsidRPr="00B0258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A) </w:t>
      </w:r>
      <w:r w:rsidRPr="004D6564">
        <w:rPr>
          <w:rFonts w:ascii="Arial" w:hAnsi="Arial" w:cs="Arial"/>
        </w:rPr>
        <w:t xml:space="preserve">Representative western blot of </w:t>
      </w:r>
      <w:r>
        <w:rPr>
          <w:rFonts w:ascii="Arial" w:hAnsi="Arial" w:cs="Arial"/>
        </w:rPr>
        <w:t xml:space="preserve">C33A </w:t>
      </w:r>
      <w:r w:rsidRPr="00B02580">
        <w:rPr>
          <w:rFonts w:ascii="Arial" w:hAnsi="Arial" w:cs="Arial"/>
        </w:rPr>
        <w:t xml:space="preserve">cells after transfection of a pool of four specific </w:t>
      </w:r>
      <w:r>
        <w:rPr>
          <w:rFonts w:ascii="Arial" w:hAnsi="Arial" w:cs="Arial"/>
        </w:rPr>
        <w:t>USP13</w:t>
      </w:r>
      <w:r w:rsidRPr="00B02580">
        <w:rPr>
          <w:rFonts w:ascii="Arial" w:hAnsi="Arial" w:cs="Arial"/>
        </w:rPr>
        <w:t xml:space="preserve"> siRNA for 72 hours</w:t>
      </w:r>
      <w:r>
        <w:rPr>
          <w:rFonts w:ascii="Arial" w:hAnsi="Arial" w:cs="Arial"/>
        </w:rPr>
        <w:t>. Lysates were analysed for the expression of USP13 and GAPDH was used as a loading control.</w:t>
      </w:r>
      <w:r w:rsidRPr="00B02580"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>Data shown is representative of at least three independent experiments.</w:t>
      </w:r>
      <w:r>
        <w:rPr>
          <w:rFonts w:ascii="Arial" w:eastAsiaTheme="minorHAnsi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</w:rPr>
        <w:t>B</w:t>
      </w:r>
      <w:r w:rsidRPr="00B02580">
        <w:rPr>
          <w:rFonts w:ascii="Arial" w:hAnsi="Arial" w:cs="Arial"/>
          <w:b/>
          <w:bCs/>
        </w:rPr>
        <w:t>)</w:t>
      </w:r>
      <w:r w:rsidRPr="00B02580">
        <w:rPr>
          <w:rFonts w:ascii="Arial" w:hAnsi="Arial" w:cs="Arial"/>
        </w:rPr>
        <w:t xml:space="preserve"> Growth curve analysis of </w:t>
      </w:r>
      <w:r>
        <w:rPr>
          <w:rFonts w:ascii="Arial" w:hAnsi="Arial" w:cs="Arial"/>
        </w:rPr>
        <w:t xml:space="preserve">C33A </w:t>
      </w:r>
      <w:r w:rsidRPr="00B02580">
        <w:rPr>
          <w:rFonts w:ascii="Arial" w:hAnsi="Arial" w:cs="Arial"/>
        </w:rPr>
        <w:t xml:space="preserve">cells after transfection of a pool of four specific </w:t>
      </w:r>
      <w:r>
        <w:rPr>
          <w:rFonts w:ascii="Arial" w:hAnsi="Arial" w:cs="Arial"/>
        </w:rPr>
        <w:t>USP13</w:t>
      </w:r>
      <w:r w:rsidRPr="00B02580">
        <w:rPr>
          <w:rFonts w:ascii="Arial" w:hAnsi="Arial" w:cs="Arial"/>
        </w:rPr>
        <w:t xml:space="preserve"> siRNA for 72 hours. </w:t>
      </w:r>
      <w:r>
        <w:rPr>
          <w:rFonts w:ascii="Arial" w:hAnsi="Arial" w:cs="Arial"/>
          <w:b/>
          <w:bCs/>
        </w:rPr>
        <w:t>C</w:t>
      </w:r>
      <w:r w:rsidRPr="00B02580">
        <w:rPr>
          <w:rFonts w:ascii="Arial" w:hAnsi="Arial" w:cs="Arial"/>
          <w:b/>
          <w:bCs/>
        </w:rPr>
        <w:t>)</w:t>
      </w:r>
      <w:r w:rsidRPr="00B02580">
        <w:rPr>
          <w:rFonts w:ascii="Arial" w:hAnsi="Arial" w:cs="Arial"/>
        </w:rPr>
        <w:t xml:space="preserve"> Colony formation assay (anchorage dependent growth) </w:t>
      </w:r>
      <w:r>
        <w:rPr>
          <w:rFonts w:ascii="Arial" w:hAnsi="Arial" w:cs="Arial"/>
        </w:rPr>
        <w:t xml:space="preserve">of C33A </w:t>
      </w:r>
      <w:r w:rsidRPr="00B02580">
        <w:rPr>
          <w:rFonts w:ascii="Arial" w:hAnsi="Arial" w:cs="Arial"/>
        </w:rPr>
        <w:t>cells</w:t>
      </w:r>
      <w:r>
        <w:rPr>
          <w:rFonts w:ascii="Arial" w:hAnsi="Arial" w:cs="Arial"/>
        </w:rPr>
        <w:t xml:space="preserve"> </w:t>
      </w:r>
      <w:r w:rsidRPr="00B02580">
        <w:rPr>
          <w:rFonts w:ascii="Arial" w:hAnsi="Arial" w:cs="Arial"/>
        </w:rPr>
        <w:t xml:space="preserve">after transfection of a pool of four specific </w:t>
      </w:r>
      <w:r>
        <w:rPr>
          <w:rFonts w:ascii="Arial" w:hAnsi="Arial" w:cs="Arial"/>
        </w:rPr>
        <w:t>USP13</w:t>
      </w:r>
      <w:r w:rsidRPr="00B02580">
        <w:rPr>
          <w:rFonts w:ascii="Arial" w:hAnsi="Arial" w:cs="Arial"/>
        </w:rPr>
        <w:t xml:space="preserve"> siRNA for 72 hours. </w:t>
      </w:r>
      <w:r>
        <w:rPr>
          <w:rFonts w:ascii="Arial" w:hAnsi="Arial" w:cs="Arial"/>
          <w:b/>
          <w:bCs/>
        </w:rPr>
        <w:t>D</w:t>
      </w:r>
      <w:r w:rsidRPr="00B02580">
        <w:rPr>
          <w:rFonts w:ascii="Arial" w:hAnsi="Arial" w:cs="Arial"/>
          <w:b/>
          <w:bCs/>
        </w:rPr>
        <w:t>)</w:t>
      </w:r>
      <w:r w:rsidRPr="00B02580">
        <w:rPr>
          <w:rFonts w:ascii="Arial" w:hAnsi="Arial" w:cs="Arial"/>
        </w:rPr>
        <w:t xml:space="preserve"> Soft agar assay of </w:t>
      </w:r>
      <w:r>
        <w:rPr>
          <w:rFonts w:ascii="Arial" w:hAnsi="Arial" w:cs="Arial"/>
        </w:rPr>
        <w:t xml:space="preserve">C33A </w:t>
      </w:r>
      <w:r w:rsidRPr="00B02580">
        <w:rPr>
          <w:rFonts w:ascii="Arial" w:hAnsi="Arial" w:cs="Arial"/>
        </w:rPr>
        <w:t xml:space="preserve">cells after transfection of a pool of four specific </w:t>
      </w:r>
      <w:r>
        <w:rPr>
          <w:rFonts w:ascii="Arial" w:hAnsi="Arial" w:cs="Arial"/>
        </w:rPr>
        <w:t>USP13</w:t>
      </w:r>
      <w:r w:rsidRPr="00B02580">
        <w:rPr>
          <w:rFonts w:ascii="Arial" w:hAnsi="Arial" w:cs="Arial"/>
        </w:rPr>
        <w:t xml:space="preserve"> siRNA for 72 hours</w:t>
      </w:r>
      <w:r>
        <w:rPr>
          <w:rFonts w:ascii="Arial" w:hAnsi="Arial" w:cs="Arial"/>
        </w:rPr>
        <w:t xml:space="preserve">. </w:t>
      </w:r>
      <w:r w:rsidRPr="009F5582">
        <w:rPr>
          <w:rFonts w:ascii="Arial" w:hAnsi="Arial" w:cs="Arial"/>
        </w:rPr>
        <w:t xml:space="preserve">Bars are the means ± standard deviation from at least three biological repeats. </w:t>
      </w:r>
      <w:r>
        <w:rPr>
          <w:rFonts w:ascii="Arial" w:hAnsi="Arial" w:cs="Arial"/>
        </w:rPr>
        <w:t>* p&lt;0.5; ** p&lt;0.01; *** p&lt;0.001 (Student’s t-test).</w:t>
      </w:r>
    </w:p>
    <w:p w14:paraId="1A17FD6A" w14:textId="77777777" w:rsidR="00D25D20" w:rsidRPr="00F93264" w:rsidRDefault="00D25D20" w:rsidP="00D25D20">
      <w:pPr>
        <w:spacing w:line="480" w:lineRule="auto"/>
        <w:jc w:val="both"/>
        <w:rPr>
          <w:rFonts w:ascii="Arial" w:hAnsi="Arial" w:cs="Arial"/>
        </w:rPr>
      </w:pPr>
    </w:p>
    <w:p w14:paraId="25619AB5" w14:textId="77777777" w:rsidR="00D25D20" w:rsidRPr="00F93264" w:rsidRDefault="00D25D20" w:rsidP="00D25D2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Figure 5. USP13 does not regulate Mcl-1 expression in HPV- C33A cells.</w:t>
      </w:r>
      <w:r w:rsidRPr="00B0258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A) </w:t>
      </w:r>
      <w:r w:rsidRPr="004D6564">
        <w:rPr>
          <w:rFonts w:ascii="Arial" w:hAnsi="Arial" w:cs="Arial"/>
        </w:rPr>
        <w:t xml:space="preserve">Representative western blot of </w:t>
      </w:r>
      <w:r>
        <w:rPr>
          <w:rFonts w:ascii="Arial" w:hAnsi="Arial" w:cs="Arial"/>
        </w:rPr>
        <w:t xml:space="preserve">C33A </w:t>
      </w:r>
      <w:r w:rsidRPr="00B02580">
        <w:rPr>
          <w:rFonts w:ascii="Arial" w:hAnsi="Arial" w:cs="Arial"/>
        </w:rPr>
        <w:t xml:space="preserve">cells after transfection of a pool of four specific </w:t>
      </w:r>
      <w:r>
        <w:rPr>
          <w:rFonts w:ascii="Arial" w:hAnsi="Arial" w:cs="Arial"/>
        </w:rPr>
        <w:t>USP13</w:t>
      </w:r>
      <w:r w:rsidRPr="00B02580">
        <w:rPr>
          <w:rFonts w:ascii="Arial" w:hAnsi="Arial" w:cs="Arial"/>
        </w:rPr>
        <w:t xml:space="preserve"> siRNA for 72 hours</w:t>
      </w:r>
      <w:r>
        <w:rPr>
          <w:rFonts w:ascii="Arial" w:hAnsi="Arial" w:cs="Arial"/>
        </w:rPr>
        <w:t>. Lysates were analysed for the expression of USP13 and Mcl-1. GAPDH was used as a loading control.</w:t>
      </w:r>
      <w:r w:rsidRPr="00E705B4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B) </w:t>
      </w:r>
      <w:r w:rsidRPr="004D6564">
        <w:rPr>
          <w:rFonts w:ascii="Arial" w:hAnsi="Arial" w:cs="Arial"/>
        </w:rPr>
        <w:t xml:space="preserve">Representative western blot of </w:t>
      </w:r>
      <w:r w:rsidRPr="00B02580">
        <w:rPr>
          <w:rFonts w:ascii="Arial" w:hAnsi="Arial" w:cs="Arial"/>
        </w:rPr>
        <w:t xml:space="preserve">HeLa </w:t>
      </w:r>
      <w:r>
        <w:rPr>
          <w:rFonts w:ascii="Arial" w:hAnsi="Arial" w:cs="Arial"/>
        </w:rPr>
        <w:t>and</w:t>
      </w:r>
      <w:r w:rsidRPr="00B0258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SiHa</w:t>
      </w:r>
      <w:proofErr w:type="spellEnd"/>
      <w:r>
        <w:rPr>
          <w:rFonts w:ascii="Arial" w:hAnsi="Arial" w:cs="Arial"/>
        </w:rPr>
        <w:t xml:space="preserve"> </w:t>
      </w:r>
      <w:r w:rsidRPr="00B02580">
        <w:rPr>
          <w:rFonts w:ascii="Arial" w:hAnsi="Arial" w:cs="Arial"/>
        </w:rPr>
        <w:t xml:space="preserve">cells after transfection of </w:t>
      </w:r>
      <w:r>
        <w:rPr>
          <w:rFonts w:ascii="Arial" w:hAnsi="Arial" w:cs="Arial"/>
        </w:rPr>
        <w:t xml:space="preserve">FLAG-USP13 or FLAG-USP13 (C345A). Lysates were analysed for the expression of USP13 and Mcl-1. GAPDH was used as a loading control. </w:t>
      </w:r>
      <w:r w:rsidRPr="00000672">
        <w:rPr>
          <w:rFonts w:ascii="Arial" w:eastAsiaTheme="minorHAnsi" w:hAnsi="Arial" w:cs="Arial"/>
          <w:color w:val="000000" w:themeColor="text1"/>
        </w:rPr>
        <w:t>Data shown is representative of at least three independent experiments.</w:t>
      </w:r>
    </w:p>
    <w:p w14:paraId="2C78EB5F" w14:textId="77777777" w:rsidR="00D25D20" w:rsidRDefault="00D25D20" w:rsidP="00D25D20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35EA5848" w14:textId="77777777" w:rsidR="00D25D20" w:rsidRDefault="00D25D20" w:rsidP="00D25D20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t>Supplementary Figure 6. Catalytically inactive USP13 interacts with Mcl-1.</w:t>
      </w:r>
      <w:r w:rsidRPr="00B0258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</w:rPr>
        <w:t>HEK293T</w:t>
      </w:r>
      <w:r w:rsidRPr="00D02058">
        <w:rPr>
          <w:rFonts w:ascii="Arial" w:hAnsi="Arial" w:cs="Arial"/>
        </w:rPr>
        <w:t xml:space="preserve"> cells were transfected with Mcl-1, Flag-USP13</w:t>
      </w:r>
      <w:r>
        <w:rPr>
          <w:rFonts w:ascii="Arial" w:hAnsi="Arial" w:cs="Arial"/>
        </w:rPr>
        <w:t xml:space="preserve"> (C345A)</w:t>
      </w:r>
      <w:r w:rsidRPr="00D02058">
        <w:rPr>
          <w:rFonts w:ascii="Arial" w:hAnsi="Arial" w:cs="Arial"/>
        </w:rPr>
        <w:t>, or both M</w:t>
      </w:r>
      <w:r>
        <w:rPr>
          <w:rFonts w:ascii="Arial" w:hAnsi="Arial" w:cs="Arial"/>
        </w:rPr>
        <w:t>cl</w:t>
      </w:r>
      <w:r w:rsidRPr="00D02058">
        <w:rPr>
          <w:rFonts w:ascii="Arial" w:hAnsi="Arial" w:cs="Arial"/>
        </w:rPr>
        <w:t>-1 and F</w:t>
      </w:r>
      <w:r>
        <w:rPr>
          <w:rFonts w:ascii="Arial" w:hAnsi="Arial" w:cs="Arial"/>
        </w:rPr>
        <w:t>L</w:t>
      </w:r>
      <w:r w:rsidRPr="00D02058">
        <w:rPr>
          <w:rFonts w:ascii="Arial" w:hAnsi="Arial" w:cs="Arial"/>
        </w:rPr>
        <w:t>AG-USP13</w:t>
      </w:r>
      <w:r>
        <w:rPr>
          <w:rFonts w:ascii="Arial" w:hAnsi="Arial" w:cs="Arial"/>
        </w:rPr>
        <w:t xml:space="preserve"> (C345A)</w:t>
      </w:r>
      <w:r w:rsidRPr="00D02058">
        <w:rPr>
          <w:rFonts w:ascii="Arial" w:hAnsi="Arial" w:cs="Arial"/>
        </w:rPr>
        <w:t>. Cells were treated with 10 µM MG132 for 6 hours and either Mcl-1 or USP13 were</w:t>
      </w:r>
      <w:r w:rsidRPr="00D02058">
        <w:rPr>
          <w:rFonts w:ascii="Arial" w:hAnsi="Arial" w:cs="Arial"/>
          <w:color w:val="222222"/>
          <w:shd w:val="clear" w:color="auto" w:fill="FFFFFF"/>
        </w:rPr>
        <w:t xml:space="preserve"> immunoprecipitated using an anti-Mcl1 or anti-FLAG antibody. </w:t>
      </w:r>
      <w:r>
        <w:rPr>
          <w:rFonts w:ascii="Arial" w:hAnsi="Arial" w:cs="Arial"/>
          <w:color w:val="222222"/>
          <w:shd w:val="clear" w:color="auto" w:fill="FFFFFF"/>
        </w:rPr>
        <w:t>Co-</w:t>
      </w:r>
      <w:r w:rsidRPr="00D02058">
        <w:rPr>
          <w:rFonts w:ascii="Arial" w:hAnsi="Arial" w:cs="Arial"/>
          <w:color w:val="222222"/>
          <w:shd w:val="clear" w:color="auto" w:fill="FFFFFF"/>
        </w:rPr>
        <w:t>immunoprecipitated</w:t>
      </w:r>
      <w:r>
        <w:rPr>
          <w:rFonts w:ascii="Arial" w:hAnsi="Arial" w:cs="Arial"/>
          <w:color w:val="222222"/>
          <w:shd w:val="clear" w:color="auto" w:fill="FFFFFF"/>
        </w:rPr>
        <w:t xml:space="preserve"> Mcl-1 or FLAG-USP13 were detected using the respective antibodies.</w:t>
      </w:r>
      <w:r w:rsidRPr="00B063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GAPDH was used as a loading control. </w:t>
      </w:r>
      <w:r w:rsidRPr="00000672">
        <w:rPr>
          <w:rFonts w:ascii="Arial" w:eastAsiaTheme="minorHAnsi" w:hAnsi="Arial" w:cs="Arial"/>
          <w:color w:val="000000" w:themeColor="text1"/>
        </w:rPr>
        <w:t>Data shown is representative of at least three independent experiments.</w:t>
      </w:r>
    </w:p>
    <w:p w14:paraId="7A49818B" w14:textId="77777777" w:rsidR="00D25D20" w:rsidRPr="00F93264" w:rsidRDefault="00D25D20" w:rsidP="00D25D2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Figure 7. Spautin-1 does not sensitise HPV- C33A cells to ABT-263 treatment.</w:t>
      </w:r>
      <w:r w:rsidRPr="00B0258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A) </w:t>
      </w:r>
      <w:r w:rsidRPr="00CD5D32">
        <w:rPr>
          <w:rFonts w:ascii="Arial" w:hAnsi="Arial" w:cs="Arial"/>
          <w:shd w:val="clear" w:color="auto" w:fill="FFFFFF"/>
        </w:rPr>
        <w:t xml:space="preserve">Cell viability assay (MTT) of </w:t>
      </w:r>
      <w:r>
        <w:rPr>
          <w:rFonts w:ascii="Arial" w:hAnsi="Arial" w:cs="Arial"/>
          <w:shd w:val="clear" w:color="auto" w:fill="FFFFFF"/>
        </w:rPr>
        <w:t>C33A</w:t>
      </w:r>
      <w:r w:rsidRPr="00CD5D32">
        <w:rPr>
          <w:rFonts w:ascii="Arial" w:hAnsi="Arial" w:cs="Arial"/>
          <w:shd w:val="clear" w:color="auto" w:fill="FFFFFF"/>
        </w:rPr>
        <w:t xml:space="preserve"> cells treated with increasing doses of ABT-263, with or without </w:t>
      </w:r>
      <w:r>
        <w:rPr>
          <w:rFonts w:ascii="Arial" w:hAnsi="Arial" w:cs="Arial"/>
          <w:shd w:val="clear" w:color="auto" w:fill="FFFFFF"/>
        </w:rPr>
        <w:t>S</w:t>
      </w:r>
      <w:r w:rsidRPr="00CD5D32">
        <w:rPr>
          <w:rFonts w:ascii="Arial" w:hAnsi="Arial" w:cs="Arial"/>
          <w:shd w:val="clear" w:color="auto" w:fill="FFFFFF"/>
        </w:rPr>
        <w:t xml:space="preserve">pautin-1 (10 </w:t>
      </w:r>
      <w:proofErr w:type="spellStart"/>
      <w:r w:rsidRPr="00CD5D32">
        <w:rPr>
          <w:rFonts w:ascii="Arial" w:hAnsi="Arial" w:cs="Arial"/>
          <w:shd w:val="clear" w:color="auto" w:fill="FFFFFF"/>
        </w:rPr>
        <w:t>μM</w:t>
      </w:r>
      <w:proofErr w:type="spellEnd"/>
      <w:r w:rsidRPr="00CD5D32">
        <w:rPr>
          <w:rFonts w:ascii="Arial" w:hAnsi="Arial" w:cs="Arial"/>
          <w:shd w:val="clear" w:color="auto" w:fill="FFFFFF"/>
        </w:rPr>
        <w:t>), for 24 hours.</w:t>
      </w:r>
      <w:r>
        <w:rPr>
          <w:rFonts w:ascii="Arial" w:hAnsi="Arial" w:cs="Arial"/>
          <w:shd w:val="clear" w:color="auto" w:fill="FFFFFF"/>
        </w:rPr>
        <w:t xml:space="preserve"> </w:t>
      </w:r>
      <w:r w:rsidRPr="009F5582">
        <w:rPr>
          <w:rFonts w:ascii="Arial" w:hAnsi="Arial" w:cs="Arial"/>
        </w:rPr>
        <w:t xml:space="preserve">Bars are the means ± standard deviation from at least three biological repeats. </w:t>
      </w:r>
      <w:r>
        <w:rPr>
          <w:rFonts w:ascii="Arial" w:hAnsi="Arial" w:cs="Arial"/>
        </w:rPr>
        <w:t>* p&lt;0.5; ** p&lt;0.01; *** p&lt;0.001 (Student’s t-test).</w:t>
      </w:r>
    </w:p>
    <w:p w14:paraId="70FBA4F5" w14:textId="77777777" w:rsidR="00D25D20" w:rsidRPr="00F93264" w:rsidRDefault="00D25D20" w:rsidP="00D25D20">
      <w:pPr>
        <w:spacing w:line="480" w:lineRule="auto"/>
        <w:jc w:val="both"/>
        <w:rPr>
          <w:rFonts w:ascii="Arial" w:hAnsi="Arial" w:cs="Arial"/>
        </w:rPr>
      </w:pPr>
    </w:p>
    <w:p w14:paraId="6820D8EC" w14:textId="77777777" w:rsidR="002A1EFB" w:rsidRDefault="002A1EFB">
      <w:bookmarkStart w:id="0" w:name="_GoBack"/>
      <w:bookmarkEnd w:id="0"/>
    </w:p>
    <w:sectPr w:rsidR="002A1EFB" w:rsidSect="00265C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20"/>
    <w:rsid w:val="00265C87"/>
    <w:rsid w:val="002A1EFB"/>
    <w:rsid w:val="00D2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5DD21"/>
  <w15:chartTrackingRefBased/>
  <w15:docId w15:val="{9C788B56-D8F8-0849-8B49-EF0FCC2A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5D2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Macdonald</dc:creator>
  <cp:keywords/>
  <dc:description/>
  <cp:lastModifiedBy>Andrew Macdonald</cp:lastModifiedBy>
  <cp:revision>1</cp:revision>
  <dcterms:created xsi:type="dcterms:W3CDTF">2021-01-21T14:57:00Z</dcterms:created>
  <dcterms:modified xsi:type="dcterms:W3CDTF">2021-01-21T14:57:00Z</dcterms:modified>
</cp:coreProperties>
</file>