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ED239" w14:textId="1DF967AF" w:rsidR="00FC2BC8" w:rsidRDefault="00FE73E6" w:rsidP="00FE73E6">
      <w:pPr>
        <w:spacing w:line="480" w:lineRule="auto"/>
      </w:pPr>
      <w:r>
        <w:rPr>
          <w:b/>
          <w:bCs/>
        </w:rPr>
        <w:t xml:space="preserve">Supplementary Table 1: </w:t>
      </w:r>
      <w:r w:rsidRPr="00DA767C">
        <w:t xml:space="preserve">13-marker immune-oncology panel </w:t>
      </w:r>
      <w:r>
        <w:t xml:space="preserve">developed by </w:t>
      </w:r>
      <w:r w:rsidRPr="000523B3">
        <w:t>RareCyte Inc. Seattle WA</w:t>
      </w:r>
      <w:r>
        <w:t xml:space="preserve"> </w:t>
      </w:r>
      <w:r w:rsidRPr="00DA767C">
        <w:t xml:space="preserve">to test </w:t>
      </w:r>
      <w:r>
        <w:t>the pre- and post-treatment colon and rectal</w:t>
      </w:r>
      <w:r w:rsidRPr="00DA767C">
        <w:t xml:space="preserve"> cancer samples in one staining round</w:t>
      </w:r>
      <w:r>
        <w:t xml:space="preserve"> and one imaging round at 20X </w:t>
      </w:r>
      <w:r w:rsidRPr="00DA767C">
        <w:t>using the Orion instrument.</w:t>
      </w:r>
    </w:p>
    <w:p w14:paraId="4ECC4758" w14:textId="77777777" w:rsidR="003243CC" w:rsidRDefault="003243CC" w:rsidP="003243CC"/>
    <w:tbl>
      <w:tblPr>
        <w:tblW w:w="1006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20"/>
        <w:gridCol w:w="7847"/>
      </w:tblGrid>
      <w:tr w:rsidR="003243CC" w:rsidRPr="000523B3" w14:paraId="54A3B76B" w14:textId="77777777" w:rsidTr="007A7ACA">
        <w:trPr>
          <w:trHeight w:val="283"/>
        </w:trPr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9D9D9"/>
            <w:tcMar>
              <w:top w:w="58" w:type="dxa"/>
              <w:left w:w="160" w:type="dxa"/>
              <w:bottom w:w="58" w:type="dxa"/>
              <w:right w:w="11" w:type="dxa"/>
            </w:tcMar>
            <w:vAlign w:val="center"/>
            <w:hideMark/>
          </w:tcPr>
          <w:p w14:paraId="6F5DB672" w14:textId="77777777" w:rsidR="003243CC" w:rsidRPr="000523B3" w:rsidRDefault="003243CC" w:rsidP="007A7ACA">
            <w:pPr>
              <w:rPr>
                <w:b/>
                <w:bCs/>
              </w:rPr>
            </w:pPr>
            <w:r w:rsidRPr="000523B3">
              <w:rPr>
                <w:b/>
                <w:bCs/>
                <w:i/>
                <w:iCs/>
              </w:rPr>
              <w:t>Analyte</w:t>
            </w:r>
          </w:p>
        </w:tc>
        <w:tc>
          <w:tcPr>
            <w:tcW w:w="7847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9D9D9"/>
            <w:tcMar>
              <w:top w:w="58" w:type="dxa"/>
              <w:left w:w="160" w:type="dxa"/>
              <w:bottom w:w="58" w:type="dxa"/>
              <w:right w:w="11" w:type="dxa"/>
            </w:tcMar>
            <w:vAlign w:val="center"/>
            <w:hideMark/>
          </w:tcPr>
          <w:p w14:paraId="792D29A6" w14:textId="77777777" w:rsidR="003243CC" w:rsidRPr="000523B3" w:rsidRDefault="003243CC" w:rsidP="007A7ACA">
            <w:pPr>
              <w:rPr>
                <w:b/>
                <w:bCs/>
              </w:rPr>
            </w:pPr>
            <w:r w:rsidRPr="000523B3">
              <w:rPr>
                <w:b/>
                <w:bCs/>
                <w:i/>
                <w:iCs/>
              </w:rPr>
              <w:t>Definition</w:t>
            </w:r>
          </w:p>
        </w:tc>
      </w:tr>
      <w:tr w:rsidR="003243CC" w:rsidRPr="000523B3" w14:paraId="540F2AE9" w14:textId="77777777" w:rsidTr="007A7ACA">
        <w:trPr>
          <w:trHeight w:val="283"/>
        </w:trPr>
        <w:tc>
          <w:tcPr>
            <w:tcW w:w="2220" w:type="dxa"/>
            <w:tcBorders>
              <w:top w:val="doub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tcMar>
              <w:top w:w="58" w:type="dxa"/>
              <w:left w:w="160" w:type="dxa"/>
              <w:bottom w:w="58" w:type="dxa"/>
              <w:right w:w="11" w:type="dxa"/>
            </w:tcMar>
            <w:vAlign w:val="center"/>
            <w:hideMark/>
          </w:tcPr>
          <w:p w14:paraId="27C0764A" w14:textId="77777777" w:rsidR="003243CC" w:rsidRPr="000523B3" w:rsidRDefault="003243CC" w:rsidP="007A7ACA">
            <w:pPr>
              <w:rPr>
                <w:b/>
                <w:bCs/>
              </w:rPr>
            </w:pPr>
            <w:r w:rsidRPr="000523B3">
              <w:rPr>
                <w:b/>
                <w:bCs/>
                <w:i/>
                <w:iCs/>
              </w:rPr>
              <w:t>CD20+ cell density</w:t>
            </w:r>
          </w:p>
        </w:tc>
        <w:tc>
          <w:tcPr>
            <w:tcW w:w="7847" w:type="dxa"/>
            <w:tcBorders>
              <w:top w:val="doub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8" w:type="dxa"/>
              <w:left w:w="160" w:type="dxa"/>
              <w:bottom w:w="58" w:type="dxa"/>
              <w:right w:w="11" w:type="dxa"/>
            </w:tcMar>
            <w:vAlign w:val="center"/>
            <w:hideMark/>
          </w:tcPr>
          <w:p w14:paraId="1D86B65F" w14:textId="77777777" w:rsidR="003243CC" w:rsidRPr="000523B3" w:rsidRDefault="003243CC" w:rsidP="007A7ACA">
            <w:r w:rsidRPr="000523B3">
              <w:t>CD20+ count (primarily B cells) per mm</w:t>
            </w:r>
            <w:r w:rsidRPr="00ED74F0">
              <w:rPr>
                <w:vertAlign w:val="superscript"/>
              </w:rPr>
              <w:t>2</w:t>
            </w:r>
            <w:r w:rsidRPr="000523B3">
              <w:t xml:space="preserve"> of tumor area</w:t>
            </w:r>
          </w:p>
        </w:tc>
      </w:tr>
      <w:tr w:rsidR="003243CC" w:rsidRPr="000523B3" w14:paraId="19FE17D0" w14:textId="77777777" w:rsidTr="007A7ACA">
        <w:trPr>
          <w:trHeight w:val="283"/>
        </w:trPr>
        <w:tc>
          <w:tcPr>
            <w:tcW w:w="22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tcMar>
              <w:top w:w="58" w:type="dxa"/>
              <w:left w:w="160" w:type="dxa"/>
              <w:bottom w:w="58" w:type="dxa"/>
              <w:right w:w="11" w:type="dxa"/>
            </w:tcMar>
            <w:vAlign w:val="center"/>
            <w:hideMark/>
          </w:tcPr>
          <w:p w14:paraId="64EE02A9" w14:textId="77777777" w:rsidR="003243CC" w:rsidRPr="000523B3" w:rsidRDefault="003243CC" w:rsidP="007A7ACA">
            <w:pPr>
              <w:rPr>
                <w:b/>
                <w:bCs/>
              </w:rPr>
            </w:pPr>
            <w:r w:rsidRPr="000523B3">
              <w:rPr>
                <w:b/>
                <w:bCs/>
                <w:i/>
                <w:iCs/>
              </w:rPr>
              <w:t>CD68+ cell density</w:t>
            </w:r>
          </w:p>
        </w:tc>
        <w:tc>
          <w:tcPr>
            <w:tcW w:w="7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8" w:type="dxa"/>
              <w:left w:w="160" w:type="dxa"/>
              <w:bottom w:w="58" w:type="dxa"/>
              <w:right w:w="11" w:type="dxa"/>
            </w:tcMar>
            <w:vAlign w:val="center"/>
            <w:hideMark/>
          </w:tcPr>
          <w:p w14:paraId="19E8FB51" w14:textId="77777777" w:rsidR="003243CC" w:rsidRPr="000523B3" w:rsidRDefault="003243CC" w:rsidP="007A7ACA">
            <w:r w:rsidRPr="000523B3">
              <w:t>CD68+ count (primarily Macrophages) per mm</w:t>
            </w:r>
            <w:r w:rsidRPr="00ED74F0">
              <w:rPr>
                <w:vertAlign w:val="superscript"/>
              </w:rPr>
              <w:t xml:space="preserve">2 </w:t>
            </w:r>
            <w:r w:rsidRPr="000523B3">
              <w:t>of tumor area</w:t>
            </w:r>
          </w:p>
        </w:tc>
      </w:tr>
      <w:tr w:rsidR="003243CC" w:rsidRPr="000523B3" w14:paraId="1263B193" w14:textId="77777777" w:rsidTr="007A7ACA">
        <w:trPr>
          <w:trHeight w:val="283"/>
        </w:trPr>
        <w:tc>
          <w:tcPr>
            <w:tcW w:w="22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tcMar>
              <w:top w:w="58" w:type="dxa"/>
              <w:left w:w="160" w:type="dxa"/>
              <w:bottom w:w="58" w:type="dxa"/>
              <w:right w:w="11" w:type="dxa"/>
            </w:tcMar>
            <w:vAlign w:val="center"/>
            <w:hideMark/>
          </w:tcPr>
          <w:p w14:paraId="43E441AE" w14:textId="77777777" w:rsidR="003243CC" w:rsidRPr="000523B3" w:rsidRDefault="003243CC" w:rsidP="007A7ACA">
            <w:pPr>
              <w:rPr>
                <w:b/>
                <w:bCs/>
              </w:rPr>
            </w:pPr>
            <w:r w:rsidRPr="000523B3">
              <w:rPr>
                <w:b/>
                <w:bCs/>
                <w:i/>
                <w:iCs/>
              </w:rPr>
              <w:t>CD163+ cell density</w:t>
            </w:r>
          </w:p>
        </w:tc>
        <w:tc>
          <w:tcPr>
            <w:tcW w:w="7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8" w:type="dxa"/>
              <w:left w:w="160" w:type="dxa"/>
              <w:bottom w:w="58" w:type="dxa"/>
              <w:right w:w="11" w:type="dxa"/>
            </w:tcMar>
            <w:vAlign w:val="center"/>
            <w:hideMark/>
          </w:tcPr>
          <w:p w14:paraId="26B8961E" w14:textId="77777777" w:rsidR="003243CC" w:rsidRPr="000523B3" w:rsidRDefault="003243CC" w:rsidP="007A7ACA">
            <w:r w:rsidRPr="000523B3">
              <w:t>CD163+ count (primarily Macrophages) per mm</w:t>
            </w:r>
            <w:r w:rsidRPr="00ED74F0">
              <w:rPr>
                <w:vertAlign w:val="superscript"/>
              </w:rPr>
              <w:t>2</w:t>
            </w:r>
            <w:r w:rsidRPr="000523B3">
              <w:t xml:space="preserve"> of tumor area</w:t>
            </w:r>
          </w:p>
        </w:tc>
      </w:tr>
      <w:tr w:rsidR="003243CC" w:rsidRPr="000523B3" w14:paraId="27CFB0B9" w14:textId="77777777" w:rsidTr="007A7ACA">
        <w:trPr>
          <w:trHeight w:val="283"/>
        </w:trPr>
        <w:tc>
          <w:tcPr>
            <w:tcW w:w="22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tcMar>
              <w:top w:w="58" w:type="dxa"/>
              <w:left w:w="160" w:type="dxa"/>
              <w:bottom w:w="58" w:type="dxa"/>
              <w:right w:w="11" w:type="dxa"/>
            </w:tcMar>
            <w:vAlign w:val="center"/>
            <w:hideMark/>
          </w:tcPr>
          <w:p w14:paraId="15A0227B" w14:textId="77777777" w:rsidR="003243CC" w:rsidRPr="000523B3" w:rsidRDefault="003243CC" w:rsidP="007A7ACA">
            <w:pPr>
              <w:rPr>
                <w:b/>
                <w:bCs/>
              </w:rPr>
            </w:pPr>
            <w:r w:rsidRPr="000523B3">
              <w:rPr>
                <w:b/>
                <w:bCs/>
                <w:i/>
                <w:iCs/>
              </w:rPr>
              <w:t>CD3+ cell density</w:t>
            </w:r>
          </w:p>
        </w:tc>
        <w:tc>
          <w:tcPr>
            <w:tcW w:w="7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8" w:type="dxa"/>
              <w:left w:w="160" w:type="dxa"/>
              <w:bottom w:w="58" w:type="dxa"/>
              <w:right w:w="11" w:type="dxa"/>
            </w:tcMar>
            <w:vAlign w:val="center"/>
            <w:hideMark/>
          </w:tcPr>
          <w:p w14:paraId="3B578680" w14:textId="77777777" w:rsidR="003243CC" w:rsidRPr="000523B3" w:rsidRDefault="003243CC" w:rsidP="007A7ACA">
            <w:r w:rsidRPr="000523B3">
              <w:t>CD3+ count (primarily T cells) per mm</w:t>
            </w:r>
            <w:r w:rsidRPr="00ED74F0">
              <w:rPr>
                <w:vertAlign w:val="superscript"/>
              </w:rPr>
              <w:t>2</w:t>
            </w:r>
            <w:r w:rsidRPr="000523B3">
              <w:t xml:space="preserve"> of tumor area</w:t>
            </w:r>
          </w:p>
        </w:tc>
      </w:tr>
      <w:tr w:rsidR="003243CC" w:rsidRPr="000523B3" w14:paraId="4A094417" w14:textId="77777777" w:rsidTr="007A7ACA">
        <w:trPr>
          <w:trHeight w:val="283"/>
        </w:trPr>
        <w:tc>
          <w:tcPr>
            <w:tcW w:w="22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tcMar>
              <w:top w:w="58" w:type="dxa"/>
              <w:left w:w="160" w:type="dxa"/>
              <w:bottom w:w="58" w:type="dxa"/>
              <w:right w:w="11" w:type="dxa"/>
            </w:tcMar>
            <w:vAlign w:val="center"/>
            <w:hideMark/>
          </w:tcPr>
          <w:p w14:paraId="65BB62FA" w14:textId="77777777" w:rsidR="003243CC" w:rsidRPr="000523B3" w:rsidRDefault="003243CC" w:rsidP="007A7ACA">
            <w:pPr>
              <w:rPr>
                <w:b/>
                <w:bCs/>
              </w:rPr>
            </w:pPr>
            <w:r w:rsidRPr="000523B3">
              <w:rPr>
                <w:b/>
                <w:bCs/>
                <w:i/>
                <w:iCs/>
              </w:rPr>
              <w:t>CD4+ cell density</w:t>
            </w:r>
          </w:p>
        </w:tc>
        <w:tc>
          <w:tcPr>
            <w:tcW w:w="7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8" w:type="dxa"/>
              <w:left w:w="160" w:type="dxa"/>
              <w:bottom w:w="58" w:type="dxa"/>
              <w:right w:w="11" w:type="dxa"/>
            </w:tcMar>
            <w:vAlign w:val="center"/>
            <w:hideMark/>
          </w:tcPr>
          <w:p w14:paraId="60D0EC62" w14:textId="77777777" w:rsidR="003243CC" w:rsidRPr="000523B3" w:rsidRDefault="003243CC" w:rsidP="007A7ACA">
            <w:r w:rsidRPr="000523B3">
              <w:t xml:space="preserve">CD4+ count (T helper cells </w:t>
            </w:r>
            <w:r>
              <w:t>[</w:t>
            </w:r>
            <w:r w:rsidRPr="000523B3">
              <w:t>Th</w:t>
            </w:r>
            <w:r>
              <w:t>]</w:t>
            </w:r>
            <w:r w:rsidRPr="000523B3">
              <w:t xml:space="preserve"> and some macrophages) per mm</w:t>
            </w:r>
            <w:r w:rsidRPr="00ED74F0">
              <w:rPr>
                <w:vertAlign w:val="superscript"/>
              </w:rPr>
              <w:t>2</w:t>
            </w:r>
            <w:r w:rsidRPr="000523B3">
              <w:t xml:space="preserve"> of tumor area</w:t>
            </w:r>
          </w:p>
        </w:tc>
      </w:tr>
      <w:tr w:rsidR="003243CC" w:rsidRPr="000523B3" w14:paraId="53613B28" w14:textId="77777777" w:rsidTr="007A7ACA">
        <w:trPr>
          <w:trHeight w:val="283"/>
        </w:trPr>
        <w:tc>
          <w:tcPr>
            <w:tcW w:w="22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tcMar>
              <w:top w:w="58" w:type="dxa"/>
              <w:left w:w="160" w:type="dxa"/>
              <w:bottom w:w="58" w:type="dxa"/>
              <w:right w:w="11" w:type="dxa"/>
            </w:tcMar>
            <w:vAlign w:val="center"/>
            <w:hideMark/>
          </w:tcPr>
          <w:p w14:paraId="6086140C" w14:textId="77777777" w:rsidR="003243CC" w:rsidRPr="000523B3" w:rsidRDefault="003243CC" w:rsidP="007A7ACA">
            <w:pPr>
              <w:rPr>
                <w:b/>
                <w:bCs/>
              </w:rPr>
            </w:pPr>
            <w:r w:rsidRPr="000523B3">
              <w:rPr>
                <w:b/>
                <w:bCs/>
                <w:i/>
                <w:iCs/>
              </w:rPr>
              <w:t>CD8+ cell density</w:t>
            </w:r>
          </w:p>
        </w:tc>
        <w:tc>
          <w:tcPr>
            <w:tcW w:w="7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8" w:type="dxa"/>
              <w:left w:w="160" w:type="dxa"/>
              <w:bottom w:w="58" w:type="dxa"/>
              <w:right w:w="11" w:type="dxa"/>
            </w:tcMar>
            <w:vAlign w:val="center"/>
            <w:hideMark/>
          </w:tcPr>
          <w:p w14:paraId="12BC0D91" w14:textId="77777777" w:rsidR="003243CC" w:rsidRPr="000523B3" w:rsidRDefault="003243CC" w:rsidP="007A7ACA">
            <w:r w:rsidRPr="000523B3">
              <w:t xml:space="preserve">CD8+ count (primarily cytotoxic T lymphocytes </w:t>
            </w:r>
            <w:r>
              <w:t>[</w:t>
            </w:r>
            <w:r w:rsidRPr="000523B3">
              <w:t>CTL</w:t>
            </w:r>
            <w:r>
              <w:t>]</w:t>
            </w:r>
            <w:r w:rsidRPr="000523B3">
              <w:t>) per mm</w:t>
            </w:r>
            <w:r w:rsidRPr="00ED74F0">
              <w:rPr>
                <w:vertAlign w:val="superscript"/>
              </w:rPr>
              <w:t>2</w:t>
            </w:r>
            <w:r w:rsidRPr="000523B3">
              <w:t xml:space="preserve"> of tumor area</w:t>
            </w:r>
          </w:p>
        </w:tc>
      </w:tr>
      <w:tr w:rsidR="003243CC" w:rsidRPr="000523B3" w14:paraId="67661D80" w14:textId="77777777" w:rsidTr="007A7ACA">
        <w:trPr>
          <w:trHeight w:val="283"/>
        </w:trPr>
        <w:tc>
          <w:tcPr>
            <w:tcW w:w="22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tcMar>
              <w:top w:w="58" w:type="dxa"/>
              <w:left w:w="160" w:type="dxa"/>
              <w:bottom w:w="58" w:type="dxa"/>
              <w:right w:w="11" w:type="dxa"/>
            </w:tcMar>
            <w:vAlign w:val="center"/>
            <w:hideMark/>
          </w:tcPr>
          <w:p w14:paraId="5427524F" w14:textId="77777777" w:rsidR="003243CC" w:rsidRPr="000523B3" w:rsidRDefault="003243CC" w:rsidP="007A7ACA">
            <w:pPr>
              <w:rPr>
                <w:b/>
                <w:bCs/>
              </w:rPr>
            </w:pPr>
            <w:r w:rsidRPr="000523B3">
              <w:rPr>
                <w:b/>
                <w:bCs/>
                <w:i/>
                <w:iCs/>
              </w:rPr>
              <w:t>FOXP3+ cell density</w:t>
            </w:r>
          </w:p>
        </w:tc>
        <w:tc>
          <w:tcPr>
            <w:tcW w:w="7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8" w:type="dxa"/>
              <w:left w:w="160" w:type="dxa"/>
              <w:bottom w:w="58" w:type="dxa"/>
              <w:right w:w="11" w:type="dxa"/>
            </w:tcMar>
            <w:vAlign w:val="center"/>
            <w:hideMark/>
          </w:tcPr>
          <w:p w14:paraId="038D864E" w14:textId="77777777" w:rsidR="003243CC" w:rsidRPr="000523B3" w:rsidRDefault="003243CC" w:rsidP="007A7ACA">
            <w:r w:rsidRPr="000523B3">
              <w:t xml:space="preserve">FOXP3+ count (primarily regulatory T cells </w:t>
            </w:r>
            <w:r>
              <w:t>[</w:t>
            </w:r>
            <w:r w:rsidRPr="000523B3">
              <w:t>Treg</w:t>
            </w:r>
            <w:r>
              <w:t>]</w:t>
            </w:r>
            <w:r w:rsidRPr="000523B3">
              <w:t>) per mm</w:t>
            </w:r>
            <w:r w:rsidRPr="00ED74F0">
              <w:rPr>
                <w:vertAlign w:val="superscript"/>
              </w:rPr>
              <w:t>2</w:t>
            </w:r>
            <w:r w:rsidRPr="000523B3">
              <w:t xml:space="preserve"> of tumor area</w:t>
            </w:r>
          </w:p>
        </w:tc>
      </w:tr>
      <w:tr w:rsidR="003243CC" w:rsidRPr="000523B3" w14:paraId="0A06F44C" w14:textId="77777777" w:rsidTr="007A7ACA">
        <w:trPr>
          <w:trHeight w:val="283"/>
        </w:trPr>
        <w:tc>
          <w:tcPr>
            <w:tcW w:w="22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tcMar>
              <w:top w:w="58" w:type="dxa"/>
              <w:left w:w="160" w:type="dxa"/>
              <w:bottom w:w="58" w:type="dxa"/>
              <w:right w:w="11" w:type="dxa"/>
            </w:tcMar>
            <w:vAlign w:val="center"/>
            <w:hideMark/>
          </w:tcPr>
          <w:p w14:paraId="5386960F" w14:textId="77777777" w:rsidR="003243CC" w:rsidRPr="000523B3" w:rsidRDefault="003243CC" w:rsidP="007A7ACA">
            <w:pPr>
              <w:rPr>
                <w:b/>
                <w:bCs/>
              </w:rPr>
            </w:pPr>
            <w:r w:rsidRPr="000523B3">
              <w:rPr>
                <w:b/>
                <w:bCs/>
                <w:i/>
                <w:iCs/>
              </w:rPr>
              <w:t>FOXP3+ fraction</w:t>
            </w:r>
          </w:p>
        </w:tc>
        <w:tc>
          <w:tcPr>
            <w:tcW w:w="7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8" w:type="dxa"/>
              <w:left w:w="160" w:type="dxa"/>
              <w:bottom w:w="58" w:type="dxa"/>
              <w:right w:w="11" w:type="dxa"/>
            </w:tcMar>
            <w:vAlign w:val="center"/>
            <w:hideMark/>
          </w:tcPr>
          <w:p w14:paraId="6D37A021" w14:textId="77777777" w:rsidR="003243CC" w:rsidRPr="000523B3" w:rsidRDefault="003243CC" w:rsidP="007A7ACA">
            <w:r w:rsidRPr="000523B3">
              <w:t>FOXP3+ as a percentage of Th cells (CD3+ cells minus CD8+ cells)</w:t>
            </w:r>
          </w:p>
        </w:tc>
      </w:tr>
      <w:tr w:rsidR="003243CC" w:rsidRPr="000523B3" w14:paraId="34F8DDA8" w14:textId="77777777" w:rsidTr="007A7ACA">
        <w:trPr>
          <w:trHeight w:val="283"/>
        </w:trPr>
        <w:tc>
          <w:tcPr>
            <w:tcW w:w="22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tcMar>
              <w:top w:w="58" w:type="dxa"/>
              <w:left w:w="160" w:type="dxa"/>
              <w:bottom w:w="58" w:type="dxa"/>
              <w:right w:w="11" w:type="dxa"/>
            </w:tcMar>
            <w:vAlign w:val="center"/>
            <w:hideMark/>
          </w:tcPr>
          <w:p w14:paraId="47D6C713" w14:textId="77777777" w:rsidR="003243CC" w:rsidRPr="000523B3" w:rsidRDefault="003243CC" w:rsidP="007A7ACA">
            <w:pPr>
              <w:rPr>
                <w:b/>
                <w:bCs/>
              </w:rPr>
            </w:pPr>
            <w:r w:rsidRPr="000523B3">
              <w:rPr>
                <w:b/>
                <w:bCs/>
                <w:i/>
                <w:iCs/>
              </w:rPr>
              <w:t>PD-1+ cell density</w:t>
            </w:r>
          </w:p>
        </w:tc>
        <w:tc>
          <w:tcPr>
            <w:tcW w:w="7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8" w:type="dxa"/>
              <w:left w:w="160" w:type="dxa"/>
              <w:bottom w:w="58" w:type="dxa"/>
              <w:right w:w="11" w:type="dxa"/>
            </w:tcMar>
            <w:vAlign w:val="center"/>
            <w:hideMark/>
          </w:tcPr>
          <w:p w14:paraId="159FF7FA" w14:textId="77777777" w:rsidR="003243CC" w:rsidRPr="000523B3" w:rsidRDefault="003243CC" w:rsidP="007A7ACA">
            <w:r w:rsidRPr="000523B3">
              <w:t>PD-1+ count (primarily a subset of T cells) per mm</w:t>
            </w:r>
            <w:r w:rsidRPr="00ED74F0">
              <w:rPr>
                <w:vertAlign w:val="superscript"/>
              </w:rPr>
              <w:t>2</w:t>
            </w:r>
            <w:r w:rsidRPr="000523B3">
              <w:t xml:space="preserve"> of tumor area</w:t>
            </w:r>
          </w:p>
        </w:tc>
      </w:tr>
      <w:tr w:rsidR="003243CC" w:rsidRPr="000523B3" w14:paraId="0F692168" w14:textId="77777777" w:rsidTr="007A7ACA">
        <w:trPr>
          <w:trHeight w:val="283"/>
        </w:trPr>
        <w:tc>
          <w:tcPr>
            <w:tcW w:w="22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tcMar>
              <w:top w:w="58" w:type="dxa"/>
              <w:left w:w="160" w:type="dxa"/>
              <w:bottom w:w="58" w:type="dxa"/>
              <w:right w:w="11" w:type="dxa"/>
            </w:tcMar>
            <w:vAlign w:val="center"/>
            <w:hideMark/>
          </w:tcPr>
          <w:p w14:paraId="4A5C3379" w14:textId="77777777" w:rsidR="003243CC" w:rsidRPr="000523B3" w:rsidRDefault="003243CC" w:rsidP="007A7ACA">
            <w:pPr>
              <w:rPr>
                <w:b/>
                <w:bCs/>
              </w:rPr>
            </w:pPr>
            <w:r w:rsidRPr="000523B3">
              <w:rPr>
                <w:b/>
                <w:bCs/>
                <w:i/>
                <w:iCs/>
              </w:rPr>
              <w:t>PD-L1 CPS score</w:t>
            </w:r>
          </w:p>
        </w:tc>
        <w:tc>
          <w:tcPr>
            <w:tcW w:w="7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8" w:type="dxa"/>
              <w:left w:w="160" w:type="dxa"/>
              <w:bottom w:w="58" w:type="dxa"/>
              <w:right w:w="11" w:type="dxa"/>
            </w:tcMar>
            <w:vAlign w:val="center"/>
            <w:hideMark/>
          </w:tcPr>
          <w:p w14:paraId="4E2F80B3" w14:textId="77777777" w:rsidR="003243CC" w:rsidRPr="000523B3" w:rsidRDefault="003243CC" w:rsidP="007A7ACA">
            <w:r w:rsidRPr="000523B3">
              <w:t>Combined Positive Score: PD-L1+ immune and tumor cells as a percentage of total cells (tumor, immune, stromal)</w:t>
            </w:r>
          </w:p>
        </w:tc>
      </w:tr>
      <w:tr w:rsidR="003243CC" w:rsidRPr="000523B3" w14:paraId="38A69CEA" w14:textId="77777777" w:rsidTr="007A7ACA">
        <w:trPr>
          <w:trHeight w:val="283"/>
        </w:trPr>
        <w:tc>
          <w:tcPr>
            <w:tcW w:w="22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tcMar>
              <w:top w:w="58" w:type="dxa"/>
              <w:left w:w="160" w:type="dxa"/>
              <w:bottom w:w="58" w:type="dxa"/>
              <w:right w:w="11" w:type="dxa"/>
            </w:tcMar>
            <w:vAlign w:val="center"/>
            <w:hideMark/>
          </w:tcPr>
          <w:p w14:paraId="4F33461B" w14:textId="77777777" w:rsidR="003243CC" w:rsidRPr="000523B3" w:rsidRDefault="003243CC" w:rsidP="007A7ACA">
            <w:pPr>
              <w:rPr>
                <w:b/>
                <w:bCs/>
              </w:rPr>
            </w:pPr>
            <w:r w:rsidRPr="000523B3">
              <w:rPr>
                <w:b/>
                <w:bCs/>
                <w:i/>
                <w:iCs/>
              </w:rPr>
              <w:t>PD-L1 TPS score</w:t>
            </w:r>
          </w:p>
        </w:tc>
        <w:tc>
          <w:tcPr>
            <w:tcW w:w="7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8" w:type="dxa"/>
              <w:left w:w="160" w:type="dxa"/>
              <w:bottom w:w="58" w:type="dxa"/>
              <w:right w:w="11" w:type="dxa"/>
            </w:tcMar>
            <w:vAlign w:val="center"/>
            <w:hideMark/>
          </w:tcPr>
          <w:p w14:paraId="7D1563E7" w14:textId="77777777" w:rsidR="003243CC" w:rsidRPr="000523B3" w:rsidRDefault="003243CC" w:rsidP="007A7ACA">
            <w:r w:rsidRPr="000523B3">
              <w:t>Total Proportional Score: PD-L1+ tumor cells as a percentage of total tumor cells</w:t>
            </w:r>
          </w:p>
        </w:tc>
      </w:tr>
      <w:tr w:rsidR="003243CC" w:rsidRPr="000523B3" w14:paraId="37C25C56" w14:textId="77777777" w:rsidTr="007A7ACA">
        <w:trPr>
          <w:trHeight w:val="283"/>
        </w:trPr>
        <w:tc>
          <w:tcPr>
            <w:tcW w:w="22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tcMar>
              <w:top w:w="58" w:type="dxa"/>
              <w:left w:w="160" w:type="dxa"/>
              <w:bottom w:w="58" w:type="dxa"/>
              <w:right w:w="11" w:type="dxa"/>
            </w:tcMar>
            <w:vAlign w:val="center"/>
            <w:hideMark/>
          </w:tcPr>
          <w:p w14:paraId="6ADE8A8E" w14:textId="77777777" w:rsidR="003243CC" w:rsidRPr="000523B3" w:rsidRDefault="003243CC" w:rsidP="007A7ACA">
            <w:pPr>
              <w:rPr>
                <w:b/>
                <w:bCs/>
              </w:rPr>
            </w:pPr>
            <w:r w:rsidRPr="000523B3">
              <w:rPr>
                <w:b/>
                <w:bCs/>
                <w:i/>
                <w:iCs/>
              </w:rPr>
              <w:t>Immune Proliferation Index</w:t>
            </w:r>
          </w:p>
        </w:tc>
        <w:tc>
          <w:tcPr>
            <w:tcW w:w="7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8" w:type="dxa"/>
              <w:left w:w="160" w:type="dxa"/>
              <w:bottom w:w="58" w:type="dxa"/>
              <w:right w:w="11" w:type="dxa"/>
            </w:tcMar>
            <w:vAlign w:val="center"/>
            <w:hideMark/>
          </w:tcPr>
          <w:p w14:paraId="767669B6" w14:textId="77777777" w:rsidR="003243CC" w:rsidRPr="000523B3" w:rsidRDefault="003243CC" w:rsidP="007A7ACA">
            <w:r w:rsidRPr="000523B3">
              <w:t>Ki67+ immune cells as a percentage of total immune cells</w:t>
            </w:r>
          </w:p>
        </w:tc>
      </w:tr>
      <w:tr w:rsidR="003243CC" w:rsidRPr="000523B3" w14:paraId="780F2589" w14:textId="77777777" w:rsidTr="007A7ACA">
        <w:trPr>
          <w:trHeight w:val="283"/>
        </w:trPr>
        <w:tc>
          <w:tcPr>
            <w:tcW w:w="22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8" w:type="dxa"/>
              <w:left w:w="160" w:type="dxa"/>
              <w:bottom w:w="58" w:type="dxa"/>
              <w:right w:w="11" w:type="dxa"/>
            </w:tcMar>
            <w:vAlign w:val="center"/>
            <w:hideMark/>
          </w:tcPr>
          <w:p w14:paraId="365D1467" w14:textId="77777777" w:rsidR="003243CC" w:rsidRPr="000523B3" w:rsidRDefault="003243CC" w:rsidP="007A7ACA">
            <w:pPr>
              <w:rPr>
                <w:b/>
                <w:bCs/>
              </w:rPr>
            </w:pPr>
            <w:r w:rsidRPr="000523B3">
              <w:rPr>
                <w:b/>
                <w:bCs/>
                <w:i/>
                <w:iCs/>
              </w:rPr>
              <w:t>Tumor Hot/Cold</w:t>
            </w:r>
          </w:p>
        </w:tc>
        <w:tc>
          <w:tcPr>
            <w:tcW w:w="78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8" w:type="dxa"/>
              <w:left w:w="160" w:type="dxa"/>
              <w:bottom w:w="58" w:type="dxa"/>
              <w:right w:w="11" w:type="dxa"/>
            </w:tcMar>
            <w:vAlign w:val="center"/>
            <w:hideMark/>
          </w:tcPr>
          <w:p w14:paraId="2BE47FFF" w14:textId="77777777" w:rsidR="003243CC" w:rsidRPr="000523B3" w:rsidRDefault="003243CC" w:rsidP="007A7ACA">
            <w:r w:rsidRPr="000523B3">
              <w:t>Extent and inflammatory status of T-cell tumor infiltration; high (Hot) or low (Cold)</w:t>
            </w:r>
          </w:p>
        </w:tc>
      </w:tr>
    </w:tbl>
    <w:p w14:paraId="781FF90B" w14:textId="77777777" w:rsidR="003243CC" w:rsidRDefault="003243CC" w:rsidP="003243CC"/>
    <w:p w14:paraId="6CBF06F2" w14:textId="77777777" w:rsidR="003243CC" w:rsidRPr="003243CC" w:rsidRDefault="003243CC" w:rsidP="003243CC"/>
    <w:sectPr w:rsidR="003243CC" w:rsidRPr="003243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EC7"/>
    <w:rsid w:val="001A194F"/>
    <w:rsid w:val="003243CC"/>
    <w:rsid w:val="003670BE"/>
    <w:rsid w:val="007201AC"/>
    <w:rsid w:val="009F677A"/>
    <w:rsid w:val="00F42EC7"/>
    <w:rsid w:val="00FC2BC8"/>
    <w:rsid w:val="00FE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32D01"/>
  <w15:chartTrackingRefBased/>
  <w15:docId w15:val="{FB6B00D7-72BB-4243-8ABF-47EA38570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EC7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1219</Characters>
  <Application>Microsoft Office Word</Application>
  <DocSecurity>0</DocSecurity>
  <Lines>10</Lines>
  <Paragraphs>2</Paragraphs>
  <ScaleCrop>false</ScaleCrop>
  <Company>Weill Cornell Medicine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Pashtoon Kasi</dc:creator>
  <cp:keywords/>
  <dc:description/>
  <cp:lastModifiedBy>Pashtoon Kasi</cp:lastModifiedBy>
  <cp:revision>2</cp:revision>
  <dcterms:created xsi:type="dcterms:W3CDTF">2023-08-31T22:08:00Z</dcterms:created>
  <dcterms:modified xsi:type="dcterms:W3CDTF">2023-08-31T22:08:00Z</dcterms:modified>
</cp:coreProperties>
</file>