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523BE" w14:textId="765666B3" w:rsidR="0014637A" w:rsidRPr="00E6248B" w:rsidRDefault="0014637A" w:rsidP="0014637A">
      <w:pPr>
        <w:pStyle w:val="Heading1"/>
        <w:rPr>
          <w:rFonts w:cs="Calibri"/>
          <w:webHidden/>
        </w:rPr>
      </w:pPr>
      <w:bookmarkStart w:id="0" w:name="_Toc92814967"/>
      <w:bookmarkStart w:id="1" w:name="_Toc111054625"/>
      <w:bookmarkStart w:id="2" w:name="_Toc182486325"/>
      <w:r>
        <w:rPr>
          <w:rFonts w:cs="Calibri"/>
          <w:webHidden/>
        </w:rPr>
        <w:t>Supplemental methods</w:t>
      </w:r>
      <w:bookmarkEnd w:id="2"/>
    </w:p>
    <w:p w14:paraId="261175F3" w14:textId="77777777" w:rsidR="0014637A" w:rsidRDefault="0014637A" w:rsidP="00830FFE">
      <w:pPr>
        <w:pStyle w:val="Heading2"/>
        <w:rPr>
          <w:rFonts w:asciiTheme="minorHAnsi" w:hAnsiTheme="minorHAnsi" w:cstheme="minorHAnsi"/>
          <w:color w:val="000000" w:themeColor="text1"/>
        </w:rPr>
      </w:pPr>
    </w:p>
    <w:sdt>
      <w:sdtPr>
        <w:rPr>
          <w:rFonts w:ascii="Times New Roman" w:eastAsia="Times New Roman" w:hAnsi="Times New Roman" w:cs="Times New Roman"/>
          <w:b w:val="0"/>
          <w:bCs w:val="0"/>
          <w:color w:val="auto"/>
          <w:sz w:val="24"/>
          <w:szCs w:val="24"/>
          <w:lang w:val="en-GB"/>
        </w:rPr>
        <w:id w:val="-1752734598"/>
        <w:docPartObj>
          <w:docPartGallery w:val="Table of Contents"/>
          <w:docPartUnique/>
        </w:docPartObj>
      </w:sdtPr>
      <w:sdtEndPr>
        <w:rPr>
          <w:noProof/>
        </w:rPr>
      </w:sdtEndPr>
      <w:sdtContent>
        <w:p w14:paraId="0AF916DD" w14:textId="07633849" w:rsidR="003E384F" w:rsidRDefault="003E384F">
          <w:pPr>
            <w:pStyle w:val="TOCHeading"/>
          </w:pPr>
          <w:r>
            <w:t>Table of Contents</w:t>
          </w:r>
        </w:p>
        <w:p w14:paraId="77655195" w14:textId="11ACC3AD" w:rsidR="008B4082" w:rsidRDefault="003E384F">
          <w:pPr>
            <w:pStyle w:val="TOC1"/>
            <w:tabs>
              <w:tab w:val="right" w:leader="dot" w:pos="901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82486325" w:history="1">
            <w:r w:rsidR="008B4082" w:rsidRPr="00B50F18">
              <w:rPr>
                <w:rStyle w:val="Hyperlink"/>
                <w:rFonts w:eastAsiaTheme="majorEastAsia" w:cs="Calibri"/>
                <w:noProof/>
              </w:rPr>
              <w:t>Supplemental methods</w:t>
            </w:r>
            <w:r w:rsidR="008B4082">
              <w:rPr>
                <w:noProof/>
                <w:webHidden/>
              </w:rPr>
              <w:tab/>
            </w:r>
            <w:r w:rsidR="008B4082">
              <w:rPr>
                <w:noProof/>
                <w:webHidden/>
              </w:rPr>
              <w:fldChar w:fldCharType="begin"/>
            </w:r>
            <w:r w:rsidR="008B4082">
              <w:rPr>
                <w:noProof/>
                <w:webHidden/>
              </w:rPr>
              <w:instrText xml:space="preserve"> PAGEREF _Toc182486325 \h </w:instrText>
            </w:r>
            <w:r w:rsidR="008B4082">
              <w:rPr>
                <w:noProof/>
                <w:webHidden/>
              </w:rPr>
            </w:r>
            <w:r w:rsidR="008B4082">
              <w:rPr>
                <w:noProof/>
                <w:webHidden/>
              </w:rPr>
              <w:fldChar w:fldCharType="separate"/>
            </w:r>
            <w:r w:rsidR="008B4082">
              <w:rPr>
                <w:noProof/>
                <w:webHidden/>
              </w:rPr>
              <w:t>1</w:t>
            </w:r>
            <w:r w:rsidR="008B4082">
              <w:rPr>
                <w:noProof/>
                <w:webHidden/>
              </w:rPr>
              <w:fldChar w:fldCharType="end"/>
            </w:r>
          </w:hyperlink>
        </w:p>
        <w:p w14:paraId="04F7A9CF" w14:textId="2776637B"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26" w:history="1">
            <w:r w:rsidRPr="00B50F18">
              <w:rPr>
                <w:rStyle w:val="Hyperlink"/>
                <w:rFonts w:eastAsiaTheme="majorEastAsia" w:cstheme="minorHAnsi"/>
                <w:noProof/>
              </w:rPr>
              <w:t>Samples</w:t>
            </w:r>
            <w:r>
              <w:rPr>
                <w:noProof/>
                <w:webHidden/>
              </w:rPr>
              <w:tab/>
            </w:r>
            <w:r>
              <w:rPr>
                <w:noProof/>
                <w:webHidden/>
              </w:rPr>
              <w:fldChar w:fldCharType="begin"/>
            </w:r>
            <w:r>
              <w:rPr>
                <w:noProof/>
                <w:webHidden/>
              </w:rPr>
              <w:instrText xml:space="preserve"> PAGEREF _Toc182486326 \h </w:instrText>
            </w:r>
            <w:r>
              <w:rPr>
                <w:noProof/>
                <w:webHidden/>
              </w:rPr>
            </w:r>
            <w:r>
              <w:rPr>
                <w:noProof/>
                <w:webHidden/>
              </w:rPr>
              <w:fldChar w:fldCharType="separate"/>
            </w:r>
            <w:r>
              <w:rPr>
                <w:noProof/>
                <w:webHidden/>
              </w:rPr>
              <w:t>2</w:t>
            </w:r>
            <w:r>
              <w:rPr>
                <w:noProof/>
                <w:webHidden/>
              </w:rPr>
              <w:fldChar w:fldCharType="end"/>
            </w:r>
          </w:hyperlink>
        </w:p>
        <w:p w14:paraId="2C3A143C" w14:textId="156A9B36"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27" w:history="1">
            <w:r w:rsidRPr="00B50F18">
              <w:rPr>
                <w:rStyle w:val="Hyperlink"/>
                <w:rFonts w:eastAsiaTheme="majorEastAsia" w:cstheme="minorHAnsi"/>
                <w:noProof/>
              </w:rPr>
              <w:t>Patient nephrectomy tissue samples</w:t>
            </w:r>
            <w:r>
              <w:rPr>
                <w:noProof/>
                <w:webHidden/>
              </w:rPr>
              <w:tab/>
            </w:r>
            <w:r>
              <w:rPr>
                <w:noProof/>
                <w:webHidden/>
              </w:rPr>
              <w:fldChar w:fldCharType="begin"/>
            </w:r>
            <w:r>
              <w:rPr>
                <w:noProof/>
                <w:webHidden/>
              </w:rPr>
              <w:instrText xml:space="preserve"> PAGEREF _Toc182486327 \h </w:instrText>
            </w:r>
            <w:r>
              <w:rPr>
                <w:noProof/>
                <w:webHidden/>
              </w:rPr>
            </w:r>
            <w:r>
              <w:rPr>
                <w:noProof/>
                <w:webHidden/>
              </w:rPr>
              <w:fldChar w:fldCharType="separate"/>
            </w:r>
            <w:r>
              <w:rPr>
                <w:noProof/>
                <w:webHidden/>
              </w:rPr>
              <w:t>2</w:t>
            </w:r>
            <w:r>
              <w:rPr>
                <w:noProof/>
                <w:webHidden/>
              </w:rPr>
              <w:fldChar w:fldCharType="end"/>
            </w:r>
          </w:hyperlink>
        </w:p>
        <w:p w14:paraId="4B2717D0" w14:textId="3FECCD5F"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28" w:history="1">
            <w:r w:rsidRPr="00B50F18">
              <w:rPr>
                <w:rStyle w:val="Hyperlink"/>
                <w:rFonts w:eastAsiaTheme="minorHAnsi" w:cstheme="minorHAnsi"/>
                <w:noProof/>
                <w:lang w:val="en-US"/>
              </w:rPr>
              <w:t>Cell lines</w:t>
            </w:r>
            <w:r>
              <w:rPr>
                <w:noProof/>
                <w:webHidden/>
              </w:rPr>
              <w:tab/>
            </w:r>
            <w:r>
              <w:rPr>
                <w:noProof/>
                <w:webHidden/>
              </w:rPr>
              <w:fldChar w:fldCharType="begin"/>
            </w:r>
            <w:r>
              <w:rPr>
                <w:noProof/>
                <w:webHidden/>
              </w:rPr>
              <w:instrText xml:space="preserve"> PAGEREF _Toc182486328 \h </w:instrText>
            </w:r>
            <w:r>
              <w:rPr>
                <w:noProof/>
                <w:webHidden/>
              </w:rPr>
            </w:r>
            <w:r>
              <w:rPr>
                <w:noProof/>
                <w:webHidden/>
              </w:rPr>
              <w:fldChar w:fldCharType="separate"/>
            </w:r>
            <w:r>
              <w:rPr>
                <w:noProof/>
                <w:webHidden/>
              </w:rPr>
              <w:t>3</w:t>
            </w:r>
            <w:r>
              <w:rPr>
                <w:noProof/>
                <w:webHidden/>
              </w:rPr>
              <w:fldChar w:fldCharType="end"/>
            </w:r>
          </w:hyperlink>
        </w:p>
        <w:p w14:paraId="35C9747C" w14:textId="477471D9"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29" w:history="1">
            <w:r w:rsidRPr="00B50F18">
              <w:rPr>
                <w:rStyle w:val="Hyperlink"/>
                <w:rFonts w:eastAsiaTheme="majorEastAsia" w:cstheme="minorHAnsi"/>
                <w:noProof/>
                <w:shd w:val="clear" w:color="auto" w:fill="FFFFFF"/>
              </w:rPr>
              <w:t>Experimental methods</w:t>
            </w:r>
            <w:r>
              <w:rPr>
                <w:noProof/>
                <w:webHidden/>
              </w:rPr>
              <w:tab/>
            </w:r>
            <w:r>
              <w:rPr>
                <w:noProof/>
                <w:webHidden/>
              </w:rPr>
              <w:fldChar w:fldCharType="begin"/>
            </w:r>
            <w:r>
              <w:rPr>
                <w:noProof/>
                <w:webHidden/>
              </w:rPr>
              <w:instrText xml:space="preserve"> PAGEREF _Toc182486329 \h </w:instrText>
            </w:r>
            <w:r>
              <w:rPr>
                <w:noProof/>
                <w:webHidden/>
              </w:rPr>
            </w:r>
            <w:r>
              <w:rPr>
                <w:noProof/>
                <w:webHidden/>
              </w:rPr>
              <w:fldChar w:fldCharType="separate"/>
            </w:r>
            <w:r>
              <w:rPr>
                <w:noProof/>
                <w:webHidden/>
              </w:rPr>
              <w:t>3</w:t>
            </w:r>
            <w:r>
              <w:rPr>
                <w:noProof/>
                <w:webHidden/>
              </w:rPr>
              <w:fldChar w:fldCharType="end"/>
            </w:r>
          </w:hyperlink>
        </w:p>
        <w:p w14:paraId="0C867E6F" w14:textId="771451C3"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0" w:history="1">
            <w:r w:rsidRPr="00B50F18">
              <w:rPr>
                <w:rStyle w:val="Hyperlink"/>
                <w:rFonts w:eastAsiaTheme="majorEastAsia" w:cstheme="minorHAnsi"/>
                <w:noProof/>
              </w:rPr>
              <w:t>Nucleic acid extraction from tissue samples</w:t>
            </w:r>
            <w:r>
              <w:rPr>
                <w:noProof/>
                <w:webHidden/>
              </w:rPr>
              <w:tab/>
            </w:r>
            <w:r>
              <w:rPr>
                <w:noProof/>
                <w:webHidden/>
              </w:rPr>
              <w:fldChar w:fldCharType="begin"/>
            </w:r>
            <w:r>
              <w:rPr>
                <w:noProof/>
                <w:webHidden/>
              </w:rPr>
              <w:instrText xml:space="preserve"> PAGEREF _Toc182486330 \h </w:instrText>
            </w:r>
            <w:r>
              <w:rPr>
                <w:noProof/>
                <w:webHidden/>
              </w:rPr>
            </w:r>
            <w:r>
              <w:rPr>
                <w:noProof/>
                <w:webHidden/>
              </w:rPr>
              <w:fldChar w:fldCharType="separate"/>
            </w:r>
            <w:r>
              <w:rPr>
                <w:noProof/>
                <w:webHidden/>
              </w:rPr>
              <w:t>3</w:t>
            </w:r>
            <w:r>
              <w:rPr>
                <w:noProof/>
                <w:webHidden/>
              </w:rPr>
              <w:fldChar w:fldCharType="end"/>
            </w:r>
          </w:hyperlink>
        </w:p>
        <w:p w14:paraId="1EAD2372" w14:textId="4D9CE76A"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1" w:history="1">
            <w:r w:rsidRPr="00B50F18">
              <w:rPr>
                <w:rStyle w:val="Hyperlink"/>
                <w:rFonts w:eastAsiaTheme="majorEastAsia" w:cstheme="minorHAnsi"/>
                <w:noProof/>
              </w:rPr>
              <w:t>Epic-seq library preparation and sequencing</w:t>
            </w:r>
            <w:r>
              <w:rPr>
                <w:noProof/>
                <w:webHidden/>
              </w:rPr>
              <w:tab/>
            </w:r>
            <w:r>
              <w:rPr>
                <w:noProof/>
                <w:webHidden/>
              </w:rPr>
              <w:fldChar w:fldCharType="begin"/>
            </w:r>
            <w:r>
              <w:rPr>
                <w:noProof/>
                <w:webHidden/>
              </w:rPr>
              <w:instrText xml:space="preserve"> PAGEREF _Toc182486331 \h </w:instrText>
            </w:r>
            <w:r>
              <w:rPr>
                <w:noProof/>
                <w:webHidden/>
              </w:rPr>
            </w:r>
            <w:r>
              <w:rPr>
                <w:noProof/>
                <w:webHidden/>
              </w:rPr>
              <w:fldChar w:fldCharType="separate"/>
            </w:r>
            <w:r>
              <w:rPr>
                <w:noProof/>
                <w:webHidden/>
              </w:rPr>
              <w:t>4</w:t>
            </w:r>
            <w:r>
              <w:rPr>
                <w:noProof/>
                <w:webHidden/>
              </w:rPr>
              <w:fldChar w:fldCharType="end"/>
            </w:r>
          </w:hyperlink>
        </w:p>
        <w:p w14:paraId="73358BF3" w14:textId="4105F397"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2" w:history="1">
            <w:r w:rsidRPr="00B50F18">
              <w:rPr>
                <w:rStyle w:val="Hyperlink"/>
                <w:rFonts w:eastAsiaTheme="majorEastAsia" w:cstheme="minorHAnsi"/>
                <w:noProof/>
              </w:rPr>
              <w:t>Whole exome library preparation and sequencing</w:t>
            </w:r>
            <w:r>
              <w:rPr>
                <w:noProof/>
                <w:webHidden/>
              </w:rPr>
              <w:tab/>
            </w:r>
            <w:r>
              <w:rPr>
                <w:noProof/>
                <w:webHidden/>
              </w:rPr>
              <w:fldChar w:fldCharType="begin"/>
            </w:r>
            <w:r>
              <w:rPr>
                <w:noProof/>
                <w:webHidden/>
              </w:rPr>
              <w:instrText xml:space="preserve"> PAGEREF _Toc182486332 \h </w:instrText>
            </w:r>
            <w:r>
              <w:rPr>
                <w:noProof/>
                <w:webHidden/>
              </w:rPr>
            </w:r>
            <w:r>
              <w:rPr>
                <w:noProof/>
                <w:webHidden/>
              </w:rPr>
              <w:fldChar w:fldCharType="separate"/>
            </w:r>
            <w:r>
              <w:rPr>
                <w:noProof/>
                <w:webHidden/>
              </w:rPr>
              <w:t>4</w:t>
            </w:r>
            <w:r>
              <w:rPr>
                <w:noProof/>
                <w:webHidden/>
              </w:rPr>
              <w:fldChar w:fldCharType="end"/>
            </w:r>
          </w:hyperlink>
        </w:p>
        <w:p w14:paraId="6846EAAD" w14:textId="3443FECF"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3" w:history="1">
            <w:r w:rsidRPr="00B50F18">
              <w:rPr>
                <w:rStyle w:val="Hyperlink"/>
                <w:rFonts w:eastAsiaTheme="majorEastAsia" w:cstheme="minorHAnsi"/>
                <w:noProof/>
              </w:rPr>
              <w:t>RNA-seq library preparation and sequencing</w:t>
            </w:r>
            <w:r>
              <w:rPr>
                <w:noProof/>
                <w:webHidden/>
              </w:rPr>
              <w:tab/>
            </w:r>
            <w:r>
              <w:rPr>
                <w:noProof/>
                <w:webHidden/>
              </w:rPr>
              <w:fldChar w:fldCharType="begin"/>
            </w:r>
            <w:r>
              <w:rPr>
                <w:noProof/>
                <w:webHidden/>
              </w:rPr>
              <w:instrText xml:space="preserve"> PAGEREF _Toc182486333 \h </w:instrText>
            </w:r>
            <w:r>
              <w:rPr>
                <w:noProof/>
                <w:webHidden/>
              </w:rPr>
            </w:r>
            <w:r>
              <w:rPr>
                <w:noProof/>
                <w:webHidden/>
              </w:rPr>
              <w:fldChar w:fldCharType="separate"/>
            </w:r>
            <w:r>
              <w:rPr>
                <w:noProof/>
                <w:webHidden/>
              </w:rPr>
              <w:t>5</w:t>
            </w:r>
            <w:r>
              <w:rPr>
                <w:noProof/>
                <w:webHidden/>
              </w:rPr>
              <w:fldChar w:fldCharType="end"/>
            </w:r>
          </w:hyperlink>
        </w:p>
        <w:p w14:paraId="03A5E35D" w14:textId="0FDBDE89"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34" w:history="1">
            <w:r w:rsidRPr="00B50F18">
              <w:rPr>
                <w:rStyle w:val="Hyperlink"/>
                <w:rFonts w:eastAsiaTheme="majorEastAsia" w:cstheme="minorHAnsi"/>
                <w:noProof/>
              </w:rPr>
              <w:t>Publicly available datasets</w:t>
            </w:r>
            <w:r>
              <w:rPr>
                <w:noProof/>
                <w:webHidden/>
              </w:rPr>
              <w:tab/>
            </w:r>
            <w:r>
              <w:rPr>
                <w:noProof/>
                <w:webHidden/>
              </w:rPr>
              <w:fldChar w:fldCharType="begin"/>
            </w:r>
            <w:r>
              <w:rPr>
                <w:noProof/>
                <w:webHidden/>
              </w:rPr>
              <w:instrText xml:space="preserve"> PAGEREF _Toc182486334 \h </w:instrText>
            </w:r>
            <w:r>
              <w:rPr>
                <w:noProof/>
                <w:webHidden/>
              </w:rPr>
            </w:r>
            <w:r>
              <w:rPr>
                <w:noProof/>
                <w:webHidden/>
              </w:rPr>
              <w:fldChar w:fldCharType="separate"/>
            </w:r>
            <w:r>
              <w:rPr>
                <w:noProof/>
                <w:webHidden/>
              </w:rPr>
              <w:t>5</w:t>
            </w:r>
            <w:r>
              <w:rPr>
                <w:noProof/>
                <w:webHidden/>
              </w:rPr>
              <w:fldChar w:fldCharType="end"/>
            </w:r>
          </w:hyperlink>
        </w:p>
        <w:p w14:paraId="0E102B93" w14:textId="09DFA35C"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35" w:history="1">
            <w:r w:rsidRPr="00B50F18">
              <w:rPr>
                <w:rStyle w:val="Hyperlink"/>
                <w:rFonts w:eastAsiaTheme="majorEastAsia" w:cstheme="minorHAnsi"/>
                <w:noProof/>
              </w:rPr>
              <w:t>Data analysis: general methods</w:t>
            </w:r>
            <w:r>
              <w:rPr>
                <w:noProof/>
                <w:webHidden/>
              </w:rPr>
              <w:tab/>
            </w:r>
            <w:r>
              <w:rPr>
                <w:noProof/>
                <w:webHidden/>
              </w:rPr>
              <w:fldChar w:fldCharType="begin"/>
            </w:r>
            <w:r>
              <w:rPr>
                <w:noProof/>
                <w:webHidden/>
              </w:rPr>
              <w:instrText xml:space="preserve"> PAGEREF _Toc182486335 \h </w:instrText>
            </w:r>
            <w:r>
              <w:rPr>
                <w:noProof/>
                <w:webHidden/>
              </w:rPr>
            </w:r>
            <w:r>
              <w:rPr>
                <w:noProof/>
                <w:webHidden/>
              </w:rPr>
              <w:fldChar w:fldCharType="separate"/>
            </w:r>
            <w:r>
              <w:rPr>
                <w:noProof/>
                <w:webHidden/>
              </w:rPr>
              <w:t>6</w:t>
            </w:r>
            <w:r>
              <w:rPr>
                <w:noProof/>
                <w:webHidden/>
              </w:rPr>
              <w:fldChar w:fldCharType="end"/>
            </w:r>
          </w:hyperlink>
        </w:p>
        <w:p w14:paraId="1D645024" w14:textId="20FA63C3"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6" w:history="1">
            <w:r w:rsidRPr="00B50F18">
              <w:rPr>
                <w:rStyle w:val="Hyperlink"/>
                <w:rFonts w:eastAsiaTheme="majorEastAsia" w:cstheme="minorHAnsi"/>
                <w:noProof/>
              </w:rPr>
              <w:t>Data processing</w:t>
            </w:r>
            <w:r>
              <w:rPr>
                <w:noProof/>
                <w:webHidden/>
              </w:rPr>
              <w:tab/>
            </w:r>
            <w:r>
              <w:rPr>
                <w:noProof/>
                <w:webHidden/>
              </w:rPr>
              <w:fldChar w:fldCharType="begin"/>
            </w:r>
            <w:r>
              <w:rPr>
                <w:noProof/>
                <w:webHidden/>
              </w:rPr>
              <w:instrText xml:space="preserve"> PAGEREF _Toc182486336 \h </w:instrText>
            </w:r>
            <w:r>
              <w:rPr>
                <w:noProof/>
                <w:webHidden/>
              </w:rPr>
            </w:r>
            <w:r>
              <w:rPr>
                <w:noProof/>
                <w:webHidden/>
              </w:rPr>
              <w:fldChar w:fldCharType="separate"/>
            </w:r>
            <w:r>
              <w:rPr>
                <w:noProof/>
                <w:webHidden/>
              </w:rPr>
              <w:t>6</w:t>
            </w:r>
            <w:r>
              <w:rPr>
                <w:noProof/>
                <w:webHidden/>
              </w:rPr>
              <w:fldChar w:fldCharType="end"/>
            </w:r>
          </w:hyperlink>
        </w:p>
        <w:p w14:paraId="2C632F39" w14:textId="3662A5EA"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7" w:history="1">
            <w:r w:rsidRPr="00B50F18">
              <w:rPr>
                <w:rStyle w:val="Hyperlink"/>
                <w:rFonts w:eastAsiaTheme="majorEastAsia" w:cstheme="minorHAnsi"/>
                <w:noProof/>
              </w:rPr>
              <w:t>Data visualisation and statistical analysis</w:t>
            </w:r>
            <w:r>
              <w:rPr>
                <w:noProof/>
                <w:webHidden/>
              </w:rPr>
              <w:tab/>
            </w:r>
            <w:r>
              <w:rPr>
                <w:noProof/>
                <w:webHidden/>
              </w:rPr>
              <w:fldChar w:fldCharType="begin"/>
            </w:r>
            <w:r>
              <w:rPr>
                <w:noProof/>
                <w:webHidden/>
              </w:rPr>
              <w:instrText xml:space="preserve"> PAGEREF _Toc182486337 \h </w:instrText>
            </w:r>
            <w:r>
              <w:rPr>
                <w:noProof/>
                <w:webHidden/>
              </w:rPr>
            </w:r>
            <w:r>
              <w:rPr>
                <w:noProof/>
                <w:webHidden/>
              </w:rPr>
              <w:fldChar w:fldCharType="separate"/>
            </w:r>
            <w:r>
              <w:rPr>
                <w:noProof/>
                <w:webHidden/>
              </w:rPr>
              <w:t>7</w:t>
            </w:r>
            <w:r>
              <w:rPr>
                <w:noProof/>
                <w:webHidden/>
              </w:rPr>
              <w:fldChar w:fldCharType="end"/>
            </w:r>
          </w:hyperlink>
        </w:p>
        <w:p w14:paraId="741775BF" w14:textId="0CA09162"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8" w:history="1">
            <w:r w:rsidRPr="00B50F18">
              <w:rPr>
                <w:rStyle w:val="Hyperlink"/>
                <w:rFonts w:eastAsiaTheme="majorEastAsia" w:cstheme="minorHAnsi"/>
                <w:noProof/>
              </w:rPr>
              <w:t>Differential methylation analysis in tissue</w:t>
            </w:r>
            <w:r>
              <w:rPr>
                <w:noProof/>
                <w:webHidden/>
              </w:rPr>
              <w:tab/>
            </w:r>
            <w:r>
              <w:rPr>
                <w:noProof/>
                <w:webHidden/>
              </w:rPr>
              <w:fldChar w:fldCharType="begin"/>
            </w:r>
            <w:r>
              <w:rPr>
                <w:noProof/>
                <w:webHidden/>
              </w:rPr>
              <w:instrText xml:space="preserve"> PAGEREF _Toc182486338 \h </w:instrText>
            </w:r>
            <w:r>
              <w:rPr>
                <w:noProof/>
                <w:webHidden/>
              </w:rPr>
            </w:r>
            <w:r>
              <w:rPr>
                <w:noProof/>
                <w:webHidden/>
              </w:rPr>
              <w:fldChar w:fldCharType="separate"/>
            </w:r>
            <w:r>
              <w:rPr>
                <w:noProof/>
                <w:webHidden/>
              </w:rPr>
              <w:t>7</w:t>
            </w:r>
            <w:r>
              <w:rPr>
                <w:noProof/>
                <w:webHidden/>
              </w:rPr>
              <w:fldChar w:fldCharType="end"/>
            </w:r>
          </w:hyperlink>
        </w:p>
        <w:p w14:paraId="430D0AA3" w14:textId="3DDB3782"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39" w:history="1">
            <w:r w:rsidRPr="00B50F18">
              <w:rPr>
                <w:rStyle w:val="Hyperlink"/>
                <w:rFonts w:eastAsiaTheme="majorEastAsia" w:cstheme="minorHAnsi"/>
                <w:noProof/>
              </w:rPr>
              <w:t>Overlapping Epic-seq and Array datasets</w:t>
            </w:r>
            <w:r>
              <w:rPr>
                <w:noProof/>
                <w:webHidden/>
              </w:rPr>
              <w:tab/>
            </w:r>
            <w:r>
              <w:rPr>
                <w:noProof/>
                <w:webHidden/>
              </w:rPr>
              <w:fldChar w:fldCharType="begin"/>
            </w:r>
            <w:r>
              <w:rPr>
                <w:noProof/>
                <w:webHidden/>
              </w:rPr>
              <w:instrText xml:space="preserve"> PAGEREF _Toc182486339 \h </w:instrText>
            </w:r>
            <w:r>
              <w:rPr>
                <w:noProof/>
                <w:webHidden/>
              </w:rPr>
            </w:r>
            <w:r>
              <w:rPr>
                <w:noProof/>
                <w:webHidden/>
              </w:rPr>
              <w:fldChar w:fldCharType="separate"/>
            </w:r>
            <w:r>
              <w:rPr>
                <w:noProof/>
                <w:webHidden/>
              </w:rPr>
              <w:t>8</w:t>
            </w:r>
            <w:r>
              <w:rPr>
                <w:noProof/>
                <w:webHidden/>
              </w:rPr>
              <w:fldChar w:fldCharType="end"/>
            </w:r>
          </w:hyperlink>
        </w:p>
        <w:p w14:paraId="665DD891" w14:textId="30D8ACC8"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0" w:history="1">
            <w:r w:rsidRPr="00B50F18">
              <w:rPr>
                <w:rStyle w:val="Hyperlink"/>
                <w:rFonts w:eastAsiaTheme="majorEastAsia" w:cstheme="minorHAnsi"/>
                <w:noProof/>
              </w:rPr>
              <w:t>Evaluating the CpG Island Methylator Phenotype</w:t>
            </w:r>
            <w:r>
              <w:rPr>
                <w:noProof/>
                <w:webHidden/>
              </w:rPr>
              <w:tab/>
            </w:r>
            <w:r>
              <w:rPr>
                <w:noProof/>
                <w:webHidden/>
              </w:rPr>
              <w:fldChar w:fldCharType="begin"/>
            </w:r>
            <w:r>
              <w:rPr>
                <w:noProof/>
                <w:webHidden/>
              </w:rPr>
              <w:instrText xml:space="preserve"> PAGEREF _Toc182486340 \h </w:instrText>
            </w:r>
            <w:r>
              <w:rPr>
                <w:noProof/>
                <w:webHidden/>
              </w:rPr>
            </w:r>
            <w:r>
              <w:rPr>
                <w:noProof/>
                <w:webHidden/>
              </w:rPr>
              <w:fldChar w:fldCharType="separate"/>
            </w:r>
            <w:r>
              <w:rPr>
                <w:noProof/>
                <w:webHidden/>
              </w:rPr>
              <w:t>8</w:t>
            </w:r>
            <w:r>
              <w:rPr>
                <w:noProof/>
                <w:webHidden/>
              </w:rPr>
              <w:fldChar w:fldCharType="end"/>
            </w:r>
          </w:hyperlink>
        </w:p>
        <w:p w14:paraId="394A2C36" w14:textId="03E12859"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1" w:history="1">
            <w:r w:rsidRPr="00B50F18">
              <w:rPr>
                <w:rStyle w:val="Hyperlink"/>
                <w:rFonts w:eastAsiaTheme="majorEastAsia" w:cstheme="minorHAnsi"/>
                <w:noProof/>
              </w:rPr>
              <w:t>Annotation and enrichment analysis</w:t>
            </w:r>
            <w:r>
              <w:rPr>
                <w:noProof/>
                <w:webHidden/>
              </w:rPr>
              <w:tab/>
            </w:r>
            <w:r>
              <w:rPr>
                <w:noProof/>
                <w:webHidden/>
              </w:rPr>
              <w:fldChar w:fldCharType="begin"/>
            </w:r>
            <w:r>
              <w:rPr>
                <w:noProof/>
                <w:webHidden/>
              </w:rPr>
              <w:instrText xml:space="preserve"> PAGEREF _Toc182486341 \h </w:instrText>
            </w:r>
            <w:r>
              <w:rPr>
                <w:noProof/>
                <w:webHidden/>
              </w:rPr>
            </w:r>
            <w:r>
              <w:rPr>
                <w:noProof/>
                <w:webHidden/>
              </w:rPr>
              <w:fldChar w:fldCharType="separate"/>
            </w:r>
            <w:r>
              <w:rPr>
                <w:noProof/>
                <w:webHidden/>
              </w:rPr>
              <w:t>8</w:t>
            </w:r>
            <w:r>
              <w:rPr>
                <w:noProof/>
                <w:webHidden/>
              </w:rPr>
              <w:fldChar w:fldCharType="end"/>
            </w:r>
          </w:hyperlink>
        </w:p>
        <w:p w14:paraId="6D8EDEEB" w14:textId="704EFC1D"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2" w:history="1">
            <w:r w:rsidRPr="00B50F18">
              <w:rPr>
                <w:rStyle w:val="Hyperlink"/>
                <w:rFonts w:eastAsiaTheme="majorEastAsia" w:cstheme="minorHAnsi"/>
                <w:noProof/>
              </w:rPr>
              <w:t>Gene expression using RNA-seq</w:t>
            </w:r>
            <w:r>
              <w:rPr>
                <w:noProof/>
                <w:webHidden/>
              </w:rPr>
              <w:tab/>
            </w:r>
            <w:r>
              <w:rPr>
                <w:noProof/>
                <w:webHidden/>
              </w:rPr>
              <w:fldChar w:fldCharType="begin"/>
            </w:r>
            <w:r>
              <w:rPr>
                <w:noProof/>
                <w:webHidden/>
              </w:rPr>
              <w:instrText xml:space="preserve"> PAGEREF _Toc182486342 \h </w:instrText>
            </w:r>
            <w:r>
              <w:rPr>
                <w:noProof/>
                <w:webHidden/>
              </w:rPr>
            </w:r>
            <w:r>
              <w:rPr>
                <w:noProof/>
                <w:webHidden/>
              </w:rPr>
              <w:fldChar w:fldCharType="separate"/>
            </w:r>
            <w:r>
              <w:rPr>
                <w:noProof/>
                <w:webHidden/>
              </w:rPr>
              <w:t>9</w:t>
            </w:r>
            <w:r>
              <w:rPr>
                <w:noProof/>
                <w:webHidden/>
              </w:rPr>
              <w:fldChar w:fldCharType="end"/>
            </w:r>
          </w:hyperlink>
        </w:p>
        <w:p w14:paraId="1D0ACC44" w14:textId="16E5A573"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3" w:history="1">
            <w:r w:rsidRPr="00B50F18">
              <w:rPr>
                <w:rStyle w:val="Hyperlink"/>
                <w:rFonts w:eastAsiaTheme="majorEastAsia" w:cstheme="minorHAnsi"/>
                <w:noProof/>
              </w:rPr>
              <w:t>Mutation calling using WES</w:t>
            </w:r>
            <w:r>
              <w:rPr>
                <w:noProof/>
                <w:webHidden/>
              </w:rPr>
              <w:tab/>
            </w:r>
            <w:r>
              <w:rPr>
                <w:noProof/>
                <w:webHidden/>
              </w:rPr>
              <w:fldChar w:fldCharType="begin"/>
            </w:r>
            <w:r>
              <w:rPr>
                <w:noProof/>
                <w:webHidden/>
              </w:rPr>
              <w:instrText xml:space="preserve"> PAGEREF _Toc182486343 \h </w:instrText>
            </w:r>
            <w:r>
              <w:rPr>
                <w:noProof/>
                <w:webHidden/>
              </w:rPr>
            </w:r>
            <w:r>
              <w:rPr>
                <w:noProof/>
                <w:webHidden/>
              </w:rPr>
              <w:fldChar w:fldCharType="separate"/>
            </w:r>
            <w:r>
              <w:rPr>
                <w:noProof/>
                <w:webHidden/>
              </w:rPr>
              <w:t>9</w:t>
            </w:r>
            <w:r>
              <w:rPr>
                <w:noProof/>
                <w:webHidden/>
              </w:rPr>
              <w:fldChar w:fldCharType="end"/>
            </w:r>
          </w:hyperlink>
        </w:p>
        <w:p w14:paraId="424B1FF3" w14:textId="7636C472"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44" w:history="1">
            <w:r w:rsidRPr="00B50F18">
              <w:rPr>
                <w:rStyle w:val="Hyperlink"/>
                <w:rFonts w:eastAsiaTheme="majorEastAsia" w:cstheme="minorHAnsi"/>
                <w:noProof/>
              </w:rPr>
              <w:t>Tumour purity assessment and cell type deconvolution</w:t>
            </w:r>
            <w:r>
              <w:rPr>
                <w:noProof/>
                <w:webHidden/>
              </w:rPr>
              <w:tab/>
            </w:r>
            <w:r>
              <w:rPr>
                <w:noProof/>
                <w:webHidden/>
              </w:rPr>
              <w:fldChar w:fldCharType="begin"/>
            </w:r>
            <w:r>
              <w:rPr>
                <w:noProof/>
                <w:webHidden/>
              </w:rPr>
              <w:instrText xml:space="preserve"> PAGEREF _Toc182486344 \h </w:instrText>
            </w:r>
            <w:r>
              <w:rPr>
                <w:noProof/>
                <w:webHidden/>
              </w:rPr>
            </w:r>
            <w:r>
              <w:rPr>
                <w:noProof/>
                <w:webHidden/>
              </w:rPr>
              <w:fldChar w:fldCharType="separate"/>
            </w:r>
            <w:r>
              <w:rPr>
                <w:noProof/>
                <w:webHidden/>
              </w:rPr>
              <w:t>9</w:t>
            </w:r>
            <w:r>
              <w:rPr>
                <w:noProof/>
                <w:webHidden/>
              </w:rPr>
              <w:fldChar w:fldCharType="end"/>
            </w:r>
          </w:hyperlink>
        </w:p>
        <w:p w14:paraId="57157F8C" w14:textId="0CA513A2"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5" w:history="1">
            <w:r w:rsidRPr="00B50F18">
              <w:rPr>
                <w:rStyle w:val="Hyperlink"/>
                <w:rFonts w:eastAsiaTheme="majorEastAsia" w:cstheme="minorHAnsi"/>
                <w:noProof/>
              </w:rPr>
              <w:t>Purity and deconvolution using DNA methylation data</w:t>
            </w:r>
            <w:r>
              <w:rPr>
                <w:noProof/>
                <w:webHidden/>
              </w:rPr>
              <w:tab/>
            </w:r>
            <w:r>
              <w:rPr>
                <w:noProof/>
                <w:webHidden/>
              </w:rPr>
              <w:fldChar w:fldCharType="begin"/>
            </w:r>
            <w:r>
              <w:rPr>
                <w:noProof/>
                <w:webHidden/>
              </w:rPr>
              <w:instrText xml:space="preserve"> PAGEREF _Toc182486345 \h </w:instrText>
            </w:r>
            <w:r>
              <w:rPr>
                <w:noProof/>
                <w:webHidden/>
              </w:rPr>
            </w:r>
            <w:r>
              <w:rPr>
                <w:noProof/>
                <w:webHidden/>
              </w:rPr>
              <w:fldChar w:fldCharType="separate"/>
            </w:r>
            <w:r>
              <w:rPr>
                <w:noProof/>
                <w:webHidden/>
              </w:rPr>
              <w:t>9</w:t>
            </w:r>
            <w:r>
              <w:rPr>
                <w:noProof/>
                <w:webHidden/>
              </w:rPr>
              <w:fldChar w:fldCharType="end"/>
            </w:r>
          </w:hyperlink>
        </w:p>
        <w:p w14:paraId="6ECB08A1" w14:textId="1087F4C7"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6" w:history="1">
            <w:r w:rsidRPr="00B50F18">
              <w:rPr>
                <w:rStyle w:val="Hyperlink"/>
                <w:rFonts w:eastAsiaTheme="majorEastAsia" w:cstheme="minorHAnsi"/>
                <w:noProof/>
              </w:rPr>
              <w:t>Purity and deconvolution using RNA-seq and WES data</w:t>
            </w:r>
            <w:r>
              <w:rPr>
                <w:noProof/>
                <w:webHidden/>
              </w:rPr>
              <w:tab/>
            </w:r>
            <w:r>
              <w:rPr>
                <w:noProof/>
                <w:webHidden/>
              </w:rPr>
              <w:fldChar w:fldCharType="begin"/>
            </w:r>
            <w:r>
              <w:rPr>
                <w:noProof/>
                <w:webHidden/>
              </w:rPr>
              <w:instrText xml:space="preserve"> PAGEREF _Toc182486346 \h </w:instrText>
            </w:r>
            <w:r>
              <w:rPr>
                <w:noProof/>
                <w:webHidden/>
              </w:rPr>
            </w:r>
            <w:r>
              <w:rPr>
                <w:noProof/>
                <w:webHidden/>
              </w:rPr>
              <w:fldChar w:fldCharType="separate"/>
            </w:r>
            <w:r>
              <w:rPr>
                <w:noProof/>
                <w:webHidden/>
              </w:rPr>
              <w:t>10</w:t>
            </w:r>
            <w:r>
              <w:rPr>
                <w:noProof/>
                <w:webHidden/>
              </w:rPr>
              <w:fldChar w:fldCharType="end"/>
            </w:r>
          </w:hyperlink>
        </w:p>
        <w:p w14:paraId="7E170278" w14:textId="19CCE318" w:rsidR="008B4082" w:rsidRDefault="008B4082">
          <w:pPr>
            <w:pStyle w:val="TOC2"/>
            <w:tabs>
              <w:tab w:val="right" w:leader="dot" w:pos="9010"/>
            </w:tabs>
            <w:rPr>
              <w:rFonts w:eastAsiaTheme="minorEastAsia" w:cstheme="minorBidi"/>
              <w:b w:val="0"/>
              <w:bCs w:val="0"/>
              <w:noProof/>
              <w:kern w:val="2"/>
              <w:sz w:val="24"/>
              <w:szCs w:val="24"/>
              <w14:ligatures w14:val="standardContextual"/>
            </w:rPr>
          </w:pPr>
          <w:hyperlink w:anchor="_Toc182486347" w:history="1">
            <w:r w:rsidRPr="00B50F18">
              <w:rPr>
                <w:rStyle w:val="Hyperlink"/>
                <w:rFonts w:eastAsiaTheme="majorEastAsia" w:cstheme="minorHAnsi"/>
                <w:noProof/>
              </w:rPr>
              <w:t>Analysis of methylation heterogeneity in ccRCC tissue</w:t>
            </w:r>
            <w:r>
              <w:rPr>
                <w:noProof/>
                <w:webHidden/>
              </w:rPr>
              <w:tab/>
            </w:r>
            <w:r>
              <w:rPr>
                <w:noProof/>
                <w:webHidden/>
              </w:rPr>
              <w:fldChar w:fldCharType="begin"/>
            </w:r>
            <w:r>
              <w:rPr>
                <w:noProof/>
                <w:webHidden/>
              </w:rPr>
              <w:instrText xml:space="preserve"> PAGEREF _Toc182486347 \h </w:instrText>
            </w:r>
            <w:r>
              <w:rPr>
                <w:noProof/>
                <w:webHidden/>
              </w:rPr>
            </w:r>
            <w:r>
              <w:rPr>
                <w:noProof/>
                <w:webHidden/>
              </w:rPr>
              <w:fldChar w:fldCharType="separate"/>
            </w:r>
            <w:r>
              <w:rPr>
                <w:noProof/>
                <w:webHidden/>
              </w:rPr>
              <w:t>11</w:t>
            </w:r>
            <w:r>
              <w:rPr>
                <w:noProof/>
                <w:webHidden/>
              </w:rPr>
              <w:fldChar w:fldCharType="end"/>
            </w:r>
          </w:hyperlink>
        </w:p>
        <w:p w14:paraId="53C6AAB5" w14:textId="770E8BBD"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8" w:history="1">
            <w:r w:rsidRPr="00B50F18">
              <w:rPr>
                <w:rStyle w:val="Hyperlink"/>
                <w:rFonts w:eastAsiaTheme="majorEastAsia" w:cstheme="minorHAnsi"/>
                <w:noProof/>
              </w:rPr>
              <w:t>Heterogeneity between patients</w:t>
            </w:r>
            <w:r>
              <w:rPr>
                <w:noProof/>
                <w:webHidden/>
              </w:rPr>
              <w:tab/>
            </w:r>
            <w:r>
              <w:rPr>
                <w:noProof/>
                <w:webHidden/>
              </w:rPr>
              <w:fldChar w:fldCharType="begin"/>
            </w:r>
            <w:r>
              <w:rPr>
                <w:noProof/>
                <w:webHidden/>
              </w:rPr>
              <w:instrText xml:space="preserve"> PAGEREF _Toc182486348 \h </w:instrText>
            </w:r>
            <w:r>
              <w:rPr>
                <w:noProof/>
                <w:webHidden/>
              </w:rPr>
            </w:r>
            <w:r>
              <w:rPr>
                <w:noProof/>
                <w:webHidden/>
              </w:rPr>
              <w:fldChar w:fldCharType="separate"/>
            </w:r>
            <w:r>
              <w:rPr>
                <w:noProof/>
                <w:webHidden/>
              </w:rPr>
              <w:t>11</w:t>
            </w:r>
            <w:r>
              <w:rPr>
                <w:noProof/>
                <w:webHidden/>
              </w:rPr>
              <w:fldChar w:fldCharType="end"/>
            </w:r>
          </w:hyperlink>
        </w:p>
        <w:p w14:paraId="078FB800" w14:textId="103A5C44"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49" w:history="1">
            <w:r w:rsidRPr="00B50F18">
              <w:rPr>
                <w:rStyle w:val="Hyperlink"/>
                <w:rFonts w:eastAsiaTheme="majorEastAsia" w:cstheme="minorHAnsi"/>
                <w:noProof/>
              </w:rPr>
              <w:t>Heterogeneity within a patient</w:t>
            </w:r>
            <w:r>
              <w:rPr>
                <w:noProof/>
                <w:webHidden/>
              </w:rPr>
              <w:tab/>
            </w:r>
            <w:r>
              <w:rPr>
                <w:noProof/>
                <w:webHidden/>
              </w:rPr>
              <w:fldChar w:fldCharType="begin"/>
            </w:r>
            <w:r>
              <w:rPr>
                <w:noProof/>
                <w:webHidden/>
              </w:rPr>
              <w:instrText xml:space="preserve"> PAGEREF _Toc182486349 \h </w:instrText>
            </w:r>
            <w:r>
              <w:rPr>
                <w:noProof/>
                <w:webHidden/>
              </w:rPr>
            </w:r>
            <w:r>
              <w:rPr>
                <w:noProof/>
                <w:webHidden/>
              </w:rPr>
              <w:fldChar w:fldCharType="separate"/>
            </w:r>
            <w:r>
              <w:rPr>
                <w:noProof/>
                <w:webHidden/>
              </w:rPr>
              <w:t>12</w:t>
            </w:r>
            <w:r>
              <w:rPr>
                <w:noProof/>
                <w:webHidden/>
              </w:rPr>
              <w:fldChar w:fldCharType="end"/>
            </w:r>
          </w:hyperlink>
        </w:p>
        <w:p w14:paraId="2F928E19" w14:textId="79AA61F8" w:rsidR="008B4082" w:rsidRDefault="008B4082">
          <w:pPr>
            <w:pStyle w:val="TOC3"/>
            <w:tabs>
              <w:tab w:val="right" w:leader="dot" w:pos="9010"/>
            </w:tabs>
            <w:rPr>
              <w:rFonts w:eastAsiaTheme="minorEastAsia" w:cstheme="minorBidi"/>
              <w:noProof/>
              <w:kern w:val="2"/>
              <w:sz w:val="24"/>
              <w:szCs w:val="24"/>
              <w14:ligatures w14:val="standardContextual"/>
            </w:rPr>
          </w:pPr>
          <w:hyperlink w:anchor="_Toc182486350" w:history="1">
            <w:r w:rsidRPr="00B50F18">
              <w:rPr>
                <w:rStyle w:val="Hyperlink"/>
                <w:rFonts w:eastAsiaTheme="majorEastAsia" w:cstheme="minorHAnsi"/>
                <w:noProof/>
              </w:rPr>
              <w:t>Heterogeneity within a sample</w:t>
            </w:r>
            <w:r>
              <w:rPr>
                <w:noProof/>
                <w:webHidden/>
              </w:rPr>
              <w:tab/>
            </w:r>
            <w:r>
              <w:rPr>
                <w:noProof/>
                <w:webHidden/>
              </w:rPr>
              <w:fldChar w:fldCharType="begin"/>
            </w:r>
            <w:r>
              <w:rPr>
                <w:noProof/>
                <w:webHidden/>
              </w:rPr>
              <w:instrText xml:space="preserve"> PAGEREF _Toc182486350 \h </w:instrText>
            </w:r>
            <w:r>
              <w:rPr>
                <w:noProof/>
                <w:webHidden/>
              </w:rPr>
            </w:r>
            <w:r>
              <w:rPr>
                <w:noProof/>
                <w:webHidden/>
              </w:rPr>
              <w:fldChar w:fldCharType="separate"/>
            </w:r>
            <w:r>
              <w:rPr>
                <w:noProof/>
                <w:webHidden/>
              </w:rPr>
              <w:t>14</w:t>
            </w:r>
            <w:r>
              <w:rPr>
                <w:noProof/>
                <w:webHidden/>
              </w:rPr>
              <w:fldChar w:fldCharType="end"/>
            </w:r>
          </w:hyperlink>
        </w:p>
        <w:p w14:paraId="10EEE558" w14:textId="24623478" w:rsidR="003E384F" w:rsidRDefault="003E384F">
          <w:r>
            <w:rPr>
              <w:b/>
              <w:bCs/>
              <w:noProof/>
            </w:rPr>
            <w:fldChar w:fldCharType="end"/>
          </w:r>
        </w:p>
      </w:sdtContent>
    </w:sdt>
    <w:p w14:paraId="4368C937" w14:textId="77777777" w:rsidR="003E384F" w:rsidRPr="003E384F" w:rsidRDefault="003E384F" w:rsidP="003E384F"/>
    <w:p w14:paraId="5831BA78" w14:textId="77777777" w:rsidR="003E384F" w:rsidRPr="003E384F" w:rsidRDefault="003E384F" w:rsidP="003E384F"/>
    <w:p w14:paraId="6BB45A3B" w14:textId="77777777" w:rsidR="003E384F" w:rsidRDefault="003E384F" w:rsidP="00830FFE">
      <w:pPr>
        <w:pStyle w:val="Heading2"/>
        <w:rPr>
          <w:rFonts w:asciiTheme="minorHAnsi" w:hAnsiTheme="minorHAnsi" w:cstheme="minorHAnsi"/>
          <w:color w:val="000000" w:themeColor="text1"/>
        </w:rPr>
      </w:pPr>
    </w:p>
    <w:p w14:paraId="1472CE2C" w14:textId="77777777" w:rsidR="00E5670C" w:rsidRDefault="00E5670C">
      <w:pPr>
        <w:rPr>
          <w:rFonts w:asciiTheme="minorHAnsi" w:eastAsiaTheme="majorEastAsia" w:hAnsiTheme="minorHAnsi" w:cstheme="minorHAnsi"/>
          <w:color w:val="000000" w:themeColor="text1"/>
          <w:sz w:val="32"/>
          <w:szCs w:val="32"/>
        </w:rPr>
      </w:pPr>
      <w:r>
        <w:rPr>
          <w:rFonts w:asciiTheme="minorHAnsi" w:hAnsiTheme="minorHAnsi" w:cstheme="minorHAnsi"/>
          <w:color w:val="000000" w:themeColor="text1"/>
        </w:rPr>
        <w:br w:type="page"/>
      </w:r>
    </w:p>
    <w:p w14:paraId="184996E5" w14:textId="0092A28E" w:rsidR="00830FFE" w:rsidRPr="00CE1B32" w:rsidRDefault="00830FFE" w:rsidP="00830FFE">
      <w:pPr>
        <w:pStyle w:val="Heading2"/>
        <w:rPr>
          <w:rFonts w:asciiTheme="minorHAnsi" w:hAnsiTheme="minorHAnsi" w:cstheme="minorHAnsi"/>
          <w:color w:val="000000" w:themeColor="text1"/>
        </w:rPr>
      </w:pPr>
      <w:bookmarkStart w:id="3" w:name="_Toc182486326"/>
      <w:r w:rsidRPr="00CE1B32">
        <w:rPr>
          <w:rFonts w:asciiTheme="minorHAnsi" w:hAnsiTheme="minorHAnsi" w:cstheme="minorHAnsi"/>
          <w:color w:val="000000" w:themeColor="text1"/>
        </w:rPr>
        <w:lastRenderedPageBreak/>
        <w:t>Samples</w:t>
      </w:r>
      <w:bookmarkEnd w:id="0"/>
      <w:bookmarkEnd w:id="1"/>
      <w:bookmarkEnd w:id="3"/>
    </w:p>
    <w:p w14:paraId="5A2E9313" w14:textId="77777777" w:rsidR="00830FFE" w:rsidRPr="00CE1B32" w:rsidRDefault="00830FFE" w:rsidP="00830FFE">
      <w:pPr>
        <w:pStyle w:val="Heading3"/>
        <w:rPr>
          <w:rStyle w:val="normaltextrun"/>
          <w:rFonts w:cstheme="minorHAnsi"/>
          <w:color w:val="000000" w:themeColor="text1"/>
        </w:rPr>
      </w:pPr>
      <w:bookmarkStart w:id="4" w:name="_Toc66863868"/>
      <w:bookmarkStart w:id="5" w:name="_Toc92814968"/>
      <w:bookmarkStart w:id="6" w:name="_Ref94637992"/>
      <w:bookmarkStart w:id="7" w:name="_Ref94698673"/>
      <w:bookmarkStart w:id="8" w:name="_Toc111054626"/>
      <w:bookmarkStart w:id="9" w:name="_Toc182486327"/>
      <w:r w:rsidRPr="00CE1B32">
        <w:rPr>
          <w:rFonts w:cstheme="minorHAnsi"/>
          <w:color w:val="000000" w:themeColor="text1"/>
        </w:rPr>
        <w:t>Patient nephrectomy tissue samples</w:t>
      </w:r>
      <w:bookmarkEnd w:id="4"/>
      <w:bookmarkEnd w:id="5"/>
      <w:bookmarkEnd w:id="6"/>
      <w:bookmarkEnd w:id="7"/>
      <w:bookmarkEnd w:id="8"/>
      <w:bookmarkEnd w:id="9"/>
    </w:p>
    <w:p w14:paraId="7B56DB27" w14:textId="77777777" w:rsidR="0014637A" w:rsidRDefault="0014637A" w:rsidP="00830FFE">
      <w:pPr>
        <w:pStyle w:val="NoSpacing"/>
        <w:spacing w:line="360" w:lineRule="auto"/>
        <w:rPr>
          <w:rStyle w:val="normaltextrun"/>
          <w:rFonts w:asciiTheme="minorHAnsi" w:eastAsiaTheme="majorEastAsia" w:hAnsiTheme="minorHAnsi" w:cstheme="minorHAnsi"/>
          <w:color w:val="000000" w:themeColor="text1"/>
        </w:rPr>
      </w:pPr>
    </w:p>
    <w:p w14:paraId="47CD2F78" w14:textId="61BE92F1" w:rsidR="00830FFE" w:rsidRPr="00CE1B32" w:rsidRDefault="00830FFE" w:rsidP="00830FFE">
      <w:pPr>
        <w:pStyle w:val="NoSpacing"/>
        <w:spacing w:line="360" w:lineRule="auto"/>
        <w:rPr>
          <w:rFonts w:asciiTheme="minorHAnsi" w:eastAsiaTheme="majorEastAsia" w:hAnsiTheme="minorHAnsi" w:cstheme="minorHAnsi"/>
          <w:color w:val="000000" w:themeColor="text1"/>
        </w:rPr>
      </w:pPr>
      <w:r w:rsidRPr="00CE1B32">
        <w:rPr>
          <w:rStyle w:val="normaltextrun"/>
          <w:rFonts w:asciiTheme="minorHAnsi" w:eastAsiaTheme="majorEastAsia" w:hAnsiTheme="minorHAnsi" w:cstheme="minorHAnsi"/>
          <w:color w:val="000000" w:themeColor="text1"/>
        </w:rPr>
        <w:t xml:space="preserve">A cohort of patients with benign and malignant renal tumours was identified from </w:t>
      </w:r>
      <w:r w:rsidR="00BA3457">
        <w:rPr>
          <w:rStyle w:val="normaltextrun"/>
          <w:rFonts w:asciiTheme="minorHAnsi" w:eastAsiaTheme="majorEastAsia" w:hAnsiTheme="minorHAnsi" w:cstheme="minorHAnsi"/>
          <w:color w:val="000000" w:themeColor="text1"/>
        </w:rPr>
        <w:t xml:space="preserve">a </w:t>
      </w:r>
      <w:r w:rsidRPr="00CE1B32">
        <w:rPr>
          <w:rStyle w:val="normaltextrun"/>
          <w:rFonts w:asciiTheme="minorHAnsi" w:eastAsiaTheme="majorEastAsia" w:hAnsiTheme="minorHAnsi" w:cstheme="minorHAnsi"/>
          <w:color w:val="000000" w:themeColor="text1"/>
        </w:rPr>
        <w:t>biobanking stud</w:t>
      </w:r>
      <w:r w:rsidR="00BA3457">
        <w:rPr>
          <w:rStyle w:val="normaltextrun"/>
          <w:rFonts w:asciiTheme="minorHAnsi" w:eastAsiaTheme="majorEastAsia" w:hAnsiTheme="minorHAnsi" w:cstheme="minorHAnsi"/>
          <w:color w:val="000000" w:themeColor="text1"/>
        </w:rPr>
        <w:t>y</w:t>
      </w:r>
      <w:r w:rsidRPr="00CE1B32">
        <w:rPr>
          <w:rStyle w:val="normaltextrun"/>
          <w:rFonts w:asciiTheme="minorHAnsi" w:eastAsiaTheme="majorEastAsia" w:hAnsiTheme="minorHAnsi" w:cstheme="minorHAnsi"/>
          <w:color w:val="000000" w:themeColor="text1"/>
        </w:rPr>
        <w:t xml:space="preserve"> at Addenbrooke’s Hospital: ‘</w:t>
      </w:r>
      <w:r w:rsidRPr="00CE1B32">
        <w:rPr>
          <w:rFonts w:asciiTheme="minorHAnsi" w:hAnsiTheme="minorHAnsi" w:cstheme="minorHAnsi"/>
          <w:color w:val="000000" w:themeColor="text1"/>
          <w:shd w:val="clear" w:color="auto" w:fill="FFFFFF"/>
        </w:rPr>
        <w:t>Discovery and analysis of novel biomarkers in urological diseases’</w:t>
      </w:r>
      <w:r w:rsidRPr="00CE1B32">
        <w:rPr>
          <w:rStyle w:val="normaltextrun"/>
          <w:rFonts w:asciiTheme="minorHAnsi" w:eastAsiaTheme="majorEastAsia" w:hAnsiTheme="minorHAnsi" w:cstheme="minorHAnsi"/>
          <w:color w:val="000000" w:themeColor="text1"/>
        </w:rPr>
        <w:t xml:space="preserve"> </w:t>
      </w:r>
      <w:r w:rsidRPr="00CE1B32">
        <w:rPr>
          <w:rFonts w:asciiTheme="minorHAnsi" w:hAnsiTheme="minorHAnsi" w:cstheme="minorHAnsi"/>
          <w:color w:val="000000" w:themeColor="text1"/>
        </w:rPr>
        <w:t>(DIAMOND; REC ID 03/018)</w:t>
      </w:r>
      <w:r w:rsidR="00BA3457">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t xml:space="preserve">Ethical approval and patient consent were obtained. All participants were assigned anonymous </w:t>
      </w:r>
      <w:r w:rsidRPr="003B31E5">
        <w:rPr>
          <w:rFonts w:asciiTheme="minorHAnsi" w:hAnsiTheme="minorHAnsi" w:cstheme="minorHAnsi"/>
          <w:color w:val="000000" w:themeColor="text1"/>
        </w:rPr>
        <w:t>IDs.</w:t>
      </w:r>
      <w:r w:rsidRPr="003B31E5">
        <w:rPr>
          <w:rStyle w:val="normaltextrun"/>
          <w:rFonts w:asciiTheme="minorHAnsi" w:eastAsiaTheme="majorEastAsia" w:hAnsiTheme="minorHAnsi" w:cstheme="minorHAnsi"/>
          <w:color w:val="000000" w:themeColor="text1"/>
        </w:rPr>
        <w:t xml:space="preserve"> </w:t>
      </w:r>
      <w:r w:rsidR="003B31E5" w:rsidRPr="00A41F2D">
        <w:rPr>
          <w:rFonts w:asciiTheme="minorHAnsi" w:hAnsiTheme="minorHAnsi"/>
          <w:color w:val="000000" w:themeColor="text1"/>
        </w:rPr>
        <w:t>The patients were included for analysis aiming to represent a spectrum of disease severity, thereby including both patients with small renal masses, patients with locally advanced disease and metastases.</w:t>
      </w:r>
      <w:r w:rsidR="003B31E5" w:rsidRPr="00A41F2D">
        <w:rPr>
          <w:rStyle w:val="normaltextrun"/>
          <w:rFonts w:asciiTheme="minorHAnsi" w:eastAsiaTheme="majorEastAsia" w:hAnsiTheme="minorHAnsi" w:cstheme="minorHAnsi"/>
          <w:color w:val="000000" w:themeColor="text1"/>
        </w:rPr>
        <w:t xml:space="preserve"> </w:t>
      </w:r>
      <w:r w:rsidRPr="003B31E5">
        <w:rPr>
          <w:rStyle w:val="normaltextrun"/>
          <w:rFonts w:asciiTheme="minorHAnsi" w:eastAsiaTheme="majorEastAsia" w:hAnsiTheme="minorHAnsi" w:cstheme="minorHAnsi"/>
          <w:color w:val="000000" w:themeColor="text1"/>
        </w:rPr>
        <w:t>F</w:t>
      </w:r>
      <w:r w:rsidRPr="00CE1B32">
        <w:rPr>
          <w:rStyle w:val="normaltextrun"/>
          <w:rFonts w:asciiTheme="minorHAnsi" w:eastAsiaTheme="majorEastAsia" w:hAnsiTheme="minorHAnsi" w:cstheme="minorHAnsi"/>
          <w:color w:val="000000" w:themeColor="text1"/>
        </w:rPr>
        <w:t xml:space="preserve">or tissue analysis, samples (tumour and adjacent normal) were obtained from patients undergoing curative or cytoreductive nephrectomy between 2010 and 2018. Tissue samples were collected by the pathology team at Addenbrooke’s Hospital (as described below), embedded in OCT (optimal cutting temperature) compound, sectioned and </w:t>
      </w:r>
      <w:r w:rsidRPr="00CE1B32">
        <w:rPr>
          <w:rFonts w:asciiTheme="minorHAnsi" w:hAnsiTheme="minorHAnsi" w:cstheme="minorHAnsi"/>
          <w:color w:val="000000" w:themeColor="text1"/>
        </w:rPr>
        <w:t xml:space="preserve">stored at -80°C. Subsequently, </w:t>
      </w:r>
      <w:r w:rsidR="00BA3457">
        <w:rPr>
          <w:rFonts w:asciiTheme="minorHAnsi" w:hAnsiTheme="minorHAnsi" w:cstheme="minorHAnsi"/>
          <w:color w:val="000000" w:themeColor="text1"/>
        </w:rPr>
        <w:t xml:space="preserve">we </w:t>
      </w:r>
      <w:r w:rsidRPr="00CE1B32">
        <w:rPr>
          <w:rFonts w:asciiTheme="minorHAnsi" w:hAnsiTheme="minorHAnsi" w:cstheme="minorHAnsi"/>
          <w:color w:val="000000" w:themeColor="text1"/>
        </w:rPr>
        <w:t>received fresh frozen tissue specimens directly from the Tissue Bank.</w:t>
      </w:r>
    </w:p>
    <w:p w14:paraId="25A2FA31" w14:textId="77777777" w:rsidR="00830FFE" w:rsidRPr="00CE1B32" w:rsidRDefault="00830FFE" w:rsidP="00830FFE">
      <w:pPr>
        <w:pStyle w:val="NoSpacing"/>
        <w:rPr>
          <w:rFonts w:asciiTheme="minorHAnsi" w:hAnsiTheme="minorHAnsi" w:cstheme="minorHAnsi"/>
          <w:color w:val="000000" w:themeColor="text1"/>
        </w:rPr>
      </w:pPr>
    </w:p>
    <w:p w14:paraId="7864FD58" w14:textId="5D893C5F"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In a subset of patients, multi-region tumour samples were collected by the pathologist along with adjacent normal kidney tissue. For samples taken post 2016, ‘true’ multi-region samples were collected from nephrectomy specimens using a 6mm core biopsy puncher and tumour maps delineating the location of multi-region sampling were available. For samples prior to 2016, multiple slices of renal tissue were obtained using a scalpel, however unfortunately maps were not available. In addition, several patients had large tissue slices that were subdivided into samples ‘a’ and ‘b’ representing distinct tissue samples from the same area of the kidney, but only a few millimetres apart. This is useful as it enables us to assess the similarity of samples which are spatially very close and are therefore expected to be similar. </w:t>
      </w:r>
    </w:p>
    <w:p w14:paraId="785687DA" w14:textId="77777777" w:rsidR="00830FFE" w:rsidRPr="00CE1B32" w:rsidRDefault="00830FFE" w:rsidP="00830FFE">
      <w:pPr>
        <w:pStyle w:val="NoSpacing"/>
        <w:rPr>
          <w:rFonts w:asciiTheme="minorHAnsi" w:hAnsiTheme="minorHAnsi" w:cstheme="minorHAnsi"/>
          <w:color w:val="000000" w:themeColor="text1"/>
        </w:rPr>
      </w:pPr>
    </w:p>
    <w:p w14:paraId="1330DB9F" w14:textId="77777777" w:rsidR="00BA3457" w:rsidRPr="00CE1B32" w:rsidRDefault="00BA3457" w:rsidP="00830FFE">
      <w:pPr>
        <w:pStyle w:val="NoSpacing"/>
        <w:rPr>
          <w:rFonts w:asciiTheme="minorHAnsi" w:hAnsiTheme="minorHAnsi" w:cstheme="minorHAnsi"/>
          <w:color w:val="000000" w:themeColor="text1"/>
          <w:lang w:val="en-US"/>
        </w:rPr>
      </w:pPr>
    </w:p>
    <w:p w14:paraId="1FAB4D57" w14:textId="77777777" w:rsidR="00830FFE" w:rsidRPr="00CE1B32" w:rsidRDefault="00830FFE" w:rsidP="00830FFE">
      <w:pPr>
        <w:pStyle w:val="Heading4"/>
        <w:rPr>
          <w:rFonts w:cstheme="minorHAnsi"/>
          <w:color w:val="000000" w:themeColor="text1"/>
          <w:lang w:val="en-US"/>
        </w:rPr>
      </w:pPr>
      <w:r w:rsidRPr="00CE1B32">
        <w:rPr>
          <w:rFonts w:cstheme="minorHAnsi"/>
          <w:color w:val="000000" w:themeColor="text1"/>
          <w:lang w:val="en-US"/>
        </w:rPr>
        <w:t>Clinical data</w:t>
      </w:r>
    </w:p>
    <w:p w14:paraId="09C2B3B0" w14:textId="77777777" w:rsidR="00830FFE" w:rsidRPr="00CE1B32" w:rsidRDefault="00830FFE" w:rsidP="00830FFE">
      <w:pPr>
        <w:pStyle w:val="NoSpacing"/>
        <w:rPr>
          <w:rFonts w:asciiTheme="minorHAnsi" w:hAnsiTheme="minorHAnsi" w:cstheme="minorHAnsi"/>
          <w:color w:val="000000" w:themeColor="text1"/>
        </w:rPr>
      </w:pPr>
    </w:p>
    <w:p w14:paraId="0D741971" w14:textId="5BEE4ECE"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Clinical annotation, including patient details and tumour pathological characteristics, was performed by retrospective review of prospectively maintained hospital records. Unfortunately, clinical data were only available for a subset of patients included in the analysis at the time of writing (although further data have been requested). The following parameters were obtained from the nephrectomy pathology report: tumour size (maximal diameter in cm), Fuhrman grade, pathological stage and presence of necrosis. Patient details included age, sex and body mass index (BMI) at the time of sampling. Leibovich score and recurrence data were available for a </w:t>
      </w:r>
      <w:r w:rsidRPr="00CE1B32">
        <w:rPr>
          <w:rFonts w:asciiTheme="minorHAnsi" w:hAnsiTheme="minorHAnsi" w:cstheme="minorHAnsi"/>
          <w:color w:val="000000" w:themeColor="text1"/>
        </w:rPr>
        <w:lastRenderedPageBreak/>
        <w:t xml:space="preserve">subset of patients (≥4 years follow up for every patient). Recurrence was defined as local relapse at the nephrectomy site or new metastases on CT imaging on clinical follow up. </w:t>
      </w:r>
    </w:p>
    <w:p w14:paraId="3A00C7DD" w14:textId="77777777" w:rsidR="00830FFE" w:rsidRPr="00CE1B32" w:rsidRDefault="00830FFE" w:rsidP="00830FFE">
      <w:pPr>
        <w:pStyle w:val="NoSpacing"/>
        <w:spacing w:line="360" w:lineRule="auto"/>
        <w:rPr>
          <w:rFonts w:asciiTheme="minorHAnsi" w:hAnsiTheme="minorHAnsi" w:cstheme="minorHAnsi"/>
          <w:color w:val="000000" w:themeColor="text1"/>
        </w:rPr>
      </w:pPr>
    </w:p>
    <w:p w14:paraId="4B002B85" w14:textId="77777777" w:rsidR="00830FFE" w:rsidRPr="00CE1B32" w:rsidRDefault="00830FFE" w:rsidP="00830FFE">
      <w:pPr>
        <w:pStyle w:val="Heading3"/>
        <w:rPr>
          <w:rFonts w:eastAsiaTheme="minorHAnsi" w:cstheme="minorHAnsi"/>
          <w:color w:val="000000" w:themeColor="text1"/>
          <w:lang w:val="en-US"/>
        </w:rPr>
      </w:pPr>
      <w:bookmarkStart w:id="10" w:name="_Toc92814972"/>
      <w:bookmarkStart w:id="11" w:name="_Toc111054628"/>
      <w:bookmarkStart w:id="12" w:name="_Toc182486328"/>
      <w:r w:rsidRPr="00CE1B32">
        <w:rPr>
          <w:rFonts w:eastAsiaTheme="minorHAnsi" w:cstheme="minorHAnsi"/>
          <w:color w:val="000000" w:themeColor="text1"/>
          <w:lang w:val="en-US"/>
        </w:rPr>
        <w:t>Cell lines</w:t>
      </w:r>
      <w:bookmarkEnd w:id="10"/>
      <w:bookmarkEnd w:id="11"/>
      <w:bookmarkEnd w:id="12"/>
    </w:p>
    <w:p w14:paraId="1A269ABD" w14:textId="77777777" w:rsidR="0014637A" w:rsidRDefault="0014637A" w:rsidP="00B86035">
      <w:pPr>
        <w:pStyle w:val="NoSpacing"/>
        <w:shd w:val="clear" w:color="auto" w:fill="FFFFFF" w:themeFill="background1"/>
        <w:spacing w:line="360" w:lineRule="auto"/>
        <w:rPr>
          <w:rFonts w:asciiTheme="minorHAnsi" w:hAnsiTheme="minorHAnsi" w:cstheme="minorHAnsi"/>
          <w:color w:val="000000" w:themeColor="text1"/>
        </w:rPr>
      </w:pPr>
    </w:p>
    <w:p w14:paraId="27D425F9" w14:textId="7AE7AC06" w:rsidR="00830FFE" w:rsidRPr="0000206A" w:rsidRDefault="00B86035" w:rsidP="0000206A">
      <w:pPr>
        <w:pStyle w:val="NoSpacing"/>
        <w:shd w:val="clear" w:color="auto" w:fill="FFFFFF" w:themeFill="background1"/>
        <w:spacing w:line="360" w:lineRule="auto"/>
        <w:rPr>
          <w:rFonts w:asciiTheme="minorHAnsi" w:hAnsiTheme="minorHAnsi" w:cstheme="minorHAnsi"/>
          <w:color w:val="000000" w:themeColor="text1"/>
        </w:rPr>
      </w:pPr>
      <w:r>
        <w:rPr>
          <w:rFonts w:asciiTheme="minorHAnsi" w:hAnsiTheme="minorHAnsi" w:cstheme="minorHAnsi"/>
          <w:color w:val="000000" w:themeColor="text1"/>
        </w:rPr>
        <w:t>G</w:t>
      </w:r>
      <w:r w:rsidR="00830FFE" w:rsidRPr="00CE1B32">
        <w:rPr>
          <w:rFonts w:asciiTheme="minorHAnsi" w:hAnsiTheme="minorHAnsi" w:cstheme="minorHAnsi"/>
          <w:color w:val="000000" w:themeColor="text1"/>
        </w:rPr>
        <w:t xml:space="preserve">enomic DNA (gDNA) </w:t>
      </w:r>
      <w:r>
        <w:rPr>
          <w:rFonts w:asciiTheme="minorHAnsi" w:hAnsiTheme="minorHAnsi" w:cstheme="minorHAnsi"/>
          <w:color w:val="000000" w:themeColor="text1"/>
        </w:rPr>
        <w:t>was</w:t>
      </w:r>
      <w:r w:rsidR="00830FFE" w:rsidRPr="00CE1B32">
        <w:rPr>
          <w:rFonts w:asciiTheme="minorHAnsi" w:hAnsiTheme="minorHAnsi" w:cstheme="minorHAnsi"/>
          <w:color w:val="000000" w:themeColor="text1"/>
        </w:rPr>
        <w:t xml:space="preserve"> collected </w:t>
      </w:r>
      <w:r>
        <w:rPr>
          <w:rFonts w:asciiTheme="minorHAnsi" w:hAnsiTheme="minorHAnsi" w:cstheme="minorHAnsi"/>
          <w:color w:val="000000" w:themeColor="text1"/>
        </w:rPr>
        <w:t xml:space="preserve">from the 786-O cell line </w:t>
      </w:r>
      <w:r w:rsidR="00830FFE" w:rsidRPr="00CE1B32">
        <w:rPr>
          <w:rFonts w:asciiTheme="minorHAnsi" w:hAnsiTheme="minorHAnsi" w:cstheme="minorHAnsi"/>
          <w:color w:val="000000" w:themeColor="text1"/>
        </w:rPr>
        <w:t xml:space="preserve">to represent a model system of </w:t>
      </w:r>
      <w:r>
        <w:rPr>
          <w:rFonts w:asciiTheme="minorHAnsi" w:hAnsiTheme="minorHAnsi" w:cstheme="minorHAnsi"/>
          <w:color w:val="000000" w:themeColor="text1"/>
        </w:rPr>
        <w:t>ccRCC</w:t>
      </w:r>
      <w:r w:rsidR="00830FFE" w:rsidRPr="00CE1B32">
        <w:rPr>
          <w:rFonts w:asciiTheme="minorHAnsi" w:hAnsiTheme="minorHAnsi" w:cstheme="minorHAnsi"/>
          <w:color w:val="000000" w:themeColor="text1"/>
        </w:rPr>
        <w:t xml:space="preserve">. </w:t>
      </w:r>
      <w:r w:rsidR="00830FFE" w:rsidRPr="00CE1B32">
        <w:rPr>
          <w:rFonts w:asciiTheme="minorHAnsi" w:hAnsiTheme="minorHAnsi" w:cstheme="minorHAnsi"/>
          <w:color w:val="000000" w:themeColor="text1"/>
          <w:shd w:val="clear" w:color="auto" w:fill="FFFFFF"/>
        </w:rPr>
        <w:t xml:space="preserve">786-O is one of the top three most cited and most well characterised RCC cell lines. The cell line was originally derived from a 58 year old Caucasian man with primary ccRCC and widespread metastases, and is characterised by a homozygous mutation in the </w:t>
      </w:r>
      <w:r w:rsidR="00830FFE" w:rsidRPr="00CE1B32">
        <w:rPr>
          <w:rFonts w:asciiTheme="minorHAnsi" w:hAnsiTheme="minorHAnsi" w:cstheme="minorHAnsi"/>
          <w:iCs/>
          <w:color w:val="000000" w:themeColor="text1"/>
          <w:shd w:val="clear" w:color="auto" w:fill="FFFFFF"/>
        </w:rPr>
        <w:t>VHL</w:t>
      </w:r>
      <w:r w:rsidR="00830FFE" w:rsidRPr="00CE1B32">
        <w:rPr>
          <w:rFonts w:asciiTheme="minorHAnsi" w:hAnsiTheme="minorHAnsi" w:cstheme="minorHAnsi"/>
          <w:color w:val="000000" w:themeColor="text1"/>
          <w:shd w:val="clear" w:color="auto" w:fill="FFFFFF"/>
        </w:rPr>
        <w:t xml:space="preserve"> gene </w:t>
      </w:r>
      <w:r w:rsidR="00830FFE" w:rsidRPr="00CE1B32">
        <w:rPr>
          <w:rFonts w:asciiTheme="minorHAnsi" w:hAnsiTheme="minorHAnsi" w:cstheme="minorHAnsi"/>
          <w:color w:val="000000" w:themeColor="text1"/>
          <w:shd w:val="clear" w:color="auto" w:fill="FFFFFF"/>
        </w:rPr>
        <w:fldChar w:fldCharType="begin"/>
      </w:r>
      <w:r w:rsidR="0013291E">
        <w:rPr>
          <w:rFonts w:asciiTheme="minorHAnsi" w:hAnsiTheme="minorHAnsi" w:cstheme="minorHAnsi"/>
          <w:color w:val="000000" w:themeColor="text1"/>
          <w:shd w:val="clear" w:color="auto" w:fill="FFFFFF"/>
        </w:rPr>
        <w:instrText xml:space="preserve"> ADDIN EN.CITE &lt;EndNote&gt;&lt;Cite&gt;&lt;Author&gt;Williams&lt;/Author&gt;&lt;Year&gt;1978&lt;/Year&gt;&lt;RecNum&gt;2862&lt;/RecNum&gt;&lt;DisplayText&gt;[1]&lt;/DisplayText&gt;&lt;record&gt;&lt;rec-number&gt;2862&lt;/rec-number&gt;&lt;foreign-keys&gt;&lt;key app="EN" db-id="5r0azte580ww2tez2rlpafv9ers29svp5psz" timestamp="1559230627"&gt;2862&lt;/key&gt;&lt;/foreign-keys&gt;&lt;ref-type name="Journal Article"&gt;17&lt;/ref-type&gt;&lt;contributors&gt;&lt;authors&gt;&lt;author&gt;Williams, R. D.&lt;/author&gt;&lt;author&gt;Elliott, A. Y.&lt;/author&gt;&lt;author&gt;Stein, N.&lt;/author&gt;&lt;author&gt;Fraley, E. E.&lt;/author&gt;&lt;/authors&gt;&lt;/contributors&gt;&lt;titles&gt;&lt;title&gt;In vitro cultivation of human renal cell cancer. II. Characterization of cell lines&lt;/title&gt;&lt;secondary-title&gt;In Vitro&lt;/secondary-title&gt;&lt;/titles&gt;&lt;periodical&gt;&lt;full-title&gt;In Vitro&lt;/full-title&gt;&lt;/periodical&gt;&lt;pages&gt;779-86&lt;/pages&gt;&lt;volume&gt;14&lt;/volume&gt;&lt;number&gt;9&lt;/number&gt;&lt;edition&gt;1978/09/01&lt;/edition&gt;&lt;keywords&gt;&lt;keyword&gt;*Adenocarcinoma&lt;/keyword&gt;&lt;keyword&gt;*Cell Line&lt;/keyword&gt;&lt;keyword&gt;Desmosomes/ultrastructure&lt;/keyword&gt;&lt;keyword&gt;Female&lt;/keyword&gt;&lt;keyword&gt;Glucosephosphate Dehydrogenase/metabolism&lt;/keyword&gt;&lt;keyword&gt;Humans&lt;/keyword&gt;&lt;keyword&gt;Isoenzymes/metabolism&lt;/keyword&gt;&lt;keyword&gt;Karyotyping&lt;/keyword&gt;&lt;keyword&gt;*Kidney Neoplasms&lt;/keyword&gt;&lt;keyword&gt;Male&lt;/keyword&gt;&lt;keyword&gt;Middle Aged&lt;/keyword&gt;&lt;keyword&gt;Y Chromosome&lt;/keyword&gt;&lt;/keywords&gt;&lt;dates&gt;&lt;year&gt;1978&lt;/year&gt;&lt;pub-dates&gt;&lt;date&gt;Sep&lt;/date&gt;&lt;/pub-dates&gt;&lt;/dates&gt;&lt;isbn&gt;0073-5655 (Print)&amp;#xD;0073-5655 (Linking)&lt;/isbn&gt;&lt;accession-num&gt;721102&lt;/accession-num&gt;&lt;urls&gt;&lt;related-urls&gt;&lt;url&gt;https://www.ncbi.nlm.nih.gov/pubmed/721102&lt;/url&gt;&lt;/related-urls&gt;&lt;/urls&gt;&lt;/record&gt;&lt;/Cite&gt;&lt;/EndNote&gt;</w:instrText>
      </w:r>
      <w:r w:rsidR="00830FFE" w:rsidRPr="00CE1B32">
        <w:rPr>
          <w:rFonts w:asciiTheme="minorHAnsi" w:hAnsiTheme="minorHAnsi" w:cstheme="minorHAnsi"/>
          <w:color w:val="000000" w:themeColor="text1"/>
          <w:shd w:val="clear" w:color="auto" w:fill="FFFFFF"/>
        </w:rPr>
        <w:fldChar w:fldCharType="separate"/>
      </w:r>
      <w:r w:rsidR="0013291E">
        <w:rPr>
          <w:rFonts w:asciiTheme="minorHAnsi" w:hAnsiTheme="minorHAnsi" w:cstheme="minorHAnsi"/>
          <w:noProof/>
          <w:color w:val="000000" w:themeColor="text1"/>
          <w:shd w:val="clear" w:color="auto" w:fill="FFFFFF"/>
        </w:rPr>
        <w:t>[1]</w:t>
      </w:r>
      <w:r w:rsidR="00830FFE" w:rsidRPr="00CE1B32">
        <w:rPr>
          <w:rFonts w:asciiTheme="minorHAnsi" w:hAnsiTheme="minorHAnsi" w:cstheme="minorHAnsi"/>
          <w:color w:val="000000" w:themeColor="text1"/>
          <w:shd w:val="clear" w:color="auto" w:fill="FFFFFF"/>
        </w:rPr>
        <w:fldChar w:fldCharType="end"/>
      </w:r>
      <w:r w:rsidR="00830FFE" w:rsidRPr="00CE1B32">
        <w:rPr>
          <w:rFonts w:asciiTheme="minorHAnsi" w:hAnsiTheme="minorHAnsi" w:cstheme="minorHAnsi"/>
          <w:color w:val="000000" w:themeColor="text1"/>
          <w:shd w:val="clear" w:color="auto" w:fill="FFFFFF"/>
        </w:rPr>
        <w:t xml:space="preserve">. </w:t>
      </w:r>
      <w:r w:rsidR="00830FFE" w:rsidRPr="00CE1B32">
        <w:rPr>
          <w:rStyle w:val="normaltextrun"/>
          <w:rFonts w:asciiTheme="minorHAnsi" w:hAnsiTheme="minorHAnsi" w:cstheme="minorHAnsi"/>
          <w:color w:val="000000" w:themeColor="text1"/>
        </w:rPr>
        <w:t>gDNA from 786-O</w:t>
      </w:r>
      <w:r w:rsidR="00830FFE" w:rsidRPr="00CE1B32">
        <w:rPr>
          <w:rFonts w:asciiTheme="minorHAnsi" w:hAnsiTheme="minorHAnsi" w:cstheme="minorHAnsi"/>
          <w:color w:val="000000" w:themeColor="text1"/>
          <w:shd w:val="clear" w:color="auto" w:fill="FFFFFF"/>
        </w:rPr>
        <w:t xml:space="preserve"> cells was</w:t>
      </w:r>
      <w:r w:rsidR="00830FFE" w:rsidRPr="00CE1B32">
        <w:rPr>
          <w:rFonts w:asciiTheme="minorHAnsi" w:hAnsiTheme="minorHAnsi" w:cstheme="minorHAnsi"/>
          <w:color w:val="000000" w:themeColor="text1"/>
        </w:rPr>
        <w:t xml:space="preserve"> provided by Dr Paulo Rodrigues (</w:t>
      </w:r>
      <w:proofErr w:type="spellStart"/>
      <w:r w:rsidR="00830FFE" w:rsidRPr="00CE1B32">
        <w:rPr>
          <w:rFonts w:asciiTheme="minorHAnsi" w:hAnsiTheme="minorHAnsi" w:cstheme="minorHAnsi"/>
          <w:color w:val="000000" w:themeColor="text1"/>
        </w:rPr>
        <w:t>Vanharanta</w:t>
      </w:r>
      <w:proofErr w:type="spellEnd"/>
      <w:r w:rsidR="00830FFE" w:rsidRPr="00CE1B32">
        <w:rPr>
          <w:rFonts w:asciiTheme="minorHAnsi" w:hAnsiTheme="minorHAnsi" w:cstheme="minorHAnsi"/>
          <w:color w:val="000000" w:themeColor="text1"/>
        </w:rPr>
        <w:t xml:space="preserve"> Group, Hutchison MRC Institute). </w:t>
      </w:r>
      <w:r w:rsidR="00830FFE" w:rsidRPr="00CE1B32">
        <w:rPr>
          <w:rStyle w:val="normaltextrun"/>
          <w:rFonts w:asciiTheme="minorHAnsi" w:hAnsiTheme="minorHAnsi" w:cstheme="minorHAnsi"/>
          <w:color w:val="000000" w:themeColor="text1"/>
        </w:rPr>
        <w:t>786-O</w:t>
      </w:r>
      <w:r w:rsidR="00830FFE" w:rsidRPr="00CE1B32">
        <w:rPr>
          <w:rFonts w:asciiTheme="minorHAnsi" w:hAnsiTheme="minorHAnsi" w:cstheme="minorHAnsi"/>
          <w:color w:val="000000" w:themeColor="text1"/>
        </w:rPr>
        <w:t xml:space="preserve"> cells</w:t>
      </w:r>
      <w:r w:rsidR="00830FFE" w:rsidRPr="00CE1B32">
        <w:rPr>
          <w:rFonts w:asciiTheme="minorHAnsi" w:hAnsiTheme="minorHAnsi" w:cstheme="minorHAnsi"/>
          <w:color w:val="000000" w:themeColor="text1"/>
          <w:shd w:val="clear" w:color="auto" w:fill="FFFFFF"/>
        </w:rPr>
        <w:t xml:space="preserve"> </w:t>
      </w:r>
      <w:r w:rsidR="00830FFE" w:rsidRPr="00CE1B32">
        <w:rPr>
          <w:rFonts w:asciiTheme="minorHAnsi" w:hAnsiTheme="minorHAnsi" w:cstheme="minorHAnsi"/>
          <w:color w:val="000000" w:themeColor="text1"/>
        </w:rPr>
        <w:t>were cultured in DMEM/F12 supplemented with B27 (Invitrogen), streptomycin (</w:t>
      </w:r>
      <w:proofErr w:type="spellStart"/>
      <w:r w:rsidR="00830FFE" w:rsidRPr="00CE1B32">
        <w:rPr>
          <w:rFonts w:asciiTheme="minorHAnsi" w:hAnsiTheme="minorHAnsi" w:cstheme="minorHAnsi"/>
          <w:color w:val="000000" w:themeColor="text1"/>
        </w:rPr>
        <w:t>μg</w:t>
      </w:r>
      <w:proofErr w:type="spellEnd"/>
      <w:r w:rsidR="00830FFE" w:rsidRPr="00CE1B32">
        <w:rPr>
          <w:rFonts w:asciiTheme="minorHAnsi" w:hAnsiTheme="minorHAnsi" w:cstheme="minorHAnsi"/>
          <w:color w:val="000000" w:themeColor="text1"/>
        </w:rPr>
        <w:t>/ml), and EGF/FGF (</w:t>
      </w:r>
      <w:proofErr w:type="spellStart"/>
      <w:r w:rsidR="00830FFE" w:rsidRPr="00CE1B32">
        <w:rPr>
          <w:rFonts w:asciiTheme="minorHAnsi" w:hAnsiTheme="minorHAnsi" w:cstheme="minorHAnsi"/>
          <w:color w:val="000000" w:themeColor="text1"/>
        </w:rPr>
        <w:t>Peprotech</w:t>
      </w:r>
      <w:proofErr w:type="spellEnd"/>
      <w:r w:rsidR="00830FFE" w:rsidRPr="00CE1B32">
        <w:rPr>
          <w:rFonts w:asciiTheme="minorHAnsi" w:hAnsiTheme="minorHAnsi" w:cstheme="minorHAnsi"/>
          <w:color w:val="000000" w:themeColor="text1"/>
        </w:rPr>
        <w:t xml:space="preserve"> 10 ng/mL). </w:t>
      </w:r>
      <w:r w:rsidR="0000206A" w:rsidRPr="0000206A">
        <w:rPr>
          <w:rStyle w:val="normaltextrun"/>
          <w:rFonts w:asciiTheme="minorHAnsi" w:hAnsiTheme="minorHAnsi" w:cs="Calibri"/>
          <w:color w:val="000000"/>
          <w:shd w:val="clear" w:color="auto" w:fill="FFFFFF"/>
        </w:rPr>
        <w:t xml:space="preserve">DNA from </w:t>
      </w:r>
      <w:r w:rsidR="0000206A" w:rsidRPr="0000206A">
        <w:rPr>
          <w:rFonts w:asciiTheme="minorHAnsi" w:hAnsiTheme="minorHAnsi" w:cs="Calibri"/>
          <w:shd w:val="clear" w:color="auto" w:fill="FFFFFF"/>
        </w:rPr>
        <w:t>OS-RC-2 cell lines</w:t>
      </w:r>
      <w:r w:rsidR="0000206A" w:rsidRPr="0000206A">
        <w:rPr>
          <w:rStyle w:val="normaltextrun"/>
          <w:rFonts w:asciiTheme="minorHAnsi" w:hAnsiTheme="minorHAnsi" w:cs="Calibri"/>
          <w:color w:val="000000"/>
          <w:shd w:val="clear" w:color="auto" w:fill="FFFFFF"/>
        </w:rPr>
        <w:t xml:space="preserve"> </w:t>
      </w:r>
      <w:r w:rsidR="0000206A" w:rsidRPr="0000206A">
        <w:rPr>
          <w:rFonts w:asciiTheme="minorHAnsi" w:hAnsiTheme="minorHAnsi" w:cs="Calibri"/>
          <w:shd w:val="clear" w:color="auto" w:fill="FFFFFF"/>
        </w:rPr>
        <w:t>was kindly provided by Paulo Rodrigues (</w:t>
      </w:r>
      <w:proofErr w:type="spellStart"/>
      <w:r w:rsidR="0000206A" w:rsidRPr="0000206A">
        <w:rPr>
          <w:rFonts w:asciiTheme="minorHAnsi" w:hAnsiTheme="minorHAnsi" w:cs="Calibri"/>
          <w:shd w:val="clear" w:color="auto" w:fill="FFFFFF"/>
        </w:rPr>
        <w:t>Vanharanta</w:t>
      </w:r>
      <w:proofErr w:type="spellEnd"/>
      <w:r w:rsidR="0000206A" w:rsidRPr="0000206A">
        <w:rPr>
          <w:rFonts w:asciiTheme="minorHAnsi" w:hAnsiTheme="minorHAnsi" w:cs="Calibri"/>
          <w:shd w:val="clear" w:color="auto" w:fill="FFFFFF"/>
        </w:rPr>
        <w:t xml:space="preserve"> laboratory) and cultured as previously described </w:t>
      </w:r>
      <w:r w:rsidR="0000206A" w:rsidRPr="0000206A">
        <w:rPr>
          <w:rStyle w:val="normaltextrun"/>
          <w:rFonts w:asciiTheme="minorHAnsi" w:hAnsiTheme="minorHAnsi" w:cs="Calibri"/>
          <w:color w:val="000000"/>
          <w:shd w:val="clear" w:color="auto" w:fill="FFFFFF"/>
        </w:rPr>
        <w:fldChar w:fldCharType="begin">
          <w:fldData xml:space="preserve">PEVuZE5vdGU+PENpdGU+PEF1dGhvcj5WYW5oYXJhbnRhPC9BdXRob3I+PFllYXI+MjAxMzwvWWVh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</w:fldData>
        </w:fldChar>
      </w:r>
      <w:r w:rsidR="0013291E">
        <w:rPr>
          <w:rStyle w:val="normaltextrun"/>
          <w:rFonts w:asciiTheme="minorHAnsi" w:hAnsiTheme="minorHAnsi" w:cs="Calibri"/>
          <w:color w:val="000000"/>
          <w:shd w:val="clear" w:color="auto" w:fill="FFFFFF"/>
        </w:rPr>
        <w:instrText xml:space="preserve"> ADDIN EN.CITE </w:instrText>
      </w:r>
      <w:r w:rsidR="0013291E">
        <w:rPr>
          <w:rStyle w:val="normaltextrun"/>
          <w:rFonts w:asciiTheme="minorHAnsi" w:hAnsiTheme="minorHAnsi" w:cs="Calibri"/>
          <w:color w:val="000000"/>
          <w:shd w:val="clear" w:color="auto" w:fill="FFFFFF"/>
        </w:rPr>
        <w:fldChar w:fldCharType="begin">
          <w:fldData xml:space="preserve">PEVuZE5vdGU+PENpdGU+PEF1dGhvcj5WYW5oYXJhbnRhPC9BdXRob3I+PFllYXI+MjAxMzwvWWVh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</w:fldData>
        </w:fldChar>
      </w:r>
      <w:r w:rsidR="0013291E">
        <w:rPr>
          <w:rStyle w:val="normaltextrun"/>
          <w:rFonts w:asciiTheme="minorHAnsi" w:hAnsiTheme="minorHAnsi" w:cs="Calibri"/>
          <w:color w:val="000000"/>
          <w:shd w:val="clear" w:color="auto" w:fill="FFFFFF"/>
        </w:rPr>
        <w:instrText xml:space="preserve"> ADDIN EN.CITE.DATA </w:instrText>
      </w:r>
      <w:r w:rsidR="0013291E">
        <w:rPr>
          <w:rStyle w:val="normaltextrun"/>
          <w:rFonts w:asciiTheme="minorHAnsi" w:hAnsiTheme="minorHAnsi" w:cs="Calibri"/>
          <w:color w:val="000000"/>
          <w:shd w:val="clear" w:color="auto" w:fill="FFFFFF"/>
        </w:rPr>
      </w:r>
      <w:r w:rsidR="0013291E">
        <w:rPr>
          <w:rStyle w:val="normaltextrun"/>
          <w:rFonts w:asciiTheme="minorHAnsi" w:hAnsiTheme="minorHAnsi" w:cs="Calibri"/>
          <w:color w:val="000000"/>
          <w:shd w:val="clear" w:color="auto" w:fill="FFFFFF"/>
        </w:rPr>
        <w:fldChar w:fldCharType="end"/>
      </w:r>
      <w:r w:rsidR="0000206A" w:rsidRPr="0000206A">
        <w:rPr>
          <w:rStyle w:val="normaltextrun"/>
          <w:rFonts w:asciiTheme="minorHAnsi" w:hAnsiTheme="minorHAnsi" w:cs="Calibri"/>
          <w:color w:val="000000"/>
          <w:shd w:val="clear" w:color="auto" w:fill="FFFFFF"/>
        </w:rPr>
      </w:r>
      <w:r w:rsidR="0000206A" w:rsidRPr="0000206A">
        <w:rPr>
          <w:rStyle w:val="normaltextrun"/>
          <w:rFonts w:asciiTheme="minorHAnsi" w:hAnsiTheme="minorHAnsi" w:cs="Calibri"/>
          <w:color w:val="000000"/>
          <w:shd w:val="clear" w:color="auto" w:fill="FFFFFF"/>
        </w:rPr>
        <w:fldChar w:fldCharType="separate"/>
      </w:r>
      <w:r w:rsidR="0013291E">
        <w:rPr>
          <w:rStyle w:val="normaltextrun"/>
          <w:rFonts w:asciiTheme="minorHAnsi" w:hAnsiTheme="minorHAnsi" w:cs="Calibri"/>
          <w:noProof/>
          <w:color w:val="000000"/>
          <w:shd w:val="clear" w:color="auto" w:fill="FFFFFF"/>
        </w:rPr>
        <w:t>[2]</w:t>
      </w:r>
      <w:r w:rsidR="0000206A" w:rsidRPr="0000206A">
        <w:rPr>
          <w:rStyle w:val="normaltextrun"/>
          <w:rFonts w:asciiTheme="minorHAnsi" w:hAnsiTheme="minorHAnsi" w:cs="Calibri"/>
          <w:color w:val="000000"/>
          <w:shd w:val="clear" w:color="auto" w:fill="FFFFFF"/>
        </w:rPr>
        <w:fldChar w:fldCharType="end"/>
      </w:r>
      <w:r w:rsidR="0000206A">
        <w:rPr>
          <w:rStyle w:val="normaltextrun"/>
          <w:rFonts w:cs="Calibri"/>
          <w:color w:val="000000"/>
          <w:shd w:val="clear" w:color="auto" w:fill="FFFFFF"/>
        </w:rPr>
        <w:t xml:space="preserve">. </w:t>
      </w:r>
      <w:r>
        <w:rPr>
          <w:rFonts w:asciiTheme="minorHAnsi" w:hAnsiTheme="minorHAnsi" w:cstheme="minorHAnsi"/>
          <w:color w:val="000000" w:themeColor="text1"/>
        </w:rPr>
        <w:t>C</w:t>
      </w:r>
      <w:r w:rsidR="00830FFE" w:rsidRPr="00CE1B32">
        <w:rPr>
          <w:rFonts w:asciiTheme="minorHAnsi" w:hAnsiTheme="minorHAnsi" w:cstheme="minorHAnsi"/>
          <w:color w:val="000000" w:themeColor="text1"/>
        </w:rPr>
        <w:t>ell lines were authenticated using short-tandem repeat genetic profiling. The CRUK CI Cell Services Core Facility performed genotyping and data analysis using the Applied Biosystems Gene Mapper 5 software. The percentage match to the reference profile was 100%</w:t>
      </w:r>
      <w:r w:rsidR="00830FFE" w:rsidRPr="00CE1B32">
        <w:rPr>
          <w:rFonts w:asciiTheme="minorHAnsi" w:hAnsiTheme="minorHAnsi" w:cstheme="minorHAnsi"/>
          <w:color w:val="000000" w:themeColor="text1"/>
          <w:shd w:val="clear" w:color="auto" w:fill="FFFFFF"/>
        </w:rPr>
        <w:t>.</w:t>
      </w:r>
    </w:p>
    <w:p w14:paraId="10C18F9C" w14:textId="77777777" w:rsidR="00830FFE" w:rsidRPr="00CE1B32" w:rsidRDefault="00830FFE" w:rsidP="00830FFE">
      <w:pPr>
        <w:pStyle w:val="NoSpacing"/>
        <w:rPr>
          <w:rFonts w:asciiTheme="minorHAnsi" w:eastAsiaTheme="minorHAnsi" w:hAnsiTheme="minorHAnsi" w:cstheme="minorHAnsi"/>
          <w:color w:val="000000" w:themeColor="text1"/>
          <w:lang w:val="en-US"/>
        </w:rPr>
      </w:pPr>
    </w:p>
    <w:p w14:paraId="6CAF1874" w14:textId="77777777" w:rsidR="00830FFE" w:rsidRPr="00CE1B32" w:rsidRDefault="00830FFE" w:rsidP="00830FFE">
      <w:pPr>
        <w:pStyle w:val="NoSpacing"/>
        <w:rPr>
          <w:rFonts w:asciiTheme="minorHAnsi" w:eastAsiaTheme="minorHAnsi" w:hAnsiTheme="minorHAnsi" w:cstheme="minorHAnsi"/>
          <w:color w:val="000000" w:themeColor="text1"/>
          <w:lang w:val="en-US"/>
        </w:rPr>
      </w:pPr>
    </w:p>
    <w:p w14:paraId="144A109B" w14:textId="77777777" w:rsidR="00830FFE" w:rsidRPr="00CE1B32" w:rsidRDefault="00830FFE" w:rsidP="00830FFE">
      <w:pPr>
        <w:pStyle w:val="Heading2"/>
        <w:rPr>
          <w:rFonts w:asciiTheme="minorHAnsi" w:hAnsiTheme="minorHAnsi" w:cstheme="minorHAnsi"/>
          <w:color w:val="000000" w:themeColor="text1"/>
        </w:rPr>
      </w:pPr>
      <w:bookmarkStart w:id="13" w:name="_Toc92814973"/>
      <w:bookmarkStart w:id="14" w:name="_Toc111054629"/>
      <w:bookmarkStart w:id="15" w:name="_Toc13648565"/>
      <w:bookmarkStart w:id="16" w:name="_Toc66863870"/>
      <w:bookmarkStart w:id="17" w:name="_Toc182486329"/>
      <w:r w:rsidRPr="00CE1B32">
        <w:rPr>
          <w:rFonts w:asciiTheme="minorHAnsi" w:hAnsiTheme="minorHAnsi" w:cstheme="minorHAnsi"/>
          <w:color w:val="000000" w:themeColor="text1"/>
          <w:shd w:val="clear" w:color="auto" w:fill="FFFFFF"/>
        </w:rPr>
        <w:t>Experimental methods</w:t>
      </w:r>
      <w:bookmarkEnd w:id="13"/>
      <w:bookmarkEnd w:id="14"/>
      <w:bookmarkEnd w:id="17"/>
      <w:r w:rsidRPr="00CE1B32">
        <w:rPr>
          <w:rFonts w:asciiTheme="minorHAnsi" w:hAnsiTheme="minorHAnsi" w:cstheme="minorHAnsi"/>
          <w:color w:val="000000" w:themeColor="text1"/>
          <w:shd w:val="clear" w:color="auto" w:fill="FFFFFF"/>
        </w:rPr>
        <w:t xml:space="preserve"> </w:t>
      </w:r>
      <w:bookmarkEnd w:id="15"/>
      <w:bookmarkEnd w:id="16"/>
    </w:p>
    <w:p w14:paraId="63AE4BBA" w14:textId="77777777" w:rsidR="009D3362" w:rsidRDefault="009D3362" w:rsidP="00830FFE">
      <w:pPr>
        <w:pStyle w:val="Heading3"/>
        <w:rPr>
          <w:rFonts w:cstheme="minorHAnsi"/>
          <w:color w:val="000000" w:themeColor="text1"/>
        </w:rPr>
      </w:pPr>
      <w:bookmarkStart w:id="18" w:name="_Toc66863871"/>
      <w:bookmarkStart w:id="19" w:name="_Toc92814974"/>
      <w:bookmarkStart w:id="20" w:name="_Toc111054630"/>
    </w:p>
    <w:p w14:paraId="786BC486" w14:textId="1424D28E" w:rsidR="00830FFE" w:rsidRPr="00CE1B32" w:rsidRDefault="00830FFE" w:rsidP="00830FFE">
      <w:pPr>
        <w:pStyle w:val="Heading3"/>
        <w:rPr>
          <w:rFonts w:cstheme="minorHAnsi"/>
          <w:color w:val="000000" w:themeColor="text1"/>
        </w:rPr>
      </w:pPr>
      <w:bookmarkStart w:id="21" w:name="_Toc182486330"/>
      <w:r w:rsidRPr="00CE1B32">
        <w:rPr>
          <w:rFonts w:cstheme="minorHAnsi"/>
          <w:color w:val="000000" w:themeColor="text1"/>
        </w:rPr>
        <w:t>Nucleic acid extraction from tissue</w:t>
      </w:r>
      <w:bookmarkEnd w:id="18"/>
      <w:r w:rsidRPr="00CE1B32">
        <w:rPr>
          <w:rFonts w:cstheme="minorHAnsi"/>
          <w:color w:val="000000" w:themeColor="text1"/>
        </w:rPr>
        <w:t xml:space="preserve"> samples</w:t>
      </w:r>
      <w:bookmarkEnd w:id="19"/>
      <w:bookmarkEnd w:id="20"/>
      <w:bookmarkEnd w:id="21"/>
    </w:p>
    <w:p w14:paraId="70BC6A35" w14:textId="77777777" w:rsidR="0014637A" w:rsidRDefault="0014637A" w:rsidP="00830FFE">
      <w:pPr>
        <w:pStyle w:val="NoSpacing"/>
        <w:spacing w:line="360" w:lineRule="auto"/>
        <w:rPr>
          <w:rFonts w:asciiTheme="minorHAnsi" w:hAnsiTheme="minorHAnsi" w:cstheme="minorHAnsi"/>
          <w:color w:val="000000" w:themeColor="text1"/>
        </w:rPr>
      </w:pPr>
    </w:p>
    <w:p w14:paraId="595F4E0D" w14:textId="612385DC" w:rsidR="00830FFE" w:rsidRPr="00BA3457"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Nucleic acid extraction from tissue was performed </w:t>
      </w:r>
      <w:r w:rsidR="00BA3457">
        <w:rPr>
          <w:rFonts w:asciiTheme="minorHAnsi" w:hAnsiTheme="minorHAnsi" w:cstheme="minorHAnsi"/>
          <w:color w:val="000000" w:themeColor="text1"/>
        </w:rPr>
        <w:t xml:space="preserve">in one of two ways. </w:t>
      </w:r>
      <w:r w:rsidRPr="00CE1B32">
        <w:rPr>
          <w:rFonts w:asciiTheme="minorHAnsi" w:hAnsiTheme="minorHAnsi" w:cstheme="minorHAnsi"/>
          <w:color w:val="000000" w:themeColor="text1"/>
        </w:rPr>
        <w:t xml:space="preserve">For </w:t>
      </w:r>
      <w:r w:rsidR="00556E23">
        <w:rPr>
          <w:rFonts w:asciiTheme="minorHAnsi" w:hAnsiTheme="minorHAnsi" w:cstheme="minorHAnsi"/>
          <w:color w:val="000000" w:themeColor="text1"/>
        </w:rPr>
        <w:t>s</w:t>
      </w:r>
      <w:r w:rsidR="00BA3457">
        <w:rPr>
          <w:rFonts w:asciiTheme="minorHAnsi" w:hAnsiTheme="minorHAnsi" w:cstheme="minorHAnsi"/>
          <w:color w:val="000000" w:themeColor="text1"/>
        </w:rPr>
        <w:t>ome</w:t>
      </w:r>
      <w:r w:rsidRPr="00CE1B32">
        <w:rPr>
          <w:rFonts w:asciiTheme="minorHAnsi" w:hAnsiTheme="minorHAnsi" w:cstheme="minorHAnsi"/>
          <w:color w:val="000000" w:themeColor="text1"/>
        </w:rPr>
        <w:t xml:space="preserve"> cases, </w:t>
      </w:r>
      <w:r w:rsidR="00556E23">
        <w:rPr>
          <w:rFonts w:asciiTheme="minorHAnsi" w:hAnsiTheme="minorHAnsi" w:cstheme="minorHAnsi"/>
          <w:color w:val="000000" w:themeColor="text1"/>
        </w:rPr>
        <w:t>g</w:t>
      </w:r>
      <w:r w:rsidRPr="00CE1B32">
        <w:rPr>
          <w:rStyle w:val="eop"/>
          <w:rFonts w:asciiTheme="minorHAnsi" w:hAnsiTheme="minorHAnsi" w:cstheme="minorHAnsi"/>
          <w:color w:val="000000" w:themeColor="text1"/>
        </w:rPr>
        <w:t xml:space="preserve">DNA was extracted from a small section of frozen tissue (approximately 20mg), using the commercially available </w:t>
      </w:r>
      <w:proofErr w:type="spellStart"/>
      <w:r w:rsidRPr="00CE1B32">
        <w:rPr>
          <w:rFonts w:asciiTheme="minorHAnsi" w:hAnsiTheme="minorHAnsi" w:cstheme="minorHAnsi"/>
          <w:color w:val="000000" w:themeColor="text1"/>
        </w:rPr>
        <w:t>DNeasy</w:t>
      </w:r>
      <w:proofErr w:type="spellEnd"/>
      <w:r w:rsidRPr="00CE1B32">
        <w:rPr>
          <w:rFonts w:asciiTheme="minorHAnsi" w:hAnsiTheme="minorHAnsi" w:cstheme="minorHAnsi"/>
          <w:color w:val="000000" w:themeColor="text1"/>
        </w:rPr>
        <w:t xml:space="preserve"> Blood &amp; Tissue kit (QIAGEN) according to the manufacturers protocol</w:t>
      </w:r>
      <w:r w:rsidR="00BA3457">
        <w:rPr>
          <w:rFonts w:asciiTheme="minorHAnsi" w:hAnsiTheme="minorHAnsi" w:cstheme="minorHAnsi"/>
          <w:color w:val="000000" w:themeColor="text1"/>
        </w:rPr>
        <w:t xml:space="preserve"> (therefore RNA not available)</w:t>
      </w:r>
      <w:r w:rsidRPr="00CE1B32">
        <w:rPr>
          <w:rFonts w:asciiTheme="minorHAnsi" w:hAnsiTheme="minorHAnsi" w:cstheme="minorHAnsi"/>
          <w:color w:val="000000" w:themeColor="text1"/>
        </w:rPr>
        <w:t xml:space="preserve">. For the remainder of patients, DNA and RNA were extracted using the </w:t>
      </w:r>
      <w:proofErr w:type="spellStart"/>
      <w:r w:rsidRPr="00CE1B32">
        <w:rPr>
          <w:rFonts w:asciiTheme="minorHAnsi" w:hAnsiTheme="minorHAnsi" w:cstheme="minorHAnsi"/>
          <w:bCs/>
          <w:color w:val="000000" w:themeColor="text1"/>
        </w:rPr>
        <w:t>AllPrep</w:t>
      </w:r>
      <w:proofErr w:type="spellEnd"/>
      <w:r w:rsidRPr="00CE1B32">
        <w:rPr>
          <w:rFonts w:asciiTheme="minorHAnsi" w:hAnsiTheme="minorHAnsi" w:cstheme="minorHAnsi"/>
          <w:bCs/>
          <w:color w:val="000000" w:themeColor="text1"/>
        </w:rPr>
        <w:t xml:space="preserve"> DNA/RNA Mini Kit (QIAGEN) </w:t>
      </w:r>
      <w:r w:rsidRPr="00CE1B32">
        <w:rPr>
          <w:rFonts w:asciiTheme="minorHAnsi" w:hAnsiTheme="minorHAnsi" w:cstheme="minorHAnsi"/>
          <w:color w:val="000000" w:themeColor="text1"/>
        </w:rPr>
        <w:t>according to the manufacturers protocol</w:t>
      </w:r>
      <w:r w:rsidRPr="00CE1B32">
        <w:rPr>
          <w:rFonts w:asciiTheme="minorHAnsi" w:hAnsiTheme="minorHAnsi" w:cstheme="minorHAnsi"/>
          <w:color w:val="000000" w:themeColor="text1"/>
          <w:lang w:val="en-US"/>
        </w:rPr>
        <w:t>.</w:t>
      </w:r>
      <w:r w:rsidRPr="00CE1B32">
        <w:rPr>
          <w:rFonts w:asciiTheme="minorHAnsi" w:hAnsiTheme="minorHAnsi" w:cstheme="minorHAnsi"/>
          <w:bCs/>
          <w:color w:val="000000" w:themeColor="text1"/>
        </w:rPr>
        <w:t xml:space="preserve"> </w:t>
      </w:r>
      <w:r w:rsidR="00556E23">
        <w:rPr>
          <w:rFonts w:asciiTheme="minorHAnsi" w:hAnsiTheme="minorHAnsi" w:cstheme="minorHAnsi"/>
          <w:bCs/>
          <w:color w:val="000000" w:themeColor="text1"/>
        </w:rPr>
        <w:t>We</w:t>
      </w:r>
      <w:r w:rsidRPr="00CE1B32">
        <w:rPr>
          <w:rFonts w:asciiTheme="minorHAnsi" w:hAnsiTheme="minorHAnsi" w:cstheme="minorHAnsi"/>
          <w:bCs/>
          <w:color w:val="000000" w:themeColor="text1"/>
        </w:rPr>
        <w:t xml:space="preserve"> quantified </w:t>
      </w:r>
      <w:r w:rsidRPr="00CE1B32">
        <w:rPr>
          <w:rFonts w:asciiTheme="minorHAnsi" w:hAnsiTheme="minorHAnsi" w:cstheme="minorHAnsi"/>
          <w:color w:val="000000" w:themeColor="text1"/>
        </w:rPr>
        <w:t xml:space="preserve">DNA using the </w:t>
      </w:r>
      <w:proofErr w:type="spellStart"/>
      <w:r w:rsidRPr="00CE1B32">
        <w:rPr>
          <w:rFonts w:asciiTheme="minorHAnsi" w:hAnsiTheme="minorHAnsi" w:cstheme="minorHAnsi"/>
          <w:color w:val="000000" w:themeColor="text1"/>
        </w:rPr>
        <w:t>Qubit</w:t>
      </w:r>
      <w:r w:rsidRPr="00CE1B32">
        <w:rPr>
          <w:rFonts w:asciiTheme="minorHAnsi" w:hAnsiTheme="minorHAnsi" w:cstheme="minorHAnsi"/>
          <w:color w:val="000000" w:themeColor="text1"/>
          <w:vertAlign w:val="superscript"/>
        </w:rPr>
        <w:t>TM</w:t>
      </w:r>
      <w:proofErr w:type="spellEnd"/>
      <w:r w:rsidRPr="00CE1B32">
        <w:rPr>
          <w:rFonts w:asciiTheme="minorHAnsi" w:hAnsiTheme="minorHAnsi" w:cstheme="minorHAnsi"/>
          <w:color w:val="000000" w:themeColor="text1"/>
        </w:rPr>
        <w:t xml:space="preserve"> 4 fluorometer (</w:t>
      </w:r>
      <w:proofErr w:type="spellStart"/>
      <w:r w:rsidRPr="00CE1B32">
        <w:rPr>
          <w:rFonts w:asciiTheme="minorHAnsi" w:hAnsiTheme="minorHAnsi" w:cstheme="minorHAnsi"/>
          <w:color w:val="000000" w:themeColor="text1"/>
        </w:rPr>
        <w:t>ThermoFisher</w:t>
      </w:r>
      <w:proofErr w:type="spellEnd"/>
      <w:r w:rsidRPr="00CE1B32">
        <w:rPr>
          <w:rFonts w:asciiTheme="minorHAnsi" w:hAnsiTheme="minorHAnsi" w:cstheme="minorHAnsi"/>
          <w:color w:val="000000" w:themeColor="text1"/>
        </w:rPr>
        <w:t xml:space="preserve"> Scientific). Where gDNA concentration was below the required threshold for subsequent analysis (&lt;9ng/µl</w:t>
      </w:r>
      <w:proofErr w:type="gramStart"/>
      <w:r w:rsidRPr="00CE1B32">
        <w:rPr>
          <w:rFonts w:asciiTheme="minorHAnsi" w:hAnsiTheme="minorHAnsi" w:cstheme="minorHAnsi"/>
          <w:color w:val="000000" w:themeColor="text1"/>
        </w:rPr>
        <w:t>),  the</w:t>
      </w:r>
      <w:proofErr w:type="gramEnd"/>
      <w:r w:rsidRPr="00CE1B32">
        <w:rPr>
          <w:rFonts w:asciiTheme="minorHAnsi" w:hAnsiTheme="minorHAnsi" w:cstheme="minorHAnsi"/>
          <w:color w:val="000000" w:themeColor="text1"/>
        </w:rPr>
        <w:t xml:space="preserve"> </w:t>
      </w:r>
      <w:proofErr w:type="spellStart"/>
      <w:r w:rsidRPr="00CE1B32">
        <w:rPr>
          <w:rFonts w:asciiTheme="minorHAnsi" w:hAnsiTheme="minorHAnsi" w:cstheme="minorHAnsi"/>
          <w:color w:val="000000" w:themeColor="text1"/>
        </w:rPr>
        <w:t>SpeedVac</w:t>
      </w:r>
      <w:proofErr w:type="spellEnd"/>
      <w:r w:rsidRPr="00CE1B32">
        <w:rPr>
          <w:rFonts w:asciiTheme="minorHAnsi" w:hAnsiTheme="minorHAnsi" w:cstheme="minorHAnsi"/>
          <w:color w:val="000000" w:themeColor="text1"/>
        </w:rPr>
        <w:t xml:space="preserve"> Vacuum Concentrator (</w:t>
      </w:r>
      <w:proofErr w:type="spellStart"/>
      <w:r w:rsidRPr="00CE1B32">
        <w:rPr>
          <w:rFonts w:asciiTheme="minorHAnsi" w:hAnsiTheme="minorHAnsi" w:cstheme="minorHAnsi"/>
          <w:color w:val="000000" w:themeColor="text1"/>
        </w:rPr>
        <w:t>ThermoFisher</w:t>
      </w:r>
      <w:proofErr w:type="spellEnd"/>
      <w:r w:rsidRPr="00CE1B32">
        <w:rPr>
          <w:rFonts w:asciiTheme="minorHAnsi" w:hAnsiTheme="minorHAnsi" w:cstheme="minorHAnsi"/>
          <w:color w:val="000000" w:themeColor="text1"/>
        </w:rPr>
        <w:t xml:space="preserve"> Scientific) </w:t>
      </w:r>
      <w:r w:rsidR="00556E23">
        <w:rPr>
          <w:rFonts w:asciiTheme="minorHAnsi" w:hAnsiTheme="minorHAnsi" w:cstheme="minorHAnsi"/>
          <w:color w:val="000000" w:themeColor="text1"/>
        </w:rPr>
        <w:t xml:space="preserve">was used </w:t>
      </w:r>
      <w:r w:rsidRPr="00CE1B32">
        <w:rPr>
          <w:rFonts w:asciiTheme="minorHAnsi" w:hAnsiTheme="minorHAnsi" w:cstheme="minorHAnsi"/>
          <w:color w:val="000000" w:themeColor="text1"/>
        </w:rPr>
        <w:t xml:space="preserve">to increase DNA concentration. </w:t>
      </w:r>
    </w:p>
    <w:p w14:paraId="13D1D602" w14:textId="77777777" w:rsidR="00830FFE" w:rsidRPr="00CE1B32" w:rsidRDefault="00830FFE" w:rsidP="00830FFE">
      <w:pPr>
        <w:pStyle w:val="NoSpacing"/>
        <w:rPr>
          <w:rFonts w:asciiTheme="minorHAnsi" w:hAnsiTheme="minorHAnsi" w:cstheme="minorHAnsi"/>
          <w:color w:val="000000" w:themeColor="text1"/>
        </w:rPr>
      </w:pPr>
    </w:p>
    <w:p w14:paraId="740BC9AA" w14:textId="77777777" w:rsidR="00830FFE" w:rsidRDefault="00830FFE" w:rsidP="00830FFE">
      <w:pPr>
        <w:pStyle w:val="NoSpacing"/>
        <w:rPr>
          <w:rFonts w:asciiTheme="minorHAnsi" w:hAnsiTheme="minorHAnsi" w:cstheme="minorHAnsi"/>
          <w:color w:val="000000" w:themeColor="text1"/>
        </w:rPr>
      </w:pPr>
    </w:p>
    <w:p w14:paraId="20DD73A1" w14:textId="77777777" w:rsidR="008F2742" w:rsidRDefault="008F2742" w:rsidP="00830FFE">
      <w:pPr>
        <w:pStyle w:val="NoSpacing"/>
        <w:rPr>
          <w:rFonts w:asciiTheme="minorHAnsi" w:hAnsiTheme="minorHAnsi" w:cstheme="minorHAnsi"/>
          <w:color w:val="000000" w:themeColor="text1"/>
        </w:rPr>
      </w:pPr>
    </w:p>
    <w:p w14:paraId="03446EC8" w14:textId="77777777" w:rsidR="00830FFE" w:rsidRPr="00CE1B32" w:rsidRDefault="00830FFE" w:rsidP="00830FFE">
      <w:pPr>
        <w:pStyle w:val="Heading3"/>
        <w:rPr>
          <w:rFonts w:cstheme="minorHAnsi"/>
          <w:color w:val="000000" w:themeColor="text1"/>
        </w:rPr>
      </w:pPr>
      <w:bookmarkStart w:id="22" w:name="_Toc66863873"/>
      <w:bookmarkStart w:id="23" w:name="_Toc92814975"/>
      <w:bookmarkStart w:id="24" w:name="_Ref93835332"/>
      <w:bookmarkStart w:id="25" w:name="_Ref93837057"/>
      <w:bookmarkStart w:id="26" w:name="_Ref93839215"/>
      <w:bookmarkStart w:id="27" w:name="_Ref93842886"/>
      <w:bookmarkStart w:id="28" w:name="_Ref94253195"/>
      <w:bookmarkStart w:id="29" w:name="_Ref94262995"/>
      <w:bookmarkStart w:id="30" w:name="_Ref94637768"/>
      <w:bookmarkStart w:id="31" w:name="_Ref94638005"/>
      <w:bookmarkStart w:id="32" w:name="_Ref94698677"/>
      <w:bookmarkStart w:id="33" w:name="_Toc111054631"/>
      <w:bookmarkStart w:id="34" w:name="_Toc182486331"/>
      <w:r w:rsidRPr="00CE1B32">
        <w:rPr>
          <w:rFonts w:cstheme="minorHAnsi"/>
          <w:color w:val="000000" w:themeColor="text1"/>
        </w:rPr>
        <w:lastRenderedPageBreak/>
        <w:t>E</w:t>
      </w:r>
      <w:bookmarkEnd w:id="22"/>
      <w:r w:rsidRPr="00CE1B32">
        <w:rPr>
          <w:rFonts w:cstheme="minorHAnsi"/>
          <w:color w:val="000000" w:themeColor="text1"/>
        </w:rPr>
        <w:t>pic-</w:t>
      </w:r>
      <w:proofErr w:type="spellStart"/>
      <w:r w:rsidRPr="00CE1B32">
        <w:rPr>
          <w:rFonts w:cstheme="minorHAnsi"/>
          <w:color w:val="000000" w:themeColor="text1"/>
        </w:rPr>
        <w:t>seq</w:t>
      </w:r>
      <w:proofErr w:type="spellEnd"/>
      <w:r w:rsidRPr="00CE1B32">
        <w:rPr>
          <w:rFonts w:cstheme="minorHAnsi"/>
          <w:color w:val="000000" w:themeColor="text1"/>
        </w:rPr>
        <w:t xml:space="preserve"> library preparation and sequencing</w:t>
      </w:r>
      <w:bookmarkEnd w:id="23"/>
      <w:bookmarkEnd w:id="24"/>
      <w:bookmarkEnd w:id="25"/>
      <w:bookmarkEnd w:id="26"/>
      <w:bookmarkEnd w:id="27"/>
      <w:bookmarkEnd w:id="28"/>
      <w:bookmarkEnd w:id="29"/>
      <w:bookmarkEnd w:id="30"/>
      <w:bookmarkEnd w:id="31"/>
      <w:bookmarkEnd w:id="32"/>
      <w:bookmarkEnd w:id="33"/>
      <w:bookmarkEnd w:id="34"/>
    </w:p>
    <w:p w14:paraId="52A26E8F" w14:textId="77777777" w:rsidR="0014637A" w:rsidRDefault="0014637A" w:rsidP="00830FFE">
      <w:pPr>
        <w:pStyle w:val="NoSpacing"/>
        <w:spacing w:line="360" w:lineRule="auto"/>
        <w:rPr>
          <w:rFonts w:asciiTheme="minorHAnsi" w:hAnsiTheme="minorHAnsi" w:cstheme="minorHAnsi"/>
          <w:color w:val="000000" w:themeColor="text1"/>
        </w:rPr>
      </w:pPr>
    </w:p>
    <w:p w14:paraId="735A910C" w14:textId="2AD34215" w:rsidR="00830FFE" w:rsidRPr="00CE1B32" w:rsidRDefault="00661829" w:rsidP="00830FFE">
      <w:pPr>
        <w:pStyle w:val="NoSpacing"/>
        <w:spacing w:line="360" w:lineRule="auto"/>
        <w:rPr>
          <w:rFonts w:asciiTheme="minorHAnsi" w:hAnsiTheme="minorHAnsi" w:cstheme="minorHAnsi"/>
          <w:color w:val="000000" w:themeColor="text1"/>
        </w:rPr>
      </w:pPr>
      <w:r>
        <w:rPr>
          <w:rFonts w:asciiTheme="minorHAnsi" w:hAnsiTheme="minorHAnsi" w:cstheme="minorHAnsi"/>
          <w:color w:val="000000" w:themeColor="text1"/>
        </w:rPr>
        <w:t>We</w:t>
      </w:r>
      <w:r w:rsidR="00830FFE" w:rsidRPr="00CE1B32">
        <w:rPr>
          <w:rFonts w:asciiTheme="minorHAnsi" w:hAnsiTheme="minorHAnsi" w:cstheme="minorHAnsi"/>
          <w:color w:val="000000" w:themeColor="text1"/>
        </w:rPr>
        <w:t xml:space="preserve"> used the </w:t>
      </w:r>
      <w:proofErr w:type="spellStart"/>
      <w:r w:rsidR="00830FFE" w:rsidRPr="00CE1B32">
        <w:rPr>
          <w:rFonts w:asciiTheme="minorHAnsi" w:hAnsiTheme="minorHAnsi" w:cstheme="minorHAnsi"/>
          <w:color w:val="000000" w:themeColor="text1"/>
        </w:rPr>
        <w:t>TruSeq</w:t>
      </w:r>
      <w:proofErr w:type="spellEnd"/>
      <w:r w:rsidR="00830FFE" w:rsidRPr="00CE1B32">
        <w:rPr>
          <w:rFonts w:asciiTheme="minorHAnsi" w:hAnsiTheme="minorHAnsi" w:cstheme="minorHAnsi"/>
          <w:color w:val="000000" w:themeColor="text1"/>
        </w:rPr>
        <w:t xml:space="preserve"> Methyl Capture EPIC Library Preparation Kit (Illumina), hereby referred to as Epic-</w:t>
      </w:r>
      <w:proofErr w:type="spellStart"/>
      <w:r w:rsidR="00830FFE" w:rsidRPr="00CE1B32">
        <w:rPr>
          <w:rFonts w:asciiTheme="minorHAnsi" w:hAnsiTheme="minorHAnsi" w:cstheme="minorHAnsi"/>
          <w:color w:val="000000" w:themeColor="text1"/>
        </w:rPr>
        <w:t>seq</w:t>
      </w:r>
      <w:proofErr w:type="spellEnd"/>
      <w:r w:rsidR="00830FFE" w:rsidRPr="00CE1B32">
        <w:rPr>
          <w:rFonts w:asciiTheme="minorHAnsi" w:hAnsiTheme="minorHAnsi" w:cstheme="minorHAnsi"/>
          <w:color w:val="000000" w:themeColor="text1"/>
        </w:rPr>
        <w:t xml:space="preserve">, to evaluate methylation in gDNA obtained from tissue. </w:t>
      </w:r>
      <w:r>
        <w:rPr>
          <w:rFonts w:asciiTheme="minorHAnsi" w:hAnsiTheme="minorHAnsi" w:cstheme="minorHAnsi"/>
          <w:color w:val="000000" w:themeColor="text1"/>
        </w:rPr>
        <w:t>We</w:t>
      </w:r>
      <w:r w:rsidR="00830FFE" w:rsidRPr="00CE1B32">
        <w:rPr>
          <w:rFonts w:asciiTheme="minorHAnsi" w:hAnsiTheme="minorHAnsi" w:cstheme="minorHAnsi"/>
          <w:color w:val="000000" w:themeColor="text1"/>
        </w:rPr>
        <w:t xml:space="preserve"> sheared gDNA samples (10ng/µl, 500ng total) using the S220 Focused-</w:t>
      </w:r>
      <w:proofErr w:type="spellStart"/>
      <w:r w:rsidR="00830FFE" w:rsidRPr="00CE1B32">
        <w:rPr>
          <w:rFonts w:asciiTheme="minorHAnsi" w:hAnsiTheme="minorHAnsi" w:cstheme="minorHAnsi"/>
          <w:color w:val="000000" w:themeColor="text1"/>
        </w:rPr>
        <w:t>ultrasonicator</w:t>
      </w:r>
      <w:proofErr w:type="spellEnd"/>
      <w:r w:rsidR="00830FFE" w:rsidRPr="00CE1B32">
        <w:rPr>
          <w:rFonts w:asciiTheme="minorHAnsi" w:hAnsiTheme="minorHAnsi" w:cstheme="minorHAnsi"/>
          <w:color w:val="000000" w:themeColor="text1"/>
        </w:rPr>
        <w:t xml:space="preserve"> (Covaris) to generate dsDNA fragments. Samples were sheared for 280 seconds using the following shearing settings: 175W peak incident power, 10% duty factor, 200 cycles per burst. The D1000 </w:t>
      </w:r>
      <w:proofErr w:type="spellStart"/>
      <w:r w:rsidR="00830FFE" w:rsidRPr="00CE1B32">
        <w:rPr>
          <w:rFonts w:asciiTheme="minorHAnsi" w:hAnsiTheme="minorHAnsi" w:cstheme="minorHAnsi"/>
          <w:color w:val="000000" w:themeColor="text1"/>
        </w:rPr>
        <w:t>ScreenTape</w:t>
      </w:r>
      <w:proofErr w:type="spellEnd"/>
      <w:r w:rsidR="00830FFE" w:rsidRPr="00CE1B32">
        <w:rPr>
          <w:rFonts w:asciiTheme="minorHAnsi" w:hAnsiTheme="minorHAnsi" w:cstheme="minorHAnsi"/>
          <w:color w:val="000000" w:themeColor="text1"/>
        </w:rPr>
        <w:t xml:space="preserve"> System (Agilent) was used to ensure &gt;60% of DNA fragments were between 100 and 300bp long, with a mean fragment size of 180-200bp. The Epic-</w:t>
      </w:r>
      <w:proofErr w:type="spellStart"/>
      <w:r w:rsidR="00830FFE" w:rsidRPr="00CE1B32">
        <w:rPr>
          <w:rFonts w:asciiTheme="minorHAnsi" w:hAnsiTheme="minorHAnsi" w:cstheme="minorHAnsi"/>
          <w:color w:val="000000" w:themeColor="text1"/>
        </w:rPr>
        <w:t>seq</w:t>
      </w:r>
      <w:proofErr w:type="spellEnd"/>
      <w:r w:rsidR="00830FFE" w:rsidRPr="00CE1B32">
        <w:rPr>
          <w:rFonts w:asciiTheme="minorHAnsi" w:hAnsiTheme="minorHAnsi" w:cstheme="minorHAnsi"/>
          <w:color w:val="000000" w:themeColor="text1"/>
        </w:rPr>
        <w:t xml:space="preserve"> library preparation was performed using the manufacturers protocol. This consists of a capture-based method targeting ~3 million CpGs. Four samples were multiplexed in each capture reaction using sample indexing adaptors. The protocol involves hybridization of biotin-tagged probes to gDNA followed by capture using streptavidin beads (two hybridization-capture steps) followed by bisulphite conversion at 54°C for two hours. Twelve samples were pooled for sequencing on the HiSeq4000 Illumina Sequencing platform (single end 150bp read; 20% </w:t>
      </w:r>
      <w:proofErr w:type="spellStart"/>
      <w:r w:rsidR="00830FFE" w:rsidRPr="00CE1B32">
        <w:rPr>
          <w:rFonts w:asciiTheme="minorHAnsi" w:hAnsiTheme="minorHAnsi" w:cstheme="minorHAnsi"/>
          <w:color w:val="000000" w:themeColor="text1"/>
        </w:rPr>
        <w:t>PhiX</w:t>
      </w:r>
      <w:proofErr w:type="spellEnd"/>
      <w:r w:rsidR="00830FFE" w:rsidRPr="00CE1B32">
        <w:rPr>
          <w:rFonts w:asciiTheme="minorHAnsi" w:hAnsiTheme="minorHAnsi" w:cstheme="minorHAnsi"/>
          <w:color w:val="000000" w:themeColor="text1"/>
        </w:rPr>
        <w:t xml:space="preserve">) using two lanes per library pool. </w:t>
      </w:r>
      <w:r>
        <w:rPr>
          <w:rFonts w:asciiTheme="minorHAnsi" w:hAnsiTheme="minorHAnsi" w:cstheme="minorHAnsi"/>
          <w:color w:val="000000" w:themeColor="text1"/>
        </w:rPr>
        <w:t xml:space="preserve">We </w:t>
      </w:r>
      <w:r w:rsidR="00830FFE" w:rsidRPr="00CE1B32">
        <w:rPr>
          <w:rFonts w:asciiTheme="minorHAnsi" w:hAnsiTheme="minorHAnsi" w:cstheme="minorHAnsi"/>
          <w:color w:val="000000" w:themeColor="text1"/>
        </w:rPr>
        <w:t>performed two technical replicates for cell line data (gDNA derived from HK2 cell</w:t>
      </w:r>
      <w:r w:rsidR="00556E23">
        <w:rPr>
          <w:rFonts w:asciiTheme="minorHAnsi" w:hAnsiTheme="minorHAnsi" w:cstheme="minorHAnsi"/>
          <w:color w:val="000000" w:themeColor="text1"/>
        </w:rPr>
        <w:t xml:space="preserve"> lines</w:t>
      </w:r>
      <w:r w:rsidR="00830FFE" w:rsidRPr="00CE1B32">
        <w:rPr>
          <w:rFonts w:asciiTheme="minorHAnsi" w:hAnsiTheme="minorHAnsi" w:cstheme="minorHAnsi"/>
          <w:color w:val="000000" w:themeColor="text1"/>
        </w:rPr>
        <w:t xml:space="preserve">) and evaluated CpG methylation. </w:t>
      </w:r>
      <w:r>
        <w:rPr>
          <w:rFonts w:asciiTheme="minorHAnsi" w:hAnsiTheme="minorHAnsi" w:cstheme="minorHAnsi"/>
          <w:color w:val="000000" w:themeColor="text1"/>
        </w:rPr>
        <w:t>We</w:t>
      </w:r>
      <w:r w:rsidR="00830FFE" w:rsidRPr="00CE1B32">
        <w:rPr>
          <w:rFonts w:asciiTheme="minorHAnsi" w:hAnsiTheme="minorHAnsi" w:cstheme="minorHAnsi"/>
          <w:color w:val="000000" w:themeColor="text1"/>
        </w:rPr>
        <w:t xml:space="preserve"> focused </w:t>
      </w:r>
      <w:r>
        <w:rPr>
          <w:rFonts w:asciiTheme="minorHAnsi" w:hAnsiTheme="minorHAnsi" w:cstheme="minorHAnsi"/>
          <w:color w:val="000000" w:themeColor="text1"/>
        </w:rPr>
        <w:t xml:space="preserve">the </w:t>
      </w:r>
      <w:r w:rsidR="00830FFE" w:rsidRPr="00CE1B32">
        <w:rPr>
          <w:rFonts w:asciiTheme="minorHAnsi" w:hAnsiTheme="minorHAnsi" w:cstheme="minorHAnsi"/>
          <w:color w:val="000000" w:themeColor="text1"/>
        </w:rPr>
        <w:t xml:space="preserve">analysis on CpGs which achieved </w:t>
      </w:r>
      <w:r w:rsidR="00830FFE" w:rsidRPr="00CE1B32">
        <w:rPr>
          <w:rFonts w:asciiTheme="minorHAnsi" w:hAnsiTheme="minorHAnsi" w:cstheme="minorHAnsi"/>
          <w:color w:val="000000" w:themeColor="text1"/>
          <w:sz w:val="21"/>
          <w:szCs w:val="21"/>
          <w:shd w:val="clear" w:color="auto" w:fill="FFFFFF"/>
        </w:rPr>
        <w:t>≥</w:t>
      </w:r>
      <w:r w:rsidR="00830FFE" w:rsidRPr="00CE1B32">
        <w:rPr>
          <w:rFonts w:asciiTheme="minorHAnsi" w:hAnsiTheme="minorHAnsi" w:cstheme="minorHAnsi"/>
          <w:color w:val="000000" w:themeColor="text1"/>
        </w:rPr>
        <w:t>10x minimum coverage and demonstrated that the Pearson correlation coefficient between technical replicates was 0.97, suggesting assay reproducibility.</w:t>
      </w:r>
    </w:p>
    <w:p w14:paraId="747B6182" w14:textId="77777777" w:rsidR="00830FFE" w:rsidRPr="00CE1B32" w:rsidRDefault="00830FFE" w:rsidP="00830FFE">
      <w:pPr>
        <w:pStyle w:val="NoSpacing"/>
        <w:spacing w:line="360" w:lineRule="auto"/>
        <w:rPr>
          <w:rFonts w:asciiTheme="minorHAnsi" w:hAnsiTheme="minorHAnsi" w:cstheme="minorHAnsi"/>
          <w:color w:val="000000" w:themeColor="text1"/>
        </w:rPr>
      </w:pPr>
    </w:p>
    <w:p w14:paraId="7E979270" w14:textId="77777777" w:rsidR="00830FFE" w:rsidRPr="00CE1B32" w:rsidRDefault="00830FFE" w:rsidP="00830FFE">
      <w:pPr>
        <w:tabs>
          <w:tab w:val="left" w:pos="1272"/>
        </w:tabs>
        <w:rPr>
          <w:rFonts w:asciiTheme="minorHAnsi" w:hAnsiTheme="minorHAnsi" w:cstheme="minorHAnsi"/>
          <w:color w:val="000000" w:themeColor="text1"/>
        </w:rPr>
      </w:pPr>
    </w:p>
    <w:p w14:paraId="3C59A3CD" w14:textId="7714479D" w:rsidR="00830FFE" w:rsidRPr="00CE1B32" w:rsidRDefault="00830FFE" w:rsidP="00830FFE">
      <w:pPr>
        <w:pStyle w:val="Heading3"/>
        <w:rPr>
          <w:rStyle w:val="eop"/>
          <w:rFonts w:cstheme="minorHAnsi"/>
          <w:color w:val="000000" w:themeColor="text1"/>
        </w:rPr>
      </w:pPr>
      <w:bookmarkStart w:id="35" w:name="_Toc66863880"/>
      <w:bookmarkStart w:id="36" w:name="_Toc92814977"/>
      <w:bookmarkStart w:id="37" w:name="_Ref93851641"/>
      <w:bookmarkStart w:id="38" w:name="_Toc111054633"/>
      <w:bookmarkStart w:id="39" w:name="_Toc182486332"/>
      <w:r w:rsidRPr="00CE1B32">
        <w:rPr>
          <w:rFonts w:cstheme="minorHAnsi"/>
          <w:color w:val="000000" w:themeColor="text1"/>
        </w:rPr>
        <w:t>Whole exome library preparation and sequencing</w:t>
      </w:r>
      <w:bookmarkEnd w:id="35"/>
      <w:bookmarkEnd w:id="36"/>
      <w:bookmarkEnd w:id="37"/>
      <w:bookmarkEnd w:id="38"/>
      <w:bookmarkEnd w:id="39"/>
    </w:p>
    <w:p w14:paraId="1BF0CB24" w14:textId="77777777" w:rsidR="00661829" w:rsidRDefault="00661829" w:rsidP="00830FFE">
      <w:pPr>
        <w:pStyle w:val="NoSpacing"/>
        <w:spacing w:line="360" w:lineRule="auto"/>
        <w:rPr>
          <w:rStyle w:val="eop"/>
          <w:rFonts w:asciiTheme="minorHAnsi" w:hAnsiTheme="minorHAnsi" w:cstheme="minorHAnsi"/>
          <w:color w:val="000000" w:themeColor="text1"/>
        </w:rPr>
      </w:pPr>
    </w:p>
    <w:p w14:paraId="55EDCC4F" w14:textId="5F252613" w:rsidR="00830FFE" w:rsidRPr="00CE1B32" w:rsidRDefault="00830FFE" w:rsidP="00830FFE">
      <w:pPr>
        <w:pStyle w:val="NoSpacing"/>
        <w:spacing w:line="360" w:lineRule="auto"/>
        <w:rPr>
          <w:rFonts w:asciiTheme="minorHAnsi" w:hAnsiTheme="minorHAnsi" w:cstheme="minorHAnsi"/>
          <w:color w:val="000000" w:themeColor="text1"/>
        </w:rPr>
      </w:pPr>
      <w:r w:rsidRPr="00CE1B32">
        <w:rPr>
          <w:rStyle w:val="eop"/>
          <w:rFonts w:asciiTheme="minorHAnsi" w:hAnsiTheme="minorHAnsi" w:cstheme="minorHAnsi"/>
          <w:color w:val="000000" w:themeColor="text1"/>
        </w:rPr>
        <w:t xml:space="preserve">In a subset of patients with ccRCC used for methylation analysis, whole exome sequencing (WES) of multi-region tumour tissue, normal kidney tissue samples and/or germline buffy coat DNA had previously been performed by Dr Christopher Smith at the Rosenfeld Group, CRUK CI, as previously described </w:t>
      </w:r>
      <w:r w:rsidRPr="00CE1B32">
        <w:rPr>
          <w:rStyle w:val="eop"/>
          <w:rFonts w:asciiTheme="minorHAnsi" w:hAnsiTheme="minorHAnsi" w:cstheme="minorHAnsi"/>
          <w:color w:val="000000" w:themeColor="text1"/>
        </w:rPr>
        <w:fldChar w:fldCharType="begin">
          <w:fldData xml:space="preserve">PEVuZE5vdGU+PENpdGU+PEF1dGhvcj5TbWl0aDwvQXV0aG9yPjxZZWFyPjIwMjA8L1llYXI+PFJl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==
</w:fldData>
        </w:fldChar>
      </w:r>
      <w:r w:rsidR="0013291E">
        <w:rPr>
          <w:rStyle w:val="eop"/>
          <w:rFonts w:asciiTheme="minorHAnsi" w:hAnsiTheme="minorHAnsi" w:cstheme="minorHAnsi"/>
          <w:color w:val="000000" w:themeColor="text1"/>
        </w:rPr>
        <w:instrText xml:space="preserve"> ADDIN EN.CITE </w:instrText>
      </w:r>
      <w:r w:rsidR="0013291E">
        <w:rPr>
          <w:rStyle w:val="eop"/>
          <w:rFonts w:asciiTheme="minorHAnsi" w:hAnsiTheme="minorHAnsi" w:cstheme="minorHAnsi"/>
          <w:color w:val="000000" w:themeColor="text1"/>
        </w:rPr>
        <w:fldChar w:fldCharType="begin">
          <w:fldData xml:space="preserve">PEVuZE5vdGU+PENpdGU+PEF1dGhvcj5TbWl0aDwvQXV0aG9yPjxZZWFyPjIwMjA8L1llYXI+PFJl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==
</w:fldData>
        </w:fldChar>
      </w:r>
      <w:r w:rsidR="0013291E">
        <w:rPr>
          <w:rStyle w:val="eop"/>
          <w:rFonts w:asciiTheme="minorHAnsi" w:hAnsiTheme="minorHAnsi" w:cstheme="minorHAnsi"/>
          <w:color w:val="000000" w:themeColor="text1"/>
        </w:rPr>
        <w:instrText xml:space="preserve"> ADDIN EN.CITE.DATA </w:instrText>
      </w:r>
      <w:r w:rsidR="0013291E">
        <w:rPr>
          <w:rStyle w:val="eop"/>
          <w:rFonts w:asciiTheme="minorHAnsi" w:hAnsiTheme="minorHAnsi" w:cstheme="minorHAnsi"/>
          <w:color w:val="000000" w:themeColor="text1"/>
        </w:rPr>
      </w:r>
      <w:r w:rsidR="0013291E">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r>
      <w:r w:rsidRPr="00CE1B32">
        <w:rPr>
          <w:rStyle w:val="eop"/>
          <w:rFonts w:asciiTheme="minorHAnsi" w:hAnsiTheme="minorHAnsi" w:cstheme="minorHAnsi"/>
          <w:color w:val="000000" w:themeColor="text1"/>
        </w:rPr>
        <w:fldChar w:fldCharType="separate"/>
      </w:r>
      <w:r w:rsidR="0013291E">
        <w:rPr>
          <w:rStyle w:val="eop"/>
          <w:rFonts w:asciiTheme="minorHAnsi" w:hAnsiTheme="minorHAnsi" w:cstheme="minorHAnsi"/>
          <w:noProof/>
          <w:color w:val="000000" w:themeColor="text1"/>
        </w:rPr>
        <w:t>[3]</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w:t>
      </w:r>
      <w:r w:rsidRPr="00CE1B32">
        <w:rPr>
          <w:rFonts w:asciiTheme="minorHAnsi" w:hAnsiTheme="minorHAnsi" w:cstheme="minorHAnsi"/>
          <w:color w:val="000000" w:themeColor="text1"/>
        </w:rPr>
        <w:t xml:space="preserve"> In brief, 50ng of gDNA were fragmented using the S220 Focused-</w:t>
      </w:r>
      <w:proofErr w:type="spellStart"/>
      <w:r w:rsidRPr="00CE1B32">
        <w:rPr>
          <w:rFonts w:asciiTheme="minorHAnsi" w:hAnsiTheme="minorHAnsi" w:cstheme="minorHAnsi"/>
          <w:color w:val="000000" w:themeColor="text1"/>
        </w:rPr>
        <w:t>ultrasonicator</w:t>
      </w:r>
      <w:proofErr w:type="spellEnd"/>
      <w:r w:rsidRPr="00CE1B32">
        <w:rPr>
          <w:rFonts w:asciiTheme="minorHAnsi" w:hAnsiTheme="minorHAnsi" w:cstheme="minorHAnsi"/>
          <w:color w:val="000000" w:themeColor="text1"/>
        </w:rPr>
        <w:t xml:space="preserve"> (Covaris). Library preparation was performed using the </w:t>
      </w:r>
      <w:proofErr w:type="spellStart"/>
      <w:r w:rsidRPr="00CE1B32">
        <w:rPr>
          <w:rFonts w:asciiTheme="minorHAnsi" w:hAnsiTheme="minorHAnsi" w:cstheme="minorHAnsi"/>
          <w:color w:val="000000" w:themeColor="text1"/>
        </w:rPr>
        <w:t>Thruplex</w:t>
      </w:r>
      <w:proofErr w:type="spellEnd"/>
      <w:r w:rsidRPr="00CE1B32">
        <w:rPr>
          <w:rFonts w:asciiTheme="minorHAnsi" w:hAnsiTheme="minorHAnsi" w:cstheme="minorHAnsi"/>
          <w:color w:val="000000" w:themeColor="text1"/>
        </w:rPr>
        <w:t xml:space="preserve"> DNA-</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protocol (Rubicon Genomics; 5 PCR cycles). Next, exomes were captured using the </w:t>
      </w:r>
      <w:proofErr w:type="spellStart"/>
      <w:r w:rsidRPr="00CE1B32">
        <w:rPr>
          <w:rFonts w:asciiTheme="minorHAnsi" w:hAnsiTheme="minorHAnsi" w:cstheme="minorHAnsi"/>
          <w:color w:val="000000" w:themeColor="text1"/>
        </w:rPr>
        <w:t>TruSeq</w:t>
      </w:r>
      <w:proofErr w:type="spellEnd"/>
      <w:r w:rsidRPr="00CE1B32">
        <w:rPr>
          <w:rFonts w:asciiTheme="minorHAnsi" w:hAnsiTheme="minorHAnsi" w:cstheme="minorHAnsi"/>
          <w:color w:val="000000" w:themeColor="text1"/>
        </w:rPr>
        <w:t xml:space="preserve"> Exome Capture protocol (Illumina) </w:t>
      </w:r>
      <w:r w:rsidRPr="00CE1B32">
        <w:rPr>
          <w:rStyle w:val="eop"/>
          <w:rFonts w:asciiTheme="minorHAnsi" w:hAnsiTheme="minorHAnsi" w:cstheme="minorHAnsi"/>
          <w:color w:val="000000" w:themeColor="text1"/>
        </w:rPr>
        <w:t xml:space="preserve">according to the manufacturers protocol. Libraries were amplified (8 PCR cycles) and subsequently sequenced on the Hiseq4000 platform (Illumina). To increase the total number of samples available for </w:t>
      </w:r>
      <w:r w:rsidR="0014637A">
        <w:rPr>
          <w:rStyle w:val="eop"/>
          <w:rFonts w:asciiTheme="minorHAnsi" w:hAnsiTheme="minorHAnsi" w:cstheme="minorHAnsi"/>
          <w:color w:val="000000" w:themeColor="text1"/>
        </w:rPr>
        <w:t>the</w:t>
      </w:r>
      <w:r w:rsidRPr="00CE1B32">
        <w:rPr>
          <w:rStyle w:val="eop"/>
          <w:rFonts w:asciiTheme="minorHAnsi" w:hAnsiTheme="minorHAnsi" w:cstheme="minorHAnsi"/>
          <w:color w:val="000000" w:themeColor="text1"/>
        </w:rPr>
        <w:t xml:space="preserve"> analysis</w:t>
      </w:r>
      <w:r w:rsidRPr="00CE1B32">
        <w:rPr>
          <w:rFonts w:asciiTheme="minorHAnsi" w:hAnsiTheme="minorHAnsi" w:cstheme="minorHAnsi"/>
          <w:color w:val="000000" w:themeColor="text1"/>
        </w:rPr>
        <w:t xml:space="preserve">, </w:t>
      </w:r>
      <w:r w:rsidRPr="00CE1B32">
        <w:rPr>
          <w:rStyle w:val="eop"/>
          <w:rFonts w:asciiTheme="minorHAnsi" w:hAnsiTheme="minorHAnsi" w:cstheme="minorHAnsi"/>
          <w:color w:val="000000" w:themeColor="text1"/>
        </w:rPr>
        <w:t xml:space="preserve">WES was performed for an additional set of samples. WES was undertaken by the genomics core at the CRUK CI, </w:t>
      </w:r>
      <w:r w:rsidRPr="00CE1B32">
        <w:rPr>
          <w:rFonts w:asciiTheme="minorHAnsi" w:hAnsiTheme="minorHAnsi" w:cstheme="minorHAnsi"/>
          <w:color w:val="000000" w:themeColor="text1"/>
        </w:rPr>
        <w:t xml:space="preserve">using </w:t>
      </w:r>
      <w:proofErr w:type="spellStart"/>
      <w:r w:rsidRPr="00CE1B32">
        <w:rPr>
          <w:rFonts w:asciiTheme="minorHAnsi" w:eastAsiaTheme="minorHAnsi" w:hAnsiTheme="minorHAnsi" w:cstheme="minorHAnsi"/>
          <w:color w:val="000000" w:themeColor="text1"/>
        </w:rPr>
        <w:lastRenderedPageBreak/>
        <w:t>Nextera</w:t>
      </w:r>
      <w:proofErr w:type="spellEnd"/>
      <w:r w:rsidRPr="00CE1B32">
        <w:rPr>
          <w:rFonts w:asciiTheme="minorHAnsi" w:eastAsiaTheme="minorHAnsi" w:hAnsiTheme="minorHAnsi" w:cstheme="minorHAnsi"/>
          <w:color w:val="000000" w:themeColor="text1"/>
        </w:rPr>
        <w:t>™ Flex for Enrichment protocol (</w:t>
      </w:r>
      <w:r w:rsidRPr="00CE1B32">
        <w:rPr>
          <w:rFonts w:asciiTheme="minorHAnsi" w:hAnsiTheme="minorHAnsi" w:cstheme="minorHAnsi"/>
          <w:color w:val="000000" w:themeColor="text1"/>
        </w:rPr>
        <w:t xml:space="preserve">Illumina) </w:t>
      </w:r>
      <w:r w:rsidRPr="00CE1B32">
        <w:rPr>
          <w:rStyle w:val="eop"/>
          <w:rFonts w:asciiTheme="minorHAnsi" w:hAnsiTheme="minorHAnsi" w:cstheme="minorHAnsi"/>
          <w:color w:val="000000" w:themeColor="text1"/>
        </w:rPr>
        <w:t xml:space="preserve">according to the manufacturers protocol. </w:t>
      </w:r>
      <w:r w:rsidRPr="00CE1B32">
        <w:rPr>
          <w:rFonts w:asciiTheme="minorHAnsi" w:hAnsiTheme="minorHAnsi" w:cstheme="minorHAnsi"/>
          <w:color w:val="000000" w:themeColor="text1"/>
        </w:rPr>
        <w:t xml:space="preserve">Sequencing was performed using </w:t>
      </w:r>
      <w:proofErr w:type="spellStart"/>
      <w:r w:rsidRPr="00CE1B32">
        <w:rPr>
          <w:rFonts w:asciiTheme="minorHAnsi" w:hAnsiTheme="minorHAnsi" w:cstheme="minorHAnsi"/>
          <w:color w:val="000000" w:themeColor="text1"/>
        </w:rPr>
        <w:t>NovaSeq</w:t>
      </w:r>
      <w:proofErr w:type="spellEnd"/>
      <w:r w:rsidRPr="00CE1B32">
        <w:rPr>
          <w:rFonts w:asciiTheme="minorHAnsi" w:hAnsiTheme="minorHAnsi" w:cstheme="minorHAnsi"/>
          <w:color w:val="000000" w:themeColor="text1"/>
        </w:rPr>
        <w:t xml:space="preserve"> (paired end, 150bp, 55 samples on two lanes of S4). </w:t>
      </w:r>
    </w:p>
    <w:p w14:paraId="1EC3CE90" w14:textId="77777777" w:rsidR="00830FFE" w:rsidRPr="00CE1B32" w:rsidRDefault="00830FFE" w:rsidP="00830FFE">
      <w:pPr>
        <w:pStyle w:val="NoSpacing"/>
        <w:rPr>
          <w:rFonts w:asciiTheme="minorHAnsi" w:hAnsiTheme="minorHAnsi" w:cstheme="minorHAnsi"/>
          <w:color w:val="000000" w:themeColor="text1"/>
        </w:rPr>
      </w:pPr>
    </w:p>
    <w:p w14:paraId="58D83850" w14:textId="77777777" w:rsidR="00830FFE" w:rsidRPr="00CE1B32" w:rsidRDefault="00830FFE" w:rsidP="00830FFE">
      <w:pPr>
        <w:pStyle w:val="NoSpacing"/>
        <w:rPr>
          <w:rFonts w:asciiTheme="minorHAnsi" w:hAnsiTheme="minorHAnsi" w:cstheme="minorHAnsi"/>
          <w:color w:val="000000" w:themeColor="text1"/>
        </w:rPr>
      </w:pPr>
    </w:p>
    <w:p w14:paraId="79F53245" w14:textId="77777777" w:rsidR="00830FFE" w:rsidRPr="00CE1B32" w:rsidRDefault="00830FFE" w:rsidP="00830FFE">
      <w:pPr>
        <w:pStyle w:val="Heading3"/>
        <w:rPr>
          <w:rFonts w:cstheme="minorHAnsi"/>
          <w:color w:val="000000" w:themeColor="text1"/>
        </w:rPr>
      </w:pPr>
      <w:bookmarkStart w:id="40" w:name="_Toc66863883"/>
      <w:bookmarkStart w:id="41" w:name="_Toc92814978"/>
      <w:bookmarkStart w:id="42" w:name="_Ref93836645"/>
      <w:bookmarkStart w:id="43" w:name="_Ref94263009"/>
      <w:bookmarkStart w:id="44" w:name="_Toc111054634"/>
      <w:bookmarkStart w:id="45" w:name="_Toc182486333"/>
      <w:r w:rsidRPr="00CE1B32">
        <w:rPr>
          <w:rFonts w:cstheme="minorHAnsi"/>
          <w:color w:val="000000" w:themeColor="text1"/>
        </w:rPr>
        <w:t>RNA-</w:t>
      </w:r>
      <w:proofErr w:type="spellStart"/>
      <w:r w:rsidRPr="00CE1B32">
        <w:rPr>
          <w:rFonts w:cstheme="minorHAnsi"/>
          <w:color w:val="000000" w:themeColor="text1"/>
        </w:rPr>
        <w:t>seq</w:t>
      </w:r>
      <w:proofErr w:type="spellEnd"/>
      <w:r w:rsidRPr="00CE1B32">
        <w:rPr>
          <w:rFonts w:cstheme="minorHAnsi"/>
          <w:color w:val="000000" w:themeColor="text1"/>
        </w:rPr>
        <w:t xml:space="preserve"> library preparation and sequencing</w:t>
      </w:r>
      <w:bookmarkEnd w:id="40"/>
      <w:bookmarkEnd w:id="41"/>
      <w:bookmarkEnd w:id="42"/>
      <w:bookmarkEnd w:id="43"/>
      <w:bookmarkEnd w:id="44"/>
      <w:bookmarkEnd w:id="45"/>
    </w:p>
    <w:p w14:paraId="701066B4" w14:textId="77777777" w:rsidR="009D3362" w:rsidRDefault="009D3362" w:rsidP="00830FFE">
      <w:pPr>
        <w:spacing w:line="360" w:lineRule="auto"/>
        <w:rPr>
          <w:rFonts w:asciiTheme="minorHAnsi" w:hAnsiTheme="minorHAnsi" w:cstheme="minorHAnsi"/>
          <w:color w:val="000000" w:themeColor="text1"/>
          <w:sz w:val="22"/>
          <w:szCs w:val="22"/>
        </w:rPr>
      </w:pPr>
    </w:p>
    <w:p w14:paraId="4E967FC5" w14:textId="309C1CFA" w:rsidR="00830FFE" w:rsidRPr="00CE1B32" w:rsidRDefault="00830FFE" w:rsidP="00830FFE">
      <w:pPr>
        <w:spacing w:line="360" w:lineRule="auto"/>
        <w:rPr>
          <w:rFonts w:asciiTheme="minorHAnsi" w:hAnsiTheme="minorHAnsi" w:cstheme="minorHAnsi"/>
          <w:color w:val="000000" w:themeColor="text1"/>
          <w:sz w:val="22"/>
          <w:szCs w:val="22"/>
        </w:rPr>
      </w:pPr>
      <w:r w:rsidRPr="00CE1B32">
        <w:rPr>
          <w:rFonts w:asciiTheme="minorHAnsi" w:hAnsiTheme="minorHAnsi" w:cstheme="minorHAnsi"/>
          <w:color w:val="000000" w:themeColor="text1"/>
          <w:sz w:val="22"/>
          <w:szCs w:val="22"/>
        </w:rPr>
        <w:t xml:space="preserve">RNA was available for </w:t>
      </w:r>
      <w:r w:rsidRPr="00CE1B32">
        <w:rPr>
          <w:rStyle w:val="eop"/>
          <w:rFonts w:asciiTheme="minorHAnsi" w:hAnsiTheme="minorHAnsi" w:cstheme="minorHAnsi"/>
          <w:color w:val="000000" w:themeColor="text1"/>
          <w:sz w:val="22"/>
          <w:szCs w:val="22"/>
        </w:rPr>
        <w:t xml:space="preserve">a subset of multi-region samples (N=47) from patients with ccRCC used for methylation and WES analysis. </w:t>
      </w:r>
      <w:r w:rsidR="004B32E7">
        <w:rPr>
          <w:rStyle w:val="eop"/>
          <w:rFonts w:asciiTheme="minorHAnsi" w:hAnsiTheme="minorHAnsi" w:cstheme="minorHAnsi"/>
          <w:color w:val="000000" w:themeColor="text1"/>
          <w:sz w:val="22"/>
          <w:szCs w:val="22"/>
        </w:rPr>
        <w:t>We</w:t>
      </w:r>
      <w:r w:rsidRPr="00CE1B32">
        <w:rPr>
          <w:rStyle w:val="eop"/>
          <w:rFonts w:asciiTheme="minorHAnsi" w:hAnsiTheme="minorHAnsi" w:cstheme="minorHAnsi"/>
          <w:color w:val="000000" w:themeColor="text1"/>
          <w:sz w:val="22"/>
          <w:szCs w:val="22"/>
        </w:rPr>
        <w:t xml:space="preserve"> evaluated RNA integrity (RIN), measured on a scale from 0 to 10, using the </w:t>
      </w:r>
      <w:proofErr w:type="spellStart"/>
      <w:r w:rsidRPr="00CE1B32">
        <w:rPr>
          <w:rStyle w:val="eop"/>
          <w:rFonts w:asciiTheme="minorHAnsi" w:hAnsiTheme="minorHAnsi" w:cstheme="minorHAnsi"/>
          <w:color w:val="000000" w:themeColor="text1"/>
          <w:sz w:val="22"/>
          <w:szCs w:val="22"/>
        </w:rPr>
        <w:t>Tapestation</w:t>
      </w:r>
      <w:proofErr w:type="spellEnd"/>
      <w:r w:rsidRPr="00CE1B32">
        <w:rPr>
          <w:rStyle w:val="eop"/>
          <w:rFonts w:asciiTheme="minorHAnsi" w:hAnsiTheme="minorHAnsi" w:cstheme="minorHAnsi"/>
          <w:color w:val="000000" w:themeColor="text1"/>
          <w:sz w:val="22"/>
          <w:szCs w:val="22"/>
        </w:rPr>
        <w:t xml:space="preserve"> (Agilent). Unfortunately, the RNA was low quality (RIN values: median 5.8, minimum 1.4, maximum 8.8). Delays in sample freezing, processing and freeze/thaw cycles may have contributed to RNA degradation. RNA-</w:t>
      </w:r>
      <w:proofErr w:type="spellStart"/>
      <w:r w:rsidRPr="00CE1B32">
        <w:rPr>
          <w:rStyle w:val="eop"/>
          <w:rFonts w:asciiTheme="minorHAnsi" w:hAnsiTheme="minorHAnsi" w:cstheme="minorHAnsi"/>
          <w:color w:val="000000" w:themeColor="text1"/>
          <w:sz w:val="22"/>
          <w:szCs w:val="22"/>
        </w:rPr>
        <w:t>seq</w:t>
      </w:r>
      <w:proofErr w:type="spellEnd"/>
      <w:r w:rsidRPr="00CE1B32">
        <w:rPr>
          <w:rStyle w:val="eop"/>
          <w:rFonts w:asciiTheme="minorHAnsi" w:hAnsiTheme="minorHAnsi" w:cstheme="minorHAnsi"/>
          <w:color w:val="000000" w:themeColor="text1"/>
          <w:sz w:val="22"/>
          <w:szCs w:val="22"/>
        </w:rPr>
        <w:t xml:space="preserve"> was performed using the </w:t>
      </w:r>
      <w:r w:rsidRPr="00CE1B32">
        <w:rPr>
          <w:rFonts w:asciiTheme="minorHAnsi" w:hAnsiTheme="minorHAnsi" w:cstheme="minorHAnsi"/>
          <w:color w:val="000000" w:themeColor="text1"/>
          <w:sz w:val="22"/>
          <w:szCs w:val="22"/>
          <w:shd w:val="clear" w:color="auto" w:fill="FFFFFF"/>
        </w:rPr>
        <w:t xml:space="preserve">Illumina </w:t>
      </w:r>
      <w:proofErr w:type="spellStart"/>
      <w:r w:rsidRPr="00CE1B32">
        <w:rPr>
          <w:rFonts w:asciiTheme="minorHAnsi" w:hAnsiTheme="minorHAnsi" w:cstheme="minorHAnsi"/>
          <w:color w:val="000000" w:themeColor="text1"/>
          <w:sz w:val="22"/>
          <w:szCs w:val="22"/>
          <w:shd w:val="clear" w:color="auto" w:fill="FFFFFF"/>
        </w:rPr>
        <w:t>TruSeq</w:t>
      </w:r>
      <w:proofErr w:type="spellEnd"/>
      <w:r w:rsidRPr="00CE1B32">
        <w:rPr>
          <w:rFonts w:asciiTheme="minorHAnsi" w:hAnsiTheme="minorHAnsi" w:cstheme="minorHAnsi"/>
          <w:color w:val="000000" w:themeColor="text1"/>
          <w:sz w:val="22"/>
          <w:szCs w:val="22"/>
          <w:shd w:val="clear" w:color="auto" w:fill="FFFFFF"/>
        </w:rPr>
        <w:t xml:space="preserve"> stranded Total RNA kit on 225ng of RNA</w:t>
      </w:r>
      <w:r w:rsidRPr="00CE1B32">
        <w:rPr>
          <w:rStyle w:val="eop"/>
          <w:rFonts w:asciiTheme="minorHAnsi" w:hAnsiTheme="minorHAnsi" w:cstheme="minorHAnsi"/>
          <w:color w:val="000000" w:themeColor="text1"/>
          <w:sz w:val="22"/>
          <w:szCs w:val="22"/>
        </w:rPr>
        <w:t xml:space="preserve">, according to the manufacturers protocol, by the genomics core at the CRUK CI. For library preparation, the location of the tumour and normal samples was randomised on the plate to remove variability/batch effect related to the plate. In brief, ribosomal RNA (rRNA) was depleted using </w:t>
      </w:r>
      <w:r w:rsidRPr="00CE1B32">
        <w:rPr>
          <w:rFonts w:asciiTheme="minorHAnsi" w:eastAsiaTheme="minorHAnsi" w:hAnsiTheme="minorHAnsi" w:cstheme="minorHAnsi"/>
          <w:color w:val="000000" w:themeColor="text1"/>
          <w:sz w:val="22"/>
          <w:szCs w:val="22"/>
          <w:lang w:eastAsia="en-US"/>
        </w:rPr>
        <w:t xml:space="preserve">biotinylated, target-specific oligos combined with </w:t>
      </w:r>
      <w:proofErr w:type="spellStart"/>
      <w:r w:rsidRPr="00CE1B32">
        <w:rPr>
          <w:rFonts w:asciiTheme="minorHAnsi" w:eastAsiaTheme="minorHAnsi" w:hAnsiTheme="minorHAnsi" w:cstheme="minorHAnsi"/>
          <w:color w:val="000000" w:themeColor="text1"/>
          <w:sz w:val="22"/>
          <w:szCs w:val="22"/>
          <w:lang w:eastAsia="en-US"/>
        </w:rPr>
        <w:t>Ribo</w:t>
      </w:r>
      <w:proofErr w:type="spellEnd"/>
      <w:r w:rsidRPr="00CE1B32">
        <w:rPr>
          <w:rFonts w:asciiTheme="minorHAnsi" w:eastAsiaTheme="minorHAnsi" w:hAnsiTheme="minorHAnsi" w:cstheme="minorHAnsi"/>
          <w:color w:val="000000" w:themeColor="text1"/>
          <w:sz w:val="22"/>
          <w:szCs w:val="22"/>
          <w:lang w:eastAsia="en-US"/>
        </w:rPr>
        <w:t>-Zero rRNA</w:t>
      </w:r>
      <w:r w:rsidRPr="00CE1B32">
        <w:rPr>
          <w:rFonts w:asciiTheme="minorHAnsi" w:hAnsiTheme="minorHAnsi" w:cstheme="minorHAnsi"/>
          <w:color w:val="000000" w:themeColor="text1"/>
          <w:sz w:val="22"/>
          <w:szCs w:val="22"/>
        </w:rPr>
        <w:t xml:space="preserve"> </w:t>
      </w:r>
      <w:r w:rsidRPr="00CE1B32">
        <w:rPr>
          <w:rFonts w:asciiTheme="minorHAnsi" w:eastAsiaTheme="minorHAnsi" w:hAnsiTheme="minorHAnsi" w:cstheme="minorHAnsi"/>
          <w:color w:val="000000" w:themeColor="text1"/>
          <w:sz w:val="22"/>
          <w:szCs w:val="22"/>
          <w:lang w:eastAsia="en-US"/>
        </w:rPr>
        <w:t xml:space="preserve">removal beads, to ensure only messenger RNA (mRNA) was left. Following this, the samples were fragmented for 2 minutes (due to the relatively </w:t>
      </w:r>
      <w:proofErr w:type="gramStart"/>
      <w:r w:rsidRPr="00CE1B32">
        <w:rPr>
          <w:rFonts w:asciiTheme="minorHAnsi" w:eastAsiaTheme="minorHAnsi" w:hAnsiTheme="minorHAnsi" w:cstheme="minorHAnsi"/>
          <w:color w:val="000000" w:themeColor="text1"/>
          <w:sz w:val="22"/>
          <w:szCs w:val="22"/>
          <w:lang w:eastAsia="en-US"/>
        </w:rPr>
        <w:t>low quality</w:t>
      </w:r>
      <w:proofErr w:type="gramEnd"/>
      <w:r w:rsidRPr="00CE1B32">
        <w:rPr>
          <w:rFonts w:asciiTheme="minorHAnsi" w:eastAsiaTheme="minorHAnsi" w:hAnsiTheme="minorHAnsi" w:cstheme="minorHAnsi"/>
          <w:color w:val="000000" w:themeColor="text1"/>
          <w:sz w:val="22"/>
          <w:szCs w:val="22"/>
          <w:lang w:eastAsia="en-US"/>
        </w:rPr>
        <w:t xml:space="preserve"> RNA). RNA was then copied to DNA using reverse transcriptase, the library was prepared and amplified (15 PCR cycles).</w:t>
      </w:r>
      <w:r w:rsidRPr="00CE1B32">
        <w:rPr>
          <w:rStyle w:val="eop"/>
          <w:rFonts w:asciiTheme="minorHAnsi" w:hAnsiTheme="minorHAnsi" w:cstheme="minorHAnsi"/>
          <w:color w:val="000000" w:themeColor="text1"/>
          <w:sz w:val="22"/>
          <w:szCs w:val="22"/>
        </w:rPr>
        <w:t xml:space="preserve"> Libraries</w:t>
      </w:r>
      <w:r w:rsidRPr="00CE1B32">
        <w:rPr>
          <w:rFonts w:asciiTheme="minorHAnsi" w:hAnsiTheme="minorHAnsi" w:cstheme="minorHAnsi"/>
          <w:color w:val="000000" w:themeColor="text1"/>
          <w:sz w:val="22"/>
          <w:szCs w:val="22"/>
        </w:rPr>
        <w:t xml:space="preserve"> were sequenced using </w:t>
      </w:r>
      <w:proofErr w:type="spellStart"/>
      <w:r w:rsidRPr="00CE1B32">
        <w:rPr>
          <w:rFonts w:asciiTheme="minorHAnsi" w:hAnsiTheme="minorHAnsi" w:cstheme="minorHAnsi"/>
          <w:color w:val="000000" w:themeColor="text1"/>
          <w:sz w:val="22"/>
          <w:szCs w:val="22"/>
        </w:rPr>
        <w:t>NovaSeq</w:t>
      </w:r>
      <w:proofErr w:type="spellEnd"/>
      <w:r w:rsidRPr="00CE1B32">
        <w:rPr>
          <w:rFonts w:asciiTheme="minorHAnsi" w:hAnsiTheme="minorHAnsi" w:cstheme="minorHAnsi"/>
          <w:color w:val="000000" w:themeColor="text1"/>
          <w:sz w:val="22"/>
          <w:szCs w:val="22"/>
        </w:rPr>
        <w:t xml:space="preserve"> (paired end, 50bp, 47 samples on 3 lanes of </w:t>
      </w:r>
      <w:proofErr w:type="spellStart"/>
      <w:r w:rsidRPr="00CE1B32">
        <w:rPr>
          <w:rFonts w:asciiTheme="minorHAnsi" w:hAnsiTheme="minorHAnsi" w:cstheme="minorHAnsi"/>
          <w:color w:val="000000" w:themeColor="text1"/>
          <w:sz w:val="22"/>
          <w:szCs w:val="22"/>
        </w:rPr>
        <w:t>Novaseq</w:t>
      </w:r>
      <w:proofErr w:type="spellEnd"/>
      <w:r w:rsidRPr="00CE1B32">
        <w:rPr>
          <w:rFonts w:asciiTheme="minorHAnsi" w:hAnsiTheme="minorHAnsi" w:cstheme="minorHAnsi"/>
          <w:color w:val="000000" w:themeColor="text1"/>
          <w:sz w:val="22"/>
          <w:szCs w:val="22"/>
        </w:rPr>
        <w:t xml:space="preserve"> SP) aiming to achieve approximately 10 million reads per sample. </w:t>
      </w:r>
    </w:p>
    <w:p w14:paraId="7EB08865" w14:textId="77777777" w:rsidR="00830FFE" w:rsidRPr="00CE1B32" w:rsidRDefault="00830FFE" w:rsidP="00830FFE">
      <w:pPr>
        <w:rPr>
          <w:rFonts w:asciiTheme="minorHAnsi" w:hAnsiTheme="minorHAnsi" w:cstheme="minorHAnsi"/>
          <w:color w:val="000000" w:themeColor="text1"/>
          <w:sz w:val="22"/>
          <w:szCs w:val="22"/>
        </w:rPr>
      </w:pPr>
    </w:p>
    <w:p w14:paraId="556D971B" w14:textId="77777777" w:rsidR="00830FFE" w:rsidRPr="00CE1B32" w:rsidRDefault="00830FFE" w:rsidP="00830FFE">
      <w:pPr>
        <w:rPr>
          <w:rStyle w:val="eop"/>
          <w:rFonts w:asciiTheme="minorHAnsi" w:hAnsiTheme="minorHAnsi" w:cstheme="minorHAnsi"/>
          <w:color w:val="000000" w:themeColor="text1"/>
          <w:sz w:val="22"/>
          <w:szCs w:val="22"/>
        </w:rPr>
      </w:pPr>
    </w:p>
    <w:p w14:paraId="684ACFEE" w14:textId="77777777" w:rsidR="00830FFE" w:rsidRPr="00CE1B32" w:rsidRDefault="00830FFE" w:rsidP="00830FFE">
      <w:pPr>
        <w:pStyle w:val="Heading2"/>
        <w:rPr>
          <w:rFonts w:asciiTheme="minorHAnsi" w:hAnsiTheme="minorHAnsi" w:cstheme="minorHAnsi"/>
          <w:color w:val="000000" w:themeColor="text1"/>
        </w:rPr>
      </w:pPr>
      <w:bookmarkStart w:id="46" w:name="_Toc66863886"/>
      <w:bookmarkStart w:id="47" w:name="_Ref92193311"/>
      <w:bookmarkStart w:id="48" w:name="_Toc92814979"/>
      <w:bookmarkStart w:id="49" w:name="_Toc111054635"/>
      <w:bookmarkStart w:id="50" w:name="_Toc182486334"/>
      <w:r w:rsidRPr="00CE1B32">
        <w:rPr>
          <w:rFonts w:asciiTheme="minorHAnsi" w:hAnsiTheme="minorHAnsi" w:cstheme="minorHAnsi"/>
          <w:color w:val="000000" w:themeColor="text1"/>
        </w:rPr>
        <w:t>Publicly available datasets</w:t>
      </w:r>
      <w:bookmarkEnd w:id="46"/>
      <w:bookmarkEnd w:id="47"/>
      <w:bookmarkEnd w:id="48"/>
      <w:bookmarkEnd w:id="49"/>
      <w:bookmarkEnd w:id="50"/>
    </w:p>
    <w:p w14:paraId="7B5684E8" w14:textId="77777777" w:rsidR="004B32E7" w:rsidRDefault="004B32E7" w:rsidP="00830FFE">
      <w:pPr>
        <w:pStyle w:val="NoSpacing"/>
        <w:spacing w:line="360" w:lineRule="auto"/>
        <w:rPr>
          <w:rFonts w:asciiTheme="minorHAnsi" w:hAnsiTheme="minorHAnsi" w:cstheme="minorHAnsi"/>
          <w:color w:val="000000" w:themeColor="text1"/>
        </w:rPr>
      </w:pPr>
    </w:p>
    <w:p w14:paraId="4EF19A42" w14:textId="0CCCAC42" w:rsidR="00830FFE" w:rsidRPr="00CE1B32" w:rsidRDefault="00830FFE" w:rsidP="005F2112">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TCGA data for kidney cancer tissue samples (ccRCC</w:t>
      </w:r>
      <w:r w:rsidR="004B32E7">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t>and adjacent normal) were obtained via the ‘</w:t>
      </w:r>
      <w:proofErr w:type="spellStart"/>
      <w:r w:rsidRPr="00CE1B32">
        <w:rPr>
          <w:rFonts w:asciiTheme="minorHAnsi" w:hAnsiTheme="minorHAnsi" w:cstheme="minorHAnsi"/>
          <w:color w:val="000000" w:themeColor="text1"/>
        </w:rPr>
        <w:t>TCGAbiolinks</w:t>
      </w:r>
      <w:proofErr w:type="spellEnd"/>
      <w:r w:rsidRPr="00CE1B32">
        <w:rPr>
          <w:rFonts w:asciiTheme="minorHAnsi" w:hAnsiTheme="minorHAnsi" w:cstheme="minorHAnsi"/>
          <w:color w:val="000000" w:themeColor="text1"/>
        </w:rPr>
        <w:t xml:space="preserve">’ package v2.20.1 in R </w:t>
      </w:r>
      <w:r w:rsidRPr="00CE1B32">
        <w:rPr>
          <w:rFonts w:asciiTheme="minorHAnsi" w:hAnsiTheme="minorHAnsi" w:cstheme="minorHAnsi"/>
          <w:color w:val="000000" w:themeColor="text1"/>
        </w:rPr>
        <w:fldChar w:fldCharType="begin">
          <w:fldData xml:space="preserve">PEVuZE5vdGU+PENpdGU+PEF1dGhvcj5Db2xhcHJpY288L0F1dGhvcj48WWVhcj4yMDE2PC9ZZWFy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</w:fldData>
        </w:fldChar>
      </w:r>
      <w:r w:rsidR="0013291E">
        <w:rPr>
          <w:rFonts w:asciiTheme="minorHAnsi" w:hAnsiTheme="minorHAnsi" w:cstheme="minorHAnsi"/>
          <w:color w:val="000000" w:themeColor="text1"/>
        </w:rPr>
        <w:instrText xml:space="preserve"> ADDIN EN.CITE </w:instrText>
      </w:r>
      <w:r w:rsidR="0013291E">
        <w:rPr>
          <w:rFonts w:asciiTheme="minorHAnsi" w:hAnsiTheme="minorHAnsi" w:cstheme="minorHAnsi"/>
          <w:color w:val="000000" w:themeColor="text1"/>
        </w:rPr>
        <w:fldChar w:fldCharType="begin">
          <w:fldData xml:space="preserve">PEVuZE5vdGU+PENpdGU+PEF1dGhvcj5Db2xhcHJpY288L0F1dGhvcj48WWVhcj4yMDE2PC9ZZWFy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</w:fldData>
        </w:fldChar>
      </w:r>
      <w:r w:rsidR="0013291E">
        <w:rPr>
          <w:rFonts w:asciiTheme="minorHAnsi" w:hAnsiTheme="minorHAnsi" w:cstheme="minorHAnsi"/>
          <w:color w:val="000000" w:themeColor="text1"/>
        </w:rPr>
        <w:instrText xml:space="preserve"> ADDIN EN.CITE.DATA </w:instrText>
      </w:r>
      <w:r w:rsidR="0013291E">
        <w:rPr>
          <w:rFonts w:asciiTheme="minorHAnsi" w:hAnsiTheme="minorHAnsi" w:cstheme="minorHAnsi"/>
          <w:color w:val="000000" w:themeColor="text1"/>
        </w:rPr>
      </w:r>
      <w:r w:rsidR="0013291E">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[4]</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In TCGA, methylation data were assessed using the Illumina Infinium Human DNA Methylation 450k platform (450k array). Pre-processed beta values were downloaded for samples, along with clinical and sample characteristics. TCGA data were also evaluated using the following online interactive tools: ‘TCGA Wanderer’ </w:t>
      </w:r>
      <w:r w:rsidRPr="00CE1B32">
        <w:rPr>
          <w:rFonts w:asciiTheme="minorHAnsi" w:hAnsiTheme="minorHAnsi" w:cstheme="minorHAnsi"/>
          <w:color w:val="000000" w:themeColor="text1"/>
        </w:rPr>
        <w:fldChar w:fldCharType="begin"/>
      </w:r>
      <w:r w:rsidR="0013291E">
        <w:rPr>
          <w:rFonts w:asciiTheme="minorHAnsi" w:hAnsiTheme="minorHAnsi" w:cstheme="minorHAnsi"/>
          <w:color w:val="000000" w:themeColor="text1"/>
        </w:rPr>
        <w:instrText xml:space="preserve"> ADDIN EN.CITE &lt;EndNote&gt;&lt;Cite&gt;&lt;Author&gt;Diez-Villanueva&lt;/Author&gt;&lt;Year&gt;2015&lt;/Year&gt;&lt;RecNum&gt;5650&lt;/RecNum&gt;&lt;DisplayText&gt;[5]&lt;/DisplayText&gt;&lt;record&gt;&lt;rec-number&gt;5650&lt;/rec-number&gt;&lt;foreign-keys&gt;&lt;key app="EN" db-id="5r0azte580ww2tez2rlpafv9ers29svp5psz" timestamp="1641201747"&gt;5650&lt;/key&gt;&lt;/foreign-keys&gt;&lt;ref-type name="Journal Article"&gt;17&lt;/ref-type&gt;&lt;contributors&gt;&lt;authors&gt;&lt;author&gt;Diez-Villanueva, A.&lt;/author&gt;&lt;author&gt;Mallona, I.&lt;/author&gt;&lt;author&gt;Peinado, M. A.&lt;/author&gt;&lt;/authors&gt;&lt;/contributors&gt;&lt;auth-address&gt;Institute of Predictive and Personalized Medicine of Cancer (IMPPC), Ctra. de Can Ruti, cami de les Escoles, s/n, 08916 Badalona, Spain.&amp;#xD;Health Research Institute Germans Trias i Pujol (IGTP), Can Ruti Campus, Ctra. de Can Ruti, cami de les Escoles, s/n, 08916 Badalona, Spain.&lt;/auth-address&gt;&lt;titles&gt;&lt;title&gt;Wanderer, an interactive viewer to explore DNA methylation and gene expression data in human cancer&lt;/title&gt;&lt;secondary-title&gt;Epigenetics Chromatin&lt;/secondary-title&gt;&lt;/titles&gt;&lt;periodical&gt;&lt;full-title&gt;Epigenetics Chromatin&lt;/full-title&gt;&lt;/periodical&gt;&lt;pages&gt;22&lt;/pages&gt;&lt;volume&gt;8&lt;/volume&gt;&lt;edition&gt;2015/06/27&lt;/edition&gt;&lt;dates&gt;&lt;year&gt;2015&lt;/year&gt;&lt;/dates&gt;&lt;isbn&gt;1756-8935 (Print)&amp;#xD;1756-8935 (Linking)&lt;/isbn&gt;&lt;accession-num&gt;26113876&lt;/accession-num&gt;&lt;urls&gt;&lt;related-urls&gt;&lt;url&gt;https://www.ncbi.nlm.nih.gov/pubmed/26113876&lt;/url&gt;&lt;/related-urls&gt;&lt;/urls&gt;&lt;custom2&gt;PMC4480445&lt;/custom2&gt;&lt;electronic-resource-num&gt;10.1186/s13072-015-0014-8&lt;/electronic-resource-num&gt;&lt;/record&gt;&lt;/Cite&gt;&lt;/EndNote&gt;</w:instrText>
      </w:r>
      <w:r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[5]</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and ‘</w:t>
      </w:r>
      <w:proofErr w:type="spellStart"/>
      <w:r w:rsidRPr="00CE1B32">
        <w:rPr>
          <w:rFonts w:asciiTheme="minorHAnsi" w:hAnsiTheme="minorHAnsi" w:cstheme="minorHAnsi"/>
          <w:color w:val="000000" w:themeColor="text1"/>
        </w:rPr>
        <w:t>cBioPortal</w:t>
      </w:r>
      <w:proofErr w:type="spellEnd"/>
      <w:r w:rsidRPr="00CE1B32">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fldChar w:fldCharType="begin"/>
      </w:r>
      <w:r w:rsidR="0013291E">
        <w:rPr>
          <w:rFonts w:asciiTheme="minorHAnsi" w:hAnsiTheme="minorHAnsi" w:cstheme="minorHAnsi"/>
          <w:color w:val="000000" w:themeColor="text1"/>
        </w:rPr>
        <w:instrText xml:space="preserve"> ADDIN EN.CITE &lt;EndNote&gt;&lt;Cite&gt;&lt;Author&gt;Cerami&lt;/Author&gt;&lt;Year&gt;2012&lt;/Year&gt;&lt;RecNum&gt;5651&lt;/RecNum&gt;&lt;DisplayText&gt;[6]&lt;/DisplayText&gt;&lt;record&gt;&lt;rec-number&gt;5651&lt;/rec-number&gt;&lt;foreign-keys&gt;&lt;key app="EN" db-id="5r0azte580ww2tez2rlpafv9ers29svp5psz" timestamp="1641201926"&gt;5651&lt;/key&gt;&lt;/foreign-keys&gt;&lt;ref-type name="Journal Article"&gt;17&lt;/ref-type&gt;&lt;contributors&gt;&lt;authors&gt;&lt;author&gt;Cerami, E.&lt;/author&gt;&lt;author&gt;Gao, J.&lt;/author&gt;&lt;author&gt;Dogrusoz, U.&lt;/author&gt;&lt;author&gt;Gross, B. E.&lt;/author&gt;&lt;author&gt;Sumer, S. O.&lt;/author&gt;&lt;author&gt;Aksoy, B. A.&lt;/author&gt;&lt;author&gt;Jacobsen, A.&lt;/author&gt;&lt;author&gt;Byrne, C. J.&lt;/author&gt;&lt;author&gt;Heuer, M. L.&lt;/author&gt;&lt;author&gt;Larsson, E.&lt;/author&gt;&lt;author&gt;Antipin, Y.&lt;/author&gt;&lt;author&gt;Reva, B.&lt;/author&gt;&lt;author&gt;Goldberg, A. P.&lt;/author&gt;&lt;author&gt;Sander, C.&lt;/author&gt;&lt;author&gt;Schultz, N.&lt;/author&gt;&lt;/authors&gt;&lt;/contributors&gt;&lt;auth-address&gt;Computational Biology Center, Memorial Sloan-Kettering Cancer Center, New York, New York 10021, USA. cancergenomics@cbio.mskcc.org&lt;/auth-address&gt;&lt;titles&gt;&lt;title&gt;The cBio cancer genomics portal: an open platform for exploring multidimensional cancer genomics data&lt;/title&gt;&lt;secondary-title&gt;Cancer Discov&lt;/secondary-title&gt;&lt;/titles&gt;&lt;periodical&gt;&lt;full-title&gt;Cancer Discov&lt;/full-title&gt;&lt;/periodical&gt;&lt;pages&gt;401-4&lt;/pages&gt;&lt;volume&gt;2&lt;/volume&gt;&lt;number&gt;5&lt;/number&gt;&lt;edition&gt;2012/05/17&lt;/edition&gt;&lt;keywords&gt;&lt;keyword&gt;*Database Management Systems&lt;/keyword&gt;&lt;keyword&gt;*Databases, Factual&lt;/keyword&gt;&lt;keyword&gt;*Genomics&lt;/keyword&gt;&lt;keyword&gt;Humans&lt;/keyword&gt;&lt;keyword&gt;Internet&lt;/keyword&gt;&lt;keyword&gt;Neoplasms/*genetics&lt;/keyword&gt;&lt;/keywords&gt;&lt;dates&gt;&lt;year&gt;2012&lt;/year&gt;&lt;pub-dates&gt;&lt;date&gt;May&lt;/date&gt;&lt;/pub-dates&gt;&lt;/dates&gt;&lt;isbn&gt;2159-8290 (Electronic)&amp;#xD;2159-8274 (Linking)&lt;/isbn&gt;&lt;accession-num&gt;22588877&lt;/accession-num&gt;&lt;urls&gt;&lt;related-urls&gt;&lt;url&gt;https://www.ncbi.nlm.nih.gov/pubmed/22588877&lt;/url&gt;&lt;/related-urls&gt;&lt;/urls&gt;&lt;custom2&gt;PMC3956037&lt;/custom2&gt;&lt;electronic-resource-num&gt;10.1158/2159-8290.CD-12-0095&lt;/electronic-resource-num&gt;&lt;/record&gt;&lt;/Cite&gt;&lt;/EndNote&gt;</w:instrText>
      </w:r>
      <w:r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[6]</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For deconvolution analysis, </w:t>
      </w:r>
      <w:r w:rsidR="004B32E7">
        <w:rPr>
          <w:rFonts w:asciiTheme="minorHAnsi" w:hAnsiTheme="minorHAnsi" w:cstheme="minorHAnsi"/>
          <w:color w:val="000000" w:themeColor="text1"/>
        </w:rPr>
        <w:t xml:space="preserve">we </w:t>
      </w:r>
      <w:r w:rsidRPr="00CE1B32">
        <w:rPr>
          <w:rFonts w:asciiTheme="minorHAnsi" w:hAnsiTheme="minorHAnsi" w:cstheme="minorHAnsi"/>
          <w:color w:val="000000" w:themeColor="text1"/>
        </w:rPr>
        <w:t>obtained reference methylomes for various cell types (</w:t>
      </w:r>
      <w:r w:rsidR="008F2742">
        <w:rPr>
          <w:rFonts w:asciiTheme="minorHAnsi" w:hAnsiTheme="minorHAnsi" w:cstheme="minorHAnsi"/>
          <w:color w:val="000000" w:themeColor="text1"/>
        </w:rPr>
        <w:t>Table 1</w:t>
      </w:r>
      <w:r w:rsidRPr="00CE1B32">
        <w:rPr>
          <w:rFonts w:asciiTheme="minorHAnsi" w:hAnsiTheme="minorHAnsi" w:cstheme="minorHAnsi"/>
          <w:color w:val="000000" w:themeColor="text1"/>
        </w:rPr>
        <w:t xml:space="preserve">) from GEO and the ENCODE project </w:t>
      </w:r>
      <w:r w:rsidRPr="00CE1B32">
        <w:rPr>
          <w:rFonts w:asciiTheme="minorHAnsi" w:hAnsiTheme="minorHAnsi" w:cstheme="minorHAnsi"/>
          <w:color w:val="000000" w:themeColor="text1"/>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rPr>
        <w:instrText xml:space="preserve"> ADDIN EN.CITE </w:instrText>
      </w:r>
      <w:r w:rsidR="0013291E">
        <w:rPr>
          <w:rFonts w:asciiTheme="minorHAnsi" w:hAnsiTheme="minorHAnsi" w:cstheme="minorHAnsi"/>
          <w:color w:val="000000" w:themeColor="text1"/>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rPr>
        <w:instrText xml:space="preserve"> ADDIN EN.CITE.DATA </w:instrText>
      </w:r>
      <w:r w:rsidR="0013291E">
        <w:rPr>
          <w:rFonts w:asciiTheme="minorHAnsi" w:hAnsiTheme="minorHAnsi" w:cstheme="minorHAnsi"/>
          <w:color w:val="000000" w:themeColor="text1"/>
        </w:rPr>
      </w:r>
      <w:r w:rsidR="0013291E">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[7]</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w:t>
      </w:r>
      <w:proofErr w:type="gramStart"/>
      <w:r w:rsidRPr="00CE1B32">
        <w:rPr>
          <w:rFonts w:asciiTheme="minorHAnsi" w:hAnsiTheme="minorHAnsi" w:cstheme="minorHAnsi"/>
          <w:color w:val="000000" w:themeColor="text1"/>
        </w:rPr>
        <w:t>In order to</w:t>
      </w:r>
      <w:proofErr w:type="gramEnd"/>
      <w:r w:rsidRPr="00CE1B32">
        <w:rPr>
          <w:rFonts w:asciiTheme="minorHAnsi" w:hAnsiTheme="minorHAnsi" w:cstheme="minorHAnsi"/>
          <w:color w:val="000000" w:themeColor="text1"/>
        </w:rPr>
        <w:t xml:space="preserve"> obtain reference methylomes for kidney cell lines, </w:t>
      </w:r>
      <w:r w:rsidR="00E27075">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performed Epic-</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on HK2 and 786-O cells. Some of the publicly available datasets used previous genome builds (as shown </w:t>
      </w:r>
      <w:r w:rsidR="00B90F63">
        <w:rPr>
          <w:rFonts w:asciiTheme="minorHAnsi" w:hAnsiTheme="minorHAnsi" w:cstheme="minorHAnsi"/>
          <w:color w:val="000000" w:themeColor="text1"/>
        </w:rPr>
        <w:t>in Table 1</w:t>
      </w:r>
      <w:r w:rsidRPr="00CE1B32">
        <w:rPr>
          <w:rFonts w:asciiTheme="minorHAnsi" w:hAnsiTheme="minorHAnsi" w:cstheme="minorHAnsi"/>
          <w:color w:val="000000" w:themeColor="text1"/>
        </w:rPr>
        <w:t xml:space="preserve">), therefore </w:t>
      </w:r>
      <w:r w:rsidR="005F2112">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converted these to hg38 using the ‘</w:t>
      </w:r>
      <w:proofErr w:type="spellStart"/>
      <w:r w:rsidRPr="00CE1B32">
        <w:rPr>
          <w:rFonts w:asciiTheme="minorHAnsi" w:hAnsiTheme="minorHAnsi" w:cstheme="minorHAnsi"/>
          <w:color w:val="000000" w:themeColor="text1"/>
        </w:rPr>
        <w:t>liftover</w:t>
      </w:r>
      <w:proofErr w:type="spellEnd"/>
      <w:r w:rsidRPr="00CE1B32">
        <w:rPr>
          <w:rFonts w:asciiTheme="minorHAnsi" w:hAnsiTheme="minorHAnsi" w:cstheme="minorHAnsi"/>
          <w:color w:val="000000" w:themeColor="text1"/>
        </w:rPr>
        <w:t>’ function in the ‘</w:t>
      </w:r>
      <w:proofErr w:type="spellStart"/>
      <w:r w:rsidRPr="00CE1B32">
        <w:rPr>
          <w:rFonts w:asciiTheme="minorHAnsi" w:hAnsiTheme="minorHAnsi" w:cstheme="minorHAnsi"/>
          <w:color w:val="000000" w:themeColor="text1"/>
        </w:rPr>
        <w:t>rtracklayer</w:t>
      </w:r>
      <w:proofErr w:type="spellEnd"/>
      <w:r w:rsidRPr="00CE1B32">
        <w:rPr>
          <w:rFonts w:asciiTheme="minorHAnsi" w:hAnsiTheme="minorHAnsi" w:cstheme="minorHAnsi"/>
          <w:color w:val="000000" w:themeColor="text1"/>
        </w:rPr>
        <w:t xml:space="preserve">’ package v1.52.1 in R </w:t>
      </w:r>
      <w:r w:rsidRPr="00CE1B32">
        <w:rPr>
          <w:rFonts w:asciiTheme="minorHAnsi" w:hAnsiTheme="minorHAnsi" w:cstheme="minorHAnsi"/>
          <w:color w:val="000000" w:themeColor="text1"/>
        </w:rPr>
        <w:fldChar w:fldCharType="begin"/>
      </w:r>
      <w:r w:rsidR="0013291E">
        <w:rPr>
          <w:rFonts w:asciiTheme="minorHAnsi" w:hAnsiTheme="minorHAnsi" w:cstheme="minorHAnsi"/>
          <w:color w:val="000000" w:themeColor="text1"/>
        </w:rPr>
        <w:instrText xml:space="preserve"> ADDIN EN.CITE &lt;EndNote&gt;&lt;Cite&gt;&lt;Author&gt;Lawrence&lt;/Author&gt;&lt;Year&gt;2009&lt;/Year&gt;&lt;RecNum&gt;11486&lt;/RecNum&gt;&lt;DisplayText&gt;[8]&lt;/DisplayText&gt;&lt;record&gt;&lt;rec-number&gt;11486&lt;/rec-number&gt;&lt;foreign-keys&gt;&lt;key app="EN" db-id="5r0azte580ww2tez2rlpafv9ers29svp5psz" timestamp="1643361755"&gt;11486&lt;/key&gt;&lt;/foreign-keys&gt;&lt;ref-type name="Journal Article"&gt;17&lt;/ref-type&gt;&lt;contributors&gt;&lt;authors&gt;&lt;author&gt;Lawrence, M.&lt;/author&gt;&lt;author&gt;Gentleman, R.&lt;/author&gt;&lt;author&gt;Carey, V.&lt;/author&gt;&lt;/authors&gt;&lt;/contributors&gt;&lt;auth-address&gt;Program in Computational Biology, Fred Hutchinson Cancer Research Center, Seattle, WA 98102, USA. mflawren@fhcrc.org&lt;/auth-address&gt;&lt;titles&gt;&lt;title&gt;rtracklayer: an R package for interfacing with genome browsers&lt;/title&gt;&lt;secondary-title&gt;Bioinformatics&lt;/secondary-title&gt;&lt;/titles&gt;&lt;periodical&gt;&lt;full-title&gt;Bioinformatics&lt;/full-title&gt;&lt;/periodical&gt;&lt;pages&gt;1841-2&lt;/pages&gt;&lt;volume&gt;25&lt;/volume&gt;&lt;number&gt;14&lt;/number&gt;&lt;edition&gt;2009/05/27&lt;/edition&gt;&lt;keywords&gt;&lt;keyword&gt;Databases, Genetic&lt;/keyword&gt;&lt;keyword&gt;*Genome&lt;/keyword&gt;&lt;keyword&gt;Genomics/*methods&lt;/keyword&gt;&lt;keyword&gt;*Software&lt;/keyword&gt;&lt;keyword&gt;User-Computer Interface&lt;/keyword&gt;&lt;/keywords&gt;&lt;dates&gt;&lt;year&gt;2009&lt;/year&gt;&lt;pub-dates&gt;&lt;date&gt;Jul 15&lt;/date&gt;&lt;/pub-dates&gt;&lt;/dates&gt;&lt;isbn&gt;1367-4811 (Electronic)&amp;#xD;1367-4803 (Linking)&lt;/isbn&gt;&lt;accession-num&gt;19468054&lt;/accession-num&gt;&lt;urls&gt;&lt;related-urls&gt;&lt;url&gt;https://www.ncbi.nlm.nih.gov/pubmed/19468054&lt;/url&gt;&lt;/related-urls&gt;&lt;/urls&gt;&lt;custom2&gt;PMC2705236&lt;/custom2&gt;&lt;electronic-resource-num&gt;10.1093/bioinformatics/btp328&lt;/electronic-resource-num&gt;&lt;/record&gt;&lt;/Cite&gt;&lt;/EndNote&gt;</w:instrText>
      </w:r>
      <w:r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[8]</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w:t>
      </w:r>
    </w:p>
    <w:p w14:paraId="25B7A720" w14:textId="77777777" w:rsidR="00830FFE" w:rsidRPr="00CE1B32" w:rsidRDefault="00830FFE" w:rsidP="00830FFE">
      <w:pPr>
        <w:pStyle w:val="NoSpacing"/>
        <w:rPr>
          <w:rFonts w:asciiTheme="minorHAnsi" w:hAnsiTheme="minorHAnsi" w:cstheme="minorHAnsi"/>
          <w:color w:val="000000" w:themeColor="text1"/>
        </w:rPr>
      </w:pPr>
    </w:p>
    <w:p w14:paraId="1193459A" w14:textId="77777777" w:rsidR="00830FFE" w:rsidRPr="00CE1B32" w:rsidRDefault="00830FFE" w:rsidP="00830FFE">
      <w:pPr>
        <w:pStyle w:val="NoSpacing"/>
        <w:rPr>
          <w:rFonts w:asciiTheme="minorHAnsi" w:hAnsiTheme="minorHAnsi" w:cstheme="minorHAnsi"/>
          <w:color w:val="000000" w:themeColor="text1"/>
        </w:rPr>
      </w:pPr>
    </w:p>
    <w:tbl>
      <w:tblPr>
        <w:tblStyle w:val="TableGrid"/>
        <w:tblW w:w="8931" w:type="dxa"/>
        <w:jc w:val="center"/>
        <w:tblLook w:val="04A0" w:firstRow="1" w:lastRow="0" w:firstColumn="1" w:lastColumn="0" w:noHBand="0" w:noVBand="1"/>
      </w:tblPr>
      <w:tblGrid>
        <w:gridCol w:w="1413"/>
        <w:gridCol w:w="1417"/>
        <w:gridCol w:w="2410"/>
        <w:gridCol w:w="3691"/>
      </w:tblGrid>
      <w:tr w:rsidR="00830FFE" w:rsidRPr="00CE1B32" w14:paraId="4ACD9B29" w14:textId="77777777" w:rsidTr="006D7F75">
        <w:trPr>
          <w:trHeight w:val="275"/>
          <w:jc w:val="center"/>
        </w:trPr>
        <w:tc>
          <w:tcPr>
            <w:tcW w:w="8931" w:type="dxa"/>
            <w:gridSpan w:val="4"/>
            <w:tcBorders>
              <w:top w:val="nil"/>
              <w:left w:val="nil"/>
              <w:right w:val="nil"/>
            </w:tcBorders>
          </w:tcPr>
          <w:p w14:paraId="59E1E9A7" w14:textId="239DB8AE" w:rsidR="00830FFE" w:rsidRPr="00CE1B32" w:rsidRDefault="008F2742" w:rsidP="006D7F75">
            <w:pPr>
              <w:pStyle w:val="Caption"/>
              <w:jc w:val="both"/>
              <w:rPr>
                <w:rFonts w:asciiTheme="minorHAnsi" w:hAnsiTheme="minorHAnsi" w:cstheme="minorHAnsi"/>
              </w:rPr>
            </w:pPr>
            <w:bookmarkStart w:id="51" w:name="_Toc110162565"/>
            <w:r>
              <w:rPr>
                <w:rFonts w:asciiTheme="minorHAnsi" w:hAnsiTheme="minorHAnsi" w:cstheme="minorHAnsi"/>
              </w:rPr>
              <w:t xml:space="preserve">Table 1: </w:t>
            </w:r>
            <w:r w:rsidR="00830FFE" w:rsidRPr="00CE1B32">
              <w:rPr>
                <w:rFonts w:asciiTheme="minorHAnsi" w:hAnsiTheme="minorHAnsi" w:cstheme="minorHAnsi"/>
              </w:rPr>
              <w:t>Reference methylomes used for methylation deconvolution analysis</w:t>
            </w:r>
            <w:bookmarkEnd w:id="51"/>
          </w:p>
        </w:tc>
      </w:tr>
      <w:tr w:rsidR="00830FFE" w:rsidRPr="00CE1B32" w14:paraId="077C6E31" w14:textId="77777777" w:rsidTr="006D7F75">
        <w:trPr>
          <w:trHeight w:val="275"/>
          <w:jc w:val="center"/>
        </w:trPr>
        <w:tc>
          <w:tcPr>
            <w:tcW w:w="1413" w:type="dxa"/>
          </w:tcPr>
          <w:p w14:paraId="4CC65886"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Data</w:t>
            </w:r>
          </w:p>
        </w:tc>
        <w:tc>
          <w:tcPr>
            <w:tcW w:w="1417" w:type="dxa"/>
          </w:tcPr>
          <w:p w14:paraId="703EE458"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Sample type</w:t>
            </w:r>
          </w:p>
        </w:tc>
        <w:tc>
          <w:tcPr>
            <w:tcW w:w="2410" w:type="dxa"/>
          </w:tcPr>
          <w:p w14:paraId="37CAF1BD"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Data type/ Platform</w:t>
            </w:r>
          </w:p>
        </w:tc>
        <w:tc>
          <w:tcPr>
            <w:tcW w:w="3691" w:type="dxa"/>
          </w:tcPr>
          <w:p w14:paraId="7FA8BD8B"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Source</w:t>
            </w:r>
          </w:p>
        </w:tc>
      </w:tr>
      <w:tr w:rsidR="00830FFE" w:rsidRPr="00CE1B32" w14:paraId="2F69D36F" w14:textId="77777777" w:rsidTr="006D7F75">
        <w:trPr>
          <w:trHeight w:val="275"/>
          <w:jc w:val="center"/>
        </w:trPr>
        <w:tc>
          <w:tcPr>
            <w:tcW w:w="1413" w:type="dxa"/>
          </w:tcPr>
          <w:p w14:paraId="4B9C0878"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Salas et al</w:t>
            </w:r>
          </w:p>
          <w:p w14:paraId="3BFDC60D" w14:textId="2FC8C768"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fldChar w:fldCharType="begin">
                <w:fldData xml:space="preserve">PEVuZE5vdGU+PENpdGU+PEF1dGhvcj5TYWxhczwvQXV0aG9yPjxZZWFyPjIwMTg8L1llYXI+PFJl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==
</w:fldData>
              </w:fldChar>
            </w:r>
            <w:r w:rsidR="0013291E">
              <w:rPr>
                <w:rFonts w:asciiTheme="minorHAnsi" w:hAnsiTheme="minorHAnsi" w:cstheme="minorHAnsi"/>
                <w:color w:val="000000" w:themeColor="text1"/>
                <w:sz w:val="20"/>
                <w:szCs w:val="20"/>
              </w:rPr>
              <w:instrText xml:space="preserve"> ADDIN EN.CITE </w:instrText>
            </w:r>
            <w:r w:rsidR="0013291E">
              <w:rPr>
                <w:rFonts w:asciiTheme="minorHAnsi" w:hAnsiTheme="minorHAnsi" w:cstheme="minorHAnsi"/>
                <w:color w:val="000000" w:themeColor="text1"/>
                <w:sz w:val="20"/>
                <w:szCs w:val="20"/>
              </w:rPr>
              <w:fldChar w:fldCharType="begin">
                <w:fldData xml:space="preserve">PEVuZE5vdGU+PENpdGU+PEF1dGhvcj5TYWxhczwvQXV0aG9yPjxZZWFyPjIwMTg8L1llYXI+PFJl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==
</w:fldData>
              </w:fldChar>
            </w:r>
            <w:r w:rsidR="0013291E">
              <w:rPr>
                <w:rFonts w:asciiTheme="minorHAnsi" w:hAnsiTheme="minorHAnsi" w:cstheme="minorHAnsi"/>
                <w:color w:val="000000" w:themeColor="text1"/>
                <w:sz w:val="20"/>
                <w:szCs w:val="20"/>
              </w:rPr>
              <w:instrText xml:space="preserve"> ADDIN EN.CITE.DATA </w:instrText>
            </w:r>
            <w:r w:rsidR="0013291E">
              <w:rPr>
                <w:rFonts w:asciiTheme="minorHAnsi" w:hAnsiTheme="minorHAnsi" w:cstheme="minorHAnsi"/>
                <w:color w:val="000000" w:themeColor="text1"/>
                <w:sz w:val="20"/>
                <w:szCs w:val="20"/>
              </w:rPr>
            </w:r>
            <w:r w:rsidR="0013291E">
              <w:rPr>
                <w:rFonts w:asciiTheme="minorHAnsi" w:hAnsiTheme="minorHAnsi" w:cstheme="minorHAnsi"/>
                <w:color w:val="000000" w:themeColor="text1"/>
                <w:sz w:val="20"/>
                <w:szCs w:val="20"/>
              </w:rPr>
              <w:fldChar w:fldCharType="end"/>
            </w:r>
            <w:r w:rsidRPr="00CE1B32">
              <w:rPr>
                <w:rFonts w:asciiTheme="minorHAnsi" w:hAnsiTheme="minorHAnsi" w:cstheme="minorHAnsi"/>
                <w:color w:val="000000" w:themeColor="text1"/>
                <w:sz w:val="20"/>
                <w:szCs w:val="20"/>
              </w:rPr>
            </w:r>
            <w:r w:rsidRPr="00CE1B32">
              <w:rPr>
                <w:rFonts w:asciiTheme="minorHAnsi" w:hAnsiTheme="minorHAnsi" w:cstheme="minorHAnsi"/>
                <w:color w:val="000000" w:themeColor="text1"/>
                <w:sz w:val="20"/>
                <w:szCs w:val="20"/>
              </w:rPr>
              <w:fldChar w:fldCharType="separate"/>
            </w:r>
            <w:r w:rsidR="0013291E">
              <w:rPr>
                <w:rFonts w:asciiTheme="minorHAnsi" w:hAnsiTheme="minorHAnsi" w:cstheme="minorHAnsi"/>
                <w:noProof/>
                <w:color w:val="000000" w:themeColor="text1"/>
                <w:sz w:val="20"/>
                <w:szCs w:val="20"/>
              </w:rPr>
              <w:t>[9]</w:t>
            </w:r>
            <w:r w:rsidRPr="00CE1B32">
              <w:rPr>
                <w:rFonts w:asciiTheme="minorHAnsi" w:hAnsiTheme="minorHAnsi" w:cstheme="minorHAnsi"/>
                <w:color w:val="000000" w:themeColor="text1"/>
                <w:sz w:val="20"/>
                <w:szCs w:val="20"/>
              </w:rPr>
              <w:fldChar w:fldCharType="end"/>
            </w:r>
          </w:p>
        </w:tc>
        <w:tc>
          <w:tcPr>
            <w:tcW w:w="1417" w:type="dxa"/>
          </w:tcPr>
          <w:p w14:paraId="11A3AE20"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Immune cells</w:t>
            </w:r>
          </w:p>
          <w:p w14:paraId="4F5BCD74" w14:textId="77777777" w:rsidR="00830FFE" w:rsidRPr="00CE1B32" w:rsidRDefault="00830FFE" w:rsidP="006D7F75">
            <w:pPr>
              <w:pStyle w:val="NoSpacing"/>
              <w:jc w:val="center"/>
              <w:rPr>
                <w:rFonts w:asciiTheme="minorHAnsi" w:hAnsiTheme="minorHAnsi" w:cstheme="minorHAnsi"/>
                <w:color w:val="000000" w:themeColor="text1"/>
                <w:sz w:val="20"/>
                <w:szCs w:val="20"/>
              </w:rPr>
            </w:pPr>
          </w:p>
        </w:tc>
        <w:tc>
          <w:tcPr>
            <w:tcW w:w="2410" w:type="dxa"/>
          </w:tcPr>
          <w:p w14:paraId="0FE5AE17"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850k array</w:t>
            </w:r>
          </w:p>
        </w:tc>
        <w:tc>
          <w:tcPr>
            <w:tcW w:w="3691" w:type="dxa"/>
          </w:tcPr>
          <w:p w14:paraId="79545EC0"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GEO accession number: GSE110555</w:t>
            </w:r>
          </w:p>
          <w:p w14:paraId="34C3E702"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Sample identifiers:</w:t>
            </w:r>
          </w:p>
          <w:p w14:paraId="5A8209EC"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GSM2998022 = NK cell</w:t>
            </w:r>
          </w:p>
          <w:p w14:paraId="49C3868A"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GSM2998024 = B cell</w:t>
            </w:r>
          </w:p>
          <w:p w14:paraId="6D0D33DF"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GSM2998030 = neutrophil</w:t>
            </w:r>
          </w:p>
          <w:p w14:paraId="2E8BE6C0"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GSM2998032 = CD8+ T cell</w:t>
            </w:r>
          </w:p>
          <w:p w14:paraId="48202D97"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GSM2998039 = monocyte</w:t>
            </w:r>
          </w:p>
          <w:p w14:paraId="1581CB88"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GSM2998048 = CD4+ T cell</w:t>
            </w:r>
          </w:p>
        </w:tc>
      </w:tr>
      <w:tr w:rsidR="00830FFE" w:rsidRPr="00CE1B32" w14:paraId="3426A27F" w14:textId="77777777" w:rsidTr="006D7F75">
        <w:trPr>
          <w:trHeight w:val="275"/>
          <w:jc w:val="center"/>
        </w:trPr>
        <w:tc>
          <w:tcPr>
            <w:tcW w:w="1413" w:type="dxa"/>
          </w:tcPr>
          <w:p w14:paraId="09E1178E" w14:textId="53A6EA8A"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 xml:space="preserve">ENCODE </w:t>
            </w:r>
            <w:r w:rsidRPr="00CE1B32">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 </w:instrText>
            </w:r>
            <w:r w:rsidR="0013291E">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EN.CITE.DATA </w:instrText>
            </w:r>
            <w:r w:rsidR="0013291E">
              <w:rPr>
                <w:rFonts w:asciiTheme="minorHAnsi" w:hAnsiTheme="minorHAnsi" w:cstheme="minorHAnsi"/>
                <w:color w:val="000000" w:themeColor="text1"/>
                <w:sz w:val="20"/>
                <w:szCs w:val="20"/>
              </w:rPr>
            </w:r>
            <w:r w:rsidR="0013291E">
              <w:rPr>
                <w:rFonts w:asciiTheme="minorHAnsi" w:hAnsiTheme="minorHAnsi" w:cstheme="minorHAnsi"/>
                <w:color w:val="000000" w:themeColor="text1"/>
                <w:sz w:val="20"/>
                <w:szCs w:val="20"/>
              </w:rPr>
              <w:fldChar w:fldCharType="end"/>
            </w:r>
            <w:r w:rsidRPr="00CE1B32">
              <w:rPr>
                <w:rFonts w:asciiTheme="minorHAnsi" w:hAnsiTheme="minorHAnsi" w:cstheme="minorHAnsi"/>
                <w:color w:val="000000" w:themeColor="text1"/>
                <w:sz w:val="20"/>
                <w:szCs w:val="20"/>
              </w:rPr>
            </w:r>
            <w:r w:rsidRPr="00CE1B32">
              <w:rPr>
                <w:rFonts w:asciiTheme="minorHAnsi" w:hAnsiTheme="minorHAnsi" w:cstheme="minorHAnsi"/>
                <w:color w:val="000000" w:themeColor="text1"/>
                <w:sz w:val="20"/>
                <w:szCs w:val="20"/>
              </w:rPr>
              <w:fldChar w:fldCharType="separate"/>
            </w:r>
            <w:r w:rsidR="0013291E">
              <w:rPr>
                <w:rFonts w:asciiTheme="minorHAnsi" w:hAnsiTheme="minorHAnsi" w:cstheme="minorHAnsi"/>
                <w:noProof/>
                <w:color w:val="000000" w:themeColor="text1"/>
                <w:sz w:val="20"/>
                <w:szCs w:val="20"/>
              </w:rPr>
              <w:t>[7]</w:t>
            </w:r>
            <w:r w:rsidRPr="00CE1B32">
              <w:rPr>
                <w:rFonts w:asciiTheme="minorHAnsi" w:hAnsiTheme="minorHAnsi" w:cstheme="minorHAnsi"/>
                <w:color w:val="000000" w:themeColor="text1"/>
                <w:sz w:val="20"/>
                <w:szCs w:val="20"/>
              </w:rPr>
              <w:fldChar w:fldCharType="end"/>
            </w:r>
          </w:p>
        </w:tc>
        <w:tc>
          <w:tcPr>
            <w:tcW w:w="1417" w:type="dxa"/>
          </w:tcPr>
          <w:p w14:paraId="1B5147FA"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Immune cells</w:t>
            </w:r>
          </w:p>
        </w:tc>
        <w:tc>
          <w:tcPr>
            <w:tcW w:w="2410" w:type="dxa"/>
          </w:tcPr>
          <w:p w14:paraId="18430DCD"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WGBS (hg38)</w:t>
            </w:r>
          </w:p>
          <w:p w14:paraId="5F752BFD"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Minimum coverage 5x</w:t>
            </w:r>
          </w:p>
        </w:tc>
        <w:tc>
          <w:tcPr>
            <w:tcW w:w="3691" w:type="dxa"/>
          </w:tcPr>
          <w:p w14:paraId="2D2583CB"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ENCODE project, sample identifiers:</w:t>
            </w:r>
          </w:p>
          <w:p w14:paraId="133DD864"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ENCFF649RBS = myeloid progenitor</w:t>
            </w:r>
          </w:p>
          <w:p w14:paraId="46A33F68"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ENCFF689TNG = monocyte</w:t>
            </w:r>
          </w:p>
          <w:p w14:paraId="7FC452C4"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ENCFF703XLD = B cell</w:t>
            </w:r>
          </w:p>
          <w:p w14:paraId="29A82F2D"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ENCFF953DKC = T cell</w:t>
            </w:r>
          </w:p>
        </w:tc>
      </w:tr>
      <w:tr w:rsidR="00830FFE" w:rsidRPr="00CE1B32" w14:paraId="54D5AD43" w14:textId="77777777" w:rsidTr="006D7F75">
        <w:trPr>
          <w:trHeight w:val="275"/>
          <w:jc w:val="center"/>
        </w:trPr>
        <w:tc>
          <w:tcPr>
            <w:tcW w:w="1413" w:type="dxa"/>
          </w:tcPr>
          <w:p w14:paraId="4934B11C" w14:textId="52977FEE"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 xml:space="preserve">ENCODE </w:t>
            </w:r>
            <w:r w:rsidRPr="00CE1B32">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 </w:instrText>
            </w:r>
            <w:r w:rsidR="0013291E">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EN.CITE.DATA </w:instrText>
            </w:r>
            <w:r w:rsidR="0013291E">
              <w:rPr>
                <w:rFonts w:asciiTheme="minorHAnsi" w:hAnsiTheme="minorHAnsi" w:cstheme="minorHAnsi"/>
                <w:color w:val="000000" w:themeColor="text1"/>
                <w:sz w:val="20"/>
                <w:szCs w:val="20"/>
              </w:rPr>
            </w:r>
            <w:r w:rsidR="0013291E">
              <w:rPr>
                <w:rFonts w:asciiTheme="minorHAnsi" w:hAnsiTheme="minorHAnsi" w:cstheme="minorHAnsi"/>
                <w:color w:val="000000" w:themeColor="text1"/>
                <w:sz w:val="20"/>
                <w:szCs w:val="20"/>
              </w:rPr>
              <w:fldChar w:fldCharType="end"/>
            </w:r>
            <w:r w:rsidRPr="00CE1B32">
              <w:rPr>
                <w:rFonts w:asciiTheme="minorHAnsi" w:hAnsiTheme="minorHAnsi" w:cstheme="minorHAnsi"/>
                <w:color w:val="000000" w:themeColor="text1"/>
                <w:sz w:val="20"/>
                <w:szCs w:val="20"/>
              </w:rPr>
            </w:r>
            <w:r w:rsidRPr="00CE1B32">
              <w:rPr>
                <w:rFonts w:asciiTheme="minorHAnsi" w:hAnsiTheme="minorHAnsi" w:cstheme="minorHAnsi"/>
                <w:color w:val="000000" w:themeColor="text1"/>
                <w:sz w:val="20"/>
                <w:szCs w:val="20"/>
              </w:rPr>
              <w:fldChar w:fldCharType="separate"/>
            </w:r>
            <w:r w:rsidR="0013291E">
              <w:rPr>
                <w:rFonts w:asciiTheme="minorHAnsi" w:hAnsiTheme="minorHAnsi" w:cstheme="minorHAnsi"/>
                <w:noProof/>
                <w:color w:val="000000" w:themeColor="text1"/>
                <w:sz w:val="20"/>
                <w:szCs w:val="20"/>
              </w:rPr>
              <w:t>[7]</w:t>
            </w:r>
            <w:r w:rsidRPr="00CE1B32">
              <w:rPr>
                <w:rFonts w:asciiTheme="minorHAnsi" w:hAnsiTheme="minorHAnsi" w:cstheme="minorHAnsi"/>
                <w:color w:val="000000" w:themeColor="text1"/>
                <w:sz w:val="20"/>
                <w:szCs w:val="20"/>
              </w:rPr>
              <w:fldChar w:fldCharType="end"/>
            </w:r>
          </w:p>
        </w:tc>
        <w:tc>
          <w:tcPr>
            <w:tcW w:w="1417" w:type="dxa"/>
          </w:tcPr>
          <w:p w14:paraId="057B6A40"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Adipose cell</w:t>
            </w:r>
          </w:p>
        </w:tc>
        <w:tc>
          <w:tcPr>
            <w:tcW w:w="2410" w:type="dxa"/>
          </w:tcPr>
          <w:p w14:paraId="6AA7BC04"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WGBS (hg38)</w:t>
            </w:r>
          </w:p>
          <w:p w14:paraId="3FE4CA15"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Minimum coverage 5x</w:t>
            </w:r>
          </w:p>
        </w:tc>
        <w:tc>
          <w:tcPr>
            <w:tcW w:w="3691" w:type="dxa"/>
          </w:tcPr>
          <w:p w14:paraId="47295F4B"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ENCODE project, sample identifiers:</w:t>
            </w:r>
          </w:p>
          <w:p w14:paraId="1939AE05"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ENCFF528JMA = adipose cell</w:t>
            </w:r>
          </w:p>
        </w:tc>
      </w:tr>
      <w:tr w:rsidR="00830FFE" w:rsidRPr="00CE1B32" w14:paraId="155D4202" w14:textId="77777777" w:rsidTr="006D7F75">
        <w:trPr>
          <w:trHeight w:val="275"/>
          <w:jc w:val="center"/>
        </w:trPr>
        <w:tc>
          <w:tcPr>
            <w:tcW w:w="1413" w:type="dxa"/>
          </w:tcPr>
          <w:p w14:paraId="2464CD11" w14:textId="70A39AD2"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 xml:space="preserve">ENCODE </w:t>
            </w:r>
            <w:r w:rsidRPr="00CE1B32">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 </w:instrText>
            </w:r>
            <w:r w:rsidR="0013291E">
              <w:rPr>
                <w:rFonts w:asciiTheme="minorHAnsi" w:hAnsiTheme="minorHAnsi" w:cstheme="minorHAnsi"/>
                <w:color w:val="000000" w:themeColor="text1"/>
                <w:sz w:val="20"/>
                <w:szCs w:val="20"/>
              </w:rPr>
              <w:fldChar w:fldCharType="begin">
                <w:fldData xml:space="preserve">PEVuZE5vdGU+PENpdGU+PEF1dGhvcj5EYXZpczwvQXV0aG9yPjxZZWFyPjIwMTg8L1llYXI+PFJl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</w:fldData>
              </w:fldChar>
            </w:r>
            <w:r w:rsidR="0013291E">
              <w:rPr>
                <w:rFonts w:asciiTheme="minorHAnsi" w:hAnsiTheme="minorHAnsi" w:cstheme="minorHAnsi"/>
                <w:color w:val="000000" w:themeColor="text1"/>
                <w:sz w:val="20"/>
                <w:szCs w:val="20"/>
              </w:rPr>
              <w:instrText xml:space="preserve"> ADDIN EN.CITE.DATA </w:instrText>
            </w:r>
            <w:r w:rsidR="0013291E">
              <w:rPr>
                <w:rFonts w:asciiTheme="minorHAnsi" w:hAnsiTheme="minorHAnsi" w:cstheme="minorHAnsi"/>
                <w:color w:val="000000" w:themeColor="text1"/>
                <w:sz w:val="20"/>
                <w:szCs w:val="20"/>
              </w:rPr>
            </w:r>
            <w:r w:rsidR="0013291E">
              <w:rPr>
                <w:rFonts w:asciiTheme="minorHAnsi" w:hAnsiTheme="minorHAnsi" w:cstheme="minorHAnsi"/>
                <w:color w:val="000000" w:themeColor="text1"/>
                <w:sz w:val="20"/>
                <w:szCs w:val="20"/>
              </w:rPr>
              <w:fldChar w:fldCharType="end"/>
            </w:r>
            <w:r w:rsidRPr="00CE1B32">
              <w:rPr>
                <w:rFonts w:asciiTheme="minorHAnsi" w:hAnsiTheme="minorHAnsi" w:cstheme="minorHAnsi"/>
                <w:color w:val="000000" w:themeColor="text1"/>
                <w:sz w:val="20"/>
                <w:szCs w:val="20"/>
              </w:rPr>
            </w:r>
            <w:r w:rsidRPr="00CE1B32">
              <w:rPr>
                <w:rFonts w:asciiTheme="minorHAnsi" w:hAnsiTheme="minorHAnsi" w:cstheme="minorHAnsi"/>
                <w:color w:val="000000" w:themeColor="text1"/>
                <w:sz w:val="20"/>
                <w:szCs w:val="20"/>
              </w:rPr>
              <w:fldChar w:fldCharType="separate"/>
            </w:r>
            <w:r w:rsidR="0013291E">
              <w:rPr>
                <w:rFonts w:asciiTheme="minorHAnsi" w:hAnsiTheme="minorHAnsi" w:cstheme="minorHAnsi"/>
                <w:noProof/>
                <w:color w:val="000000" w:themeColor="text1"/>
                <w:sz w:val="20"/>
                <w:szCs w:val="20"/>
              </w:rPr>
              <w:t>[7]</w:t>
            </w:r>
            <w:r w:rsidRPr="00CE1B32">
              <w:rPr>
                <w:rFonts w:asciiTheme="minorHAnsi" w:hAnsiTheme="minorHAnsi" w:cstheme="minorHAnsi"/>
                <w:color w:val="000000" w:themeColor="text1"/>
                <w:sz w:val="20"/>
                <w:szCs w:val="20"/>
              </w:rPr>
              <w:fldChar w:fldCharType="end"/>
            </w:r>
          </w:p>
        </w:tc>
        <w:tc>
          <w:tcPr>
            <w:tcW w:w="1417" w:type="dxa"/>
          </w:tcPr>
          <w:p w14:paraId="4A1BC3F7"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Skin fibroblast</w:t>
            </w:r>
          </w:p>
          <w:p w14:paraId="2639BCD0"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(Primary cell)</w:t>
            </w:r>
          </w:p>
          <w:p w14:paraId="100D487D" w14:textId="77777777" w:rsidR="00830FFE" w:rsidRPr="00CE1B32" w:rsidRDefault="00830FFE" w:rsidP="006D7F75">
            <w:pPr>
              <w:pStyle w:val="NoSpacing"/>
              <w:jc w:val="center"/>
              <w:rPr>
                <w:rFonts w:asciiTheme="minorHAnsi" w:hAnsiTheme="minorHAnsi" w:cstheme="minorHAnsi"/>
                <w:color w:val="000000" w:themeColor="text1"/>
                <w:sz w:val="20"/>
                <w:szCs w:val="20"/>
              </w:rPr>
            </w:pPr>
          </w:p>
        </w:tc>
        <w:tc>
          <w:tcPr>
            <w:tcW w:w="2410" w:type="dxa"/>
          </w:tcPr>
          <w:p w14:paraId="68A29D7A"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WGBS (hg38)</w:t>
            </w:r>
          </w:p>
          <w:p w14:paraId="418048C2"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Minimum coverage 5x</w:t>
            </w:r>
          </w:p>
        </w:tc>
        <w:tc>
          <w:tcPr>
            <w:tcW w:w="3691" w:type="dxa"/>
          </w:tcPr>
          <w:p w14:paraId="7174027B"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ENCODE project, sample identifiers:</w:t>
            </w:r>
          </w:p>
          <w:p w14:paraId="0A9017E1" w14:textId="77777777" w:rsidR="00830FFE" w:rsidRPr="00CE1B32" w:rsidRDefault="00830FFE" w:rsidP="006D7F75">
            <w:pPr>
              <w:rPr>
                <w:rFonts w:asciiTheme="minorHAnsi" w:hAnsiTheme="minorHAnsi" w:cstheme="minorHAnsi"/>
                <w:color w:val="000000" w:themeColor="text1"/>
              </w:rPr>
            </w:pPr>
            <w:r w:rsidRPr="00CE1B32">
              <w:rPr>
                <w:rFonts w:asciiTheme="minorHAnsi" w:hAnsiTheme="minorHAnsi" w:cstheme="minorHAnsi"/>
                <w:color w:val="000000" w:themeColor="text1"/>
                <w:shd w:val="clear" w:color="auto" w:fill="FFFFFF"/>
              </w:rPr>
              <w:t>GM23248</w:t>
            </w:r>
          </w:p>
          <w:p w14:paraId="54F0DB7E"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ENCFF752NXS = fibroblast replicate 1</w:t>
            </w:r>
          </w:p>
          <w:p w14:paraId="372158ED" w14:textId="77777777"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ENCFF116DGM= fibroblast replicate2</w:t>
            </w:r>
          </w:p>
        </w:tc>
      </w:tr>
      <w:tr w:rsidR="00830FFE" w:rsidRPr="00CE1B32" w14:paraId="19E3C39A" w14:textId="77777777" w:rsidTr="006D7F75">
        <w:trPr>
          <w:trHeight w:val="275"/>
          <w:jc w:val="center"/>
        </w:trPr>
        <w:tc>
          <w:tcPr>
            <w:tcW w:w="1413" w:type="dxa"/>
          </w:tcPr>
          <w:p w14:paraId="35BA0C43"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Generated by me</w:t>
            </w:r>
          </w:p>
        </w:tc>
        <w:tc>
          <w:tcPr>
            <w:tcW w:w="1417" w:type="dxa"/>
          </w:tcPr>
          <w:p w14:paraId="3D752F65"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HK2 &amp; 786-O cell lines</w:t>
            </w:r>
          </w:p>
        </w:tc>
        <w:tc>
          <w:tcPr>
            <w:tcW w:w="2410" w:type="dxa"/>
          </w:tcPr>
          <w:p w14:paraId="53A8135A"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Epic-</w:t>
            </w:r>
            <w:proofErr w:type="spellStart"/>
            <w:r w:rsidRPr="00CE1B32">
              <w:rPr>
                <w:rFonts w:asciiTheme="minorHAnsi" w:hAnsiTheme="minorHAnsi" w:cstheme="minorHAnsi"/>
                <w:color w:val="000000" w:themeColor="text1"/>
                <w:sz w:val="20"/>
                <w:szCs w:val="20"/>
              </w:rPr>
              <w:t>seq</w:t>
            </w:r>
            <w:proofErr w:type="spellEnd"/>
            <w:r w:rsidRPr="00CE1B32">
              <w:rPr>
                <w:rFonts w:asciiTheme="minorHAnsi" w:hAnsiTheme="minorHAnsi" w:cstheme="minorHAnsi"/>
                <w:color w:val="000000" w:themeColor="text1"/>
                <w:sz w:val="20"/>
                <w:szCs w:val="20"/>
              </w:rPr>
              <w:t xml:space="preserve"> (hg38)</w:t>
            </w:r>
          </w:p>
          <w:p w14:paraId="71FB3F7B" w14:textId="77777777" w:rsidR="00830FFE" w:rsidRPr="00CE1B32" w:rsidRDefault="00830FFE" w:rsidP="006D7F75">
            <w:pPr>
              <w:pStyle w:val="NoSpacing"/>
              <w:jc w:val="center"/>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Minimum coverage 10x</w:t>
            </w:r>
          </w:p>
        </w:tc>
        <w:tc>
          <w:tcPr>
            <w:tcW w:w="3691" w:type="dxa"/>
          </w:tcPr>
          <w:p w14:paraId="4EBF3F14" w14:textId="480525A1" w:rsidR="00830FFE" w:rsidRPr="00CE1B32" w:rsidRDefault="00830FFE" w:rsidP="006D7F75">
            <w:pPr>
              <w:pStyle w:val="NoSpacing"/>
              <w:rPr>
                <w:rFonts w:asciiTheme="minorHAnsi" w:hAnsiTheme="minorHAnsi" w:cstheme="minorHAnsi"/>
                <w:color w:val="000000" w:themeColor="text1"/>
                <w:sz w:val="20"/>
                <w:szCs w:val="20"/>
              </w:rPr>
            </w:pPr>
            <w:r w:rsidRPr="00CE1B32">
              <w:rPr>
                <w:rFonts w:asciiTheme="minorHAnsi" w:hAnsiTheme="minorHAnsi" w:cstheme="minorHAnsi"/>
                <w:color w:val="000000" w:themeColor="text1"/>
                <w:sz w:val="20"/>
                <w:szCs w:val="20"/>
              </w:rPr>
              <w:t xml:space="preserve">Data generated by </w:t>
            </w:r>
            <w:r w:rsidR="00B90F63">
              <w:rPr>
                <w:rFonts w:asciiTheme="minorHAnsi" w:hAnsiTheme="minorHAnsi" w:cstheme="minorHAnsi"/>
                <w:color w:val="000000" w:themeColor="text1"/>
                <w:sz w:val="20"/>
                <w:szCs w:val="20"/>
              </w:rPr>
              <w:t>the study authors</w:t>
            </w:r>
          </w:p>
        </w:tc>
      </w:tr>
    </w:tbl>
    <w:p w14:paraId="51D39C8C" w14:textId="77777777" w:rsidR="00830FFE" w:rsidRPr="00CE1B32" w:rsidRDefault="00830FFE" w:rsidP="00830FFE">
      <w:pPr>
        <w:pStyle w:val="NoSpacing"/>
        <w:rPr>
          <w:rFonts w:asciiTheme="minorHAnsi" w:hAnsiTheme="minorHAnsi" w:cstheme="minorHAnsi"/>
          <w:color w:val="000000" w:themeColor="text1"/>
        </w:rPr>
      </w:pPr>
    </w:p>
    <w:p w14:paraId="3E298A24" w14:textId="77777777" w:rsidR="00830FFE" w:rsidRPr="00CE1B32" w:rsidRDefault="00830FFE" w:rsidP="00830FFE">
      <w:pPr>
        <w:pStyle w:val="NoSpacing"/>
        <w:rPr>
          <w:rFonts w:asciiTheme="minorHAnsi" w:hAnsiTheme="minorHAnsi" w:cstheme="minorHAnsi"/>
          <w:color w:val="000000" w:themeColor="text1"/>
        </w:rPr>
      </w:pPr>
      <w:r w:rsidRPr="00CE1B32">
        <w:rPr>
          <w:rFonts w:asciiTheme="minorHAnsi" w:hAnsiTheme="minorHAnsi" w:cstheme="minorHAnsi"/>
          <w:color w:val="000000" w:themeColor="text1"/>
        </w:rPr>
        <w:t>Abbreviations: WGBS = whole genome bisulphite sequencing</w:t>
      </w:r>
    </w:p>
    <w:p w14:paraId="3D11BB4D" w14:textId="77777777" w:rsidR="005F2112" w:rsidRDefault="005F2112" w:rsidP="00830FFE">
      <w:pPr>
        <w:pStyle w:val="Heading2"/>
        <w:rPr>
          <w:rFonts w:asciiTheme="minorHAnsi" w:hAnsiTheme="minorHAnsi" w:cstheme="minorHAnsi"/>
          <w:color w:val="000000" w:themeColor="text1"/>
        </w:rPr>
      </w:pPr>
      <w:bookmarkStart w:id="52" w:name="_Toc92814980"/>
      <w:bookmarkStart w:id="53" w:name="_Toc111054636"/>
    </w:p>
    <w:p w14:paraId="5AA55467" w14:textId="628C57D0" w:rsidR="00830FFE" w:rsidRPr="00CE1B32" w:rsidRDefault="00830FFE" w:rsidP="00830FFE">
      <w:pPr>
        <w:pStyle w:val="Heading2"/>
        <w:rPr>
          <w:rFonts w:asciiTheme="minorHAnsi" w:hAnsiTheme="minorHAnsi" w:cstheme="minorHAnsi"/>
          <w:color w:val="000000" w:themeColor="text1"/>
        </w:rPr>
      </w:pPr>
      <w:bookmarkStart w:id="54" w:name="_Toc182486335"/>
      <w:r w:rsidRPr="00CE1B32">
        <w:rPr>
          <w:rFonts w:asciiTheme="minorHAnsi" w:hAnsiTheme="minorHAnsi" w:cstheme="minorHAnsi"/>
          <w:color w:val="000000" w:themeColor="text1"/>
        </w:rPr>
        <w:t>Data analysis: general methods</w:t>
      </w:r>
      <w:bookmarkEnd w:id="52"/>
      <w:bookmarkEnd w:id="53"/>
      <w:bookmarkEnd w:id="54"/>
    </w:p>
    <w:p w14:paraId="13A3DEA5" w14:textId="77777777" w:rsidR="00830FFE" w:rsidRPr="00CE1B32" w:rsidRDefault="00830FFE" w:rsidP="00830FFE">
      <w:pPr>
        <w:pStyle w:val="Heading3"/>
        <w:rPr>
          <w:rStyle w:val="eop"/>
          <w:rFonts w:cstheme="minorHAnsi"/>
          <w:color w:val="000000" w:themeColor="text1"/>
        </w:rPr>
      </w:pPr>
      <w:bookmarkStart w:id="55" w:name="_Toc92814981"/>
      <w:bookmarkStart w:id="56" w:name="_Ref93844267"/>
      <w:bookmarkStart w:id="57" w:name="_Ref94103928"/>
      <w:bookmarkStart w:id="58" w:name="_Ref94257778"/>
      <w:bookmarkStart w:id="59" w:name="_Toc111054637"/>
      <w:bookmarkStart w:id="60" w:name="_Toc182486336"/>
      <w:r w:rsidRPr="00CE1B32">
        <w:rPr>
          <w:rFonts w:cstheme="minorHAnsi"/>
          <w:color w:val="000000" w:themeColor="text1"/>
        </w:rPr>
        <w:t>Data processing</w:t>
      </w:r>
      <w:bookmarkEnd w:id="55"/>
      <w:bookmarkEnd w:id="56"/>
      <w:bookmarkEnd w:id="57"/>
      <w:bookmarkEnd w:id="58"/>
      <w:bookmarkEnd w:id="59"/>
      <w:bookmarkEnd w:id="60"/>
    </w:p>
    <w:p w14:paraId="0CCF0D2E" w14:textId="77777777" w:rsidR="00B90F63" w:rsidRDefault="00B90F63" w:rsidP="00830FFE">
      <w:pPr>
        <w:spacing w:line="360" w:lineRule="auto"/>
        <w:rPr>
          <w:rStyle w:val="eop"/>
          <w:rFonts w:asciiTheme="minorHAnsi" w:hAnsiTheme="minorHAnsi" w:cstheme="minorHAnsi"/>
          <w:color w:val="000000" w:themeColor="text1"/>
          <w:sz w:val="22"/>
          <w:szCs w:val="22"/>
        </w:rPr>
      </w:pPr>
    </w:p>
    <w:p w14:paraId="10A110A6" w14:textId="25EB27D3" w:rsidR="00830FFE" w:rsidRPr="00CE1B32" w:rsidRDefault="00830FFE" w:rsidP="00830FFE">
      <w:pPr>
        <w:spacing w:line="360" w:lineRule="auto"/>
        <w:rPr>
          <w:rFonts w:asciiTheme="minorHAnsi" w:hAnsiTheme="minorHAnsi" w:cstheme="minorHAnsi"/>
          <w:color w:val="000000" w:themeColor="text1"/>
          <w:sz w:val="22"/>
          <w:szCs w:val="22"/>
        </w:rPr>
      </w:pPr>
      <w:r w:rsidRPr="00CE1B32">
        <w:rPr>
          <w:rStyle w:val="eop"/>
          <w:rFonts w:asciiTheme="minorHAnsi" w:hAnsiTheme="minorHAnsi" w:cstheme="minorHAnsi"/>
          <w:color w:val="000000" w:themeColor="text1"/>
          <w:sz w:val="22"/>
          <w:szCs w:val="22"/>
        </w:rPr>
        <w:t>For methylation, sequencing data were processed by Sara Pita (research assistant, Massie Group) using an in-house pipeline. Sequenced data were trimmed (</w:t>
      </w:r>
      <w:proofErr w:type="spellStart"/>
      <w:r w:rsidRPr="00CE1B32">
        <w:rPr>
          <w:rStyle w:val="eop"/>
          <w:rFonts w:asciiTheme="minorHAnsi" w:hAnsiTheme="minorHAnsi" w:cstheme="minorHAnsi"/>
          <w:color w:val="000000" w:themeColor="text1"/>
          <w:sz w:val="22"/>
          <w:szCs w:val="22"/>
        </w:rPr>
        <w:t>TrimGalore</w:t>
      </w:r>
      <w:proofErr w:type="spellEnd"/>
      <w:r w:rsidRPr="00CE1B32">
        <w:rPr>
          <w:rStyle w:val="eop"/>
          <w:rFonts w:asciiTheme="minorHAnsi" w:hAnsiTheme="minorHAnsi" w:cstheme="minorHAnsi"/>
          <w:color w:val="000000" w:themeColor="text1"/>
          <w:sz w:val="22"/>
          <w:szCs w:val="22"/>
        </w:rPr>
        <w:t xml:space="preserve"> </w:t>
      </w:r>
      <w:r w:rsidRPr="00CE1B32">
        <w:rPr>
          <w:rFonts w:asciiTheme="minorHAnsi" w:hAnsiTheme="minorHAnsi" w:cstheme="minorHAnsi"/>
          <w:color w:val="000000" w:themeColor="text1"/>
          <w:sz w:val="22"/>
          <w:szCs w:val="22"/>
        </w:rPr>
        <w:t>v0.4.4</w:t>
      </w:r>
      <w:r w:rsidRPr="00CE1B32">
        <w:rPr>
          <w:rStyle w:val="eop"/>
          <w:rFonts w:asciiTheme="minorHAnsi" w:hAnsiTheme="minorHAnsi" w:cstheme="minorHAnsi"/>
          <w:color w:val="000000" w:themeColor="text1"/>
          <w:sz w:val="22"/>
          <w:szCs w:val="22"/>
        </w:rPr>
        <w:t xml:space="preserve">) and aligned to the bisulphite converted human reference genome (GRCh38/hg38) using </w:t>
      </w:r>
      <w:proofErr w:type="spellStart"/>
      <w:r w:rsidRPr="00CE1B32">
        <w:rPr>
          <w:rStyle w:val="eop"/>
          <w:rFonts w:asciiTheme="minorHAnsi" w:hAnsiTheme="minorHAnsi" w:cstheme="minorHAnsi"/>
          <w:color w:val="000000" w:themeColor="text1"/>
          <w:sz w:val="22"/>
          <w:szCs w:val="22"/>
        </w:rPr>
        <w:t>Bismark</w:t>
      </w:r>
      <w:proofErr w:type="spellEnd"/>
      <w:r w:rsidRPr="00CE1B32">
        <w:rPr>
          <w:rStyle w:val="eop"/>
          <w:rFonts w:asciiTheme="minorHAnsi" w:hAnsiTheme="minorHAnsi" w:cstheme="minorHAnsi"/>
          <w:color w:val="000000" w:themeColor="text1"/>
          <w:sz w:val="22"/>
          <w:szCs w:val="22"/>
        </w:rPr>
        <w:t xml:space="preserve"> (v0.22.1) and Bowtie2 (v2.4). For gDNA derived from tissue and prepared with Epic-</w:t>
      </w:r>
      <w:proofErr w:type="spellStart"/>
      <w:r w:rsidRPr="00CE1B32">
        <w:rPr>
          <w:rStyle w:val="eop"/>
          <w:rFonts w:asciiTheme="minorHAnsi" w:hAnsiTheme="minorHAnsi" w:cstheme="minorHAnsi"/>
          <w:color w:val="000000" w:themeColor="text1"/>
          <w:sz w:val="22"/>
          <w:szCs w:val="22"/>
        </w:rPr>
        <w:t>seq</w:t>
      </w:r>
      <w:proofErr w:type="spellEnd"/>
      <w:r w:rsidRPr="00CE1B32">
        <w:rPr>
          <w:rStyle w:val="eop"/>
          <w:rFonts w:asciiTheme="minorHAnsi" w:hAnsiTheme="minorHAnsi" w:cstheme="minorHAnsi"/>
          <w:color w:val="000000" w:themeColor="text1"/>
          <w:sz w:val="22"/>
          <w:szCs w:val="22"/>
        </w:rPr>
        <w:t>, duplicate reads were maintained</w:t>
      </w:r>
      <w:r w:rsidR="0072085D">
        <w:rPr>
          <w:rStyle w:val="eop"/>
          <w:rFonts w:asciiTheme="minorHAnsi" w:hAnsiTheme="minorHAnsi" w:cstheme="minorHAnsi"/>
          <w:color w:val="000000" w:themeColor="text1"/>
          <w:sz w:val="22"/>
          <w:szCs w:val="22"/>
        </w:rPr>
        <w:t>.</w:t>
      </w:r>
      <w:r w:rsidRPr="00CE1B32">
        <w:rPr>
          <w:rStyle w:val="eop"/>
          <w:rFonts w:asciiTheme="minorHAnsi" w:hAnsiTheme="minorHAnsi" w:cstheme="minorHAnsi"/>
          <w:color w:val="000000" w:themeColor="text1"/>
          <w:sz w:val="22"/>
          <w:szCs w:val="22"/>
        </w:rPr>
        <w:t xml:space="preserve"> </w:t>
      </w:r>
      <w:r w:rsidR="0072085D">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evaluated quality control metrics using Picard Tools (default settings) </w:t>
      </w:r>
      <w:r w:rsidRPr="00CE1B32">
        <w:rPr>
          <w:rFonts w:asciiTheme="minorHAnsi" w:hAnsiTheme="minorHAnsi" w:cstheme="minorHAnsi"/>
          <w:color w:val="000000" w:themeColor="text1"/>
          <w:sz w:val="22"/>
          <w:szCs w:val="22"/>
        </w:rPr>
        <w:fldChar w:fldCharType="begin"/>
      </w:r>
      <w:r w:rsidR="0013291E">
        <w:rPr>
          <w:rFonts w:asciiTheme="minorHAnsi" w:hAnsiTheme="minorHAnsi" w:cstheme="minorHAnsi"/>
          <w:color w:val="000000" w:themeColor="text1"/>
          <w:sz w:val="22"/>
          <w:szCs w:val="22"/>
        </w:rPr>
        <w:instrText xml:space="preserve"> ADDIN EN.CITE &lt;EndNote&gt;&lt;Cite ExcludeAuth="1" ExcludeYear="1"&gt;&lt;RecNum&gt;11016&lt;/RecNum&gt;&lt;DisplayText&gt;[10]&lt;/DisplayText&gt;&lt;record&gt;&lt;rec-number&gt;11016&lt;/rec-number&gt;&lt;foreign-keys&gt;&lt;key app="EN" db-id="5r0azte580ww2tez2rlpafv9ers29svp5psz" timestamp="1641913900"&gt;11016&lt;/key&gt;&lt;/foreign-keys&gt;&lt;ref-type name="Web Page"&gt;12&lt;/ref-type&gt;&lt;contributors&gt;&lt;/contributors&gt;&lt;titles&gt;&lt;title&gt;Picard Tools. Broad Institute, GitHub repository&lt;/title&gt;&lt;/titles&gt;&lt;volume&gt;2022&lt;/volume&gt;&lt;dates&gt;&lt;/dates&gt;&lt;urls&gt;&lt;related-urls&gt;&lt;url&gt;http://broadinstitute.github.io/picard/&lt;/url&gt;&lt;/related-urls&gt;&lt;/urls&gt;&lt;/record&gt;&lt;/Cite&gt;&lt;/EndNote&gt;</w:instrText>
      </w:r>
      <w:r w:rsidRPr="00CE1B32">
        <w:rPr>
          <w:rFonts w:asciiTheme="minorHAnsi" w:hAnsiTheme="minorHAnsi" w:cstheme="minorHAnsi"/>
          <w:color w:val="000000" w:themeColor="text1"/>
          <w:sz w:val="22"/>
          <w:szCs w:val="22"/>
        </w:rPr>
        <w:fldChar w:fldCharType="separate"/>
      </w:r>
      <w:r w:rsidR="0013291E">
        <w:rPr>
          <w:rFonts w:asciiTheme="minorHAnsi" w:hAnsiTheme="minorHAnsi" w:cstheme="minorHAnsi"/>
          <w:noProof/>
          <w:color w:val="000000" w:themeColor="text1"/>
          <w:sz w:val="22"/>
          <w:szCs w:val="22"/>
        </w:rPr>
        <w:t>[10]</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and the output from </w:t>
      </w:r>
      <w:proofErr w:type="spellStart"/>
      <w:r w:rsidRPr="00CE1B32">
        <w:rPr>
          <w:rFonts w:asciiTheme="minorHAnsi" w:hAnsiTheme="minorHAnsi" w:cstheme="minorHAnsi"/>
          <w:color w:val="000000" w:themeColor="text1"/>
          <w:sz w:val="22"/>
          <w:szCs w:val="22"/>
        </w:rPr>
        <w:t>MultiQC</w:t>
      </w:r>
      <w:proofErr w:type="spellEnd"/>
      <w:r w:rsidRPr="00CE1B32">
        <w:rPr>
          <w:rFonts w:asciiTheme="minorHAnsi" w:hAnsiTheme="minorHAnsi" w:cstheme="minorHAnsi"/>
          <w:color w:val="000000" w:themeColor="text1"/>
          <w:sz w:val="22"/>
          <w:szCs w:val="22"/>
        </w:rPr>
        <w:t>.</w:t>
      </w:r>
    </w:p>
    <w:p w14:paraId="0E086655" w14:textId="77777777" w:rsidR="00830FFE" w:rsidRPr="00CE1B32" w:rsidRDefault="00830FFE" w:rsidP="00830FFE">
      <w:pPr>
        <w:spacing w:line="360" w:lineRule="auto"/>
        <w:rPr>
          <w:rFonts w:asciiTheme="minorHAnsi" w:hAnsiTheme="minorHAnsi" w:cstheme="minorHAnsi"/>
          <w:color w:val="000000" w:themeColor="text1"/>
          <w:sz w:val="22"/>
          <w:szCs w:val="22"/>
        </w:rPr>
      </w:pPr>
    </w:p>
    <w:p w14:paraId="734A7CEE" w14:textId="6EA219CC" w:rsidR="00830FFE" w:rsidRPr="00CE1B32" w:rsidRDefault="00830FFE" w:rsidP="00830FFE">
      <w:pPr>
        <w:spacing w:line="360" w:lineRule="auto"/>
        <w:rPr>
          <w:rStyle w:val="eop"/>
          <w:rFonts w:asciiTheme="minorHAnsi" w:hAnsiTheme="minorHAnsi" w:cstheme="minorHAnsi"/>
          <w:color w:val="000000" w:themeColor="text1"/>
          <w:sz w:val="22"/>
          <w:szCs w:val="22"/>
        </w:rPr>
      </w:pPr>
      <w:r w:rsidRPr="00CE1B32">
        <w:rPr>
          <w:rStyle w:val="eop"/>
          <w:rFonts w:asciiTheme="minorHAnsi" w:hAnsiTheme="minorHAnsi" w:cstheme="minorHAnsi"/>
          <w:color w:val="000000" w:themeColor="text1"/>
          <w:sz w:val="22"/>
          <w:szCs w:val="22"/>
        </w:rPr>
        <w:t>For RNA-</w:t>
      </w:r>
      <w:proofErr w:type="spellStart"/>
      <w:r w:rsidRPr="00CE1B32">
        <w:rPr>
          <w:rStyle w:val="eop"/>
          <w:rFonts w:asciiTheme="minorHAnsi" w:hAnsiTheme="minorHAnsi" w:cstheme="minorHAnsi"/>
          <w:color w:val="000000" w:themeColor="text1"/>
          <w:sz w:val="22"/>
          <w:szCs w:val="22"/>
        </w:rPr>
        <w:t>seq</w:t>
      </w:r>
      <w:proofErr w:type="spellEnd"/>
      <w:r w:rsidRPr="00CE1B32">
        <w:rPr>
          <w:rStyle w:val="eop"/>
          <w:rFonts w:asciiTheme="minorHAnsi" w:hAnsiTheme="minorHAnsi" w:cstheme="minorHAnsi"/>
          <w:color w:val="000000" w:themeColor="text1"/>
          <w:sz w:val="22"/>
          <w:szCs w:val="22"/>
        </w:rPr>
        <w:t xml:space="preserve"> and WES, </w:t>
      </w:r>
      <w:r w:rsidRPr="00CE1B32">
        <w:rPr>
          <w:rFonts w:asciiTheme="minorHAnsi" w:hAnsiTheme="minorHAnsi" w:cstheme="minorHAnsi"/>
          <w:color w:val="000000" w:themeColor="text1"/>
          <w:sz w:val="22"/>
          <w:szCs w:val="22"/>
        </w:rPr>
        <w:t xml:space="preserve">data processing was performed by Kamal Kishore at the bioinformatics core at the CRUK CI. For WES, </w:t>
      </w:r>
      <w:r w:rsidRPr="00CE1B32">
        <w:rPr>
          <w:rStyle w:val="eop"/>
          <w:rFonts w:asciiTheme="minorHAnsi" w:hAnsiTheme="minorHAnsi" w:cstheme="minorHAnsi"/>
          <w:color w:val="000000" w:themeColor="text1"/>
          <w:sz w:val="22"/>
          <w:szCs w:val="22"/>
        </w:rPr>
        <w:t>sequenced data were aligned to the human reference genome (GRCh38/hg38) using bwa v0.7.17 (bwa-mem algorithm, using default settings). For RNA-</w:t>
      </w:r>
      <w:proofErr w:type="spellStart"/>
      <w:r w:rsidRPr="00CE1B32">
        <w:rPr>
          <w:rStyle w:val="eop"/>
          <w:rFonts w:asciiTheme="minorHAnsi" w:hAnsiTheme="minorHAnsi" w:cstheme="minorHAnsi"/>
          <w:color w:val="000000" w:themeColor="text1"/>
          <w:sz w:val="22"/>
          <w:szCs w:val="22"/>
        </w:rPr>
        <w:t>seq</w:t>
      </w:r>
      <w:proofErr w:type="spellEnd"/>
      <w:r w:rsidRPr="00CE1B32">
        <w:rPr>
          <w:rStyle w:val="eop"/>
          <w:rFonts w:asciiTheme="minorHAnsi" w:hAnsiTheme="minorHAnsi" w:cstheme="minorHAnsi"/>
          <w:color w:val="000000" w:themeColor="text1"/>
          <w:sz w:val="22"/>
          <w:szCs w:val="22"/>
        </w:rPr>
        <w:t xml:space="preserve">, the results were aligned to the reference transcriptome using ‘Salmon’ v1.4.0 </w:t>
      </w:r>
      <w:r w:rsidRPr="00CE1B32">
        <w:rPr>
          <w:rStyle w:val="eop"/>
          <w:rFonts w:asciiTheme="minorHAnsi" w:hAnsiTheme="minorHAnsi" w:cstheme="minorHAnsi"/>
          <w:color w:val="000000" w:themeColor="text1"/>
          <w:sz w:val="22"/>
          <w:szCs w:val="22"/>
        </w:rPr>
        <w:fldChar w:fldCharType="begin"/>
      </w:r>
      <w:r w:rsidR="0013291E">
        <w:rPr>
          <w:rStyle w:val="eop"/>
          <w:rFonts w:asciiTheme="minorHAnsi" w:hAnsiTheme="minorHAnsi" w:cstheme="minorHAnsi"/>
          <w:color w:val="000000" w:themeColor="text1"/>
          <w:sz w:val="22"/>
          <w:szCs w:val="22"/>
        </w:rPr>
        <w:instrText xml:space="preserve"> ADDIN EN.CITE &lt;EndNote&gt;&lt;Cite&gt;&lt;Author&gt;Patro&lt;/Author&gt;&lt;Year&gt;2017&lt;/Year&gt;&lt;RecNum&gt;3528&lt;/RecNum&gt;&lt;DisplayText&gt;[11]&lt;/DisplayText&gt;&lt;record&gt;&lt;rec-number&gt;3528&lt;/rec-number&gt;&lt;foreign-keys&gt;&lt;key app="EN" db-id="5r0azte580ww2tez2rlpafv9ers29svp5psz" timestamp="1615909105"&gt;3528&lt;/key&gt;&lt;/foreign-keys&gt;&lt;ref-type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Methods&lt;/full-title&gt;&lt;/periodical&gt;&lt;pages&gt;417-419&lt;/pages&gt;&lt;volume&gt;14&lt;/volume&gt;&lt;number&gt;4&lt;/number&gt;&lt;edition&gt;2017/03/07&lt;/edition&gt;&lt;keywords&gt;&lt;keyword&gt;*Algorithms&lt;/keyword&gt;&lt;keyword&gt;Base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data&lt;/keyword&gt;&lt;/keywords&gt;&lt;dates&gt;&lt;year&gt;2017&lt;/year&gt;&lt;pub-dates&gt;&lt;date&gt;Apr&lt;/date&gt;&lt;/pub-dates&gt;&lt;/dates&gt;&lt;isbn&gt;1548-7105 (Electronic)&amp;#xD;1548-7091 (Linking)&lt;/isbn&gt;&lt;accession-num&gt;28263959&lt;/accession-num&gt;&lt;urls&gt;&lt;related-urls&gt;&lt;url&gt;https://www.ncbi.nlm.nih.gov/pubmed/28263959&lt;/url&gt;&lt;/related-urls&gt;&lt;/urls&gt;&lt;custom2&gt;PMC5600148&lt;/custom2&gt;&lt;electronic-resource-num&gt;10.1038/nmeth.4197&lt;/electronic-resource-num&gt;&lt;/record&gt;&lt;/Cite&gt;&lt;/EndNote&gt;</w:instrText>
      </w:r>
      <w:r w:rsidRPr="00CE1B32">
        <w:rPr>
          <w:rStyle w:val="eop"/>
          <w:rFonts w:asciiTheme="minorHAnsi" w:hAnsiTheme="minorHAnsi" w:cstheme="minorHAnsi"/>
          <w:color w:val="000000" w:themeColor="text1"/>
          <w:sz w:val="22"/>
          <w:szCs w:val="22"/>
        </w:rPr>
        <w:fldChar w:fldCharType="separate"/>
      </w:r>
      <w:r w:rsidR="0013291E">
        <w:rPr>
          <w:rStyle w:val="eop"/>
          <w:rFonts w:asciiTheme="minorHAnsi" w:hAnsiTheme="minorHAnsi" w:cstheme="minorHAnsi"/>
          <w:noProof/>
          <w:color w:val="000000" w:themeColor="text1"/>
          <w:sz w:val="22"/>
          <w:szCs w:val="22"/>
        </w:rPr>
        <w:t>[11]</w:t>
      </w:r>
      <w:r w:rsidRPr="00CE1B32">
        <w:rPr>
          <w:rStyle w:val="eop"/>
          <w:rFonts w:asciiTheme="minorHAnsi" w:hAnsiTheme="minorHAnsi" w:cstheme="minorHAnsi"/>
          <w:color w:val="000000" w:themeColor="text1"/>
          <w:sz w:val="22"/>
          <w:szCs w:val="22"/>
        </w:rPr>
        <w:fldChar w:fldCharType="end"/>
      </w:r>
      <w:r w:rsidRPr="00CE1B32">
        <w:rPr>
          <w:rStyle w:val="eop"/>
          <w:rFonts w:asciiTheme="minorHAnsi" w:hAnsiTheme="minorHAnsi" w:cstheme="minorHAnsi"/>
          <w:color w:val="000000" w:themeColor="text1"/>
          <w:sz w:val="22"/>
          <w:szCs w:val="22"/>
        </w:rPr>
        <w:t xml:space="preserve">. </w:t>
      </w:r>
    </w:p>
    <w:p w14:paraId="0BA79D31" w14:textId="77777777" w:rsidR="00830FFE" w:rsidRPr="00CE1B32" w:rsidRDefault="00830FFE" w:rsidP="00830FFE">
      <w:pPr>
        <w:rPr>
          <w:rStyle w:val="eop"/>
          <w:rFonts w:asciiTheme="minorHAnsi" w:hAnsiTheme="minorHAnsi" w:cstheme="minorHAnsi"/>
          <w:color w:val="000000" w:themeColor="text1"/>
          <w:sz w:val="22"/>
          <w:szCs w:val="22"/>
        </w:rPr>
      </w:pPr>
    </w:p>
    <w:p w14:paraId="73B2B765" w14:textId="77777777" w:rsidR="00830FFE" w:rsidRPr="00CE1B32" w:rsidRDefault="00830FFE" w:rsidP="00830FFE">
      <w:pPr>
        <w:pStyle w:val="Heading3"/>
        <w:rPr>
          <w:rStyle w:val="eop"/>
          <w:rFonts w:cstheme="minorHAnsi"/>
          <w:color w:val="000000" w:themeColor="text1"/>
        </w:rPr>
      </w:pPr>
      <w:bookmarkStart w:id="61" w:name="_Toc92814982"/>
      <w:bookmarkStart w:id="62" w:name="_Toc111054638"/>
      <w:bookmarkStart w:id="63" w:name="_Toc182486337"/>
      <w:r w:rsidRPr="00CE1B32">
        <w:rPr>
          <w:rStyle w:val="eop"/>
          <w:rFonts w:cstheme="minorHAnsi"/>
          <w:color w:val="000000" w:themeColor="text1"/>
        </w:rPr>
        <w:lastRenderedPageBreak/>
        <w:t>Data visualisation and statistical analysis</w:t>
      </w:r>
      <w:bookmarkEnd w:id="61"/>
      <w:bookmarkEnd w:id="62"/>
      <w:bookmarkEnd w:id="63"/>
    </w:p>
    <w:p w14:paraId="420F7FD4" w14:textId="77777777" w:rsidR="00B90F63" w:rsidRDefault="00B90F63" w:rsidP="00830FFE">
      <w:pPr>
        <w:pStyle w:val="NoSpacing"/>
        <w:spacing w:line="360" w:lineRule="auto"/>
        <w:rPr>
          <w:rFonts w:asciiTheme="minorHAnsi" w:hAnsiTheme="minorHAnsi" w:cstheme="minorHAnsi"/>
          <w:color w:val="000000" w:themeColor="text1"/>
        </w:rPr>
      </w:pPr>
    </w:p>
    <w:p w14:paraId="2A3281DF" w14:textId="4344961C" w:rsidR="00830FFE" w:rsidRPr="00CE1B32" w:rsidRDefault="00C9294C" w:rsidP="00830FFE">
      <w:pPr>
        <w:pStyle w:val="NoSpacing"/>
        <w:spacing w:line="360" w:lineRule="auto"/>
        <w:rPr>
          <w:rFonts w:asciiTheme="minorHAnsi" w:hAnsiTheme="minorHAnsi" w:cstheme="minorHAnsi"/>
          <w:color w:val="000000" w:themeColor="text1"/>
        </w:rPr>
      </w:pPr>
      <w:r>
        <w:rPr>
          <w:rFonts w:asciiTheme="minorHAnsi" w:hAnsiTheme="minorHAnsi" w:cstheme="minorHAnsi"/>
          <w:color w:val="000000" w:themeColor="text1"/>
        </w:rPr>
        <w:t>D</w:t>
      </w:r>
      <w:r w:rsidR="00830FFE" w:rsidRPr="00CE1B32">
        <w:rPr>
          <w:rFonts w:asciiTheme="minorHAnsi" w:hAnsiTheme="minorHAnsi" w:cstheme="minorHAnsi"/>
          <w:color w:val="000000" w:themeColor="text1"/>
        </w:rPr>
        <w:t xml:space="preserve">ata visualisation and analysis </w:t>
      </w:r>
      <w:r>
        <w:rPr>
          <w:rFonts w:asciiTheme="minorHAnsi" w:hAnsiTheme="minorHAnsi" w:cstheme="minorHAnsi"/>
          <w:color w:val="000000" w:themeColor="text1"/>
        </w:rPr>
        <w:t xml:space="preserve">was performed </w:t>
      </w:r>
      <w:r w:rsidR="00830FFE" w:rsidRPr="00CE1B32">
        <w:rPr>
          <w:rFonts w:asciiTheme="minorHAnsi" w:hAnsiTheme="minorHAnsi" w:cstheme="minorHAnsi"/>
          <w:color w:val="000000" w:themeColor="text1"/>
        </w:rPr>
        <w:t>using the R statistical software (version 3.6.1 subsequently upgraded to 4.1.1)</w:t>
      </w:r>
      <w:r>
        <w:rPr>
          <w:rFonts w:asciiTheme="minorHAnsi" w:hAnsiTheme="minorHAnsi" w:cstheme="minorHAnsi"/>
          <w:color w:val="000000" w:themeColor="text1"/>
        </w:rPr>
        <w:t xml:space="preserve">. We </w:t>
      </w:r>
      <w:r w:rsidR="00830FFE" w:rsidRPr="00CE1B32">
        <w:rPr>
          <w:rFonts w:asciiTheme="minorHAnsi" w:hAnsiTheme="minorHAnsi" w:cstheme="minorHAnsi"/>
          <w:color w:val="000000" w:themeColor="text1"/>
        </w:rPr>
        <w:t xml:space="preserve">created figure schematics using </w:t>
      </w:r>
      <w:proofErr w:type="spellStart"/>
      <w:r w:rsidR="00830FFE" w:rsidRPr="00CE1B32">
        <w:rPr>
          <w:rFonts w:asciiTheme="minorHAnsi" w:hAnsiTheme="minorHAnsi" w:cstheme="minorHAnsi"/>
          <w:color w:val="000000" w:themeColor="text1"/>
        </w:rPr>
        <w:t>Biorender</w:t>
      </w:r>
      <w:proofErr w:type="spellEnd"/>
      <w:r w:rsidR="00830FFE" w:rsidRPr="00CE1B32">
        <w:rPr>
          <w:rFonts w:asciiTheme="minorHAnsi" w:hAnsiTheme="minorHAnsi" w:cstheme="minorHAnsi"/>
          <w:color w:val="000000" w:themeColor="text1"/>
        </w:rPr>
        <w:t xml:space="preserve"> (Biorender.com). Unsupervised clustering was performed using principal component analysis (PCA) and/or dendrograms. Heatmaps were used to depict DNA methylation and gene expression for multiple samples, using the ‘</w:t>
      </w:r>
      <w:proofErr w:type="spellStart"/>
      <w:r w:rsidR="00830FFE" w:rsidRPr="00CE1B32">
        <w:rPr>
          <w:rFonts w:asciiTheme="minorHAnsi" w:hAnsiTheme="minorHAnsi" w:cstheme="minorHAnsi"/>
          <w:color w:val="000000" w:themeColor="text1"/>
        </w:rPr>
        <w:t>ComplexHeatmap</w:t>
      </w:r>
      <w:proofErr w:type="spellEnd"/>
      <w:r w:rsidR="00830FFE" w:rsidRPr="00CE1B32">
        <w:rPr>
          <w:rFonts w:asciiTheme="minorHAnsi" w:hAnsiTheme="minorHAnsi" w:cstheme="minorHAnsi"/>
          <w:color w:val="000000" w:themeColor="text1"/>
        </w:rPr>
        <w:t xml:space="preserve">’ package v2.8.0 </w:t>
      </w:r>
      <w:r w:rsidR="00830FFE" w:rsidRPr="00CE1B32">
        <w:rPr>
          <w:rFonts w:asciiTheme="minorHAnsi" w:hAnsiTheme="minorHAnsi" w:cstheme="minorHAnsi"/>
          <w:color w:val="000000" w:themeColor="text1"/>
        </w:rPr>
        <w:fldChar w:fldCharType="begin"/>
      </w:r>
      <w:r w:rsidR="0013291E">
        <w:rPr>
          <w:rFonts w:asciiTheme="minorHAnsi" w:hAnsiTheme="minorHAnsi" w:cstheme="minorHAnsi"/>
          <w:color w:val="000000" w:themeColor="text1"/>
        </w:rPr>
        <w:instrText xml:space="preserve"> ADDIN EN.CITE &lt;EndNote&gt;&lt;Cite&gt;&lt;Author&gt;Gu&lt;/Author&gt;&lt;Year&gt;2016&lt;/Year&gt;&lt;RecNum&gt;5652&lt;/RecNum&gt;&lt;DisplayText&gt;[12]&lt;/DisplayText&gt;&lt;record&gt;&lt;rec-number&gt;5652&lt;/rec-number&gt;&lt;foreign-keys&gt;&lt;key app="EN" db-id="5r0azte580ww2tez2rlpafv9ers29svp5psz" timestamp="1641202535"&gt;5652&lt;/key&gt;&lt;/foreign-keys&gt;&lt;ref-type name="Journal Article"&gt;17&lt;/ref-type&gt;&lt;contributors&gt;&lt;authors&gt;&lt;author&gt;Gu, Z.&lt;/author&gt;&lt;author&gt;Eils, R.&lt;/author&gt;&lt;author&gt;Schlesner, M.&lt;/author&gt;&lt;/authors&gt;&lt;/contributors&gt;&lt;auth-address&gt;Division of Theoretical Bioinformatics Heidelberg Center for Personalized Oncology (DKFZ-HIPO), German Cancer Research Center (DKFZ), Heidelberg, Germany.&amp;#xD;Division of Theoretical Bioinformatics Heidelberg Center for Personalized Oncology (DKFZ-HIPO), German Cancer Research Center (DKFZ), Heidelberg, Germany Department for Bioinformatics and Functional Genomics, Institute for Pharmacy and Molecular Biotechnology (IPMB) and BioQuant, Heidelberg University, Heidelberg, Germany.&amp;#xD;Division of Theoretical Bioinformatics.&lt;/auth-address&gt;&lt;titles&gt;&lt;title&gt;Complex heatmaps reveal patterns and correlations in multidimensional genomic data&lt;/title&gt;&lt;secondary-title&gt;Bioinformatics&lt;/secondary-title&gt;&lt;/titles&gt;&lt;periodical&gt;&lt;full-title&gt;Bioinformatics&lt;/full-title&gt;&lt;/periodical&gt;&lt;pages&gt;2847-9&lt;/pages&gt;&lt;volume&gt;32&lt;/volume&gt;&lt;number&gt;18&lt;/number&gt;&lt;edition&gt;2016/05/22&lt;/edition&gt;&lt;keywords&gt;&lt;keyword&gt;Computer Graphics&lt;/keyword&gt;&lt;keyword&gt;Gene Expression&lt;/keyword&gt;&lt;keyword&gt;*Genomics&lt;/keyword&gt;&lt;keyword&gt;Humans&lt;/keyword&gt;&lt;keyword&gt;Metabolic Networks and Pathways&lt;/keyword&gt;&lt;keyword&gt;*Software&lt;/keyword&gt;&lt;/keywords&gt;&lt;dates&gt;&lt;year&gt;2016&lt;/year&gt;&lt;pub-dates&gt;&lt;date&gt;Sep 15&lt;/date&gt;&lt;/pub-dates&gt;&lt;/dates&gt;&lt;isbn&gt;1367-4811 (Electronic)&amp;#xD;1367-4803 (Linking)&lt;/isbn&gt;&lt;accession-num&gt;27207943&lt;/accession-num&gt;&lt;urls&gt;&lt;related-urls&gt;&lt;url&gt;https://www.ncbi.nlm.nih.gov/pubmed/27207943&lt;/url&gt;&lt;/related-urls&gt;&lt;/urls&gt;&lt;electronic-resource-num&gt;10.1093/bioinformatics/btw313&lt;/electronic-resource-num&gt;&lt;/record&gt;&lt;/Cite&gt;&lt;/EndNote&gt;</w:instrText>
      </w:r>
      <w:r w:rsidR="00830FFE" w:rsidRPr="00CE1B32">
        <w:rPr>
          <w:rFonts w:asciiTheme="minorHAnsi" w:hAnsiTheme="minorHAnsi" w:cstheme="minorHAnsi"/>
          <w:color w:val="000000" w:themeColor="text1"/>
        </w:rPr>
        <w:fldChar w:fldCharType="separate"/>
      </w:r>
      <w:r w:rsidR="0013291E">
        <w:rPr>
          <w:rFonts w:asciiTheme="minorHAnsi" w:hAnsiTheme="minorHAnsi" w:cstheme="minorHAnsi"/>
          <w:noProof/>
          <w:color w:val="000000" w:themeColor="text1"/>
        </w:rPr>
        <w:t>[12]</w:t>
      </w:r>
      <w:r w:rsidR="00830FFE" w:rsidRPr="00CE1B32">
        <w:rPr>
          <w:rFonts w:asciiTheme="minorHAnsi" w:hAnsiTheme="minorHAnsi" w:cstheme="minorHAnsi"/>
          <w:color w:val="000000" w:themeColor="text1"/>
        </w:rPr>
        <w:fldChar w:fldCharType="end"/>
      </w:r>
      <w:r w:rsidR="00830FFE" w:rsidRPr="00CE1B32">
        <w:rPr>
          <w:rFonts w:asciiTheme="minorHAnsi" w:hAnsiTheme="minorHAnsi" w:cstheme="minorHAnsi"/>
          <w:color w:val="000000" w:themeColor="text1"/>
        </w:rPr>
        <w:t xml:space="preserve">. In addition, locus plots were created to visualise DNA methylation levels for each sample, at each CpG within a given locus (reference genome hg38). </w:t>
      </w:r>
    </w:p>
    <w:p w14:paraId="6EAD1C4E" w14:textId="77777777"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Group differences were compared using Fisher’s exact test (for categorical variables), Mann-Whitney or Wilcoxon Signed Rank Sum test (for non-parametric data) and Student’s t test (for parametric data). For continuous variables, association was evaluated using Pearson’s correlation coefficient and/or linear regression models to obtain an adjusted R</w:t>
      </w:r>
      <w:r w:rsidRPr="00CE1B32">
        <w:rPr>
          <w:rFonts w:asciiTheme="minorHAnsi" w:hAnsiTheme="minorHAnsi" w:cstheme="minorHAnsi"/>
          <w:color w:val="000000" w:themeColor="text1"/>
          <w:vertAlign w:val="superscript"/>
        </w:rPr>
        <w:t>2</w:t>
      </w:r>
      <w:r w:rsidRPr="00CE1B32">
        <w:rPr>
          <w:rFonts w:asciiTheme="minorHAnsi" w:hAnsiTheme="minorHAnsi" w:cstheme="minorHAnsi"/>
          <w:color w:val="000000" w:themeColor="text1"/>
        </w:rPr>
        <w:t xml:space="preserve">, along with p values. P values were corrected for multiple testing using a </w:t>
      </w:r>
      <w:proofErr w:type="spellStart"/>
      <w:r w:rsidRPr="00CE1B32">
        <w:rPr>
          <w:rFonts w:asciiTheme="minorHAnsi" w:hAnsiTheme="minorHAnsi" w:cstheme="minorHAnsi"/>
          <w:color w:val="000000" w:themeColor="text1"/>
        </w:rPr>
        <w:t>Benjamini</w:t>
      </w:r>
      <w:proofErr w:type="spellEnd"/>
      <w:r w:rsidRPr="00CE1B32">
        <w:rPr>
          <w:rFonts w:asciiTheme="minorHAnsi" w:hAnsiTheme="minorHAnsi" w:cstheme="minorHAnsi"/>
          <w:color w:val="000000" w:themeColor="text1"/>
        </w:rPr>
        <w:t>–Hochberg correction.</w:t>
      </w:r>
    </w:p>
    <w:p w14:paraId="0223C371" w14:textId="77777777" w:rsidR="00830FFE" w:rsidRPr="00CE1B32" w:rsidRDefault="00830FFE" w:rsidP="00830FFE">
      <w:pPr>
        <w:pStyle w:val="NoSpacing"/>
        <w:rPr>
          <w:rFonts w:asciiTheme="minorHAnsi" w:hAnsiTheme="minorHAnsi" w:cstheme="minorHAnsi"/>
          <w:color w:val="000000" w:themeColor="text1"/>
        </w:rPr>
      </w:pPr>
    </w:p>
    <w:p w14:paraId="310D7721" w14:textId="77777777" w:rsidR="00830FFE" w:rsidRPr="00CE1B32" w:rsidRDefault="00830FFE" w:rsidP="00830FFE">
      <w:pPr>
        <w:pStyle w:val="NoSpacing"/>
        <w:rPr>
          <w:rFonts w:asciiTheme="minorHAnsi" w:hAnsiTheme="minorHAnsi" w:cstheme="minorHAnsi"/>
          <w:color w:val="000000" w:themeColor="text1"/>
        </w:rPr>
      </w:pPr>
    </w:p>
    <w:p w14:paraId="6CA005DA" w14:textId="77777777" w:rsidR="00830FFE" w:rsidRPr="00CE1B32" w:rsidRDefault="00830FFE" w:rsidP="00830FFE">
      <w:pPr>
        <w:pStyle w:val="Heading3"/>
        <w:rPr>
          <w:rStyle w:val="eop"/>
          <w:rFonts w:cstheme="minorHAnsi"/>
          <w:color w:val="000000" w:themeColor="text1"/>
        </w:rPr>
      </w:pPr>
      <w:bookmarkStart w:id="64" w:name="_Toc92814983"/>
      <w:bookmarkStart w:id="65" w:name="_Ref93404230"/>
      <w:bookmarkStart w:id="66" w:name="_Ref93839277"/>
      <w:bookmarkStart w:id="67" w:name="_Ref93841047"/>
      <w:bookmarkStart w:id="68" w:name="_Ref93842890"/>
      <w:bookmarkStart w:id="69" w:name="_Ref93842957"/>
      <w:bookmarkStart w:id="70" w:name="_Ref94259759"/>
      <w:bookmarkStart w:id="71" w:name="_Ref94638058"/>
      <w:bookmarkStart w:id="72" w:name="_Ref94695545"/>
      <w:bookmarkStart w:id="73" w:name="_Ref94698773"/>
      <w:bookmarkStart w:id="74" w:name="_Ref104204802"/>
      <w:bookmarkStart w:id="75" w:name="_Toc111054639"/>
      <w:bookmarkStart w:id="76" w:name="_Toc182486338"/>
      <w:r w:rsidRPr="00CE1B32">
        <w:rPr>
          <w:rStyle w:val="eop"/>
          <w:rFonts w:cstheme="minorHAnsi"/>
          <w:color w:val="000000" w:themeColor="text1"/>
        </w:rPr>
        <w:t>Differential methylation analysis in tissue</w:t>
      </w:r>
      <w:bookmarkEnd w:id="64"/>
      <w:bookmarkEnd w:id="65"/>
      <w:bookmarkEnd w:id="66"/>
      <w:bookmarkEnd w:id="67"/>
      <w:bookmarkEnd w:id="68"/>
      <w:bookmarkEnd w:id="69"/>
      <w:bookmarkEnd w:id="70"/>
      <w:bookmarkEnd w:id="71"/>
      <w:bookmarkEnd w:id="72"/>
      <w:bookmarkEnd w:id="73"/>
      <w:bookmarkEnd w:id="74"/>
      <w:bookmarkEnd w:id="75"/>
      <w:bookmarkEnd w:id="76"/>
    </w:p>
    <w:p w14:paraId="04EC794D" w14:textId="77777777" w:rsidR="00B90F63" w:rsidRDefault="00B90F63" w:rsidP="00830FFE">
      <w:pPr>
        <w:spacing w:line="360" w:lineRule="auto"/>
        <w:rPr>
          <w:rStyle w:val="eop"/>
          <w:rFonts w:asciiTheme="minorHAnsi" w:hAnsiTheme="minorHAnsi" w:cstheme="minorHAnsi"/>
          <w:color w:val="000000" w:themeColor="text1"/>
          <w:sz w:val="22"/>
          <w:szCs w:val="22"/>
        </w:rPr>
      </w:pPr>
    </w:p>
    <w:p w14:paraId="520D7D5F" w14:textId="5D9711F3" w:rsidR="00830FFE" w:rsidRPr="00CE1B32" w:rsidRDefault="00C9294C" w:rsidP="00830FFE">
      <w:pPr>
        <w:spacing w:line="360" w:lineRule="auto"/>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We</w:t>
      </w:r>
      <w:r w:rsidR="00830FFE" w:rsidRPr="00CE1B32">
        <w:rPr>
          <w:rStyle w:val="eop"/>
          <w:rFonts w:asciiTheme="minorHAnsi" w:hAnsiTheme="minorHAnsi" w:cstheme="minorHAnsi"/>
          <w:color w:val="000000" w:themeColor="text1"/>
          <w:sz w:val="22"/>
          <w:szCs w:val="22"/>
        </w:rPr>
        <w:t xml:space="preserve"> generated </w:t>
      </w:r>
      <w:r w:rsidR="00B90F63">
        <w:rPr>
          <w:rStyle w:val="eop"/>
          <w:rFonts w:asciiTheme="minorHAnsi" w:hAnsiTheme="minorHAnsi" w:cstheme="minorHAnsi"/>
          <w:color w:val="000000" w:themeColor="text1"/>
          <w:sz w:val="22"/>
          <w:szCs w:val="22"/>
        </w:rPr>
        <w:t>g</w:t>
      </w:r>
      <w:r w:rsidR="00830FFE" w:rsidRPr="00CE1B32">
        <w:rPr>
          <w:rStyle w:val="eop"/>
          <w:rFonts w:asciiTheme="minorHAnsi" w:hAnsiTheme="minorHAnsi" w:cstheme="minorHAnsi"/>
          <w:color w:val="000000" w:themeColor="text1"/>
          <w:sz w:val="22"/>
          <w:szCs w:val="22"/>
        </w:rPr>
        <w:t>DNA methylation data using Epic-seq</w:t>
      </w:r>
      <w:r>
        <w:rPr>
          <w:rStyle w:val="eop"/>
          <w:rFonts w:asciiTheme="minorHAnsi" w:hAnsiTheme="minorHAnsi" w:cstheme="minorHAnsi"/>
          <w:color w:val="000000" w:themeColor="text1"/>
          <w:sz w:val="22"/>
          <w:szCs w:val="22"/>
        </w:rPr>
        <w:t xml:space="preserve">. </w:t>
      </w:r>
      <w:r w:rsidR="00830FFE" w:rsidRPr="00CE1B32">
        <w:rPr>
          <w:rStyle w:val="eop"/>
          <w:rFonts w:asciiTheme="minorHAnsi" w:hAnsiTheme="minorHAnsi" w:cstheme="minorHAnsi"/>
          <w:color w:val="000000" w:themeColor="text1"/>
          <w:sz w:val="22"/>
          <w:szCs w:val="22"/>
        </w:rPr>
        <w:t xml:space="preserve">The percentage methylation at a given locus was obtained by counting the number of methylated cytosines divided by the total number of reads (i.e. </w:t>
      </w:r>
      <w:proofErr w:type="gramStart"/>
      <w:r w:rsidR="00830FFE" w:rsidRPr="00CE1B32">
        <w:rPr>
          <w:rStyle w:val="eop"/>
          <w:rFonts w:asciiTheme="minorHAnsi" w:hAnsiTheme="minorHAnsi" w:cstheme="minorHAnsi"/>
          <w:color w:val="000000" w:themeColor="text1"/>
          <w:sz w:val="22"/>
          <w:szCs w:val="22"/>
        </w:rPr>
        <w:t>number</w:t>
      </w:r>
      <w:proofErr w:type="gramEnd"/>
      <w:r w:rsidR="00830FFE" w:rsidRPr="00CE1B32">
        <w:rPr>
          <w:rStyle w:val="eop"/>
          <w:rFonts w:asciiTheme="minorHAnsi" w:hAnsiTheme="minorHAnsi" w:cstheme="minorHAnsi"/>
          <w:color w:val="000000" w:themeColor="text1"/>
          <w:sz w:val="22"/>
          <w:szCs w:val="22"/>
        </w:rPr>
        <w:t xml:space="preserve"> of Cs/number of </w:t>
      </w:r>
      <w:proofErr w:type="spellStart"/>
      <w:r w:rsidR="00830FFE" w:rsidRPr="00CE1B32">
        <w:rPr>
          <w:rStyle w:val="eop"/>
          <w:rFonts w:asciiTheme="minorHAnsi" w:hAnsiTheme="minorHAnsi" w:cstheme="minorHAnsi"/>
          <w:color w:val="000000" w:themeColor="text1"/>
          <w:sz w:val="22"/>
          <w:szCs w:val="22"/>
        </w:rPr>
        <w:t>Ts+Cs</w:t>
      </w:r>
      <w:proofErr w:type="spellEnd"/>
      <w:r w:rsidR="00830FFE" w:rsidRPr="00CE1B32">
        <w:rPr>
          <w:rStyle w:val="eop"/>
          <w:rFonts w:asciiTheme="minorHAnsi" w:hAnsiTheme="minorHAnsi" w:cstheme="minorHAnsi"/>
          <w:color w:val="000000" w:themeColor="text1"/>
          <w:sz w:val="22"/>
          <w:szCs w:val="22"/>
        </w:rPr>
        <w:t xml:space="preserve">). Methylation levels therefore range between 0 and 1, and this is often referred to as the beta value. CpGs located on the sex chromosomes were omitted to remove gender bias. In addition, CpGs located at the site of C/T and G/A SNPs were removed as these cannot be distinguished from differential DNA methylation in single read data </w:t>
      </w:r>
      <w:r w:rsidR="00830FFE" w:rsidRPr="00CE1B32">
        <w:rPr>
          <w:rStyle w:val="eop"/>
          <w:rFonts w:asciiTheme="minorHAnsi" w:hAnsiTheme="minorHAnsi" w:cstheme="minorHAnsi"/>
          <w:color w:val="000000" w:themeColor="text1"/>
          <w:sz w:val="22"/>
          <w:szCs w:val="22"/>
        </w:rPr>
        <w:fldChar w:fldCharType="begin"/>
      </w:r>
      <w:r w:rsidR="0013291E">
        <w:rPr>
          <w:rStyle w:val="eop"/>
          <w:rFonts w:asciiTheme="minorHAnsi" w:hAnsiTheme="minorHAnsi" w:cstheme="minorHAnsi"/>
          <w:color w:val="000000" w:themeColor="text1"/>
          <w:sz w:val="22"/>
          <w:szCs w:val="22"/>
        </w:rPr>
        <w:instrText xml:space="preserve"> ADDIN EN.CITE &lt;EndNote&gt;&lt;Cite ExcludeAuth="1"&gt;&lt;Year&gt;2021&lt;/Year&gt;&lt;RecNum&gt;5649&lt;/RecNum&gt;&lt;DisplayText&gt;[13]&lt;/DisplayText&gt;&lt;record&gt;&lt;rec-number&gt;5649&lt;/rec-number&gt;&lt;foreign-keys&gt;&lt;key app="EN" db-id="5r0azte580ww2tez2rlpafv9ers29svp5psz" timestamp="1641200473"&gt;5649&lt;/key&gt;&lt;/foreign-keys&gt;&lt;ref-type name="Web Page"&gt;12&lt;/ref-type&gt;&lt;contributors&gt;&lt;/contributors&gt;&lt;titles&gt;&lt;title&gt;National centre for biotechnology information single nucleotide polymorphisms Homo sapiens HG38 &lt;/title&gt;&lt;/titles&gt;&lt;volume&gt;2021&lt;/volume&gt;&lt;dates&gt;&lt;year&gt;2021&lt;/year&gt;&lt;/dates&gt;&lt;publisher&gt;National centre for biotechnology information&lt;/publisher&gt;&lt;urls&gt;&lt;related-urls&gt;&lt;url&gt; https://ftp.ncbi.nlm.nih.gov/snp/organisms/human_9606_b151_GRCh38p7/VCF/00-common_all.vcf.gz&lt;/url&gt;&lt;/related-urls&gt;&lt;/urls&gt;&lt;/record&gt;&lt;/Cite&gt;&lt;/EndNote&gt;</w:instrText>
      </w:r>
      <w:r w:rsidR="00830FFE" w:rsidRPr="00CE1B32">
        <w:rPr>
          <w:rStyle w:val="eop"/>
          <w:rFonts w:asciiTheme="minorHAnsi" w:hAnsiTheme="minorHAnsi" w:cstheme="minorHAnsi"/>
          <w:color w:val="000000" w:themeColor="text1"/>
          <w:sz w:val="22"/>
          <w:szCs w:val="22"/>
        </w:rPr>
        <w:fldChar w:fldCharType="separate"/>
      </w:r>
      <w:r w:rsidR="0013291E">
        <w:rPr>
          <w:rStyle w:val="eop"/>
          <w:rFonts w:asciiTheme="minorHAnsi" w:hAnsiTheme="minorHAnsi" w:cstheme="minorHAnsi"/>
          <w:noProof/>
          <w:color w:val="000000" w:themeColor="text1"/>
          <w:sz w:val="22"/>
          <w:szCs w:val="22"/>
        </w:rPr>
        <w:t>[13]</w:t>
      </w:r>
      <w:r w:rsidR="00830FFE" w:rsidRPr="00CE1B32">
        <w:rPr>
          <w:rStyle w:val="eop"/>
          <w:rFonts w:asciiTheme="minorHAnsi" w:hAnsiTheme="minorHAnsi" w:cstheme="minorHAnsi"/>
          <w:color w:val="000000" w:themeColor="text1"/>
          <w:sz w:val="22"/>
          <w:szCs w:val="22"/>
        </w:rPr>
        <w:fldChar w:fldCharType="end"/>
      </w:r>
      <w:r w:rsidR="00830FFE" w:rsidRPr="00CE1B32">
        <w:rPr>
          <w:rStyle w:val="eop"/>
          <w:rFonts w:asciiTheme="minorHAnsi" w:hAnsiTheme="minorHAnsi" w:cstheme="minorHAnsi"/>
          <w:color w:val="000000" w:themeColor="text1"/>
          <w:sz w:val="22"/>
          <w:szCs w:val="22"/>
        </w:rPr>
        <w:t xml:space="preserve">. Data were included in downstream analyses if a depth of </w:t>
      </w:r>
      <w:r w:rsidR="00830FFE" w:rsidRPr="00CE1B32">
        <w:rPr>
          <w:rStyle w:val="eop"/>
          <w:rFonts w:asciiTheme="minorHAnsi" w:hAnsiTheme="minorHAnsi" w:cstheme="minorHAnsi"/>
          <w:color w:val="000000" w:themeColor="text1"/>
          <w:sz w:val="22"/>
          <w:szCs w:val="22"/>
        </w:rPr>
        <w:sym w:font="Symbol" w:char="F0B3"/>
      </w:r>
      <w:r w:rsidR="00830FFE" w:rsidRPr="00CE1B32">
        <w:rPr>
          <w:rStyle w:val="eop"/>
          <w:rFonts w:asciiTheme="minorHAnsi" w:hAnsiTheme="minorHAnsi" w:cstheme="minorHAnsi"/>
          <w:color w:val="000000" w:themeColor="text1"/>
          <w:sz w:val="22"/>
          <w:szCs w:val="22"/>
        </w:rPr>
        <w:t xml:space="preserve">10x coverage was achieved, to reduce the risk of false positive calling. This level of minimum coverage allows a 10% methylation difference to be called (i.e. 1 out of 10 reads). </w:t>
      </w:r>
      <w:r w:rsidR="00CA2235">
        <w:rPr>
          <w:rStyle w:val="eop"/>
          <w:rFonts w:asciiTheme="minorHAnsi" w:hAnsiTheme="minorHAnsi" w:cstheme="minorHAnsi"/>
          <w:color w:val="000000" w:themeColor="text1"/>
          <w:sz w:val="22"/>
          <w:szCs w:val="22"/>
        </w:rPr>
        <w:t>Data were therefore available for 2.9 million CpGs.</w:t>
      </w:r>
    </w:p>
    <w:p w14:paraId="6A8F850B" w14:textId="77777777" w:rsidR="00830FFE" w:rsidRPr="00CE1B32" w:rsidRDefault="00830FFE" w:rsidP="00830FFE">
      <w:pPr>
        <w:spacing w:line="360" w:lineRule="auto"/>
        <w:rPr>
          <w:rStyle w:val="eop"/>
          <w:rFonts w:asciiTheme="minorHAnsi" w:hAnsiTheme="minorHAnsi" w:cstheme="minorHAnsi"/>
          <w:color w:val="000000" w:themeColor="text1"/>
          <w:sz w:val="22"/>
          <w:szCs w:val="22"/>
        </w:rPr>
      </w:pPr>
    </w:p>
    <w:p w14:paraId="1EEFE78A" w14:textId="535D8D18" w:rsidR="00830FFE" w:rsidRPr="00CE1B32" w:rsidRDefault="00A61481" w:rsidP="00830FFE">
      <w:pPr>
        <w:spacing w:line="360" w:lineRule="auto"/>
        <w:rPr>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We</w:t>
      </w:r>
      <w:r w:rsidR="00830FFE" w:rsidRPr="00CE1B32">
        <w:rPr>
          <w:rStyle w:val="eop"/>
          <w:rFonts w:asciiTheme="minorHAnsi" w:hAnsiTheme="minorHAnsi" w:cstheme="minorHAnsi"/>
          <w:color w:val="000000" w:themeColor="text1"/>
          <w:sz w:val="22"/>
          <w:szCs w:val="22"/>
        </w:rPr>
        <w:t xml:space="preserve"> performed differentially methylated cytosine (DMC) analysis at individual CpGs using the ‘</w:t>
      </w:r>
      <w:proofErr w:type="spellStart"/>
      <w:r w:rsidR="00830FFE" w:rsidRPr="00CE1B32">
        <w:rPr>
          <w:rStyle w:val="eop"/>
          <w:rFonts w:asciiTheme="minorHAnsi" w:hAnsiTheme="minorHAnsi" w:cstheme="minorHAnsi"/>
          <w:color w:val="000000" w:themeColor="text1"/>
          <w:sz w:val="22"/>
          <w:szCs w:val="22"/>
        </w:rPr>
        <w:t>methylKit</w:t>
      </w:r>
      <w:proofErr w:type="spellEnd"/>
      <w:r w:rsidR="00830FFE" w:rsidRPr="00CE1B32">
        <w:rPr>
          <w:rStyle w:val="eop"/>
          <w:rFonts w:asciiTheme="minorHAnsi" w:hAnsiTheme="minorHAnsi" w:cstheme="minorHAnsi"/>
          <w:color w:val="000000" w:themeColor="text1"/>
          <w:sz w:val="22"/>
          <w:szCs w:val="22"/>
        </w:rPr>
        <w:t xml:space="preserve">’ package v1.12.0 in R </w:t>
      </w:r>
      <w:r w:rsidR="00830FFE" w:rsidRPr="00CE1B32">
        <w:rPr>
          <w:rStyle w:val="eop"/>
          <w:rFonts w:asciiTheme="minorHAnsi" w:hAnsiTheme="minorHAnsi" w:cstheme="minorHAnsi"/>
          <w:color w:val="000000" w:themeColor="text1"/>
          <w:sz w:val="22"/>
          <w:szCs w:val="22"/>
        </w:rPr>
        <w:fldChar w:fldCharType="begin"/>
      </w:r>
      <w:r w:rsidR="0013291E">
        <w:rPr>
          <w:rStyle w:val="eop"/>
          <w:rFonts w:asciiTheme="minorHAnsi" w:hAnsiTheme="minorHAnsi" w:cstheme="minorHAnsi"/>
          <w:color w:val="000000" w:themeColor="text1"/>
          <w:sz w:val="22"/>
          <w:szCs w:val="22"/>
        </w:rPr>
        <w:instrText xml:space="preserve"> ADDIN EN.CITE &lt;EndNote&gt;&lt;Cite&gt;&lt;Author&gt;Akalin&lt;/Author&gt;&lt;Year&gt;2012&lt;/Year&gt;&lt;RecNum&gt;2865&lt;/RecNum&gt;&lt;DisplayText&gt;[14]&lt;/DisplayText&gt;&lt;record&gt;&lt;rec-number&gt;2865&lt;/rec-number&gt;&lt;foreign-keys&gt;&lt;key app="EN" db-id="5r0azte580ww2tez2rlpafv9ers29svp5psz" timestamp="1559245041"&gt;2865&lt;/key&gt;&lt;/foreign-keys&gt;&lt;ref-type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Biol&lt;/secondary-title&gt;&lt;/titles&gt;&lt;periodical&gt;&lt;full-title&gt;Genome Biol&lt;/full-title&gt;&lt;abbr-1&gt;Genome biology&lt;/abbr-1&gt;&lt;/periodical&gt;&lt;pages&gt;R87&lt;/pages&gt;&lt;volume&gt;13&lt;/volume&gt;&lt;number&gt;10&lt;/number&gt;&lt;edition&gt;2012/10/05&lt;/edition&gt;&lt;keywords&gt;&lt;keyword&gt;Breast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DNA/methods&lt;/keyword&gt;&lt;keyword&gt;Software&lt;/keyword&gt;&lt;/keywords&gt;&lt;dates&gt;&lt;year&gt;2012&lt;/year&gt;&lt;pub-dates&gt;&lt;date&gt;Oct 3&lt;/date&gt;&lt;/pub-dates&gt;&lt;/dates&gt;&lt;isbn&gt;1474-760X (Electronic)&amp;#xD;1474-7596 (Linking)&lt;/isbn&gt;&lt;accession-num&gt;23034086&lt;/accession-num&gt;&lt;urls&gt;&lt;related-urls&gt;&lt;url&gt;https://www.ncbi.nlm.nih.gov/pubmed/23034086&lt;/url&gt;&lt;/related-urls&gt;&lt;/urls&gt;&lt;custom2&gt;PMC3491415&lt;/custom2&gt;&lt;electronic-resource-num&gt;10.1186/gb-2012-13-10-r87&lt;/electronic-resource-num&gt;&lt;/record&gt;&lt;/Cite&gt;&lt;/EndNote&gt;</w:instrText>
      </w:r>
      <w:r w:rsidR="00830FFE" w:rsidRPr="00CE1B32">
        <w:rPr>
          <w:rStyle w:val="eop"/>
          <w:rFonts w:asciiTheme="minorHAnsi" w:hAnsiTheme="minorHAnsi" w:cstheme="minorHAnsi"/>
          <w:color w:val="000000" w:themeColor="text1"/>
          <w:sz w:val="22"/>
          <w:szCs w:val="22"/>
        </w:rPr>
        <w:fldChar w:fldCharType="separate"/>
      </w:r>
      <w:r w:rsidR="0013291E">
        <w:rPr>
          <w:rStyle w:val="eop"/>
          <w:rFonts w:asciiTheme="minorHAnsi" w:hAnsiTheme="minorHAnsi" w:cstheme="minorHAnsi"/>
          <w:noProof/>
          <w:color w:val="000000" w:themeColor="text1"/>
          <w:sz w:val="22"/>
          <w:szCs w:val="22"/>
        </w:rPr>
        <w:t>[14]</w:t>
      </w:r>
      <w:r w:rsidR="00830FFE" w:rsidRPr="00CE1B32">
        <w:rPr>
          <w:rStyle w:val="eop"/>
          <w:rFonts w:asciiTheme="minorHAnsi" w:hAnsiTheme="minorHAnsi" w:cstheme="minorHAnsi"/>
          <w:color w:val="000000" w:themeColor="text1"/>
          <w:sz w:val="22"/>
          <w:szCs w:val="22"/>
        </w:rPr>
        <w:fldChar w:fldCharType="end"/>
      </w:r>
      <w:r w:rsidR="00830FFE" w:rsidRPr="00CE1B32">
        <w:rPr>
          <w:rStyle w:val="eop"/>
          <w:rFonts w:asciiTheme="minorHAnsi" w:hAnsiTheme="minorHAnsi" w:cstheme="minorHAnsi"/>
          <w:color w:val="000000" w:themeColor="text1"/>
          <w:sz w:val="22"/>
          <w:szCs w:val="22"/>
        </w:rPr>
        <w:t xml:space="preserve">. This package uses logistic regression to compare CpGs between two groups (e.g. tumour </w:t>
      </w:r>
      <w:r w:rsidR="00830FFE" w:rsidRPr="00CE1B32">
        <w:rPr>
          <w:rStyle w:val="eop"/>
          <w:rFonts w:asciiTheme="minorHAnsi" w:hAnsiTheme="minorHAnsi" w:cstheme="minorHAnsi"/>
          <w:i/>
          <w:color w:val="000000" w:themeColor="text1"/>
          <w:sz w:val="22"/>
          <w:szCs w:val="22"/>
        </w:rPr>
        <w:t>vs</w:t>
      </w:r>
      <w:r w:rsidR="00830FFE" w:rsidRPr="00CE1B32">
        <w:rPr>
          <w:rStyle w:val="eop"/>
          <w:rFonts w:asciiTheme="minorHAnsi" w:hAnsiTheme="minorHAnsi" w:cstheme="minorHAnsi"/>
          <w:color w:val="000000" w:themeColor="text1"/>
          <w:sz w:val="22"/>
          <w:szCs w:val="22"/>
        </w:rPr>
        <w:t xml:space="preserve"> normal), with p-value adjustment for multiple testing. </w:t>
      </w:r>
      <w:r w:rsidR="00830FFE" w:rsidRPr="00CE1B32">
        <w:rPr>
          <w:rFonts w:asciiTheme="minorHAnsi" w:hAnsiTheme="minorHAnsi" w:cstheme="minorHAnsi"/>
          <w:color w:val="000000" w:themeColor="text1"/>
          <w:sz w:val="22"/>
          <w:szCs w:val="22"/>
        </w:rPr>
        <w:t>Patient ID was used as a covariate in logistic regression to adjust for multi-region sampling.</w:t>
      </w:r>
      <w:r w:rsidR="00830FFE" w:rsidRPr="00CE1B32">
        <w:rPr>
          <w:rStyle w:val="eop"/>
          <w:rFonts w:asciiTheme="minorHAnsi" w:hAnsiTheme="minorHAnsi" w:cstheme="minorHAnsi"/>
          <w:color w:val="000000" w:themeColor="text1"/>
          <w:sz w:val="22"/>
          <w:szCs w:val="22"/>
        </w:rPr>
        <w:t xml:space="preserve"> Significant DMCs were defined as </w:t>
      </w:r>
      <w:r w:rsidR="00830FFE" w:rsidRPr="00CE1B32">
        <w:rPr>
          <w:rStyle w:val="eop"/>
          <w:rFonts w:asciiTheme="minorHAnsi" w:hAnsiTheme="minorHAnsi" w:cstheme="minorHAnsi"/>
          <w:color w:val="000000" w:themeColor="text1"/>
          <w:sz w:val="22"/>
          <w:szCs w:val="22"/>
        </w:rPr>
        <w:sym w:font="Symbol" w:char="F0B3"/>
      </w:r>
      <w:r w:rsidR="00830FFE" w:rsidRPr="00CE1B32">
        <w:rPr>
          <w:rStyle w:val="eop"/>
          <w:rFonts w:asciiTheme="minorHAnsi" w:hAnsiTheme="minorHAnsi" w:cstheme="minorHAnsi"/>
          <w:color w:val="000000" w:themeColor="text1"/>
          <w:sz w:val="22"/>
          <w:szCs w:val="22"/>
        </w:rPr>
        <w:t xml:space="preserve">25% absolute methylation difference between groups (a commonly used cut-point in the literature) and q value &lt;0.01 </w:t>
      </w:r>
      <w:r w:rsidR="00830FFE" w:rsidRPr="00CE1B32">
        <w:rPr>
          <w:rStyle w:val="eop"/>
          <w:rFonts w:asciiTheme="minorHAnsi" w:hAnsiTheme="minorHAnsi" w:cstheme="minorHAnsi"/>
          <w:color w:val="000000" w:themeColor="text1"/>
          <w:sz w:val="22"/>
          <w:szCs w:val="22"/>
        </w:rPr>
        <w:fldChar w:fldCharType="begin"/>
      </w:r>
      <w:r w:rsidR="0013291E">
        <w:rPr>
          <w:rStyle w:val="eop"/>
          <w:rFonts w:asciiTheme="minorHAnsi" w:hAnsiTheme="minorHAnsi" w:cstheme="minorHAnsi"/>
          <w:color w:val="000000" w:themeColor="text1"/>
          <w:sz w:val="22"/>
          <w:szCs w:val="22"/>
        </w:rPr>
        <w:instrText xml:space="preserve"> ADDIN EN.CITE &lt;EndNote&gt;&lt;Cite&gt;&lt;Author&gt;Akalin&lt;/Author&gt;&lt;Year&gt;2012&lt;/Year&gt;&lt;RecNum&gt;2943&lt;/RecNum&gt;&lt;DisplayText&gt;[14]&lt;/DisplayText&gt;&lt;record&gt;&lt;rec-number&gt;2943&lt;/rec-number&gt;&lt;foreign-keys&gt;&lt;key app="EN" db-id="5r0azte580ww2tez2rlpafv9ers29svp5psz" timestamp="1560502133"&gt;2943&lt;/key&gt;&lt;/foreign-keys&gt;&lt;ref-type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Biol&lt;/secondary-title&gt;&lt;/titles&gt;&lt;periodical&gt;&lt;full-title&gt;Genome Biol&lt;/full-title&gt;&lt;abbr-1&gt;Genome biology&lt;/abbr-1&gt;&lt;/periodical&gt;&lt;pages&gt;R87&lt;/pages&gt;&lt;volume&gt;13&lt;/volume&gt;&lt;number&gt;10&lt;/number&gt;&lt;edition&gt;2012/10/05&lt;/edition&gt;&lt;keywords&gt;&lt;keyword&gt;Breast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DNA/methods&lt;/keyword&gt;&lt;keyword&gt;Software&lt;/keyword&gt;&lt;/keywords&gt;&lt;dates&gt;&lt;year&gt;2012&lt;/year&gt;&lt;pub-dates&gt;&lt;date&gt;Oct 3&lt;/date&gt;&lt;/pub-dates&gt;&lt;/dates&gt;&lt;isbn&gt;1474-760X (Electronic)&amp;#xD;1474-7596 (Linking)&lt;/isbn&gt;&lt;accession-num&gt;23034086&lt;/accession-num&gt;&lt;urls&gt;&lt;related-urls&gt;&lt;url&gt;https://www.ncbi.nlm.nih.gov/pubmed/23034086&lt;/url&gt;&lt;/related-urls&gt;&lt;/urls&gt;&lt;custom2&gt;PMC3491415&lt;/custom2&gt;&lt;electronic-resource-num&gt;10.1186/gb-2012-13-10-r87&lt;/electronic-resource-num&gt;&lt;/record&gt;&lt;/Cite&gt;&lt;/EndNote&gt;</w:instrText>
      </w:r>
      <w:r w:rsidR="00830FFE" w:rsidRPr="00CE1B32">
        <w:rPr>
          <w:rStyle w:val="eop"/>
          <w:rFonts w:asciiTheme="minorHAnsi" w:hAnsiTheme="minorHAnsi" w:cstheme="minorHAnsi"/>
          <w:color w:val="000000" w:themeColor="text1"/>
          <w:sz w:val="22"/>
          <w:szCs w:val="22"/>
        </w:rPr>
        <w:fldChar w:fldCharType="separate"/>
      </w:r>
      <w:r w:rsidR="0013291E">
        <w:rPr>
          <w:rStyle w:val="eop"/>
          <w:rFonts w:asciiTheme="minorHAnsi" w:hAnsiTheme="minorHAnsi" w:cstheme="minorHAnsi"/>
          <w:noProof/>
          <w:color w:val="000000" w:themeColor="text1"/>
          <w:sz w:val="22"/>
          <w:szCs w:val="22"/>
        </w:rPr>
        <w:t>[14]</w:t>
      </w:r>
      <w:r w:rsidR="00830FFE" w:rsidRPr="00CE1B32">
        <w:rPr>
          <w:rStyle w:val="eop"/>
          <w:rFonts w:asciiTheme="minorHAnsi" w:hAnsiTheme="minorHAnsi" w:cstheme="minorHAnsi"/>
          <w:color w:val="000000" w:themeColor="text1"/>
          <w:sz w:val="22"/>
          <w:szCs w:val="22"/>
        </w:rPr>
        <w:fldChar w:fldCharType="end"/>
      </w:r>
      <w:r w:rsidR="00830FFE" w:rsidRPr="00CE1B32">
        <w:rPr>
          <w:rStyle w:val="eop"/>
          <w:rFonts w:asciiTheme="minorHAnsi" w:hAnsiTheme="minorHAnsi" w:cstheme="minorHAnsi"/>
          <w:color w:val="000000" w:themeColor="text1"/>
          <w:sz w:val="22"/>
          <w:szCs w:val="22"/>
        </w:rPr>
        <w:t xml:space="preserve">. </w:t>
      </w:r>
    </w:p>
    <w:p w14:paraId="5BB86D37" w14:textId="535D8D18" w:rsidR="00830FFE" w:rsidRPr="00CE1B32" w:rsidRDefault="00830FFE" w:rsidP="00830FFE">
      <w:pPr>
        <w:pStyle w:val="Heading3"/>
        <w:rPr>
          <w:rFonts w:cstheme="minorHAnsi"/>
          <w:color w:val="000000" w:themeColor="text1"/>
        </w:rPr>
      </w:pPr>
      <w:bookmarkStart w:id="77" w:name="_Toc92814984"/>
      <w:bookmarkStart w:id="78" w:name="_Ref93837732"/>
      <w:bookmarkStart w:id="79" w:name="_Ref93839512"/>
      <w:bookmarkStart w:id="80" w:name="_Ref94254357"/>
      <w:bookmarkStart w:id="81" w:name="_Toc111054640"/>
      <w:bookmarkStart w:id="82" w:name="_Toc182486339"/>
      <w:r w:rsidRPr="00CE1B32">
        <w:rPr>
          <w:rFonts w:cstheme="minorHAnsi"/>
          <w:color w:val="000000" w:themeColor="text1"/>
        </w:rPr>
        <w:lastRenderedPageBreak/>
        <w:t>Overlapping Epic-</w:t>
      </w:r>
      <w:proofErr w:type="spellStart"/>
      <w:r w:rsidRPr="00CE1B32">
        <w:rPr>
          <w:rFonts w:cstheme="minorHAnsi"/>
          <w:color w:val="000000" w:themeColor="text1"/>
        </w:rPr>
        <w:t>seq</w:t>
      </w:r>
      <w:proofErr w:type="spellEnd"/>
      <w:r w:rsidRPr="00CE1B32">
        <w:rPr>
          <w:rFonts w:cstheme="minorHAnsi"/>
          <w:color w:val="000000" w:themeColor="text1"/>
        </w:rPr>
        <w:t xml:space="preserve"> and </w:t>
      </w:r>
      <w:r w:rsidR="00F011D1">
        <w:rPr>
          <w:rFonts w:cstheme="minorHAnsi"/>
          <w:color w:val="000000" w:themeColor="text1"/>
        </w:rPr>
        <w:t>A</w:t>
      </w:r>
      <w:r w:rsidRPr="00CE1B32">
        <w:rPr>
          <w:rFonts w:cstheme="minorHAnsi"/>
          <w:color w:val="000000" w:themeColor="text1"/>
        </w:rPr>
        <w:t>rray datasets</w:t>
      </w:r>
      <w:bookmarkEnd w:id="77"/>
      <w:bookmarkEnd w:id="78"/>
      <w:bookmarkEnd w:id="79"/>
      <w:bookmarkEnd w:id="80"/>
      <w:bookmarkEnd w:id="81"/>
      <w:bookmarkEnd w:id="82"/>
    </w:p>
    <w:p w14:paraId="4BCD23AE" w14:textId="77777777" w:rsidR="00B90F63" w:rsidRDefault="00B90F63" w:rsidP="00830FFE">
      <w:pPr>
        <w:spacing w:line="360" w:lineRule="auto"/>
        <w:rPr>
          <w:rFonts w:asciiTheme="minorHAnsi" w:hAnsiTheme="minorHAnsi" w:cstheme="minorHAnsi"/>
          <w:color w:val="000000" w:themeColor="text1"/>
          <w:sz w:val="22"/>
          <w:szCs w:val="22"/>
        </w:rPr>
      </w:pPr>
    </w:p>
    <w:p w14:paraId="4D42D037" w14:textId="7CAF986B" w:rsidR="00830FFE" w:rsidRDefault="00830FFE" w:rsidP="00830FFE">
      <w:pPr>
        <w:spacing w:line="360" w:lineRule="auto"/>
        <w:rPr>
          <w:rStyle w:val="eop"/>
          <w:rFonts w:asciiTheme="minorHAnsi" w:hAnsiTheme="minorHAnsi" w:cstheme="minorHAnsi"/>
          <w:color w:val="000000" w:themeColor="text1"/>
          <w:sz w:val="22"/>
          <w:szCs w:val="22"/>
        </w:rPr>
      </w:pPr>
      <w:r w:rsidRPr="00CE1B32">
        <w:rPr>
          <w:rFonts w:asciiTheme="minorHAnsi" w:hAnsiTheme="minorHAnsi" w:cstheme="minorHAnsi"/>
          <w:color w:val="000000" w:themeColor="text1"/>
          <w:sz w:val="22"/>
          <w:szCs w:val="22"/>
        </w:rPr>
        <w:t>The Epic-</w:t>
      </w:r>
      <w:proofErr w:type="spellStart"/>
      <w:r w:rsidRPr="00CE1B32">
        <w:rPr>
          <w:rFonts w:asciiTheme="minorHAnsi" w:hAnsiTheme="minorHAnsi" w:cstheme="minorHAnsi"/>
          <w:color w:val="000000" w:themeColor="text1"/>
          <w:sz w:val="22"/>
          <w:szCs w:val="22"/>
        </w:rPr>
        <w:t>seq</w:t>
      </w:r>
      <w:proofErr w:type="spellEnd"/>
      <w:r w:rsidRPr="00CE1B32">
        <w:rPr>
          <w:rFonts w:asciiTheme="minorHAnsi" w:hAnsiTheme="minorHAnsi" w:cstheme="minorHAnsi"/>
          <w:color w:val="000000" w:themeColor="text1"/>
          <w:sz w:val="22"/>
          <w:szCs w:val="22"/>
        </w:rPr>
        <w:t xml:space="preserve"> method generates sequence level data on approximately 3 million CpGs; in contrast with the approximately </w:t>
      </w:r>
      <w:r w:rsidR="009D374C">
        <w:rPr>
          <w:rFonts w:asciiTheme="minorHAnsi" w:hAnsiTheme="minorHAnsi" w:cstheme="minorHAnsi"/>
          <w:color w:val="000000" w:themeColor="text1"/>
          <w:sz w:val="22"/>
          <w:szCs w:val="22"/>
        </w:rPr>
        <w:t xml:space="preserve">27,000 CpGs included in the Illumina 27k array, </w:t>
      </w:r>
      <w:r w:rsidRPr="00CE1B32">
        <w:rPr>
          <w:rFonts w:asciiTheme="minorHAnsi" w:hAnsiTheme="minorHAnsi" w:cstheme="minorHAnsi"/>
          <w:color w:val="000000" w:themeColor="text1"/>
          <w:sz w:val="22"/>
          <w:szCs w:val="22"/>
        </w:rPr>
        <w:t>450,000 CpGs included in the Illumina 450k array</w:t>
      </w:r>
      <w:r w:rsidR="00B90F63">
        <w:rPr>
          <w:rFonts w:asciiTheme="minorHAnsi" w:hAnsiTheme="minorHAnsi" w:cstheme="minorHAnsi"/>
          <w:color w:val="000000" w:themeColor="text1"/>
          <w:sz w:val="22"/>
          <w:szCs w:val="22"/>
        </w:rPr>
        <w:t xml:space="preserve"> and 850,000 in the Illumina 850k array</w:t>
      </w:r>
      <w:r w:rsidRPr="00CE1B32">
        <w:rPr>
          <w:rFonts w:asciiTheme="minorHAnsi" w:hAnsiTheme="minorHAnsi" w:cstheme="minorHAnsi"/>
          <w:color w:val="000000" w:themeColor="text1"/>
          <w:sz w:val="22"/>
          <w:szCs w:val="22"/>
        </w:rPr>
        <w:t xml:space="preserve">. </w:t>
      </w:r>
      <w:proofErr w:type="gramStart"/>
      <w:r w:rsidRPr="00CE1B32">
        <w:rPr>
          <w:rFonts w:asciiTheme="minorHAnsi" w:hAnsiTheme="minorHAnsi" w:cstheme="minorHAnsi"/>
          <w:color w:val="000000" w:themeColor="text1"/>
          <w:sz w:val="22"/>
          <w:szCs w:val="22"/>
        </w:rPr>
        <w:t>A number of</w:t>
      </w:r>
      <w:proofErr w:type="gramEnd"/>
      <w:r w:rsidRPr="00CE1B32">
        <w:rPr>
          <w:rFonts w:asciiTheme="minorHAnsi" w:hAnsiTheme="minorHAnsi" w:cstheme="minorHAnsi"/>
          <w:color w:val="000000" w:themeColor="text1"/>
          <w:sz w:val="22"/>
          <w:szCs w:val="22"/>
        </w:rPr>
        <w:t xml:space="preserve"> analyses required an external validation set from publicly available sources (e.g. TCGA)</w:t>
      </w:r>
      <w:r w:rsidR="00B90F63">
        <w:rPr>
          <w:rFonts w:asciiTheme="minorHAnsi" w:hAnsiTheme="minorHAnsi" w:cstheme="minorHAnsi"/>
          <w:color w:val="000000" w:themeColor="text1"/>
          <w:sz w:val="22"/>
          <w:szCs w:val="22"/>
        </w:rPr>
        <w:t xml:space="preserve"> or conversion of publicly available methylomes using 450k or 850k arrays (for example for deconvolution analysis)</w:t>
      </w:r>
      <w:r w:rsidRPr="00CE1B32">
        <w:rPr>
          <w:rFonts w:asciiTheme="minorHAnsi" w:hAnsiTheme="minorHAnsi" w:cstheme="minorHAnsi"/>
          <w:color w:val="000000" w:themeColor="text1"/>
          <w:sz w:val="22"/>
          <w:szCs w:val="22"/>
        </w:rPr>
        <w:t xml:space="preserve">. </w:t>
      </w:r>
      <w:proofErr w:type="gramStart"/>
      <w:r w:rsidRPr="00CE1B32">
        <w:rPr>
          <w:rFonts w:asciiTheme="minorHAnsi" w:hAnsiTheme="minorHAnsi" w:cstheme="minorHAnsi"/>
          <w:color w:val="000000" w:themeColor="text1"/>
          <w:sz w:val="22"/>
          <w:szCs w:val="22"/>
        </w:rPr>
        <w:t>In order to</w:t>
      </w:r>
      <w:proofErr w:type="gramEnd"/>
      <w:r w:rsidRPr="00CE1B32">
        <w:rPr>
          <w:rFonts w:asciiTheme="minorHAnsi" w:hAnsiTheme="minorHAnsi" w:cstheme="minorHAnsi"/>
          <w:color w:val="000000" w:themeColor="text1"/>
          <w:sz w:val="22"/>
          <w:szCs w:val="22"/>
        </w:rPr>
        <w:t xml:space="preserve"> combine data from the two methods, Epic-</w:t>
      </w:r>
      <w:proofErr w:type="spellStart"/>
      <w:r w:rsidRPr="00CE1B32">
        <w:rPr>
          <w:rFonts w:asciiTheme="minorHAnsi" w:hAnsiTheme="minorHAnsi" w:cstheme="minorHAnsi"/>
          <w:color w:val="000000" w:themeColor="text1"/>
          <w:sz w:val="22"/>
          <w:szCs w:val="22"/>
        </w:rPr>
        <w:t>seq</w:t>
      </w:r>
      <w:proofErr w:type="spellEnd"/>
      <w:r w:rsidRPr="00CE1B32">
        <w:rPr>
          <w:rFonts w:asciiTheme="minorHAnsi" w:hAnsiTheme="minorHAnsi" w:cstheme="minorHAnsi"/>
          <w:color w:val="000000" w:themeColor="text1"/>
          <w:sz w:val="22"/>
          <w:szCs w:val="22"/>
        </w:rPr>
        <w:t xml:space="preserve"> methylation values within ±50bp of the 450k</w:t>
      </w:r>
      <w:r w:rsidR="00B90F63">
        <w:rPr>
          <w:rFonts w:asciiTheme="minorHAnsi" w:hAnsiTheme="minorHAnsi" w:cstheme="minorHAnsi"/>
          <w:color w:val="000000" w:themeColor="text1"/>
          <w:sz w:val="22"/>
          <w:szCs w:val="22"/>
        </w:rPr>
        <w:t xml:space="preserve"> </w:t>
      </w:r>
      <w:r w:rsidRPr="00CE1B32">
        <w:rPr>
          <w:rFonts w:asciiTheme="minorHAnsi" w:hAnsiTheme="minorHAnsi" w:cstheme="minorHAnsi"/>
          <w:color w:val="000000" w:themeColor="text1"/>
          <w:sz w:val="22"/>
          <w:szCs w:val="22"/>
        </w:rPr>
        <w:t xml:space="preserve">probes were averaged, as adjacent CpGs tend to be co-methylated </w:t>
      </w:r>
      <w:r w:rsidRPr="00CE1B32">
        <w:rPr>
          <w:rFonts w:asciiTheme="minorHAnsi" w:hAnsiTheme="minorHAnsi" w:cstheme="minorHAnsi"/>
          <w:color w:val="000000" w:themeColor="text1"/>
          <w:sz w:val="22"/>
          <w:szCs w:val="22"/>
        </w:rPr>
        <w:fldChar w:fldCharType="begin">
          <w:fldData xml:space="preserve">PEVuZE5vdGU+PENpdGU+PEF1dGhvcj5HdW88L0F1dGhvcj48WWVhcj4yMDE3PC9ZZWFyPjxSZWNO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==
</w:fldData>
        </w:fldChar>
      </w:r>
      <w:r w:rsidR="0013291E">
        <w:rPr>
          <w:rFonts w:asciiTheme="minorHAnsi" w:hAnsiTheme="minorHAnsi" w:cstheme="minorHAnsi"/>
          <w:color w:val="000000" w:themeColor="text1"/>
          <w:sz w:val="22"/>
          <w:szCs w:val="22"/>
        </w:rPr>
        <w:instrText xml:space="preserve"> ADDIN EN.CITE </w:instrText>
      </w:r>
      <w:r w:rsidR="0013291E">
        <w:rPr>
          <w:rFonts w:asciiTheme="minorHAnsi" w:hAnsiTheme="minorHAnsi" w:cstheme="minorHAnsi"/>
          <w:color w:val="000000" w:themeColor="text1"/>
          <w:sz w:val="22"/>
          <w:szCs w:val="22"/>
        </w:rPr>
        <w:fldChar w:fldCharType="begin">
          <w:fldData xml:space="preserve">PEVuZE5vdGU+PENpdGU+PEF1dGhvcj5HdW88L0F1dGhvcj48WWVhcj4yMDE3PC9ZZWFyPjxSZWNO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==
</w:fldData>
        </w:fldChar>
      </w:r>
      <w:r w:rsidR="0013291E">
        <w:rPr>
          <w:rFonts w:asciiTheme="minorHAnsi" w:hAnsiTheme="minorHAnsi" w:cstheme="minorHAnsi"/>
          <w:color w:val="000000" w:themeColor="text1"/>
          <w:sz w:val="22"/>
          <w:szCs w:val="22"/>
        </w:rPr>
        <w:instrText xml:space="preserve"> ADDIN EN.CITE.DATA </w:instrText>
      </w:r>
      <w:r w:rsidR="0013291E">
        <w:rPr>
          <w:rFonts w:asciiTheme="minorHAnsi" w:hAnsiTheme="minorHAnsi" w:cstheme="minorHAnsi"/>
          <w:color w:val="000000" w:themeColor="text1"/>
          <w:sz w:val="22"/>
          <w:szCs w:val="22"/>
        </w:rPr>
      </w:r>
      <w:r w:rsidR="0013291E">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r>
      <w:r w:rsidRPr="00CE1B32">
        <w:rPr>
          <w:rFonts w:asciiTheme="minorHAnsi" w:hAnsiTheme="minorHAnsi" w:cstheme="minorHAnsi"/>
          <w:color w:val="000000" w:themeColor="text1"/>
          <w:sz w:val="22"/>
          <w:szCs w:val="22"/>
        </w:rPr>
        <w:fldChar w:fldCharType="separate"/>
      </w:r>
      <w:r w:rsidR="0013291E">
        <w:rPr>
          <w:rFonts w:asciiTheme="minorHAnsi" w:hAnsiTheme="minorHAnsi" w:cstheme="minorHAnsi"/>
          <w:noProof/>
          <w:color w:val="000000" w:themeColor="text1"/>
          <w:sz w:val="22"/>
          <w:szCs w:val="22"/>
        </w:rPr>
        <w:t>[15]</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This has previously been demonstrated to be a valid approach; 8 technical replicates (fresh frozen tissue) assessed on both Illumina Epic-</w:t>
      </w:r>
      <w:proofErr w:type="spellStart"/>
      <w:r w:rsidRPr="00CE1B32">
        <w:rPr>
          <w:rFonts w:asciiTheme="minorHAnsi" w:hAnsiTheme="minorHAnsi" w:cstheme="minorHAnsi"/>
          <w:color w:val="000000" w:themeColor="text1"/>
          <w:sz w:val="22"/>
          <w:szCs w:val="22"/>
        </w:rPr>
        <w:t>seq</w:t>
      </w:r>
      <w:proofErr w:type="spellEnd"/>
      <w:r w:rsidRPr="00CE1B32">
        <w:rPr>
          <w:rFonts w:asciiTheme="minorHAnsi" w:hAnsiTheme="minorHAnsi" w:cstheme="minorHAnsi"/>
          <w:color w:val="000000" w:themeColor="text1"/>
          <w:sz w:val="22"/>
          <w:szCs w:val="22"/>
        </w:rPr>
        <w:t xml:space="preserve"> and the 450k array obtained a correlation </w:t>
      </w:r>
      <w:r w:rsidRPr="00CE1B32">
        <w:rPr>
          <w:rFonts w:asciiTheme="minorHAnsi" w:hAnsiTheme="minorHAnsi" w:cstheme="minorHAnsi"/>
          <w:color w:val="000000" w:themeColor="text1"/>
          <w:sz w:val="22"/>
          <w:szCs w:val="22"/>
        </w:rPr>
        <w:sym w:font="Symbol" w:char="F0B3"/>
      </w:r>
      <w:r w:rsidRPr="00CE1B32">
        <w:rPr>
          <w:rFonts w:asciiTheme="minorHAnsi" w:hAnsiTheme="minorHAnsi" w:cstheme="minorHAnsi"/>
          <w:color w:val="000000" w:themeColor="text1"/>
          <w:sz w:val="22"/>
          <w:szCs w:val="22"/>
        </w:rPr>
        <w:t xml:space="preserve">0.96 using this method. After combining datasets, </w:t>
      </w:r>
      <w:r w:rsidR="00511EDD">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removed CpG probes found in two blacklists</w:t>
      </w:r>
      <w:r w:rsidRPr="00CE1B32">
        <w:rPr>
          <w:rStyle w:val="eop"/>
          <w:rFonts w:asciiTheme="minorHAnsi" w:hAnsiTheme="minorHAnsi" w:cstheme="minorHAnsi"/>
          <w:color w:val="000000" w:themeColor="text1"/>
          <w:sz w:val="22"/>
          <w:szCs w:val="22"/>
        </w:rPr>
        <w:t xml:space="preserve"> </w:t>
      </w:r>
      <w:r w:rsidRPr="00CE1B32">
        <w:rPr>
          <w:rStyle w:val="eop"/>
          <w:rFonts w:asciiTheme="minorHAnsi" w:hAnsiTheme="minorHAnsi" w:cstheme="minorHAnsi"/>
          <w:color w:val="000000" w:themeColor="text1"/>
          <w:sz w:val="22"/>
          <w:szCs w:val="22"/>
        </w:rPr>
        <w:fldChar w:fldCharType="begin">
          <w:fldData xml:space="preserve">PEVuZE5vdGU+PENpdGU+PEF1dGhvcj5OYWVlbTwvQXV0aG9yPjxZZWFyPjIwMTQ8L1llYXI+PFJl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</w:fldData>
        </w:fldChar>
      </w:r>
      <w:r w:rsidR="0013291E">
        <w:rPr>
          <w:rStyle w:val="eop"/>
          <w:rFonts w:asciiTheme="minorHAnsi" w:hAnsiTheme="minorHAnsi" w:cstheme="minorHAnsi"/>
          <w:color w:val="000000" w:themeColor="text1"/>
          <w:sz w:val="22"/>
          <w:szCs w:val="22"/>
        </w:rPr>
        <w:instrText xml:space="preserve"> ADDIN EN.CITE </w:instrText>
      </w:r>
      <w:r w:rsidR="0013291E">
        <w:rPr>
          <w:rStyle w:val="eop"/>
          <w:rFonts w:asciiTheme="minorHAnsi" w:hAnsiTheme="minorHAnsi" w:cstheme="minorHAnsi"/>
          <w:color w:val="000000" w:themeColor="text1"/>
          <w:sz w:val="22"/>
          <w:szCs w:val="22"/>
        </w:rPr>
        <w:fldChar w:fldCharType="begin">
          <w:fldData xml:space="preserve">PEVuZE5vdGU+PENpdGU+PEF1dGhvcj5OYWVlbTwvQXV0aG9yPjxZZWFyPjIwMTQ8L1llYXI+PFJl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</w:fldData>
        </w:fldChar>
      </w:r>
      <w:r w:rsidR="0013291E">
        <w:rPr>
          <w:rStyle w:val="eop"/>
          <w:rFonts w:asciiTheme="minorHAnsi" w:hAnsiTheme="minorHAnsi" w:cstheme="minorHAnsi"/>
          <w:color w:val="000000" w:themeColor="text1"/>
          <w:sz w:val="22"/>
          <w:szCs w:val="22"/>
        </w:rPr>
        <w:instrText xml:space="preserve"> ADDIN EN.CITE.DATA </w:instrText>
      </w:r>
      <w:r w:rsidR="0013291E">
        <w:rPr>
          <w:rStyle w:val="eop"/>
          <w:rFonts w:asciiTheme="minorHAnsi" w:hAnsiTheme="minorHAnsi" w:cstheme="minorHAnsi"/>
          <w:color w:val="000000" w:themeColor="text1"/>
          <w:sz w:val="22"/>
          <w:szCs w:val="22"/>
        </w:rPr>
      </w:r>
      <w:r w:rsidR="0013291E">
        <w:rPr>
          <w:rStyle w:val="eop"/>
          <w:rFonts w:asciiTheme="minorHAnsi" w:hAnsiTheme="minorHAnsi" w:cstheme="minorHAnsi"/>
          <w:color w:val="000000" w:themeColor="text1"/>
          <w:sz w:val="22"/>
          <w:szCs w:val="22"/>
        </w:rPr>
        <w:fldChar w:fldCharType="end"/>
      </w:r>
      <w:r w:rsidRPr="00CE1B32">
        <w:rPr>
          <w:rStyle w:val="eop"/>
          <w:rFonts w:asciiTheme="minorHAnsi" w:hAnsiTheme="minorHAnsi" w:cstheme="minorHAnsi"/>
          <w:color w:val="000000" w:themeColor="text1"/>
          <w:sz w:val="22"/>
          <w:szCs w:val="22"/>
        </w:rPr>
      </w:r>
      <w:r w:rsidRPr="00CE1B32">
        <w:rPr>
          <w:rStyle w:val="eop"/>
          <w:rFonts w:asciiTheme="minorHAnsi" w:hAnsiTheme="minorHAnsi" w:cstheme="minorHAnsi"/>
          <w:color w:val="000000" w:themeColor="text1"/>
          <w:sz w:val="22"/>
          <w:szCs w:val="22"/>
        </w:rPr>
        <w:fldChar w:fldCharType="separate"/>
      </w:r>
      <w:r w:rsidR="0013291E">
        <w:rPr>
          <w:rStyle w:val="eop"/>
          <w:rFonts w:asciiTheme="minorHAnsi" w:hAnsiTheme="minorHAnsi" w:cstheme="minorHAnsi"/>
          <w:noProof/>
          <w:color w:val="000000" w:themeColor="text1"/>
          <w:sz w:val="22"/>
          <w:szCs w:val="22"/>
        </w:rPr>
        <w:t>[16, 17]</w:t>
      </w:r>
      <w:r w:rsidRPr="00CE1B32">
        <w:rPr>
          <w:rStyle w:val="eop"/>
          <w:rFonts w:asciiTheme="minorHAnsi" w:hAnsiTheme="minorHAnsi" w:cstheme="minorHAnsi"/>
          <w:color w:val="000000" w:themeColor="text1"/>
          <w:sz w:val="22"/>
          <w:szCs w:val="22"/>
        </w:rPr>
        <w:fldChar w:fldCharType="end"/>
      </w:r>
      <w:r w:rsidRPr="00CE1B32">
        <w:rPr>
          <w:rStyle w:val="eop"/>
          <w:rFonts w:asciiTheme="minorHAnsi" w:hAnsiTheme="minorHAnsi" w:cstheme="minorHAnsi"/>
          <w:color w:val="000000" w:themeColor="text1"/>
          <w:sz w:val="22"/>
          <w:szCs w:val="22"/>
        </w:rPr>
        <w:t xml:space="preserve"> </w:t>
      </w:r>
      <w:r w:rsidRPr="00CE1B32">
        <w:rPr>
          <w:rFonts w:asciiTheme="minorHAnsi" w:hAnsiTheme="minorHAnsi" w:cstheme="minorHAnsi"/>
          <w:color w:val="000000" w:themeColor="text1"/>
          <w:sz w:val="22"/>
          <w:szCs w:val="22"/>
        </w:rPr>
        <w:t xml:space="preserve">on the 450k array. These consist of CpG probes that either </w:t>
      </w:r>
      <w:r w:rsidRPr="00CE1B32">
        <w:rPr>
          <w:rStyle w:val="eop"/>
          <w:rFonts w:asciiTheme="minorHAnsi" w:hAnsiTheme="minorHAnsi" w:cstheme="minorHAnsi"/>
          <w:color w:val="000000" w:themeColor="text1"/>
          <w:sz w:val="22"/>
          <w:szCs w:val="22"/>
        </w:rPr>
        <w:t>map to multiple regions, are located at repeat regions, on sex chromosomes or at the site of C/T and G/A SNPs.</w:t>
      </w:r>
    </w:p>
    <w:p w14:paraId="36F7E6E3" w14:textId="77777777" w:rsidR="000D6550" w:rsidRDefault="000D6550" w:rsidP="000D6550">
      <w:pPr>
        <w:pStyle w:val="Heading3"/>
        <w:rPr>
          <w:rFonts w:cstheme="minorHAnsi"/>
          <w:color w:val="000000" w:themeColor="text1"/>
        </w:rPr>
      </w:pPr>
    </w:p>
    <w:p w14:paraId="511A16E0" w14:textId="70EC5EA5" w:rsidR="000D6550" w:rsidRPr="00CE1B32" w:rsidRDefault="000D6550" w:rsidP="000D6550">
      <w:pPr>
        <w:pStyle w:val="Heading3"/>
        <w:rPr>
          <w:rStyle w:val="eop"/>
          <w:rFonts w:asciiTheme="minorHAnsi" w:hAnsiTheme="minorHAnsi" w:cstheme="minorHAnsi"/>
          <w:color w:val="000000" w:themeColor="text1"/>
          <w:sz w:val="22"/>
          <w:szCs w:val="22"/>
        </w:rPr>
      </w:pPr>
      <w:bookmarkStart w:id="83" w:name="_Toc182486340"/>
      <w:r>
        <w:rPr>
          <w:rFonts w:cstheme="minorHAnsi"/>
          <w:color w:val="000000" w:themeColor="text1"/>
        </w:rPr>
        <w:t>Evaluating the CpG Island Methylator Phenotype</w:t>
      </w:r>
      <w:bookmarkEnd w:id="83"/>
    </w:p>
    <w:p w14:paraId="5A90B428" w14:textId="77777777" w:rsidR="000D6550" w:rsidRDefault="000D6550" w:rsidP="00830FFE">
      <w:pPr>
        <w:spacing w:line="360" w:lineRule="auto"/>
        <w:rPr>
          <w:rStyle w:val="eop"/>
          <w:rFonts w:asciiTheme="minorHAnsi" w:hAnsiTheme="minorHAnsi" w:cstheme="minorHAnsi"/>
          <w:color w:val="000000" w:themeColor="text1"/>
          <w:sz w:val="22"/>
          <w:szCs w:val="22"/>
        </w:rPr>
      </w:pPr>
    </w:p>
    <w:p w14:paraId="4E84DB6C" w14:textId="3AA4FC99" w:rsidR="00660C5B" w:rsidRPr="00BF0B84" w:rsidRDefault="009E73B0" w:rsidP="00A6276D">
      <w:pPr>
        <w:spacing w:line="360" w:lineRule="auto"/>
        <w:rPr>
          <w:rFonts w:asciiTheme="minorHAnsi" w:hAnsiTheme="minorHAnsi" w:cstheme="minorHAnsi"/>
          <w:color w:val="000000" w:themeColor="text1"/>
          <w:sz w:val="22"/>
          <w:szCs w:val="22"/>
        </w:rPr>
      </w:pPr>
      <w:r w:rsidRPr="009E73B0">
        <w:rPr>
          <w:rFonts w:asciiTheme="minorHAnsi" w:hAnsiTheme="minorHAnsi" w:cs="Calibri"/>
          <w:sz w:val="22"/>
          <w:szCs w:val="22"/>
        </w:rPr>
        <w:t xml:space="preserve">Arai et al </w:t>
      </w:r>
      <w:r w:rsidRPr="00BF0B84">
        <w:rPr>
          <w:rFonts w:asciiTheme="minorHAnsi" w:hAnsiTheme="minorHAnsi"/>
          <w:sz w:val="22"/>
          <w:szCs w:val="22"/>
        </w:rPr>
        <w:t xml:space="preserve">identified 16 CpGs which are hypermethylated and characteristic of the aggressive </w:t>
      </w:r>
      <w:r w:rsidR="0072477B" w:rsidRPr="00BF0B84">
        <w:rPr>
          <w:rFonts w:asciiTheme="minorHAnsi" w:hAnsiTheme="minorHAnsi"/>
          <w:sz w:val="22"/>
          <w:szCs w:val="22"/>
        </w:rPr>
        <w:t>CpG island methylator phenotype (</w:t>
      </w:r>
      <w:r w:rsidRPr="00BF0B84">
        <w:rPr>
          <w:rFonts w:asciiTheme="minorHAnsi" w:hAnsiTheme="minorHAnsi"/>
          <w:sz w:val="22"/>
          <w:szCs w:val="22"/>
        </w:rPr>
        <w:t>CIMP</w:t>
      </w:r>
      <w:r w:rsidR="0072477B" w:rsidRPr="00BF0B84">
        <w:rPr>
          <w:rFonts w:asciiTheme="minorHAnsi" w:hAnsiTheme="minorHAnsi"/>
          <w:sz w:val="22"/>
          <w:szCs w:val="22"/>
        </w:rPr>
        <w:t>)</w:t>
      </w:r>
      <w:r w:rsidRPr="00BF0B84">
        <w:rPr>
          <w:rFonts w:asciiTheme="minorHAnsi" w:hAnsiTheme="minorHAnsi"/>
          <w:sz w:val="22"/>
          <w:szCs w:val="22"/>
        </w:rPr>
        <w:t xml:space="preserve"> </w:t>
      </w:r>
      <w:r w:rsidRPr="00BF0B84">
        <w:rPr>
          <w:rStyle w:val="NoSpacingChar"/>
          <w:rFonts w:asciiTheme="minorHAnsi" w:hAnsiTheme="minorHAnsi"/>
        </w:rPr>
        <w:fldChar w:fldCharType="begin"/>
      </w:r>
      <w:r w:rsidR="00D81F2E" w:rsidRPr="00BF0B84">
        <w:rPr>
          <w:rStyle w:val="NoSpacingChar"/>
          <w:rFonts w:asciiTheme="minorHAnsi" w:hAnsiTheme="minorHAnsi"/>
        </w:rPr>
        <w:instrText xml:space="preserve"> ADDIN EN.CITE &lt;EndNote&gt;&lt;Cite&gt;&lt;Author&gt;Arai&lt;/Author&gt;&lt;Year&gt;2012&lt;/Year&gt;&lt;RecNum&gt;3487&lt;/RecNum&gt;&lt;DisplayText&gt;[18]&lt;/DisplayText&gt;&lt;record&gt;&lt;rec-number&gt;3487&lt;/rec-number&gt;&lt;foreign-keys&gt;&lt;key app="EN" db-id="5r0azte580ww2tez2rlpafv9ers29svp5psz" timestamp="1611832949"&gt;3487&lt;/key&gt;&lt;/foreign-keys&gt;&lt;ref-type name="Journal Article"&gt;17&lt;/ref-type&gt;&lt;contributors&gt;&lt;authors&gt;&lt;author&gt;Arai, E.&lt;/author&gt;&lt;author&gt;Chiku, S.&lt;/author&gt;&lt;author&gt;Mori, T.&lt;/author&gt;&lt;author&gt;Gotoh, M.&lt;/author&gt;&lt;author&gt;Nakagawa, T.&lt;/author&gt;&lt;author&gt;Fujimoto, H.&lt;/author&gt;&lt;author&gt;Kanai, Y.&lt;/author&gt;&lt;/authors&gt;&lt;/contributors&gt;&lt;auth-address&gt;Division of Molecular Pathology, National Cancer Center Research Institute Tokyo 104-0045, Japan.&lt;/auth-address&gt;&lt;titles&gt;&lt;title&gt;Single-CpG-resolution methylome analysis identifies clinicopathologically aggressive CpG island methylator phenotype clear cell renal cell carcinomas&lt;/title&gt;&lt;secondary-title&gt;Carcinogenesis&lt;/secondary-title&gt;&lt;/titles&gt;&lt;periodical&gt;&lt;full-title&gt;Carcinogenesis&lt;/full-title&gt;&lt;/periodical&gt;&lt;pages&gt;1487-93&lt;/pages&gt;&lt;volume&gt;33&lt;/volume&gt;&lt;number&gt;8&lt;/number&gt;&lt;edition&gt;2012/05/23&lt;/edition&gt;&lt;keywords&gt;&lt;keyword&gt;Adult&lt;/keyword&gt;&lt;keyword&gt;Aged&lt;/keyword&gt;&lt;keyword&gt;Aged, 80 and over&lt;/keyword&gt;&lt;keyword&gt;Carcinoma, Renal Cell/*metabolism&lt;/keyword&gt;&lt;keyword&gt;*CpG Islands&lt;/keyword&gt;&lt;keyword&gt;*DNA Methylation&lt;/keyword&gt;&lt;keyword&gt;Female&lt;/keyword&gt;&lt;keyword&gt;Humans&lt;/keyword&gt;&lt;keyword&gt;Kidney Neoplasms/*metabolism&lt;/keyword&gt;&lt;keyword&gt;Male&lt;/keyword&gt;&lt;keyword&gt;Middle Aged&lt;/keyword&gt;&lt;keyword&gt;Phenotype&lt;/keyword&gt;&lt;/keywords&gt;&lt;dates&gt;&lt;year&gt;2012&lt;/year&gt;&lt;pub-dates&gt;&lt;date&gt;Aug&lt;/date&gt;&lt;/pub-dates&gt;&lt;/dates&gt;&lt;isbn&gt;1460-2180 (Electronic)&amp;#xD;0143-3334 (Linking)&lt;/isbn&gt;&lt;accession-num&gt;22610075&lt;/accession-num&gt;&lt;urls&gt;&lt;related-urls&gt;&lt;url&gt;https://www.ncbi.nlm.nih.gov/pubmed/22610075&lt;/url&gt;&lt;/related-urls&gt;&lt;/urls&gt;&lt;custom2&gt;PMC3418891&lt;/custom2&gt;&lt;electronic-resource-num&gt;10.1093/carcin/bgs177&lt;/electronic-resource-num&gt;&lt;/record&gt;&lt;/Cite&gt;&lt;/EndNote&gt;</w:instrText>
      </w:r>
      <w:r w:rsidRPr="00BF0B84">
        <w:rPr>
          <w:rStyle w:val="NoSpacingChar"/>
          <w:rFonts w:asciiTheme="minorHAnsi" w:hAnsiTheme="minorHAnsi"/>
        </w:rPr>
        <w:fldChar w:fldCharType="separate"/>
      </w:r>
      <w:r w:rsidR="00D81F2E" w:rsidRPr="00BF0B84">
        <w:rPr>
          <w:rStyle w:val="NoSpacingChar"/>
          <w:rFonts w:asciiTheme="minorHAnsi" w:hAnsiTheme="minorHAnsi"/>
          <w:noProof/>
        </w:rPr>
        <w:t>[18]</w:t>
      </w:r>
      <w:r w:rsidRPr="00BF0B84">
        <w:rPr>
          <w:rStyle w:val="NoSpacingChar"/>
          <w:rFonts w:asciiTheme="minorHAnsi" w:hAnsiTheme="minorHAnsi"/>
        </w:rPr>
        <w:fldChar w:fldCharType="end"/>
      </w:r>
      <w:r w:rsidRPr="00BF0B84">
        <w:rPr>
          <w:rFonts w:asciiTheme="minorHAnsi" w:hAnsiTheme="minorHAnsi"/>
          <w:sz w:val="22"/>
          <w:szCs w:val="22"/>
        </w:rPr>
        <w:t xml:space="preserve">. Methylation values were available for 13 of these CpGs in </w:t>
      </w:r>
      <w:r w:rsidR="00A9319E" w:rsidRPr="00BF0B84">
        <w:rPr>
          <w:rFonts w:asciiTheme="minorHAnsi" w:hAnsiTheme="minorHAnsi"/>
          <w:sz w:val="22"/>
          <w:szCs w:val="22"/>
        </w:rPr>
        <w:t>our</w:t>
      </w:r>
      <w:r w:rsidRPr="00BF0B84">
        <w:rPr>
          <w:rFonts w:asciiTheme="minorHAnsi" w:hAnsiTheme="minorHAnsi"/>
          <w:sz w:val="22"/>
          <w:szCs w:val="22"/>
        </w:rPr>
        <w:t xml:space="preserve"> dataset and were used to cluster tumour samples</w:t>
      </w:r>
      <w:r w:rsidR="0072477B" w:rsidRPr="00BF0B84">
        <w:rPr>
          <w:rFonts w:asciiTheme="minorHAnsi" w:hAnsiTheme="minorHAnsi"/>
          <w:sz w:val="22"/>
          <w:szCs w:val="22"/>
        </w:rPr>
        <w:t xml:space="preserve"> (using a dendrogram)</w:t>
      </w:r>
      <w:r w:rsidRPr="00BF0B84">
        <w:rPr>
          <w:rFonts w:asciiTheme="minorHAnsi" w:hAnsiTheme="minorHAnsi"/>
          <w:sz w:val="22"/>
          <w:szCs w:val="22"/>
        </w:rPr>
        <w:t xml:space="preserve"> </w:t>
      </w:r>
      <w:proofErr w:type="gramStart"/>
      <w:r w:rsidRPr="00BF0B84">
        <w:rPr>
          <w:rFonts w:asciiTheme="minorHAnsi" w:hAnsiTheme="minorHAnsi"/>
          <w:sz w:val="22"/>
          <w:szCs w:val="22"/>
        </w:rPr>
        <w:t>in order to</w:t>
      </w:r>
      <w:proofErr w:type="gramEnd"/>
      <w:r w:rsidRPr="00BF0B84">
        <w:rPr>
          <w:rFonts w:asciiTheme="minorHAnsi" w:hAnsiTheme="minorHAnsi"/>
          <w:sz w:val="22"/>
          <w:szCs w:val="22"/>
        </w:rPr>
        <w:t xml:space="preserve"> explore the CIMP phenotype.</w:t>
      </w:r>
      <w:r w:rsidR="00660C5B" w:rsidRPr="00BF0B84">
        <w:rPr>
          <w:rFonts w:asciiTheme="minorHAnsi" w:hAnsiTheme="minorHAnsi"/>
          <w:sz w:val="22"/>
          <w:szCs w:val="22"/>
        </w:rPr>
        <w:t xml:space="preserve"> In addition, we evaluated CIMP as previously described </w:t>
      </w:r>
      <w:r w:rsidR="00660C5B" w:rsidRPr="00BF0B84">
        <w:rPr>
          <w:rFonts w:asciiTheme="minorHAnsi" w:hAnsiTheme="minorHAnsi"/>
          <w:sz w:val="22"/>
          <w:szCs w:val="22"/>
        </w:rPr>
        <w:fldChar w:fldCharType="begin">
          <w:fldData xml:space="preserve">PEVuZE5vdGU+PENpdGU+PEF1dGhvcj5DYW5jZXIgR2Vub21lIEF0bGFzIFJlc2VhcmNoPC9BdXRo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</w:fldData>
        </w:fldChar>
      </w:r>
      <w:r w:rsidR="00660C5B" w:rsidRPr="00BF0B84">
        <w:rPr>
          <w:rFonts w:asciiTheme="minorHAnsi" w:hAnsiTheme="minorHAnsi"/>
          <w:sz w:val="22"/>
          <w:szCs w:val="22"/>
        </w:rPr>
        <w:instrText xml:space="preserve"> ADDIN EN.CITE </w:instrText>
      </w:r>
      <w:r w:rsidR="00660C5B" w:rsidRPr="00BF0B84">
        <w:rPr>
          <w:rFonts w:asciiTheme="minorHAnsi" w:hAnsiTheme="minorHAnsi"/>
          <w:sz w:val="22"/>
          <w:szCs w:val="22"/>
        </w:rPr>
        <w:fldChar w:fldCharType="begin">
          <w:fldData xml:space="preserve">PEVuZE5vdGU+PENpdGU+PEF1dGhvcj5DYW5jZXIgR2Vub21lIEF0bGFzIFJlc2VhcmNoPC9BdXRo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</w:fldData>
        </w:fldChar>
      </w:r>
      <w:r w:rsidR="00660C5B" w:rsidRPr="00BF0B84">
        <w:rPr>
          <w:rFonts w:asciiTheme="minorHAnsi" w:hAnsiTheme="minorHAnsi"/>
          <w:sz w:val="22"/>
          <w:szCs w:val="22"/>
        </w:rPr>
        <w:instrText xml:space="preserve"> ADDIN EN.CITE.DATA </w:instrText>
      </w:r>
      <w:r w:rsidR="00660C5B" w:rsidRPr="00BF0B84">
        <w:rPr>
          <w:rFonts w:asciiTheme="minorHAnsi" w:hAnsiTheme="minorHAnsi"/>
          <w:sz w:val="22"/>
          <w:szCs w:val="22"/>
        </w:rPr>
      </w:r>
      <w:r w:rsidR="00660C5B" w:rsidRPr="00BF0B84">
        <w:rPr>
          <w:rFonts w:asciiTheme="minorHAnsi" w:hAnsiTheme="minorHAnsi"/>
          <w:sz w:val="22"/>
          <w:szCs w:val="22"/>
        </w:rPr>
        <w:fldChar w:fldCharType="end"/>
      </w:r>
      <w:r w:rsidR="00660C5B" w:rsidRPr="00BF0B84">
        <w:rPr>
          <w:rFonts w:asciiTheme="minorHAnsi" w:hAnsiTheme="minorHAnsi"/>
          <w:sz w:val="22"/>
          <w:szCs w:val="22"/>
        </w:rPr>
      </w:r>
      <w:r w:rsidR="00660C5B" w:rsidRPr="00BF0B84">
        <w:rPr>
          <w:rFonts w:asciiTheme="minorHAnsi" w:hAnsiTheme="minorHAnsi"/>
          <w:sz w:val="22"/>
          <w:szCs w:val="22"/>
        </w:rPr>
        <w:fldChar w:fldCharType="separate"/>
      </w:r>
      <w:r w:rsidR="00660C5B" w:rsidRPr="00BF0B84">
        <w:rPr>
          <w:rFonts w:asciiTheme="minorHAnsi" w:hAnsiTheme="minorHAnsi"/>
          <w:noProof/>
          <w:sz w:val="22"/>
          <w:szCs w:val="22"/>
        </w:rPr>
        <w:t>[19]</w:t>
      </w:r>
      <w:r w:rsidR="00660C5B" w:rsidRPr="00BF0B84">
        <w:rPr>
          <w:rFonts w:asciiTheme="minorHAnsi" w:hAnsiTheme="minorHAnsi"/>
          <w:sz w:val="22"/>
          <w:szCs w:val="22"/>
        </w:rPr>
        <w:fldChar w:fldCharType="end"/>
      </w:r>
      <w:r w:rsidR="00660C5B" w:rsidRPr="00BF0B84">
        <w:rPr>
          <w:rFonts w:asciiTheme="minorHAnsi" w:hAnsiTheme="minorHAnsi"/>
          <w:sz w:val="22"/>
          <w:szCs w:val="22"/>
        </w:rPr>
        <w:t>. We performed an unsupervised hierarchical clustering using Ward’s D2 method on</w:t>
      </w:r>
      <w:r w:rsidR="003B5CD4" w:rsidRPr="00BF0B84">
        <w:rPr>
          <w:rFonts w:asciiTheme="minorHAnsi" w:hAnsiTheme="minorHAnsi"/>
          <w:sz w:val="22"/>
          <w:szCs w:val="22"/>
        </w:rPr>
        <w:t xml:space="preserve"> the top 343</w:t>
      </w:r>
      <w:r w:rsidR="00660C5B" w:rsidRPr="00BF0B84">
        <w:rPr>
          <w:rFonts w:asciiTheme="minorHAnsi" w:hAnsiTheme="minorHAnsi"/>
          <w:sz w:val="22"/>
          <w:szCs w:val="22"/>
        </w:rPr>
        <w:t xml:space="preserve"> CpGs </w:t>
      </w:r>
      <w:r w:rsidR="00F36B46" w:rsidRPr="00BF0B84">
        <w:rPr>
          <w:rFonts w:asciiTheme="minorHAnsi" w:hAnsiTheme="minorHAnsi" w:cstheme="minorHAnsi"/>
          <w:color w:val="000000" w:themeColor="text1"/>
          <w:sz w:val="22"/>
          <w:szCs w:val="22"/>
        </w:rPr>
        <w:t xml:space="preserve">based on standard deviation in tumour samples that are unmethylated in normal samples (mean beta value &lt;0.1). </w:t>
      </w:r>
      <w:r w:rsidR="008B79D3" w:rsidRPr="00BF0B84">
        <w:rPr>
          <w:rFonts w:asciiTheme="minorHAnsi" w:hAnsiTheme="minorHAnsi"/>
          <w:sz w:val="22"/>
          <w:szCs w:val="22"/>
        </w:rPr>
        <w:t xml:space="preserve"> The clustering dendrogram was cut to k=3. </w:t>
      </w:r>
    </w:p>
    <w:p w14:paraId="4B4B5A1C" w14:textId="77777777" w:rsidR="00A6276D" w:rsidRDefault="00A6276D" w:rsidP="0072477B">
      <w:pPr>
        <w:spacing w:line="360" w:lineRule="auto"/>
        <w:rPr>
          <w:rFonts w:asciiTheme="minorHAnsi" w:hAnsiTheme="minorHAnsi"/>
          <w:sz w:val="22"/>
          <w:szCs w:val="22"/>
        </w:rPr>
      </w:pPr>
    </w:p>
    <w:p w14:paraId="64471BD3" w14:textId="530710BD" w:rsidR="000D6550" w:rsidRPr="00CE1B32" w:rsidRDefault="00830FFE" w:rsidP="000D6550">
      <w:pPr>
        <w:pStyle w:val="Heading3"/>
        <w:rPr>
          <w:rStyle w:val="eop"/>
          <w:rFonts w:asciiTheme="minorHAnsi" w:hAnsiTheme="minorHAnsi" w:cstheme="minorHAnsi"/>
          <w:color w:val="000000" w:themeColor="text1"/>
          <w:sz w:val="22"/>
          <w:szCs w:val="22"/>
        </w:rPr>
      </w:pPr>
      <w:bookmarkStart w:id="84" w:name="_Toc92814985"/>
      <w:bookmarkStart w:id="85" w:name="_Ref93404715"/>
      <w:bookmarkStart w:id="86" w:name="_Ref93840818"/>
      <w:bookmarkStart w:id="87" w:name="_Toc111054641"/>
      <w:bookmarkStart w:id="88" w:name="_Toc182486341"/>
      <w:r w:rsidRPr="00CE1B32">
        <w:rPr>
          <w:rFonts w:cstheme="minorHAnsi"/>
          <w:color w:val="000000" w:themeColor="text1"/>
        </w:rPr>
        <w:t>Annotation and enrichment analysi</w:t>
      </w:r>
      <w:bookmarkEnd w:id="84"/>
      <w:bookmarkEnd w:id="85"/>
      <w:bookmarkEnd w:id="86"/>
      <w:bookmarkEnd w:id="87"/>
      <w:r w:rsidR="000D6550">
        <w:rPr>
          <w:rFonts w:cstheme="minorHAnsi"/>
          <w:color w:val="000000" w:themeColor="text1"/>
        </w:rPr>
        <w:t>s</w:t>
      </w:r>
      <w:bookmarkEnd w:id="88"/>
      <w:r w:rsidR="000D6550">
        <w:rPr>
          <w:rFonts w:cstheme="minorHAnsi"/>
          <w:color w:val="000000" w:themeColor="text1"/>
        </w:rPr>
        <w:t xml:space="preserve"> </w:t>
      </w:r>
    </w:p>
    <w:p w14:paraId="507B9591" w14:textId="77777777" w:rsidR="00B90F63" w:rsidRDefault="00B90F63" w:rsidP="00830FFE">
      <w:pPr>
        <w:spacing w:line="360" w:lineRule="auto"/>
        <w:rPr>
          <w:rFonts w:asciiTheme="minorHAnsi" w:hAnsiTheme="minorHAnsi" w:cstheme="minorHAnsi"/>
          <w:color w:val="000000" w:themeColor="text1"/>
          <w:sz w:val="22"/>
          <w:szCs w:val="22"/>
        </w:rPr>
      </w:pPr>
    </w:p>
    <w:p w14:paraId="6D9C04A9" w14:textId="4CFE8E9B" w:rsidR="00830FFE" w:rsidRPr="00CE1B32" w:rsidRDefault="00495B30" w:rsidP="00830FFE">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We</w:t>
      </w:r>
      <w:r w:rsidR="00830FFE" w:rsidRPr="00CE1B32">
        <w:rPr>
          <w:rFonts w:asciiTheme="minorHAnsi" w:hAnsiTheme="minorHAnsi" w:cstheme="minorHAnsi"/>
          <w:color w:val="000000" w:themeColor="text1"/>
          <w:sz w:val="22"/>
          <w:szCs w:val="22"/>
        </w:rPr>
        <w:t xml:space="preserve"> annotated CpGs of interest to the human reference genome (hg38) to determine their location relative to CpG islands and shores, as well as annotating to the nearest proximal gene using the ‘</w:t>
      </w:r>
      <w:proofErr w:type="spellStart"/>
      <w:r w:rsidR="00830FFE" w:rsidRPr="00CE1B32">
        <w:rPr>
          <w:rFonts w:asciiTheme="minorHAnsi" w:hAnsiTheme="minorHAnsi" w:cstheme="minorHAnsi"/>
          <w:color w:val="000000" w:themeColor="text1"/>
          <w:sz w:val="22"/>
          <w:szCs w:val="22"/>
        </w:rPr>
        <w:t>methylKit</w:t>
      </w:r>
      <w:proofErr w:type="spellEnd"/>
      <w:r w:rsidR="00830FFE" w:rsidRPr="00CE1B32">
        <w:rPr>
          <w:rFonts w:asciiTheme="minorHAnsi" w:hAnsiTheme="minorHAnsi" w:cstheme="minorHAnsi"/>
          <w:color w:val="000000" w:themeColor="text1"/>
          <w:sz w:val="22"/>
          <w:szCs w:val="22"/>
        </w:rPr>
        <w:t>’ v1.12.0 and ‘</w:t>
      </w:r>
      <w:proofErr w:type="spellStart"/>
      <w:r w:rsidR="00830FFE" w:rsidRPr="00CE1B32">
        <w:rPr>
          <w:rFonts w:asciiTheme="minorHAnsi" w:eastAsiaTheme="minorHAnsi" w:hAnsiTheme="minorHAnsi" w:cstheme="minorHAnsi"/>
          <w:color w:val="000000" w:themeColor="text1"/>
          <w:sz w:val="22"/>
          <w:szCs w:val="22"/>
          <w:lang w:eastAsia="en-US"/>
        </w:rPr>
        <w:t>ChIPseeker</w:t>
      </w:r>
      <w:proofErr w:type="spellEnd"/>
      <w:r w:rsidR="00830FFE" w:rsidRPr="00CE1B32">
        <w:rPr>
          <w:rFonts w:asciiTheme="minorHAnsi" w:eastAsiaTheme="minorHAnsi" w:hAnsiTheme="minorHAnsi" w:cstheme="minorHAnsi"/>
          <w:color w:val="000000" w:themeColor="text1"/>
          <w:sz w:val="22"/>
          <w:szCs w:val="22"/>
          <w:lang w:eastAsia="en-US"/>
        </w:rPr>
        <w:t xml:space="preserve">’ v1.22.1 packages respectively </w:t>
      </w:r>
      <w:r w:rsidR="00830FFE" w:rsidRPr="00CE1B32">
        <w:rPr>
          <w:rFonts w:asciiTheme="minorHAnsi" w:eastAsiaTheme="minorHAnsi" w:hAnsiTheme="minorHAnsi" w:cstheme="minorHAnsi"/>
          <w:color w:val="000000" w:themeColor="text1"/>
          <w:sz w:val="22"/>
          <w:szCs w:val="22"/>
          <w:lang w:eastAsia="en-US"/>
        </w:rPr>
        <w:fldChar w:fldCharType="begin">
          <w:fldData xml:space="preserve">PEVuZE5vdGU+PENpdGU+PEF1dGhvcj5Ba2FsaW48L0F1dGhvcj48WWVhcj4yMDEyPC9ZZWFyPjxS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</w:fldData>
        </w:fldChar>
      </w:r>
      <w:r w:rsidR="00A6276D">
        <w:rPr>
          <w:rFonts w:asciiTheme="minorHAnsi" w:eastAsiaTheme="minorHAnsi" w:hAnsiTheme="minorHAnsi" w:cstheme="minorHAnsi"/>
          <w:color w:val="000000" w:themeColor="text1"/>
          <w:sz w:val="22"/>
          <w:szCs w:val="22"/>
          <w:lang w:eastAsia="en-US"/>
        </w:rPr>
        <w:instrText xml:space="preserve"> ADDIN EN.CITE </w:instrText>
      </w:r>
      <w:r w:rsidR="00A6276D">
        <w:rPr>
          <w:rFonts w:asciiTheme="minorHAnsi" w:eastAsiaTheme="minorHAnsi" w:hAnsiTheme="minorHAnsi" w:cstheme="minorHAnsi"/>
          <w:color w:val="000000" w:themeColor="text1"/>
          <w:sz w:val="22"/>
          <w:szCs w:val="22"/>
          <w:lang w:eastAsia="en-US"/>
        </w:rPr>
        <w:fldChar w:fldCharType="begin">
          <w:fldData xml:space="preserve">PEVuZE5vdGU+PENpdGU+PEF1dGhvcj5Ba2FsaW48L0F1dGhvcj48WWVhcj4yMDEyPC9ZZWFyPjxS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</w:fldData>
        </w:fldChar>
      </w:r>
      <w:r w:rsidR="00A6276D">
        <w:rPr>
          <w:rFonts w:asciiTheme="minorHAnsi" w:eastAsiaTheme="minorHAnsi" w:hAnsiTheme="minorHAnsi" w:cstheme="minorHAnsi"/>
          <w:color w:val="000000" w:themeColor="text1"/>
          <w:sz w:val="22"/>
          <w:szCs w:val="22"/>
          <w:lang w:eastAsia="en-US"/>
        </w:rPr>
        <w:instrText xml:space="preserve"> ADDIN EN.CITE.DATA </w:instrText>
      </w:r>
      <w:r w:rsidR="00A6276D">
        <w:rPr>
          <w:rFonts w:asciiTheme="minorHAnsi" w:eastAsiaTheme="minorHAnsi" w:hAnsiTheme="minorHAnsi" w:cstheme="minorHAnsi"/>
          <w:color w:val="000000" w:themeColor="text1"/>
          <w:sz w:val="22"/>
          <w:szCs w:val="22"/>
          <w:lang w:eastAsia="en-US"/>
        </w:rPr>
      </w:r>
      <w:r w:rsidR="00A6276D">
        <w:rPr>
          <w:rFonts w:asciiTheme="minorHAnsi" w:eastAsiaTheme="minorHAnsi" w:hAnsiTheme="minorHAnsi" w:cstheme="minorHAnsi"/>
          <w:color w:val="000000" w:themeColor="text1"/>
          <w:sz w:val="22"/>
          <w:szCs w:val="22"/>
          <w:lang w:eastAsia="en-US"/>
        </w:rPr>
        <w:fldChar w:fldCharType="end"/>
      </w:r>
      <w:r w:rsidR="00830FFE" w:rsidRPr="00CE1B32">
        <w:rPr>
          <w:rFonts w:asciiTheme="minorHAnsi" w:eastAsiaTheme="minorHAnsi" w:hAnsiTheme="minorHAnsi" w:cstheme="minorHAnsi"/>
          <w:color w:val="000000" w:themeColor="text1"/>
          <w:sz w:val="22"/>
          <w:szCs w:val="22"/>
          <w:lang w:eastAsia="en-US"/>
        </w:rPr>
      </w:r>
      <w:r w:rsidR="00830FFE" w:rsidRPr="00CE1B32">
        <w:rPr>
          <w:rFonts w:asciiTheme="minorHAnsi" w:eastAsiaTheme="minorHAnsi" w:hAnsiTheme="minorHAnsi" w:cstheme="minorHAnsi"/>
          <w:color w:val="000000" w:themeColor="text1"/>
          <w:sz w:val="22"/>
          <w:szCs w:val="22"/>
          <w:lang w:eastAsia="en-US"/>
        </w:rPr>
        <w:fldChar w:fldCharType="separate"/>
      </w:r>
      <w:r w:rsidR="00A6276D">
        <w:rPr>
          <w:rFonts w:asciiTheme="minorHAnsi" w:eastAsiaTheme="minorHAnsi" w:hAnsiTheme="minorHAnsi" w:cstheme="minorHAnsi"/>
          <w:noProof/>
          <w:color w:val="000000" w:themeColor="text1"/>
          <w:sz w:val="22"/>
          <w:szCs w:val="22"/>
          <w:lang w:eastAsia="en-US"/>
        </w:rPr>
        <w:t>[14, 20]</w:t>
      </w:r>
      <w:r w:rsidR="00830FFE" w:rsidRPr="00CE1B32">
        <w:rPr>
          <w:rFonts w:asciiTheme="minorHAnsi" w:eastAsiaTheme="minorHAnsi" w:hAnsiTheme="minorHAnsi" w:cstheme="minorHAnsi"/>
          <w:color w:val="000000" w:themeColor="text1"/>
          <w:sz w:val="22"/>
          <w:szCs w:val="22"/>
          <w:lang w:eastAsia="en-US"/>
        </w:rPr>
        <w:fldChar w:fldCharType="end"/>
      </w:r>
      <w:r w:rsidR="00830FFE" w:rsidRPr="00CE1B32">
        <w:rPr>
          <w:rFonts w:asciiTheme="minorHAnsi" w:hAnsiTheme="minorHAnsi" w:cstheme="minorHAnsi"/>
          <w:color w:val="000000" w:themeColor="text1"/>
          <w:sz w:val="22"/>
          <w:szCs w:val="22"/>
        </w:rPr>
        <w:t xml:space="preserve">. The hg38 annotation source was obtained from the ‘EnsDb.Hsapiens.v86’ package v2.99.0 in R </w:t>
      </w:r>
      <w:r w:rsidR="00830FFE"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&lt;EndNote&gt;&lt;Cite&gt;&lt;Author&gt;Rainer&lt;/Author&gt;&lt;Year&gt;2019&lt;/Year&gt;&lt;RecNum&gt;5755&lt;/RecNum&gt;&lt;DisplayText&gt;[21]&lt;/DisplayText&gt;&lt;record&gt;&lt;rec-number&gt;5755&lt;/rec-number&gt;&lt;foreign-keys&gt;&lt;key app="EN" db-id="5r0azte580ww2tez2rlpafv9ers29svp5psz" timestamp="1641215178"&gt;5755&lt;/key&gt;&lt;/foreign-keys&gt;&lt;ref-type name="Journal Article"&gt;17&lt;/ref-type&gt;&lt;contributors&gt;&lt;authors&gt;&lt;author&gt;Rainer, J.&lt;/author&gt;&lt;author&gt;Gatto, L.&lt;/author&gt;&lt;author&gt;Weichenberger, C. X.&lt;/author&gt;&lt;/authors&gt;&lt;/contributors&gt;&lt;auth-address&gt;Institute for Biomedicine, Eurac Research, Affiliated Institute of the University of Lubeck, Bolzano, Italy.&amp;#xD;de Duve Institute, UCLouvain, Brussels, Belgium.&lt;/auth-address&gt;&lt;titles&gt;&lt;title&gt;ensembldb: an R package to create and use Ensembl-based annotation resources&lt;/title&gt;&lt;secondary-title&gt;Bioinformatics&lt;/secondary-title&gt;&lt;/titles&gt;&lt;periodical&gt;&lt;full-title&gt;Bioinformatics&lt;/full-title&gt;&lt;/periodical&gt;&lt;pages&gt;3151-3153&lt;/pages&gt;&lt;volume&gt;35&lt;/volume&gt;&lt;number&gt;17&lt;/number&gt;&lt;edition&gt;2019/01/29&lt;/edition&gt;&lt;keywords&gt;&lt;keyword&gt;Exons&lt;/keyword&gt;&lt;keyword&gt;*Genome&lt;/keyword&gt;&lt;keyword&gt;Molecular Sequence Annotation&lt;/keyword&gt;&lt;keyword&gt;*Software&lt;/keyword&gt;&lt;/keywords&gt;&lt;dates&gt;&lt;year&gt;2019&lt;/year&gt;&lt;pub-dates&gt;&lt;date&gt;Sep 1&lt;/date&gt;&lt;/pub-dates&gt;&lt;/dates&gt;&lt;isbn&gt;1367-4811 (Electronic)&amp;#xD;1367-4803 (Linking)&lt;/isbn&gt;&lt;accession-num&gt;30689724&lt;/accession-num&gt;&lt;urls&gt;&lt;related-urls&gt;&lt;url&gt;https://www.ncbi.nlm.nih.gov/pubmed/30689724&lt;/url&gt;&lt;/related-urls&gt;&lt;/urls&gt;&lt;custom2&gt;PMC6736197&lt;/custom2&gt;&lt;electronic-resource-num&gt;10.1093/bioinformatics/btz031&lt;/electronic-resource-num&gt;&lt;/record&gt;&lt;/Cite&gt;&lt;/EndNote&gt;</w:instrText>
      </w:r>
      <w:r w:rsidR="00830FFE"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[21]</w:t>
      </w:r>
      <w:r w:rsidR="00830FFE" w:rsidRPr="00CE1B32">
        <w:rPr>
          <w:rFonts w:asciiTheme="minorHAnsi" w:hAnsiTheme="minorHAnsi" w:cstheme="minorHAnsi"/>
          <w:color w:val="000000" w:themeColor="text1"/>
          <w:sz w:val="22"/>
          <w:szCs w:val="22"/>
        </w:rPr>
        <w:fldChar w:fldCharType="end"/>
      </w:r>
      <w:r w:rsidR="00830FFE" w:rsidRPr="00CE1B32">
        <w:rPr>
          <w:rFonts w:asciiTheme="minorHAnsi" w:hAnsiTheme="minorHAnsi" w:cstheme="minorHAnsi"/>
          <w:color w:val="000000" w:themeColor="text1"/>
          <w:sz w:val="22"/>
          <w:szCs w:val="22"/>
        </w:rPr>
        <w:t xml:space="preserve">. CpGs which were within 1.5kb of the promoter region were then selected for enrichment </w:t>
      </w:r>
      <w:r w:rsidR="00830FFE" w:rsidRPr="00CE1B32">
        <w:rPr>
          <w:rFonts w:asciiTheme="minorHAnsi" w:hAnsiTheme="minorHAnsi" w:cstheme="minorHAnsi"/>
          <w:color w:val="000000" w:themeColor="text1"/>
          <w:sz w:val="22"/>
          <w:szCs w:val="22"/>
        </w:rPr>
        <w:lastRenderedPageBreak/>
        <w:t>analysis. Gene set enrichment analysis and ontology (including disease ontology, biological processes, molecular functions) were performed using ‘</w:t>
      </w:r>
      <w:proofErr w:type="spellStart"/>
      <w:r w:rsidR="00830FFE" w:rsidRPr="00CE1B32">
        <w:rPr>
          <w:rFonts w:asciiTheme="minorHAnsi" w:hAnsiTheme="minorHAnsi" w:cstheme="minorHAnsi"/>
          <w:color w:val="000000" w:themeColor="text1"/>
          <w:sz w:val="22"/>
          <w:szCs w:val="22"/>
        </w:rPr>
        <w:t>clusterProfiler</w:t>
      </w:r>
      <w:proofErr w:type="spellEnd"/>
      <w:r w:rsidR="00830FFE" w:rsidRPr="00CE1B32">
        <w:rPr>
          <w:rFonts w:asciiTheme="minorHAnsi" w:hAnsiTheme="minorHAnsi" w:cstheme="minorHAnsi"/>
          <w:color w:val="000000" w:themeColor="text1"/>
          <w:sz w:val="22"/>
          <w:szCs w:val="22"/>
        </w:rPr>
        <w:t xml:space="preserve">’ v3.14.3 in R </w:t>
      </w:r>
      <w:r w:rsidR="00830FFE"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&lt;EndNote&gt;&lt;Cite&gt;&lt;Author&gt;Yu&lt;/Author&gt;&lt;Year&gt;2012&lt;/Year&gt;&lt;RecNum&gt;4166&lt;/RecNum&gt;&lt;DisplayText&gt;[22]&lt;/DisplayText&gt;&lt;record&gt;&lt;rec-number&gt;4166&lt;/rec-number&gt;&lt;foreign-keys&gt;&lt;key app="EN" db-id="5r0azte580ww2tez2rlpafv9ers29svp5psz" timestamp="1633938423"&gt;4166&lt;/key&gt;&lt;/foreign-keys&gt;&lt;ref-type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titles&gt;&lt;periodical&gt;&lt;full-title&gt;OMICS&lt;/full-title&gt;&lt;/periodical&gt;&lt;pages&gt;284-7&lt;/pages&gt;&lt;volume&gt;16&lt;/volume&gt;&lt;number&gt;5&lt;/number&gt;&lt;edition&gt;2012/03/30&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1557-8100 (Electronic)&amp;#xD;1536-2310 (Linking)&lt;/isbn&gt;&lt;accession-num&gt;22455463&lt;/accession-num&gt;&lt;urls&gt;&lt;related-urls&gt;&lt;url&gt;https://www.ncbi.nlm.nih.gov/pubmed/22455463&lt;/url&gt;&lt;/related-urls&gt;&lt;/urls&gt;&lt;custom2&gt;PMC3339379&lt;/custom2&gt;&lt;electronic-resource-num&gt;10.1089/omi.2011.0118&lt;/electronic-resource-num&gt;&lt;/record&gt;&lt;/Cite&gt;&lt;/EndNote&gt;</w:instrText>
      </w:r>
      <w:r w:rsidR="00830FFE"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[22]</w:t>
      </w:r>
      <w:r w:rsidR="00830FFE" w:rsidRPr="00CE1B32">
        <w:rPr>
          <w:rFonts w:asciiTheme="minorHAnsi" w:hAnsiTheme="minorHAnsi" w:cstheme="minorHAnsi"/>
          <w:color w:val="000000" w:themeColor="text1"/>
          <w:sz w:val="22"/>
          <w:szCs w:val="22"/>
        </w:rPr>
        <w:fldChar w:fldCharType="end"/>
      </w:r>
      <w:r w:rsidR="00830FFE" w:rsidRPr="00CE1B32">
        <w:rPr>
          <w:rFonts w:asciiTheme="minorHAnsi" w:hAnsiTheme="minorHAnsi" w:cstheme="minorHAnsi"/>
          <w:color w:val="000000" w:themeColor="text1"/>
          <w:sz w:val="22"/>
          <w:szCs w:val="22"/>
        </w:rPr>
        <w:t>, where the background set was defined as the total number of features evaluated.</w:t>
      </w:r>
    </w:p>
    <w:p w14:paraId="156BA7C1" w14:textId="77777777" w:rsidR="00830FFE" w:rsidRPr="00CE1B32" w:rsidRDefault="00830FFE" w:rsidP="00830FFE">
      <w:pPr>
        <w:rPr>
          <w:rFonts w:asciiTheme="minorHAnsi" w:hAnsiTheme="minorHAnsi" w:cstheme="minorHAnsi"/>
          <w:color w:val="000000" w:themeColor="text1"/>
          <w:sz w:val="22"/>
          <w:szCs w:val="22"/>
        </w:rPr>
      </w:pPr>
    </w:p>
    <w:p w14:paraId="5E0F615E" w14:textId="77777777" w:rsidR="00830FFE" w:rsidRDefault="00830FFE" w:rsidP="00830FFE">
      <w:pPr>
        <w:rPr>
          <w:rFonts w:asciiTheme="minorHAnsi" w:hAnsiTheme="minorHAnsi" w:cstheme="minorHAnsi"/>
          <w:color w:val="000000" w:themeColor="text1"/>
          <w:sz w:val="22"/>
          <w:szCs w:val="22"/>
        </w:rPr>
      </w:pPr>
    </w:p>
    <w:p w14:paraId="2F5C5A5B" w14:textId="461BDA96" w:rsidR="00830FFE" w:rsidRPr="00CE1B32" w:rsidRDefault="00830FFE" w:rsidP="00830FFE">
      <w:pPr>
        <w:pStyle w:val="Heading3"/>
        <w:rPr>
          <w:rFonts w:cstheme="minorHAnsi"/>
          <w:color w:val="000000" w:themeColor="text1"/>
        </w:rPr>
      </w:pPr>
      <w:bookmarkStart w:id="89" w:name="_Toc92814987"/>
      <w:bookmarkStart w:id="90" w:name="_Ref93406128"/>
      <w:bookmarkStart w:id="91" w:name="_Toc111054643"/>
      <w:bookmarkStart w:id="92" w:name="_Toc182486342"/>
      <w:r w:rsidRPr="00CE1B32">
        <w:rPr>
          <w:rFonts w:cstheme="minorHAnsi"/>
          <w:color w:val="000000" w:themeColor="text1"/>
        </w:rPr>
        <w:t>Gene expression using RNA-</w:t>
      </w:r>
      <w:proofErr w:type="spellStart"/>
      <w:r w:rsidRPr="00CE1B32">
        <w:rPr>
          <w:rFonts w:cstheme="minorHAnsi"/>
          <w:color w:val="000000" w:themeColor="text1"/>
        </w:rPr>
        <w:t>seq</w:t>
      </w:r>
      <w:bookmarkEnd w:id="89"/>
      <w:bookmarkEnd w:id="90"/>
      <w:bookmarkEnd w:id="91"/>
      <w:bookmarkEnd w:id="92"/>
      <w:proofErr w:type="spellEnd"/>
    </w:p>
    <w:p w14:paraId="7165445D" w14:textId="77777777" w:rsidR="00B90F63" w:rsidRDefault="00B90F63" w:rsidP="00830FFE">
      <w:pPr>
        <w:pStyle w:val="NoSpacing"/>
        <w:spacing w:line="360" w:lineRule="auto"/>
        <w:rPr>
          <w:rFonts w:asciiTheme="minorHAnsi" w:hAnsiTheme="minorHAnsi" w:cstheme="minorHAnsi"/>
          <w:color w:val="000000" w:themeColor="text1"/>
        </w:rPr>
      </w:pPr>
    </w:p>
    <w:p w14:paraId="05032FF3" w14:textId="4C93C410"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RNA-</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data were generated for 47 fresh-frozen ccRCC and normal kidney tissue samples. After alignment to the human transcriptome with ‘</w:t>
      </w:r>
      <w:r w:rsidRPr="00CE1B32">
        <w:rPr>
          <w:rStyle w:val="eop"/>
          <w:rFonts w:asciiTheme="minorHAnsi" w:hAnsiTheme="minorHAnsi" w:cstheme="minorHAnsi"/>
          <w:color w:val="000000" w:themeColor="text1"/>
        </w:rPr>
        <w:t xml:space="preserve">Salmon’ v1.4.0 </w:t>
      </w:r>
      <w:r w:rsidRPr="00CE1B32">
        <w:rPr>
          <w:rStyle w:val="eop"/>
          <w:rFonts w:asciiTheme="minorHAnsi" w:hAnsiTheme="minorHAnsi" w:cstheme="minorHAnsi"/>
          <w:color w:val="000000" w:themeColor="text1"/>
        </w:rPr>
        <w:fldChar w:fldCharType="begin"/>
      </w:r>
      <w:r w:rsidR="0013291E">
        <w:rPr>
          <w:rStyle w:val="eop"/>
          <w:rFonts w:asciiTheme="minorHAnsi" w:hAnsiTheme="minorHAnsi" w:cstheme="minorHAnsi"/>
          <w:color w:val="000000" w:themeColor="text1"/>
        </w:rPr>
        <w:instrText xml:space="preserve"> ADDIN EN.CITE &lt;EndNote&gt;&lt;Cite&gt;&lt;Author&gt;Patro&lt;/Author&gt;&lt;Year&gt;2017&lt;/Year&gt;&lt;RecNum&gt;3528&lt;/RecNum&gt;&lt;DisplayText&gt;[11]&lt;/DisplayText&gt;&lt;record&gt;&lt;rec-number&gt;3528&lt;/rec-number&gt;&lt;foreign-keys&gt;&lt;key app="EN" db-id="5r0azte580ww2tez2rlpafv9ers29svp5psz" timestamp="1615909105"&gt;3528&lt;/key&gt;&lt;/foreign-keys&gt;&lt;ref-type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Methods&lt;/full-title&gt;&lt;/periodical&gt;&lt;pages&gt;417-419&lt;/pages&gt;&lt;volume&gt;14&lt;/volume&gt;&lt;number&gt;4&lt;/number&gt;&lt;edition&gt;2017/03/07&lt;/edition&gt;&lt;keywords&gt;&lt;keyword&gt;*Algorithms&lt;/keyword&gt;&lt;keyword&gt;Base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data&lt;/keyword&gt;&lt;/keywords&gt;&lt;dates&gt;&lt;year&gt;2017&lt;/year&gt;&lt;pub-dates&gt;&lt;date&gt;Apr&lt;/date&gt;&lt;/pub-dates&gt;&lt;/dates&gt;&lt;isbn&gt;1548-7105 (Electronic)&amp;#xD;1548-7091 (Linking)&lt;/isbn&gt;&lt;accession-num&gt;28263959&lt;/accession-num&gt;&lt;urls&gt;&lt;related-urls&gt;&lt;url&gt;https://www.ncbi.nlm.nih.gov/pubmed/28263959&lt;/url&gt;&lt;/related-urls&gt;&lt;/urls&gt;&lt;custom2&gt;PMC5600148&lt;/custom2&gt;&lt;electronic-resource-num&gt;10.1038/nmeth.4197&lt;/electronic-resource-num&gt;&lt;/record&gt;&lt;/Cite&gt;&lt;/EndNote&gt;</w:instrText>
      </w:r>
      <w:r w:rsidRPr="00CE1B32">
        <w:rPr>
          <w:rStyle w:val="eop"/>
          <w:rFonts w:asciiTheme="minorHAnsi" w:hAnsiTheme="minorHAnsi" w:cstheme="minorHAnsi"/>
          <w:color w:val="000000" w:themeColor="text1"/>
        </w:rPr>
        <w:fldChar w:fldCharType="separate"/>
      </w:r>
      <w:r w:rsidR="0013291E">
        <w:rPr>
          <w:rStyle w:val="eop"/>
          <w:rFonts w:asciiTheme="minorHAnsi" w:hAnsiTheme="minorHAnsi" w:cstheme="minorHAnsi"/>
          <w:noProof/>
          <w:color w:val="000000" w:themeColor="text1"/>
        </w:rPr>
        <w:t>[11]</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xml:space="preserve">, </w:t>
      </w:r>
      <w:r w:rsidR="00104A5E">
        <w:rPr>
          <w:rStyle w:val="eop"/>
          <w:rFonts w:asciiTheme="minorHAnsi" w:hAnsiTheme="minorHAnsi" w:cstheme="minorHAnsi"/>
          <w:color w:val="000000" w:themeColor="text1"/>
        </w:rPr>
        <w:t>we</w:t>
      </w:r>
      <w:r w:rsidRPr="00CE1B32">
        <w:rPr>
          <w:rStyle w:val="eop"/>
          <w:rFonts w:asciiTheme="minorHAnsi" w:hAnsiTheme="minorHAnsi" w:cstheme="minorHAnsi"/>
          <w:color w:val="000000" w:themeColor="text1"/>
        </w:rPr>
        <w:t xml:space="preserve"> converted transcriptome level count data to gene level data using ‘</w:t>
      </w:r>
      <w:proofErr w:type="spellStart"/>
      <w:r w:rsidRPr="00CE1B32">
        <w:rPr>
          <w:rStyle w:val="eop"/>
          <w:rFonts w:asciiTheme="minorHAnsi" w:hAnsiTheme="minorHAnsi" w:cstheme="minorHAnsi"/>
          <w:color w:val="000000" w:themeColor="text1"/>
        </w:rPr>
        <w:t>tximport</w:t>
      </w:r>
      <w:proofErr w:type="spellEnd"/>
      <w:r w:rsidRPr="00CE1B32">
        <w:rPr>
          <w:rStyle w:val="eop"/>
          <w:rFonts w:asciiTheme="minorHAnsi" w:hAnsiTheme="minorHAnsi" w:cstheme="minorHAnsi"/>
          <w:color w:val="000000" w:themeColor="text1"/>
        </w:rPr>
        <w:t xml:space="preserve">’ v1.14.2 in R </w:t>
      </w:r>
      <w:r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&lt;EndNote&gt;&lt;Cite&gt;&lt;Author&gt;Soneson&lt;/Author&gt;&lt;Year&gt;2015&lt;/Year&gt;&lt;RecNum&gt;4167&lt;/RecNum&gt;&lt;DisplayText&gt;[23]&lt;/DisplayText&gt;&lt;record&gt;&lt;rec-number&gt;4167&lt;/rec-number&gt;&lt;foreign-keys&gt;&lt;key app="EN" db-id="5r0azte580ww2tez2rlpafv9ers29svp5psz" timestamp="1633939191"&gt;4167&lt;/key&gt;&lt;/foreign-keys&gt;&lt;ref-type name="Journal Article"&gt;17&lt;/ref-type&gt;&lt;contributors&gt;&lt;authors&gt;&lt;author&gt;Soneson, C.&lt;/author&gt;&lt;author&gt;Love, M. I.&lt;/author&gt;&lt;author&gt;Robinson, M. D.&lt;/author&gt;&lt;/authors&gt;&lt;/contributors&gt;&lt;auth-address&gt;Institute for Molecular Life Sciences, University of Zurich, Zurich, 8057, Switzerland; SIB Swiss Institute of Bioinformatics, University of Zurich, Zurich, 8057, Switzerland.&amp;#xD;Department of Biostatistics and Computational Biology, Dana-Farber Cancer Institute, Boston, MA, 02210, USA; Department of Biostatistics, Harvard TH Chan School of Public Health, Boston, MA, 02115, USA.&lt;/auth-address&gt;&lt;titles&gt;&lt;title&gt;Differential analyses for RNA-seq: transcript-level estimates improve gene-level inferences&lt;/title&gt;&lt;secondary-title&gt;F1000Res&lt;/secondary-title&gt;&lt;/titles&gt;&lt;periodical&gt;&lt;full-title&gt;F1000Res&lt;/full-title&gt;&lt;/periodical&gt;&lt;pages&gt;1521&lt;/pages&gt;&lt;volume&gt;4&lt;/volume&gt;&lt;edition&gt;2016/03/01&lt;/edition&gt;&lt;keywords&gt;&lt;keyword&gt;RNA-seq&lt;/keyword&gt;&lt;keyword&gt;gene expression&lt;/keyword&gt;&lt;keyword&gt;quantification&lt;/keyword&gt;&lt;keyword&gt;transcriptomics&lt;/keyword&gt;&lt;/keywords&gt;&lt;dates&gt;&lt;year&gt;2015&lt;/year&gt;&lt;/dates&gt;&lt;isbn&gt;2046-1402 (Print)&amp;#xD;2046-1402 (Linking)&lt;/isbn&gt;&lt;accession-num&gt;26925227&lt;/accession-num&gt;&lt;urls&gt;&lt;related-urls&gt;&lt;url&gt;https://www.ncbi.nlm.nih.gov/pubmed/26925227&lt;/url&gt;&lt;/related-urls&gt;&lt;/urls&gt;&lt;custom2&gt;PMC4712774&lt;/custom2&gt;&lt;electronic-resource-num&gt;10.12688/f1000research.7563.2&lt;/electronic-resource-num&gt;&lt;/record&gt;&lt;/Cite&gt;&lt;/EndNote&gt;</w:instrText>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[23]</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Genes with low expression (counts &lt;5) were subsequently removed. ‘</w:t>
      </w:r>
      <w:r w:rsidRPr="00CE1B32">
        <w:rPr>
          <w:rFonts w:asciiTheme="minorHAnsi" w:hAnsiTheme="minorHAnsi" w:cstheme="minorHAnsi"/>
          <w:color w:val="000000" w:themeColor="text1"/>
        </w:rPr>
        <w:t xml:space="preserve">DESeq2’ v1.32.0 was utilised to evaluate differentially expressed genes in ccRCC versus normal kidney, using non-normalised count level data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&lt;EndNote&gt;&lt;Cite&gt;&lt;Author&gt;Love&lt;/Author&gt;&lt;Year&gt;2014&lt;/Year&gt;&lt;RecNum&gt;4168&lt;/RecNum&gt;&lt;DisplayText&gt;[24]&lt;/DisplayText&gt;&lt;record&gt;&lt;rec-number&gt;4168&lt;/rec-number&gt;&lt;foreign-keys&gt;&lt;key app="EN" db-id="5r0azte580ww2tez2rlpafv9ers29svp5psz" timestamp="1633939750"&gt;4168&lt;/key&gt;&lt;/foreign-keys&gt;&lt;ref-type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Biol&lt;/full-title&gt;&lt;abbr-1&gt;Genome biology&lt;/abbr-1&gt;&lt;/periodical&gt;&lt;pages&gt;550&lt;/pages&gt;&lt;volume&gt;15&lt;/volume&gt;&lt;number&gt;12&lt;/number&gt;&lt;edition&gt;2014/12/18&lt;/edition&gt;&lt;keywords&gt;&lt;keyword&gt;Algorithms&lt;/keyword&gt;&lt;keyword&gt;Computational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[24]</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Importantly, Patient ID was used as a covariate to account for multi-region sampling, and p values were adjusted for multiple testing. RNA-</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data were also used to determine the ClearCode34 prognostic risk score for each sample, as described by the study authors </w:t>
      </w:r>
      <w:r w:rsidRPr="00CE1B32">
        <w:rPr>
          <w:rFonts w:asciiTheme="minorHAnsi" w:hAnsiTheme="minorHAnsi" w:cstheme="minorHAnsi"/>
          <w:color w:val="000000" w:themeColor="text1"/>
        </w:rPr>
        <w:fldChar w:fldCharType="begin">
          <w:fldData xml:space="preserve">PEVuZE5vdGU+PENpdGU+PEF1dGhvcj5Ccm9va3M8L0F1dGhvcj48WWVhcj4yMDE0PC9ZZWFyPjxS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=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PEVuZE5vdGU+PENpdGU+PEF1dGhvcj5Ccm9va3M8L0F1dGhvcj48WWVhcj4yMDE0PC9ZZWFyPjxS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=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[25, 26]</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In brief, data were available for 31 out of the 34 ClearCode34 genes. First data were median centred, then log transformed (log2 + 0.1) and visualised in a heatmap with unsupervised hierarchical clustering.</w:t>
      </w:r>
    </w:p>
    <w:p w14:paraId="66533D6A" w14:textId="77777777" w:rsidR="00830FFE" w:rsidRPr="00CE1B32" w:rsidRDefault="00830FFE" w:rsidP="00830FFE">
      <w:pPr>
        <w:rPr>
          <w:rFonts w:asciiTheme="minorHAnsi" w:hAnsiTheme="minorHAnsi" w:cstheme="minorHAnsi"/>
          <w:color w:val="000000" w:themeColor="text1"/>
          <w:sz w:val="22"/>
          <w:szCs w:val="22"/>
        </w:rPr>
      </w:pPr>
    </w:p>
    <w:p w14:paraId="2267F7EE" w14:textId="77777777" w:rsidR="00830FFE" w:rsidRDefault="00830FFE" w:rsidP="00830FFE">
      <w:pPr>
        <w:rPr>
          <w:rFonts w:asciiTheme="minorHAnsi" w:hAnsiTheme="minorHAnsi" w:cstheme="minorHAnsi"/>
          <w:color w:val="000000" w:themeColor="text1"/>
          <w:sz w:val="22"/>
          <w:szCs w:val="22"/>
        </w:rPr>
      </w:pPr>
    </w:p>
    <w:p w14:paraId="163ACF85" w14:textId="1B2F8CA2" w:rsidR="00A41F2D" w:rsidRDefault="00A41F2D" w:rsidP="00A41F2D">
      <w:pPr>
        <w:pStyle w:val="Heading3"/>
        <w:rPr>
          <w:rFonts w:cstheme="minorHAnsi"/>
          <w:color w:val="000000" w:themeColor="text1"/>
        </w:rPr>
      </w:pPr>
      <w:bookmarkStart w:id="93" w:name="_Toc182486343"/>
      <w:r w:rsidRPr="002D53E7">
        <w:rPr>
          <w:rFonts w:cstheme="minorHAnsi"/>
          <w:color w:val="000000" w:themeColor="text1"/>
        </w:rPr>
        <w:t>Mutation calling using WES</w:t>
      </w:r>
      <w:bookmarkEnd w:id="93"/>
    </w:p>
    <w:p w14:paraId="26BE972E" w14:textId="77777777" w:rsidR="00A47E20" w:rsidRDefault="00A47E20" w:rsidP="00A47E20"/>
    <w:p w14:paraId="3AE268E1" w14:textId="5461E5C4" w:rsidR="00321F8D" w:rsidRPr="00321F8D" w:rsidRDefault="00A47E20" w:rsidP="00321F8D">
      <w:pPr>
        <w:pStyle w:val="NoSpacing"/>
        <w:spacing w:line="360" w:lineRule="auto"/>
        <w:rPr>
          <w:rFonts w:asciiTheme="minorHAnsi" w:hAnsiTheme="minorHAnsi"/>
        </w:rPr>
      </w:pPr>
      <w:r w:rsidRPr="00321F8D">
        <w:rPr>
          <w:rStyle w:val="eop"/>
          <w:rFonts w:asciiTheme="minorHAnsi" w:hAnsiTheme="minorHAnsi"/>
        </w:rPr>
        <w:t xml:space="preserve">Mutation calling was performed using Mutect2 </w:t>
      </w:r>
      <w:r w:rsidRPr="00321F8D">
        <w:rPr>
          <w:rFonts w:asciiTheme="minorHAnsi" w:hAnsiTheme="minorHAnsi"/>
        </w:rPr>
        <w:t>in GATK, developed by the Broad Institute</w:t>
      </w:r>
      <w:r w:rsidR="00321F8D" w:rsidRPr="00321F8D">
        <w:rPr>
          <w:rStyle w:val="apple-converted-space"/>
          <w:rFonts w:asciiTheme="minorHAnsi" w:hAnsiTheme="minorHAnsi"/>
        </w:rPr>
        <w:t xml:space="preserve"> </w:t>
      </w:r>
      <w:r w:rsidRPr="00321F8D">
        <w:rPr>
          <w:rStyle w:val="eop"/>
          <w:rFonts w:asciiTheme="minorHAnsi" w:hAnsiTheme="minorHAnsi"/>
        </w:rPr>
        <w:t xml:space="preserve">(default filtering settings), as previously described </w:t>
      </w:r>
      <w:r w:rsidR="002D53E7">
        <w:rPr>
          <w:rStyle w:val="eop"/>
          <w:rFonts w:asciiTheme="minorHAnsi" w:hAnsiTheme="minorHAnsi"/>
        </w:rPr>
        <w:fldChar w:fldCharType="begin"/>
      </w:r>
      <w:r w:rsidR="00A6276D">
        <w:rPr>
          <w:rStyle w:val="eop"/>
          <w:rFonts w:asciiTheme="minorHAnsi" w:hAnsiTheme="minorHAnsi"/>
        </w:rPr>
        <w:instrText xml:space="preserve"> ADDIN EN.CITE &lt;EndNote&gt;&lt;Cite&gt;&lt;Author&gt;Cibulskis&lt;/Author&gt;&lt;Year&gt;2013&lt;/Year&gt;&lt;RecNum&gt;12139&lt;/RecNum&gt;&lt;DisplayText&gt;[27]&lt;/DisplayText&gt;&lt;record&gt;&lt;rec-number&gt;12139&lt;/rec-number&gt;&lt;foreign-keys&gt;&lt;key app="EN" db-id="5r0azte580ww2tez2rlpafv9ers29svp5psz" timestamp="1724845199"&gt;12139&lt;/key&gt;&lt;/foreign-keys&gt;&lt;ref-type name="Journal Article"&gt;17&lt;/ref-type&gt;&lt;contributors&gt;&lt;authors&gt;&lt;author&gt;Cibulskis, K.&lt;/author&gt;&lt;author&gt;Lawrence, M. S.&lt;/author&gt;&lt;author&gt;Carter, S. L.&lt;/author&gt;&lt;author&gt;Sivachenko, A.&lt;/author&gt;&lt;author&gt;Jaffe, D.&lt;/author&gt;&lt;author&gt;Sougnez, C.&lt;/author&gt;&lt;author&gt;Gabriel, S.&lt;/author&gt;&lt;author&gt;Meyerson, M.&lt;/author&gt;&lt;author&gt;Lander, E. S.&lt;/author&gt;&lt;author&gt;Getz, G.&lt;/author&gt;&lt;/authors&gt;&lt;/contributors&gt;&lt;auth-address&gt;The Broad Institute of Harvard and MIT, Cambridge, Massachusetts, USA. gadgetz@broadinstitute.org&lt;/auth-address&gt;&lt;titles&gt;&lt;title&gt;Sensitive detection of somatic point mutations in impure and heterogeneous cancer samples&lt;/title&gt;&lt;secondary-title&gt;Nat Biotechnol&lt;/secondary-title&gt;&lt;/titles&gt;&lt;periodical&gt;&lt;full-title&gt;Nat Biotechnol&lt;/full-title&gt;&lt;/periodical&gt;&lt;pages&gt;213-9&lt;/pages&gt;&lt;volume&gt;31&lt;/volume&gt;&lt;number&gt;3&lt;/number&gt;&lt;edition&gt;20130210&lt;/edition&gt;&lt;keywords&gt;&lt;keyword&gt;Bayes Theorem&lt;/keyword&gt;&lt;keyword&gt;DNA, Neoplasm/analysis/*genetics&lt;/keyword&gt;&lt;keyword&gt;Genome, Human&lt;/keyword&gt;&lt;keyword&gt;Heterozygote&lt;/keyword&gt;&lt;keyword&gt;High-Throughput Nucleotide Sequencing/*methods&lt;/keyword&gt;&lt;keyword&gt;Humans&lt;/keyword&gt;&lt;keyword&gt;Neoplasms/*genetics&lt;/keyword&gt;&lt;keyword&gt;*Point Mutation&lt;/keyword&gt;&lt;keyword&gt;Reproducibility of Results&lt;/keyword&gt;&lt;keyword&gt;Sensitivity and Specificity&lt;/keyword&gt;&lt;/keywords&gt;&lt;dates&gt;&lt;year&gt;2013&lt;/year&gt;&lt;pub-dates&gt;&lt;date&gt;Mar&lt;/date&gt;&lt;/pub-dates&gt;&lt;/dates&gt;&lt;isbn&gt;1546-1696 (Electronic)&amp;#xD;1087-0156 (Print)&amp;#xD;1087-0156 (Linking)&lt;/isbn&gt;&lt;accession-num&gt;23396013&lt;/accession-num&gt;&lt;urls&gt;&lt;related-urls&gt;&lt;url&gt;https://www.ncbi.nlm.nih.gov/pubmed/23396013&lt;/url&gt;&lt;/related-urls&gt;&lt;/urls&gt;&lt;custom2&gt;PMC3833702&lt;/custom2&gt;&lt;electronic-resource-num&gt;10.1038/nbt.2514&lt;/electronic-resource-num&gt;&lt;remote-database-name&gt;Medline&lt;/remote-database-name&gt;&lt;remote-database-provider&gt;NLM&lt;/remote-database-provider&gt;&lt;/record&gt;&lt;/Cite&gt;&lt;/EndNote&gt;</w:instrText>
      </w:r>
      <w:r w:rsidR="002D53E7">
        <w:rPr>
          <w:rStyle w:val="eop"/>
          <w:rFonts w:asciiTheme="minorHAnsi" w:hAnsiTheme="minorHAnsi"/>
        </w:rPr>
        <w:fldChar w:fldCharType="separate"/>
      </w:r>
      <w:r w:rsidR="00A6276D">
        <w:rPr>
          <w:rStyle w:val="eop"/>
          <w:rFonts w:asciiTheme="minorHAnsi" w:hAnsiTheme="minorHAnsi"/>
          <w:noProof/>
        </w:rPr>
        <w:t>[27]</w:t>
      </w:r>
      <w:r w:rsidR="002D53E7">
        <w:rPr>
          <w:rStyle w:val="eop"/>
          <w:rFonts w:asciiTheme="minorHAnsi" w:hAnsiTheme="minorHAnsi"/>
        </w:rPr>
        <w:fldChar w:fldCharType="end"/>
      </w:r>
      <w:r w:rsidRPr="00321F8D">
        <w:rPr>
          <w:rStyle w:val="eop"/>
          <w:rFonts w:asciiTheme="minorHAnsi" w:hAnsiTheme="minorHAnsi"/>
        </w:rPr>
        <w:t xml:space="preserve">. Annotation was performed using </w:t>
      </w:r>
      <w:proofErr w:type="spellStart"/>
      <w:r w:rsidR="00321F8D" w:rsidRPr="00321F8D">
        <w:rPr>
          <w:rFonts w:asciiTheme="minorHAnsi" w:hAnsiTheme="minorHAnsi"/>
        </w:rPr>
        <w:t>Functotator</w:t>
      </w:r>
      <w:proofErr w:type="spellEnd"/>
      <w:r w:rsidR="00321F8D" w:rsidRPr="00321F8D">
        <w:rPr>
          <w:rFonts w:asciiTheme="minorHAnsi" w:hAnsiTheme="minorHAnsi"/>
        </w:rPr>
        <w:t xml:space="preserve"> for all PASS filtered variants. All further analysis and data visualisation was performed using </w:t>
      </w:r>
      <w:proofErr w:type="spellStart"/>
      <w:r w:rsidR="00321F8D" w:rsidRPr="00321F8D">
        <w:rPr>
          <w:rFonts w:asciiTheme="minorHAnsi" w:hAnsiTheme="minorHAnsi"/>
        </w:rPr>
        <w:t>maftools</w:t>
      </w:r>
      <w:proofErr w:type="spellEnd"/>
      <w:r w:rsidR="002D53E7">
        <w:rPr>
          <w:rFonts w:asciiTheme="minorHAnsi" w:hAnsiTheme="minorHAnsi"/>
        </w:rPr>
        <w:t xml:space="preserve"> </w:t>
      </w:r>
      <w:r w:rsidR="002D53E7">
        <w:rPr>
          <w:rFonts w:asciiTheme="minorHAnsi" w:hAnsiTheme="minorHAnsi"/>
        </w:rPr>
        <w:fldChar w:fldCharType="begin">
          <w:fldData xml:space="preserve">PEVuZE5vdGU+PENpdGU+PEF1dGhvcj5NYXlha29uZGE8L0F1dGhvcj48WWVhcj4yMDE4PC9ZZWFy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</w:fldData>
        </w:fldChar>
      </w:r>
      <w:r w:rsidR="00A6276D">
        <w:rPr>
          <w:rFonts w:asciiTheme="minorHAnsi" w:hAnsiTheme="minorHAnsi"/>
        </w:rPr>
        <w:instrText xml:space="preserve"> ADDIN EN.CITE </w:instrText>
      </w:r>
      <w:r w:rsidR="00A6276D">
        <w:rPr>
          <w:rFonts w:asciiTheme="minorHAnsi" w:hAnsiTheme="minorHAnsi"/>
        </w:rPr>
        <w:fldChar w:fldCharType="begin">
          <w:fldData xml:space="preserve">PEVuZE5vdGU+PENpdGU+PEF1dGhvcj5NYXlha29uZGE8L0F1dGhvcj48WWVhcj4yMDE4PC9ZZWFy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</w:fldData>
        </w:fldChar>
      </w:r>
      <w:r w:rsidR="00A6276D">
        <w:rPr>
          <w:rFonts w:asciiTheme="minorHAnsi" w:hAnsiTheme="minorHAnsi"/>
        </w:rPr>
        <w:instrText xml:space="preserve"> ADDIN EN.CITE.DATA </w:instrText>
      </w:r>
      <w:r w:rsidR="00A6276D">
        <w:rPr>
          <w:rFonts w:asciiTheme="minorHAnsi" w:hAnsiTheme="minorHAnsi"/>
        </w:rPr>
      </w:r>
      <w:r w:rsidR="00A6276D">
        <w:rPr>
          <w:rFonts w:asciiTheme="minorHAnsi" w:hAnsiTheme="minorHAnsi"/>
        </w:rPr>
        <w:fldChar w:fldCharType="end"/>
      </w:r>
      <w:r w:rsidR="002D53E7">
        <w:rPr>
          <w:rFonts w:asciiTheme="minorHAnsi" w:hAnsiTheme="minorHAnsi"/>
        </w:rPr>
      </w:r>
      <w:r w:rsidR="002D53E7">
        <w:rPr>
          <w:rFonts w:asciiTheme="minorHAnsi" w:hAnsiTheme="minorHAnsi"/>
        </w:rPr>
        <w:fldChar w:fldCharType="separate"/>
      </w:r>
      <w:r w:rsidR="00A6276D">
        <w:rPr>
          <w:rFonts w:asciiTheme="minorHAnsi" w:hAnsiTheme="minorHAnsi"/>
          <w:noProof/>
        </w:rPr>
        <w:t>[28]</w:t>
      </w:r>
      <w:r w:rsidR="002D53E7">
        <w:rPr>
          <w:rFonts w:asciiTheme="minorHAnsi" w:hAnsiTheme="minorHAnsi"/>
        </w:rPr>
        <w:fldChar w:fldCharType="end"/>
      </w:r>
      <w:r w:rsidR="00321F8D" w:rsidRPr="00321F8D">
        <w:rPr>
          <w:rFonts w:asciiTheme="minorHAnsi" w:hAnsiTheme="minorHAnsi"/>
        </w:rPr>
        <w:t>.</w:t>
      </w:r>
    </w:p>
    <w:p w14:paraId="24ADE0EE" w14:textId="1ADE55D5" w:rsidR="00A47E20" w:rsidRPr="00321F8D" w:rsidRDefault="00A47E20" w:rsidP="00A47E20">
      <w:pPr>
        <w:pStyle w:val="NoSpacing"/>
        <w:rPr>
          <w:rFonts w:asciiTheme="minorHAnsi" w:hAnsiTheme="minorHAnsi"/>
        </w:rPr>
      </w:pPr>
    </w:p>
    <w:p w14:paraId="2BF99B1C" w14:textId="77777777" w:rsidR="00104A5E" w:rsidRPr="00CE1B32" w:rsidRDefault="00104A5E" w:rsidP="00830FFE">
      <w:pPr>
        <w:pStyle w:val="NoSpacing"/>
        <w:rPr>
          <w:rFonts w:asciiTheme="minorHAnsi" w:hAnsiTheme="minorHAnsi" w:cstheme="minorHAnsi"/>
          <w:color w:val="000000" w:themeColor="text1"/>
        </w:rPr>
      </w:pPr>
    </w:p>
    <w:p w14:paraId="2E4E7DB3" w14:textId="263D8253" w:rsidR="00830FFE" w:rsidRPr="00CE1B32" w:rsidRDefault="00830FFE" w:rsidP="00830FFE">
      <w:pPr>
        <w:pStyle w:val="Heading2"/>
        <w:rPr>
          <w:rFonts w:asciiTheme="minorHAnsi" w:hAnsiTheme="minorHAnsi" w:cstheme="minorHAnsi"/>
          <w:color w:val="000000" w:themeColor="text1"/>
        </w:rPr>
      </w:pPr>
      <w:bookmarkStart w:id="94" w:name="_Toc92814991"/>
      <w:bookmarkStart w:id="95" w:name="_Ref94698033"/>
      <w:bookmarkStart w:id="96" w:name="_Toc111054647"/>
      <w:bookmarkStart w:id="97" w:name="_Toc182486344"/>
      <w:r w:rsidRPr="00CE1B32">
        <w:rPr>
          <w:rFonts w:asciiTheme="minorHAnsi" w:hAnsiTheme="minorHAnsi" w:cstheme="minorHAnsi"/>
          <w:color w:val="000000" w:themeColor="text1"/>
        </w:rPr>
        <w:t>Tumour purity assessment and cell type deconvolution</w:t>
      </w:r>
      <w:bookmarkEnd w:id="94"/>
      <w:bookmarkEnd w:id="95"/>
      <w:bookmarkEnd w:id="96"/>
      <w:bookmarkEnd w:id="97"/>
    </w:p>
    <w:p w14:paraId="14390097" w14:textId="77777777" w:rsidR="00830FFE" w:rsidRPr="00CE1B32" w:rsidRDefault="00830FFE" w:rsidP="00830FFE">
      <w:pPr>
        <w:rPr>
          <w:rStyle w:val="eop"/>
          <w:rFonts w:asciiTheme="minorHAnsi" w:hAnsiTheme="minorHAnsi" w:cstheme="minorHAnsi"/>
          <w:color w:val="000000" w:themeColor="text1"/>
        </w:rPr>
      </w:pPr>
    </w:p>
    <w:p w14:paraId="69D85C0C" w14:textId="77777777" w:rsidR="00830FFE" w:rsidRPr="00CE1B32" w:rsidRDefault="00830FFE" w:rsidP="00830FFE">
      <w:pPr>
        <w:pStyle w:val="Heading3"/>
        <w:rPr>
          <w:rStyle w:val="eop"/>
          <w:rFonts w:cstheme="minorHAnsi"/>
          <w:color w:val="000000" w:themeColor="text1"/>
        </w:rPr>
      </w:pPr>
      <w:bookmarkStart w:id="98" w:name="_Toc92814992"/>
      <w:bookmarkStart w:id="99" w:name="_Ref93839313"/>
      <w:bookmarkStart w:id="100" w:name="_Ref93839983"/>
      <w:bookmarkStart w:id="101" w:name="_Toc111054648"/>
      <w:bookmarkStart w:id="102" w:name="_Toc182486345"/>
      <w:r w:rsidRPr="00CE1B32">
        <w:rPr>
          <w:rStyle w:val="eop"/>
          <w:rFonts w:cstheme="minorHAnsi"/>
          <w:color w:val="000000" w:themeColor="text1"/>
        </w:rPr>
        <w:t>Purity and deconvolution using DNA methylation data</w:t>
      </w:r>
      <w:bookmarkEnd w:id="98"/>
      <w:bookmarkEnd w:id="99"/>
      <w:bookmarkEnd w:id="100"/>
      <w:bookmarkEnd w:id="101"/>
      <w:bookmarkEnd w:id="102"/>
    </w:p>
    <w:p w14:paraId="4DC96306" w14:textId="77777777" w:rsidR="00C53AE2" w:rsidRDefault="00C53AE2" w:rsidP="00830FFE">
      <w:pPr>
        <w:pStyle w:val="NoSpacing"/>
        <w:spacing w:line="360" w:lineRule="auto"/>
        <w:rPr>
          <w:rStyle w:val="eop"/>
          <w:rFonts w:asciiTheme="minorHAnsi" w:hAnsiTheme="minorHAnsi" w:cstheme="minorHAnsi"/>
          <w:color w:val="000000" w:themeColor="text1"/>
        </w:rPr>
      </w:pPr>
    </w:p>
    <w:p w14:paraId="2C50253B" w14:textId="005D7054" w:rsidR="00830FFE" w:rsidRPr="00CE1B32" w:rsidRDefault="0083566B" w:rsidP="00830FFE">
      <w:pPr>
        <w:pStyle w:val="NoSpacing"/>
        <w:spacing w:line="360" w:lineRule="auto"/>
        <w:rPr>
          <w:rStyle w:val="eop"/>
          <w:rFonts w:asciiTheme="minorHAnsi" w:hAnsiTheme="minorHAnsi" w:cstheme="minorHAnsi"/>
          <w:color w:val="000000" w:themeColor="text1"/>
        </w:rPr>
      </w:pPr>
      <w:r>
        <w:rPr>
          <w:rStyle w:val="eop"/>
          <w:rFonts w:asciiTheme="minorHAnsi" w:hAnsiTheme="minorHAnsi" w:cstheme="minorHAnsi"/>
          <w:color w:val="000000" w:themeColor="text1"/>
        </w:rPr>
        <w:t>We</w:t>
      </w:r>
      <w:r w:rsidR="00830FFE" w:rsidRPr="00CE1B32">
        <w:rPr>
          <w:rStyle w:val="eop"/>
          <w:rFonts w:asciiTheme="minorHAnsi" w:hAnsiTheme="minorHAnsi" w:cstheme="minorHAnsi"/>
          <w:color w:val="000000" w:themeColor="text1"/>
        </w:rPr>
        <w:t xml:space="preserve"> estimated tumour purity from methylation data using the ‘</w:t>
      </w:r>
      <w:proofErr w:type="spellStart"/>
      <w:r w:rsidR="00830FFE" w:rsidRPr="00CE1B32">
        <w:rPr>
          <w:rStyle w:val="eop"/>
          <w:rFonts w:asciiTheme="minorHAnsi" w:hAnsiTheme="minorHAnsi" w:cstheme="minorHAnsi"/>
          <w:color w:val="000000" w:themeColor="text1"/>
        </w:rPr>
        <w:t>InfiniumPurify</w:t>
      </w:r>
      <w:proofErr w:type="spellEnd"/>
      <w:r w:rsidR="00830FFE" w:rsidRPr="00CE1B32">
        <w:rPr>
          <w:rStyle w:val="eop"/>
          <w:rFonts w:asciiTheme="minorHAnsi" w:hAnsiTheme="minorHAnsi" w:cstheme="minorHAnsi"/>
          <w:color w:val="000000" w:themeColor="text1"/>
        </w:rPr>
        <w:t xml:space="preserve">’ package v1.3.1 in R, as previously described </w:t>
      </w:r>
      <w:r w:rsidR="00830FFE"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&lt;EndNote&gt;&lt;Cite&gt;&lt;Author&gt;Qin&lt;/Author&gt;&lt;Year&gt;2018&lt;/Year&gt;&lt;RecNum&gt;3919&lt;/RecNum&gt;&lt;DisplayText&gt;[29]&lt;/DisplayText&gt;&lt;record&gt;&lt;rec-number&gt;3919&lt;/rec-number&gt;&lt;foreign-keys&gt;&lt;key app="EN" db-id="5r0azte580ww2tez2rlpafv9ers29svp5psz" timestamp="1623058530"&gt;3919&lt;/key&gt;&lt;/foreign-keys&gt;&lt;ref-type name="Journal Article"&gt;17&lt;/ref-type&gt;&lt;contributors&gt;&lt;authors&gt;&lt;author&gt;Qin, Y.&lt;/author&gt;&lt;author&gt;Feng, H.&lt;/author&gt;&lt;author&gt;Chen, M.&lt;/author&gt;&lt;author&gt;Wu, H.&lt;/author&gt;&lt;author&gt;Zheng, X.&lt;/author&gt;&lt;/authors&gt;&lt;/contributors&gt;&lt;auth-address&gt;College of Information Technology, Shanghai Ocean University, Shanghai, 201306, PR China.&amp;#xD;Key Laboratory of Fisheries Information Ministry of Agriculture, Shanghai, 201306, PR China.&amp;#xD;Department of Biostatistics and Bioinformatics, Rollins School of Public Health, Emory University, Georgia 30322, USA.&amp;#xD;Department of Mathematics, Shanghai Normal University, Shanghai, 200234, PR China.&lt;/auth-address&gt;&lt;titles&gt;&lt;title&gt;InfiniumPurify: An R package for estimating and accounting for tumor purity in cancer methylation research&lt;/title&gt;&lt;secondary-title&gt;Genes Dis&lt;/secondary-title&gt;&lt;/titles&gt;&lt;periodical&gt;&lt;full-title&gt;Genes Dis&lt;/full-title&gt;&lt;/periodical&gt;&lt;pages&gt;43-45&lt;/pages&gt;&lt;volume&gt;5&lt;/volume&gt;&lt;number&gt;1&lt;/number&gt;&lt;edition&gt;2018/09/28&lt;/edition&gt;&lt;keywords&gt;&lt;keyword&gt;Cancer subtype classification&lt;/keyword&gt;&lt;keyword&gt;DNA methylation&lt;/keyword&gt;&lt;keyword&gt;Differential methylation analysis&lt;/keyword&gt;&lt;keyword&gt;InfiniumPurify&lt;/keyword&gt;&lt;keyword&gt;Tumor purity&lt;/keyword&gt;&lt;/keywords&gt;&lt;dates&gt;&lt;year&gt;2018&lt;/year&gt;&lt;pub-dates&gt;&lt;date&gt;Mar&lt;/date&gt;&lt;/pub-dates&gt;&lt;/dates&gt;&lt;isbn&gt;2352-3042 (Electronic)&amp;#xD;2352-3042 (Linking)&lt;/isbn&gt;&lt;accession-num&gt;30258934&lt;/accession-num&gt;&lt;urls&gt;&lt;related-urls&gt;&lt;url&gt;https://www.ncbi.nlm.nih.gov/pubmed/30258934&lt;/url&gt;&lt;/related-urls&gt;&lt;/urls&gt;&lt;custom2&gt;PMC6147081&lt;/custom2&gt;&lt;electronic-resource-num&gt;10.1016/j.gendis.2018.02.003&lt;/electronic-resource-num&gt;&lt;/record&gt;&lt;/Cite&gt;&lt;/EndNote&gt;</w:instrText>
      </w:r>
      <w:r w:rsidR="00830FFE"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[29]</w:t>
      </w:r>
      <w:r w:rsidR="00830FFE" w:rsidRPr="00CE1B32">
        <w:rPr>
          <w:rStyle w:val="eop"/>
          <w:rFonts w:asciiTheme="minorHAnsi" w:hAnsiTheme="minorHAnsi" w:cstheme="minorHAnsi"/>
          <w:color w:val="000000" w:themeColor="text1"/>
        </w:rPr>
        <w:fldChar w:fldCharType="end"/>
      </w:r>
      <w:r w:rsidR="00830FFE" w:rsidRPr="00CE1B32">
        <w:rPr>
          <w:rStyle w:val="eop"/>
          <w:rFonts w:asciiTheme="minorHAnsi" w:hAnsiTheme="minorHAnsi" w:cstheme="minorHAnsi"/>
          <w:color w:val="000000" w:themeColor="text1"/>
        </w:rPr>
        <w:t xml:space="preserve">. Importantly, the package estimates tumour purity relative to contamination with normal (non-cancerous) tissue. The function compares methylation in </w:t>
      </w:r>
      <w:r w:rsidR="00830FFE" w:rsidRPr="00CE1B32">
        <w:rPr>
          <w:rStyle w:val="eop"/>
          <w:rFonts w:asciiTheme="minorHAnsi" w:hAnsiTheme="minorHAnsi" w:cstheme="minorHAnsi"/>
          <w:color w:val="000000" w:themeColor="text1"/>
        </w:rPr>
        <w:lastRenderedPageBreak/>
        <w:t>normal and tumour tissue (</w:t>
      </w:r>
      <w:proofErr w:type="gramStart"/>
      <w:r w:rsidR="00830FFE" w:rsidRPr="00CE1B32">
        <w:rPr>
          <w:rStyle w:val="eop"/>
          <w:rFonts w:asciiTheme="minorHAnsi" w:hAnsiTheme="minorHAnsi" w:cstheme="minorHAnsi"/>
          <w:color w:val="000000" w:themeColor="text1"/>
        </w:rPr>
        <w:t>taking into account</w:t>
      </w:r>
      <w:proofErr w:type="gramEnd"/>
      <w:r w:rsidR="00830FFE" w:rsidRPr="00CE1B32">
        <w:rPr>
          <w:rStyle w:val="eop"/>
          <w:rFonts w:asciiTheme="minorHAnsi" w:hAnsiTheme="minorHAnsi" w:cstheme="minorHAnsi"/>
          <w:color w:val="000000" w:themeColor="text1"/>
        </w:rPr>
        <w:t xml:space="preserve"> the variance of methylation in tumour) and identifies </w:t>
      </w:r>
      <w:r w:rsidR="00830FFE" w:rsidRPr="00CE1B32">
        <w:rPr>
          <w:rFonts w:asciiTheme="minorHAnsi" w:hAnsiTheme="minorHAnsi" w:cstheme="minorHAnsi"/>
          <w:color w:val="000000" w:themeColor="text1"/>
        </w:rPr>
        <w:t>informative differentially methylated CpG sites (</w:t>
      </w:r>
      <w:proofErr w:type="spellStart"/>
      <w:r w:rsidR="00830FFE" w:rsidRPr="00CE1B32">
        <w:rPr>
          <w:rFonts w:asciiTheme="minorHAnsi" w:hAnsiTheme="minorHAnsi" w:cstheme="minorHAnsi"/>
          <w:color w:val="000000" w:themeColor="text1"/>
        </w:rPr>
        <w:t>iDMCs</w:t>
      </w:r>
      <w:proofErr w:type="spellEnd"/>
      <w:r w:rsidR="00830FFE" w:rsidRPr="00CE1B32">
        <w:rPr>
          <w:rFonts w:asciiTheme="minorHAnsi" w:hAnsiTheme="minorHAnsi" w:cstheme="minorHAnsi"/>
          <w:color w:val="000000" w:themeColor="text1"/>
        </w:rPr>
        <w:t xml:space="preserve">). </w:t>
      </w:r>
      <w:proofErr w:type="spellStart"/>
      <w:r w:rsidR="00830FFE" w:rsidRPr="00CE1B32">
        <w:rPr>
          <w:rFonts w:asciiTheme="minorHAnsi" w:hAnsiTheme="minorHAnsi" w:cstheme="minorHAnsi"/>
          <w:color w:val="000000" w:themeColor="text1"/>
        </w:rPr>
        <w:t>iDMCs</w:t>
      </w:r>
      <w:proofErr w:type="spellEnd"/>
      <w:r w:rsidR="00830FFE" w:rsidRPr="00CE1B32">
        <w:rPr>
          <w:rFonts w:asciiTheme="minorHAnsi" w:hAnsiTheme="minorHAnsi" w:cstheme="minorHAnsi"/>
          <w:color w:val="000000" w:themeColor="text1"/>
        </w:rPr>
        <w:t xml:space="preserve"> are then used to estimate purity using Gaussian kernel density </w:t>
      </w:r>
      <w:r w:rsidR="00830FFE"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&lt;EndNote&gt;&lt;Cite&gt;&lt;Author&gt;Qin&lt;/Author&gt;&lt;Year&gt;2018&lt;/Year&gt;&lt;RecNum&gt;3919&lt;/RecNum&gt;&lt;DisplayText&gt;[29]&lt;/DisplayText&gt;&lt;record&gt;&lt;rec-number&gt;3919&lt;/rec-number&gt;&lt;foreign-keys&gt;&lt;key app="EN" db-id="5r0azte580ww2tez2rlpafv9ers29svp5psz" timestamp="1623058530"&gt;3919&lt;/key&gt;&lt;/foreign-keys&gt;&lt;ref-type name="Journal Article"&gt;17&lt;/ref-type&gt;&lt;contributors&gt;&lt;authors&gt;&lt;author&gt;Qin, Y.&lt;/author&gt;&lt;author&gt;Feng, H.&lt;/author&gt;&lt;author&gt;Chen, M.&lt;/author&gt;&lt;author&gt;Wu, H.&lt;/author&gt;&lt;author&gt;Zheng, X.&lt;/author&gt;&lt;/authors&gt;&lt;/contributors&gt;&lt;auth-address&gt;College of Information Technology, Shanghai Ocean University, Shanghai, 201306, PR China.&amp;#xD;Key Laboratory of Fisheries Information Ministry of Agriculture, Shanghai, 201306, PR China.&amp;#xD;Department of Biostatistics and Bioinformatics, Rollins School of Public Health, Emory University, Georgia 30322, USA.&amp;#xD;Department of Mathematics, Shanghai Normal University, Shanghai, 200234, PR China.&lt;/auth-address&gt;&lt;titles&gt;&lt;title&gt;InfiniumPurify: An R package for estimating and accounting for tumor purity in cancer methylation research&lt;/title&gt;&lt;secondary-title&gt;Genes Dis&lt;/secondary-title&gt;&lt;/titles&gt;&lt;periodical&gt;&lt;full-title&gt;Genes Dis&lt;/full-title&gt;&lt;/periodical&gt;&lt;pages&gt;43-45&lt;/pages&gt;&lt;volume&gt;5&lt;/volume&gt;&lt;number&gt;1&lt;/number&gt;&lt;edition&gt;2018/09/28&lt;/edition&gt;&lt;keywords&gt;&lt;keyword&gt;Cancer subtype classification&lt;/keyword&gt;&lt;keyword&gt;DNA methylation&lt;/keyword&gt;&lt;keyword&gt;Differential methylation analysis&lt;/keyword&gt;&lt;keyword&gt;InfiniumPurify&lt;/keyword&gt;&lt;keyword&gt;Tumor purity&lt;/keyword&gt;&lt;/keywords&gt;&lt;dates&gt;&lt;year&gt;2018&lt;/year&gt;&lt;pub-dates&gt;&lt;date&gt;Mar&lt;/date&gt;&lt;/pub-dates&gt;&lt;/dates&gt;&lt;isbn&gt;2352-3042 (Electronic)&amp;#xD;2352-3042 (Linking)&lt;/isbn&gt;&lt;accession-num&gt;30258934&lt;/accession-num&gt;&lt;urls&gt;&lt;related-urls&gt;&lt;url&gt;https://www.ncbi.nlm.nih.gov/pubmed/30258934&lt;/url&gt;&lt;/related-urls&gt;&lt;/urls&gt;&lt;custom2&gt;PMC6147081&lt;/custom2&gt;&lt;electronic-resource-num&gt;10.1016/j.gendis.2018.02.003&lt;/electronic-resource-num&gt;&lt;/record&gt;&lt;/Cite&gt;&lt;/EndNote&gt;</w:instrText>
      </w:r>
      <w:r w:rsidR="00830FFE"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[29]</w:t>
      </w:r>
      <w:r w:rsidR="00830FFE" w:rsidRPr="00CE1B32">
        <w:rPr>
          <w:rStyle w:val="eop"/>
          <w:rFonts w:asciiTheme="minorHAnsi" w:hAnsiTheme="minorHAnsi" w:cstheme="minorHAnsi"/>
          <w:color w:val="000000" w:themeColor="text1"/>
        </w:rPr>
        <w:fldChar w:fldCharType="end"/>
      </w:r>
      <w:r w:rsidR="00830FFE" w:rsidRPr="00CE1B32">
        <w:rPr>
          <w:rStyle w:val="eop"/>
          <w:rFonts w:asciiTheme="minorHAnsi" w:hAnsiTheme="minorHAnsi" w:cstheme="minorHAnsi"/>
          <w:color w:val="000000" w:themeColor="text1"/>
        </w:rPr>
        <w:t>.</w:t>
      </w:r>
    </w:p>
    <w:p w14:paraId="19B11F5A" w14:textId="77777777" w:rsidR="00830FFE" w:rsidRPr="00CE1B32" w:rsidRDefault="00830FFE" w:rsidP="00830FFE">
      <w:pPr>
        <w:pStyle w:val="NoSpacing"/>
        <w:spacing w:line="360" w:lineRule="auto"/>
        <w:rPr>
          <w:rStyle w:val="eop"/>
          <w:rFonts w:asciiTheme="minorHAnsi" w:hAnsiTheme="minorHAnsi" w:cstheme="minorHAnsi"/>
          <w:color w:val="000000" w:themeColor="text1"/>
        </w:rPr>
      </w:pPr>
    </w:p>
    <w:p w14:paraId="3B0C8E25" w14:textId="3271AECC" w:rsidR="00830FFE" w:rsidRPr="00CE1B32" w:rsidRDefault="00830FFE" w:rsidP="00830FFE">
      <w:pPr>
        <w:pStyle w:val="NoSpacing"/>
        <w:spacing w:line="360" w:lineRule="auto"/>
        <w:rPr>
          <w:rFonts w:asciiTheme="minorHAnsi" w:hAnsiTheme="minorHAnsi" w:cstheme="minorHAnsi"/>
          <w:color w:val="000000" w:themeColor="text1"/>
        </w:rPr>
      </w:pPr>
      <w:r w:rsidRPr="00CE1B32">
        <w:rPr>
          <w:rStyle w:val="eop"/>
          <w:rFonts w:asciiTheme="minorHAnsi" w:hAnsiTheme="minorHAnsi" w:cstheme="minorHAnsi"/>
          <w:color w:val="000000" w:themeColor="text1"/>
        </w:rPr>
        <w:t xml:space="preserve">Percentage methylation at CpGs for each sample (i.e. beta values) represent a mixture of methylation values from reads derived from different cell types. </w:t>
      </w:r>
      <w:r w:rsidR="0083566B">
        <w:rPr>
          <w:rStyle w:val="eop"/>
          <w:rFonts w:asciiTheme="minorHAnsi" w:hAnsiTheme="minorHAnsi" w:cstheme="minorHAnsi"/>
          <w:color w:val="000000" w:themeColor="text1"/>
        </w:rPr>
        <w:t>We</w:t>
      </w:r>
      <w:r w:rsidRPr="00CE1B32">
        <w:rPr>
          <w:rStyle w:val="eop"/>
          <w:rFonts w:asciiTheme="minorHAnsi" w:hAnsiTheme="minorHAnsi" w:cstheme="minorHAnsi"/>
          <w:color w:val="000000" w:themeColor="text1"/>
        </w:rPr>
        <w:t xml:space="preserve"> performed cell type deconvolution from methylation data using the ‘</w:t>
      </w:r>
      <w:proofErr w:type="spellStart"/>
      <w:r w:rsidRPr="00CE1B32">
        <w:rPr>
          <w:rStyle w:val="eop"/>
          <w:rFonts w:asciiTheme="minorHAnsi" w:hAnsiTheme="minorHAnsi" w:cstheme="minorHAnsi"/>
          <w:color w:val="000000" w:themeColor="text1"/>
        </w:rPr>
        <w:t>MeDeCom</w:t>
      </w:r>
      <w:proofErr w:type="spellEnd"/>
      <w:r w:rsidRPr="00CE1B32">
        <w:rPr>
          <w:rStyle w:val="eop"/>
          <w:rFonts w:asciiTheme="minorHAnsi" w:hAnsiTheme="minorHAnsi" w:cstheme="minorHAnsi"/>
          <w:color w:val="000000" w:themeColor="text1"/>
        </w:rPr>
        <w:t xml:space="preserve">’ package v1.0.0 in R </w:t>
      </w:r>
      <w:r w:rsidRPr="00CE1B32">
        <w:rPr>
          <w:rStyle w:val="eop"/>
          <w:rFonts w:asciiTheme="minorHAnsi" w:hAnsiTheme="minorHAnsi" w:cstheme="minorHAnsi"/>
          <w:color w:val="000000" w:themeColor="text1"/>
        </w:rPr>
        <w:fldChar w:fldCharType="begin">
          <w:fldData xml:space="preserve">PEVuZE5vdGU+PENpdGU+PEF1dGhvcj5TY2hlcmVyPC9BdXRob3I+PFllYXI+MjAyMDwvWWVhcj48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</w:fldData>
        </w:fldChar>
      </w:r>
      <w:r w:rsidR="00A6276D">
        <w:rPr>
          <w:rStyle w:val="eop"/>
          <w:rFonts w:asciiTheme="minorHAnsi" w:hAnsiTheme="minorHAnsi" w:cstheme="minorHAnsi"/>
          <w:color w:val="000000" w:themeColor="text1"/>
        </w:rPr>
        <w:instrText xml:space="preserve"> ADDIN EN.CITE </w:instrText>
      </w:r>
      <w:r w:rsidR="00A6276D">
        <w:rPr>
          <w:rStyle w:val="eop"/>
          <w:rFonts w:asciiTheme="minorHAnsi" w:hAnsiTheme="minorHAnsi" w:cstheme="minorHAnsi"/>
          <w:color w:val="000000" w:themeColor="text1"/>
        </w:rPr>
        <w:fldChar w:fldCharType="begin">
          <w:fldData xml:space="preserve">PEVuZE5vdGU+PENpdGU+PEF1dGhvcj5TY2hlcmVyPC9BdXRob3I+PFllYXI+MjAyMDwvWWVhcj48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</w:fldData>
        </w:fldChar>
      </w:r>
      <w:r w:rsidR="00A6276D">
        <w:rPr>
          <w:rStyle w:val="eop"/>
          <w:rFonts w:asciiTheme="minorHAnsi" w:hAnsiTheme="minorHAnsi" w:cstheme="minorHAnsi"/>
          <w:color w:val="000000" w:themeColor="text1"/>
        </w:rPr>
        <w:instrText xml:space="preserve"> ADDIN EN.CITE.DATA </w:instrText>
      </w:r>
      <w:r w:rsidR="00A6276D">
        <w:rPr>
          <w:rStyle w:val="eop"/>
          <w:rFonts w:asciiTheme="minorHAnsi" w:hAnsiTheme="minorHAnsi" w:cstheme="minorHAnsi"/>
          <w:color w:val="000000" w:themeColor="text1"/>
        </w:rPr>
      </w:r>
      <w:r w:rsidR="00A6276D">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[30, 31]</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Good quality reference epigenome maps for ccRCC purified cell components are lacking (lack of available data and poor overlap between CpGs covered by Epic-</w:t>
      </w:r>
      <w:proofErr w:type="spellStart"/>
      <w:r w:rsidRPr="00CE1B32">
        <w:rPr>
          <w:rStyle w:val="eop"/>
          <w:rFonts w:asciiTheme="minorHAnsi" w:hAnsiTheme="minorHAnsi" w:cstheme="minorHAnsi"/>
          <w:color w:val="000000" w:themeColor="text1"/>
        </w:rPr>
        <w:t>seq</w:t>
      </w:r>
      <w:proofErr w:type="spellEnd"/>
      <w:r w:rsidRPr="00CE1B32">
        <w:rPr>
          <w:rStyle w:val="eop"/>
          <w:rFonts w:asciiTheme="minorHAnsi" w:hAnsiTheme="minorHAnsi" w:cstheme="minorHAnsi"/>
          <w:color w:val="000000" w:themeColor="text1"/>
        </w:rPr>
        <w:t xml:space="preserve">). Therefore, </w:t>
      </w:r>
      <w:r w:rsidR="00EC4925">
        <w:rPr>
          <w:rStyle w:val="eop"/>
          <w:rFonts w:asciiTheme="minorHAnsi" w:hAnsiTheme="minorHAnsi" w:cstheme="minorHAnsi"/>
          <w:color w:val="000000" w:themeColor="text1"/>
        </w:rPr>
        <w:t>we</w:t>
      </w:r>
      <w:r w:rsidRPr="00CE1B32">
        <w:rPr>
          <w:rStyle w:val="eop"/>
          <w:rFonts w:asciiTheme="minorHAnsi" w:hAnsiTheme="minorHAnsi" w:cstheme="minorHAnsi"/>
          <w:color w:val="000000" w:themeColor="text1"/>
        </w:rPr>
        <w:t xml:space="preserve"> selected a ‘reference-free’ deconvolution method to perform an unconstrained analysis. First, feature selection was performed: DMCs were ranked based on the highest methylation variance in tumour tissue and the top 10% (N=10794 DMCs) were identified </w:t>
      </w:r>
      <w:proofErr w:type="gramStart"/>
      <w:r w:rsidRPr="00CE1B32">
        <w:rPr>
          <w:rStyle w:val="eop"/>
          <w:rFonts w:asciiTheme="minorHAnsi" w:hAnsiTheme="minorHAnsi" w:cstheme="minorHAnsi"/>
          <w:color w:val="000000" w:themeColor="text1"/>
        </w:rPr>
        <w:t>in order to</w:t>
      </w:r>
      <w:proofErr w:type="gramEnd"/>
      <w:r w:rsidRPr="00CE1B32">
        <w:rPr>
          <w:rStyle w:val="eop"/>
          <w:rFonts w:asciiTheme="minorHAnsi" w:hAnsiTheme="minorHAnsi" w:cstheme="minorHAnsi"/>
          <w:color w:val="000000" w:themeColor="text1"/>
        </w:rPr>
        <w:t xml:space="preserve"> select the most informative features. ‘</w:t>
      </w:r>
      <w:proofErr w:type="spellStart"/>
      <w:r w:rsidRPr="00CE1B32">
        <w:rPr>
          <w:rStyle w:val="eop"/>
          <w:rFonts w:asciiTheme="minorHAnsi" w:hAnsiTheme="minorHAnsi" w:cstheme="minorHAnsi"/>
          <w:color w:val="000000" w:themeColor="text1"/>
        </w:rPr>
        <w:t>MeDeCom</w:t>
      </w:r>
      <w:proofErr w:type="spellEnd"/>
      <w:r w:rsidRPr="00CE1B32">
        <w:rPr>
          <w:rStyle w:val="eop"/>
          <w:rFonts w:asciiTheme="minorHAnsi" w:hAnsiTheme="minorHAnsi" w:cstheme="minorHAnsi"/>
          <w:color w:val="000000" w:themeColor="text1"/>
        </w:rPr>
        <w:t xml:space="preserve">’ is unable to handle missing data, therefore imputation was performed for missing CpGs using the k nearest neighbour (‘impute’ package v1.60.0 in R) </w:t>
      </w:r>
      <w:r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&lt;EndNote&gt;&lt;Cite&gt;&lt;Author&gt;Hastie&lt;/Author&gt;&lt;Year&gt;2021&lt;/Year&gt;&lt;RecNum&gt;5786&lt;/RecNum&gt;&lt;DisplayText&gt;[32]&lt;/DisplayText&gt;&lt;record&gt;&lt;rec-number&gt;5786&lt;/rec-number&gt;&lt;foreign-keys&gt;&lt;key app="EN" db-id="5r0azte580ww2tez2rlpafv9ers29svp5psz" timestamp="1641219230"&gt;5786&lt;/key&gt;&lt;/foreign-keys&gt;&lt;ref-type name="Web Page"&gt;12&lt;/ref-type&gt;&lt;contributors&gt;&lt;authors&gt;&lt;author&gt;Hastie, T. &lt;/author&gt;&lt;author&gt;Tibshirani, R.&lt;/author&gt;&lt;author&gt;Balasubramanian, N.&lt;/author&gt;&lt;author&gt;Chu, G.&lt;/author&gt;&lt;/authors&gt;&lt;/contributors&gt;&lt;titles&gt;&lt;title&gt;impute: impute: Imputation for microarray data. R package version 1.66.0.&lt;/title&gt;&lt;/titles&gt;&lt;dates&gt;&lt;year&gt;2021&lt;/year&gt;&lt;/dates&gt;&lt;urls&gt;&lt;/urls&gt;&lt;/record&gt;&lt;/Cite&gt;&lt;/EndNote&gt;</w:instrText>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[32]</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w:t>
      </w:r>
      <w:proofErr w:type="spellStart"/>
      <w:r w:rsidRPr="00CE1B32">
        <w:rPr>
          <w:rStyle w:val="eop"/>
          <w:rFonts w:asciiTheme="minorHAnsi" w:hAnsiTheme="minorHAnsi" w:cstheme="minorHAnsi"/>
          <w:color w:val="000000" w:themeColor="text1"/>
        </w:rPr>
        <w:t>MeDeCom</w:t>
      </w:r>
      <w:proofErr w:type="spellEnd"/>
      <w:r w:rsidRPr="00CE1B32">
        <w:rPr>
          <w:rStyle w:val="eop"/>
          <w:rFonts w:asciiTheme="minorHAnsi" w:hAnsiTheme="minorHAnsi" w:cstheme="minorHAnsi"/>
          <w:color w:val="000000" w:themeColor="text1"/>
        </w:rPr>
        <w:t xml:space="preserve">’ uses </w:t>
      </w:r>
      <w:r w:rsidRPr="00CE1B32">
        <w:rPr>
          <w:rFonts w:asciiTheme="minorHAnsi" w:hAnsiTheme="minorHAnsi" w:cstheme="minorHAnsi"/>
          <w:color w:val="000000" w:themeColor="text1"/>
          <w:shd w:val="clear" w:color="auto" w:fill="FFFFFF"/>
        </w:rPr>
        <w:t xml:space="preserve">regularized non-negative matrix factorization to decompose the DNA methylation matrix into two matrices: cell-type-specific latent methylation components (LMCs) and the proportion of LMCs in each sample </w:t>
      </w:r>
      <w:r w:rsidRPr="00CE1B32">
        <w:rPr>
          <w:rFonts w:asciiTheme="minorHAnsi" w:hAnsiTheme="minorHAnsi" w:cstheme="minorHAnsi"/>
          <w:color w:val="000000" w:themeColor="text1"/>
          <w:shd w:val="clear" w:color="auto" w:fill="FFFFFF"/>
        </w:rPr>
        <w:fldChar w:fldCharType="begin">
          <w:fldData xml:space="preserve">PEVuZE5vdGU+PENpdGU+PEF1dGhvcj5MdXRzaWs8L0F1dGhvcj48WWVhcj4yMDE3PC9ZZWFyPjxS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</w:fldData>
        </w:fldChar>
      </w:r>
      <w:r w:rsidR="00A6276D">
        <w:rPr>
          <w:rFonts w:asciiTheme="minorHAnsi" w:hAnsiTheme="minorHAnsi" w:cstheme="minorHAnsi"/>
          <w:color w:val="000000" w:themeColor="text1"/>
          <w:shd w:val="clear" w:color="auto" w:fill="FFFFFF"/>
        </w:rPr>
        <w:instrText xml:space="preserve"> ADDIN EN.CITE </w:instrText>
      </w:r>
      <w:r w:rsidR="00A6276D">
        <w:rPr>
          <w:rFonts w:asciiTheme="minorHAnsi" w:hAnsiTheme="minorHAnsi" w:cstheme="minorHAnsi"/>
          <w:color w:val="000000" w:themeColor="text1"/>
          <w:shd w:val="clear" w:color="auto" w:fill="FFFFFF"/>
        </w:rPr>
        <w:fldChar w:fldCharType="begin">
          <w:fldData xml:space="preserve">PEVuZE5vdGU+PENpdGU+PEF1dGhvcj5MdXRzaWs8L0F1dGhvcj48WWVhcj4yMDE3PC9ZZWFyPjxS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</w:fldData>
        </w:fldChar>
      </w:r>
      <w:r w:rsidR="00A6276D">
        <w:rPr>
          <w:rFonts w:asciiTheme="minorHAnsi" w:hAnsiTheme="minorHAnsi" w:cstheme="minorHAnsi"/>
          <w:color w:val="000000" w:themeColor="text1"/>
          <w:shd w:val="clear" w:color="auto" w:fill="FFFFFF"/>
        </w:rPr>
        <w:instrText xml:space="preserve"> ADDIN EN.CITE.DATA </w:instrText>
      </w:r>
      <w:r w:rsidR="00A6276D">
        <w:rPr>
          <w:rFonts w:asciiTheme="minorHAnsi" w:hAnsiTheme="minorHAnsi" w:cstheme="minorHAnsi"/>
          <w:color w:val="000000" w:themeColor="text1"/>
          <w:shd w:val="clear" w:color="auto" w:fill="FFFFFF"/>
        </w:rPr>
      </w:r>
      <w:r w:rsidR="00A6276D">
        <w:rPr>
          <w:rFonts w:asciiTheme="minorHAnsi" w:hAnsiTheme="minorHAnsi" w:cstheme="minorHAnsi"/>
          <w:color w:val="000000" w:themeColor="text1"/>
          <w:shd w:val="clear" w:color="auto" w:fill="FFFFFF"/>
        </w:rPr>
        <w:fldChar w:fldCharType="end"/>
      </w:r>
      <w:r w:rsidRPr="00CE1B32">
        <w:rPr>
          <w:rFonts w:asciiTheme="minorHAnsi" w:hAnsiTheme="minorHAnsi" w:cstheme="minorHAnsi"/>
          <w:color w:val="000000" w:themeColor="text1"/>
          <w:shd w:val="clear" w:color="auto" w:fill="FFFFFF"/>
        </w:rPr>
      </w:r>
      <w:r w:rsidRPr="00CE1B32">
        <w:rPr>
          <w:rFonts w:asciiTheme="minorHAnsi" w:hAnsiTheme="minorHAnsi" w:cstheme="minorHAnsi"/>
          <w:color w:val="000000" w:themeColor="text1"/>
          <w:shd w:val="clear" w:color="auto" w:fill="FFFFFF"/>
        </w:rPr>
        <w:fldChar w:fldCharType="separate"/>
      </w:r>
      <w:r w:rsidR="00A6276D">
        <w:rPr>
          <w:rFonts w:asciiTheme="minorHAnsi" w:hAnsiTheme="minorHAnsi" w:cstheme="minorHAnsi"/>
          <w:noProof/>
          <w:color w:val="000000" w:themeColor="text1"/>
          <w:shd w:val="clear" w:color="auto" w:fill="FFFFFF"/>
        </w:rPr>
        <w:t>[31]</w:t>
      </w:r>
      <w:r w:rsidRPr="00CE1B32">
        <w:rPr>
          <w:rFonts w:asciiTheme="minorHAnsi" w:hAnsiTheme="minorHAnsi" w:cstheme="minorHAnsi"/>
          <w:color w:val="000000" w:themeColor="text1"/>
          <w:shd w:val="clear" w:color="auto" w:fill="FFFFFF"/>
        </w:rPr>
        <w:fldChar w:fldCharType="end"/>
      </w:r>
      <w:r w:rsidRPr="00CE1B32">
        <w:rPr>
          <w:rFonts w:asciiTheme="minorHAnsi" w:hAnsiTheme="minorHAnsi" w:cstheme="minorHAnsi"/>
          <w:color w:val="000000" w:themeColor="text1"/>
          <w:shd w:val="clear" w:color="auto" w:fill="FFFFFF"/>
        </w:rPr>
        <w:t xml:space="preserve">. LMCs represent the reference methylomes of unknown cell populations. The method was run over multiple iterations and the parameters </w:t>
      </w:r>
      <w:r w:rsidRPr="00CE1B32">
        <w:rPr>
          <w:rFonts w:asciiTheme="minorHAnsi" w:hAnsiTheme="minorHAnsi" w:cstheme="minorHAnsi"/>
          <w:i/>
          <w:iCs/>
          <w:color w:val="000000" w:themeColor="text1"/>
          <w:shd w:val="clear" w:color="auto" w:fill="FFFFFF"/>
        </w:rPr>
        <w:t xml:space="preserve">K </w:t>
      </w:r>
      <w:r w:rsidRPr="00CE1B32">
        <w:rPr>
          <w:rFonts w:asciiTheme="minorHAnsi" w:hAnsiTheme="minorHAnsi" w:cstheme="minorHAnsi"/>
          <w:color w:val="000000" w:themeColor="text1"/>
          <w:shd w:val="clear" w:color="auto" w:fill="FFFFFF"/>
        </w:rPr>
        <w:t xml:space="preserve">(i.e., the number of LMCs) and </w:t>
      </w:r>
      <w:r w:rsidRPr="00CE1B32">
        <w:rPr>
          <w:rFonts w:asciiTheme="minorHAnsi" w:hAnsiTheme="minorHAnsi" w:cstheme="minorHAnsi"/>
          <w:i/>
          <w:iCs/>
          <w:color w:val="000000" w:themeColor="text1"/>
          <w:shd w:val="clear" w:color="auto" w:fill="FFFFFF"/>
        </w:rPr>
        <w:t>λ</w:t>
      </w:r>
      <w:r w:rsidRPr="00CE1B32">
        <w:rPr>
          <w:rFonts w:asciiTheme="minorHAnsi" w:hAnsiTheme="minorHAnsi" w:cstheme="minorHAnsi"/>
          <w:color w:val="000000" w:themeColor="text1"/>
          <w:shd w:val="clear" w:color="auto" w:fill="FFFFFF"/>
        </w:rPr>
        <w:t xml:space="preserve"> (i.e., regularization parameter)</w:t>
      </w:r>
      <w:r w:rsidRPr="00CE1B32">
        <w:rPr>
          <w:rFonts w:asciiTheme="minorHAnsi" w:hAnsiTheme="minorHAnsi" w:cstheme="minorHAnsi"/>
          <w:color w:val="000000" w:themeColor="text1"/>
        </w:rPr>
        <w:t xml:space="preserve"> </w:t>
      </w:r>
      <w:r w:rsidRPr="00CE1B32">
        <w:rPr>
          <w:rFonts w:asciiTheme="minorHAnsi" w:hAnsiTheme="minorHAnsi" w:cstheme="minorHAnsi"/>
          <w:color w:val="000000" w:themeColor="text1"/>
          <w:shd w:val="clear" w:color="auto" w:fill="FFFFFF"/>
        </w:rPr>
        <w:t xml:space="preserve">which minimize the cross-validation error were selected. </w:t>
      </w:r>
      <w:proofErr w:type="gramStart"/>
      <w:r w:rsidRPr="00CE1B32">
        <w:rPr>
          <w:rFonts w:asciiTheme="minorHAnsi" w:hAnsiTheme="minorHAnsi" w:cstheme="minorHAnsi"/>
          <w:color w:val="000000" w:themeColor="text1"/>
          <w:shd w:val="clear" w:color="auto" w:fill="FFFFFF"/>
        </w:rPr>
        <w:t>In order to</w:t>
      </w:r>
      <w:proofErr w:type="gramEnd"/>
      <w:r w:rsidRPr="00CE1B32">
        <w:rPr>
          <w:rFonts w:asciiTheme="minorHAnsi" w:hAnsiTheme="minorHAnsi" w:cstheme="minorHAnsi"/>
          <w:color w:val="000000" w:themeColor="text1"/>
          <w:shd w:val="clear" w:color="auto" w:fill="FFFFFF"/>
        </w:rPr>
        <w:t xml:space="preserve"> identify the potential cell type corresponding to each LMC, these were correlated with reference methylomes for known cell types. </w:t>
      </w:r>
      <w:r w:rsidR="00EC4925">
        <w:rPr>
          <w:rFonts w:asciiTheme="minorHAnsi" w:hAnsiTheme="minorHAnsi" w:cstheme="minorHAnsi"/>
          <w:color w:val="000000" w:themeColor="text1"/>
          <w:shd w:val="clear" w:color="auto" w:fill="FFFFFF"/>
        </w:rPr>
        <w:t>We</w:t>
      </w:r>
      <w:r w:rsidRPr="00CE1B32">
        <w:rPr>
          <w:rFonts w:asciiTheme="minorHAnsi" w:hAnsiTheme="minorHAnsi" w:cstheme="minorHAnsi"/>
          <w:color w:val="000000" w:themeColor="text1"/>
          <w:shd w:val="clear" w:color="auto" w:fill="FFFFFF"/>
        </w:rPr>
        <w:t xml:space="preserve"> performed Epic-</w:t>
      </w:r>
      <w:proofErr w:type="spellStart"/>
      <w:r w:rsidRPr="00CE1B32">
        <w:rPr>
          <w:rFonts w:asciiTheme="minorHAnsi" w:hAnsiTheme="minorHAnsi" w:cstheme="minorHAnsi"/>
          <w:color w:val="000000" w:themeColor="text1"/>
          <w:shd w:val="clear" w:color="auto" w:fill="FFFFFF"/>
        </w:rPr>
        <w:t>seq</w:t>
      </w:r>
      <w:proofErr w:type="spellEnd"/>
      <w:r w:rsidRPr="00CE1B32">
        <w:rPr>
          <w:rFonts w:asciiTheme="minorHAnsi" w:hAnsiTheme="minorHAnsi" w:cstheme="minorHAnsi"/>
          <w:color w:val="000000" w:themeColor="text1"/>
          <w:shd w:val="clear" w:color="auto" w:fill="FFFFFF"/>
        </w:rPr>
        <w:t xml:space="preserve"> to establish reference methylomes for the HK2 and 786-O cell lines, representing normal kidney proximal epithelium and ccRCC tumour respectively. The remainder of the cell type reference methylomes were obtained from the literature. The LMCs were also correlated with purity estimates derived by ‘</w:t>
      </w:r>
      <w:proofErr w:type="spellStart"/>
      <w:r w:rsidRPr="00CE1B32">
        <w:rPr>
          <w:rFonts w:asciiTheme="minorHAnsi" w:hAnsiTheme="minorHAnsi" w:cstheme="minorHAnsi"/>
          <w:color w:val="000000" w:themeColor="text1"/>
          <w:shd w:val="clear" w:color="auto" w:fill="FFFFFF"/>
        </w:rPr>
        <w:t>InfiniumPurify</w:t>
      </w:r>
      <w:proofErr w:type="spellEnd"/>
      <w:r w:rsidRPr="00CE1B32">
        <w:rPr>
          <w:rFonts w:asciiTheme="minorHAnsi" w:hAnsiTheme="minorHAnsi" w:cstheme="minorHAnsi"/>
          <w:color w:val="000000" w:themeColor="text1"/>
          <w:shd w:val="clear" w:color="auto" w:fill="FFFFFF"/>
        </w:rPr>
        <w:t>’ (DNA methylation), ‘ESTIMATE’ (RNA-</w:t>
      </w:r>
      <w:proofErr w:type="spellStart"/>
      <w:r w:rsidRPr="00CE1B32">
        <w:rPr>
          <w:rFonts w:asciiTheme="minorHAnsi" w:hAnsiTheme="minorHAnsi" w:cstheme="minorHAnsi"/>
          <w:color w:val="000000" w:themeColor="text1"/>
          <w:shd w:val="clear" w:color="auto" w:fill="FFFFFF"/>
        </w:rPr>
        <w:t>seq</w:t>
      </w:r>
      <w:proofErr w:type="spellEnd"/>
      <w:r w:rsidRPr="00CE1B32">
        <w:rPr>
          <w:rFonts w:asciiTheme="minorHAnsi" w:hAnsiTheme="minorHAnsi" w:cstheme="minorHAnsi"/>
          <w:color w:val="000000" w:themeColor="text1"/>
          <w:shd w:val="clear" w:color="auto" w:fill="FFFFFF"/>
        </w:rPr>
        <w:t>) and ‘ASCAT’ (WES)</w:t>
      </w:r>
      <w:r w:rsidR="00EC4925">
        <w:rPr>
          <w:rFonts w:asciiTheme="minorHAnsi" w:hAnsiTheme="minorHAnsi" w:cstheme="minorHAnsi"/>
          <w:color w:val="000000" w:themeColor="text1"/>
          <w:shd w:val="clear" w:color="auto" w:fill="FFFFFF"/>
        </w:rPr>
        <w:t xml:space="preserve">. </w:t>
      </w:r>
      <w:r w:rsidRPr="00CE1B32">
        <w:rPr>
          <w:rFonts w:asciiTheme="minorHAnsi" w:hAnsiTheme="minorHAnsi" w:cstheme="minorHAnsi"/>
          <w:color w:val="000000" w:themeColor="text1"/>
        </w:rPr>
        <w:t>The Wilcoxon signed rank sum test was used to assess whether there was a significant difference in the LMC content by tumour stage (stage I-II vs III-IV), grade, Leibovich score (low versus intermediate/high) and recurrence status (no recurrence vs recurrence), whilst adjusting for multiple testing.</w:t>
      </w:r>
    </w:p>
    <w:p w14:paraId="6BB60219" w14:textId="77777777" w:rsidR="00830FFE" w:rsidRPr="00CE1B32" w:rsidRDefault="00830FFE" w:rsidP="00830FFE">
      <w:pPr>
        <w:pStyle w:val="NoSpacing"/>
        <w:spacing w:line="360" w:lineRule="auto"/>
        <w:rPr>
          <w:rStyle w:val="eop"/>
          <w:rFonts w:asciiTheme="minorHAnsi" w:hAnsiTheme="minorHAnsi" w:cstheme="minorHAnsi"/>
          <w:color w:val="000000" w:themeColor="text1"/>
        </w:rPr>
      </w:pPr>
    </w:p>
    <w:p w14:paraId="407B5F0F" w14:textId="77777777" w:rsidR="00830FFE" w:rsidRPr="00CE1B32" w:rsidRDefault="00830FFE" w:rsidP="00830FFE">
      <w:pPr>
        <w:pStyle w:val="Heading3"/>
        <w:rPr>
          <w:rStyle w:val="eop"/>
          <w:rFonts w:cstheme="minorHAnsi"/>
          <w:color w:val="000000" w:themeColor="text1"/>
        </w:rPr>
      </w:pPr>
      <w:bookmarkStart w:id="103" w:name="_Toc92814993"/>
      <w:bookmarkStart w:id="104" w:name="_Ref93839675"/>
      <w:bookmarkStart w:id="105" w:name="_Ref94262274"/>
      <w:bookmarkStart w:id="106" w:name="_Toc111054649"/>
      <w:bookmarkStart w:id="107" w:name="_Toc182486346"/>
      <w:r w:rsidRPr="00CE1B32">
        <w:rPr>
          <w:rStyle w:val="eop"/>
          <w:rFonts w:cstheme="minorHAnsi"/>
          <w:color w:val="000000" w:themeColor="text1"/>
        </w:rPr>
        <w:t>Purity and deconvolution using RNA-</w:t>
      </w:r>
      <w:proofErr w:type="spellStart"/>
      <w:r w:rsidRPr="00CE1B32">
        <w:rPr>
          <w:rStyle w:val="eop"/>
          <w:rFonts w:cstheme="minorHAnsi"/>
          <w:color w:val="000000" w:themeColor="text1"/>
        </w:rPr>
        <w:t>seq</w:t>
      </w:r>
      <w:proofErr w:type="spellEnd"/>
      <w:r w:rsidRPr="00CE1B32">
        <w:rPr>
          <w:rStyle w:val="eop"/>
          <w:rFonts w:cstheme="minorHAnsi"/>
          <w:color w:val="000000" w:themeColor="text1"/>
        </w:rPr>
        <w:t xml:space="preserve"> and WES data</w:t>
      </w:r>
      <w:bookmarkEnd w:id="103"/>
      <w:bookmarkEnd w:id="104"/>
      <w:bookmarkEnd w:id="105"/>
      <w:bookmarkEnd w:id="106"/>
      <w:bookmarkEnd w:id="107"/>
    </w:p>
    <w:p w14:paraId="5F88E3A4" w14:textId="77777777" w:rsidR="00C53AE2" w:rsidRDefault="00C53AE2" w:rsidP="00830FFE">
      <w:pPr>
        <w:pStyle w:val="NoSpacing"/>
        <w:spacing w:line="360" w:lineRule="auto"/>
        <w:rPr>
          <w:rStyle w:val="eop"/>
          <w:rFonts w:asciiTheme="minorHAnsi" w:hAnsiTheme="minorHAnsi" w:cstheme="minorHAnsi"/>
          <w:color w:val="000000" w:themeColor="text1"/>
        </w:rPr>
      </w:pPr>
    </w:p>
    <w:p w14:paraId="57FAA487" w14:textId="69C672FC" w:rsidR="00830FFE" w:rsidRPr="00CE1B32" w:rsidRDefault="00EC4925" w:rsidP="00830FFE">
      <w:pPr>
        <w:pStyle w:val="NoSpacing"/>
        <w:spacing w:line="360" w:lineRule="auto"/>
        <w:rPr>
          <w:rStyle w:val="eop"/>
          <w:rFonts w:asciiTheme="minorHAnsi" w:hAnsiTheme="minorHAnsi" w:cstheme="minorHAnsi"/>
          <w:color w:val="000000" w:themeColor="text1"/>
        </w:rPr>
      </w:pPr>
      <w:r>
        <w:rPr>
          <w:rStyle w:val="eop"/>
          <w:rFonts w:asciiTheme="minorHAnsi" w:hAnsiTheme="minorHAnsi" w:cstheme="minorHAnsi"/>
          <w:color w:val="000000" w:themeColor="text1"/>
        </w:rPr>
        <w:t>We</w:t>
      </w:r>
      <w:r w:rsidR="00830FFE" w:rsidRPr="00CE1B32">
        <w:rPr>
          <w:rStyle w:val="eop"/>
          <w:rFonts w:asciiTheme="minorHAnsi" w:hAnsiTheme="minorHAnsi" w:cstheme="minorHAnsi"/>
          <w:color w:val="000000" w:themeColor="text1"/>
        </w:rPr>
        <w:t xml:space="preserve"> used RNA-</w:t>
      </w:r>
      <w:proofErr w:type="spellStart"/>
      <w:r w:rsidR="00830FFE" w:rsidRPr="00CE1B32">
        <w:rPr>
          <w:rStyle w:val="eop"/>
          <w:rFonts w:asciiTheme="minorHAnsi" w:hAnsiTheme="minorHAnsi" w:cstheme="minorHAnsi"/>
          <w:color w:val="000000" w:themeColor="text1"/>
        </w:rPr>
        <w:t>seq</w:t>
      </w:r>
      <w:proofErr w:type="spellEnd"/>
      <w:r w:rsidR="00830FFE" w:rsidRPr="00CE1B32">
        <w:rPr>
          <w:rStyle w:val="eop"/>
          <w:rFonts w:asciiTheme="minorHAnsi" w:hAnsiTheme="minorHAnsi" w:cstheme="minorHAnsi"/>
          <w:color w:val="000000" w:themeColor="text1"/>
        </w:rPr>
        <w:t xml:space="preserve"> data to estimate tumour purity using the</w:t>
      </w:r>
      <w:r w:rsidR="00830FFE" w:rsidRPr="00CE1B32">
        <w:rPr>
          <w:rFonts w:asciiTheme="minorHAnsi" w:hAnsiTheme="minorHAnsi" w:cstheme="minorHAnsi"/>
          <w:color w:val="000000" w:themeColor="text1"/>
          <w:shd w:val="clear" w:color="auto" w:fill="FFFFFF"/>
        </w:rPr>
        <w:t xml:space="preserve"> ‘Estimation of </w:t>
      </w:r>
      <w:proofErr w:type="spellStart"/>
      <w:r w:rsidR="00830FFE" w:rsidRPr="00CE1B32">
        <w:rPr>
          <w:rFonts w:asciiTheme="minorHAnsi" w:hAnsiTheme="minorHAnsi" w:cstheme="minorHAnsi"/>
          <w:color w:val="000000" w:themeColor="text1"/>
          <w:shd w:val="clear" w:color="auto" w:fill="FFFFFF"/>
        </w:rPr>
        <w:t>STromal</w:t>
      </w:r>
      <w:proofErr w:type="spellEnd"/>
      <w:r w:rsidR="00830FFE" w:rsidRPr="00CE1B32">
        <w:rPr>
          <w:rFonts w:asciiTheme="minorHAnsi" w:hAnsiTheme="minorHAnsi" w:cstheme="minorHAnsi"/>
          <w:color w:val="000000" w:themeColor="text1"/>
          <w:shd w:val="clear" w:color="auto" w:fill="FFFFFF"/>
        </w:rPr>
        <w:t xml:space="preserve"> and Immune cells in </w:t>
      </w:r>
      <w:proofErr w:type="spellStart"/>
      <w:r w:rsidR="00830FFE" w:rsidRPr="00CE1B32">
        <w:rPr>
          <w:rFonts w:asciiTheme="minorHAnsi" w:hAnsiTheme="minorHAnsi" w:cstheme="minorHAnsi"/>
          <w:color w:val="000000" w:themeColor="text1"/>
          <w:shd w:val="clear" w:color="auto" w:fill="FFFFFF"/>
        </w:rPr>
        <w:t>MAlignant</w:t>
      </w:r>
      <w:proofErr w:type="spellEnd"/>
      <w:r w:rsidR="00830FFE" w:rsidRPr="00CE1B32">
        <w:rPr>
          <w:rFonts w:asciiTheme="minorHAnsi" w:hAnsiTheme="minorHAnsi" w:cstheme="minorHAnsi"/>
          <w:color w:val="000000" w:themeColor="text1"/>
          <w:shd w:val="clear" w:color="auto" w:fill="FFFFFF"/>
        </w:rPr>
        <w:t xml:space="preserve"> Tumours using Expression data’ (ESTIMATE)</w:t>
      </w:r>
      <w:r w:rsidR="00830FFE" w:rsidRPr="00CE1B32">
        <w:rPr>
          <w:rFonts w:asciiTheme="minorHAnsi" w:hAnsiTheme="minorHAnsi" w:cstheme="minorHAnsi"/>
          <w:color w:val="000000" w:themeColor="text1"/>
        </w:rPr>
        <w:t xml:space="preserve"> package v1.0.13 in R, as </w:t>
      </w:r>
      <w:r w:rsidR="00830FFE" w:rsidRPr="00CE1B32">
        <w:rPr>
          <w:rFonts w:asciiTheme="minorHAnsi" w:hAnsiTheme="minorHAnsi" w:cstheme="minorHAnsi"/>
          <w:color w:val="000000" w:themeColor="text1"/>
        </w:rPr>
        <w:lastRenderedPageBreak/>
        <w:t>previously described</w:t>
      </w:r>
      <w:r w:rsidR="00830FFE" w:rsidRPr="00CE1B32">
        <w:rPr>
          <w:rStyle w:val="eop"/>
          <w:rFonts w:asciiTheme="minorHAnsi" w:hAnsiTheme="minorHAnsi" w:cstheme="minorHAnsi"/>
          <w:color w:val="000000" w:themeColor="text1"/>
        </w:rPr>
        <w:t xml:space="preserve"> </w:t>
      </w:r>
      <w:r w:rsidR="00830FFE" w:rsidRPr="00CE1B32">
        <w:rPr>
          <w:rStyle w:val="eop"/>
          <w:rFonts w:asciiTheme="minorHAnsi" w:hAnsiTheme="minorHAnsi" w:cstheme="minorHAnsi"/>
          <w:color w:val="000000" w:themeColor="text1"/>
        </w:rPr>
        <w:fldChar w:fldCharType="begin">
          <w:fldData xml:space="preserve">PEVuZE5vdGU+PENpdGU+PEF1dGhvcj5Zb3NoaWhhcmE8L0F1dGhvcj48WWVhcj4yMDEzPC9ZZWFy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</w:fldData>
        </w:fldChar>
      </w:r>
      <w:r w:rsidR="00A6276D">
        <w:rPr>
          <w:rStyle w:val="eop"/>
          <w:rFonts w:asciiTheme="minorHAnsi" w:hAnsiTheme="minorHAnsi" w:cstheme="minorHAnsi"/>
          <w:color w:val="000000" w:themeColor="text1"/>
        </w:rPr>
        <w:instrText xml:space="preserve"> ADDIN EN.CITE </w:instrText>
      </w:r>
      <w:r w:rsidR="00A6276D">
        <w:rPr>
          <w:rStyle w:val="eop"/>
          <w:rFonts w:asciiTheme="minorHAnsi" w:hAnsiTheme="minorHAnsi" w:cstheme="minorHAnsi"/>
          <w:color w:val="000000" w:themeColor="text1"/>
        </w:rPr>
        <w:fldChar w:fldCharType="begin">
          <w:fldData xml:space="preserve">PEVuZE5vdGU+PENpdGU+PEF1dGhvcj5Zb3NoaWhhcmE8L0F1dGhvcj48WWVhcj4yMDEzPC9ZZWFy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</w:fldData>
        </w:fldChar>
      </w:r>
      <w:r w:rsidR="00A6276D">
        <w:rPr>
          <w:rStyle w:val="eop"/>
          <w:rFonts w:asciiTheme="minorHAnsi" w:hAnsiTheme="minorHAnsi" w:cstheme="minorHAnsi"/>
          <w:color w:val="000000" w:themeColor="text1"/>
        </w:rPr>
        <w:instrText xml:space="preserve"> ADDIN EN.CITE.DATA </w:instrText>
      </w:r>
      <w:r w:rsidR="00A6276D">
        <w:rPr>
          <w:rStyle w:val="eop"/>
          <w:rFonts w:asciiTheme="minorHAnsi" w:hAnsiTheme="minorHAnsi" w:cstheme="minorHAnsi"/>
          <w:color w:val="000000" w:themeColor="text1"/>
        </w:rPr>
      </w:r>
      <w:r w:rsidR="00A6276D">
        <w:rPr>
          <w:rStyle w:val="eop"/>
          <w:rFonts w:asciiTheme="minorHAnsi" w:hAnsiTheme="minorHAnsi" w:cstheme="minorHAnsi"/>
          <w:color w:val="000000" w:themeColor="text1"/>
        </w:rPr>
        <w:fldChar w:fldCharType="end"/>
      </w:r>
      <w:r w:rsidR="00830FFE" w:rsidRPr="00CE1B32">
        <w:rPr>
          <w:rStyle w:val="eop"/>
          <w:rFonts w:asciiTheme="minorHAnsi" w:hAnsiTheme="minorHAnsi" w:cstheme="minorHAnsi"/>
          <w:color w:val="000000" w:themeColor="text1"/>
        </w:rPr>
      </w:r>
      <w:r w:rsidR="00830FFE"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[33]</w:t>
      </w:r>
      <w:r w:rsidR="00830FFE" w:rsidRPr="00CE1B32">
        <w:rPr>
          <w:rStyle w:val="eop"/>
          <w:rFonts w:asciiTheme="minorHAnsi" w:hAnsiTheme="minorHAnsi" w:cstheme="minorHAnsi"/>
          <w:color w:val="000000" w:themeColor="text1"/>
        </w:rPr>
        <w:fldChar w:fldCharType="end"/>
      </w:r>
      <w:r w:rsidR="00830FFE" w:rsidRPr="00CE1B32">
        <w:rPr>
          <w:rStyle w:val="eop"/>
          <w:rFonts w:asciiTheme="minorHAnsi" w:hAnsiTheme="minorHAnsi" w:cstheme="minorHAnsi"/>
          <w:color w:val="000000" w:themeColor="text1"/>
        </w:rPr>
        <w:t xml:space="preserve">. ‘ESTIMATE’ determines tumour purity as a function of admixtures of immune and stromal cell components based on gene expression data. </w:t>
      </w:r>
      <w:r>
        <w:rPr>
          <w:rStyle w:val="eop"/>
          <w:rFonts w:asciiTheme="minorHAnsi" w:hAnsiTheme="minorHAnsi" w:cstheme="minorHAnsi"/>
          <w:color w:val="000000" w:themeColor="text1"/>
        </w:rPr>
        <w:t>We</w:t>
      </w:r>
      <w:r w:rsidR="00830FFE" w:rsidRPr="00CE1B32">
        <w:rPr>
          <w:rStyle w:val="eop"/>
          <w:rFonts w:asciiTheme="minorHAnsi" w:hAnsiTheme="minorHAnsi" w:cstheme="minorHAnsi"/>
          <w:color w:val="000000" w:themeColor="text1"/>
        </w:rPr>
        <w:t xml:space="preserve"> compared immune and stromal cell components derived from ‘ESTIMATE’ for </w:t>
      </w:r>
      <w:r w:rsidR="00C53AE2">
        <w:rPr>
          <w:rStyle w:val="eop"/>
          <w:rFonts w:asciiTheme="minorHAnsi" w:hAnsiTheme="minorHAnsi" w:cstheme="minorHAnsi"/>
          <w:color w:val="000000" w:themeColor="text1"/>
        </w:rPr>
        <w:t>our</w:t>
      </w:r>
      <w:r w:rsidR="00830FFE" w:rsidRPr="00CE1B32">
        <w:rPr>
          <w:rStyle w:val="eop"/>
          <w:rFonts w:asciiTheme="minorHAnsi" w:hAnsiTheme="minorHAnsi" w:cstheme="minorHAnsi"/>
          <w:color w:val="000000" w:themeColor="text1"/>
        </w:rPr>
        <w:t xml:space="preserve"> dataset (N=47) and TCGA data, confirming </w:t>
      </w:r>
      <w:r w:rsidR="00C53AE2">
        <w:rPr>
          <w:rStyle w:val="eop"/>
          <w:rFonts w:asciiTheme="minorHAnsi" w:hAnsiTheme="minorHAnsi" w:cstheme="minorHAnsi"/>
          <w:color w:val="000000" w:themeColor="text1"/>
        </w:rPr>
        <w:t>our</w:t>
      </w:r>
      <w:r w:rsidR="00830FFE" w:rsidRPr="00CE1B32">
        <w:rPr>
          <w:rStyle w:val="eop"/>
          <w:rFonts w:asciiTheme="minorHAnsi" w:hAnsiTheme="minorHAnsi" w:cstheme="minorHAnsi"/>
          <w:color w:val="000000" w:themeColor="text1"/>
        </w:rPr>
        <w:t xml:space="preserve"> results were within the expected range. Tumour purity was estimated from WES data using ‘ASCAT’</w:t>
      </w:r>
      <w:r>
        <w:rPr>
          <w:rStyle w:val="eop"/>
          <w:rFonts w:asciiTheme="minorHAnsi" w:hAnsiTheme="minorHAnsi" w:cstheme="minorHAnsi"/>
          <w:color w:val="000000" w:themeColor="text1"/>
        </w:rPr>
        <w:t xml:space="preserve"> </w:t>
      </w:r>
      <w:r w:rsidR="00830FFE"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&lt;EndNote&gt;&lt;Cite&gt;&lt;Author&gt;Van Loo&lt;/Author&gt;&lt;Year&gt;2010&lt;/Year&gt;&lt;RecNum&gt;3949&lt;/RecNum&gt;&lt;DisplayText&gt;[34]&lt;/DisplayText&gt;&lt;record&gt;&lt;rec-number&gt;3949&lt;/rec-number&gt;&lt;foreign-keys&gt;&lt;key app="EN" db-id="5r0azte580ww2tez2rlpafv9ers29svp5psz" timestamp="1629289996"&gt;3949&lt;/key&gt;&lt;/foreign-keys&gt;&lt;ref-type name="Journal Article"&gt;17&lt;/ref-type&gt;&lt;contributors&gt;&lt;authors&gt;&lt;author&gt;Van Loo, P.&lt;/author&gt;&lt;author&gt;Nordgard, S. H.&lt;/author&gt;&lt;author&gt;Lingjaerde, O. C.&lt;/author&gt;&lt;author&gt;Russnes, H. G.&lt;/author&gt;&lt;author&gt;Rye, I. H.&lt;/author&gt;&lt;author&gt;Sun, W.&lt;/author&gt;&lt;author&gt;Weigman, V. J.&lt;/author&gt;&lt;author&gt;Marynen, P.&lt;/author&gt;&lt;author&gt;Zetterberg, A.&lt;/author&gt;&lt;author&gt;Naume, B.&lt;/author&gt;&lt;author&gt;Perou, C. M.&lt;/author&gt;&lt;author&gt;Borresen-Dale, A. L.&lt;/author&gt;&lt;author&gt;Kristensen, V. N.&lt;/author&gt;&lt;/authors&gt;&lt;/contributors&gt;&lt;auth-address&gt;Department of Genetics, Institute for Cancer Research, Clinic for Cancer and Surgery, Oslo University Hospital, Montebello, N-0310 Oslo, Norway.&lt;/auth-address&gt;&lt;titles&gt;&lt;title&gt;Allele-specific copy number analysis of tumors&lt;/title&gt;&lt;secondary-title&gt;Proc Natl Acad Sci U S A&lt;/secondary-title&gt;&lt;/titles&gt;&lt;periodical&gt;&lt;full-title&gt;Proc Natl Acad Sci U S A&lt;/full-title&gt;&lt;abbr-1&gt;Proceedings of the National Academy of Sciences of the United States of America&lt;/abbr-1&gt;&lt;/periodical&gt;&lt;pages&gt;16910-5&lt;/pages&gt;&lt;volume&gt;107&lt;/volume&gt;&lt;number&gt;39&lt;/number&gt;&lt;edition&gt;2010/09/15&lt;/edition&gt;&lt;keywords&gt;&lt;keyword&gt;Alleles&lt;/keyword&gt;&lt;keyword&gt;Breast Neoplasms/*genetics&lt;/keyword&gt;&lt;keyword&gt;Carcinoma/*genetics&lt;/keyword&gt;&lt;keyword&gt;Female&lt;/keyword&gt;&lt;keyword&gt;*Gene Dosage&lt;/keyword&gt;&lt;keyword&gt;*Genes, Neoplasm&lt;/keyword&gt;&lt;keyword&gt;*Genome, Human&lt;/keyword&gt;&lt;keyword&gt;Humans&lt;/keyword&gt;&lt;keyword&gt;Ploidies&lt;/keyword&gt;&lt;/keywords&gt;&lt;dates&gt;&lt;year&gt;2010&lt;/year&gt;&lt;pub-dates&gt;&lt;date&gt;Sep 28&lt;/date&gt;&lt;/pub-dates&gt;&lt;/dates&gt;&lt;isbn&gt;1091-6490 (Electronic)&amp;#xD;0027-8424 (Linking)&lt;/isbn&gt;&lt;accession-num&gt;20837533&lt;/accession-num&gt;&lt;urls&gt;&lt;related-urls&gt;&lt;url&gt;https://www.ncbi.nlm.nih.gov/pubmed/20837533&lt;/url&gt;&lt;/related-urls&gt;&lt;/urls&gt;&lt;custom2&gt;PMC2947907&lt;/custom2&gt;&lt;electronic-resource-num&gt;10.1073/pnas.1009843107&lt;/electronic-resource-num&gt;&lt;/record&gt;&lt;/Cite&gt;&lt;/EndNote&gt;</w:instrText>
      </w:r>
      <w:r w:rsidR="00830FFE"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[34]</w:t>
      </w:r>
      <w:r w:rsidR="00830FFE" w:rsidRPr="00CE1B32">
        <w:rPr>
          <w:rStyle w:val="eop"/>
          <w:rFonts w:asciiTheme="minorHAnsi" w:hAnsiTheme="minorHAnsi" w:cstheme="minorHAnsi"/>
          <w:color w:val="000000" w:themeColor="text1"/>
        </w:rPr>
        <w:fldChar w:fldCharType="end"/>
      </w:r>
      <w:r w:rsidR="00830FFE" w:rsidRPr="00CE1B32">
        <w:rPr>
          <w:rStyle w:val="eop"/>
          <w:rFonts w:asciiTheme="minorHAnsi" w:hAnsiTheme="minorHAnsi" w:cstheme="minorHAnsi"/>
          <w:color w:val="000000" w:themeColor="text1"/>
        </w:rPr>
        <w:t xml:space="preserve">. Subsequently, Pearson’s correlation coefficient </w:t>
      </w:r>
      <w:r>
        <w:rPr>
          <w:rStyle w:val="eop"/>
          <w:rFonts w:asciiTheme="minorHAnsi" w:hAnsiTheme="minorHAnsi" w:cstheme="minorHAnsi"/>
          <w:color w:val="000000" w:themeColor="text1"/>
        </w:rPr>
        <w:t xml:space="preserve">was used </w:t>
      </w:r>
      <w:r w:rsidR="00830FFE" w:rsidRPr="00CE1B32">
        <w:rPr>
          <w:rStyle w:val="eop"/>
          <w:rFonts w:asciiTheme="minorHAnsi" w:hAnsiTheme="minorHAnsi" w:cstheme="minorHAnsi"/>
          <w:color w:val="000000" w:themeColor="text1"/>
        </w:rPr>
        <w:t>to compare the association between purity calculated using WES, RNA-</w:t>
      </w:r>
      <w:proofErr w:type="spellStart"/>
      <w:r w:rsidR="00830FFE" w:rsidRPr="00CE1B32">
        <w:rPr>
          <w:rStyle w:val="eop"/>
          <w:rFonts w:asciiTheme="minorHAnsi" w:hAnsiTheme="minorHAnsi" w:cstheme="minorHAnsi"/>
          <w:color w:val="000000" w:themeColor="text1"/>
        </w:rPr>
        <w:t>seq</w:t>
      </w:r>
      <w:proofErr w:type="spellEnd"/>
      <w:r w:rsidR="00830FFE" w:rsidRPr="00CE1B32">
        <w:rPr>
          <w:rStyle w:val="eop"/>
          <w:rFonts w:asciiTheme="minorHAnsi" w:hAnsiTheme="minorHAnsi" w:cstheme="minorHAnsi"/>
          <w:color w:val="000000" w:themeColor="text1"/>
        </w:rPr>
        <w:t xml:space="preserve"> and Epic-seq.</w:t>
      </w:r>
    </w:p>
    <w:p w14:paraId="4586C654" w14:textId="77777777" w:rsidR="00830FFE" w:rsidRPr="00CE1B32" w:rsidRDefault="00830FFE" w:rsidP="00830FFE">
      <w:pPr>
        <w:pStyle w:val="NoSpacing"/>
        <w:spacing w:line="360" w:lineRule="auto"/>
        <w:rPr>
          <w:rStyle w:val="eop"/>
          <w:rFonts w:asciiTheme="minorHAnsi" w:hAnsiTheme="minorHAnsi" w:cstheme="minorHAnsi"/>
          <w:color w:val="000000" w:themeColor="text1"/>
        </w:rPr>
      </w:pPr>
    </w:p>
    <w:p w14:paraId="5E7364F2" w14:textId="1F841356" w:rsidR="00830FFE" w:rsidRPr="00CE1B32" w:rsidRDefault="00830FFE" w:rsidP="00830FFE">
      <w:pPr>
        <w:pStyle w:val="NoSpacing"/>
        <w:spacing w:line="360" w:lineRule="auto"/>
        <w:rPr>
          <w:rStyle w:val="eop"/>
          <w:rFonts w:asciiTheme="minorHAnsi" w:hAnsiTheme="minorHAnsi" w:cstheme="minorHAnsi"/>
          <w:color w:val="000000" w:themeColor="text1"/>
        </w:rPr>
      </w:pPr>
      <w:r w:rsidRPr="00CE1B32">
        <w:rPr>
          <w:rStyle w:val="eop"/>
          <w:rFonts w:asciiTheme="minorHAnsi" w:hAnsiTheme="minorHAnsi" w:cstheme="minorHAnsi"/>
          <w:color w:val="000000" w:themeColor="text1"/>
        </w:rPr>
        <w:t xml:space="preserve">In addition, </w:t>
      </w:r>
      <w:r w:rsidR="003C02A8">
        <w:rPr>
          <w:rStyle w:val="eop"/>
          <w:rFonts w:asciiTheme="minorHAnsi" w:hAnsiTheme="minorHAnsi" w:cstheme="minorHAnsi"/>
          <w:color w:val="000000" w:themeColor="text1"/>
        </w:rPr>
        <w:t>we</w:t>
      </w:r>
      <w:r w:rsidRPr="00CE1B32">
        <w:rPr>
          <w:rStyle w:val="eop"/>
          <w:rFonts w:asciiTheme="minorHAnsi" w:hAnsiTheme="minorHAnsi" w:cstheme="minorHAnsi"/>
          <w:color w:val="000000" w:themeColor="text1"/>
        </w:rPr>
        <w:t xml:space="preserve"> performed cell type deconvolution using RNA-</w:t>
      </w:r>
      <w:proofErr w:type="spellStart"/>
      <w:r w:rsidRPr="00CE1B32">
        <w:rPr>
          <w:rStyle w:val="eop"/>
          <w:rFonts w:asciiTheme="minorHAnsi" w:hAnsiTheme="minorHAnsi" w:cstheme="minorHAnsi"/>
          <w:color w:val="000000" w:themeColor="text1"/>
        </w:rPr>
        <w:t>seq</w:t>
      </w:r>
      <w:proofErr w:type="spellEnd"/>
      <w:r w:rsidRPr="00CE1B32">
        <w:rPr>
          <w:rStyle w:val="eop"/>
          <w:rFonts w:asciiTheme="minorHAnsi" w:hAnsiTheme="minorHAnsi" w:cstheme="minorHAnsi"/>
          <w:color w:val="000000" w:themeColor="text1"/>
        </w:rPr>
        <w:t xml:space="preserve"> data and ‘</w:t>
      </w:r>
      <w:proofErr w:type="spellStart"/>
      <w:r w:rsidRPr="00CE1B32">
        <w:rPr>
          <w:rStyle w:val="eop"/>
          <w:rFonts w:asciiTheme="minorHAnsi" w:hAnsiTheme="minorHAnsi" w:cstheme="minorHAnsi"/>
          <w:color w:val="000000" w:themeColor="text1"/>
        </w:rPr>
        <w:t>CIBERSORTx</w:t>
      </w:r>
      <w:proofErr w:type="spellEnd"/>
      <w:r w:rsidRPr="00CE1B32">
        <w:rPr>
          <w:rStyle w:val="eop"/>
          <w:rFonts w:asciiTheme="minorHAnsi" w:hAnsiTheme="minorHAnsi" w:cstheme="minorHAnsi"/>
          <w:color w:val="000000" w:themeColor="text1"/>
        </w:rPr>
        <w:t xml:space="preserve">’ </w:t>
      </w:r>
      <w:r w:rsidRPr="00CE1B32">
        <w:rPr>
          <w:rStyle w:val="eop"/>
          <w:rFonts w:asciiTheme="minorHAnsi" w:hAnsiTheme="minorHAnsi" w:cstheme="minorHAnsi"/>
          <w:color w:val="000000" w:themeColor="text1"/>
        </w:rPr>
        <w:fldChar w:fldCharType="begin">
          <w:fldData xml:space="preserve">PEVuZE5vdGU+PENpdGU+PEF1dGhvcj5OZXdtYW48L0F1dGhvcj48WWVhcj4yMDE5PC9ZZWFyPjxS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</w:fldData>
        </w:fldChar>
      </w:r>
      <w:r w:rsidR="00A6276D">
        <w:rPr>
          <w:rStyle w:val="eop"/>
          <w:rFonts w:asciiTheme="minorHAnsi" w:hAnsiTheme="minorHAnsi" w:cstheme="minorHAnsi"/>
          <w:color w:val="000000" w:themeColor="text1"/>
        </w:rPr>
        <w:instrText xml:space="preserve"> ADDIN EN.CITE </w:instrText>
      </w:r>
      <w:r w:rsidR="00A6276D">
        <w:rPr>
          <w:rStyle w:val="eop"/>
          <w:rFonts w:asciiTheme="minorHAnsi" w:hAnsiTheme="minorHAnsi" w:cstheme="minorHAnsi"/>
          <w:color w:val="000000" w:themeColor="text1"/>
        </w:rPr>
        <w:fldChar w:fldCharType="begin">
          <w:fldData xml:space="preserve">PEVuZE5vdGU+PENpdGU+PEF1dGhvcj5OZXdtYW48L0F1dGhvcj48WWVhcj4yMDE5PC9ZZWFyPjxS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</w:fldData>
        </w:fldChar>
      </w:r>
      <w:r w:rsidR="00A6276D">
        <w:rPr>
          <w:rStyle w:val="eop"/>
          <w:rFonts w:asciiTheme="minorHAnsi" w:hAnsiTheme="minorHAnsi" w:cstheme="minorHAnsi"/>
          <w:color w:val="000000" w:themeColor="text1"/>
        </w:rPr>
        <w:instrText xml:space="preserve"> ADDIN EN.CITE.DATA </w:instrText>
      </w:r>
      <w:r w:rsidR="00A6276D">
        <w:rPr>
          <w:rStyle w:val="eop"/>
          <w:rFonts w:asciiTheme="minorHAnsi" w:hAnsiTheme="minorHAnsi" w:cstheme="minorHAnsi"/>
          <w:color w:val="000000" w:themeColor="text1"/>
        </w:rPr>
      </w:r>
      <w:r w:rsidR="00A6276D">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[35]</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via the ‘</w:t>
      </w:r>
      <w:proofErr w:type="spellStart"/>
      <w:r w:rsidRPr="00CE1B32">
        <w:rPr>
          <w:rFonts w:asciiTheme="minorHAnsi" w:hAnsiTheme="minorHAnsi" w:cstheme="minorHAnsi"/>
          <w:color w:val="000000" w:themeColor="text1"/>
        </w:rPr>
        <w:t>Immunedeconv</w:t>
      </w:r>
      <w:proofErr w:type="spellEnd"/>
      <w:r w:rsidRPr="00CE1B32">
        <w:rPr>
          <w:rFonts w:asciiTheme="minorHAnsi" w:hAnsiTheme="minorHAnsi" w:cstheme="minorHAnsi"/>
          <w:color w:val="000000" w:themeColor="text1"/>
        </w:rPr>
        <w:t>’</w:t>
      </w:r>
      <w:r w:rsidRPr="00CE1B32">
        <w:rPr>
          <w:rStyle w:val="eop"/>
          <w:rFonts w:asciiTheme="minorHAnsi" w:hAnsiTheme="minorHAnsi" w:cstheme="minorHAnsi"/>
          <w:color w:val="000000" w:themeColor="text1"/>
        </w:rPr>
        <w:t xml:space="preserve"> package v2.0.4 in R </w:t>
      </w:r>
      <w:r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&lt;EndNote&gt;&lt;Cite&gt;&lt;Author&gt;Sturm&lt;/Author&gt;&lt;Year&gt;2020&lt;/Year&gt;&lt;RecNum&gt;5795&lt;/RecNum&gt;&lt;DisplayText&gt;[36]&lt;/DisplayText&gt;&lt;record&gt;&lt;rec-number&gt;5795&lt;/rec-number&gt;&lt;foreign-keys&gt;&lt;key app="EN" db-id="5r0azte580ww2tez2rlpafv9ers29svp5psz" timestamp="1641240050"&gt;5795&lt;/key&gt;&lt;/foreign-keys&gt;&lt;ref-type name="Journal Article"&gt;17&lt;/ref-type&gt;&lt;contributors&gt;&lt;authors&gt;&lt;author&gt;Sturm, G.&lt;/author&gt;&lt;author&gt;Finotello, F.&lt;/author&gt;&lt;author&gt;List, M.&lt;/author&gt;&lt;/authors&gt;&lt;/contributors&gt;&lt;auth-address&gt;Biocenter, Institute of Bioinformatics, Medical University of Innsbruck, Innsbruck, Austria.&amp;#xD;Big Data in BioMedicine Group, Chair of Experimental Bioinformatics, TUM School of Life Sciences, Technical University of Munich, Freising, Germany. markus.list@wzw.tum.de.&lt;/auth-address&gt;&lt;titles&gt;&lt;title&gt;Immunedeconv: An R Package for Unified Access to Computational Methods for Estimating Immune Cell Fractions from Bulk RNA-Sequencing Data&lt;/title&gt;&lt;secondary-title&gt;Methods Mol Biol&lt;/secondary-title&gt;&lt;/titles&gt;&lt;periodical&gt;&lt;full-title&gt;Methods Mol Biol&lt;/full-title&gt;&lt;/periodical&gt;&lt;pages&gt;223-232&lt;/pages&gt;&lt;volume&gt;2120&lt;/volume&gt;&lt;edition&gt;2020/03/04&lt;/edition&gt;&lt;keywords&gt;&lt;keyword&gt;Computer Simulation&lt;/keyword&gt;&lt;keyword&gt;Gene Expression Profiling/methods&lt;/keyword&gt;&lt;keyword&gt;Genomics/*methods&lt;/keyword&gt;&lt;keyword&gt;Humans&lt;/keyword&gt;&lt;keyword&gt;Immune System/cytology/immunology/metabolism&lt;/keyword&gt;&lt;keyword&gt;Neoplasms/*genetics/immunology&lt;/keyword&gt;&lt;keyword&gt;Sequence Analysis, RNA/*methods&lt;/keyword&gt;&lt;keyword&gt;*Software&lt;/keyword&gt;&lt;keyword&gt;*Benchmark&lt;/keyword&gt;&lt;keyword&gt;*Cell-type deconvolution&lt;/keyword&gt;&lt;keyword&gt;*Comparative analyses&lt;/keyword&gt;&lt;keyword&gt;*Immuno-oncology&lt;/keyword&gt;&lt;keyword&gt;*R package&lt;/keyword&gt;&lt;/keywords&gt;&lt;dates&gt;&lt;year&gt;2020&lt;/year&gt;&lt;/dates&gt;&lt;isbn&gt;1940-6029 (Electronic)&amp;#xD;1064-3745 (Linking)&lt;/isbn&gt;&lt;accession-num&gt;32124323&lt;/accession-num&gt;&lt;urls&gt;&lt;related-urls&gt;&lt;url&gt;https://www.ncbi.nlm.nih.gov/pubmed/32124323&lt;/url&gt;&lt;/related-urls&gt;&lt;/urls&gt;&lt;electronic-resource-num&gt;10.1007/978-1-0716-0327-7_16&lt;/electronic-resource-num&gt;&lt;/record&gt;&lt;/Cite&gt;&lt;/EndNote&gt;</w:instrText>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[36]</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Gene expression data were normalised (normalization method: transcripts per million, not log transformed) prior to decomposition. ‘</w:t>
      </w:r>
      <w:proofErr w:type="spellStart"/>
      <w:r w:rsidRPr="00CE1B32">
        <w:rPr>
          <w:rStyle w:val="eop"/>
          <w:rFonts w:asciiTheme="minorHAnsi" w:hAnsiTheme="minorHAnsi" w:cstheme="minorHAnsi"/>
          <w:color w:val="000000" w:themeColor="text1"/>
        </w:rPr>
        <w:t>CIBERSORTx</w:t>
      </w:r>
      <w:proofErr w:type="spellEnd"/>
      <w:r w:rsidRPr="00CE1B32">
        <w:rPr>
          <w:rStyle w:val="eop"/>
          <w:rFonts w:asciiTheme="minorHAnsi" w:hAnsiTheme="minorHAnsi" w:cstheme="minorHAnsi"/>
          <w:color w:val="000000" w:themeColor="text1"/>
        </w:rPr>
        <w:t>’ enables the deconvolution of bulk RNA-</w:t>
      </w:r>
      <w:proofErr w:type="spellStart"/>
      <w:r w:rsidRPr="00CE1B32">
        <w:rPr>
          <w:rStyle w:val="eop"/>
          <w:rFonts w:asciiTheme="minorHAnsi" w:hAnsiTheme="minorHAnsi" w:cstheme="minorHAnsi"/>
          <w:color w:val="000000" w:themeColor="text1"/>
        </w:rPr>
        <w:t>seq</w:t>
      </w:r>
      <w:proofErr w:type="spellEnd"/>
      <w:r w:rsidRPr="00CE1B32">
        <w:rPr>
          <w:rStyle w:val="eop"/>
          <w:rFonts w:asciiTheme="minorHAnsi" w:hAnsiTheme="minorHAnsi" w:cstheme="minorHAnsi"/>
          <w:color w:val="000000" w:themeColor="text1"/>
        </w:rPr>
        <w:t xml:space="preserve"> data into 22 immune cell types, based on a reference transcriptome provided by the study authors (termed the ‘LM22 signature matrix’) </w:t>
      </w:r>
      <w:r w:rsidRPr="00CE1B32">
        <w:rPr>
          <w:rStyle w:val="eop"/>
          <w:rFonts w:asciiTheme="minorHAnsi" w:hAnsiTheme="minorHAnsi" w:cstheme="minorHAnsi"/>
          <w:color w:val="000000" w:themeColor="text1"/>
        </w:rPr>
        <w:fldChar w:fldCharType="begin">
          <w:fldData xml:space="preserve">PEVuZE5vdGU+PENpdGU+PEF1dGhvcj5OZXdtYW48L0F1dGhvcj48WWVhcj4yMDE5PC9ZZWFyPjxS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</w:fldData>
        </w:fldChar>
      </w:r>
      <w:r w:rsidR="00A6276D">
        <w:rPr>
          <w:rStyle w:val="eop"/>
          <w:rFonts w:asciiTheme="minorHAnsi" w:hAnsiTheme="minorHAnsi" w:cstheme="minorHAnsi"/>
          <w:color w:val="000000" w:themeColor="text1"/>
        </w:rPr>
        <w:instrText xml:space="preserve"> ADDIN EN.CITE </w:instrText>
      </w:r>
      <w:r w:rsidR="00A6276D">
        <w:rPr>
          <w:rStyle w:val="eop"/>
          <w:rFonts w:asciiTheme="minorHAnsi" w:hAnsiTheme="minorHAnsi" w:cstheme="minorHAnsi"/>
          <w:color w:val="000000" w:themeColor="text1"/>
        </w:rPr>
        <w:fldChar w:fldCharType="begin">
          <w:fldData xml:space="preserve">PEVuZE5vdGU+PENpdGU+PEF1dGhvcj5OZXdtYW48L0F1dGhvcj48WWVhcj4yMDE5PC9ZZWFyPjxS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</w:fldData>
        </w:fldChar>
      </w:r>
      <w:r w:rsidR="00A6276D">
        <w:rPr>
          <w:rStyle w:val="eop"/>
          <w:rFonts w:asciiTheme="minorHAnsi" w:hAnsiTheme="minorHAnsi" w:cstheme="minorHAnsi"/>
          <w:color w:val="000000" w:themeColor="text1"/>
        </w:rPr>
        <w:instrText xml:space="preserve"> ADDIN EN.CITE.DATA </w:instrText>
      </w:r>
      <w:r w:rsidR="00A6276D">
        <w:rPr>
          <w:rStyle w:val="eop"/>
          <w:rFonts w:asciiTheme="minorHAnsi" w:hAnsiTheme="minorHAnsi" w:cstheme="minorHAnsi"/>
          <w:color w:val="000000" w:themeColor="text1"/>
        </w:rPr>
      </w:r>
      <w:r w:rsidR="00A6276D">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[35]</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w:t>
      </w:r>
    </w:p>
    <w:p w14:paraId="75994F2C" w14:textId="77777777" w:rsidR="009D3362" w:rsidRDefault="009D3362" w:rsidP="00830FFE">
      <w:pPr>
        <w:pStyle w:val="Heading2"/>
        <w:rPr>
          <w:rFonts w:asciiTheme="minorHAnsi" w:hAnsiTheme="minorHAnsi" w:cstheme="minorHAnsi"/>
          <w:color w:val="000000" w:themeColor="text1"/>
        </w:rPr>
      </w:pPr>
      <w:bookmarkStart w:id="108" w:name="_Toc92814994"/>
      <w:bookmarkStart w:id="109" w:name="_Ref94695003"/>
      <w:bookmarkStart w:id="110" w:name="_Toc111054650"/>
    </w:p>
    <w:p w14:paraId="0BF48F5A" w14:textId="359D7B8B" w:rsidR="00830FFE" w:rsidRPr="00CE1B32" w:rsidRDefault="00830FFE" w:rsidP="00830FFE">
      <w:pPr>
        <w:pStyle w:val="Heading2"/>
        <w:rPr>
          <w:rFonts w:asciiTheme="minorHAnsi" w:hAnsiTheme="minorHAnsi" w:cstheme="minorHAnsi"/>
          <w:color w:val="000000" w:themeColor="text1"/>
        </w:rPr>
      </w:pPr>
      <w:bookmarkStart w:id="111" w:name="_Toc182486347"/>
      <w:r w:rsidRPr="00CE1B32">
        <w:rPr>
          <w:rFonts w:asciiTheme="minorHAnsi" w:hAnsiTheme="minorHAnsi" w:cstheme="minorHAnsi"/>
          <w:color w:val="000000" w:themeColor="text1"/>
        </w:rPr>
        <w:t>Analysis of methylation heterogeneity in ccRCC tissue</w:t>
      </w:r>
      <w:bookmarkEnd w:id="108"/>
      <w:bookmarkEnd w:id="109"/>
      <w:bookmarkEnd w:id="110"/>
      <w:bookmarkEnd w:id="111"/>
    </w:p>
    <w:p w14:paraId="402C37B4" w14:textId="77777777" w:rsidR="00830FFE" w:rsidRPr="00CE1B32" w:rsidRDefault="00830FFE" w:rsidP="00830FFE">
      <w:pPr>
        <w:pStyle w:val="NoSpacing"/>
        <w:rPr>
          <w:rFonts w:asciiTheme="minorHAnsi" w:hAnsiTheme="minorHAnsi" w:cstheme="minorHAnsi"/>
          <w:color w:val="000000" w:themeColor="text1"/>
          <w:lang w:eastAsia="en-GB"/>
        </w:rPr>
      </w:pPr>
    </w:p>
    <w:p w14:paraId="7B61BD38" w14:textId="5E8E9C21" w:rsidR="00830FFE" w:rsidRPr="00CE1B32" w:rsidRDefault="00C53AE2" w:rsidP="00830FFE">
      <w:pPr>
        <w:pStyle w:val="NoSpacing"/>
        <w:spacing w:line="360" w:lineRule="auto"/>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We</w:t>
      </w:r>
      <w:r w:rsidR="00830FFE" w:rsidRPr="00CE1B32">
        <w:rPr>
          <w:rFonts w:asciiTheme="minorHAnsi" w:hAnsiTheme="minorHAnsi" w:cstheme="minorHAnsi"/>
          <w:color w:val="000000" w:themeColor="text1"/>
          <w:lang w:eastAsia="en-GB"/>
        </w:rPr>
        <w:t xml:space="preserve"> performed an analysis of methylation heterogeneity on three levels: between patients, within a patient and within a sample, as previously described </w:t>
      </w:r>
      <w:r w:rsidR="00830FFE" w:rsidRPr="00CE1B32">
        <w:rPr>
          <w:rFonts w:asciiTheme="minorHAnsi" w:hAnsiTheme="minorHAnsi" w:cstheme="minorHAnsi"/>
          <w:color w:val="000000" w:themeColor="text1"/>
        </w:rPr>
        <w:fldChar w:fldCharType="begin">
          <w:fldData xml:space="preserve">PEVuZE5vdGU+PENpdGU+PEF1dGhvcj5TaGVmZmllbGQ8L0F1dGhvcj48WWVhcj4yMDE3PC9ZZWFy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PEVuZE5vdGU+PENpdGU+PEF1dGhvcj5TaGVmZmllbGQ8L0F1dGhvcj48WWVhcj4yMDE3PC9ZZWFy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00830FFE" w:rsidRPr="00CE1B32">
        <w:rPr>
          <w:rFonts w:asciiTheme="minorHAnsi" w:hAnsiTheme="minorHAnsi" w:cstheme="minorHAnsi"/>
          <w:color w:val="000000" w:themeColor="text1"/>
        </w:rPr>
      </w:r>
      <w:r w:rsidR="00830FFE"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[37]</w:t>
      </w:r>
      <w:r w:rsidR="00830FFE" w:rsidRPr="00CE1B32">
        <w:rPr>
          <w:rFonts w:asciiTheme="minorHAnsi" w:hAnsiTheme="minorHAnsi" w:cstheme="minorHAnsi"/>
          <w:color w:val="000000" w:themeColor="text1"/>
        </w:rPr>
        <w:fldChar w:fldCharType="end"/>
      </w:r>
      <w:r w:rsidR="00830FFE" w:rsidRPr="00CE1B32">
        <w:rPr>
          <w:rFonts w:asciiTheme="minorHAnsi" w:hAnsiTheme="minorHAnsi" w:cstheme="minorHAnsi"/>
          <w:color w:val="000000" w:themeColor="text1"/>
          <w:lang w:eastAsia="en-GB"/>
        </w:rPr>
        <w:t xml:space="preserve">. </w:t>
      </w:r>
      <w:r w:rsidR="003C02A8">
        <w:rPr>
          <w:rFonts w:asciiTheme="minorHAnsi" w:hAnsiTheme="minorHAnsi" w:cstheme="minorHAnsi"/>
          <w:color w:val="000000" w:themeColor="text1"/>
          <w:lang w:eastAsia="en-GB"/>
        </w:rPr>
        <w:t>We</w:t>
      </w:r>
      <w:r w:rsidR="00830FFE" w:rsidRPr="00CE1B32">
        <w:rPr>
          <w:rFonts w:asciiTheme="minorHAnsi" w:hAnsiTheme="minorHAnsi" w:cstheme="minorHAnsi"/>
          <w:color w:val="000000" w:themeColor="text1"/>
          <w:lang w:eastAsia="en-GB"/>
        </w:rPr>
        <w:t xml:space="preserve"> performed all the methylation analyses using Epic-</w:t>
      </w:r>
      <w:proofErr w:type="spellStart"/>
      <w:r w:rsidR="00830FFE" w:rsidRPr="00CE1B32">
        <w:rPr>
          <w:rFonts w:asciiTheme="minorHAnsi" w:hAnsiTheme="minorHAnsi" w:cstheme="minorHAnsi"/>
          <w:color w:val="000000" w:themeColor="text1"/>
          <w:lang w:eastAsia="en-GB"/>
        </w:rPr>
        <w:t>seq</w:t>
      </w:r>
      <w:proofErr w:type="spellEnd"/>
      <w:r w:rsidR="00830FFE" w:rsidRPr="00CE1B32">
        <w:rPr>
          <w:rFonts w:asciiTheme="minorHAnsi" w:hAnsiTheme="minorHAnsi" w:cstheme="minorHAnsi"/>
          <w:color w:val="000000" w:themeColor="text1"/>
          <w:lang w:eastAsia="en-GB"/>
        </w:rPr>
        <w:t xml:space="preserve"> data generated from ccRCC and normal kidney tissue</w:t>
      </w:r>
      <w:r w:rsidR="003C02A8">
        <w:rPr>
          <w:rFonts w:asciiTheme="minorHAnsi" w:hAnsiTheme="minorHAnsi" w:cstheme="minorHAnsi"/>
          <w:color w:val="000000" w:themeColor="text1"/>
          <w:lang w:eastAsia="en-GB"/>
        </w:rPr>
        <w:t>.</w:t>
      </w:r>
    </w:p>
    <w:p w14:paraId="6FA4FC76" w14:textId="77777777" w:rsidR="00830FFE" w:rsidRPr="00CE1B32" w:rsidRDefault="00830FFE" w:rsidP="00830FFE">
      <w:pPr>
        <w:pStyle w:val="NoSpacing"/>
        <w:spacing w:line="360" w:lineRule="auto"/>
        <w:rPr>
          <w:rFonts w:asciiTheme="minorHAnsi" w:hAnsiTheme="minorHAnsi" w:cstheme="minorHAnsi"/>
          <w:color w:val="000000" w:themeColor="text1"/>
          <w:lang w:eastAsia="en-GB"/>
        </w:rPr>
      </w:pPr>
    </w:p>
    <w:p w14:paraId="27762318" w14:textId="4168E924" w:rsidR="00830FFE" w:rsidRPr="00CE1B32" w:rsidRDefault="00830FFE" w:rsidP="00830FFE">
      <w:pPr>
        <w:pStyle w:val="Heading3"/>
        <w:rPr>
          <w:rFonts w:cstheme="minorHAnsi"/>
          <w:color w:val="000000" w:themeColor="text1"/>
        </w:rPr>
      </w:pPr>
      <w:bookmarkStart w:id="112" w:name="_Toc92814995"/>
      <w:bookmarkStart w:id="113" w:name="_Toc111054651"/>
      <w:bookmarkStart w:id="114" w:name="_Toc182486348"/>
      <w:r w:rsidRPr="00CE1B32">
        <w:rPr>
          <w:rFonts w:cstheme="minorHAnsi"/>
          <w:color w:val="000000" w:themeColor="text1"/>
        </w:rPr>
        <w:t>Heterogeneity between patients</w:t>
      </w:r>
      <w:bookmarkEnd w:id="112"/>
      <w:bookmarkEnd w:id="113"/>
      <w:bookmarkEnd w:id="114"/>
    </w:p>
    <w:p w14:paraId="57A4B201" w14:textId="77777777" w:rsidR="00C53AE2" w:rsidRDefault="00C53AE2" w:rsidP="00830FFE">
      <w:pPr>
        <w:pStyle w:val="NoSpacing"/>
        <w:spacing w:line="360" w:lineRule="auto"/>
        <w:rPr>
          <w:rFonts w:asciiTheme="minorHAnsi" w:hAnsiTheme="minorHAnsi" w:cstheme="minorHAnsi"/>
          <w:color w:val="000000" w:themeColor="text1"/>
        </w:rPr>
      </w:pPr>
    </w:p>
    <w:p w14:paraId="7A2D1CAB" w14:textId="7951F158"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Heterogeneity between patients was defined as an evaluation of methylation patterns in tumour samples from different patients with the same diagnosis (i.e. ccRCC). </w:t>
      </w:r>
      <w:proofErr w:type="gramStart"/>
      <w:r w:rsidRPr="00CE1B32">
        <w:rPr>
          <w:rFonts w:asciiTheme="minorHAnsi" w:hAnsiTheme="minorHAnsi" w:cstheme="minorHAnsi"/>
          <w:color w:val="000000" w:themeColor="text1"/>
        </w:rPr>
        <w:t>In order to</w:t>
      </w:r>
      <w:proofErr w:type="gramEnd"/>
      <w:r w:rsidRPr="00CE1B32">
        <w:rPr>
          <w:rFonts w:asciiTheme="minorHAnsi" w:hAnsiTheme="minorHAnsi" w:cstheme="minorHAnsi"/>
          <w:color w:val="000000" w:themeColor="text1"/>
        </w:rPr>
        <w:t xml:space="preserve"> evaluate methylation heterogeneity between patients, methylation beta values were obtained. All CpGs at SNP sites were removed</w:t>
      </w:r>
      <w:r w:rsidRPr="00CE1B32">
        <w:rPr>
          <w:rStyle w:val="eop"/>
          <w:rFonts w:asciiTheme="minorHAnsi" w:hAnsiTheme="minorHAnsi" w:cstheme="minorHAnsi"/>
          <w:color w:val="000000" w:themeColor="text1"/>
        </w:rPr>
        <w:t xml:space="preserve"> (i.e. not just C/T and G/A SNPs) to ensure that the heterogeneity noted between patients was driven by methylation rather than SNPs. </w:t>
      </w:r>
      <w:r w:rsidRPr="00CE1B32">
        <w:rPr>
          <w:rFonts w:asciiTheme="minorHAnsi" w:hAnsiTheme="minorHAnsi" w:cstheme="minorHAnsi"/>
          <w:color w:val="000000" w:themeColor="text1"/>
        </w:rPr>
        <w:t>Principal component analysis was performed using data from all available CpGs (~1.1million CpGs) and sample clustering was evaluated. Subsequently the top-most variable CpG (i.e. CpGs with the highest variance in tumour samples) were selected for visualisation in a heatmap. This analysis was compared for the top 10</w:t>
      </w:r>
      <w:r>
        <w:rPr>
          <w:rFonts w:asciiTheme="minorHAnsi" w:hAnsiTheme="minorHAnsi" w:cstheme="minorHAnsi"/>
          <w:color w:val="000000" w:themeColor="text1"/>
        </w:rPr>
        <w:t>,</w:t>
      </w:r>
      <w:r w:rsidRPr="00CE1B32">
        <w:rPr>
          <w:rFonts w:asciiTheme="minorHAnsi" w:hAnsiTheme="minorHAnsi" w:cstheme="minorHAnsi"/>
          <w:color w:val="000000" w:themeColor="text1"/>
        </w:rPr>
        <w:t>000 CpGs and the top 50</w:t>
      </w:r>
      <w:r>
        <w:rPr>
          <w:rFonts w:asciiTheme="minorHAnsi" w:hAnsiTheme="minorHAnsi" w:cstheme="minorHAnsi"/>
          <w:color w:val="000000" w:themeColor="text1"/>
        </w:rPr>
        <w:t>,</w:t>
      </w:r>
      <w:r w:rsidRPr="00CE1B32">
        <w:rPr>
          <w:rFonts w:asciiTheme="minorHAnsi" w:hAnsiTheme="minorHAnsi" w:cstheme="minorHAnsi"/>
          <w:color w:val="000000" w:themeColor="text1"/>
        </w:rPr>
        <w:t>000 CpGs.</w:t>
      </w:r>
    </w:p>
    <w:p w14:paraId="2FB1BADE" w14:textId="77777777" w:rsidR="00830FFE" w:rsidRPr="00CE1B32" w:rsidRDefault="00830FFE" w:rsidP="00830FFE">
      <w:pPr>
        <w:pStyle w:val="NoSpacing"/>
        <w:spacing w:line="360" w:lineRule="auto"/>
        <w:rPr>
          <w:rFonts w:asciiTheme="minorHAnsi" w:hAnsiTheme="minorHAnsi" w:cstheme="minorHAnsi"/>
          <w:color w:val="000000" w:themeColor="text1"/>
        </w:rPr>
      </w:pPr>
    </w:p>
    <w:p w14:paraId="505A9C1B" w14:textId="77777777" w:rsidR="00830FFE" w:rsidRPr="00CE1B32" w:rsidRDefault="00830FFE" w:rsidP="00830FFE">
      <w:pPr>
        <w:pStyle w:val="Heading3"/>
        <w:rPr>
          <w:rFonts w:cstheme="minorHAnsi"/>
          <w:color w:val="000000" w:themeColor="text1"/>
        </w:rPr>
      </w:pPr>
      <w:bookmarkStart w:id="115" w:name="_Toc92814996"/>
      <w:bookmarkStart w:id="116" w:name="_Toc111054652"/>
      <w:bookmarkStart w:id="117" w:name="_Toc182486349"/>
      <w:r w:rsidRPr="00CE1B32">
        <w:rPr>
          <w:rFonts w:cstheme="minorHAnsi"/>
          <w:color w:val="000000" w:themeColor="text1"/>
        </w:rPr>
        <w:lastRenderedPageBreak/>
        <w:t>Heterogeneity within a patient</w:t>
      </w:r>
      <w:bookmarkEnd w:id="115"/>
      <w:bookmarkEnd w:id="116"/>
      <w:bookmarkEnd w:id="117"/>
    </w:p>
    <w:p w14:paraId="031ABF10" w14:textId="77777777" w:rsidR="00C53AE2" w:rsidRDefault="00C53AE2" w:rsidP="00830FFE">
      <w:pPr>
        <w:pStyle w:val="NoSpacing"/>
        <w:spacing w:line="360" w:lineRule="auto"/>
        <w:rPr>
          <w:rFonts w:asciiTheme="minorHAnsi" w:hAnsiTheme="minorHAnsi" w:cstheme="minorHAnsi"/>
          <w:color w:val="000000" w:themeColor="text1"/>
        </w:rPr>
      </w:pPr>
    </w:p>
    <w:p w14:paraId="3F23A042" w14:textId="7F5E1695"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Heterogeneity within a patient was defined as an evaluation of methylation patterns amongst multi-region tumour samples obtained from one patient (i.e. multiple tumour and normal samples are taken from each individual ccRCC tumour). ITH was evaluated by assessing epigenetic age</w:t>
      </w:r>
      <w:r w:rsidR="00C53AE2">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t xml:space="preserve">and phylogenetic trees derived from methylation and somatic copy number data (SCNA). For each of these parameters, </w:t>
      </w:r>
      <w:r w:rsidR="003C02A8">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evaluated the association with clinical and prognostic factors. </w:t>
      </w:r>
      <w:r w:rsidR="00C53AE2">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assessed whether there was a significant difference by tumour stage (stage I-II vs III-IV), grade, tumour size, Leibovich score (low vs intermediate/high) and recurrence status (no recurrence vs recurrence), whilst adjusting for multiple testing. </w:t>
      </w:r>
    </w:p>
    <w:p w14:paraId="54C7E5C2" w14:textId="77777777" w:rsidR="00830FFE" w:rsidRPr="00CE1B32" w:rsidRDefault="00830FFE" w:rsidP="00830FFE">
      <w:pPr>
        <w:pStyle w:val="NoSpacing"/>
        <w:spacing w:line="360" w:lineRule="auto"/>
        <w:rPr>
          <w:rFonts w:asciiTheme="minorHAnsi" w:hAnsiTheme="minorHAnsi" w:cstheme="minorHAnsi"/>
          <w:color w:val="000000" w:themeColor="text1"/>
        </w:rPr>
      </w:pPr>
    </w:p>
    <w:p w14:paraId="3AF8AA71" w14:textId="77777777" w:rsidR="00830FFE" w:rsidRPr="00CE1B32" w:rsidRDefault="00830FFE" w:rsidP="00830FFE">
      <w:pPr>
        <w:rPr>
          <w:rFonts w:asciiTheme="minorHAnsi" w:hAnsiTheme="minorHAnsi" w:cstheme="minorHAnsi"/>
          <w:color w:val="000000" w:themeColor="text1"/>
          <w:sz w:val="22"/>
          <w:szCs w:val="22"/>
        </w:rPr>
      </w:pPr>
    </w:p>
    <w:p w14:paraId="70AF7F93" w14:textId="77777777" w:rsidR="00830FFE" w:rsidRPr="00CE1B32" w:rsidRDefault="00830FFE" w:rsidP="00830FFE">
      <w:pPr>
        <w:rPr>
          <w:rFonts w:asciiTheme="minorHAnsi" w:hAnsiTheme="minorHAnsi" w:cstheme="minorHAnsi"/>
          <w:color w:val="000000" w:themeColor="text1"/>
          <w:sz w:val="22"/>
          <w:szCs w:val="22"/>
        </w:rPr>
      </w:pPr>
    </w:p>
    <w:p w14:paraId="17BE1208" w14:textId="77777777" w:rsidR="00830FFE" w:rsidRPr="00CE1B32" w:rsidRDefault="00830FFE" w:rsidP="00830FFE">
      <w:pPr>
        <w:pStyle w:val="Heading4"/>
        <w:rPr>
          <w:rStyle w:val="eop"/>
          <w:rFonts w:cstheme="minorHAnsi"/>
          <w:color w:val="000000" w:themeColor="text1"/>
        </w:rPr>
      </w:pPr>
      <w:bookmarkStart w:id="118" w:name="_Toc92814997"/>
      <w:bookmarkStart w:id="119" w:name="_Ref94695133"/>
      <w:r w:rsidRPr="00CE1B32">
        <w:rPr>
          <w:rStyle w:val="eop"/>
          <w:rFonts w:cstheme="minorHAnsi"/>
          <w:color w:val="000000" w:themeColor="text1"/>
        </w:rPr>
        <w:t>DNA methylation age</w:t>
      </w:r>
      <w:bookmarkEnd w:id="118"/>
      <w:bookmarkEnd w:id="119"/>
    </w:p>
    <w:p w14:paraId="71C67879" w14:textId="77777777" w:rsidR="00830FFE" w:rsidRPr="00CE1B32" w:rsidRDefault="00830FFE" w:rsidP="00830FFE">
      <w:pPr>
        <w:rPr>
          <w:rFonts w:asciiTheme="minorHAnsi" w:hAnsiTheme="minorHAnsi" w:cstheme="minorHAnsi"/>
          <w:color w:val="000000" w:themeColor="text1"/>
          <w:sz w:val="22"/>
          <w:szCs w:val="22"/>
        </w:rPr>
      </w:pPr>
    </w:p>
    <w:p w14:paraId="746DD028" w14:textId="4D814954" w:rsidR="00830FFE"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The predicted DNA methylation age of each sample was calculated using Horvath’s epigenetic clock,</w:t>
      </w:r>
      <w:r w:rsidR="003C02A8">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t xml:space="preserve">using publicly available code published by the study authors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&lt;EndNote&gt;&lt;Cite&gt;&lt;Author&gt;Horvath&lt;/Author&gt;&lt;Year&gt;2013&lt;/Year&gt;&lt;RecNum&gt;3932&lt;/RecNum&gt;&lt;DisplayText&gt;[38]&lt;/DisplayText&gt;&lt;record&gt;&lt;rec-number&gt;3932&lt;/rec-number&gt;&lt;foreign-keys&gt;&lt;key app="EN" db-id="5r0azte580ww2tez2rlpafv9ers29svp5psz" timestamp="1624461317"&gt;3932&lt;/key&gt;&lt;/foreign-keys&gt;&lt;ref-type name="Journal Article"&gt;17&lt;/ref-type&gt;&lt;contributors&gt;&lt;authors&gt;&lt;author&gt;Horvath, S.&lt;/author&gt;&lt;/authors&gt;&lt;/contributors&gt;&lt;titles&gt;&lt;title&gt;DNA methylation age of human tissues and cell types&lt;/title&gt;&lt;secondary-title&gt;Genome Biol&lt;/secondary-title&gt;&lt;/titles&gt;&lt;periodical&gt;&lt;full-title&gt;Genome Biol&lt;/full-title&gt;&lt;abbr-1&gt;Genome biology&lt;/abbr-1&gt;&lt;/periodical&gt;&lt;pages&gt;R115&lt;/pages&gt;&lt;volume&gt;14&lt;/volume&gt;&lt;number&gt;10&lt;/number&gt;&lt;edition&gt;2013/10/22&lt;/edition&gt;&lt;keywords&gt;&lt;keyword&gt;Age Factors&lt;/keyword&gt;&lt;keyword&gt;Aging/*genetics&lt;/keyword&gt;&lt;keyword&gt;Animals&lt;/keyword&gt;&lt;keyword&gt;Blood Cells/metabolism&lt;/keyword&gt;&lt;keyword&gt;Brain/cytology/metabolism&lt;/keyword&gt;&lt;keyword&gt;Cell Line, Tumor&lt;/keyword&gt;&lt;keyword&gt;Cellular Senescence/genetics&lt;/keyword&gt;&lt;keyword&gt;Chromatin/genetics/metabolism&lt;/keyword&gt;&lt;keyword&gt;CpG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s://www.ncbi.nlm.nih.gov/pubmed/24138928&lt;/url&gt;&lt;/related-urls&gt;&lt;/urls&gt;&lt;custom2&gt;PMC4015143&lt;/custom2&gt;&lt;electronic-resource-num&gt;10.1186/gb-2013-14-10-r115&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[38]</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w:t>
      </w:r>
      <w:proofErr w:type="gramStart"/>
      <w:r w:rsidRPr="00CE1B32">
        <w:rPr>
          <w:rFonts w:asciiTheme="minorHAnsi" w:hAnsiTheme="minorHAnsi" w:cstheme="minorHAnsi"/>
          <w:color w:val="000000" w:themeColor="text1"/>
        </w:rPr>
        <w:t>In order to</w:t>
      </w:r>
      <w:proofErr w:type="gramEnd"/>
      <w:r w:rsidRPr="00CE1B32">
        <w:rPr>
          <w:rFonts w:asciiTheme="minorHAnsi" w:hAnsiTheme="minorHAnsi" w:cstheme="minorHAnsi"/>
          <w:color w:val="000000" w:themeColor="text1"/>
        </w:rPr>
        <w:t xml:space="preserve"> demonstrate reliability of methods, first </w:t>
      </w:r>
      <w:r w:rsidR="003C02A8">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evaluated methylation age for TCGA ccRCC tumour (N=325) and normal kidney (N=160) tissue samples. Subsequently, </w:t>
      </w:r>
      <w:r w:rsidR="003C02A8">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repeated the analysis for my Epic-</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samples. Since Horvath’s clock was developed using the 21k Illumina methylation array, the Epic-</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methylation data for </w:t>
      </w:r>
      <w:r w:rsidR="003C02A8">
        <w:rPr>
          <w:rFonts w:asciiTheme="minorHAnsi" w:hAnsiTheme="minorHAnsi" w:cstheme="minorHAnsi"/>
          <w:color w:val="000000" w:themeColor="text1"/>
        </w:rPr>
        <w:t>our</w:t>
      </w:r>
      <w:r w:rsidRPr="00CE1B32">
        <w:rPr>
          <w:rFonts w:asciiTheme="minorHAnsi" w:hAnsiTheme="minorHAnsi" w:cstheme="minorHAnsi"/>
          <w:color w:val="000000" w:themeColor="text1"/>
        </w:rPr>
        <w:t xml:space="preserve"> samples was overlapped with the 21k array by averaging methylation levels within ±100bp of Illumina CpG probes, as described in section </w:t>
      </w:r>
      <w:r w:rsidRPr="00CE1B32">
        <w:rPr>
          <w:rFonts w:asciiTheme="minorHAnsi" w:hAnsiTheme="minorHAnsi" w:cstheme="minorHAnsi"/>
          <w:color w:val="000000" w:themeColor="text1"/>
        </w:rPr>
        <w:fldChar w:fldCharType="begin"/>
      </w:r>
      <w:r w:rsidRPr="00CE1B32">
        <w:rPr>
          <w:rFonts w:asciiTheme="minorHAnsi" w:hAnsiTheme="minorHAnsi" w:cstheme="minorHAnsi"/>
          <w:color w:val="000000" w:themeColor="text1"/>
        </w:rPr>
        <w:instrText xml:space="preserve"> REF _Ref93839512 \r \h  \* MERGEFORMAT </w:instrText>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4C305B">
        <w:rPr>
          <w:rFonts w:asciiTheme="minorHAnsi" w:hAnsiTheme="minorHAnsi" w:cstheme="minorHAnsi"/>
          <w:color w:val="000000" w:themeColor="text1"/>
        </w:rPr>
        <w:t>0</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The 100bp threshold (rather than 50bp) was selected to increase the number of CpG probes for which data might be available. Epic-</w:t>
      </w:r>
      <w:proofErr w:type="spellStart"/>
      <w:r w:rsidRPr="00CE1B32">
        <w:rPr>
          <w:rFonts w:asciiTheme="minorHAnsi" w:hAnsiTheme="minorHAnsi" w:cstheme="minorHAnsi"/>
          <w:color w:val="000000" w:themeColor="text1"/>
        </w:rPr>
        <w:t>seq</w:t>
      </w:r>
      <w:proofErr w:type="spellEnd"/>
      <w:r w:rsidRPr="00CE1B32">
        <w:rPr>
          <w:rFonts w:asciiTheme="minorHAnsi" w:hAnsiTheme="minorHAnsi" w:cstheme="minorHAnsi"/>
          <w:color w:val="000000" w:themeColor="text1"/>
        </w:rPr>
        <w:t xml:space="preserve"> and TCGA data were combined into one data frame and for missing values, imputation was performed </w:t>
      </w:r>
      <w:r w:rsidRPr="00CE1B32">
        <w:rPr>
          <w:rFonts w:asciiTheme="minorHAnsi" w:hAnsiTheme="minorHAnsi" w:cstheme="minorHAnsi"/>
          <w:color w:val="000000" w:themeColor="text1"/>
          <w:shd w:val="clear" w:color="auto" w:fill="FFFFFF"/>
        </w:rPr>
        <w:t xml:space="preserve">using k-nearest neighbours with the ‘impute’ package </w:t>
      </w:r>
      <w:r w:rsidRPr="00CE1B32">
        <w:rPr>
          <w:rStyle w:val="eop"/>
          <w:rFonts w:asciiTheme="minorHAnsi" w:hAnsiTheme="minorHAnsi" w:cstheme="minorHAnsi"/>
          <w:color w:val="000000" w:themeColor="text1"/>
        </w:rPr>
        <w:t xml:space="preserve">v1.60.0 </w:t>
      </w:r>
      <w:r w:rsidRPr="00CE1B32">
        <w:rPr>
          <w:rFonts w:asciiTheme="minorHAnsi" w:hAnsiTheme="minorHAnsi" w:cstheme="minorHAnsi"/>
          <w:color w:val="000000" w:themeColor="text1"/>
          <w:shd w:val="clear" w:color="auto" w:fill="FFFFFF"/>
        </w:rPr>
        <w:t>in R (k=10, </w:t>
      </w:r>
      <w:proofErr w:type="spellStart"/>
      <w:r w:rsidRPr="00CE1B32">
        <w:rPr>
          <w:rFonts w:asciiTheme="minorHAnsi" w:hAnsiTheme="minorHAnsi" w:cstheme="minorHAnsi"/>
          <w:color w:val="000000" w:themeColor="text1"/>
          <w:shd w:val="clear" w:color="auto" w:fill="FFFFFF"/>
        </w:rPr>
        <w:t>rowmax</w:t>
      </w:r>
      <w:proofErr w:type="spellEnd"/>
      <w:r w:rsidRPr="00CE1B32">
        <w:rPr>
          <w:rFonts w:asciiTheme="minorHAnsi" w:hAnsiTheme="minorHAnsi" w:cstheme="minorHAnsi"/>
          <w:color w:val="000000" w:themeColor="text1"/>
          <w:shd w:val="clear" w:color="auto" w:fill="FFFFFF"/>
        </w:rPr>
        <w:t>=0.25)</w:t>
      </w:r>
      <w:r w:rsidRPr="00CE1B32">
        <w:rPr>
          <w:rFonts w:asciiTheme="minorHAnsi" w:hAnsiTheme="minorHAnsi" w:cstheme="minorHAnsi"/>
          <w:color w:val="000000" w:themeColor="text1"/>
        </w:rPr>
        <w:t xml:space="preserve"> </w:t>
      </w:r>
      <w:r w:rsidRPr="00CE1B32">
        <w:rPr>
          <w:rFonts w:asciiTheme="minorHAnsi" w:hAnsiTheme="minorHAnsi" w:cstheme="minorHAnsi"/>
          <w:color w:val="000000" w:themeColor="text1"/>
          <w:shd w:val="clear" w:color="auto" w:fill="FFFFFF"/>
        </w:rPr>
        <w:fldChar w:fldCharType="begin"/>
      </w:r>
      <w:r w:rsidR="00A6276D">
        <w:rPr>
          <w:rFonts w:asciiTheme="minorHAnsi" w:hAnsiTheme="minorHAnsi" w:cstheme="minorHAnsi"/>
          <w:color w:val="000000" w:themeColor="text1"/>
          <w:shd w:val="clear" w:color="auto" w:fill="FFFFFF"/>
        </w:rPr>
        <w:instrText xml:space="preserve"> ADDIN EN.CITE &lt;EndNote&gt;&lt;Cite&gt;&lt;Author&gt;Hastie&lt;/Author&gt;&lt;Year&gt;2021&lt;/Year&gt;&lt;RecNum&gt;5786&lt;/RecNum&gt;&lt;DisplayText&gt;[32]&lt;/DisplayText&gt;&lt;record&gt;&lt;rec-number&gt;5786&lt;/rec-number&gt;&lt;foreign-keys&gt;&lt;key app="EN" db-id="5r0azte580ww2tez2rlpafv9ers29svp5psz" timestamp="1641219230"&gt;5786&lt;/key&gt;&lt;/foreign-keys&gt;&lt;ref-type name="Web Page"&gt;12&lt;/ref-type&gt;&lt;contributors&gt;&lt;authors&gt;&lt;author&gt;Hastie, T. &lt;/author&gt;&lt;author&gt;Tibshirani, R.&lt;/author&gt;&lt;author&gt;Balasubramanian, N.&lt;/author&gt;&lt;author&gt;Chu, G.&lt;/author&gt;&lt;/authors&gt;&lt;/contributors&gt;&lt;titles&gt;&lt;title&gt;impute: impute: Imputation for microarray data. R package version 1.66.0.&lt;/title&gt;&lt;/titles&gt;&lt;dates&gt;&lt;year&gt;2021&lt;/year&gt;&lt;/dates&gt;&lt;urls&gt;&lt;/urls&gt;&lt;/record&gt;&lt;/Cite&gt;&lt;/EndNote&gt;</w:instrText>
      </w:r>
      <w:r w:rsidRPr="00CE1B32">
        <w:rPr>
          <w:rFonts w:asciiTheme="minorHAnsi" w:hAnsiTheme="minorHAnsi" w:cstheme="minorHAnsi"/>
          <w:color w:val="000000" w:themeColor="text1"/>
          <w:shd w:val="clear" w:color="auto" w:fill="FFFFFF"/>
        </w:rPr>
        <w:fldChar w:fldCharType="separate"/>
      </w:r>
      <w:r w:rsidR="00A6276D">
        <w:rPr>
          <w:rFonts w:asciiTheme="minorHAnsi" w:hAnsiTheme="minorHAnsi" w:cstheme="minorHAnsi"/>
          <w:noProof/>
          <w:color w:val="000000" w:themeColor="text1"/>
          <w:shd w:val="clear" w:color="auto" w:fill="FFFFFF"/>
        </w:rPr>
        <w:t>[32]</w:t>
      </w:r>
      <w:r w:rsidRPr="00CE1B32">
        <w:rPr>
          <w:rFonts w:asciiTheme="minorHAnsi" w:hAnsiTheme="minorHAnsi" w:cstheme="minorHAnsi"/>
          <w:color w:val="000000" w:themeColor="text1"/>
          <w:shd w:val="clear" w:color="auto" w:fill="FFFFFF"/>
        </w:rPr>
        <w:fldChar w:fldCharType="end"/>
      </w:r>
      <w:r w:rsidRPr="00CE1B32">
        <w:rPr>
          <w:rFonts w:asciiTheme="minorHAnsi" w:hAnsiTheme="minorHAnsi" w:cstheme="minorHAnsi"/>
          <w:color w:val="000000" w:themeColor="text1"/>
          <w:shd w:val="clear" w:color="auto" w:fill="FFFFFF"/>
        </w:rPr>
        <w:t xml:space="preserve">. The </w:t>
      </w:r>
      <w:r w:rsidRPr="00CE1B32">
        <w:rPr>
          <w:rFonts w:asciiTheme="minorHAnsi" w:hAnsiTheme="minorHAnsi" w:cstheme="minorHAnsi"/>
          <w:color w:val="000000" w:themeColor="text1"/>
        </w:rPr>
        <w:t xml:space="preserve">association between chronological age and predicted DNA methylation was evaluated for normal and tumour samples separately, using Pearson’s correlation coefficient. The predicted to chronological age ratio (PCAR) was calculated by dividing DNA methylation age by real age, as previously described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&lt;EndNote&gt;&lt;Cite&gt;&lt;Author&gt;Restrepo&lt;/Author&gt;&lt;Year&gt;2021&lt;/Year&gt;&lt;RecNum&gt;5797&lt;/RecNum&gt;&lt;DisplayText&gt;[39]&lt;/DisplayText&gt;&lt;record&gt;&lt;rec-number&gt;5797&lt;/rec-number&gt;&lt;foreign-keys&gt;&lt;key app="EN" db-id="5r0azte580ww2tez2rlpafv9ers29svp5psz" timestamp="1641302791"&gt;5797&lt;/key&gt;&lt;/foreign-keys&gt;&lt;ref-type name="Web Page"&gt;12&lt;/ref-type&gt;&lt;contributors&gt;&lt;authors&gt;&lt;author&gt;Restrepo, P.&lt;/author&gt;&lt;author&gt;Bubie, A.&lt;/author&gt;&lt;author&gt;Craig, A.J.&lt;/author&gt;&lt;author&gt;Labgaa, I.&lt;/author&gt;&lt;author&gt;Schwartz, M.&lt;/author&gt;&lt;author&gt;Thung, S.&lt;/author&gt;&lt;author&gt;Stolovitzky, G.&lt;/author&gt;&lt;author&gt;Losic, B.&lt;/author&gt;&lt;author&gt;Villanueva, A.&lt;/author&gt;&lt;/authors&gt;&lt;/contributors&gt;&lt;titles&gt;&lt;title&gt;Intra-tumoral epigenetic heterogeneity and aberrant molecular clocks in hepatocellular carcinoma. Preprint on medrxiv. &lt;/title&gt;&lt;/titles&gt;&lt;volume&gt;2021&lt;/volume&gt;&lt;dates&gt;&lt;year&gt;2021&lt;/year&gt;&lt;/dates&gt;&lt;urls&gt;&lt;related-urls&gt;&lt;url&gt;https://www.medrxiv.org/content/10.1101/2021.03.22.21253654v1&lt;/url&gt;&lt;/related-urls&gt;&lt;/urls&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[39]</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Accelerated ageing was defined as a PCAR </w:t>
      </w:r>
      <w:r w:rsidRPr="00CE1B32">
        <w:rPr>
          <w:rFonts w:asciiTheme="minorHAnsi" w:hAnsiTheme="minorHAnsi" w:cstheme="minorHAnsi"/>
          <w:color w:val="000000" w:themeColor="text1"/>
        </w:rPr>
        <w:sym w:font="Symbol" w:char="F0B3"/>
      </w:r>
      <w:r w:rsidRPr="00CE1B32">
        <w:rPr>
          <w:rFonts w:asciiTheme="minorHAnsi" w:hAnsiTheme="minorHAnsi" w:cstheme="minorHAnsi"/>
          <w:color w:val="000000" w:themeColor="text1"/>
        </w:rPr>
        <w:t xml:space="preserve"> 1. </w:t>
      </w:r>
    </w:p>
    <w:p w14:paraId="7819FF3D" w14:textId="77777777" w:rsidR="00863A21" w:rsidRDefault="00863A21" w:rsidP="00830FFE">
      <w:pPr>
        <w:pStyle w:val="NoSpacing"/>
        <w:spacing w:line="360" w:lineRule="auto"/>
        <w:rPr>
          <w:rFonts w:asciiTheme="minorHAnsi" w:hAnsiTheme="minorHAnsi" w:cstheme="minorHAnsi"/>
          <w:color w:val="000000" w:themeColor="text1"/>
        </w:rPr>
      </w:pPr>
    </w:p>
    <w:p w14:paraId="12B06F35" w14:textId="77777777" w:rsidR="00863A21" w:rsidRPr="00CE1B32" w:rsidRDefault="00863A21" w:rsidP="00863A21">
      <w:pPr>
        <w:pStyle w:val="Heading4"/>
        <w:rPr>
          <w:rFonts w:cstheme="minorHAnsi"/>
          <w:color w:val="000000" w:themeColor="text1"/>
        </w:rPr>
      </w:pPr>
      <w:bookmarkStart w:id="120" w:name="_Toc92814998"/>
      <w:bookmarkStart w:id="121" w:name="_Ref94695171"/>
      <w:r w:rsidRPr="00CE1B32">
        <w:rPr>
          <w:rFonts w:cstheme="minorHAnsi"/>
          <w:color w:val="000000" w:themeColor="text1"/>
        </w:rPr>
        <w:t>Average Pairwise ITH Index (APITH)</w:t>
      </w:r>
      <w:bookmarkEnd w:id="120"/>
      <w:bookmarkEnd w:id="121"/>
    </w:p>
    <w:p w14:paraId="15A6FEA0" w14:textId="77777777" w:rsidR="00863A21" w:rsidRPr="00CE1B32" w:rsidRDefault="00863A21" w:rsidP="00863A21">
      <w:pPr>
        <w:rPr>
          <w:rFonts w:asciiTheme="minorHAnsi" w:hAnsiTheme="minorHAnsi" w:cstheme="minorHAnsi"/>
          <w:color w:val="000000" w:themeColor="text1"/>
          <w:sz w:val="22"/>
          <w:szCs w:val="22"/>
        </w:rPr>
      </w:pPr>
    </w:p>
    <w:p w14:paraId="428306B5" w14:textId="38B69D55" w:rsidR="00863A21" w:rsidRPr="00CE1B32" w:rsidRDefault="00863A21" w:rsidP="00863A21">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Heterogeneity within a patient was evaluated by calculating the Average Pairwise ITH (APITH), using DNA methylation and copy number data respectively, as previously described </w:t>
      </w:r>
      <w:r w:rsidRPr="00CE1B32">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[40]</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For DNA methylation, </w:t>
      </w:r>
      <w:r>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calculated the APITH for all CpGs as well as the top 5000 most variable </w:t>
      </w:r>
      <w:r w:rsidRPr="00CE1B32">
        <w:rPr>
          <w:rFonts w:asciiTheme="minorHAnsi" w:hAnsiTheme="minorHAnsi" w:cstheme="minorHAnsi"/>
          <w:color w:val="000000" w:themeColor="text1"/>
        </w:rPr>
        <w:lastRenderedPageBreak/>
        <w:t xml:space="preserve">CpGs, using the equation below </w:t>
      </w:r>
      <w:r w:rsidRPr="00CE1B32">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[40]</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Methylation beta values were obtained for tumour samples at the CpGs of interest, subsequently, the pairwise Euclidean distance was calculated and then the average was obtained. In the equation, k represents the total number of samples, and </w:t>
      </w:r>
      <w:proofErr w:type="spellStart"/>
      <w:r w:rsidRPr="00CE1B32">
        <w:rPr>
          <w:rFonts w:asciiTheme="minorHAnsi" w:hAnsiTheme="minorHAnsi" w:cstheme="minorHAnsi"/>
          <w:color w:val="000000" w:themeColor="text1"/>
        </w:rPr>
        <w:t>dij</w:t>
      </w:r>
      <w:proofErr w:type="spellEnd"/>
      <w:r w:rsidRPr="00CE1B32">
        <w:rPr>
          <w:rFonts w:asciiTheme="minorHAnsi" w:hAnsiTheme="minorHAnsi" w:cstheme="minorHAnsi"/>
          <w:color w:val="000000" w:themeColor="text1"/>
        </w:rPr>
        <w:t xml:space="preserve"> is defined as the pairwise Euclidean distance between two samples (</w:t>
      </w:r>
      <w:proofErr w:type="spellStart"/>
      <w:r w:rsidRPr="00CE1B32">
        <w:rPr>
          <w:rFonts w:asciiTheme="minorHAnsi" w:hAnsiTheme="minorHAnsi" w:cstheme="minorHAnsi"/>
          <w:color w:val="000000" w:themeColor="text1"/>
        </w:rPr>
        <w:t>i</w:t>
      </w:r>
      <w:proofErr w:type="spellEnd"/>
      <w:r w:rsidRPr="00CE1B32">
        <w:rPr>
          <w:rFonts w:asciiTheme="minorHAnsi" w:hAnsiTheme="minorHAnsi" w:cstheme="minorHAnsi"/>
          <w:color w:val="000000" w:themeColor="text1"/>
        </w:rPr>
        <w:t xml:space="preserve"> and j):</w:t>
      </w:r>
    </w:p>
    <w:p w14:paraId="37A52BA4" w14:textId="77777777" w:rsidR="00863A21" w:rsidRPr="00CE1B32" w:rsidRDefault="00863A21" w:rsidP="00863A21">
      <w:pPr>
        <w:rPr>
          <w:rFonts w:asciiTheme="minorHAnsi" w:hAnsiTheme="minorHAnsi" w:cstheme="minorHAnsi"/>
          <w:color w:val="000000" w:themeColor="text1"/>
          <w:sz w:val="22"/>
          <w:szCs w:val="22"/>
        </w:rPr>
      </w:pPr>
    </w:p>
    <w:p w14:paraId="5687FCE8" w14:textId="77777777" w:rsidR="00863A21" w:rsidRPr="00CE1B32" w:rsidRDefault="00863A21" w:rsidP="00863A21">
      <w:pPr>
        <w:rPr>
          <w:rFonts w:asciiTheme="minorHAnsi" w:hAnsiTheme="minorHAnsi" w:cstheme="minorHAnsi"/>
          <w:color w:val="000000" w:themeColor="text1"/>
          <w:sz w:val="22"/>
          <w:szCs w:val="22"/>
        </w:rPr>
      </w:pPr>
      <m:oMathPara>
        <m:oMath>
          <m:r>
            <w:rPr>
              <w:rStyle w:val="eop"/>
              <w:rFonts w:ascii="Cambria Math" w:hAnsi="Cambria Math" w:cstheme="minorHAnsi"/>
              <w:color w:val="000000" w:themeColor="text1"/>
            </w:rPr>
            <m:t xml:space="preserve">APITH= </m:t>
          </m:r>
          <m:f>
            <m:fPr>
              <m:ctrlPr>
                <w:rPr>
                  <w:rStyle w:val="eop"/>
                  <w:rFonts w:ascii="Cambria Math" w:hAnsi="Cambria Math" w:cstheme="minorHAnsi"/>
                  <w:i/>
                  <w:color w:val="000000" w:themeColor="text1"/>
                </w:rPr>
              </m:ctrlPr>
            </m:fPr>
            <m:num>
              <m:r>
                <w:rPr>
                  <w:rStyle w:val="eop"/>
                  <w:rFonts w:ascii="Cambria Math" w:hAnsi="Cambria Math" w:cstheme="minorHAnsi"/>
                  <w:color w:val="000000" w:themeColor="text1"/>
                </w:rPr>
                <m:t>2</m:t>
              </m:r>
            </m:num>
            <m:den>
              <m:r>
                <w:rPr>
                  <w:rStyle w:val="eop"/>
                  <w:rFonts w:ascii="Cambria Math" w:hAnsi="Cambria Math" w:cstheme="minorHAnsi"/>
                  <w:color w:val="000000" w:themeColor="text1"/>
                </w:rPr>
                <m:t>k</m:t>
              </m:r>
              <m:d>
                <m:dPr>
                  <m:ctrlPr>
                    <w:rPr>
                      <w:rStyle w:val="eop"/>
                      <w:rFonts w:ascii="Cambria Math" w:hAnsi="Cambria Math" w:cstheme="minorHAnsi"/>
                      <w:i/>
                      <w:color w:val="000000" w:themeColor="text1"/>
                    </w:rPr>
                  </m:ctrlPr>
                </m:dPr>
                <m:e>
                  <m:r>
                    <w:rPr>
                      <w:rStyle w:val="eop"/>
                      <w:rFonts w:ascii="Cambria Math" w:hAnsi="Cambria Math" w:cstheme="minorHAnsi"/>
                      <w:color w:val="000000" w:themeColor="text1"/>
                    </w:rPr>
                    <m:t>k-1</m:t>
                  </m:r>
                </m:e>
              </m:d>
            </m:den>
          </m:f>
          <m:r>
            <w:rPr>
              <w:rStyle w:val="eop"/>
              <w:rFonts w:ascii="Cambria Math" w:hAnsi="Cambria Math" w:cstheme="minorHAnsi"/>
              <w:color w:val="000000" w:themeColor="text1"/>
            </w:rPr>
            <m:t xml:space="preserve"> </m:t>
          </m:r>
          <m:nary>
            <m:naryPr>
              <m:chr m:val="∑"/>
              <m:limLoc m:val="undOvr"/>
              <m:supHide m:val="1"/>
              <m:ctrlPr>
                <w:rPr>
                  <w:rStyle w:val="eop"/>
                  <w:rFonts w:ascii="Cambria Math" w:hAnsi="Cambria Math" w:cstheme="minorHAnsi"/>
                  <w:i/>
                  <w:color w:val="000000" w:themeColor="text1"/>
                </w:rPr>
              </m:ctrlPr>
            </m:naryPr>
            <m:sub>
              <m:r>
                <w:rPr>
                  <w:rStyle w:val="eop"/>
                  <w:rFonts w:ascii="Cambria Math" w:hAnsi="Cambria Math" w:cstheme="minorHAnsi"/>
                  <w:color w:val="000000" w:themeColor="text1"/>
                </w:rPr>
                <m:t>1</m:t>
              </m:r>
              <m:r>
                <w:rPr>
                  <w:rFonts w:ascii="Cambria Math" w:hAnsi="Cambria Math" w:cstheme="minorHAnsi"/>
                  <w:color w:val="000000" w:themeColor="text1"/>
                </w:rPr>
                <m:t>≤i&lt;j≤k</m:t>
              </m:r>
            </m:sub>
            <m:sup/>
            <m:e>
              <m:sSub>
                <m:sSubPr>
                  <m:ctrlPr>
                    <w:rPr>
                      <w:rStyle w:val="eop"/>
                      <w:rFonts w:ascii="Cambria Math" w:hAnsi="Cambria Math" w:cstheme="minorHAnsi"/>
                      <w:color w:val="000000" w:themeColor="text1"/>
                    </w:rPr>
                  </m:ctrlPr>
                </m:sSubPr>
                <m:e>
                  <m:r>
                    <w:rPr>
                      <w:rStyle w:val="eop"/>
                      <w:rFonts w:ascii="Cambria Math" w:hAnsi="Cambria Math" w:cstheme="minorHAnsi"/>
                      <w:color w:val="000000" w:themeColor="text1"/>
                    </w:rPr>
                    <m:t>d</m:t>
                  </m:r>
                </m:e>
                <m:sub>
                  <m:r>
                    <w:rPr>
                      <w:rStyle w:val="eop"/>
                      <w:rFonts w:ascii="Cambria Math" w:hAnsi="Cambria Math" w:cstheme="minorHAnsi"/>
                      <w:color w:val="000000" w:themeColor="text1"/>
                    </w:rPr>
                    <m:t>ij</m:t>
                  </m:r>
                </m:sub>
              </m:sSub>
            </m:e>
          </m:nary>
        </m:oMath>
      </m:oMathPara>
    </w:p>
    <w:p w14:paraId="39FE3150" w14:textId="77777777" w:rsidR="00863A21" w:rsidRPr="00CE1B32" w:rsidRDefault="00863A21" w:rsidP="00863A21">
      <w:pPr>
        <w:pStyle w:val="NoSpacing"/>
        <w:rPr>
          <w:rFonts w:asciiTheme="minorHAnsi" w:hAnsiTheme="minorHAnsi" w:cstheme="minorHAnsi"/>
          <w:color w:val="000000" w:themeColor="text1"/>
        </w:rPr>
      </w:pPr>
    </w:p>
    <w:p w14:paraId="67B6AC84" w14:textId="77777777" w:rsidR="00863A21" w:rsidRPr="00CE1B32" w:rsidRDefault="00863A21" w:rsidP="00863A21">
      <w:pPr>
        <w:pStyle w:val="NoSpacing"/>
        <w:spacing w:line="360" w:lineRule="auto"/>
        <w:rPr>
          <w:rFonts w:asciiTheme="minorHAnsi" w:hAnsiTheme="minorHAnsi" w:cstheme="minorHAnsi"/>
          <w:color w:val="000000" w:themeColor="text1"/>
        </w:rPr>
      </w:pPr>
    </w:p>
    <w:p w14:paraId="660537B7" w14:textId="6E65B268" w:rsidR="00863A21" w:rsidRPr="00CE1B32" w:rsidRDefault="00863A21" w:rsidP="00863A21">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Subsequently, </w:t>
      </w:r>
      <w:r>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explored whether the methylation APITH index may be confounded by tumour purity. Tumour purity was obtained using WES or RNA-seq. </w:t>
      </w:r>
      <w:r>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assessed the correlation between the APITH and the variance of the purity of tumour samples derived from the same patient (the latter represents a measure of the spread of purity values). In addition, methylation beta values were adjusted for purity using the ‘</w:t>
      </w:r>
      <w:proofErr w:type="spellStart"/>
      <w:r w:rsidRPr="00CE1B32">
        <w:rPr>
          <w:rFonts w:asciiTheme="minorHAnsi" w:hAnsiTheme="minorHAnsi" w:cstheme="minorHAnsi"/>
          <w:color w:val="000000" w:themeColor="text1"/>
        </w:rPr>
        <w:t>Infiniumpurify</w:t>
      </w:r>
      <w:proofErr w:type="spellEnd"/>
      <w:r w:rsidRPr="00CE1B32">
        <w:rPr>
          <w:rFonts w:asciiTheme="minorHAnsi" w:hAnsiTheme="minorHAnsi" w:cstheme="minorHAnsi"/>
          <w:color w:val="000000" w:themeColor="text1"/>
        </w:rPr>
        <w:t xml:space="preserve">’ package in R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&lt;EndNote&gt;&lt;Cite&gt;&lt;Author&gt;Qin&lt;/Author&gt;&lt;Year&gt;2018&lt;/Year&gt;&lt;RecNum&gt;3919&lt;/RecNum&gt;&lt;DisplayText&gt;[29]&lt;/DisplayText&gt;&lt;record&gt;&lt;rec-number&gt;3919&lt;/rec-number&gt;&lt;foreign-keys&gt;&lt;key app="EN" db-id="5r0azte580ww2tez2rlpafv9ers29svp5psz" timestamp="1623058530"&gt;3919&lt;/key&gt;&lt;/foreign-keys&gt;&lt;ref-type name="Journal Article"&gt;17&lt;/ref-type&gt;&lt;contributors&gt;&lt;authors&gt;&lt;author&gt;Qin, Y.&lt;/author&gt;&lt;author&gt;Feng, H.&lt;/author&gt;&lt;author&gt;Chen, M.&lt;/author&gt;&lt;author&gt;Wu, H.&lt;/author&gt;&lt;author&gt;Zheng, X.&lt;/author&gt;&lt;/authors&gt;&lt;/contributors&gt;&lt;auth-address&gt;College of Information Technology, Shanghai Ocean University, Shanghai, 201306, PR China.&amp;#xD;Key Laboratory of Fisheries Information Ministry of Agriculture, Shanghai, 201306, PR China.&amp;#xD;Department of Biostatistics and Bioinformatics, Rollins School of Public Health, Emory University, Georgia 30322, USA.&amp;#xD;Department of Mathematics, Shanghai Normal University, Shanghai, 200234, PR China.&lt;/auth-address&gt;&lt;titles&gt;&lt;title&gt;InfiniumPurify: An R package for estimating and accounting for tumor purity in cancer methylation research&lt;/title&gt;&lt;secondary-title&gt;Genes Dis&lt;/secondary-title&gt;&lt;/titles&gt;&lt;periodical&gt;&lt;full-title&gt;Genes Dis&lt;/full-title&gt;&lt;/periodical&gt;&lt;pages&gt;43-45&lt;/pages&gt;&lt;volume&gt;5&lt;/volume&gt;&lt;number&gt;1&lt;/number&gt;&lt;edition&gt;2018/09/28&lt;/edition&gt;&lt;keywords&gt;&lt;keyword&gt;Cancer subtype classification&lt;/keyword&gt;&lt;keyword&gt;DNA methylation&lt;/keyword&gt;&lt;keyword&gt;Differential methylation analysis&lt;/keyword&gt;&lt;keyword&gt;InfiniumPurify&lt;/keyword&gt;&lt;keyword&gt;Tumor purity&lt;/keyword&gt;&lt;/keywords&gt;&lt;dates&gt;&lt;year&gt;2018&lt;/year&gt;&lt;pub-dates&gt;&lt;date&gt;Mar&lt;/date&gt;&lt;/pub-dates&gt;&lt;/dates&gt;&lt;isbn&gt;2352-3042 (Electronic)&amp;#xD;2352-3042 (Linking)&lt;/isbn&gt;&lt;accession-num&gt;30258934&lt;/accession-num&gt;&lt;urls&gt;&lt;related-urls&gt;&lt;url&gt;https://www.ncbi.nlm.nih.gov/pubmed/30258934&lt;/url&gt;&lt;/related-urls&gt;&lt;/urls&gt;&lt;custom2&gt;PMC6147081&lt;/custom2&gt;&lt;electronic-resource-num&gt;10.1016/j.gendis.2018.02.003&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[29]</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and the methylation APITH score were calculated once again. </w:t>
      </w:r>
      <w:r>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compared the APITH index derived from methylation data which were unadjusted versus adjusted for tumour purity, to assess whether this produced similar results.</w:t>
      </w:r>
    </w:p>
    <w:p w14:paraId="713759AB" w14:textId="77777777" w:rsidR="00863A21" w:rsidRPr="00CE1B32" w:rsidRDefault="00863A21" w:rsidP="00863A21">
      <w:pPr>
        <w:pStyle w:val="NoSpacing"/>
        <w:spacing w:line="360" w:lineRule="auto"/>
        <w:rPr>
          <w:rFonts w:asciiTheme="minorHAnsi" w:hAnsiTheme="minorHAnsi" w:cstheme="minorHAnsi"/>
          <w:color w:val="000000" w:themeColor="text1"/>
        </w:rPr>
      </w:pPr>
    </w:p>
    <w:p w14:paraId="7377EE6D" w14:textId="3C837AC7" w:rsidR="00863A21" w:rsidRPr="00CE1B32" w:rsidRDefault="00863A21" w:rsidP="00863A21">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The copy number APITH index was calculated by Dr Roland Schwarz (Max Delbrück </w:t>
      </w:r>
      <w:proofErr w:type="spellStart"/>
      <w:r w:rsidRPr="00CE1B32">
        <w:rPr>
          <w:rFonts w:asciiTheme="minorHAnsi" w:hAnsiTheme="minorHAnsi" w:cstheme="minorHAnsi"/>
          <w:color w:val="000000" w:themeColor="text1"/>
        </w:rPr>
        <w:t>Center</w:t>
      </w:r>
      <w:proofErr w:type="spellEnd"/>
      <w:r w:rsidRPr="00CE1B32">
        <w:rPr>
          <w:rFonts w:asciiTheme="minorHAnsi" w:hAnsiTheme="minorHAnsi" w:cstheme="minorHAnsi"/>
          <w:color w:val="000000" w:themeColor="text1"/>
        </w:rPr>
        <w:t xml:space="preserve"> in Berlin) by evaluating the percentage of the genome which is affected by private SCNA (using the ‘ASCAT’ package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&lt;EndNote&gt;&lt;Cite&gt;&lt;Author&gt;Van Loo&lt;/Author&gt;&lt;Year&gt;2010&lt;/Year&gt;&lt;RecNum&gt;3949&lt;/RecNum&gt;&lt;DisplayText&gt;[34]&lt;/DisplayText&gt;&lt;record&gt;&lt;rec-number&gt;3949&lt;/rec-number&gt;&lt;foreign-keys&gt;&lt;key app="EN" db-id="5r0azte580ww2tez2rlpafv9ers29svp5psz" timestamp="1629289996"&gt;3949&lt;/key&gt;&lt;/foreign-keys&gt;&lt;ref-type name="Journal Article"&gt;17&lt;/ref-type&gt;&lt;contributors&gt;&lt;authors&gt;&lt;author&gt;Van Loo, P.&lt;/author&gt;&lt;author&gt;Nordgard, S. H.&lt;/author&gt;&lt;author&gt;Lingjaerde, O. C.&lt;/author&gt;&lt;author&gt;Russnes, H. G.&lt;/author&gt;&lt;author&gt;Rye, I. H.&lt;/author&gt;&lt;author&gt;Sun, W.&lt;/author&gt;&lt;author&gt;Weigman, V. J.&lt;/author&gt;&lt;author&gt;Marynen, P.&lt;/author&gt;&lt;author&gt;Zetterberg, A.&lt;/author&gt;&lt;author&gt;Naume, B.&lt;/author&gt;&lt;author&gt;Perou, C. M.&lt;/author&gt;&lt;author&gt;Borresen-Dale, A. L.&lt;/author&gt;&lt;author&gt;Kristensen, V. N.&lt;/author&gt;&lt;/authors&gt;&lt;/contributors&gt;&lt;auth-address&gt;Department of Genetics, Institute for Cancer Research, Clinic for Cancer and Surgery, Oslo University Hospital, Montebello, N-0310 Oslo, Norway.&lt;/auth-address&gt;&lt;titles&gt;&lt;title&gt;Allele-specific copy number analysis of tumors&lt;/title&gt;&lt;secondary-title&gt;Proc Natl Acad Sci U S A&lt;/secondary-title&gt;&lt;/titles&gt;&lt;periodical&gt;&lt;full-title&gt;Proc Natl Acad Sci U S A&lt;/full-title&gt;&lt;abbr-1&gt;Proceedings of the National Academy of Sciences of the United States of America&lt;/abbr-1&gt;&lt;/periodical&gt;&lt;pages&gt;16910-5&lt;/pages&gt;&lt;volume&gt;107&lt;/volume&gt;&lt;number&gt;39&lt;/number&gt;&lt;edition&gt;2010/09/15&lt;/edition&gt;&lt;keywords&gt;&lt;keyword&gt;Alleles&lt;/keyword&gt;&lt;keyword&gt;Breast Neoplasms/*genetics&lt;/keyword&gt;&lt;keyword&gt;Carcinoma/*genetics&lt;/keyword&gt;&lt;keyword&gt;Female&lt;/keyword&gt;&lt;keyword&gt;*Gene Dosage&lt;/keyword&gt;&lt;keyword&gt;*Genes, Neoplasm&lt;/keyword&gt;&lt;keyword&gt;*Genome, Human&lt;/keyword&gt;&lt;keyword&gt;Humans&lt;/keyword&gt;&lt;keyword&gt;Ploidies&lt;/keyword&gt;&lt;/keywords&gt;&lt;dates&gt;&lt;year&gt;2010&lt;/year&gt;&lt;pub-dates&gt;&lt;date&gt;Sep 28&lt;/date&gt;&lt;/pub-dates&gt;&lt;/dates&gt;&lt;isbn&gt;1091-6490 (Electronic)&amp;#xD;0027-8424 (Linking)&lt;/isbn&gt;&lt;accession-num&gt;20837533&lt;/accession-num&gt;&lt;urls&gt;&lt;related-urls&gt;&lt;url&gt;https://www.ncbi.nlm.nih.gov/pubmed/20837533&lt;/url&gt;&lt;/related-urls&gt;&lt;/urls&gt;&lt;custom2&gt;PMC2947907&lt;/custom2&gt;&lt;electronic-resource-num&gt;10.1073/pnas.1009843107&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[34]</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in each sample and the average pairwise distance between samples, as previously described </w:t>
      </w:r>
      <w:r w:rsidRPr="00CE1B32">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PEVuZE5vdGU+PENpdGU+PEF1dGhvcj5IdWE8L0F1dGhvcj48WWVhcj4yMDIwPC9ZZWFyPjxSZWNO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[40]</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w:t>
      </w:r>
      <w:r>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evaluated the correlation between the methylation APITH and the copy number APITH in my dataset using Pearson’s correlation coefficient.</w:t>
      </w:r>
    </w:p>
    <w:p w14:paraId="5B02CECC" w14:textId="77777777" w:rsidR="00863A21" w:rsidRPr="00CE1B32" w:rsidRDefault="00863A21" w:rsidP="00863A21">
      <w:pPr>
        <w:pStyle w:val="NoSpacing"/>
        <w:spacing w:line="360" w:lineRule="auto"/>
        <w:rPr>
          <w:rFonts w:asciiTheme="minorHAnsi" w:hAnsiTheme="minorHAnsi" w:cstheme="minorHAnsi"/>
          <w:color w:val="000000" w:themeColor="text1"/>
        </w:rPr>
      </w:pPr>
    </w:p>
    <w:p w14:paraId="0546BC8B" w14:textId="77777777" w:rsidR="00830FFE" w:rsidRPr="00CE1B32" w:rsidRDefault="00830FFE" w:rsidP="00830FFE">
      <w:pPr>
        <w:pStyle w:val="NoSpacing"/>
        <w:spacing w:line="360" w:lineRule="auto"/>
        <w:rPr>
          <w:rFonts w:asciiTheme="minorHAnsi" w:hAnsiTheme="minorHAnsi" w:cstheme="minorHAnsi"/>
          <w:color w:val="000000" w:themeColor="text1"/>
        </w:rPr>
      </w:pPr>
    </w:p>
    <w:p w14:paraId="43866299" w14:textId="77777777" w:rsidR="00830FFE" w:rsidRPr="00CE1B32" w:rsidRDefault="00830FFE" w:rsidP="00830FFE">
      <w:pPr>
        <w:pStyle w:val="Heading4"/>
        <w:rPr>
          <w:rFonts w:cstheme="minorHAnsi"/>
          <w:color w:val="000000" w:themeColor="text1"/>
        </w:rPr>
      </w:pPr>
      <w:bookmarkStart w:id="122" w:name="_Toc92814999"/>
      <w:bookmarkStart w:id="123" w:name="_Ref94695241"/>
      <w:r w:rsidRPr="00CE1B32">
        <w:rPr>
          <w:rFonts w:cstheme="minorHAnsi"/>
          <w:color w:val="000000" w:themeColor="text1"/>
        </w:rPr>
        <w:t>Phylogenies using DNA methylation and copy number data</w:t>
      </w:r>
      <w:bookmarkEnd w:id="122"/>
      <w:bookmarkEnd w:id="123"/>
    </w:p>
    <w:p w14:paraId="15815B21" w14:textId="77777777" w:rsidR="00830FFE" w:rsidRPr="00CE1B32" w:rsidRDefault="00830FFE" w:rsidP="00830FFE">
      <w:pPr>
        <w:rPr>
          <w:rStyle w:val="eop"/>
          <w:rFonts w:asciiTheme="minorHAnsi" w:hAnsiTheme="minorHAnsi" w:cstheme="minorHAnsi"/>
          <w:color w:val="000000" w:themeColor="text1"/>
        </w:rPr>
      </w:pPr>
    </w:p>
    <w:p w14:paraId="1E91C8C6" w14:textId="09F075D9" w:rsidR="00830FFE" w:rsidRPr="00CE1B32" w:rsidRDefault="00830FFE" w:rsidP="00830FFE">
      <w:pPr>
        <w:pStyle w:val="NoSpacing"/>
        <w:spacing w:line="360" w:lineRule="auto"/>
        <w:rPr>
          <w:rFonts w:asciiTheme="minorHAnsi" w:hAnsiTheme="minorHAnsi" w:cstheme="minorHAnsi"/>
          <w:color w:val="000000" w:themeColor="text1"/>
        </w:rPr>
      </w:pPr>
      <w:r w:rsidRPr="00CE1B32">
        <w:rPr>
          <w:rFonts w:asciiTheme="minorHAnsi" w:hAnsiTheme="minorHAnsi" w:cstheme="minorHAnsi"/>
          <w:color w:val="000000" w:themeColor="text1"/>
        </w:rPr>
        <w:t xml:space="preserve">Phylogenies were created using methylation data and SCNA data respectively. Patients were included in the analysis if matched methylation and SCNA data were available on ≥4 tumour samples (N=8 patients), to allow comparisons between phylogenetic and </w:t>
      </w:r>
      <w:proofErr w:type="spellStart"/>
      <w:r w:rsidRPr="00CE1B32">
        <w:rPr>
          <w:rFonts w:asciiTheme="minorHAnsi" w:hAnsiTheme="minorHAnsi" w:cstheme="minorHAnsi"/>
          <w:color w:val="000000" w:themeColor="text1"/>
        </w:rPr>
        <w:t>phylo</w:t>
      </w:r>
      <w:proofErr w:type="spellEnd"/>
      <w:r w:rsidRPr="00CE1B32">
        <w:rPr>
          <w:rFonts w:asciiTheme="minorHAnsi" w:hAnsiTheme="minorHAnsi" w:cstheme="minorHAnsi"/>
          <w:color w:val="000000" w:themeColor="text1"/>
        </w:rPr>
        <w:t xml:space="preserve">-epigenetic tree topologies. </w:t>
      </w:r>
      <w:r w:rsidR="00A50335">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created </w:t>
      </w:r>
      <w:proofErr w:type="spellStart"/>
      <w:r w:rsidRPr="00CE1B32">
        <w:rPr>
          <w:rFonts w:asciiTheme="minorHAnsi" w:hAnsiTheme="minorHAnsi" w:cstheme="minorHAnsi"/>
          <w:color w:val="000000" w:themeColor="text1"/>
        </w:rPr>
        <w:t>phylo</w:t>
      </w:r>
      <w:proofErr w:type="spellEnd"/>
      <w:r w:rsidRPr="00CE1B32">
        <w:rPr>
          <w:rFonts w:asciiTheme="minorHAnsi" w:hAnsiTheme="minorHAnsi" w:cstheme="minorHAnsi"/>
          <w:color w:val="000000" w:themeColor="text1"/>
        </w:rPr>
        <w:t>-epigenetic trees</w:t>
      </w:r>
      <w:r w:rsidRPr="00CE1B32">
        <w:rPr>
          <w:rStyle w:val="eop"/>
          <w:rFonts w:asciiTheme="minorHAnsi" w:hAnsiTheme="minorHAnsi" w:cstheme="minorHAnsi"/>
          <w:color w:val="000000" w:themeColor="text1"/>
        </w:rPr>
        <w:t xml:space="preserve"> using the ‘Ape’ package v5.5, where DNA methylation beta values were treated as a continuous variable between 0 and 1 </w:t>
      </w:r>
      <w:r w:rsidRPr="00CE1B32">
        <w:rPr>
          <w:rStyle w:val="eop"/>
          <w:rFonts w:asciiTheme="minorHAnsi" w:hAnsiTheme="minorHAnsi" w:cstheme="minorHAnsi"/>
          <w:color w:val="000000" w:themeColor="text1"/>
        </w:rPr>
        <w:fldChar w:fldCharType="begin"/>
      </w:r>
      <w:r w:rsidR="00A6276D">
        <w:rPr>
          <w:rStyle w:val="eop"/>
          <w:rFonts w:asciiTheme="minorHAnsi" w:hAnsiTheme="minorHAnsi" w:cstheme="minorHAnsi"/>
          <w:color w:val="000000" w:themeColor="text1"/>
        </w:rPr>
        <w:instrText xml:space="preserve"> ADDIN EN.CITE &lt;EndNote&gt;&lt;Cite&gt;&lt;Author&gt;Paradis&lt;/Author&gt;&lt;Year&gt;2019&lt;/Year&gt;&lt;RecNum&gt;2916&lt;/RecNum&gt;&lt;DisplayText&gt;[41]&lt;/DisplayText&gt;&lt;record&gt;&lt;rec-number&gt;2916&lt;/rec-number&gt;&lt;foreign-keys&gt;&lt;key app="EN" db-id="5r0azte580ww2tez2rlpafv9ers29svp5psz" timestamp="1560257114"&gt;2916&lt;/key&gt;&lt;/foreign-keys&gt;&lt;ref-type name="Journal Article"&gt;17&lt;/ref-type&gt;&lt;contributors&gt;&lt;authors&gt;&lt;author&gt;Paradis, E.&lt;/author&gt;&lt;author&gt;Schliep, K.&lt;/author&gt;&lt;/authors&gt;&lt;/contributors&gt;&lt;auth-address&gt;ISEM, IRD, Univ. Montpellier, CNRS, EPHE, Montpellier, France.&amp;#xD;Department of Biology, University of Massachusetts Boston, Boston, MA, USA.&lt;/auth-address&gt;&lt;titles&gt;&lt;title&gt;ape 5.0: an environment for modern phylogenetics and evolutionary analyses in R&lt;/title&gt;&lt;secondary-title&gt;Bioinformatics&lt;/secondary-title&gt;&lt;/titles&gt;&lt;periodical&gt;&lt;full-title&gt;Bioinformatics&lt;/full-title&gt;&lt;/periodical&gt;&lt;pages&gt;526-528&lt;/pages&gt;&lt;volume&gt;35&lt;/volume&gt;&lt;number&gt;3&lt;/number&gt;&lt;edition&gt;2018/07/18&lt;/edition&gt;&lt;dates&gt;&lt;year&gt;2019&lt;/year&gt;&lt;pub-dates&gt;&lt;date&gt;Feb 1&lt;/date&gt;&lt;/pub-dates&gt;&lt;/dates&gt;&lt;isbn&gt;1367-4811 (Electronic)&amp;#xD;1367-4803 (Linking)&lt;/isbn&gt;&lt;accession-num&gt;30016406&lt;/accession-num&gt;&lt;urls&gt;&lt;related-urls&gt;&lt;url&gt;https://www.ncbi.nlm.nih.gov/pubmed/30016406&lt;/url&gt;&lt;/related-urls&gt;&lt;/urls&gt;&lt;electronic-resource-num&gt;10.1093/bioinformatics/bty633&lt;/electronic-resource-num&gt;&lt;/record&gt;&lt;/Cite&gt;&lt;/EndNote&gt;</w:instrText>
      </w:r>
      <w:r w:rsidRPr="00CE1B32">
        <w:rPr>
          <w:rStyle w:val="eop"/>
          <w:rFonts w:asciiTheme="minorHAnsi" w:hAnsiTheme="minorHAnsi" w:cstheme="minorHAnsi"/>
          <w:color w:val="000000" w:themeColor="text1"/>
        </w:rPr>
        <w:fldChar w:fldCharType="separate"/>
      </w:r>
      <w:r w:rsidR="00A6276D">
        <w:rPr>
          <w:rStyle w:val="eop"/>
          <w:rFonts w:asciiTheme="minorHAnsi" w:hAnsiTheme="minorHAnsi" w:cstheme="minorHAnsi"/>
          <w:noProof/>
          <w:color w:val="000000" w:themeColor="text1"/>
        </w:rPr>
        <w:t>[41]</w:t>
      </w:r>
      <w:r w:rsidRPr="00CE1B32">
        <w:rPr>
          <w:rStyle w:val="eop"/>
          <w:rFonts w:asciiTheme="minorHAnsi" w:hAnsiTheme="minorHAnsi" w:cstheme="minorHAnsi"/>
          <w:color w:val="000000" w:themeColor="text1"/>
        </w:rPr>
        <w:fldChar w:fldCharType="end"/>
      </w:r>
      <w:r w:rsidRPr="00CE1B32">
        <w:rPr>
          <w:rStyle w:val="eop"/>
          <w:rFonts w:asciiTheme="minorHAnsi" w:hAnsiTheme="minorHAnsi" w:cstheme="minorHAnsi"/>
          <w:color w:val="000000" w:themeColor="text1"/>
        </w:rPr>
        <w:t xml:space="preserve">. </w:t>
      </w:r>
      <w:r w:rsidR="003B158C">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selected the top 10% of CpGs with the highest variance in tumour samples and calculated the Euclidean distance matrix. Trees were subsequently inferred using the ordinary least squares minimum evolution algorithm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&lt;EndNote&gt;&lt;Cite&gt;&lt;Author&gt;Desper&lt;/Author&gt;&lt;Year&gt;2002&lt;/Year&gt;&lt;RecNum&gt;3924&lt;/RecNum&gt;&lt;DisplayText&gt;[42]&lt;/DisplayText&gt;&lt;record&gt;&lt;rec-number&gt;3924&lt;/rec-number&gt;&lt;foreign-keys&gt;&lt;key app="EN" db-id="5r0azte580ww2tez2rlpafv9ers29svp5psz" timestamp="1623325634"&gt;3924&lt;/key&gt;&lt;/foreign-keys&gt;&lt;ref-type name="Journal Article"&gt;17&lt;/ref-type&gt;&lt;contributors&gt;&lt;authors&gt;&lt;author&gt;Desper, R.&lt;/author&gt;&lt;author&gt;Gascuel, O.&lt;/author&gt;&lt;/authors&gt;&lt;/contributors&gt;&lt;auth-address&gt;National Center for Biotechnology Information, National Library of Medicine, National Institutes of Health, 45 Center Drive, Bethesda, MD 20892, USA.&lt;/auth-address&gt;&lt;titles&gt;&lt;title&gt;Fast and accurate phylogeny reconstruction algorithms based on the minimum-evolution principle&lt;/title&gt;&lt;secondary-title&gt;J Comput Biol&lt;/secondary-title&gt;&lt;/titles&gt;&lt;periodical&gt;&lt;full-title&gt;J Comput Biol&lt;/full-title&gt;&lt;/periodical&gt;&lt;pages&gt;687-705&lt;/pages&gt;&lt;volume&gt;9&lt;/volume&gt;&lt;number&gt;5&lt;/number&gt;&lt;edition&gt;2002/12/19&lt;/edition&gt;&lt;keywords&gt;&lt;keyword&gt;*Algorithms&lt;/keyword&gt;&lt;keyword&gt;Computer Simulation&lt;/keyword&gt;&lt;keyword&gt;*Evolution, Molecular&lt;/keyword&gt;&lt;keyword&gt;Models, Genetic&lt;/keyword&gt;&lt;keyword&gt;*Phylogeny&lt;/keyword&gt;&lt;/keywords&gt;&lt;dates&gt;&lt;year&gt;2002&lt;/year&gt;&lt;/dates&gt;&lt;isbn&gt;1066-5277 (Print)&amp;#xD;1066-5277 (Linking)&lt;/isbn&gt;&lt;accession-num&gt;12487758&lt;/accession-num&gt;&lt;urls&gt;&lt;related-urls&gt;&lt;url&gt;https://www.ncbi.nlm.nih.gov/pubmed/12487758&lt;/url&gt;&lt;/related-urls&gt;&lt;/urls&gt;&lt;electronic-resource-num&gt;10.1089/106652702761034136&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[42]</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as previously described </w:t>
      </w:r>
      <w:r w:rsidRPr="00CE1B32">
        <w:rPr>
          <w:rFonts w:asciiTheme="minorHAnsi" w:hAnsiTheme="minorHAnsi" w:cstheme="minorHAnsi"/>
          <w:color w:val="000000" w:themeColor="text1"/>
        </w:rPr>
        <w:fldChar w:fldCharType="begin">
          <w:fldData xml:space="preserve">PEVuZE5vdGU+PENpdGU+PEF1dGhvcj5NYXpvcjwvQXV0aG9yPjxZZWFyPjIwMTU8L1llYXI+PFJl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PEVuZE5vdGU+PENpdGU+PEF1dGhvcj5NYXpvcjwvQXV0aG9yPjxZZWFyPjIwMTU8L1llYXI+PFJl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[43, 44]</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Phylogenetic trees were created using SCNA data from WES using ‘Minimum-Event Distance for Intra-tumour Copy-</w:t>
      </w:r>
      <w:r w:rsidRPr="00CE1B32">
        <w:rPr>
          <w:rFonts w:asciiTheme="minorHAnsi" w:hAnsiTheme="minorHAnsi" w:cstheme="minorHAnsi"/>
          <w:color w:val="000000" w:themeColor="text1"/>
        </w:rPr>
        <w:lastRenderedPageBreak/>
        <w:t xml:space="preserve">number Comparisons’ (MEDICC2) </w:t>
      </w:r>
      <w:r w:rsidRPr="00CE1B32">
        <w:rPr>
          <w:rFonts w:asciiTheme="minorHAnsi" w:hAnsiTheme="minorHAnsi" w:cstheme="minorHAnsi"/>
          <w:color w:val="000000" w:themeColor="text1"/>
        </w:rPr>
        <w:fldChar w:fldCharType="begin">
          <w:fldData xml:space="preserve">PEVuZE5vdGU+PENpdGU+PEF1dGhvcj5TY2h3YXJ6PC9BdXRob3I+PFllYXI+MjAxNDwvWWVhcj48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PEVuZE5vdGU+PENpdGU+PEF1dGhvcj5TY2h3YXJ6PC9BdXRob3I+PFllYXI+MjAxNDwvWWVhcj48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[45, 46]</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In brief, allele-specific copy number analysis was performed using ‘ASCAT’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&lt;EndNote&gt;&lt;Cite&gt;&lt;Author&gt;Van Loo&lt;/Author&gt;&lt;Year&gt;2010&lt;/Year&gt;&lt;RecNum&gt;3949&lt;/RecNum&gt;&lt;DisplayText&gt;[34]&lt;/DisplayText&gt;&lt;record&gt;&lt;rec-number&gt;3949&lt;/rec-number&gt;&lt;foreign-keys&gt;&lt;key app="EN" db-id="5r0azte580ww2tez2rlpafv9ers29svp5psz" timestamp="1629289996"&gt;3949&lt;/key&gt;&lt;/foreign-keys&gt;&lt;ref-type name="Journal Article"&gt;17&lt;/ref-type&gt;&lt;contributors&gt;&lt;authors&gt;&lt;author&gt;Van Loo, P.&lt;/author&gt;&lt;author&gt;Nordgard, S. H.&lt;/author&gt;&lt;author&gt;Lingjaerde, O. C.&lt;/author&gt;&lt;author&gt;Russnes, H. G.&lt;/author&gt;&lt;author&gt;Rye, I. H.&lt;/author&gt;&lt;author&gt;Sun, W.&lt;/author&gt;&lt;author&gt;Weigman, V. J.&lt;/author&gt;&lt;author&gt;Marynen, P.&lt;/author&gt;&lt;author&gt;Zetterberg, A.&lt;/author&gt;&lt;author&gt;Naume, B.&lt;/author&gt;&lt;author&gt;Perou, C. M.&lt;/author&gt;&lt;author&gt;Borresen-Dale, A. L.&lt;/author&gt;&lt;author&gt;Kristensen, V. N.&lt;/author&gt;&lt;/authors&gt;&lt;/contributors&gt;&lt;auth-address&gt;Department of Genetics, Institute for Cancer Research, Clinic for Cancer and Surgery, Oslo University Hospital, Montebello, N-0310 Oslo, Norway.&lt;/auth-address&gt;&lt;titles&gt;&lt;title&gt;Allele-specific copy number analysis of tumors&lt;/title&gt;&lt;secondary-title&gt;Proc Natl Acad Sci U S A&lt;/secondary-title&gt;&lt;/titles&gt;&lt;periodical&gt;&lt;full-title&gt;Proc Natl Acad Sci U S A&lt;/full-title&gt;&lt;abbr-1&gt;Proceedings of the National Academy of Sciences of the United States of America&lt;/abbr-1&gt;&lt;/periodical&gt;&lt;pages&gt;16910-5&lt;/pages&gt;&lt;volume&gt;107&lt;/volume&gt;&lt;number&gt;39&lt;/number&gt;&lt;edition&gt;2010/09/15&lt;/edition&gt;&lt;keywords&gt;&lt;keyword&gt;Alleles&lt;/keyword&gt;&lt;keyword&gt;Breast Neoplasms/*genetics&lt;/keyword&gt;&lt;keyword&gt;Carcinoma/*genetics&lt;/keyword&gt;&lt;keyword&gt;Female&lt;/keyword&gt;&lt;keyword&gt;*Gene Dosage&lt;/keyword&gt;&lt;keyword&gt;*Genes, Neoplasm&lt;/keyword&gt;&lt;keyword&gt;*Genome, Human&lt;/keyword&gt;&lt;keyword&gt;Humans&lt;/keyword&gt;&lt;keyword&gt;Ploidies&lt;/keyword&gt;&lt;/keywords&gt;&lt;dates&gt;&lt;year&gt;2010&lt;/year&gt;&lt;pub-dates&gt;&lt;date&gt;Sep 28&lt;/date&gt;&lt;/pub-dates&gt;&lt;/dates&gt;&lt;isbn&gt;1091-6490 (Electronic)&amp;#xD;0027-8424 (Linking)&lt;/isbn&gt;&lt;accession-num&gt;20837533&lt;/accession-num&gt;&lt;urls&gt;&lt;related-urls&gt;&lt;url&gt;https://www.ncbi.nlm.nih.gov/pubmed/20837533&lt;/url&gt;&lt;/related-urls&gt;&lt;/urls&gt;&lt;custom2&gt;PMC2947907&lt;/custom2&gt;&lt;electronic-resource-num&gt;10.1073/pnas.1009843107&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[34]</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and subsequently these underwent reference phasing using ‘</w:t>
      </w:r>
      <w:proofErr w:type="spellStart"/>
      <w:r w:rsidRPr="00CE1B32">
        <w:rPr>
          <w:rFonts w:asciiTheme="minorHAnsi" w:hAnsiTheme="minorHAnsi" w:cstheme="minorHAnsi"/>
          <w:color w:val="000000" w:themeColor="text1"/>
        </w:rPr>
        <w:t>Refphase</w:t>
      </w:r>
      <w:proofErr w:type="spellEnd"/>
      <w:r w:rsidRPr="00CE1B32">
        <w:rPr>
          <w:rFonts w:asciiTheme="minorHAnsi" w:hAnsiTheme="minorHAnsi" w:cstheme="minorHAnsi"/>
          <w:color w:val="000000" w:themeColor="text1"/>
        </w:rPr>
        <w:t xml:space="preserve">’ </w:t>
      </w:r>
      <w:r w:rsidRPr="00CE1B32">
        <w:rPr>
          <w:rFonts w:asciiTheme="minorHAnsi" w:hAnsiTheme="minorHAnsi" w:cstheme="minorHAnsi"/>
          <w:color w:val="000000" w:themeColor="text1"/>
        </w:rPr>
        <w:fldChar w:fldCharType="begin">
          <w:fldData xml:space="preserve">PEVuZE5vdGU+PENpdGU+PEF1dGhvcj5XYXRraW5zPC9BdXRob3I+PFllYXI+MjAyMDwvWWVhcj48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</w:fldData>
        </w:fldChar>
      </w:r>
      <w:r w:rsidR="00A6276D">
        <w:rPr>
          <w:rFonts w:asciiTheme="minorHAnsi" w:hAnsiTheme="minorHAnsi" w:cstheme="minorHAnsi"/>
          <w:color w:val="000000" w:themeColor="text1"/>
        </w:rPr>
        <w:instrText xml:space="preserve"> ADDIN EN.CITE </w:instrText>
      </w:r>
      <w:r w:rsidR="00A6276D">
        <w:rPr>
          <w:rFonts w:asciiTheme="minorHAnsi" w:hAnsiTheme="minorHAnsi" w:cstheme="minorHAnsi"/>
          <w:color w:val="000000" w:themeColor="text1"/>
        </w:rPr>
        <w:fldChar w:fldCharType="begin">
          <w:fldData xml:space="preserve">PEVuZE5vdGU+PENpdGU+PEF1dGhvcj5XYXRraW5zPC9BdXRob3I+PFllYXI+MjAyMDwvWWVhcj48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</w:fldData>
        </w:fldChar>
      </w:r>
      <w:r w:rsidR="00A6276D">
        <w:rPr>
          <w:rFonts w:asciiTheme="minorHAnsi" w:hAnsiTheme="minorHAnsi" w:cstheme="minorHAnsi"/>
          <w:color w:val="000000" w:themeColor="text1"/>
        </w:rPr>
        <w:instrText xml:space="preserve"> ADDIN EN.CITE.DATA </w:instrText>
      </w:r>
      <w:r w:rsidR="00A6276D">
        <w:rPr>
          <w:rFonts w:asciiTheme="minorHAnsi" w:hAnsiTheme="minorHAnsi" w:cstheme="minorHAnsi"/>
          <w:color w:val="000000" w:themeColor="text1"/>
        </w:rPr>
      </w:r>
      <w:r w:rsidR="00A6276D">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[47]</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‘MEDICC2’ calculates the pairwise minimum-event distance between samples, and these data are used to create phylogenetic trees using the neighbour joining algorithm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&lt;EndNote&gt;&lt;Cite&gt;&lt;Author&gt;Saitou&lt;/Author&gt;&lt;Year&gt;1987&lt;/Year&gt;&lt;RecNum&gt;5793&lt;/RecNum&gt;&lt;DisplayText&gt;[48]&lt;/DisplayText&gt;&lt;record&gt;&lt;rec-number&gt;5793&lt;/rec-number&gt;&lt;foreign-keys&gt;&lt;key app="EN" db-id="5r0azte580ww2tez2rlpafv9ers29svp5psz" timestamp="1641231985"&gt;5793&lt;/key&gt;&lt;/foreign-keys&gt;&lt;ref-type name="Journal Article"&gt;17&lt;/ref-type&gt;&lt;contributors&gt;&lt;authors&gt;&lt;author&gt;Saitou, N.&lt;/author&gt;&lt;author&gt;Nei, M.&lt;/author&gt;&lt;/authors&gt;&lt;/contributors&gt;&lt;auth-address&gt;Center for Demographic and Population Genetics, University of Texas Health Science Center, Houston 77225.&lt;/auth-address&gt;&lt;titles&gt;&lt;title&gt;The neighbor-joining method: a new method for reconstructing phylogenetic trees&lt;/title&gt;&lt;secondary-title&gt;Mol Biol Evol&lt;/secondary-title&gt;&lt;/titles&gt;&lt;periodical&gt;&lt;full-title&gt;Mol Biol Evol&lt;/full-title&gt;&lt;/periodical&gt;&lt;pages&gt;406-25&lt;/pages&gt;&lt;volume&gt;4&lt;/volume&gt;&lt;number&gt;4&lt;/number&gt;&lt;edition&gt;1987/07/01&lt;/edition&gt;&lt;keywords&gt;&lt;keyword&gt;Animals&lt;/keyword&gt;&lt;keyword&gt;Biological Evolution&lt;/keyword&gt;&lt;keyword&gt;Biometry&lt;/keyword&gt;&lt;keyword&gt;*Models, Genetic&lt;/keyword&gt;&lt;keyword&gt;*Phylogeny&lt;/keyword&gt;&lt;keyword&gt;Ranidae/*genetics&lt;/keyword&gt;&lt;/keywords&gt;&lt;dates&gt;&lt;year&gt;1987&lt;/year&gt;&lt;pub-dates&gt;&lt;date&gt;Jul&lt;/date&gt;&lt;/pub-dates&gt;&lt;/dates&gt;&lt;isbn&gt;0737-4038 (Print)&amp;#xD;0737-4038 (Linking)&lt;/isbn&gt;&lt;accession-num&gt;3447015&lt;/accession-num&gt;&lt;urls&gt;&lt;related-urls&gt;&lt;url&gt;https://www.ncbi.nlm.nih.gov/pubmed/3447015&lt;/url&gt;&lt;/related-urls&gt;&lt;/urls&gt;&lt;electronic-resource-num&gt;10.1093/oxfordjournals.molbev.a040454&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[48]</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xml:space="preserve">. </w:t>
      </w:r>
      <w:r w:rsidR="00EB2919">
        <w:rPr>
          <w:rFonts w:asciiTheme="minorHAnsi" w:hAnsiTheme="minorHAnsi" w:cstheme="minorHAnsi"/>
          <w:color w:val="000000" w:themeColor="text1"/>
        </w:rPr>
        <w:t>We</w:t>
      </w:r>
      <w:r w:rsidRPr="00CE1B32">
        <w:rPr>
          <w:rFonts w:asciiTheme="minorHAnsi" w:hAnsiTheme="minorHAnsi" w:cstheme="minorHAnsi"/>
          <w:color w:val="000000" w:themeColor="text1"/>
        </w:rPr>
        <w:t xml:space="preserve"> used the Robinson-</w:t>
      </w:r>
      <w:proofErr w:type="spellStart"/>
      <w:r w:rsidRPr="00CE1B32">
        <w:rPr>
          <w:rFonts w:asciiTheme="minorHAnsi" w:hAnsiTheme="minorHAnsi" w:cstheme="minorHAnsi"/>
          <w:color w:val="000000" w:themeColor="text1"/>
        </w:rPr>
        <w:t>Fould</w:t>
      </w:r>
      <w:proofErr w:type="spellEnd"/>
      <w:r w:rsidRPr="00CE1B32">
        <w:rPr>
          <w:rFonts w:asciiTheme="minorHAnsi" w:hAnsiTheme="minorHAnsi" w:cstheme="minorHAnsi"/>
          <w:color w:val="000000" w:themeColor="text1"/>
        </w:rPr>
        <w:t xml:space="preserve"> measure to compare similarities between phylogenetic and </w:t>
      </w:r>
      <w:proofErr w:type="spellStart"/>
      <w:r w:rsidRPr="00CE1B32">
        <w:rPr>
          <w:rFonts w:asciiTheme="minorHAnsi" w:hAnsiTheme="minorHAnsi" w:cstheme="minorHAnsi"/>
          <w:color w:val="000000" w:themeColor="text1"/>
        </w:rPr>
        <w:t>phylo</w:t>
      </w:r>
      <w:proofErr w:type="spellEnd"/>
      <w:r w:rsidRPr="00CE1B32">
        <w:rPr>
          <w:rFonts w:asciiTheme="minorHAnsi" w:hAnsiTheme="minorHAnsi" w:cstheme="minorHAnsi"/>
          <w:color w:val="000000" w:themeColor="text1"/>
        </w:rPr>
        <w:t>-epigenetic trees for each patient, using the ‘</w:t>
      </w:r>
      <w:proofErr w:type="spellStart"/>
      <w:r w:rsidRPr="00CE1B32">
        <w:rPr>
          <w:rFonts w:asciiTheme="minorHAnsi" w:hAnsiTheme="minorHAnsi" w:cstheme="minorHAnsi"/>
          <w:color w:val="000000" w:themeColor="text1"/>
        </w:rPr>
        <w:t>TreeDist</w:t>
      </w:r>
      <w:proofErr w:type="spellEnd"/>
      <w:r w:rsidRPr="00CE1B32">
        <w:rPr>
          <w:rFonts w:asciiTheme="minorHAnsi" w:hAnsiTheme="minorHAnsi" w:cstheme="minorHAnsi"/>
          <w:color w:val="000000" w:themeColor="text1"/>
        </w:rPr>
        <w:t xml:space="preserve">’ package v2.2.0 </w:t>
      </w:r>
      <w:r w:rsidRPr="00CE1B32">
        <w:rPr>
          <w:rFonts w:asciiTheme="minorHAnsi" w:hAnsiTheme="minorHAnsi" w:cstheme="minorHAnsi"/>
          <w:color w:val="000000" w:themeColor="text1"/>
        </w:rPr>
        <w:fldChar w:fldCharType="begin"/>
      </w:r>
      <w:r w:rsidR="00A6276D">
        <w:rPr>
          <w:rFonts w:asciiTheme="minorHAnsi" w:hAnsiTheme="minorHAnsi" w:cstheme="minorHAnsi"/>
          <w:color w:val="000000" w:themeColor="text1"/>
        </w:rPr>
        <w:instrText xml:space="preserve"> ADDIN EN.CITE &lt;EndNote&gt;&lt;Cite&gt;&lt;Author&gt;Smith&lt;/Author&gt;&lt;Year&gt;2020&lt;/Year&gt;&lt;RecNum&gt;5788&lt;/RecNum&gt;&lt;DisplayText&gt;[49]&lt;/DisplayText&gt;&lt;record&gt;&lt;rec-number&gt;5788&lt;/rec-number&gt;&lt;foreign-keys&gt;&lt;key app="EN" db-id="5r0azte580ww2tez2rlpafv9ers29svp5psz" timestamp="1641229392"&gt;5788&lt;/key&gt;&lt;/foreign-keys&gt;&lt;ref-type name="Journal Article"&gt;17&lt;/ref-type&gt;&lt;contributors&gt;&lt;authors&gt;&lt;author&gt;Smith, M. R.&lt;/author&gt;&lt;/authors&gt;&lt;/contributors&gt;&lt;auth-address&gt;Department of Earth Sciences, Lower Mountjoy, Durham University, Durham DH1 3LE, UK.&lt;/auth-address&gt;&lt;titles&gt;&lt;title&gt;Information theoretic generalized Robinson-Foulds metrics for comparing phylogenetic trees&lt;/title&gt;&lt;secondary-title&gt;Bioinformatics&lt;/secondary-title&gt;&lt;/titles&gt;&lt;periodical&gt;&lt;full-title&gt;Bioinformatics&lt;/full-title&gt;&lt;/periodical&gt;&lt;pages&gt;5007-5013&lt;/pages&gt;&lt;volume&gt;36&lt;/volume&gt;&lt;number&gt;20&lt;/number&gt;&lt;edition&gt;2020/07/04&lt;/edition&gt;&lt;keywords&gt;&lt;keyword&gt;*Algorithms&lt;/keyword&gt;&lt;keyword&gt;*Benchmarking&lt;/keyword&gt;&lt;keyword&gt;Cluster Analysis&lt;/keyword&gt;&lt;keyword&gt;Phylogeny&lt;/keyword&gt;&lt;/keywords&gt;&lt;dates&gt;&lt;year&gt;2020&lt;/year&gt;&lt;pub-dates&gt;&lt;date&gt;Dec 22&lt;/date&gt;&lt;/pub-dates&gt;&lt;/dates&gt;&lt;isbn&gt;1367-4811 (Electronic)&amp;#xD;1367-4803 (Linking)&lt;/isbn&gt;&lt;accession-num&gt;32619004&lt;/accession-num&gt;&lt;urls&gt;&lt;related-urls&gt;&lt;url&gt;https://www.ncbi.nlm.nih.gov/pubmed/32619004&lt;/url&gt;&lt;/related-urls&gt;&lt;/urls&gt;&lt;electronic-resource-num&gt;10.1093/bioinformatics/btaa614&lt;/electronic-resource-num&gt;&lt;/record&gt;&lt;/Cite&gt;&lt;/EndNote&gt;</w:instrText>
      </w:r>
      <w:r w:rsidRPr="00CE1B32">
        <w:rPr>
          <w:rFonts w:asciiTheme="minorHAnsi" w:hAnsiTheme="minorHAnsi" w:cstheme="minorHAnsi"/>
          <w:color w:val="000000" w:themeColor="text1"/>
        </w:rPr>
        <w:fldChar w:fldCharType="separate"/>
      </w:r>
      <w:r w:rsidR="00A6276D">
        <w:rPr>
          <w:rFonts w:asciiTheme="minorHAnsi" w:hAnsiTheme="minorHAnsi" w:cstheme="minorHAnsi"/>
          <w:noProof/>
          <w:color w:val="000000" w:themeColor="text1"/>
        </w:rPr>
        <w:t>[49]</w:t>
      </w:r>
      <w:r w:rsidRPr="00CE1B32">
        <w:rPr>
          <w:rFonts w:asciiTheme="minorHAnsi" w:hAnsiTheme="minorHAnsi" w:cstheme="minorHAnsi"/>
          <w:color w:val="000000" w:themeColor="text1"/>
        </w:rPr>
        <w:fldChar w:fldCharType="end"/>
      </w:r>
      <w:r w:rsidRPr="00CE1B32">
        <w:rPr>
          <w:rFonts w:asciiTheme="minorHAnsi" w:hAnsiTheme="minorHAnsi" w:cstheme="minorHAnsi"/>
          <w:color w:val="000000" w:themeColor="text1"/>
        </w:rPr>
        <w:t>. In brief, the Robinson-</w:t>
      </w:r>
      <w:proofErr w:type="spellStart"/>
      <w:r w:rsidRPr="00CE1B32">
        <w:rPr>
          <w:rFonts w:asciiTheme="minorHAnsi" w:hAnsiTheme="minorHAnsi" w:cstheme="minorHAnsi"/>
          <w:color w:val="000000" w:themeColor="text1"/>
        </w:rPr>
        <w:t>Fould</w:t>
      </w:r>
      <w:proofErr w:type="spellEnd"/>
      <w:r w:rsidRPr="00CE1B32">
        <w:rPr>
          <w:rFonts w:asciiTheme="minorHAnsi" w:hAnsiTheme="minorHAnsi" w:cstheme="minorHAnsi"/>
          <w:color w:val="000000" w:themeColor="text1"/>
        </w:rPr>
        <w:t xml:space="preserve"> measure is derived by counting the number of unique splits which occur in each tree (i.e. splits which occur in one tree and not the other), and the overall metric is normalised (0 to 1 scale) to enable comparisons across trees. In this case a split is defined as a bipartition in a tree which separates two taxa. Phylogenetic and </w:t>
      </w:r>
      <w:proofErr w:type="spellStart"/>
      <w:r w:rsidRPr="00CE1B32">
        <w:rPr>
          <w:rFonts w:asciiTheme="minorHAnsi" w:hAnsiTheme="minorHAnsi" w:cstheme="minorHAnsi"/>
          <w:color w:val="000000" w:themeColor="text1"/>
        </w:rPr>
        <w:t>phylo</w:t>
      </w:r>
      <w:proofErr w:type="spellEnd"/>
      <w:r w:rsidRPr="00CE1B32">
        <w:rPr>
          <w:rFonts w:asciiTheme="minorHAnsi" w:hAnsiTheme="minorHAnsi" w:cstheme="minorHAnsi"/>
          <w:color w:val="000000" w:themeColor="text1"/>
        </w:rPr>
        <w:t xml:space="preserve">-epigenetic trees were visualised using the ‘plot’ function in the </w:t>
      </w:r>
      <w:r w:rsidRPr="00CE1B32">
        <w:rPr>
          <w:rStyle w:val="eop"/>
          <w:rFonts w:asciiTheme="minorHAnsi" w:hAnsiTheme="minorHAnsi" w:cstheme="minorHAnsi"/>
          <w:color w:val="000000" w:themeColor="text1"/>
        </w:rPr>
        <w:t>‘Ape’ package v5.5.</w:t>
      </w:r>
    </w:p>
    <w:p w14:paraId="6B8FA329" w14:textId="77777777" w:rsidR="007F60FA" w:rsidRDefault="007F60FA" w:rsidP="00830FFE">
      <w:pPr>
        <w:pStyle w:val="Heading3"/>
        <w:rPr>
          <w:rFonts w:cstheme="minorHAnsi"/>
          <w:color w:val="000000" w:themeColor="text1"/>
        </w:rPr>
      </w:pPr>
      <w:bookmarkStart w:id="124" w:name="_Toc92815000"/>
      <w:bookmarkStart w:id="125" w:name="_Ref94695399"/>
      <w:bookmarkStart w:id="126" w:name="_Toc111054653"/>
    </w:p>
    <w:p w14:paraId="59D007DB" w14:textId="1781D9DD" w:rsidR="00830FFE" w:rsidRPr="00CE1B32" w:rsidRDefault="00830FFE" w:rsidP="00830FFE">
      <w:pPr>
        <w:pStyle w:val="Heading3"/>
        <w:rPr>
          <w:rStyle w:val="eop"/>
          <w:rFonts w:cstheme="minorHAnsi"/>
          <w:color w:val="000000" w:themeColor="text1"/>
        </w:rPr>
      </w:pPr>
      <w:bookmarkStart w:id="127" w:name="_Toc182486350"/>
      <w:r w:rsidRPr="00CE1B32">
        <w:rPr>
          <w:rFonts w:cstheme="minorHAnsi"/>
          <w:color w:val="000000" w:themeColor="text1"/>
        </w:rPr>
        <w:t>Heterogeneity within a sample</w:t>
      </w:r>
      <w:bookmarkEnd w:id="124"/>
      <w:bookmarkEnd w:id="125"/>
      <w:bookmarkEnd w:id="126"/>
      <w:bookmarkEnd w:id="127"/>
    </w:p>
    <w:p w14:paraId="074496FA" w14:textId="77777777" w:rsidR="00A50335" w:rsidRDefault="00A50335" w:rsidP="00830FFE">
      <w:pPr>
        <w:spacing w:line="360" w:lineRule="auto"/>
        <w:rPr>
          <w:rFonts w:asciiTheme="minorHAnsi" w:hAnsiTheme="minorHAnsi" w:cstheme="minorHAnsi"/>
          <w:color w:val="000000" w:themeColor="text1"/>
          <w:sz w:val="22"/>
          <w:szCs w:val="22"/>
        </w:rPr>
      </w:pPr>
    </w:p>
    <w:p w14:paraId="1CCA31AE" w14:textId="451E2B7E" w:rsidR="00830FFE" w:rsidRPr="00CE1B32" w:rsidRDefault="00830FFE" w:rsidP="00830FFE">
      <w:pPr>
        <w:spacing w:line="360" w:lineRule="auto"/>
        <w:rPr>
          <w:rFonts w:asciiTheme="minorHAnsi" w:hAnsiTheme="minorHAnsi" w:cstheme="minorHAnsi"/>
          <w:color w:val="000000" w:themeColor="text1"/>
          <w:sz w:val="22"/>
          <w:szCs w:val="22"/>
        </w:rPr>
      </w:pPr>
      <w:r w:rsidRPr="00CE1B32">
        <w:rPr>
          <w:rFonts w:asciiTheme="minorHAnsi" w:hAnsiTheme="minorHAnsi" w:cstheme="minorHAnsi"/>
          <w:color w:val="000000" w:themeColor="text1"/>
          <w:sz w:val="22"/>
          <w:szCs w:val="22"/>
        </w:rPr>
        <w:t xml:space="preserve">Methylation heterogeneity within a sample was assessed by calculating epipolymorphism. Epipolymorphism is defined as ‘the probability that two epialleles randomly sampled from the locus differ from each other’, where an epigenetic locus (e-locus) consists of four adjacent CpGs in a single sequencing read (i.e. a 150bp window) </w:t>
      </w:r>
      <w:r w:rsidRPr="00CE1B32">
        <w:rPr>
          <w:rFonts w:asciiTheme="minorHAnsi" w:hAnsiTheme="minorHAnsi" w:cstheme="minorHAnsi"/>
          <w:color w:val="000000" w:themeColor="text1"/>
          <w:sz w:val="22"/>
          <w:szCs w:val="22"/>
        </w:rPr>
        <w:fldChar w:fldCharType="begin">
          <w:fldData xml:space="preserve">PEVuZE5vdGU+PENpdGU+PEF1dGhvcj5MaTwvQXV0aG9yPjxZZWFyPjIwMTQ8L1llYXI+PFJlY051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</w:fldData>
        </w:fldChar>
      </w:r>
      <w:r w:rsidR="00A6276D">
        <w:rPr>
          <w:rFonts w:asciiTheme="minorHAnsi" w:hAnsiTheme="minorHAnsi" w:cstheme="minorHAnsi"/>
          <w:color w:val="000000" w:themeColor="text1"/>
          <w:sz w:val="22"/>
          <w:szCs w:val="22"/>
        </w:rPr>
        <w:instrText xml:space="preserve"> ADDIN EN.CITE </w:instrText>
      </w:r>
      <w:r w:rsidR="00A6276D">
        <w:rPr>
          <w:rFonts w:asciiTheme="minorHAnsi" w:hAnsiTheme="minorHAnsi" w:cstheme="minorHAnsi"/>
          <w:color w:val="000000" w:themeColor="text1"/>
          <w:sz w:val="22"/>
          <w:szCs w:val="22"/>
        </w:rPr>
        <w:fldChar w:fldCharType="begin">
          <w:fldData xml:space="preserve">PEVuZE5vdGU+PENpdGU+PEF1dGhvcj5MaTwvQXV0aG9yPjxZZWFyPjIwMTQ8L1llYXI+PFJlY051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</w:fldData>
        </w:fldChar>
      </w:r>
      <w:r w:rsidR="00A6276D">
        <w:rPr>
          <w:rFonts w:asciiTheme="minorHAnsi" w:hAnsiTheme="minorHAnsi" w:cstheme="minorHAnsi"/>
          <w:color w:val="000000" w:themeColor="text1"/>
          <w:sz w:val="22"/>
          <w:szCs w:val="22"/>
        </w:rPr>
        <w:instrText xml:space="preserve"> ADDIN EN.CITE.DATA </w:instrText>
      </w:r>
      <w:r w:rsidR="00A6276D">
        <w:rPr>
          <w:rFonts w:asciiTheme="minorHAnsi" w:hAnsiTheme="minorHAnsi" w:cstheme="minorHAnsi"/>
          <w:color w:val="000000" w:themeColor="text1"/>
          <w:sz w:val="22"/>
          <w:szCs w:val="22"/>
        </w:rPr>
      </w:r>
      <w:r w:rsidR="00A6276D">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[50, 51]</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Given 4 adjacent CpGs, there are 16 (i.e. 2</w:t>
      </w:r>
      <w:r w:rsidRPr="00CE1B32">
        <w:rPr>
          <w:rFonts w:asciiTheme="minorHAnsi" w:hAnsiTheme="minorHAnsi" w:cstheme="minorHAnsi"/>
          <w:color w:val="000000" w:themeColor="text1"/>
          <w:sz w:val="22"/>
          <w:szCs w:val="22"/>
          <w:vertAlign w:val="superscript"/>
        </w:rPr>
        <w:t>4</w:t>
      </w:r>
      <w:r w:rsidRPr="00CE1B32">
        <w:rPr>
          <w:rFonts w:asciiTheme="minorHAnsi" w:hAnsiTheme="minorHAnsi" w:cstheme="minorHAnsi"/>
          <w:color w:val="000000" w:themeColor="text1"/>
          <w:sz w:val="22"/>
          <w:szCs w:val="22"/>
        </w:rPr>
        <w:t>) possible combinations of methylated and unmethylated cytosines, so there are 16 possible epialleles. Epipolymorphism values were calculated using the ‘</w:t>
      </w:r>
      <w:proofErr w:type="spellStart"/>
      <w:r w:rsidRPr="00CE1B32">
        <w:rPr>
          <w:rFonts w:asciiTheme="minorHAnsi" w:hAnsiTheme="minorHAnsi" w:cstheme="minorHAnsi"/>
          <w:color w:val="000000" w:themeColor="text1"/>
          <w:sz w:val="22"/>
          <w:szCs w:val="22"/>
        </w:rPr>
        <w:t>methclone</w:t>
      </w:r>
      <w:proofErr w:type="spellEnd"/>
      <w:r w:rsidRPr="00CE1B32">
        <w:rPr>
          <w:rFonts w:asciiTheme="minorHAnsi" w:hAnsiTheme="minorHAnsi" w:cstheme="minorHAnsi"/>
          <w:color w:val="000000" w:themeColor="text1"/>
          <w:sz w:val="22"/>
          <w:szCs w:val="22"/>
        </w:rPr>
        <w:t xml:space="preserve">’ package </w:t>
      </w:r>
      <w:r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&lt;EndNote&gt;&lt;Cite&gt;&lt;Author&gt;Li&lt;/Author&gt;&lt;Year&gt;2014&lt;/Year&gt;&lt;RecNum&gt;4164&lt;/RecNum&gt;&lt;DisplayText&gt;[50]&lt;/DisplayText&gt;&lt;record&gt;&lt;rec-number&gt;4164&lt;/rec-number&gt;&lt;foreign-keys&gt;&lt;key app="EN" db-id="5r0azte580ww2tez2rlpafv9ers29svp5psz" timestamp="1633937742"&gt;4164&lt;/key&gt;&lt;/foreign-keys&gt;&lt;ref-type name="Journal Article"&gt;17&lt;/ref-type&gt;&lt;contributors&gt;&lt;authors&gt;&lt;author&gt;Li, S.&lt;/author&gt;&lt;author&gt;Garrett-Bakelman, F.&lt;/author&gt;&lt;author&gt;Perl, A. E.&lt;/author&gt;&lt;author&gt;Luger, S. M.&lt;/author&gt;&lt;author&gt;Zhang, C.&lt;/author&gt;&lt;author&gt;To, B. L.&lt;/author&gt;&lt;author&gt;Lewis, I. D.&lt;/author&gt;&lt;author&gt;Brown, A. L.&lt;/author&gt;&lt;author&gt;D&amp;apos;Andrea, R. J.&lt;/author&gt;&lt;author&gt;Ross, M. E.&lt;/author&gt;&lt;author&gt;Levine, R.&lt;/author&gt;&lt;author&gt;Carroll, M.&lt;/author&gt;&lt;author&gt;Melnick, A.&lt;/author&gt;&lt;author&gt;Mason, C. E.&lt;/author&gt;&lt;/authors&gt;&lt;/contributors&gt;&lt;titles&gt;&lt;title&gt;Dynamic evolution of clonal epialleles revealed by methclone&lt;/title&gt;&lt;secondary-title&gt;Genome Biol&lt;/secondary-title&gt;&lt;/titles&gt;&lt;periodical&gt;&lt;full-title&gt;Genome Biol&lt;/full-title&gt;&lt;abbr-1&gt;Genome biology&lt;/abbr-1&gt;&lt;/periodical&gt;&lt;pages&gt;472&lt;/pages&gt;&lt;volume&gt;15&lt;/volume&gt;&lt;number&gt;9&lt;/number&gt;&lt;edition&gt;2014/09/28&lt;/edition&gt;&lt;keywords&gt;&lt;keyword&gt;Alleles&lt;/keyword&gt;&lt;keyword&gt;*DNA Methylation&lt;/keyword&gt;&lt;keyword&gt;*Epigenesis, Genetic&lt;/keyword&gt;&lt;keyword&gt;Evolution, Molecular&lt;/keyword&gt;&lt;keyword&gt;Gene Expression Regulation, Leukemic&lt;/keyword&gt;&lt;keyword&gt;Humans&lt;/keyword&gt;&lt;keyword&gt;Leukemia, Myeloid, Acute/genetics&lt;/keyword&gt;&lt;keyword&gt;Molecular Sequence Annotation&lt;/keyword&gt;&lt;keyword&gt;Sequence Analysis, DNA&lt;/keyword&gt;&lt;keyword&gt;*Software&lt;/keyword&gt;&lt;/keywords&gt;&lt;dates&gt;&lt;year&gt;2014&lt;/year&gt;&lt;pub-dates&gt;&lt;date&gt;Sep 27&lt;/date&gt;&lt;/pub-dates&gt;&lt;/dates&gt;&lt;isbn&gt;1474-760X (Electronic)&amp;#xD;1474-7596 (Linking)&lt;/isbn&gt;&lt;accession-num&gt;25260792&lt;/accession-num&gt;&lt;urls&gt;&lt;related-urls&gt;&lt;url&gt;https://www.ncbi.nlm.nih.gov/pubmed/25260792&lt;/url&gt;&lt;/related-urls&gt;&lt;/urls&gt;&lt;custom2&gt;PMC4242486&lt;/custom2&gt;&lt;electronic-resource-num&gt;10.1186/s13059-014-0472-5&lt;/electronic-resource-num&gt;&lt;/record&gt;&lt;/Cite&gt;&lt;/EndNote&gt;</w:instrText>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[50]</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using the formula below </w:t>
      </w:r>
      <w:r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&lt;EndNote&gt;&lt;Cite&gt;&lt;Author&gt;Chen&lt;/Author&gt;&lt;Year&gt;2021&lt;/Year&gt;&lt;RecNum&gt;3952&lt;/RecNum&gt;&lt;DisplayText&gt;[52]&lt;/DisplayText&gt;&lt;record&gt;&lt;rec-number&gt;3952&lt;/rec-number&gt;&lt;foreign-keys&gt;&lt;key app="EN" db-id="5r0azte580ww2tez2rlpafv9ers29svp5psz" timestamp="1629361761"&gt;3952&lt;/key&gt;&lt;/foreign-keys&gt;&lt;ref-type name="Journal Article"&gt;17&lt;/ref-type&gt;&lt;contributors&gt;&lt;authors&gt;&lt;author&gt;Chen, X.&lt;/author&gt;&lt;author&gt;Ashoor, H.&lt;/author&gt;&lt;author&gt;Musich, R.&lt;/author&gt;&lt;author&gt;Wang, J.&lt;/author&gt;&lt;author&gt;Zhang, M.&lt;/author&gt;&lt;author&gt;Zhang, C.&lt;/author&gt;&lt;author&gt;Lu, M.&lt;/author&gt;&lt;author&gt;Li, S.&lt;/author&gt;&lt;/authors&gt;&lt;/contributors&gt;&lt;auth-address&gt;The Jackson Laboratory for Genomic Medicine, 10 Discovery Drive, Farmington, CT, 06032-2374, USA.&amp;#xD;Weill Cornell Medicine, New York, NY, USA.&amp;#xD;The Jackson Laboratory for Mammalian Genetics, Bar Harbor, ME, USA.&amp;#xD;The Jackson Laboratory for Genomic Medicine, 10 Discovery Drive, Farmington, CT, 06032-2374, USA. sheng.li@jax.org.&amp;#xD;The Jackson Laboratory Cancer Center, Bar Harbor, ME, USA. sheng.li@jax.org.&amp;#xD;Department of Genetics and Genome Sciences, University of Connecticut School of Medicine, Farmington, CT, USA. sheng.li@jax.org.&amp;#xD;Department of Computer Science and Engineering, University of Connecticut, Storrs, CT, USA. sheng.li@jax.org.&lt;/auth-address&gt;&lt;titles&gt;&lt;title&gt;epihet for intra-tumoral epigenetic heterogeneity analysis and visualization&lt;/title&gt;&lt;secondary-title&gt;Sci Rep&lt;/secondary-title&gt;&lt;/titles&gt;&lt;periodical&gt;&lt;full-title&gt;Sci Rep&lt;/full-title&gt;&lt;/periodical&gt;&lt;pages&gt;376&lt;/pages&gt;&lt;volume&gt;11&lt;/volume&gt;&lt;number&gt;1&lt;/number&gt;&lt;edition&gt;2021/01/13&lt;/edition&gt;&lt;dates&gt;&lt;year&gt;2021&lt;/year&gt;&lt;pub-dates&gt;&lt;date&gt;Jan 11&lt;/date&gt;&lt;/pub-dates&gt;&lt;/dates&gt;&lt;isbn&gt;2045-2322 (Electronic)&amp;#xD;2045-2322 (Linking)&lt;/isbn&gt;&lt;accession-num&gt;33432081&lt;/accession-num&gt;&lt;urls&gt;&lt;related-urls&gt;&lt;url&gt;https://www.ncbi.nlm.nih.gov/pubmed/33432081&lt;/url&gt;&lt;/related-urls&gt;&lt;/urls&gt;&lt;custom2&gt;PMC7801679&lt;/custom2&gt;&lt;electronic-resource-num&gt;10.1038/s41598-020-79627-x&lt;/electronic-resource-num&gt;&lt;/record&gt;&lt;/Cite&gt;&lt;/EndNote&gt;</w:instrText>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[52]</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In brief, the proportion of each methylation pattern (p) is squared, then all values are summed and subtracted from one. There are a total of 16 possible methylation patterns (i.e. epialleles) therefore in this case S=16.</w:t>
      </w:r>
    </w:p>
    <w:p w14:paraId="13E0A0E1" w14:textId="77777777" w:rsidR="00830FFE" w:rsidRPr="00CE1B32" w:rsidRDefault="00830FFE" w:rsidP="00830FFE">
      <w:pPr>
        <w:rPr>
          <w:rFonts w:asciiTheme="minorHAnsi" w:hAnsiTheme="minorHAnsi" w:cstheme="minorHAnsi"/>
          <w:color w:val="000000" w:themeColor="text1"/>
          <w:sz w:val="22"/>
          <w:szCs w:val="22"/>
        </w:rPr>
      </w:pPr>
    </w:p>
    <w:p w14:paraId="2B8881D9" w14:textId="77777777" w:rsidR="00830FFE" w:rsidRPr="00CE1B32" w:rsidRDefault="00830FFE" w:rsidP="00830FFE">
      <w:pPr>
        <w:rPr>
          <w:rFonts w:asciiTheme="minorHAnsi" w:hAnsiTheme="minorHAnsi" w:cstheme="minorHAnsi"/>
          <w:color w:val="000000" w:themeColor="text1"/>
          <w:sz w:val="22"/>
          <w:szCs w:val="22"/>
        </w:rPr>
      </w:pPr>
      <m:oMathPara>
        <m:oMath>
          <m:r>
            <w:rPr>
              <w:rStyle w:val="eop"/>
              <w:rFonts w:ascii="Cambria Math" w:hAnsi="Cambria Math" w:cstheme="minorHAnsi"/>
              <w:color w:val="000000" w:themeColor="text1"/>
            </w:rPr>
            <m:t xml:space="preserve">Epipolymorphism= 1- </m:t>
          </m:r>
          <m:nary>
            <m:naryPr>
              <m:chr m:val="∑"/>
              <m:limLoc m:val="undOvr"/>
              <m:ctrlPr>
                <w:rPr>
                  <w:rStyle w:val="eop"/>
                  <w:rFonts w:ascii="Cambria Math" w:hAnsi="Cambria Math" w:cstheme="minorHAnsi"/>
                  <w:i/>
                  <w:color w:val="000000" w:themeColor="text1"/>
                </w:rPr>
              </m:ctrlPr>
            </m:naryPr>
            <m:sub>
              <m:r>
                <w:rPr>
                  <w:rFonts w:ascii="Cambria Math" w:hAnsi="Cambria Math" w:cstheme="minorHAnsi"/>
                  <w:color w:val="000000" w:themeColor="text1"/>
                </w:rPr>
                <m:t>i=1</m:t>
              </m:r>
            </m:sub>
            <m:sup>
              <m:r>
                <w:rPr>
                  <w:rStyle w:val="eop"/>
                  <w:rFonts w:ascii="Cambria Math" w:hAnsi="Cambria Math" w:cstheme="minorHAnsi"/>
                  <w:color w:val="000000" w:themeColor="text1"/>
                </w:rPr>
                <m:t>S</m:t>
              </m:r>
            </m:sup>
            <m:e>
              <m:sSubSup>
                <m:sSubSupPr>
                  <m:ctrlPr>
                    <w:rPr>
                      <w:rStyle w:val="eop"/>
                      <w:rFonts w:ascii="Cambria Math" w:hAnsi="Cambria Math" w:cstheme="minorHAnsi"/>
                      <w:i/>
                      <w:color w:val="000000" w:themeColor="text1"/>
                    </w:rPr>
                  </m:ctrlPr>
                </m:sSubSupPr>
                <m:e>
                  <m:r>
                    <w:rPr>
                      <w:rStyle w:val="eop"/>
                      <w:rFonts w:ascii="Cambria Math" w:hAnsi="Cambria Math" w:cstheme="minorHAnsi"/>
                      <w:color w:val="000000" w:themeColor="text1"/>
                    </w:rPr>
                    <m:t>p</m:t>
                  </m:r>
                </m:e>
                <m:sub>
                  <m:r>
                    <w:rPr>
                      <w:rStyle w:val="eop"/>
                      <w:rFonts w:ascii="Cambria Math" w:hAnsi="Cambria Math" w:cstheme="minorHAnsi"/>
                      <w:color w:val="000000" w:themeColor="text1"/>
                    </w:rPr>
                    <m:t>i</m:t>
                  </m:r>
                </m:sub>
                <m:sup>
                  <m:r>
                    <w:rPr>
                      <w:rStyle w:val="eop"/>
                      <w:rFonts w:ascii="Cambria Math" w:hAnsi="Cambria Math" w:cstheme="minorHAnsi"/>
                      <w:color w:val="000000" w:themeColor="text1"/>
                    </w:rPr>
                    <m:t>2</m:t>
                  </m:r>
                </m:sup>
              </m:sSubSup>
            </m:e>
          </m:nary>
        </m:oMath>
      </m:oMathPara>
    </w:p>
    <w:p w14:paraId="2EEA3ED2" w14:textId="77777777" w:rsidR="00830FFE" w:rsidRPr="00CE1B32" w:rsidRDefault="00830FFE" w:rsidP="00830FFE">
      <w:pPr>
        <w:rPr>
          <w:rFonts w:asciiTheme="minorHAnsi" w:hAnsiTheme="minorHAnsi" w:cstheme="minorHAnsi"/>
          <w:color w:val="000000" w:themeColor="text1"/>
          <w:sz w:val="22"/>
          <w:szCs w:val="22"/>
        </w:rPr>
      </w:pPr>
    </w:p>
    <w:p w14:paraId="6B78C1B9" w14:textId="77777777" w:rsidR="00830FFE" w:rsidRPr="00CE1B32" w:rsidRDefault="00830FFE" w:rsidP="00830FFE">
      <w:pPr>
        <w:rPr>
          <w:rFonts w:asciiTheme="minorHAnsi" w:hAnsiTheme="minorHAnsi" w:cstheme="minorHAnsi"/>
          <w:color w:val="000000" w:themeColor="text1"/>
          <w:sz w:val="22"/>
          <w:szCs w:val="22"/>
        </w:rPr>
      </w:pPr>
    </w:p>
    <w:p w14:paraId="12ACC255" w14:textId="77777777" w:rsidR="00830FFE" w:rsidRPr="00CE1B32" w:rsidRDefault="00830FFE" w:rsidP="00830FFE">
      <w:pPr>
        <w:rPr>
          <w:rFonts w:asciiTheme="minorHAnsi" w:hAnsiTheme="minorHAnsi" w:cstheme="minorHAnsi"/>
          <w:color w:val="000000" w:themeColor="text1"/>
          <w:sz w:val="22"/>
          <w:szCs w:val="22"/>
        </w:rPr>
      </w:pPr>
    </w:p>
    <w:p w14:paraId="08A7EE8E" w14:textId="33145E89" w:rsidR="00830FFE" w:rsidRPr="00CE1B32" w:rsidRDefault="00830FFE" w:rsidP="00830FFE">
      <w:pPr>
        <w:autoSpaceDE w:val="0"/>
        <w:autoSpaceDN w:val="0"/>
        <w:adjustRightInd w:val="0"/>
        <w:spacing w:line="360" w:lineRule="auto"/>
        <w:rPr>
          <w:rFonts w:asciiTheme="minorHAnsi" w:hAnsiTheme="minorHAnsi" w:cstheme="minorHAnsi"/>
          <w:color w:val="000000" w:themeColor="text1"/>
          <w:sz w:val="22"/>
          <w:szCs w:val="22"/>
        </w:rPr>
      </w:pPr>
      <w:r w:rsidRPr="00CE1B32">
        <w:rPr>
          <w:rFonts w:asciiTheme="minorHAnsi" w:hAnsiTheme="minorHAnsi" w:cstheme="minorHAnsi"/>
          <w:color w:val="000000" w:themeColor="text1"/>
          <w:sz w:val="22"/>
          <w:szCs w:val="22"/>
        </w:rPr>
        <w:t xml:space="preserve">Epipolymorphism values range between 0 (i.e., fully concordant methylation pattern) and approaching 1 (i.e. highest degree of heterogeneity) </w:t>
      </w:r>
      <w:r w:rsidRPr="00CE1B32">
        <w:rPr>
          <w:rFonts w:asciiTheme="minorHAnsi" w:hAnsiTheme="minorHAnsi" w:cstheme="minorHAnsi"/>
          <w:color w:val="000000" w:themeColor="text1"/>
          <w:sz w:val="22"/>
          <w:szCs w:val="22"/>
        </w:rPr>
        <w:fldChar w:fldCharType="begin">
          <w:fldData xml:space="preserve">PEVuZE5vdGU+PENpdGU+PEF1dGhvcj5MYW5kYW48L0F1dGhvcj48WWVhcj4yMDEyPC9ZZWFyPjxS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</w:fldData>
        </w:fldChar>
      </w:r>
      <w:r w:rsidR="00A6276D">
        <w:rPr>
          <w:rFonts w:asciiTheme="minorHAnsi" w:hAnsiTheme="minorHAnsi" w:cstheme="minorHAnsi"/>
          <w:color w:val="000000" w:themeColor="text1"/>
          <w:sz w:val="22"/>
          <w:szCs w:val="22"/>
        </w:rPr>
        <w:instrText xml:space="preserve"> ADDIN EN.CITE </w:instrText>
      </w:r>
      <w:r w:rsidR="00A6276D">
        <w:rPr>
          <w:rFonts w:asciiTheme="minorHAnsi" w:hAnsiTheme="minorHAnsi" w:cstheme="minorHAnsi"/>
          <w:color w:val="000000" w:themeColor="text1"/>
          <w:sz w:val="22"/>
          <w:szCs w:val="22"/>
        </w:rPr>
        <w:fldChar w:fldCharType="begin">
          <w:fldData xml:space="preserve">PEVuZE5vdGU+PENpdGU+PEF1dGhvcj5MYW5kYW48L0F1dGhvcj48WWVhcj4yMDEyPC9ZZWFyPjxS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</w:fldData>
        </w:fldChar>
      </w:r>
      <w:r w:rsidR="00A6276D">
        <w:rPr>
          <w:rFonts w:asciiTheme="minorHAnsi" w:hAnsiTheme="minorHAnsi" w:cstheme="minorHAnsi"/>
          <w:color w:val="000000" w:themeColor="text1"/>
          <w:sz w:val="22"/>
          <w:szCs w:val="22"/>
        </w:rPr>
        <w:instrText xml:space="preserve"> ADDIN EN.CITE.DATA </w:instrText>
      </w:r>
      <w:r w:rsidR="00A6276D">
        <w:rPr>
          <w:rFonts w:asciiTheme="minorHAnsi" w:hAnsiTheme="minorHAnsi" w:cstheme="minorHAnsi"/>
          <w:color w:val="000000" w:themeColor="text1"/>
          <w:sz w:val="22"/>
          <w:szCs w:val="22"/>
        </w:rPr>
      </w:r>
      <w:r w:rsidR="00A6276D">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[51]</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The following section justifies the thresholds/variables used in </w:t>
      </w:r>
      <w:r w:rsidR="00A77513">
        <w:rPr>
          <w:rFonts w:asciiTheme="minorHAnsi" w:hAnsiTheme="minorHAnsi" w:cstheme="minorHAnsi"/>
          <w:color w:val="000000" w:themeColor="text1"/>
          <w:sz w:val="22"/>
          <w:szCs w:val="22"/>
        </w:rPr>
        <w:t>our</w:t>
      </w:r>
      <w:r w:rsidRPr="00CE1B32">
        <w:rPr>
          <w:rFonts w:asciiTheme="minorHAnsi" w:hAnsiTheme="minorHAnsi" w:cstheme="minorHAnsi"/>
          <w:color w:val="000000" w:themeColor="text1"/>
          <w:sz w:val="22"/>
          <w:szCs w:val="22"/>
        </w:rPr>
        <w:t xml:space="preserve"> analysis. Li et al previously explored the number of adjacent CpGs (up to 10 CpGs) used to define an e-locus and 4 CpGs was selected as this optimised the number of reads and epialleles </w:t>
      </w:r>
      <w:r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&lt;EndNote&gt;&lt;Cite&gt;&lt;Author&gt;Li&lt;/Author&gt;&lt;Year&gt;2014&lt;/Year&gt;&lt;RecNum&gt;4164&lt;/RecNum&gt;&lt;DisplayText&gt;[50]&lt;/DisplayText&gt;&lt;record&gt;&lt;rec-number&gt;4164&lt;/rec-number&gt;&lt;foreign-keys&gt;&lt;key app="EN" db-id="5r0azte580ww2tez2rlpafv9ers29svp5psz" timestamp="1633937742"&gt;4164&lt;/key&gt;&lt;/foreign-keys&gt;&lt;ref-type name="Journal Article"&gt;17&lt;/ref-type&gt;&lt;contributors&gt;&lt;authors&gt;&lt;author&gt;Li, S.&lt;/author&gt;&lt;author&gt;Garrett-Bakelman, F.&lt;/author&gt;&lt;author&gt;Perl, A. E.&lt;/author&gt;&lt;author&gt;Luger, S. M.&lt;/author&gt;&lt;author&gt;Zhang, C.&lt;/author&gt;&lt;author&gt;To, B. L.&lt;/author&gt;&lt;author&gt;Lewis, I. D.&lt;/author&gt;&lt;author&gt;Brown, A. L.&lt;/author&gt;&lt;author&gt;D&amp;apos;Andrea, R. J.&lt;/author&gt;&lt;author&gt;Ross, M. E.&lt;/author&gt;&lt;author&gt;Levine, R.&lt;/author&gt;&lt;author&gt;Carroll, M.&lt;/author&gt;&lt;author&gt;Melnick, A.&lt;/author&gt;&lt;author&gt;Mason, C. E.&lt;/author&gt;&lt;/authors&gt;&lt;/contributors&gt;&lt;titles&gt;&lt;title&gt;Dynamic evolution of clonal epialleles revealed by methclone&lt;/title&gt;&lt;secondary-title&gt;Genome Biol&lt;/secondary-title&gt;&lt;/titles&gt;&lt;periodical&gt;&lt;full-title&gt;Genome Biol&lt;/full-title&gt;&lt;abbr-1&gt;Genome biology&lt;/abbr-1&gt;&lt;/periodical&gt;&lt;pages&gt;472&lt;/pages&gt;&lt;volume&gt;15&lt;/volume&gt;&lt;number&gt;9&lt;/number&gt;&lt;edition&gt;2014/09/28&lt;/edition&gt;&lt;keywords&gt;&lt;keyword&gt;Alleles&lt;/keyword&gt;&lt;keyword&gt;*DNA Methylation&lt;/keyword&gt;&lt;keyword&gt;*Epigenesis, Genetic&lt;/keyword&gt;&lt;keyword&gt;Evolution, Molecular&lt;/keyword&gt;&lt;keyword&gt;Gene Expression Regulation, Leukemic&lt;/keyword&gt;&lt;keyword&gt;Humans&lt;/keyword&gt;&lt;keyword&gt;Leukemia, Myeloid, Acute/genetics&lt;/keyword&gt;&lt;keyword&gt;Molecular Sequence Annotation&lt;/keyword&gt;&lt;keyword&gt;Sequence Analysis, DNA&lt;/keyword&gt;&lt;keyword&gt;*Software&lt;/keyword&gt;&lt;/keywords&gt;&lt;dates&gt;&lt;year&gt;2014&lt;/year&gt;&lt;pub-dates&gt;&lt;date&gt;Sep 27&lt;/date&gt;&lt;/pub-dates&gt;&lt;/dates&gt;&lt;isbn&gt;1474-760X (Electronic)&amp;#xD;1474-7596 (Linking)&lt;/isbn&gt;&lt;accession-num&gt;25260792&lt;/accession-num&gt;&lt;urls&gt;&lt;related-urls&gt;&lt;url&gt;https://www.ncbi.nlm.nih.gov/pubmed/25260792&lt;/url&gt;&lt;/related-urls&gt;&lt;/urls&gt;&lt;custom2&gt;PMC4242486&lt;/custom2&gt;&lt;electronic-resource-num&gt;10.1186/s13059-014-0472-5&lt;/electronic-resource-num&gt;&lt;/record&gt;&lt;/Cite&gt;&lt;/EndNote&gt;</w:instrText>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[50]</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Therefore, in </w:t>
      </w:r>
      <w:r w:rsidR="00A77513">
        <w:rPr>
          <w:rFonts w:asciiTheme="minorHAnsi" w:hAnsiTheme="minorHAnsi" w:cstheme="minorHAnsi"/>
          <w:color w:val="000000" w:themeColor="text1"/>
          <w:sz w:val="22"/>
          <w:szCs w:val="22"/>
        </w:rPr>
        <w:t>our</w:t>
      </w:r>
      <w:r w:rsidRPr="00CE1B32">
        <w:rPr>
          <w:rFonts w:asciiTheme="minorHAnsi" w:hAnsiTheme="minorHAnsi" w:cstheme="minorHAnsi"/>
          <w:color w:val="000000" w:themeColor="text1"/>
          <w:sz w:val="22"/>
          <w:szCs w:val="22"/>
        </w:rPr>
        <w:t xml:space="preserve"> analysis </w:t>
      </w:r>
      <w:r w:rsidR="00A77513">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defined an e-locus as four adjacent CpGs in a single sequencing read. Next, </w:t>
      </w:r>
      <w:r w:rsidR="00A77513">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evaluated the number of e-loci obtained at </w:t>
      </w:r>
      <w:r w:rsidRPr="00CE1B32">
        <w:rPr>
          <w:rFonts w:asciiTheme="minorHAnsi" w:hAnsiTheme="minorHAnsi" w:cstheme="minorHAnsi"/>
          <w:color w:val="000000" w:themeColor="text1"/>
          <w:sz w:val="22"/>
          <w:szCs w:val="22"/>
        </w:rPr>
        <w:lastRenderedPageBreak/>
        <w:t xml:space="preserve">differing thresholds of minimum coverage. For example, </w:t>
      </w:r>
      <w:r w:rsidRPr="00CE1B32">
        <w:rPr>
          <w:rFonts w:asciiTheme="minorHAnsi" w:hAnsiTheme="minorHAnsi" w:cstheme="minorHAnsi"/>
          <w:color w:val="000000" w:themeColor="text1"/>
          <w:sz w:val="22"/>
          <w:szCs w:val="22"/>
          <w:shd w:val="clear" w:color="auto" w:fill="FFFFFF"/>
        </w:rPr>
        <w:t>≥</w:t>
      </w:r>
      <w:r w:rsidRPr="00CE1B32">
        <w:rPr>
          <w:rFonts w:asciiTheme="minorHAnsi" w:hAnsiTheme="minorHAnsi" w:cstheme="minorHAnsi"/>
          <w:color w:val="000000" w:themeColor="text1"/>
          <w:sz w:val="22"/>
          <w:szCs w:val="22"/>
        </w:rPr>
        <w:t xml:space="preserve">10x coverage obtained </w:t>
      </w:r>
      <w:r w:rsidRPr="00CE1B32">
        <w:rPr>
          <w:rFonts w:asciiTheme="minorHAnsi" w:eastAsiaTheme="minorHAnsi" w:hAnsiTheme="minorHAnsi" w:cstheme="minorHAnsi"/>
          <w:color w:val="000000" w:themeColor="text1"/>
          <w:sz w:val="22"/>
          <w:szCs w:val="22"/>
          <w:lang w:eastAsia="en-US"/>
        </w:rPr>
        <w:t>138</w:t>
      </w:r>
      <w:r>
        <w:rPr>
          <w:rFonts w:asciiTheme="minorHAnsi" w:eastAsiaTheme="minorHAnsi" w:hAnsiTheme="minorHAnsi" w:cstheme="minorHAnsi"/>
          <w:color w:val="000000" w:themeColor="text1"/>
          <w:sz w:val="22"/>
          <w:szCs w:val="22"/>
          <w:lang w:eastAsia="en-US"/>
        </w:rPr>
        <w:t>,</w:t>
      </w:r>
      <w:r w:rsidRPr="00CE1B32">
        <w:rPr>
          <w:rFonts w:asciiTheme="minorHAnsi" w:eastAsiaTheme="minorHAnsi" w:hAnsiTheme="minorHAnsi" w:cstheme="minorHAnsi"/>
          <w:color w:val="000000" w:themeColor="text1"/>
          <w:sz w:val="22"/>
          <w:szCs w:val="22"/>
          <w:lang w:eastAsia="en-US"/>
        </w:rPr>
        <w:t xml:space="preserve">412 </w:t>
      </w:r>
      <w:r w:rsidRPr="00CE1B32">
        <w:rPr>
          <w:rFonts w:asciiTheme="minorHAnsi" w:hAnsiTheme="minorHAnsi" w:cstheme="minorHAnsi"/>
          <w:color w:val="000000" w:themeColor="text1"/>
          <w:sz w:val="22"/>
          <w:szCs w:val="22"/>
        </w:rPr>
        <w:t xml:space="preserve">e-loci, whereas </w:t>
      </w:r>
      <w:r w:rsidRPr="00CE1B32">
        <w:rPr>
          <w:rFonts w:asciiTheme="minorHAnsi" w:hAnsiTheme="minorHAnsi" w:cstheme="minorHAnsi"/>
          <w:color w:val="000000" w:themeColor="text1"/>
          <w:sz w:val="22"/>
          <w:szCs w:val="22"/>
          <w:shd w:val="clear" w:color="auto" w:fill="FFFFFF"/>
        </w:rPr>
        <w:t>≥</w:t>
      </w:r>
      <w:r w:rsidRPr="00CE1B32">
        <w:rPr>
          <w:rFonts w:asciiTheme="minorHAnsi" w:hAnsiTheme="minorHAnsi" w:cstheme="minorHAnsi"/>
          <w:color w:val="000000" w:themeColor="text1"/>
          <w:sz w:val="22"/>
          <w:szCs w:val="22"/>
        </w:rPr>
        <w:t xml:space="preserve">20x coverage obtained </w:t>
      </w:r>
      <w:r w:rsidRPr="00CE1B32">
        <w:rPr>
          <w:rFonts w:asciiTheme="minorHAnsi" w:eastAsiaTheme="minorHAnsi" w:hAnsiTheme="minorHAnsi" w:cstheme="minorHAnsi"/>
          <w:color w:val="000000" w:themeColor="text1"/>
          <w:sz w:val="22"/>
          <w:szCs w:val="22"/>
          <w:lang w:eastAsia="en-US"/>
        </w:rPr>
        <w:t>59</w:t>
      </w:r>
      <w:r>
        <w:rPr>
          <w:rFonts w:asciiTheme="minorHAnsi" w:eastAsiaTheme="minorHAnsi" w:hAnsiTheme="minorHAnsi" w:cstheme="minorHAnsi"/>
          <w:color w:val="000000" w:themeColor="text1"/>
          <w:sz w:val="22"/>
          <w:szCs w:val="22"/>
          <w:lang w:eastAsia="en-US"/>
        </w:rPr>
        <w:t>,</w:t>
      </w:r>
      <w:r w:rsidRPr="00CE1B32">
        <w:rPr>
          <w:rFonts w:asciiTheme="minorHAnsi" w:eastAsiaTheme="minorHAnsi" w:hAnsiTheme="minorHAnsi" w:cstheme="minorHAnsi"/>
          <w:color w:val="000000" w:themeColor="text1"/>
          <w:sz w:val="22"/>
          <w:szCs w:val="22"/>
          <w:lang w:eastAsia="en-US"/>
        </w:rPr>
        <w:t>480</w:t>
      </w:r>
      <w:r w:rsidRPr="00CE1B32">
        <w:rPr>
          <w:rFonts w:asciiTheme="minorHAnsi" w:hAnsiTheme="minorHAnsi" w:cstheme="minorHAnsi"/>
          <w:color w:val="000000" w:themeColor="text1"/>
          <w:sz w:val="22"/>
          <w:szCs w:val="22"/>
        </w:rPr>
        <w:t xml:space="preserve"> e-loci, meaning &lt;50% of data compared to </w:t>
      </w:r>
      <w:r w:rsidRPr="00CE1B32">
        <w:rPr>
          <w:rFonts w:asciiTheme="minorHAnsi" w:hAnsiTheme="minorHAnsi" w:cstheme="minorHAnsi"/>
          <w:color w:val="000000" w:themeColor="text1"/>
          <w:sz w:val="22"/>
          <w:szCs w:val="22"/>
          <w:shd w:val="clear" w:color="auto" w:fill="FFFFFF"/>
        </w:rPr>
        <w:t>≥</w:t>
      </w:r>
      <w:r w:rsidRPr="00CE1B32">
        <w:rPr>
          <w:rFonts w:asciiTheme="minorHAnsi" w:hAnsiTheme="minorHAnsi" w:cstheme="minorHAnsi"/>
          <w:color w:val="000000" w:themeColor="text1"/>
          <w:sz w:val="22"/>
          <w:szCs w:val="22"/>
        </w:rPr>
        <w:t xml:space="preserve">10x. Therefore, e-loci were included in my analysis if methylation data were present in </w:t>
      </w:r>
      <w:r w:rsidRPr="00CE1B32">
        <w:rPr>
          <w:rFonts w:asciiTheme="minorHAnsi" w:hAnsiTheme="minorHAnsi" w:cstheme="minorHAnsi"/>
          <w:color w:val="000000" w:themeColor="text1"/>
          <w:sz w:val="22"/>
          <w:szCs w:val="22"/>
          <w:shd w:val="clear" w:color="auto" w:fill="FFFFFF"/>
        </w:rPr>
        <w:t>≥</w:t>
      </w:r>
      <w:r w:rsidRPr="00CE1B32">
        <w:rPr>
          <w:rFonts w:asciiTheme="minorHAnsi" w:hAnsiTheme="minorHAnsi" w:cstheme="minorHAnsi"/>
          <w:color w:val="000000" w:themeColor="text1"/>
          <w:sz w:val="22"/>
          <w:szCs w:val="22"/>
        </w:rPr>
        <w:t xml:space="preserve">75% of samples, at </w:t>
      </w:r>
      <w:r w:rsidRPr="00CE1B32">
        <w:rPr>
          <w:rFonts w:asciiTheme="minorHAnsi" w:hAnsiTheme="minorHAnsi" w:cstheme="minorHAnsi"/>
          <w:color w:val="000000" w:themeColor="text1"/>
          <w:sz w:val="22"/>
          <w:szCs w:val="22"/>
          <w:shd w:val="clear" w:color="auto" w:fill="FFFFFF"/>
        </w:rPr>
        <w:t>≥</w:t>
      </w:r>
      <w:r w:rsidRPr="00CE1B32">
        <w:rPr>
          <w:rFonts w:asciiTheme="minorHAnsi" w:hAnsiTheme="minorHAnsi" w:cstheme="minorHAnsi"/>
          <w:color w:val="000000" w:themeColor="text1"/>
          <w:sz w:val="22"/>
          <w:szCs w:val="22"/>
        </w:rPr>
        <w:t xml:space="preserve">10x coverage </w:t>
      </w:r>
      <w:proofErr w:type="gramStart"/>
      <w:r w:rsidRPr="00CE1B32">
        <w:rPr>
          <w:rFonts w:asciiTheme="minorHAnsi" w:hAnsiTheme="minorHAnsi" w:cstheme="minorHAnsi"/>
          <w:color w:val="000000" w:themeColor="text1"/>
          <w:sz w:val="22"/>
          <w:szCs w:val="22"/>
        </w:rPr>
        <w:t>in order to</w:t>
      </w:r>
      <w:proofErr w:type="gramEnd"/>
      <w:r w:rsidRPr="00CE1B32">
        <w:rPr>
          <w:rFonts w:asciiTheme="minorHAnsi" w:hAnsiTheme="minorHAnsi" w:cstheme="minorHAnsi"/>
          <w:color w:val="000000" w:themeColor="text1"/>
          <w:sz w:val="22"/>
          <w:szCs w:val="22"/>
        </w:rPr>
        <w:t xml:space="preserve"> increase the number of e-loci that were considered. E-loci located on sex chromosomes were excluded from the analysis. The ‘</w:t>
      </w:r>
      <w:proofErr w:type="spellStart"/>
      <w:r w:rsidRPr="00CE1B32">
        <w:rPr>
          <w:rFonts w:asciiTheme="minorHAnsi" w:hAnsiTheme="minorHAnsi" w:cstheme="minorHAnsi"/>
          <w:color w:val="000000" w:themeColor="text1"/>
          <w:sz w:val="22"/>
          <w:szCs w:val="22"/>
        </w:rPr>
        <w:t>epihet</w:t>
      </w:r>
      <w:proofErr w:type="spellEnd"/>
      <w:r w:rsidRPr="00CE1B32">
        <w:rPr>
          <w:rFonts w:asciiTheme="minorHAnsi" w:hAnsiTheme="minorHAnsi" w:cstheme="minorHAnsi"/>
          <w:color w:val="000000" w:themeColor="text1"/>
          <w:sz w:val="22"/>
          <w:szCs w:val="22"/>
        </w:rPr>
        <w:t xml:space="preserve">’ package v1.2.0 was used to compare average epipolymorphism at each e-locus in two groups (for example ccRCC versus normal kidney) and to determine e-loci with significant differential epipolymorphism (defined as absolute epipolymorphism difference &gt;0.1 and adjusted p value &lt;0.01) </w:t>
      </w:r>
      <w:r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&lt;EndNote&gt;&lt;Cite&gt;&lt;Author&gt;Chen&lt;/Author&gt;&lt;Year&gt;2021&lt;/Year&gt;&lt;RecNum&gt;3952&lt;/RecNum&gt;&lt;DisplayText&gt;[52]&lt;/DisplayText&gt;&lt;record&gt;&lt;rec-number&gt;3952&lt;/rec-number&gt;&lt;foreign-keys&gt;&lt;key app="EN" db-id="5r0azte580ww2tez2rlpafv9ers29svp5psz" timestamp="1629361761"&gt;3952&lt;/key&gt;&lt;/foreign-keys&gt;&lt;ref-type name="Journal Article"&gt;17&lt;/ref-type&gt;&lt;contributors&gt;&lt;authors&gt;&lt;author&gt;Chen, X.&lt;/author&gt;&lt;author&gt;Ashoor, H.&lt;/author&gt;&lt;author&gt;Musich, R.&lt;/author&gt;&lt;author&gt;Wang, J.&lt;/author&gt;&lt;author&gt;Zhang, M.&lt;/author&gt;&lt;author&gt;Zhang, C.&lt;/author&gt;&lt;author&gt;Lu, M.&lt;/author&gt;&lt;author&gt;Li, S.&lt;/author&gt;&lt;/authors&gt;&lt;/contributors&gt;&lt;auth-address&gt;The Jackson Laboratory for Genomic Medicine, 10 Discovery Drive, Farmington, CT, 06032-2374, USA.&amp;#xD;Weill Cornell Medicine, New York, NY, USA.&amp;#xD;The Jackson Laboratory for Mammalian Genetics, Bar Harbor, ME, USA.&amp;#xD;The Jackson Laboratory for Genomic Medicine, 10 Discovery Drive, Farmington, CT, 06032-2374, USA. sheng.li@jax.org.&amp;#xD;The Jackson Laboratory Cancer Center, Bar Harbor, ME, USA. sheng.li@jax.org.&amp;#xD;Department of Genetics and Genome Sciences, University of Connecticut School of Medicine, Farmington, CT, USA. sheng.li@jax.org.&amp;#xD;Department of Computer Science and Engineering, University of Connecticut, Storrs, CT, USA. sheng.li@jax.org.&lt;/auth-address&gt;&lt;titles&gt;&lt;title&gt;epihet for intra-tumoral epigenetic heterogeneity analysis and visualization&lt;/title&gt;&lt;secondary-title&gt;Sci Rep&lt;/secondary-title&gt;&lt;/titles&gt;&lt;periodical&gt;&lt;full-title&gt;Sci Rep&lt;/full-title&gt;&lt;/periodical&gt;&lt;pages&gt;376&lt;/pages&gt;&lt;volume&gt;11&lt;/volume&gt;&lt;number&gt;1&lt;/number&gt;&lt;edition&gt;2021/01/13&lt;/edition&gt;&lt;dates&gt;&lt;year&gt;2021&lt;/year&gt;&lt;pub-dates&gt;&lt;date&gt;Jan 11&lt;/date&gt;&lt;/pub-dates&gt;&lt;/dates&gt;&lt;isbn&gt;2045-2322 (Electronic)&amp;#xD;2045-2322 (Linking)&lt;/isbn&gt;&lt;accession-num&gt;33432081&lt;/accession-num&gt;&lt;urls&gt;&lt;related-urls&gt;&lt;url&gt;https://www.ncbi.nlm.nih.gov/pubmed/33432081&lt;/url&gt;&lt;/related-urls&gt;&lt;/urls&gt;&lt;custom2&gt;PMC7801679&lt;/custom2&gt;&lt;electronic-resource-num&gt;10.1038/s41598-020-79627-x&lt;/electronic-resource-num&gt;&lt;/record&gt;&lt;/Cite&gt;&lt;/EndNote&gt;</w:instrText>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[52]</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The epipolymorphism difference cut-off of 0.1 represents a </w:t>
      </w:r>
      <w:r w:rsidRPr="00CE1B32">
        <w:rPr>
          <w:rFonts w:asciiTheme="minorHAnsi" w:hAnsiTheme="minorHAnsi" w:cstheme="minorHAnsi"/>
          <w:color w:val="000000" w:themeColor="text1"/>
          <w:sz w:val="22"/>
          <w:szCs w:val="22"/>
          <w:shd w:val="clear" w:color="auto" w:fill="FFFFFF"/>
        </w:rPr>
        <w:t>&gt;</w:t>
      </w:r>
      <w:r w:rsidRPr="00CE1B32">
        <w:rPr>
          <w:rFonts w:asciiTheme="minorHAnsi" w:hAnsiTheme="minorHAnsi" w:cstheme="minorHAnsi"/>
          <w:color w:val="000000" w:themeColor="text1"/>
          <w:sz w:val="22"/>
          <w:szCs w:val="22"/>
        </w:rPr>
        <w:t xml:space="preserve">10% difference in epipolymorphism values, and is the cut-off routinely used in the literature </w:t>
      </w:r>
      <w:r w:rsidRPr="00CE1B32">
        <w:rPr>
          <w:rFonts w:asciiTheme="minorHAnsi" w:hAnsiTheme="minorHAnsi" w:cstheme="minorHAnsi"/>
          <w:color w:val="000000" w:themeColor="text1"/>
          <w:sz w:val="22"/>
          <w:szCs w:val="22"/>
        </w:rPr>
        <w:fldChar w:fldCharType="begin"/>
      </w:r>
      <w:r w:rsidR="00A6276D">
        <w:rPr>
          <w:rFonts w:asciiTheme="minorHAnsi" w:hAnsiTheme="minorHAnsi" w:cstheme="minorHAnsi"/>
          <w:color w:val="000000" w:themeColor="text1"/>
          <w:sz w:val="22"/>
          <w:szCs w:val="22"/>
        </w:rPr>
        <w:instrText xml:space="preserve"> ADDIN EN.CITE &lt;EndNote&gt;&lt;Cite&gt;&lt;Author&gt;Chen&lt;/Author&gt;&lt;Year&gt;2021&lt;/Year&gt;&lt;RecNum&gt;3952&lt;/RecNum&gt;&lt;DisplayText&gt;[52]&lt;/DisplayText&gt;&lt;record&gt;&lt;rec-number&gt;3952&lt;/rec-number&gt;&lt;foreign-keys&gt;&lt;key app="EN" db-id="5r0azte580ww2tez2rlpafv9ers29svp5psz" timestamp="1629361761"&gt;3952&lt;/key&gt;&lt;/foreign-keys&gt;&lt;ref-type name="Journal Article"&gt;17&lt;/ref-type&gt;&lt;contributors&gt;&lt;authors&gt;&lt;author&gt;Chen, X.&lt;/author&gt;&lt;author&gt;Ashoor, H.&lt;/author&gt;&lt;author&gt;Musich, R.&lt;/author&gt;&lt;author&gt;Wang, J.&lt;/author&gt;&lt;author&gt;Zhang, M.&lt;/author&gt;&lt;author&gt;Zhang, C.&lt;/author&gt;&lt;author&gt;Lu, M.&lt;/author&gt;&lt;author&gt;Li, S.&lt;/author&gt;&lt;/authors&gt;&lt;/contributors&gt;&lt;auth-address&gt;The Jackson Laboratory for Genomic Medicine, 10 Discovery Drive, Farmington, CT, 06032-2374, USA.&amp;#xD;Weill Cornell Medicine, New York, NY, USA.&amp;#xD;The Jackson Laboratory for Mammalian Genetics, Bar Harbor, ME, USA.&amp;#xD;The Jackson Laboratory for Genomic Medicine, 10 Discovery Drive, Farmington, CT, 06032-2374, USA. sheng.li@jax.org.&amp;#xD;The Jackson Laboratory Cancer Center, Bar Harbor, ME, USA. sheng.li@jax.org.&amp;#xD;Department of Genetics and Genome Sciences, University of Connecticut School of Medicine, Farmington, CT, USA. sheng.li@jax.org.&amp;#xD;Department of Computer Science and Engineering, University of Connecticut, Storrs, CT, USA. sheng.li@jax.org.&lt;/auth-address&gt;&lt;titles&gt;&lt;title&gt;epihet for intra-tumoral epigenetic heterogeneity analysis and visualization&lt;/title&gt;&lt;secondary-title&gt;Sci Rep&lt;/secondary-title&gt;&lt;/titles&gt;&lt;periodical&gt;&lt;full-title&gt;Sci Rep&lt;/full-title&gt;&lt;/periodical&gt;&lt;pages&gt;376&lt;/pages&gt;&lt;volume&gt;11&lt;/volume&gt;&lt;number&gt;1&lt;/number&gt;&lt;edition&gt;2021/01/13&lt;/edition&gt;&lt;dates&gt;&lt;year&gt;2021&lt;/year&gt;&lt;pub-dates&gt;&lt;date&gt;Jan 11&lt;/date&gt;&lt;/pub-dates&gt;&lt;/dates&gt;&lt;isbn&gt;2045-2322 (Electronic)&amp;#xD;2045-2322 (Linking)&lt;/isbn&gt;&lt;accession-num&gt;33432081&lt;/accession-num&gt;&lt;urls&gt;&lt;related-urls&gt;&lt;url&gt;https://www.ncbi.nlm.nih.gov/pubmed/33432081&lt;/url&gt;&lt;/related-urls&gt;&lt;/urls&gt;&lt;custom2&gt;PMC7801679&lt;/custom2&gt;&lt;electronic-resource-num&gt;10.1038/s41598-020-79627-x&lt;/electronic-resource-num&gt;&lt;/record&gt;&lt;/Cite&gt;&lt;/EndNote&gt;</w:instrText>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[52]</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xml:space="preserve">. The following illustrative example puts this into context. Given 10 reads, if all reads had the same methylation pattern the epipolymorphism would be 0, whereas if one read had a different pattern, then epipolymorphism would be 0.18. Using the selected cut-off of &gt;0.1, this difference would be called as significant (provided the </w:t>
      </w:r>
      <w:r w:rsidRPr="00CE1B32">
        <w:rPr>
          <w:rFonts w:asciiTheme="minorHAnsi" w:eastAsiaTheme="minorHAnsi" w:hAnsiTheme="minorHAnsi" w:cstheme="minorHAnsi"/>
          <w:color w:val="000000" w:themeColor="text1"/>
          <w:sz w:val="22"/>
          <w:szCs w:val="22"/>
          <w:lang w:eastAsia="en-US"/>
        </w:rPr>
        <w:t>adjusted p value</w:t>
      </w:r>
      <w:r w:rsidRPr="00CE1B32">
        <w:rPr>
          <w:rFonts w:asciiTheme="minorHAnsi" w:hAnsiTheme="minorHAnsi" w:cstheme="minorHAnsi"/>
          <w:color w:val="000000" w:themeColor="text1"/>
          <w:sz w:val="22"/>
          <w:szCs w:val="22"/>
        </w:rPr>
        <w:t xml:space="preserve"> was &lt;0.01).</w:t>
      </w:r>
    </w:p>
    <w:p w14:paraId="2D776F7D" w14:textId="74FB3EF9" w:rsidR="00830FFE" w:rsidRPr="00CE1B32" w:rsidRDefault="00A77513" w:rsidP="00830FFE">
      <w:pPr>
        <w:autoSpaceDE w:val="0"/>
        <w:autoSpaceDN w:val="0"/>
        <w:adjustRightInd w:val="0"/>
        <w:spacing w:line="360" w:lineRule="auto"/>
        <w:rPr>
          <w:rStyle w:val="NoSpacingChar"/>
          <w:rFonts w:asciiTheme="minorHAnsi" w:hAnsiTheme="minorHAnsi" w:cstheme="minorHAnsi"/>
          <w:color w:val="000000" w:themeColor="text1"/>
        </w:rPr>
      </w:pPr>
      <w:r>
        <w:rPr>
          <w:rFonts w:asciiTheme="minorHAnsi" w:hAnsiTheme="minorHAnsi" w:cstheme="minorHAnsi"/>
          <w:color w:val="000000" w:themeColor="text1"/>
          <w:sz w:val="22"/>
          <w:szCs w:val="22"/>
        </w:rPr>
        <w:t>We</w:t>
      </w:r>
      <w:r w:rsidR="00830FFE" w:rsidRPr="00CE1B32">
        <w:rPr>
          <w:rFonts w:asciiTheme="minorHAnsi" w:hAnsiTheme="minorHAnsi" w:cstheme="minorHAnsi"/>
          <w:color w:val="000000" w:themeColor="text1"/>
          <w:sz w:val="22"/>
          <w:szCs w:val="22"/>
        </w:rPr>
        <w:t xml:space="preserve"> evaluated epipolymorphism in a cohort of ccRCC versus normal kidney samples (N=135 samples) to identify e-loci with significant differential epipolymorphism. Significant e-loci </w:t>
      </w:r>
      <w:r w:rsidR="00830FFE" w:rsidRPr="00CE1B32">
        <w:rPr>
          <w:rFonts w:asciiTheme="minorHAnsi" w:eastAsiaTheme="minorHAnsi" w:hAnsiTheme="minorHAnsi" w:cstheme="minorHAnsi"/>
          <w:color w:val="000000" w:themeColor="text1"/>
          <w:sz w:val="22"/>
          <w:szCs w:val="22"/>
          <w:lang w:eastAsia="en-US"/>
        </w:rPr>
        <w:t xml:space="preserve">were annotated to the nearest gene and GSEA was performed. </w:t>
      </w:r>
      <w:r>
        <w:rPr>
          <w:rFonts w:asciiTheme="minorHAnsi" w:eastAsiaTheme="minorHAnsi" w:hAnsiTheme="minorHAnsi" w:cstheme="minorHAnsi"/>
          <w:color w:val="000000" w:themeColor="text1"/>
          <w:sz w:val="22"/>
          <w:szCs w:val="22"/>
          <w:lang w:eastAsia="en-US"/>
        </w:rPr>
        <w:t>We</w:t>
      </w:r>
      <w:r w:rsidR="00830FFE" w:rsidRPr="00CE1B32">
        <w:rPr>
          <w:rFonts w:asciiTheme="minorHAnsi" w:eastAsiaTheme="minorHAnsi" w:hAnsiTheme="minorHAnsi" w:cstheme="minorHAnsi"/>
          <w:color w:val="000000" w:themeColor="text1"/>
          <w:sz w:val="22"/>
          <w:szCs w:val="22"/>
          <w:lang w:eastAsia="en-US"/>
        </w:rPr>
        <w:t xml:space="preserve"> externally validated results by assessing </w:t>
      </w:r>
      <w:r w:rsidR="00830FFE" w:rsidRPr="00CE1B32">
        <w:rPr>
          <w:rStyle w:val="NoSpacingChar"/>
          <w:rFonts w:asciiTheme="minorHAnsi" w:hAnsiTheme="minorHAnsi" w:cstheme="minorHAnsi"/>
          <w:color w:val="000000" w:themeColor="text1"/>
        </w:rPr>
        <w:t>differential epipolymorphism in an independent cohort of ccRCC and normal kidney samples (N=71 samples, Epic-</w:t>
      </w:r>
      <w:proofErr w:type="spellStart"/>
      <w:r w:rsidR="00830FFE" w:rsidRPr="00CE1B32">
        <w:rPr>
          <w:rStyle w:val="NoSpacingChar"/>
          <w:rFonts w:asciiTheme="minorHAnsi" w:hAnsiTheme="minorHAnsi" w:cstheme="minorHAnsi"/>
          <w:color w:val="000000" w:themeColor="text1"/>
        </w:rPr>
        <w:t>seq</w:t>
      </w:r>
      <w:proofErr w:type="spellEnd"/>
      <w:r w:rsidR="00830FFE" w:rsidRPr="00CE1B32">
        <w:rPr>
          <w:rStyle w:val="NoSpacingChar"/>
          <w:rFonts w:asciiTheme="minorHAnsi" w:hAnsiTheme="minorHAnsi" w:cstheme="minorHAnsi"/>
          <w:color w:val="000000" w:themeColor="text1"/>
        </w:rPr>
        <w:t xml:space="preserve"> generated by </w:t>
      </w:r>
      <w:r>
        <w:rPr>
          <w:rStyle w:val="NoSpacingChar"/>
          <w:rFonts w:asciiTheme="minorHAnsi" w:hAnsiTheme="minorHAnsi" w:cstheme="minorHAnsi"/>
          <w:color w:val="000000" w:themeColor="text1"/>
        </w:rPr>
        <w:t>our team</w:t>
      </w:r>
      <w:r w:rsidR="00830FFE" w:rsidRPr="00CE1B32">
        <w:rPr>
          <w:rStyle w:val="NoSpacingChar"/>
          <w:rFonts w:asciiTheme="minorHAnsi" w:hAnsiTheme="minorHAnsi" w:cstheme="minorHAnsi"/>
          <w:color w:val="000000" w:themeColor="text1"/>
        </w:rPr>
        <w:t>).</w:t>
      </w:r>
      <w:r w:rsidR="00830FFE" w:rsidRPr="00CE1B32">
        <w:rPr>
          <w:rFonts w:asciiTheme="minorHAnsi" w:eastAsiaTheme="minorHAnsi" w:hAnsiTheme="minorHAnsi" w:cstheme="minorHAnsi"/>
          <w:color w:val="000000" w:themeColor="text1"/>
          <w:sz w:val="22"/>
          <w:szCs w:val="22"/>
          <w:lang w:eastAsia="en-US"/>
        </w:rPr>
        <w:t xml:space="preserve"> </w:t>
      </w:r>
      <w:r w:rsidR="00830FFE" w:rsidRPr="00CE1B32">
        <w:rPr>
          <w:rStyle w:val="NoSpacingChar"/>
          <w:rFonts w:asciiTheme="minorHAnsi" w:hAnsiTheme="minorHAnsi" w:cstheme="minorHAnsi"/>
          <w:color w:val="000000" w:themeColor="text1"/>
        </w:rPr>
        <w:t>Subsequently, epipolymorphism was evaluated in 786-O cell lines (4 technical replicates), which represent a model system of ccRCC. Cell lines are 100% pure, thus</w:t>
      </w:r>
      <w:r w:rsidR="00830FFE" w:rsidRPr="00CE1B32">
        <w:rPr>
          <w:rFonts w:asciiTheme="minorHAnsi" w:eastAsiaTheme="minorHAnsi" w:hAnsiTheme="minorHAnsi" w:cstheme="minorHAnsi"/>
          <w:color w:val="000000" w:themeColor="text1"/>
          <w:sz w:val="22"/>
          <w:szCs w:val="22"/>
          <w:lang w:eastAsia="en-US"/>
        </w:rPr>
        <w:t xml:space="preserve"> enabling an evaluation of epipolymorphism which is not confounded by the presence of heterogeneous groups of cells (i.e. gDNA derived from cell lines represents a single cell type, whereas kidney tissue contains multiple cell types).</w:t>
      </w:r>
      <w:r w:rsidR="00830FFE" w:rsidRPr="00CE1B32">
        <w:rPr>
          <w:rStyle w:val="NoSpacingChar"/>
          <w:rFonts w:asciiTheme="minorHAnsi" w:hAnsiTheme="minorHAnsi" w:cstheme="minorHAnsi"/>
          <w:color w:val="000000" w:themeColor="text1"/>
        </w:rPr>
        <w:t xml:space="preserve"> </w:t>
      </w:r>
    </w:p>
    <w:p w14:paraId="59FCE733" w14:textId="77777777" w:rsidR="00830FFE" w:rsidRPr="00CE1B32" w:rsidRDefault="00830FFE" w:rsidP="00830FFE">
      <w:pPr>
        <w:autoSpaceDE w:val="0"/>
        <w:autoSpaceDN w:val="0"/>
        <w:adjustRightInd w:val="0"/>
        <w:spacing w:line="360" w:lineRule="auto"/>
        <w:rPr>
          <w:rStyle w:val="NoSpacingChar"/>
          <w:rFonts w:asciiTheme="minorHAnsi" w:hAnsiTheme="minorHAnsi" w:cstheme="minorHAnsi"/>
          <w:color w:val="000000" w:themeColor="text1"/>
        </w:rPr>
      </w:pPr>
    </w:p>
    <w:p w14:paraId="563E72BB" w14:textId="785CBBA9" w:rsidR="00830FFE" w:rsidRDefault="00830FFE" w:rsidP="00830FFE">
      <w:pPr>
        <w:autoSpaceDE w:val="0"/>
        <w:autoSpaceDN w:val="0"/>
        <w:adjustRightInd w:val="0"/>
        <w:spacing w:line="360" w:lineRule="auto"/>
        <w:rPr>
          <w:rFonts w:asciiTheme="minorHAnsi" w:eastAsiaTheme="minorHAnsi" w:hAnsiTheme="minorHAnsi" w:cstheme="minorHAnsi"/>
          <w:color w:val="000000" w:themeColor="text1"/>
          <w:sz w:val="22"/>
          <w:szCs w:val="22"/>
          <w:lang w:eastAsia="en-US"/>
        </w:rPr>
      </w:pPr>
      <w:r w:rsidRPr="00CE1B32">
        <w:rPr>
          <w:rFonts w:asciiTheme="minorHAnsi" w:hAnsiTheme="minorHAnsi" w:cstheme="minorHAnsi"/>
          <w:color w:val="000000" w:themeColor="text1"/>
          <w:sz w:val="22"/>
          <w:szCs w:val="22"/>
        </w:rPr>
        <w:t>Average methylation was calculated at each e-locus using the ‘</w:t>
      </w:r>
      <w:proofErr w:type="spellStart"/>
      <w:r w:rsidRPr="00CE1B32">
        <w:rPr>
          <w:rFonts w:asciiTheme="minorHAnsi" w:hAnsiTheme="minorHAnsi" w:cstheme="minorHAnsi"/>
          <w:color w:val="000000" w:themeColor="text1"/>
          <w:sz w:val="22"/>
          <w:szCs w:val="22"/>
        </w:rPr>
        <w:t>epihet</w:t>
      </w:r>
      <w:proofErr w:type="spellEnd"/>
      <w:r w:rsidRPr="00CE1B32">
        <w:rPr>
          <w:rFonts w:asciiTheme="minorHAnsi" w:hAnsiTheme="minorHAnsi" w:cstheme="minorHAnsi"/>
          <w:color w:val="000000" w:themeColor="text1"/>
          <w:sz w:val="22"/>
          <w:szCs w:val="22"/>
        </w:rPr>
        <w:t xml:space="preserve">’ package v1.2.0, by calculating the average methylation across </w:t>
      </w:r>
      <w:r w:rsidRPr="00CE1B32">
        <w:rPr>
          <w:rFonts w:asciiTheme="minorHAnsi" w:eastAsiaTheme="minorHAnsi" w:hAnsiTheme="minorHAnsi" w:cstheme="minorHAnsi"/>
          <w:color w:val="000000" w:themeColor="text1"/>
          <w:sz w:val="22"/>
          <w:szCs w:val="22"/>
          <w:lang w:eastAsia="en-US"/>
        </w:rPr>
        <w:t xml:space="preserve">4 adjacent CpGs, across all reads at that locus. Significance was defined as absolute methylation difference &gt;15%, and an adjusted p value &lt; 0.01. Whilst for individual CpGs the commonly used threshold for differential methylation is &gt;25%, a lower threshold was used for average methylation across a read as this includes four adjacent CpGs. The relationship between </w:t>
      </w:r>
      <w:r w:rsidRPr="00CE1B32">
        <w:rPr>
          <w:rFonts w:asciiTheme="minorHAnsi" w:hAnsiTheme="minorHAnsi" w:cstheme="minorHAnsi"/>
          <w:color w:val="000000" w:themeColor="text1"/>
          <w:sz w:val="22"/>
          <w:szCs w:val="22"/>
        </w:rPr>
        <w:t xml:space="preserve">average methylation and epipolymorphism at each e-locus was evaluated graphically using a scatterplot. Furthermore, </w:t>
      </w:r>
      <w:r w:rsidR="000B7C5F">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evaluated whether average methylation and epipolymorphism may predict gene expression, as previously described </w:t>
      </w:r>
      <w:r w:rsidRPr="00CE1B32">
        <w:rPr>
          <w:rFonts w:asciiTheme="minorHAnsi" w:hAnsiTheme="minorHAnsi" w:cstheme="minorHAnsi"/>
          <w:color w:val="000000" w:themeColor="text1"/>
          <w:sz w:val="22"/>
          <w:szCs w:val="22"/>
        </w:rPr>
        <w:fldChar w:fldCharType="begin">
          <w:fldData xml:space="preserve">PEVuZE5vdGU+PENpdGU+PEF1dGhvcj5MYW5kYXU8L0F1dGhvcj48WWVhcj4yMDE0PC9ZZWFyPjxS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</w:fldData>
        </w:fldChar>
      </w:r>
      <w:r w:rsidR="00A6276D">
        <w:rPr>
          <w:rFonts w:asciiTheme="minorHAnsi" w:hAnsiTheme="minorHAnsi" w:cstheme="minorHAnsi"/>
          <w:color w:val="000000" w:themeColor="text1"/>
          <w:sz w:val="22"/>
          <w:szCs w:val="22"/>
        </w:rPr>
        <w:instrText xml:space="preserve"> ADDIN EN.CITE </w:instrText>
      </w:r>
      <w:r w:rsidR="00A6276D">
        <w:rPr>
          <w:rFonts w:asciiTheme="minorHAnsi" w:hAnsiTheme="minorHAnsi" w:cstheme="minorHAnsi"/>
          <w:color w:val="000000" w:themeColor="text1"/>
          <w:sz w:val="22"/>
          <w:szCs w:val="22"/>
        </w:rPr>
        <w:fldChar w:fldCharType="begin">
          <w:fldData xml:space="preserve">PEVuZE5vdGU+PENpdGU+PEF1dGhvcj5MYW5kYXU8L0F1dGhvcj48WWVhcj4yMDE0PC9ZZWFyPjxS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</w:fldData>
        </w:fldChar>
      </w:r>
      <w:r w:rsidR="00A6276D">
        <w:rPr>
          <w:rFonts w:asciiTheme="minorHAnsi" w:hAnsiTheme="minorHAnsi" w:cstheme="minorHAnsi"/>
          <w:color w:val="000000" w:themeColor="text1"/>
          <w:sz w:val="22"/>
          <w:szCs w:val="22"/>
        </w:rPr>
        <w:instrText xml:space="preserve"> ADDIN EN.CITE.DATA </w:instrText>
      </w:r>
      <w:r w:rsidR="00A6276D">
        <w:rPr>
          <w:rFonts w:asciiTheme="minorHAnsi" w:hAnsiTheme="minorHAnsi" w:cstheme="minorHAnsi"/>
          <w:color w:val="000000" w:themeColor="text1"/>
          <w:sz w:val="22"/>
          <w:szCs w:val="22"/>
        </w:rPr>
      </w:r>
      <w:r w:rsidR="00A6276D">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r>
      <w:r w:rsidRPr="00CE1B32">
        <w:rPr>
          <w:rFonts w:asciiTheme="minorHAnsi" w:hAnsiTheme="minorHAnsi" w:cstheme="minorHAnsi"/>
          <w:color w:val="000000" w:themeColor="text1"/>
          <w:sz w:val="22"/>
          <w:szCs w:val="22"/>
        </w:rPr>
        <w:fldChar w:fldCharType="separate"/>
      </w:r>
      <w:r w:rsidR="00A6276D">
        <w:rPr>
          <w:rFonts w:asciiTheme="minorHAnsi" w:hAnsiTheme="minorHAnsi" w:cstheme="minorHAnsi"/>
          <w:noProof/>
          <w:color w:val="000000" w:themeColor="text1"/>
          <w:sz w:val="22"/>
          <w:szCs w:val="22"/>
        </w:rPr>
        <w:t>[53]</w:t>
      </w:r>
      <w:r w:rsidRPr="00CE1B32">
        <w:rPr>
          <w:rFonts w:asciiTheme="minorHAnsi" w:hAnsiTheme="minorHAnsi" w:cstheme="minorHAnsi"/>
          <w:color w:val="000000" w:themeColor="text1"/>
          <w:sz w:val="22"/>
          <w:szCs w:val="22"/>
        </w:rPr>
        <w:fldChar w:fldCharType="end"/>
      </w:r>
      <w:r w:rsidRPr="00CE1B32">
        <w:rPr>
          <w:rFonts w:asciiTheme="minorHAnsi" w:hAnsiTheme="minorHAnsi" w:cstheme="minorHAnsi"/>
          <w:color w:val="000000" w:themeColor="text1"/>
          <w:sz w:val="22"/>
          <w:szCs w:val="22"/>
        </w:rPr>
        <w:t>. Matched Epic-</w:t>
      </w:r>
      <w:proofErr w:type="spellStart"/>
      <w:r w:rsidRPr="00CE1B32">
        <w:rPr>
          <w:rFonts w:asciiTheme="minorHAnsi" w:hAnsiTheme="minorHAnsi" w:cstheme="minorHAnsi"/>
          <w:color w:val="000000" w:themeColor="text1"/>
          <w:sz w:val="22"/>
          <w:szCs w:val="22"/>
        </w:rPr>
        <w:t>seq</w:t>
      </w:r>
      <w:proofErr w:type="spellEnd"/>
      <w:r w:rsidRPr="00CE1B32">
        <w:rPr>
          <w:rFonts w:asciiTheme="minorHAnsi" w:hAnsiTheme="minorHAnsi" w:cstheme="minorHAnsi"/>
          <w:color w:val="000000" w:themeColor="text1"/>
          <w:sz w:val="22"/>
          <w:szCs w:val="22"/>
        </w:rPr>
        <w:t xml:space="preserve"> and RNA-</w:t>
      </w:r>
      <w:proofErr w:type="spellStart"/>
      <w:r w:rsidRPr="00CE1B32">
        <w:rPr>
          <w:rFonts w:asciiTheme="minorHAnsi" w:hAnsiTheme="minorHAnsi" w:cstheme="minorHAnsi"/>
          <w:color w:val="000000" w:themeColor="text1"/>
          <w:sz w:val="22"/>
          <w:szCs w:val="22"/>
        </w:rPr>
        <w:t>seq</w:t>
      </w:r>
      <w:proofErr w:type="spellEnd"/>
      <w:r w:rsidRPr="00CE1B32">
        <w:rPr>
          <w:rFonts w:asciiTheme="minorHAnsi" w:hAnsiTheme="minorHAnsi" w:cstheme="minorHAnsi"/>
          <w:color w:val="000000" w:themeColor="text1"/>
          <w:sz w:val="22"/>
          <w:szCs w:val="22"/>
        </w:rPr>
        <w:t xml:space="preserve"> data were obtained for a subset of ccRCC and normal kidney samples (N=47). First, </w:t>
      </w:r>
      <w:r w:rsidR="00B43DA9">
        <w:rPr>
          <w:rFonts w:asciiTheme="minorHAnsi" w:hAnsiTheme="minorHAnsi" w:cstheme="minorHAnsi"/>
          <w:color w:val="000000" w:themeColor="text1"/>
          <w:sz w:val="22"/>
          <w:szCs w:val="22"/>
        </w:rPr>
        <w:t xml:space="preserve">we </w:t>
      </w:r>
      <w:r w:rsidRPr="00CE1B32">
        <w:rPr>
          <w:rFonts w:asciiTheme="minorHAnsi" w:hAnsiTheme="minorHAnsi" w:cstheme="minorHAnsi"/>
          <w:color w:val="000000" w:themeColor="text1"/>
          <w:sz w:val="22"/>
          <w:szCs w:val="22"/>
        </w:rPr>
        <w:t xml:space="preserve">evaluated a linear model predicting gene expression </w:t>
      </w:r>
      <w:r w:rsidRPr="00CE1B32">
        <w:rPr>
          <w:rFonts w:asciiTheme="minorHAnsi" w:hAnsiTheme="minorHAnsi" w:cstheme="minorHAnsi"/>
          <w:color w:val="000000" w:themeColor="text1"/>
          <w:sz w:val="22"/>
          <w:szCs w:val="22"/>
        </w:rPr>
        <w:lastRenderedPageBreak/>
        <w:t xml:space="preserve">based on epipolymorphism, with a </w:t>
      </w:r>
      <w:proofErr w:type="spellStart"/>
      <w:r w:rsidRPr="00CE1B32">
        <w:rPr>
          <w:rFonts w:asciiTheme="minorHAnsi" w:hAnsiTheme="minorHAnsi" w:cstheme="minorHAnsi"/>
          <w:color w:val="000000" w:themeColor="text1"/>
          <w:sz w:val="22"/>
          <w:szCs w:val="22"/>
        </w:rPr>
        <w:t>Benjamini</w:t>
      </w:r>
      <w:proofErr w:type="spellEnd"/>
      <w:r w:rsidRPr="00CE1B32">
        <w:rPr>
          <w:rFonts w:asciiTheme="minorHAnsi" w:hAnsiTheme="minorHAnsi" w:cstheme="minorHAnsi"/>
          <w:color w:val="000000" w:themeColor="text1"/>
          <w:sz w:val="22"/>
          <w:szCs w:val="22"/>
        </w:rPr>
        <w:t xml:space="preserve">-Hochberg (BH) correction for multiple testing. To ascertain the effect of epipolymorphism beyond methylation, </w:t>
      </w:r>
      <w:r w:rsidR="00B43DA9">
        <w:rPr>
          <w:rFonts w:asciiTheme="minorHAnsi" w:hAnsiTheme="minorHAnsi" w:cstheme="minorHAnsi"/>
          <w:color w:val="000000" w:themeColor="text1"/>
          <w:sz w:val="22"/>
          <w:szCs w:val="22"/>
        </w:rPr>
        <w:t>we</w:t>
      </w:r>
      <w:r w:rsidRPr="00CE1B32">
        <w:rPr>
          <w:rFonts w:asciiTheme="minorHAnsi" w:hAnsiTheme="minorHAnsi" w:cstheme="minorHAnsi"/>
          <w:color w:val="000000" w:themeColor="text1"/>
          <w:sz w:val="22"/>
          <w:szCs w:val="22"/>
        </w:rPr>
        <w:t xml:space="preserve"> evaluated a linear model predicting gene expression based on methylation alone or methylation and epipolymorphism and compared the adjusted R</w:t>
      </w:r>
      <w:r w:rsidRPr="00CE1B32">
        <w:rPr>
          <w:rFonts w:asciiTheme="minorHAnsi" w:hAnsiTheme="minorHAnsi" w:cstheme="minorHAnsi"/>
          <w:color w:val="000000" w:themeColor="text1"/>
          <w:sz w:val="22"/>
          <w:szCs w:val="22"/>
          <w:vertAlign w:val="superscript"/>
        </w:rPr>
        <w:t>2</w:t>
      </w:r>
      <w:r w:rsidRPr="00CE1B32">
        <w:rPr>
          <w:rFonts w:asciiTheme="minorHAnsi" w:hAnsiTheme="minorHAnsi" w:cstheme="minorHAnsi"/>
          <w:color w:val="000000" w:themeColor="text1"/>
          <w:sz w:val="22"/>
          <w:szCs w:val="22"/>
        </w:rPr>
        <w:t xml:space="preserve"> from the two models using a likelihood ratio test. </w:t>
      </w:r>
      <w:r w:rsidRPr="00CE1B32">
        <w:rPr>
          <w:rFonts w:asciiTheme="minorHAnsi" w:eastAsiaTheme="minorHAnsi" w:hAnsiTheme="minorHAnsi" w:cstheme="minorHAnsi"/>
          <w:color w:val="000000" w:themeColor="text1"/>
          <w:sz w:val="22"/>
          <w:szCs w:val="22"/>
          <w:lang w:eastAsia="en-US"/>
        </w:rPr>
        <w:t>The analysis was performed for individual e-loci, and where multiple e-loci were significant for one gene, the e-locus with the lowest BH adjusted p values was shown, along with the number of e-loci per gene. An adjusted p value of &lt;0.05 was considered significant.</w:t>
      </w:r>
    </w:p>
    <w:p w14:paraId="45DB363B" w14:textId="77777777" w:rsidR="00B904AF" w:rsidRDefault="00B904AF" w:rsidP="00830FFE">
      <w:pPr>
        <w:autoSpaceDE w:val="0"/>
        <w:autoSpaceDN w:val="0"/>
        <w:adjustRightInd w:val="0"/>
        <w:spacing w:line="360" w:lineRule="auto"/>
        <w:rPr>
          <w:rFonts w:asciiTheme="minorHAnsi" w:eastAsiaTheme="minorHAnsi" w:hAnsiTheme="minorHAnsi" w:cstheme="minorHAnsi"/>
          <w:color w:val="000000" w:themeColor="text1"/>
          <w:sz w:val="22"/>
          <w:szCs w:val="22"/>
          <w:lang w:eastAsia="en-US"/>
        </w:rPr>
      </w:pPr>
    </w:p>
    <w:p w14:paraId="0555AB96" w14:textId="77777777" w:rsidR="00B904AF" w:rsidRPr="00CE1B32" w:rsidRDefault="00B904AF"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p>
    <w:p w14:paraId="34C45CA8" w14:textId="77777777" w:rsidR="00830FFE" w:rsidRPr="00CE1B32" w:rsidRDefault="00830FFE"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p>
    <w:p w14:paraId="6C236202" w14:textId="77777777" w:rsidR="00830FFE" w:rsidRPr="00CE1B32" w:rsidRDefault="00830FFE"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p>
    <w:p w14:paraId="3C49607C" w14:textId="77777777" w:rsidR="00FC1FA2" w:rsidRDefault="00FC1FA2"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r>
        <w:rPr>
          <w:rStyle w:val="eop"/>
          <w:rFonts w:asciiTheme="minorHAnsi" w:eastAsiaTheme="minorHAnsi" w:hAnsiTheme="minorHAnsi" w:cstheme="minorHAnsi"/>
          <w:color w:val="000000" w:themeColor="text1"/>
          <w:sz w:val="22"/>
          <w:szCs w:val="22"/>
          <w:lang w:eastAsia="en-US"/>
        </w:rPr>
        <w:br w:type="page"/>
      </w:r>
    </w:p>
    <w:p w14:paraId="37312BA1" w14:textId="52BD1E89" w:rsidR="0013291E" w:rsidRPr="000354C6" w:rsidRDefault="00FC1FA2" w:rsidP="00830FFE">
      <w:pPr>
        <w:autoSpaceDE w:val="0"/>
        <w:autoSpaceDN w:val="0"/>
        <w:adjustRightInd w:val="0"/>
        <w:spacing w:line="360" w:lineRule="auto"/>
        <w:rPr>
          <w:rStyle w:val="eop"/>
          <w:rFonts w:asciiTheme="minorHAnsi" w:eastAsiaTheme="minorHAnsi" w:hAnsiTheme="minorHAnsi" w:cstheme="minorHAnsi"/>
          <w:b/>
          <w:bCs/>
          <w:color w:val="000000" w:themeColor="text1"/>
          <w:sz w:val="22"/>
          <w:szCs w:val="22"/>
          <w:lang w:eastAsia="en-US"/>
        </w:rPr>
      </w:pPr>
      <w:r w:rsidRPr="000354C6">
        <w:rPr>
          <w:rStyle w:val="eop"/>
          <w:rFonts w:asciiTheme="minorHAnsi" w:eastAsiaTheme="minorHAnsi" w:hAnsiTheme="minorHAnsi" w:cstheme="minorHAnsi"/>
          <w:b/>
          <w:bCs/>
          <w:color w:val="000000" w:themeColor="text1"/>
          <w:sz w:val="22"/>
          <w:szCs w:val="22"/>
          <w:lang w:eastAsia="en-US"/>
        </w:rPr>
        <w:lastRenderedPageBreak/>
        <w:t>References</w:t>
      </w:r>
    </w:p>
    <w:p w14:paraId="286066D5" w14:textId="77777777" w:rsidR="0013291E" w:rsidRPr="00FC1FA2" w:rsidRDefault="0013291E"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p>
    <w:p w14:paraId="49C096F6" w14:textId="77777777" w:rsidR="00A6276D" w:rsidRPr="00A6276D" w:rsidRDefault="0013291E" w:rsidP="00A6276D">
      <w:pPr>
        <w:pStyle w:val="EndNoteBibliography"/>
        <w:spacing w:after="0"/>
        <w:rPr>
          <w:noProof/>
        </w:rPr>
      </w:pPr>
      <w:r w:rsidRPr="00FC1FA2">
        <w:rPr>
          <w:rStyle w:val="eop"/>
          <w:rFonts w:asciiTheme="minorHAnsi" w:eastAsiaTheme="minorHAnsi" w:hAnsiTheme="minorHAnsi" w:cstheme="minorHAnsi"/>
          <w:color w:val="000000" w:themeColor="text1"/>
          <w:sz w:val="22"/>
        </w:rPr>
        <w:fldChar w:fldCharType="begin"/>
      </w:r>
      <w:r w:rsidRPr="00FC1FA2">
        <w:rPr>
          <w:rStyle w:val="eop"/>
          <w:rFonts w:asciiTheme="minorHAnsi" w:eastAsiaTheme="minorHAnsi" w:hAnsiTheme="minorHAnsi" w:cstheme="minorHAnsi"/>
          <w:color w:val="000000" w:themeColor="text1"/>
          <w:sz w:val="22"/>
        </w:rPr>
        <w:instrText xml:space="preserve"> ADDIN EN.REFLIST </w:instrText>
      </w:r>
      <w:r w:rsidRPr="00FC1FA2">
        <w:rPr>
          <w:rStyle w:val="eop"/>
          <w:rFonts w:asciiTheme="minorHAnsi" w:eastAsiaTheme="minorHAnsi" w:hAnsiTheme="minorHAnsi" w:cstheme="minorHAnsi"/>
          <w:color w:val="000000" w:themeColor="text1"/>
          <w:sz w:val="22"/>
        </w:rPr>
        <w:fldChar w:fldCharType="separate"/>
      </w:r>
      <w:r w:rsidR="00A6276D" w:rsidRPr="00A6276D">
        <w:rPr>
          <w:noProof/>
        </w:rPr>
        <w:t>1.</w:t>
      </w:r>
      <w:r w:rsidR="00A6276D" w:rsidRPr="00A6276D">
        <w:rPr>
          <w:noProof/>
        </w:rPr>
        <w:tab/>
        <w:t>Williams RD, Elliott AY, Stein N, Fraley EE. In vitro cultivation of human renal cell cancer. II. Characterization of cell lines. In Vitro. 1978;14(9):779-86.</w:t>
      </w:r>
    </w:p>
    <w:p w14:paraId="0FB8BF15" w14:textId="77777777" w:rsidR="00A6276D" w:rsidRPr="00A6276D" w:rsidRDefault="00A6276D" w:rsidP="00A6276D">
      <w:pPr>
        <w:pStyle w:val="EndNoteBibliography"/>
        <w:spacing w:after="0"/>
        <w:rPr>
          <w:noProof/>
        </w:rPr>
      </w:pPr>
      <w:r w:rsidRPr="00A6276D">
        <w:rPr>
          <w:noProof/>
        </w:rPr>
        <w:t>2.</w:t>
      </w:r>
      <w:r w:rsidRPr="00A6276D">
        <w:rPr>
          <w:noProof/>
        </w:rPr>
        <w:tab/>
        <w:t>Vanharanta S, Shu W, Brenet F, Hakimi AA, et al. Epigenetic expansion of VHL-HIF signal output drives multiorgan metastasis in renal cancer. Nat Med. 2013;19(1):50-6.</w:t>
      </w:r>
    </w:p>
    <w:p w14:paraId="3BC32BE0" w14:textId="77777777" w:rsidR="00A6276D" w:rsidRPr="00A6276D" w:rsidRDefault="00A6276D" w:rsidP="00A6276D">
      <w:pPr>
        <w:pStyle w:val="EndNoteBibliography"/>
        <w:spacing w:after="0"/>
        <w:rPr>
          <w:noProof/>
        </w:rPr>
      </w:pPr>
      <w:r w:rsidRPr="00A6276D">
        <w:rPr>
          <w:noProof/>
        </w:rPr>
        <w:t>3.</w:t>
      </w:r>
      <w:r w:rsidRPr="00A6276D">
        <w:rPr>
          <w:noProof/>
        </w:rPr>
        <w:tab/>
        <w:t>Smith CG, Moser T, Mouliere F, Field-Rayner J, et al. Comprehensive characterization of cell-free tumor DNA in plasma and urine of patients with renal tumors. Genome Med. 2020;12(1):23.</w:t>
      </w:r>
    </w:p>
    <w:p w14:paraId="77202E07" w14:textId="77777777" w:rsidR="00A6276D" w:rsidRPr="00A6276D" w:rsidRDefault="00A6276D" w:rsidP="00A6276D">
      <w:pPr>
        <w:pStyle w:val="EndNoteBibliography"/>
        <w:spacing w:after="0"/>
        <w:rPr>
          <w:noProof/>
        </w:rPr>
      </w:pPr>
      <w:r w:rsidRPr="00A6276D">
        <w:rPr>
          <w:noProof/>
        </w:rPr>
        <w:t>4.</w:t>
      </w:r>
      <w:r w:rsidRPr="00A6276D">
        <w:rPr>
          <w:noProof/>
        </w:rPr>
        <w:tab/>
        <w:t>Colaprico A, Silva TC, Olsen C, Garofano L, et al. TCGAbiolinks: an R/Bioconductor package for integrative analysis of TCGA data. Nucleic Acids Res. 2016;44(8):e71.</w:t>
      </w:r>
    </w:p>
    <w:p w14:paraId="439A34CE" w14:textId="77777777" w:rsidR="00A6276D" w:rsidRPr="00A6276D" w:rsidRDefault="00A6276D" w:rsidP="00A6276D">
      <w:pPr>
        <w:pStyle w:val="EndNoteBibliography"/>
        <w:spacing w:after="0"/>
        <w:rPr>
          <w:noProof/>
        </w:rPr>
      </w:pPr>
      <w:r w:rsidRPr="00A6276D">
        <w:rPr>
          <w:noProof/>
        </w:rPr>
        <w:t>5.</w:t>
      </w:r>
      <w:r w:rsidRPr="00A6276D">
        <w:rPr>
          <w:noProof/>
        </w:rPr>
        <w:tab/>
        <w:t>Diez-Villanueva A, Mallona I, Peinado MA. Wanderer, an interactive viewer to explore DNA methylation and gene expression data in human cancer. Epigenetics Chromatin. 2015;8:22.</w:t>
      </w:r>
    </w:p>
    <w:p w14:paraId="43B2BE22" w14:textId="77777777" w:rsidR="00A6276D" w:rsidRPr="00A6276D" w:rsidRDefault="00A6276D" w:rsidP="00A6276D">
      <w:pPr>
        <w:pStyle w:val="EndNoteBibliography"/>
        <w:spacing w:after="0"/>
        <w:rPr>
          <w:noProof/>
        </w:rPr>
      </w:pPr>
      <w:r w:rsidRPr="00A6276D">
        <w:rPr>
          <w:noProof/>
        </w:rPr>
        <w:t>6.</w:t>
      </w:r>
      <w:r w:rsidRPr="00A6276D">
        <w:rPr>
          <w:noProof/>
        </w:rPr>
        <w:tab/>
        <w:t>Cerami E, Gao J, Dogrusoz U, Gross BE, et al. The cBio cancer genomics portal: an open platform for exploring multidimensional cancer genomics data. Cancer Discov. 2012;2(5):401-4.</w:t>
      </w:r>
    </w:p>
    <w:p w14:paraId="7B0B16FE" w14:textId="77777777" w:rsidR="00A6276D" w:rsidRPr="00A6276D" w:rsidRDefault="00A6276D" w:rsidP="00A6276D">
      <w:pPr>
        <w:pStyle w:val="EndNoteBibliography"/>
        <w:spacing w:after="0"/>
        <w:rPr>
          <w:noProof/>
        </w:rPr>
      </w:pPr>
      <w:r w:rsidRPr="00A6276D">
        <w:rPr>
          <w:noProof/>
        </w:rPr>
        <w:t>7.</w:t>
      </w:r>
      <w:r w:rsidRPr="00A6276D">
        <w:rPr>
          <w:noProof/>
        </w:rPr>
        <w:tab/>
        <w:t>Davis CA, Hitz BC, Sloan CA, Chan ET, et al. The Encyclopedia of DNA elements (ENCODE): data portal update. Nucleic Acids Res. 2018;46(D1):D794-D801.</w:t>
      </w:r>
    </w:p>
    <w:p w14:paraId="15F88A69" w14:textId="77777777" w:rsidR="00A6276D" w:rsidRPr="00A6276D" w:rsidRDefault="00A6276D" w:rsidP="00A6276D">
      <w:pPr>
        <w:pStyle w:val="EndNoteBibliography"/>
        <w:spacing w:after="0"/>
        <w:rPr>
          <w:noProof/>
        </w:rPr>
      </w:pPr>
      <w:r w:rsidRPr="00A6276D">
        <w:rPr>
          <w:noProof/>
        </w:rPr>
        <w:t>8.</w:t>
      </w:r>
      <w:r w:rsidRPr="00A6276D">
        <w:rPr>
          <w:noProof/>
        </w:rPr>
        <w:tab/>
        <w:t>Lawrence M, Gentleman R, Carey V. rtracklayer: an R package for interfacing with genome browsers. Bioinformatics. 2009;25(14):1841-2.</w:t>
      </w:r>
    </w:p>
    <w:p w14:paraId="4FE35E36" w14:textId="77777777" w:rsidR="00A6276D" w:rsidRPr="00A6276D" w:rsidRDefault="00A6276D" w:rsidP="00A6276D">
      <w:pPr>
        <w:pStyle w:val="EndNoteBibliography"/>
        <w:spacing w:after="0"/>
        <w:rPr>
          <w:noProof/>
        </w:rPr>
      </w:pPr>
      <w:r w:rsidRPr="00A6276D">
        <w:rPr>
          <w:noProof/>
        </w:rPr>
        <w:t>9.</w:t>
      </w:r>
      <w:r w:rsidRPr="00A6276D">
        <w:rPr>
          <w:noProof/>
        </w:rPr>
        <w:tab/>
        <w:t>Salas LA, Koestler DC, Butler RA, Hansen HM, et al. An optimized library for reference-based deconvolution of whole-blood biospecimens assayed using the Illumina HumanMethylationEPIC BeadArray. Genome biology. 2018;19(1):64.</w:t>
      </w:r>
    </w:p>
    <w:p w14:paraId="47957C37" w14:textId="16D3D891" w:rsidR="00A6276D" w:rsidRPr="00A6276D" w:rsidRDefault="00A6276D" w:rsidP="00A6276D">
      <w:pPr>
        <w:pStyle w:val="EndNoteBibliography"/>
        <w:spacing w:after="0"/>
        <w:rPr>
          <w:noProof/>
        </w:rPr>
      </w:pPr>
      <w:r w:rsidRPr="00A6276D">
        <w:rPr>
          <w:noProof/>
        </w:rPr>
        <w:t>10.</w:t>
      </w:r>
      <w:r w:rsidRPr="00A6276D">
        <w:rPr>
          <w:noProof/>
        </w:rPr>
        <w:tab/>
        <w:t xml:space="preserve">Picard Tools. Broad Institute, GitHub repository  [Available from: </w:t>
      </w:r>
      <w:hyperlink r:id="rId8" w:history="1">
        <w:r w:rsidRPr="00A6276D">
          <w:rPr>
            <w:rStyle w:val="Hyperlink"/>
            <w:noProof/>
          </w:rPr>
          <w:t>http://broadinstitute.github.io/picard/</w:t>
        </w:r>
      </w:hyperlink>
      <w:r w:rsidRPr="00A6276D">
        <w:rPr>
          <w:noProof/>
        </w:rPr>
        <w:t>.</w:t>
      </w:r>
    </w:p>
    <w:p w14:paraId="5C7BE66F" w14:textId="77777777" w:rsidR="00A6276D" w:rsidRPr="00A6276D" w:rsidRDefault="00A6276D" w:rsidP="00A6276D">
      <w:pPr>
        <w:pStyle w:val="EndNoteBibliography"/>
        <w:spacing w:after="0"/>
        <w:rPr>
          <w:noProof/>
        </w:rPr>
      </w:pPr>
      <w:r w:rsidRPr="00A6276D">
        <w:rPr>
          <w:noProof/>
        </w:rPr>
        <w:t>11.</w:t>
      </w:r>
      <w:r w:rsidRPr="00A6276D">
        <w:rPr>
          <w:noProof/>
        </w:rPr>
        <w:tab/>
        <w:t>Patro R, Duggal G, Love MI, Irizarry RA, Kingsford C. Salmon provides fast and bias-aware quantification of transcript expression. Nat Methods. 2017;14(4):417-9.</w:t>
      </w:r>
    </w:p>
    <w:p w14:paraId="0524407C" w14:textId="77777777" w:rsidR="00A6276D" w:rsidRPr="00A6276D" w:rsidRDefault="00A6276D" w:rsidP="00A6276D">
      <w:pPr>
        <w:pStyle w:val="EndNoteBibliography"/>
        <w:spacing w:after="0"/>
        <w:rPr>
          <w:noProof/>
        </w:rPr>
      </w:pPr>
      <w:r w:rsidRPr="00A6276D">
        <w:rPr>
          <w:noProof/>
        </w:rPr>
        <w:t>12.</w:t>
      </w:r>
      <w:r w:rsidRPr="00A6276D">
        <w:rPr>
          <w:noProof/>
        </w:rPr>
        <w:tab/>
        <w:t>Gu Z, Eils R, Schlesner M. Complex heatmaps reveal patterns and correlations in multidimensional genomic data. Bioinformatics. 2016;32(18):2847-9.</w:t>
      </w:r>
    </w:p>
    <w:p w14:paraId="4AAD688F" w14:textId="7F7986B2" w:rsidR="00A6276D" w:rsidRPr="00A6276D" w:rsidRDefault="00A6276D" w:rsidP="00A6276D">
      <w:pPr>
        <w:pStyle w:val="EndNoteBibliography"/>
        <w:spacing w:after="0"/>
        <w:rPr>
          <w:noProof/>
        </w:rPr>
      </w:pPr>
      <w:r w:rsidRPr="00A6276D">
        <w:rPr>
          <w:noProof/>
        </w:rPr>
        <w:t>13.</w:t>
      </w:r>
      <w:r w:rsidRPr="00A6276D">
        <w:rPr>
          <w:noProof/>
        </w:rPr>
        <w:tab/>
        <w:t xml:space="preserve">National centre for biotechnology information single nucleotide polymorphisms Homo sapiens HG38 National centre for biotechnology information; 2021 [Available from: </w:t>
      </w:r>
      <w:hyperlink r:id="rId9" w:history="1">
        <w:r w:rsidRPr="00A6276D">
          <w:rPr>
            <w:rStyle w:val="Hyperlink"/>
            <w:noProof/>
          </w:rPr>
          <w:t>https://ftp.ncbi.nlm.nih.gov/snp/organisms/human_9606_b151_GRCh38p7/VCF/00-common_all.vcf.gz</w:t>
        </w:r>
      </w:hyperlink>
      <w:r w:rsidRPr="00A6276D">
        <w:rPr>
          <w:noProof/>
        </w:rPr>
        <w:t>.</w:t>
      </w:r>
    </w:p>
    <w:p w14:paraId="20EBDDDA" w14:textId="77777777" w:rsidR="00A6276D" w:rsidRPr="00A6276D" w:rsidRDefault="00A6276D" w:rsidP="00A6276D">
      <w:pPr>
        <w:pStyle w:val="EndNoteBibliography"/>
        <w:spacing w:after="0"/>
        <w:rPr>
          <w:noProof/>
        </w:rPr>
      </w:pPr>
      <w:r w:rsidRPr="00A6276D">
        <w:rPr>
          <w:noProof/>
        </w:rPr>
        <w:t>14.</w:t>
      </w:r>
      <w:r w:rsidRPr="00A6276D">
        <w:rPr>
          <w:noProof/>
        </w:rPr>
        <w:tab/>
        <w:t>Akalin A, Kormaksson M, Li S, Garrett-Bakelman FE, et al. methylKit: a comprehensive R package for the analysis of genome-wide DNA methylation profiles. Genome biology. 2012;13(10):R87.</w:t>
      </w:r>
    </w:p>
    <w:p w14:paraId="22057832" w14:textId="77777777" w:rsidR="00A6276D" w:rsidRPr="00A6276D" w:rsidRDefault="00A6276D" w:rsidP="00A6276D">
      <w:pPr>
        <w:pStyle w:val="EndNoteBibliography"/>
        <w:spacing w:after="0"/>
        <w:rPr>
          <w:noProof/>
        </w:rPr>
      </w:pPr>
      <w:r w:rsidRPr="00A6276D">
        <w:rPr>
          <w:noProof/>
        </w:rPr>
        <w:t>15.</w:t>
      </w:r>
      <w:r w:rsidRPr="00A6276D">
        <w:rPr>
          <w:noProof/>
        </w:rPr>
        <w:tab/>
        <w:t>Guo S, Diep D, Plongthongkum N, Fung HL, et al. Identification of methylation haplotype blocks aids in deconvolution of heterogeneous tissue samples and tumor tissue-of-origin mapping from plasma DNA. Nature genetics. 2017;49(4):635-42.</w:t>
      </w:r>
    </w:p>
    <w:p w14:paraId="4D817BED" w14:textId="77777777" w:rsidR="00A6276D" w:rsidRPr="00A6276D" w:rsidRDefault="00A6276D" w:rsidP="00A6276D">
      <w:pPr>
        <w:pStyle w:val="EndNoteBibliography"/>
        <w:spacing w:after="0"/>
        <w:rPr>
          <w:noProof/>
        </w:rPr>
      </w:pPr>
      <w:r w:rsidRPr="00A6276D">
        <w:rPr>
          <w:noProof/>
        </w:rPr>
        <w:t>16.</w:t>
      </w:r>
      <w:r w:rsidRPr="00A6276D">
        <w:rPr>
          <w:noProof/>
        </w:rPr>
        <w:tab/>
        <w:t>Naeem H, Wong NC, Chatterton Z, Hong MK, et al. Reducing the risk of false discovery enabling identification of biologically significant genome-wide methylation status using the HumanMethylation450 array. BMC Genomics. 2014;15:51.</w:t>
      </w:r>
    </w:p>
    <w:p w14:paraId="7828AEBC" w14:textId="77777777" w:rsidR="00A6276D" w:rsidRPr="00A6276D" w:rsidRDefault="00A6276D" w:rsidP="00A6276D">
      <w:pPr>
        <w:pStyle w:val="EndNoteBibliography"/>
        <w:spacing w:after="0"/>
        <w:rPr>
          <w:noProof/>
        </w:rPr>
      </w:pPr>
      <w:r w:rsidRPr="00A6276D">
        <w:rPr>
          <w:noProof/>
        </w:rPr>
        <w:t>17.</w:t>
      </w:r>
      <w:r w:rsidRPr="00A6276D">
        <w:rPr>
          <w:noProof/>
        </w:rPr>
        <w:tab/>
        <w:t>Price ME, Cotton AM, Lam LL, Farre P, et al. Additional annotation enhances potential for biologically-relevant analysis of the Illumina Infinium HumanMethylation450 BeadChip array. Epigenetics Chromatin. 2013;6(1):4.</w:t>
      </w:r>
    </w:p>
    <w:p w14:paraId="786C3CF4" w14:textId="77777777" w:rsidR="00A6276D" w:rsidRPr="00A6276D" w:rsidRDefault="00A6276D" w:rsidP="00A6276D">
      <w:pPr>
        <w:pStyle w:val="EndNoteBibliography"/>
        <w:spacing w:after="0"/>
        <w:rPr>
          <w:noProof/>
        </w:rPr>
      </w:pPr>
      <w:r w:rsidRPr="00A6276D">
        <w:rPr>
          <w:noProof/>
        </w:rPr>
        <w:lastRenderedPageBreak/>
        <w:t>18.</w:t>
      </w:r>
      <w:r w:rsidRPr="00A6276D">
        <w:rPr>
          <w:noProof/>
        </w:rPr>
        <w:tab/>
        <w:t>Arai E, Chiku S, Mori T, Gotoh M, et al. Single-CpG-resolution methylome analysis identifies clinicopathologically aggressive CpG island methylator phenotype clear cell renal cell carcinomas. Carcinogenesis. 2012;33(8):1487-93.</w:t>
      </w:r>
    </w:p>
    <w:p w14:paraId="7446253E" w14:textId="77777777" w:rsidR="00A6276D" w:rsidRPr="00A6276D" w:rsidRDefault="00A6276D" w:rsidP="00A6276D">
      <w:pPr>
        <w:pStyle w:val="EndNoteBibliography"/>
        <w:spacing w:after="0"/>
        <w:rPr>
          <w:noProof/>
        </w:rPr>
      </w:pPr>
      <w:r w:rsidRPr="00A6276D">
        <w:rPr>
          <w:noProof/>
        </w:rPr>
        <w:t>19.</w:t>
      </w:r>
      <w:r w:rsidRPr="00A6276D">
        <w:rPr>
          <w:noProof/>
        </w:rPr>
        <w:tab/>
        <w:t>Cancer Genome Atlas Research N, Linehan WM, Spellman PT, Ricketts CJ, et al. Comprehensive Molecular Characterization of Papillary Renal-Cell Carcinoma. The New England journal of medicine. 2016;374(2):135-45.</w:t>
      </w:r>
    </w:p>
    <w:p w14:paraId="70BB7F13" w14:textId="77777777" w:rsidR="00A6276D" w:rsidRPr="00A6276D" w:rsidRDefault="00A6276D" w:rsidP="00A6276D">
      <w:pPr>
        <w:pStyle w:val="EndNoteBibliography"/>
        <w:spacing w:after="0"/>
        <w:rPr>
          <w:noProof/>
        </w:rPr>
      </w:pPr>
      <w:r w:rsidRPr="00A6276D">
        <w:rPr>
          <w:noProof/>
        </w:rPr>
        <w:t>20.</w:t>
      </w:r>
      <w:r w:rsidRPr="00A6276D">
        <w:rPr>
          <w:noProof/>
        </w:rPr>
        <w:tab/>
        <w:t>Yu G, Wang LG, He QY. ChIPseeker: an R/Bioconductor package for ChIP peak annotation, comparison and visualization. Bioinformatics. 2015;31(14):2382-3.</w:t>
      </w:r>
    </w:p>
    <w:p w14:paraId="63A1B99C" w14:textId="77777777" w:rsidR="00A6276D" w:rsidRPr="00A6276D" w:rsidRDefault="00A6276D" w:rsidP="00A6276D">
      <w:pPr>
        <w:pStyle w:val="EndNoteBibliography"/>
        <w:spacing w:after="0"/>
        <w:rPr>
          <w:noProof/>
        </w:rPr>
      </w:pPr>
      <w:r w:rsidRPr="00A6276D">
        <w:rPr>
          <w:noProof/>
        </w:rPr>
        <w:t>21.</w:t>
      </w:r>
      <w:r w:rsidRPr="00A6276D">
        <w:rPr>
          <w:noProof/>
        </w:rPr>
        <w:tab/>
        <w:t>Rainer J, Gatto L, Weichenberger CX. ensembldb: an R package to create and use Ensembl-based annotation resources. Bioinformatics. 2019;35(17):3151-3.</w:t>
      </w:r>
    </w:p>
    <w:p w14:paraId="01DE9EF3" w14:textId="77777777" w:rsidR="00A6276D" w:rsidRPr="00A6276D" w:rsidRDefault="00A6276D" w:rsidP="00A6276D">
      <w:pPr>
        <w:pStyle w:val="EndNoteBibliography"/>
        <w:spacing w:after="0"/>
        <w:rPr>
          <w:noProof/>
        </w:rPr>
      </w:pPr>
      <w:r w:rsidRPr="00A6276D">
        <w:rPr>
          <w:noProof/>
        </w:rPr>
        <w:t>22.</w:t>
      </w:r>
      <w:r w:rsidRPr="00A6276D">
        <w:rPr>
          <w:noProof/>
        </w:rPr>
        <w:tab/>
        <w:t>Yu G, Wang LG, Han Y, He QY. clusterProfiler: an R package for comparing biological themes among gene clusters. OMICS. 2012;16(5):284-7.</w:t>
      </w:r>
    </w:p>
    <w:p w14:paraId="53E6E4D3" w14:textId="77777777" w:rsidR="00A6276D" w:rsidRPr="00A6276D" w:rsidRDefault="00A6276D" w:rsidP="00A6276D">
      <w:pPr>
        <w:pStyle w:val="EndNoteBibliography"/>
        <w:spacing w:after="0"/>
        <w:rPr>
          <w:noProof/>
        </w:rPr>
      </w:pPr>
      <w:r w:rsidRPr="00A6276D">
        <w:rPr>
          <w:noProof/>
        </w:rPr>
        <w:t>23.</w:t>
      </w:r>
      <w:r w:rsidRPr="00A6276D">
        <w:rPr>
          <w:noProof/>
        </w:rPr>
        <w:tab/>
        <w:t>Soneson C, Love MI, Robinson MD. Differential analyses for RNA-seq: transcript-level estimates improve gene-level inferences. F1000Res. 2015;4:1521.</w:t>
      </w:r>
    </w:p>
    <w:p w14:paraId="5FF31ACE" w14:textId="77777777" w:rsidR="00A6276D" w:rsidRPr="00A6276D" w:rsidRDefault="00A6276D" w:rsidP="00A6276D">
      <w:pPr>
        <w:pStyle w:val="EndNoteBibliography"/>
        <w:spacing w:after="0"/>
        <w:rPr>
          <w:noProof/>
        </w:rPr>
      </w:pPr>
      <w:r w:rsidRPr="00A6276D">
        <w:rPr>
          <w:noProof/>
        </w:rPr>
        <w:t>24.</w:t>
      </w:r>
      <w:r w:rsidRPr="00A6276D">
        <w:rPr>
          <w:noProof/>
        </w:rPr>
        <w:tab/>
        <w:t>Love MI, Huber W, Anders S. Moderated estimation of fold change and dispersion for RNA-seq data with DESeq2. Genome biology. 2014;15(12):550.</w:t>
      </w:r>
    </w:p>
    <w:p w14:paraId="2F444B2F" w14:textId="77777777" w:rsidR="00A6276D" w:rsidRPr="00A6276D" w:rsidRDefault="00A6276D" w:rsidP="00A6276D">
      <w:pPr>
        <w:pStyle w:val="EndNoteBibliography"/>
        <w:spacing w:after="0"/>
        <w:rPr>
          <w:noProof/>
        </w:rPr>
      </w:pPr>
      <w:r w:rsidRPr="00A6276D">
        <w:rPr>
          <w:noProof/>
        </w:rPr>
        <w:t>25.</w:t>
      </w:r>
      <w:r w:rsidRPr="00A6276D">
        <w:rPr>
          <w:noProof/>
        </w:rPr>
        <w:tab/>
        <w:t>Brooks SA, Brannon AR, Parker JS, Fisher JC, et al. ClearCode34: A prognostic risk predictor for localized clear cell renal cell carcinoma. Eur Urol. 2014;66(1):77-84.</w:t>
      </w:r>
    </w:p>
    <w:p w14:paraId="574590D2" w14:textId="77777777" w:rsidR="00A6276D" w:rsidRPr="00A6276D" w:rsidRDefault="00A6276D" w:rsidP="00A6276D">
      <w:pPr>
        <w:pStyle w:val="EndNoteBibliography"/>
        <w:spacing w:after="0"/>
        <w:rPr>
          <w:noProof/>
        </w:rPr>
      </w:pPr>
      <w:r w:rsidRPr="00A6276D">
        <w:rPr>
          <w:noProof/>
        </w:rPr>
        <w:t>26.</w:t>
      </w:r>
      <w:r w:rsidRPr="00A6276D">
        <w:rPr>
          <w:noProof/>
        </w:rPr>
        <w:tab/>
        <w:t>Ghatalia P, Rathmell WK. Systematic Review: ClearCode 34 - A Validated Prognostic Signature in Clear Cell Renal Cell Carcinoma (ccRCC). Kidney Cancer. 2018;2(1):23-9.</w:t>
      </w:r>
    </w:p>
    <w:p w14:paraId="7EF184E8" w14:textId="77777777" w:rsidR="00A6276D" w:rsidRPr="00A6276D" w:rsidRDefault="00A6276D" w:rsidP="00A6276D">
      <w:pPr>
        <w:pStyle w:val="EndNoteBibliography"/>
        <w:spacing w:after="0"/>
        <w:rPr>
          <w:noProof/>
        </w:rPr>
      </w:pPr>
      <w:r w:rsidRPr="00A6276D">
        <w:rPr>
          <w:noProof/>
        </w:rPr>
        <w:t>27.</w:t>
      </w:r>
      <w:r w:rsidRPr="00A6276D">
        <w:rPr>
          <w:noProof/>
        </w:rPr>
        <w:tab/>
        <w:t>Cibulskis K, Lawrence MS, Carter SL, Sivachenko A, et al. Sensitive detection of somatic point mutations in impure and heterogeneous cancer samples. Nat Biotechnol. 2013;31(3):213-9.</w:t>
      </w:r>
    </w:p>
    <w:p w14:paraId="075BAD98" w14:textId="77777777" w:rsidR="00A6276D" w:rsidRPr="00A6276D" w:rsidRDefault="00A6276D" w:rsidP="00A6276D">
      <w:pPr>
        <w:pStyle w:val="EndNoteBibliography"/>
        <w:spacing w:after="0"/>
        <w:rPr>
          <w:noProof/>
        </w:rPr>
      </w:pPr>
      <w:r w:rsidRPr="00A6276D">
        <w:rPr>
          <w:noProof/>
        </w:rPr>
        <w:t>28.</w:t>
      </w:r>
      <w:r w:rsidRPr="00A6276D">
        <w:rPr>
          <w:noProof/>
        </w:rPr>
        <w:tab/>
        <w:t>Mayakonda A, Lin DC, Assenov Y, Plass C, Koeffler HP. Maftools: efficient and comprehensive analysis of somatic variants in cancer. Genome Res. 2018;28(11):1747-56.</w:t>
      </w:r>
    </w:p>
    <w:p w14:paraId="18281080" w14:textId="77777777" w:rsidR="00A6276D" w:rsidRPr="00A6276D" w:rsidRDefault="00A6276D" w:rsidP="00A6276D">
      <w:pPr>
        <w:pStyle w:val="EndNoteBibliography"/>
        <w:spacing w:after="0"/>
        <w:rPr>
          <w:noProof/>
        </w:rPr>
      </w:pPr>
      <w:r w:rsidRPr="00A6276D">
        <w:rPr>
          <w:noProof/>
        </w:rPr>
        <w:t>29.</w:t>
      </w:r>
      <w:r w:rsidRPr="00A6276D">
        <w:rPr>
          <w:noProof/>
        </w:rPr>
        <w:tab/>
        <w:t>Qin Y, Feng H, Chen M, Wu H, Zheng X. InfiniumPurify: An R package for estimating and accounting for tumor purity in cancer methylation research. Genes Dis. 2018;5(1):43-5.</w:t>
      </w:r>
    </w:p>
    <w:p w14:paraId="35B6E56C" w14:textId="77777777" w:rsidR="00A6276D" w:rsidRPr="00A6276D" w:rsidRDefault="00A6276D" w:rsidP="00A6276D">
      <w:pPr>
        <w:pStyle w:val="EndNoteBibliography"/>
        <w:spacing w:after="0"/>
        <w:rPr>
          <w:noProof/>
        </w:rPr>
      </w:pPr>
      <w:r w:rsidRPr="00A6276D">
        <w:rPr>
          <w:noProof/>
        </w:rPr>
        <w:t>30.</w:t>
      </w:r>
      <w:r w:rsidRPr="00A6276D">
        <w:rPr>
          <w:noProof/>
        </w:rPr>
        <w:tab/>
        <w:t>Scherer M, Nazarov PV, Toth R, Sahay S, et al. Reference-free deconvolution, visualization and interpretation of complex DNA methylation data using DecompPipeline, MeDeCom and FactorViz. Nat Protoc. 2020;15(10):3240-63.</w:t>
      </w:r>
    </w:p>
    <w:p w14:paraId="01BFADFE" w14:textId="77777777" w:rsidR="00A6276D" w:rsidRPr="00A6276D" w:rsidRDefault="00A6276D" w:rsidP="00A6276D">
      <w:pPr>
        <w:pStyle w:val="EndNoteBibliography"/>
        <w:spacing w:after="0"/>
        <w:rPr>
          <w:noProof/>
        </w:rPr>
      </w:pPr>
      <w:r w:rsidRPr="00A6276D">
        <w:rPr>
          <w:noProof/>
        </w:rPr>
        <w:t>31.</w:t>
      </w:r>
      <w:r w:rsidRPr="00A6276D">
        <w:rPr>
          <w:noProof/>
        </w:rPr>
        <w:tab/>
        <w:t>Lutsik P, Slawski M, Gasparoni G, Vedeneev N, et al. MeDeCom: discovery and quantification of latent components of heterogeneous methylomes. Genome biology. 2017;18(1):55.</w:t>
      </w:r>
    </w:p>
    <w:p w14:paraId="7CB86CEB" w14:textId="77777777" w:rsidR="00A6276D" w:rsidRPr="00A6276D" w:rsidRDefault="00A6276D" w:rsidP="00A6276D">
      <w:pPr>
        <w:pStyle w:val="EndNoteBibliography"/>
        <w:spacing w:after="0"/>
        <w:rPr>
          <w:noProof/>
        </w:rPr>
      </w:pPr>
      <w:r w:rsidRPr="00A6276D">
        <w:rPr>
          <w:noProof/>
        </w:rPr>
        <w:t>32.</w:t>
      </w:r>
      <w:r w:rsidRPr="00A6276D">
        <w:rPr>
          <w:noProof/>
        </w:rPr>
        <w:tab/>
        <w:t>Hastie T, Tibshirani R, Balasubramanian N, Chu G. impute: impute: Imputation for microarray data. R package version 1.66.0. 2021 [</w:t>
      </w:r>
    </w:p>
    <w:p w14:paraId="50D0A5D4" w14:textId="77777777" w:rsidR="00A6276D" w:rsidRPr="00A6276D" w:rsidRDefault="00A6276D" w:rsidP="00A6276D">
      <w:pPr>
        <w:pStyle w:val="EndNoteBibliography"/>
        <w:spacing w:after="0"/>
        <w:rPr>
          <w:noProof/>
        </w:rPr>
      </w:pPr>
      <w:r w:rsidRPr="00A6276D">
        <w:rPr>
          <w:noProof/>
        </w:rPr>
        <w:t>33.</w:t>
      </w:r>
      <w:r w:rsidRPr="00A6276D">
        <w:rPr>
          <w:noProof/>
        </w:rPr>
        <w:tab/>
        <w:t>Yoshihara K, Shahmoradgoli M, Martinez E, Vegesna R, et al. Inferring tumour purity and stromal and immune cell admixture from expression data. Nat Commun. 2013;4:2612.</w:t>
      </w:r>
    </w:p>
    <w:p w14:paraId="3C91BCCB" w14:textId="77777777" w:rsidR="00A6276D" w:rsidRPr="00A6276D" w:rsidRDefault="00A6276D" w:rsidP="00A6276D">
      <w:pPr>
        <w:pStyle w:val="EndNoteBibliography"/>
        <w:spacing w:after="0"/>
        <w:rPr>
          <w:noProof/>
        </w:rPr>
      </w:pPr>
      <w:r w:rsidRPr="00A6276D">
        <w:rPr>
          <w:noProof/>
        </w:rPr>
        <w:t>34.</w:t>
      </w:r>
      <w:r w:rsidRPr="00A6276D">
        <w:rPr>
          <w:noProof/>
        </w:rPr>
        <w:tab/>
        <w:t>Van Loo P, Nordgard SH, Lingjaerde OC, Russnes HG, et al. Allele-specific copy number analysis of tumors. Proceedings of the National Academy of Sciences of the United States of America. 2010;107(39):16910-5.</w:t>
      </w:r>
    </w:p>
    <w:p w14:paraId="4D91B8D9" w14:textId="77777777" w:rsidR="00A6276D" w:rsidRPr="00A6276D" w:rsidRDefault="00A6276D" w:rsidP="00A6276D">
      <w:pPr>
        <w:pStyle w:val="EndNoteBibliography"/>
        <w:spacing w:after="0"/>
        <w:rPr>
          <w:noProof/>
        </w:rPr>
      </w:pPr>
      <w:r w:rsidRPr="00A6276D">
        <w:rPr>
          <w:noProof/>
        </w:rPr>
        <w:t>35.</w:t>
      </w:r>
      <w:r w:rsidRPr="00A6276D">
        <w:rPr>
          <w:noProof/>
        </w:rPr>
        <w:tab/>
        <w:t>Newman AM, Steen CB, Liu CL, Gentles AJ, et al. Determining cell type abundance and expression from bulk tissues with digital cytometry. Nat Biotechnol. 2019;37(7):773-82.</w:t>
      </w:r>
    </w:p>
    <w:p w14:paraId="4E7466C1" w14:textId="77777777" w:rsidR="00A6276D" w:rsidRPr="00A6276D" w:rsidRDefault="00A6276D" w:rsidP="00A6276D">
      <w:pPr>
        <w:pStyle w:val="EndNoteBibliography"/>
        <w:spacing w:after="0"/>
        <w:rPr>
          <w:noProof/>
        </w:rPr>
      </w:pPr>
      <w:r w:rsidRPr="00A6276D">
        <w:rPr>
          <w:noProof/>
        </w:rPr>
        <w:t>36.</w:t>
      </w:r>
      <w:r w:rsidRPr="00A6276D">
        <w:rPr>
          <w:noProof/>
        </w:rPr>
        <w:tab/>
        <w:t>Sturm G, Finotello F, List M. Immunedeconv: An R Package for Unified Access to Computational Methods for Estimating Immune Cell Fractions from Bulk RNA-Sequencing Data. Methods Mol Biol. 2020;2120:223-32.</w:t>
      </w:r>
    </w:p>
    <w:p w14:paraId="30C9BE55" w14:textId="77777777" w:rsidR="00A6276D" w:rsidRPr="00A6276D" w:rsidRDefault="00A6276D" w:rsidP="00A6276D">
      <w:pPr>
        <w:pStyle w:val="EndNoteBibliography"/>
        <w:spacing w:after="0"/>
        <w:rPr>
          <w:noProof/>
        </w:rPr>
      </w:pPr>
      <w:r w:rsidRPr="00A6276D">
        <w:rPr>
          <w:noProof/>
        </w:rPr>
        <w:t>37.</w:t>
      </w:r>
      <w:r w:rsidRPr="00A6276D">
        <w:rPr>
          <w:noProof/>
        </w:rPr>
        <w:tab/>
        <w:t>Sheffield NC, Pierron G, Klughammer J, Datlinger P, et al. DNA methylation heterogeneity defines a disease spectrum in Ewing sarcoma. Nat Med. 2017;23(3):386-95.</w:t>
      </w:r>
    </w:p>
    <w:p w14:paraId="40A3792E" w14:textId="77777777" w:rsidR="00A6276D" w:rsidRPr="00A6276D" w:rsidRDefault="00A6276D" w:rsidP="00A6276D">
      <w:pPr>
        <w:pStyle w:val="EndNoteBibliography"/>
        <w:spacing w:after="0"/>
        <w:rPr>
          <w:noProof/>
        </w:rPr>
      </w:pPr>
      <w:r w:rsidRPr="00A6276D">
        <w:rPr>
          <w:noProof/>
        </w:rPr>
        <w:lastRenderedPageBreak/>
        <w:t>38.</w:t>
      </w:r>
      <w:r w:rsidRPr="00A6276D">
        <w:rPr>
          <w:noProof/>
        </w:rPr>
        <w:tab/>
        <w:t>Horvath S. DNA methylation age of human tissues and cell types. Genome biology. 2013;14(10):R115.</w:t>
      </w:r>
    </w:p>
    <w:p w14:paraId="3910EB32" w14:textId="4DBE4EDB" w:rsidR="00A6276D" w:rsidRPr="00A6276D" w:rsidRDefault="00A6276D" w:rsidP="00A6276D">
      <w:pPr>
        <w:pStyle w:val="EndNoteBibliography"/>
        <w:spacing w:after="0"/>
        <w:rPr>
          <w:noProof/>
        </w:rPr>
      </w:pPr>
      <w:r w:rsidRPr="00A6276D">
        <w:rPr>
          <w:noProof/>
        </w:rPr>
        <w:t>39.</w:t>
      </w:r>
      <w:r w:rsidRPr="00A6276D">
        <w:rPr>
          <w:noProof/>
        </w:rPr>
        <w:tab/>
        <w:t xml:space="preserve">Restrepo P, Bubie A, Craig AJ, Labgaa I, et al. Intra-tumoral epigenetic heterogeneity and aberrant molecular clocks in hepatocellular carcinoma. Preprint on medrxiv. 2021 [Available from: </w:t>
      </w:r>
      <w:hyperlink r:id="rId10" w:history="1">
        <w:r w:rsidRPr="00A6276D">
          <w:rPr>
            <w:rStyle w:val="Hyperlink"/>
            <w:noProof/>
          </w:rPr>
          <w:t>https://www.medrxiv.org/content/10.1101/2021.03.22.21253654v1</w:t>
        </w:r>
      </w:hyperlink>
      <w:r w:rsidRPr="00A6276D">
        <w:rPr>
          <w:noProof/>
        </w:rPr>
        <w:t>.</w:t>
      </w:r>
    </w:p>
    <w:p w14:paraId="1CA28EA7" w14:textId="77777777" w:rsidR="00A6276D" w:rsidRPr="00A6276D" w:rsidRDefault="00A6276D" w:rsidP="00A6276D">
      <w:pPr>
        <w:pStyle w:val="EndNoteBibliography"/>
        <w:spacing w:after="0"/>
        <w:rPr>
          <w:noProof/>
        </w:rPr>
      </w:pPr>
      <w:r w:rsidRPr="00A6276D">
        <w:rPr>
          <w:noProof/>
        </w:rPr>
        <w:t>40.</w:t>
      </w:r>
      <w:r w:rsidRPr="00A6276D">
        <w:rPr>
          <w:noProof/>
        </w:rPr>
        <w:tab/>
        <w:t>Hua X, Zhao W, Pesatori AC, Consonni D, et al. Genetic and epigenetic intratumor heterogeneity impacts prognosis of lung adenocarcinoma. Nat Commun. 2020;11(1):2459.</w:t>
      </w:r>
    </w:p>
    <w:p w14:paraId="069496AC" w14:textId="77777777" w:rsidR="00A6276D" w:rsidRPr="00A6276D" w:rsidRDefault="00A6276D" w:rsidP="00A6276D">
      <w:pPr>
        <w:pStyle w:val="EndNoteBibliography"/>
        <w:spacing w:after="0"/>
        <w:rPr>
          <w:noProof/>
        </w:rPr>
      </w:pPr>
      <w:r w:rsidRPr="00A6276D">
        <w:rPr>
          <w:noProof/>
        </w:rPr>
        <w:t>41.</w:t>
      </w:r>
      <w:r w:rsidRPr="00A6276D">
        <w:rPr>
          <w:noProof/>
        </w:rPr>
        <w:tab/>
        <w:t>Paradis E, Schliep K. ape 5.0: an environment for modern phylogenetics and evolutionary analyses in R. Bioinformatics. 2019;35(3):526-8.</w:t>
      </w:r>
    </w:p>
    <w:p w14:paraId="146DCE41" w14:textId="77777777" w:rsidR="00A6276D" w:rsidRPr="00A6276D" w:rsidRDefault="00A6276D" w:rsidP="00A6276D">
      <w:pPr>
        <w:pStyle w:val="EndNoteBibliography"/>
        <w:spacing w:after="0"/>
        <w:rPr>
          <w:noProof/>
        </w:rPr>
      </w:pPr>
      <w:r w:rsidRPr="00A6276D">
        <w:rPr>
          <w:noProof/>
        </w:rPr>
        <w:t>42.</w:t>
      </w:r>
      <w:r w:rsidRPr="00A6276D">
        <w:rPr>
          <w:noProof/>
        </w:rPr>
        <w:tab/>
        <w:t>Desper R, Gascuel O. Fast and accurate phylogeny reconstruction algorithms based on the minimum-evolution principle. J Comput Biol. 2002;9(5):687-705.</w:t>
      </w:r>
    </w:p>
    <w:p w14:paraId="30CC8C12" w14:textId="77777777" w:rsidR="00A6276D" w:rsidRPr="00A6276D" w:rsidRDefault="00A6276D" w:rsidP="00A6276D">
      <w:pPr>
        <w:pStyle w:val="EndNoteBibliography"/>
        <w:spacing w:after="0"/>
        <w:rPr>
          <w:noProof/>
        </w:rPr>
      </w:pPr>
      <w:r w:rsidRPr="00A6276D">
        <w:rPr>
          <w:noProof/>
        </w:rPr>
        <w:t>43.</w:t>
      </w:r>
      <w:r w:rsidRPr="00A6276D">
        <w:rPr>
          <w:noProof/>
        </w:rPr>
        <w:tab/>
        <w:t>Mazor T, Pankov A, Johnson BE, Hong C, et al. DNA Methylation and Somatic Mutations Converge on the Cell Cycle and Define Similar Evolutionary Histories in Brain Tumors. Cancer Cell. 2015;28(3):307-17.</w:t>
      </w:r>
    </w:p>
    <w:p w14:paraId="0254B2E5" w14:textId="77777777" w:rsidR="00A6276D" w:rsidRPr="00A6276D" w:rsidRDefault="00A6276D" w:rsidP="00A6276D">
      <w:pPr>
        <w:pStyle w:val="EndNoteBibliography"/>
        <w:spacing w:after="0"/>
        <w:rPr>
          <w:noProof/>
        </w:rPr>
      </w:pPr>
      <w:r w:rsidRPr="00A6276D">
        <w:rPr>
          <w:noProof/>
        </w:rPr>
        <w:t>44.</w:t>
      </w:r>
      <w:r w:rsidRPr="00A6276D">
        <w:rPr>
          <w:noProof/>
        </w:rPr>
        <w:tab/>
        <w:t>Liu SJ, Magill ST, Vasudevan HN, Hilz S, et al. Multiplatform Molecular Profiling Reveals Epigenomic Intratumor Heterogeneity in Ependymoma. Cell Rep. 2020;30(5):1300-9 e5.</w:t>
      </w:r>
    </w:p>
    <w:p w14:paraId="3F3685FC" w14:textId="77777777" w:rsidR="00A6276D" w:rsidRPr="00A6276D" w:rsidRDefault="00A6276D" w:rsidP="00A6276D">
      <w:pPr>
        <w:pStyle w:val="EndNoteBibliography"/>
        <w:spacing w:after="0"/>
        <w:rPr>
          <w:noProof/>
        </w:rPr>
      </w:pPr>
      <w:r w:rsidRPr="00A6276D">
        <w:rPr>
          <w:noProof/>
        </w:rPr>
        <w:t>45.</w:t>
      </w:r>
      <w:r w:rsidRPr="00A6276D">
        <w:rPr>
          <w:noProof/>
        </w:rPr>
        <w:tab/>
        <w:t>Schwarz RF, Trinh A, Sipos B, Brenton JD, et al. Phylogenetic quantification of intra-tumour heterogeneity. PLoS Comput Biol. 2014;10(4):e1003535.</w:t>
      </w:r>
    </w:p>
    <w:p w14:paraId="74F9F349" w14:textId="7639EF9F" w:rsidR="00A6276D" w:rsidRPr="00A6276D" w:rsidRDefault="00A6276D" w:rsidP="00A6276D">
      <w:pPr>
        <w:pStyle w:val="EndNoteBibliography"/>
        <w:spacing w:after="0"/>
        <w:rPr>
          <w:noProof/>
        </w:rPr>
      </w:pPr>
      <w:r w:rsidRPr="00A6276D">
        <w:rPr>
          <w:noProof/>
        </w:rPr>
        <w:t>46.</w:t>
      </w:r>
      <w:r w:rsidRPr="00A6276D">
        <w:rPr>
          <w:noProof/>
        </w:rPr>
        <w:tab/>
        <w:t xml:space="preserve">Petkovic M, Watkins TBK, Colliver EC, Laskina S, et al. Whole-genome doubling-aware copy number phylogenies for cancer evolution with MEDICC2 2021 [Available from: </w:t>
      </w:r>
      <w:hyperlink r:id="rId11" w:history="1">
        <w:r w:rsidRPr="00A6276D">
          <w:rPr>
            <w:rStyle w:val="Hyperlink"/>
            <w:noProof/>
          </w:rPr>
          <w:t>https://www.biorxiv.org/content/10.1101/2021.02.28.433227v1</w:t>
        </w:r>
      </w:hyperlink>
      <w:r w:rsidRPr="00A6276D">
        <w:rPr>
          <w:noProof/>
        </w:rPr>
        <w:t>.</w:t>
      </w:r>
    </w:p>
    <w:p w14:paraId="5B88FB88" w14:textId="77777777" w:rsidR="00A6276D" w:rsidRPr="00A6276D" w:rsidRDefault="00A6276D" w:rsidP="00A6276D">
      <w:pPr>
        <w:pStyle w:val="EndNoteBibliography"/>
        <w:spacing w:after="0"/>
        <w:rPr>
          <w:noProof/>
        </w:rPr>
      </w:pPr>
      <w:r w:rsidRPr="00A6276D">
        <w:rPr>
          <w:noProof/>
        </w:rPr>
        <w:t>47.</w:t>
      </w:r>
      <w:r w:rsidRPr="00A6276D">
        <w:rPr>
          <w:noProof/>
        </w:rPr>
        <w:tab/>
        <w:t>Watkins TBK, Lim EL, Petkovic M, Elizalde S, et al. Pervasive chromosomal instability and karyotype order in tumour evolution. Nature. 2020;587(7832):126-32.</w:t>
      </w:r>
    </w:p>
    <w:p w14:paraId="29D803C9" w14:textId="77777777" w:rsidR="00A6276D" w:rsidRPr="00A6276D" w:rsidRDefault="00A6276D" w:rsidP="00A6276D">
      <w:pPr>
        <w:pStyle w:val="EndNoteBibliography"/>
        <w:spacing w:after="0"/>
        <w:rPr>
          <w:noProof/>
        </w:rPr>
      </w:pPr>
      <w:r w:rsidRPr="00A6276D">
        <w:rPr>
          <w:noProof/>
        </w:rPr>
        <w:t>48.</w:t>
      </w:r>
      <w:r w:rsidRPr="00A6276D">
        <w:rPr>
          <w:noProof/>
        </w:rPr>
        <w:tab/>
        <w:t>Saitou N, Nei M. The neighbor-joining method: a new method for reconstructing phylogenetic trees. Mol Biol Evol. 1987;4(4):406-25.</w:t>
      </w:r>
    </w:p>
    <w:p w14:paraId="2C957159" w14:textId="77777777" w:rsidR="00A6276D" w:rsidRPr="00A6276D" w:rsidRDefault="00A6276D" w:rsidP="00A6276D">
      <w:pPr>
        <w:pStyle w:val="EndNoteBibliography"/>
        <w:spacing w:after="0"/>
        <w:rPr>
          <w:noProof/>
        </w:rPr>
      </w:pPr>
      <w:r w:rsidRPr="00A6276D">
        <w:rPr>
          <w:noProof/>
        </w:rPr>
        <w:t>49.</w:t>
      </w:r>
      <w:r w:rsidRPr="00A6276D">
        <w:rPr>
          <w:noProof/>
        </w:rPr>
        <w:tab/>
        <w:t>Smith MR. Information theoretic generalized Robinson-Foulds metrics for comparing phylogenetic trees. Bioinformatics. 2020;36(20):5007-13.</w:t>
      </w:r>
    </w:p>
    <w:p w14:paraId="781E1952" w14:textId="77777777" w:rsidR="00A6276D" w:rsidRPr="00A6276D" w:rsidRDefault="00A6276D" w:rsidP="00A6276D">
      <w:pPr>
        <w:pStyle w:val="EndNoteBibliography"/>
        <w:spacing w:after="0"/>
        <w:rPr>
          <w:noProof/>
        </w:rPr>
      </w:pPr>
      <w:r w:rsidRPr="00A6276D">
        <w:rPr>
          <w:noProof/>
        </w:rPr>
        <w:t>50.</w:t>
      </w:r>
      <w:r w:rsidRPr="00A6276D">
        <w:rPr>
          <w:noProof/>
        </w:rPr>
        <w:tab/>
        <w:t>Li S, Garrett-Bakelman F, Perl AE, Luger SM, et al. Dynamic evolution of clonal epialleles revealed by methclone. Genome biology. 2014;15(9):472.</w:t>
      </w:r>
    </w:p>
    <w:p w14:paraId="095AB20E" w14:textId="77777777" w:rsidR="00A6276D" w:rsidRPr="00A6276D" w:rsidRDefault="00A6276D" w:rsidP="00A6276D">
      <w:pPr>
        <w:pStyle w:val="EndNoteBibliography"/>
        <w:spacing w:after="0"/>
        <w:rPr>
          <w:noProof/>
        </w:rPr>
      </w:pPr>
      <w:r w:rsidRPr="00A6276D">
        <w:rPr>
          <w:noProof/>
        </w:rPr>
        <w:t>51.</w:t>
      </w:r>
      <w:r w:rsidRPr="00A6276D">
        <w:rPr>
          <w:noProof/>
        </w:rPr>
        <w:tab/>
        <w:t>Landan G, Cohen NM, Mukamel Z, Bar A, et al. Epigenetic polymorphism and the stochastic formation of differentially methylated regions in normal and cancerous tissues. Nature genetics. 2012;44(11):1207-14.</w:t>
      </w:r>
    </w:p>
    <w:p w14:paraId="57FFE848" w14:textId="77777777" w:rsidR="00A6276D" w:rsidRPr="00A6276D" w:rsidRDefault="00A6276D" w:rsidP="00A6276D">
      <w:pPr>
        <w:pStyle w:val="EndNoteBibliography"/>
        <w:spacing w:after="0"/>
        <w:rPr>
          <w:noProof/>
        </w:rPr>
      </w:pPr>
      <w:r w:rsidRPr="00A6276D">
        <w:rPr>
          <w:noProof/>
        </w:rPr>
        <w:t>52.</w:t>
      </w:r>
      <w:r w:rsidRPr="00A6276D">
        <w:rPr>
          <w:noProof/>
        </w:rPr>
        <w:tab/>
        <w:t>Chen X, Ashoor H, Musich R, Wang J, et al. epihet for intra-tumoral epigenetic heterogeneity analysis and visualization. Sci Rep. 2021;11(1):376.</w:t>
      </w:r>
    </w:p>
    <w:p w14:paraId="1560EE18" w14:textId="77777777" w:rsidR="00A6276D" w:rsidRPr="00A6276D" w:rsidRDefault="00A6276D" w:rsidP="00A6276D">
      <w:pPr>
        <w:pStyle w:val="EndNoteBibliography"/>
        <w:rPr>
          <w:noProof/>
        </w:rPr>
      </w:pPr>
      <w:r w:rsidRPr="00A6276D">
        <w:rPr>
          <w:noProof/>
        </w:rPr>
        <w:t>53.</w:t>
      </w:r>
      <w:r w:rsidRPr="00A6276D">
        <w:rPr>
          <w:noProof/>
        </w:rPr>
        <w:tab/>
        <w:t>Landau DA, Clement K, Ziller MJ, Boyle P, et al. Locally disordered methylation forms the basis of intratumor methylome variation in chronic lymphocytic leukemia. Cancer Cell. 2014;26(6):813-25.</w:t>
      </w:r>
    </w:p>
    <w:p w14:paraId="2473E3C9" w14:textId="0F7EFA9C" w:rsidR="00830FFE" w:rsidRPr="00FC1FA2" w:rsidRDefault="0013291E" w:rsidP="00830FFE">
      <w:pPr>
        <w:autoSpaceDE w:val="0"/>
        <w:autoSpaceDN w:val="0"/>
        <w:adjustRightInd w:val="0"/>
        <w:spacing w:line="360" w:lineRule="auto"/>
        <w:rPr>
          <w:rStyle w:val="eop"/>
          <w:rFonts w:asciiTheme="minorHAnsi" w:eastAsiaTheme="minorHAnsi" w:hAnsiTheme="minorHAnsi" w:cstheme="minorHAnsi"/>
          <w:color w:val="000000" w:themeColor="text1"/>
          <w:sz w:val="22"/>
          <w:szCs w:val="22"/>
          <w:lang w:eastAsia="en-US"/>
        </w:rPr>
      </w:pPr>
      <w:r w:rsidRPr="00FC1FA2">
        <w:rPr>
          <w:rStyle w:val="eop"/>
          <w:rFonts w:asciiTheme="minorHAnsi" w:eastAsiaTheme="minorHAnsi" w:hAnsiTheme="minorHAnsi" w:cstheme="minorHAnsi"/>
          <w:color w:val="000000" w:themeColor="text1"/>
          <w:sz w:val="22"/>
          <w:szCs w:val="22"/>
          <w:lang w:eastAsia="en-US"/>
        </w:rPr>
        <w:fldChar w:fldCharType="end"/>
      </w:r>
    </w:p>
    <w:sectPr w:rsidR="00830FFE" w:rsidRPr="00FC1FA2" w:rsidSect="00EC7AE6">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9CB44" w14:textId="77777777" w:rsidR="00CA2125" w:rsidRDefault="00CA2125" w:rsidP="00CE1CC2">
      <w:r>
        <w:separator/>
      </w:r>
    </w:p>
  </w:endnote>
  <w:endnote w:type="continuationSeparator" w:id="0">
    <w:p w14:paraId="78430B8E" w14:textId="77777777" w:rsidR="00CA2125" w:rsidRDefault="00CA2125" w:rsidP="00CE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inion Pro">
    <w:panose1 w:val="020B0604020202020204"/>
    <w:charset w:val="00"/>
    <w:family w:val="roman"/>
    <w:pitch w:val="variable"/>
    <w:sig w:usb0="60000287" w:usb1="00000001" w:usb2="00000000" w:usb3="00000000" w:csb0="0000019F" w:csb1="00000000"/>
  </w:font>
  <w:font w:name="ITC Symbol Std Book">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604020202020204"/>
    <w:charset w:val="00"/>
    <w:family w:val="swiss"/>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2291444"/>
      <w:docPartObj>
        <w:docPartGallery w:val="Page Numbers (Bottom of Page)"/>
        <w:docPartUnique/>
      </w:docPartObj>
    </w:sdtPr>
    <w:sdtContent>
      <w:p w14:paraId="0EC0DF38" w14:textId="6EDBB5C0" w:rsidR="00CE1CC2" w:rsidRDefault="00CE1CC2" w:rsidP="009A4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05C770" w14:textId="77777777" w:rsidR="00CE1CC2" w:rsidRDefault="00CE1CC2" w:rsidP="00CE1C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46876938"/>
      <w:docPartObj>
        <w:docPartGallery w:val="Page Numbers (Bottom of Page)"/>
        <w:docPartUnique/>
      </w:docPartObj>
    </w:sdtPr>
    <w:sdtContent>
      <w:p w14:paraId="6C73E821" w14:textId="721590F3" w:rsidR="00CE1CC2" w:rsidRDefault="00CE1CC2" w:rsidP="009A4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98D6C3" w14:textId="77777777" w:rsidR="00CE1CC2" w:rsidRDefault="00CE1CC2" w:rsidP="00CE1C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5E69D" w14:textId="77777777" w:rsidR="00CA2125" w:rsidRDefault="00CA2125" w:rsidP="00CE1CC2">
      <w:r>
        <w:separator/>
      </w:r>
    </w:p>
  </w:footnote>
  <w:footnote w:type="continuationSeparator" w:id="0">
    <w:p w14:paraId="3CB2AB78" w14:textId="77777777" w:rsidR="00CA2125" w:rsidRDefault="00CA2125" w:rsidP="00CE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45BE"/>
    <w:multiLevelType w:val="multilevel"/>
    <w:tmpl w:val="AF666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727E9"/>
    <w:multiLevelType w:val="hybridMultilevel"/>
    <w:tmpl w:val="73C6D4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326344"/>
    <w:multiLevelType w:val="multilevel"/>
    <w:tmpl w:val="4224E4CC"/>
    <w:lvl w:ilvl="0">
      <w:start w:val="1"/>
      <w:numFmt w:val="decimal"/>
      <w:lvlText w:val="Chapter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
      <w:lvlText w:val="%1.%2.%3"/>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2533477"/>
    <w:multiLevelType w:val="hybridMultilevel"/>
    <w:tmpl w:val="FDA433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842479"/>
    <w:multiLevelType w:val="hybridMultilevel"/>
    <w:tmpl w:val="FD7C004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7410AD"/>
    <w:multiLevelType w:val="hybridMultilevel"/>
    <w:tmpl w:val="F3B2A1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C04371"/>
    <w:multiLevelType w:val="hybridMultilevel"/>
    <w:tmpl w:val="F7181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3D16C9"/>
    <w:multiLevelType w:val="hybridMultilevel"/>
    <w:tmpl w:val="87D2F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1241B6"/>
    <w:multiLevelType w:val="hybridMultilevel"/>
    <w:tmpl w:val="2D768C2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319D1"/>
    <w:multiLevelType w:val="hybridMultilevel"/>
    <w:tmpl w:val="98F8F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7B96936"/>
    <w:multiLevelType w:val="hybridMultilevel"/>
    <w:tmpl w:val="03180582"/>
    <w:lvl w:ilvl="0" w:tplc="3C4EF156">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D820CE"/>
    <w:multiLevelType w:val="hybridMultilevel"/>
    <w:tmpl w:val="6442C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23EA4"/>
    <w:multiLevelType w:val="hybridMultilevel"/>
    <w:tmpl w:val="37E48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160E38"/>
    <w:multiLevelType w:val="hybridMultilevel"/>
    <w:tmpl w:val="683C4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6C61BB"/>
    <w:multiLevelType w:val="hybridMultilevel"/>
    <w:tmpl w:val="29EA4E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857AEA"/>
    <w:multiLevelType w:val="hybridMultilevel"/>
    <w:tmpl w:val="77DCB6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1660FB"/>
    <w:multiLevelType w:val="hybridMultilevel"/>
    <w:tmpl w:val="AD6818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231CE4"/>
    <w:multiLevelType w:val="hybridMultilevel"/>
    <w:tmpl w:val="FDA433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0026386">
    <w:abstractNumId w:val="2"/>
  </w:num>
  <w:num w:numId="2" w16cid:durableId="1012874039">
    <w:abstractNumId w:val="3"/>
  </w:num>
  <w:num w:numId="3" w16cid:durableId="228809417">
    <w:abstractNumId w:val="15"/>
  </w:num>
  <w:num w:numId="4" w16cid:durableId="170412258">
    <w:abstractNumId w:val="1"/>
  </w:num>
  <w:num w:numId="5" w16cid:durableId="1253319676">
    <w:abstractNumId w:val="16"/>
  </w:num>
  <w:num w:numId="6" w16cid:durableId="1710227514">
    <w:abstractNumId w:val="9"/>
  </w:num>
  <w:num w:numId="7" w16cid:durableId="743994375">
    <w:abstractNumId w:val="14"/>
  </w:num>
  <w:num w:numId="8" w16cid:durableId="432627048">
    <w:abstractNumId w:val="8"/>
  </w:num>
  <w:num w:numId="9" w16cid:durableId="1121143640">
    <w:abstractNumId w:val="10"/>
  </w:num>
  <w:num w:numId="10" w16cid:durableId="1028916088">
    <w:abstractNumId w:val="7"/>
  </w:num>
  <w:num w:numId="11" w16cid:durableId="1922566264">
    <w:abstractNumId w:val="4"/>
  </w:num>
  <w:num w:numId="12" w16cid:durableId="1474911097">
    <w:abstractNumId w:val="6"/>
  </w:num>
  <w:num w:numId="13" w16cid:durableId="1809784500">
    <w:abstractNumId w:val="12"/>
  </w:num>
  <w:num w:numId="14" w16cid:durableId="277226618">
    <w:abstractNumId w:val="11"/>
  </w:num>
  <w:num w:numId="15" w16cid:durableId="439640286">
    <w:abstractNumId w:val="13"/>
  </w:num>
  <w:num w:numId="16" w16cid:durableId="1880193593">
    <w:abstractNumId w:val="5"/>
  </w:num>
  <w:num w:numId="17" w16cid:durableId="2119713569">
    <w:abstractNumId w:val="17"/>
  </w:num>
  <w:num w:numId="18" w16cid:durableId="3242208">
    <w:abstractNumId w:val="0"/>
  </w:num>
  <w:num w:numId="19" w16cid:durableId="474755889">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Ph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0azte580ww2tez2rlpafv9ers29svp5psz&quot;&gt;My EndNote Library-Converted&lt;record-ids&gt;&lt;item&gt;2861&lt;/item&gt;&lt;item&gt;2862&lt;/item&gt;&lt;item&gt;2865&lt;/item&gt;&lt;item&gt;2901&lt;/item&gt;&lt;item&gt;2902&lt;/item&gt;&lt;item&gt;2916&lt;/item&gt;&lt;item&gt;2943&lt;/item&gt;&lt;item&gt;2964&lt;/item&gt;&lt;item&gt;3346&lt;/item&gt;&lt;item&gt;3487&lt;/item&gt;&lt;item&gt;3528&lt;/item&gt;&lt;item&gt;3918&lt;/item&gt;&lt;item&gt;3919&lt;/item&gt;&lt;item&gt;3921&lt;/item&gt;&lt;item&gt;3923&lt;/item&gt;&lt;item&gt;3924&lt;/item&gt;&lt;item&gt;3925&lt;/item&gt;&lt;item&gt;3926&lt;/item&gt;&lt;item&gt;3927&lt;/item&gt;&lt;item&gt;3932&lt;/item&gt;&lt;item&gt;3933&lt;/item&gt;&lt;item&gt;3934&lt;/item&gt;&lt;item&gt;3947&lt;/item&gt;&lt;item&gt;3949&lt;/item&gt;&lt;item&gt;3952&lt;/item&gt;&lt;item&gt;3953&lt;/item&gt;&lt;item&gt;4049&lt;/item&gt;&lt;item&gt;4050&lt;/item&gt;&lt;item&gt;4164&lt;/item&gt;&lt;item&gt;4165&lt;/item&gt;&lt;item&gt;4166&lt;/item&gt;&lt;item&gt;4167&lt;/item&gt;&lt;item&gt;4168&lt;/item&gt;&lt;item&gt;4905&lt;/item&gt;&lt;item&gt;5649&lt;/item&gt;&lt;item&gt;5650&lt;/item&gt;&lt;item&gt;5651&lt;/item&gt;&lt;item&gt;5652&lt;/item&gt;&lt;item&gt;5755&lt;/item&gt;&lt;item&gt;5786&lt;/item&gt;&lt;item&gt;5788&lt;/item&gt;&lt;item&gt;5789&lt;/item&gt;&lt;item&gt;5790&lt;/item&gt;&lt;item&gt;5791&lt;/item&gt;&lt;item&gt;5793&lt;/item&gt;&lt;item&gt;5795&lt;/item&gt;&lt;item&gt;5796&lt;/item&gt;&lt;item&gt;5797&lt;/item&gt;&lt;item&gt;5799&lt;/item&gt;&lt;item&gt;11016&lt;/item&gt;&lt;item&gt;11486&lt;/item&gt;&lt;item&gt;11487&lt;/item&gt;&lt;item&gt;12139&lt;/item&gt;&lt;item&gt;12140&lt;/item&gt;&lt;/record-ids&gt;&lt;/item&gt;&lt;/Libraries&gt;"/>
  </w:docVars>
  <w:rsids>
    <w:rsidRoot w:val="00830FFE"/>
    <w:rsid w:val="0000206A"/>
    <w:rsid w:val="00021EF5"/>
    <w:rsid w:val="0002275B"/>
    <w:rsid w:val="0002373A"/>
    <w:rsid w:val="00033C73"/>
    <w:rsid w:val="00034FB2"/>
    <w:rsid w:val="000354C6"/>
    <w:rsid w:val="00083B78"/>
    <w:rsid w:val="000B3B0D"/>
    <w:rsid w:val="000B7C5F"/>
    <w:rsid w:val="000C4FAA"/>
    <w:rsid w:val="000D6550"/>
    <w:rsid w:val="00101B00"/>
    <w:rsid w:val="00104A5E"/>
    <w:rsid w:val="00105B70"/>
    <w:rsid w:val="0013291E"/>
    <w:rsid w:val="0014637A"/>
    <w:rsid w:val="001654F0"/>
    <w:rsid w:val="0019638F"/>
    <w:rsid w:val="001A1752"/>
    <w:rsid w:val="001A3312"/>
    <w:rsid w:val="001A7310"/>
    <w:rsid w:val="001B3A6E"/>
    <w:rsid w:val="001B6CE8"/>
    <w:rsid w:val="001C185D"/>
    <w:rsid w:val="001C3807"/>
    <w:rsid w:val="001C5F47"/>
    <w:rsid w:val="001D32E8"/>
    <w:rsid w:val="001D7DE1"/>
    <w:rsid w:val="001F3766"/>
    <w:rsid w:val="001F5B05"/>
    <w:rsid w:val="0024214A"/>
    <w:rsid w:val="002504A3"/>
    <w:rsid w:val="0028058C"/>
    <w:rsid w:val="00294945"/>
    <w:rsid w:val="002A3594"/>
    <w:rsid w:val="002A52D8"/>
    <w:rsid w:val="002A6593"/>
    <w:rsid w:val="002B05B1"/>
    <w:rsid w:val="002B3628"/>
    <w:rsid w:val="002C110C"/>
    <w:rsid w:val="002D271C"/>
    <w:rsid w:val="002D287A"/>
    <w:rsid w:val="002D53E7"/>
    <w:rsid w:val="002D687F"/>
    <w:rsid w:val="002E735A"/>
    <w:rsid w:val="00300698"/>
    <w:rsid w:val="003069A5"/>
    <w:rsid w:val="00321F8D"/>
    <w:rsid w:val="003235DB"/>
    <w:rsid w:val="003270E3"/>
    <w:rsid w:val="003310F5"/>
    <w:rsid w:val="00335C51"/>
    <w:rsid w:val="003614E2"/>
    <w:rsid w:val="00372668"/>
    <w:rsid w:val="00376D7F"/>
    <w:rsid w:val="0038149D"/>
    <w:rsid w:val="003A164B"/>
    <w:rsid w:val="003B158C"/>
    <w:rsid w:val="003B31E5"/>
    <w:rsid w:val="003B5CD4"/>
    <w:rsid w:val="003C02A8"/>
    <w:rsid w:val="003E384F"/>
    <w:rsid w:val="003F4254"/>
    <w:rsid w:val="00442C54"/>
    <w:rsid w:val="004445C3"/>
    <w:rsid w:val="004537B0"/>
    <w:rsid w:val="00456EAD"/>
    <w:rsid w:val="00495B30"/>
    <w:rsid w:val="004A0851"/>
    <w:rsid w:val="004B2560"/>
    <w:rsid w:val="004B3088"/>
    <w:rsid w:val="004B32E7"/>
    <w:rsid w:val="004C305B"/>
    <w:rsid w:val="004D1BB8"/>
    <w:rsid w:val="004D7584"/>
    <w:rsid w:val="004F578E"/>
    <w:rsid w:val="00504CCE"/>
    <w:rsid w:val="00511EDD"/>
    <w:rsid w:val="00512DEE"/>
    <w:rsid w:val="00516AC0"/>
    <w:rsid w:val="00526614"/>
    <w:rsid w:val="00536DC0"/>
    <w:rsid w:val="00542143"/>
    <w:rsid w:val="00556E23"/>
    <w:rsid w:val="0056352E"/>
    <w:rsid w:val="005813A4"/>
    <w:rsid w:val="005818D0"/>
    <w:rsid w:val="00586F13"/>
    <w:rsid w:val="0059237A"/>
    <w:rsid w:val="00596479"/>
    <w:rsid w:val="005A5850"/>
    <w:rsid w:val="005B3989"/>
    <w:rsid w:val="005C2D6E"/>
    <w:rsid w:val="005C4685"/>
    <w:rsid w:val="005D135A"/>
    <w:rsid w:val="005E25D7"/>
    <w:rsid w:val="005F1837"/>
    <w:rsid w:val="005F2112"/>
    <w:rsid w:val="005F36F7"/>
    <w:rsid w:val="00616148"/>
    <w:rsid w:val="00633A6D"/>
    <w:rsid w:val="00660C5B"/>
    <w:rsid w:val="00661829"/>
    <w:rsid w:val="00667B09"/>
    <w:rsid w:val="006743D0"/>
    <w:rsid w:val="00680B96"/>
    <w:rsid w:val="00685532"/>
    <w:rsid w:val="00693918"/>
    <w:rsid w:val="00695EE7"/>
    <w:rsid w:val="006A55B8"/>
    <w:rsid w:val="006C34C8"/>
    <w:rsid w:val="006C5498"/>
    <w:rsid w:val="006F23F5"/>
    <w:rsid w:val="006F7541"/>
    <w:rsid w:val="007141FF"/>
    <w:rsid w:val="007156FC"/>
    <w:rsid w:val="0072085D"/>
    <w:rsid w:val="0072477B"/>
    <w:rsid w:val="0073423D"/>
    <w:rsid w:val="00754B1B"/>
    <w:rsid w:val="00762705"/>
    <w:rsid w:val="00764CF7"/>
    <w:rsid w:val="00765538"/>
    <w:rsid w:val="00770489"/>
    <w:rsid w:val="0078394E"/>
    <w:rsid w:val="00790C1F"/>
    <w:rsid w:val="007B179C"/>
    <w:rsid w:val="007E3787"/>
    <w:rsid w:val="007F573A"/>
    <w:rsid w:val="007F60FA"/>
    <w:rsid w:val="00800EFC"/>
    <w:rsid w:val="0081707C"/>
    <w:rsid w:val="00820FDE"/>
    <w:rsid w:val="00830F90"/>
    <w:rsid w:val="00830FFE"/>
    <w:rsid w:val="00831294"/>
    <w:rsid w:val="00832708"/>
    <w:rsid w:val="0083566B"/>
    <w:rsid w:val="00835C55"/>
    <w:rsid w:val="008602E0"/>
    <w:rsid w:val="008621BB"/>
    <w:rsid w:val="00863A21"/>
    <w:rsid w:val="008649C3"/>
    <w:rsid w:val="00891629"/>
    <w:rsid w:val="008B3233"/>
    <w:rsid w:val="008B4082"/>
    <w:rsid w:val="008B79D3"/>
    <w:rsid w:val="008C3F79"/>
    <w:rsid w:val="008C6196"/>
    <w:rsid w:val="008C7B11"/>
    <w:rsid w:val="008D18F9"/>
    <w:rsid w:val="008E3F1D"/>
    <w:rsid w:val="008F168D"/>
    <w:rsid w:val="008F2742"/>
    <w:rsid w:val="00901EFF"/>
    <w:rsid w:val="0091016B"/>
    <w:rsid w:val="009106DF"/>
    <w:rsid w:val="009153C4"/>
    <w:rsid w:val="00923D6D"/>
    <w:rsid w:val="00931105"/>
    <w:rsid w:val="009352E8"/>
    <w:rsid w:val="009514D4"/>
    <w:rsid w:val="00966D59"/>
    <w:rsid w:val="009905ED"/>
    <w:rsid w:val="00995F6D"/>
    <w:rsid w:val="009C119F"/>
    <w:rsid w:val="009C12EB"/>
    <w:rsid w:val="009D13E0"/>
    <w:rsid w:val="009D3362"/>
    <w:rsid w:val="009D374C"/>
    <w:rsid w:val="009E73B0"/>
    <w:rsid w:val="009F0EDA"/>
    <w:rsid w:val="009F73DE"/>
    <w:rsid w:val="00A04FD7"/>
    <w:rsid w:val="00A11995"/>
    <w:rsid w:val="00A3240A"/>
    <w:rsid w:val="00A41F2D"/>
    <w:rsid w:val="00A42BAC"/>
    <w:rsid w:val="00A47E20"/>
    <w:rsid w:val="00A50335"/>
    <w:rsid w:val="00A53668"/>
    <w:rsid w:val="00A53715"/>
    <w:rsid w:val="00A61481"/>
    <w:rsid w:val="00A6276D"/>
    <w:rsid w:val="00A65585"/>
    <w:rsid w:val="00A7137F"/>
    <w:rsid w:val="00A72C17"/>
    <w:rsid w:val="00A77392"/>
    <w:rsid w:val="00A77513"/>
    <w:rsid w:val="00A90EAA"/>
    <w:rsid w:val="00A9319E"/>
    <w:rsid w:val="00A96ACB"/>
    <w:rsid w:val="00A97459"/>
    <w:rsid w:val="00AA5DB9"/>
    <w:rsid w:val="00AB494B"/>
    <w:rsid w:val="00AB6EF9"/>
    <w:rsid w:val="00AC0E86"/>
    <w:rsid w:val="00AE536A"/>
    <w:rsid w:val="00AE7EBF"/>
    <w:rsid w:val="00B02939"/>
    <w:rsid w:val="00B06A86"/>
    <w:rsid w:val="00B108EC"/>
    <w:rsid w:val="00B17370"/>
    <w:rsid w:val="00B3490D"/>
    <w:rsid w:val="00B43DA9"/>
    <w:rsid w:val="00B760CE"/>
    <w:rsid w:val="00B84FF5"/>
    <w:rsid w:val="00B86035"/>
    <w:rsid w:val="00B904AF"/>
    <w:rsid w:val="00B90F63"/>
    <w:rsid w:val="00BA1B52"/>
    <w:rsid w:val="00BA3457"/>
    <w:rsid w:val="00BD22E3"/>
    <w:rsid w:val="00BE20F9"/>
    <w:rsid w:val="00BE4D35"/>
    <w:rsid w:val="00BF0B84"/>
    <w:rsid w:val="00C0736E"/>
    <w:rsid w:val="00C07BA6"/>
    <w:rsid w:val="00C14781"/>
    <w:rsid w:val="00C14E63"/>
    <w:rsid w:val="00C26C60"/>
    <w:rsid w:val="00C33A0C"/>
    <w:rsid w:val="00C37D96"/>
    <w:rsid w:val="00C53AE2"/>
    <w:rsid w:val="00C57B59"/>
    <w:rsid w:val="00C749D3"/>
    <w:rsid w:val="00C81CB1"/>
    <w:rsid w:val="00C856EB"/>
    <w:rsid w:val="00C9294C"/>
    <w:rsid w:val="00C95EFD"/>
    <w:rsid w:val="00CA2125"/>
    <w:rsid w:val="00CA2235"/>
    <w:rsid w:val="00CA2DD3"/>
    <w:rsid w:val="00CB21F6"/>
    <w:rsid w:val="00CB3762"/>
    <w:rsid w:val="00CD5452"/>
    <w:rsid w:val="00CE00A2"/>
    <w:rsid w:val="00CE1CC2"/>
    <w:rsid w:val="00CF061B"/>
    <w:rsid w:val="00CF5766"/>
    <w:rsid w:val="00D0334A"/>
    <w:rsid w:val="00D72FF3"/>
    <w:rsid w:val="00D81F2E"/>
    <w:rsid w:val="00D84FAD"/>
    <w:rsid w:val="00D9246D"/>
    <w:rsid w:val="00DB0B82"/>
    <w:rsid w:val="00DB1967"/>
    <w:rsid w:val="00DC0C04"/>
    <w:rsid w:val="00DC1DBA"/>
    <w:rsid w:val="00DD2821"/>
    <w:rsid w:val="00DD303C"/>
    <w:rsid w:val="00DD6EBE"/>
    <w:rsid w:val="00E22E60"/>
    <w:rsid w:val="00E27075"/>
    <w:rsid w:val="00E5670C"/>
    <w:rsid w:val="00E61136"/>
    <w:rsid w:val="00E75DF8"/>
    <w:rsid w:val="00E7746E"/>
    <w:rsid w:val="00E804B8"/>
    <w:rsid w:val="00EA5A66"/>
    <w:rsid w:val="00EB2919"/>
    <w:rsid w:val="00EC4925"/>
    <w:rsid w:val="00EC586C"/>
    <w:rsid w:val="00EC7AE6"/>
    <w:rsid w:val="00F00F0E"/>
    <w:rsid w:val="00F011D1"/>
    <w:rsid w:val="00F06460"/>
    <w:rsid w:val="00F162C5"/>
    <w:rsid w:val="00F36B46"/>
    <w:rsid w:val="00F447A3"/>
    <w:rsid w:val="00F5614F"/>
    <w:rsid w:val="00F70F28"/>
    <w:rsid w:val="00F73073"/>
    <w:rsid w:val="00F86130"/>
    <w:rsid w:val="00F913D9"/>
    <w:rsid w:val="00FB3F34"/>
    <w:rsid w:val="00FC1FA2"/>
    <w:rsid w:val="00FD4132"/>
    <w:rsid w:val="00FD44EE"/>
    <w:rsid w:val="00FD5E89"/>
    <w:rsid w:val="00FE2B0E"/>
    <w:rsid w:val="00FF7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F714"/>
  <w15:chartTrackingRefBased/>
  <w15:docId w15:val="{AB571225-52C9-A040-BDE1-3ED10234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FF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30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0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0F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30F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30F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73A"/>
    <w:rPr>
      <w:sz w:val="18"/>
      <w:szCs w:val="18"/>
    </w:rPr>
  </w:style>
  <w:style w:type="character" w:customStyle="1" w:styleId="BalloonTextChar">
    <w:name w:val="Balloon Text Char"/>
    <w:basedOn w:val="DefaultParagraphFont"/>
    <w:link w:val="BalloonText"/>
    <w:uiPriority w:val="99"/>
    <w:semiHidden/>
    <w:rsid w:val="0002373A"/>
    <w:rPr>
      <w:rFonts w:ascii="Times New Roman" w:hAnsi="Times New Roman" w:cs="Times New Roman"/>
      <w:sz w:val="18"/>
      <w:szCs w:val="18"/>
    </w:rPr>
  </w:style>
  <w:style w:type="character" w:customStyle="1" w:styleId="Heading1Char">
    <w:name w:val="Heading 1 Char"/>
    <w:basedOn w:val="DefaultParagraphFont"/>
    <w:link w:val="Heading1"/>
    <w:uiPriority w:val="9"/>
    <w:rsid w:val="00830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0F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30F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30F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FE"/>
    <w:rPr>
      <w:rFonts w:eastAsiaTheme="majorEastAsia" w:cstheme="majorBidi"/>
      <w:color w:val="272727" w:themeColor="text1" w:themeTint="D8"/>
    </w:rPr>
  </w:style>
  <w:style w:type="paragraph" w:styleId="Title">
    <w:name w:val="Title"/>
    <w:basedOn w:val="Normal"/>
    <w:next w:val="Normal"/>
    <w:link w:val="TitleChar"/>
    <w:uiPriority w:val="10"/>
    <w:qFormat/>
    <w:rsid w:val="00830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F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0FFE"/>
    <w:rPr>
      <w:i/>
      <w:iCs/>
      <w:color w:val="404040" w:themeColor="text1" w:themeTint="BF"/>
    </w:rPr>
  </w:style>
  <w:style w:type="paragraph" w:styleId="ListParagraph">
    <w:name w:val="List Paragraph"/>
    <w:basedOn w:val="Normal"/>
    <w:link w:val="ListParagraphChar"/>
    <w:uiPriority w:val="34"/>
    <w:qFormat/>
    <w:rsid w:val="00830FFE"/>
    <w:pPr>
      <w:ind w:left="720"/>
      <w:contextualSpacing/>
    </w:pPr>
  </w:style>
  <w:style w:type="character" w:styleId="IntenseEmphasis">
    <w:name w:val="Intense Emphasis"/>
    <w:basedOn w:val="DefaultParagraphFont"/>
    <w:uiPriority w:val="21"/>
    <w:qFormat/>
    <w:rsid w:val="00830FFE"/>
    <w:rPr>
      <w:i/>
      <w:iCs/>
      <w:color w:val="0F4761" w:themeColor="accent1" w:themeShade="BF"/>
    </w:rPr>
  </w:style>
  <w:style w:type="paragraph" w:styleId="IntenseQuote">
    <w:name w:val="Intense Quote"/>
    <w:basedOn w:val="Normal"/>
    <w:next w:val="Normal"/>
    <w:link w:val="IntenseQuoteChar"/>
    <w:uiPriority w:val="30"/>
    <w:qFormat/>
    <w:rsid w:val="00830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FE"/>
    <w:rPr>
      <w:i/>
      <w:iCs/>
      <w:color w:val="0F4761" w:themeColor="accent1" w:themeShade="BF"/>
    </w:rPr>
  </w:style>
  <w:style w:type="character" w:styleId="IntenseReference">
    <w:name w:val="Intense Reference"/>
    <w:basedOn w:val="DefaultParagraphFont"/>
    <w:uiPriority w:val="32"/>
    <w:qFormat/>
    <w:rsid w:val="00830FFE"/>
    <w:rPr>
      <w:b/>
      <w:bCs/>
      <w:smallCaps/>
      <w:color w:val="0F4761" w:themeColor="accent1" w:themeShade="BF"/>
      <w:spacing w:val="5"/>
    </w:rPr>
  </w:style>
  <w:style w:type="table" w:styleId="TableGrid">
    <w:name w:val="Table Grid"/>
    <w:basedOn w:val="TableNormal"/>
    <w:uiPriority w:val="39"/>
    <w:rsid w:val="00830FFE"/>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0FFE"/>
    <w:pPr>
      <w:spacing w:before="100" w:beforeAutospacing="1" w:after="100" w:afterAutospacing="1"/>
    </w:pPr>
  </w:style>
  <w:style w:type="paragraph" w:styleId="NoSpacing">
    <w:name w:val="No Spacing"/>
    <w:link w:val="NoSpacingChar"/>
    <w:uiPriority w:val="1"/>
    <w:qFormat/>
    <w:rsid w:val="00830FFE"/>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830FFE"/>
    <w:rPr>
      <w:rFonts w:ascii="Calibri" w:eastAsia="Calibri" w:hAnsi="Calibri" w:cs="Times New Roman"/>
      <w:kern w:val="0"/>
      <w:sz w:val="22"/>
      <w:szCs w:val="22"/>
      <w14:ligatures w14:val="none"/>
    </w:rPr>
  </w:style>
  <w:style w:type="paragraph" w:customStyle="1" w:styleId="figurecaption">
    <w:name w:val="figure caption"/>
    <w:basedOn w:val="Caption"/>
    <w:link w:val="figurecaptionChar"/>
    <w:qFormat/>
    <w:rsid w:val="00830FFE"/>
    <w:rPr>
      <w:b/>
    </w:rPr>
  </w:style>
  <w:style w:type="character" w:customStyle="1" w:styleId="figurecaptionChar">
    <w:name w:val="figure caption Char"/>
    <w:basedOn w:val="DefaultParagraphFont"/>
    <w:link w:val="figurecaption"/>
    <w:rsid w:val="00830FFE"/>
    <w:rPr>
      <w:rFonts w:ascii="Calibri" w:eastAsia="Calibri" w:hAnsi="Calibri" w:cs="Times New Roman"/>
      <w:b/>
      <w:i/>
      <w:iCs/>
      <w:color w:val="000000" w:themeColor="text1"/>
      <w:kern w:val="0"/>
      <w:sz w:val="22"/>
      <w:szCs w:val="22"/>
      <w14:ligatures w14:val="none"/>
    </w:rPr>
  </w:style>
  <w:style w:type="paragraph" w:styleId="Caption">
    <w:name w:val="caption"/>
    <w:basedOn w:val="Normal"/>
    <w:next w:val="Normal"/>
    <w:uiPriority w:val="35"/>
    <w:unhideWhenUsed/>
    <w:qFormat/>
    <w:rsid w:val="00830FFE"/>
    <w:pPr>
      <w:spacing w:after="200"/>
    </w:pPr>
    <w:rPr>
      <w:rFonts w:ascii="Calibri" w:eastAsia="Calibri" w:hAnsi="Calibri"/>
      <w:i/>
      <w:iCs/>
      <w:color w:val="000000" w:themeColor="text1"/>
      <w:sz w:val="22"/>
      <w:szCs w:val="22"/>
      <w:lang w:eastAsia="en-US"/>
    </w:rPr>
  </w:style>
  <w:style w:type="character" w:customStyle="1" w:styleId="normaltextrun">
    <w:name w:val="normaltextrun"/>
    <w:basedOn w:val="DefaultParagraphFont"/>
    <w:rsid w:val="00830FFE"/>
  </w:style>
  <w:style w:type="character" w:styleId="Hyperlink">
    <w:name w:val="Hyperlink"/>
    <w:basedOn w:val="DefaultParagraphFont"/>
    <w:uiPriority w:val="99"/>
    <w:unhideWhenUsed/>
    <w:rsid w:val="00830FFE"/>
    <w:rPr>
      <w:color w:val="467886" w:themeColor="hyperlink"/>
      <w:u w:val="single"/>
    </w:rPr>
  </w:style>
  <w:style w:type="character" w:styleId="UnresolvedMention">
    <w:name w:val="Unresolved Mention"/>
    <w:basedOn w:val="DefaultParagraphFont"/>
    <w:uiPriority w:val="99"/>
    <w:semiHidden/>
    <w:unhideWhenUsed/>
    <w:rsid w:val="00830FFE"/>
    <w:rPr>
      <w:color w:val="605E5C"/>
      <w:shd w:val="clear" w:color="auto" w:fill="E1DFDD"/>
    </w:rPr>
  </w:style>
  <w:style w:type="paragraph" w:customStyle="1" w:styleId="EndNoteBibliographyTitle">
    <w:name w:val="EndNote Bibliography Title"/>
    <w:basedOn w:val="Normal"/>
    <w:link w:val="EndNoteBibliographyTitleChar"/>
    <w:rsid w:val="00830FFE"/>
    <w:pPr>
      <w:spacing w:line="259" w:lineRule="auto"/>
      <w:jc w:val="center"/>
    </w:pPr>
    <w:rPr>
      <w:rFonts w:eastAsia="Calibri"/>
      <w:szCs w:val="22"/>
      <w:lang w:val="en-US" w:eastAsia="en-US"/>
    </w:rPr>
  </w:style>
  <w:style w:type="character" w:customStyle="1" w:styleId="EndNoteBibliographyTitleChar">
    <w:name w:val="EndNote Bibliography Title Char"/>
    <w:basedOn w:val="DefaultParagraphFont"/>
    <w:link w:val="EndNoteBibliographyTitle"/>
    <w:rsid w:val="00830FFE"/>
    <w:rPr>
      <w:rFonts w:ascii="Times New Roman" w:eastAsia="Calibri" w:hAnsi="Times New Roman" w:cs="Times New Roman"/>
      <w:kern w:val="0"/>
      <w:szCs w:val="22"/>
      <w:lang w:val="en-US"/>
      <w14:ligatures w14:val="none"/>
    </w:rPr>
  </w:style>
  <w:style w:type="paragraph" w:customStyle="1" w:styleId="EndNoteBibliography">
    <w:name w:val="EndNote Bibliography"/>
    <w:basedOn w:val="Normal"/>
    <w:link w:val="EndNoteBibliographyChar"/>
    <w:rsid w:val="00830FFE"/>
    <w:pPr>
      <w:spacing w:after="160"/>
    </w:pPr>
    <w:rPr>
      <w:rFonts w:eastAsia="Calibri"/>
      <w:szCs w:val="22"/>
      <w:lang w:val="en-US" w:eastAsia="en-US"/>
    </w:rPr>
  </w:style>
  <w:style w:type="character" w:customStyle="1" w:styleId="EndNoteBibliographyChar">
    <w:name w:val="EndNote Bibliography Char"/>
    <w:basedOn w:val="DefaultParagraphFont"/>
    <w:link w:val="EndNoteBibliography"/>
    <w:rsid w:val="00830FFE"/>
    <w:rPr>
      <w:rFonts w:ascii="Times New Roman" w:eastAsia="Calibri" w:hAnsi="Times New Roman" w:cs="Times New Roman"/>
      <w:kern w:val="0"/>
      <w:szCs w:val="22"/>
      <w:lang w:val="en-US"/>
      <w14:ligatures w14:val="none"/>
    </w:rPr>
  </w:style>
  <w:style w:type="character" w:styleId="CommentReference">
    <w:name w:val="annotation reference"/>
    <w:basedOn w:val="DefaultParagraphFont"/>
    <w:uiPriority w:val="99"/>
    <w:semiHidden/>
    <w:unhideWhenUsed/>
    <w:rsid w:val="00830FFE"/>
    <w:rPr>
      <w:sz w:val="16"/>
      <w:szCs w:val="16"/>
    </w:rPr>
  </w:style>
  <w:style w:type="paragraph" w:styleId="CommentText">
    <w:name w:val="annotation text"/>
    <w:basedOn w:val="Normal"/>
    <w:link w:val="CommentTextChar"/>
    <w:uiPriority w:val="99"/>
    <w:unhideWhenUsed/>
    <w:rsid w:val="00830FFE"/>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830FF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0FFE"/>
    <w:rPr>
      <w:b/>
      <w:bCs/>
    </w:rPr>
  </w:style>
  <w:style w:type="character" w:customStyle="1" w:styleId="CommentSubjectChar">
    <w:name w:val="Comment Subject Char"/>
    <w:basedOn w:val="CommentTextChar"/>
    <w:link w:val="CommentSubject"/>
    <w:uiPriority w:val="99"/>
    <w:semiHidden/>
    <w:rsid w:val="00830FFE"/>
    <w:rPr>
      <w:rFonts w:ascii="Calibri" w:eastAsia="Calibri" w:hAnsi="Calibri" w:cs="Times New Roman"/>
      <w:b/>
      <w:bCs/>
      <w:kern w:val="0"/>
      <w:sz w:val="20"/>
      <w:szCs w:val="20"/>
      <w14:ligatures w14:val="none"/>
    </w:rPr>
  </w:style>
  <w:style w:type="character" w:customStyle="1" w:styleId="spellingerror">
    <w:name w:val="spellingerror"/>
    <w:basedOn w:val="DefaultParagraphFont"/>
    <w:rsid w:val="00830FFE"/>
  </w:style>
  <w:style w:type="character" w:customStyle="1" w:styleId="eop">
    <w:name w:val="eop"/>
    <w:basedOn w:val="DefaultParagraphFont"/>
    <w:rsid w:val="00830FFE"/>
  </w:style>
  <w:style w:type="paragraph" w:styleId="Revision">
    <w:name w:val="Revision"/>
    <w:hidden/>
    <w:uiPriority w:val="99"/>
    <w:semiHidden/>
    <w:rsid w:val="00830FFE"/>
    <w:rPr>
      <w:rFonts w:ascii="Times New Roman" w:eastAsia="Times New Roman" w:hAnsi="Times New Roman" w:cs="Times New Roman"/>
      <w:kern w:val="0"/>
      <w:lang w:eastAsia="en-GB"/>
      <w14:ligatures w14:val="none"/>
    </w:rPr>
  </w:style>
  <w:style w:type="character" w:customStyle="1" w:styleId="A1">
    <w:name w:val="A1"/>
    <w:uiPriority w:val="99"/>
    <w:rsid w:val="00830FFE"/>
    <w:rPr>
      <w:rFonts w:cs="Minion Pro"/>
      <w:color w:val="221E1F"/>
      <w:sz w:val="10"/>
      <w:szCs w:val="10"/>
    </w:rPr>
  </w:style>
  <w:style w:type="character" w:customStyle="1" w:styleId="A8">
    <w:name w:val="A8"/>
    <w:uiPriority w:val="99"/>
    <w:rsid w:val="00830FFE"/>
    <w:rPr>
      <w:rFonts w:ascii="ITC Symbol Std Book" w:hAnsi="ITC Symbol Std Book" w:cs="ITC Symbol Std Book"/>
      <w:color w:val="221E1F"/>
      <w:sz w:val="14"/>
      <w:szCs w:val="14"/>
    </w:rPr>
  </w:style>
  <w:style w:type="paragraph" w:styleId="TOCHeading">
    <w:name w:val="TOC Heading"/>
    <w:basedOn w:val="Heading1"/>
    <w:next w:val="Normal"/>
    <w:uiPriority w:val="39"/>
    <w:unhideWhenUsed/>
    <w:qFormat/>
    <w:rsid w:val="00830FFE"/>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830FFE"/>
    <w:pPr>
      <w:spacing w:before="120"/>
    </w:pPr>
    <w:rPr>
      <w:rFonts w:asciiTheme="minorHAnsi" w:hAnsiTheme="minorHAnsi"/>
      <w:b/>
      <w:bCs/>
      <w:i/>
      <w:iCs/>
    </w:rPr>
  </w:style>
  <w:style w:type="paragraph" w:styleId="TOC2">
    <w:name w:val="toc 2"/>
    <w:basedOn w:val="Normal"/>
    <w:next w:val="Normal"/>
    <w:autoRedefine/>
    <w:uiPriority w:val="39"/>
    <w:unhideWhenUsed/>
    <w:rsid w:val="00830FFE"/>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830FFE"/>
    <w:pPr>
      <w:ind w:left="480"/>
    </w:pPr>
    <w:rPr>
      <w:rFonts w:asciiTheme="minorHAnsi" w:hAnsiTheme="minorHAnsi"/>
      <w:sz w:val="20"/>
      <w:szCs w:val="20"/>
    </w:rPr>
  </w:style>
  <w:style w:type="paragraph" w:styleId="TOC4">
    <w:name w:val="toc 4"/>
    <w:basedOn w:val="Normal"/>
    <w:next w:val="Normal"/>
    <w:autoRedefine/>
    <w:uiPriority w:val="39"/>
    <w:unhideWhenUsed/>
    <w:rsid w:val="00830FFE"/>
    <w:pPr>
      <w:ind w:left="720"/>
    </w:pPr>
    <w:rPr>
      <w:rFonts w:asciiTheme="minorHAnsi" w:hAnsiTheme="minorHAnsi"/>
      <w:sz w:val="20"/>
      <w:szCs w:val="20"/>
    </w:rPr>
  </w:style>
  <w:style w:type="paragraph" w:styleId="TOC5">
    <w:name w:val="toc 5"/>
    <w:basedOn w:val="Normal"/>
    <w:next w:val="Normal"/>
    <w:autoRedefine/>
    <w:uiPriority w:val="39"/>
    <w:unhideWhenUsed/>
    <w:rsid w:val="00830FFE"/>
    <w:pPr>
      <w:ind w:left="960"/>
    </w:pPr>
    <w:rPr>
      <w:rFonts w:asciiTheme="minorHAnsi" w:hAnsiTheme="minorHAnsi"/>
      <w:sz w:val="20"/>
      <w:szCs w:val="20"/>
    </w:rPr>
  </w:style>
  <w:style w:type="paragraph" w:styleId="TOC6">
    <w:name w:val="toc 6"/>
    <w:basedOn w:val="Normal"/>
    <w:next w:val="Normal"/>
    <w:autoRedefine/>
    <w:uiPriority w:val="39"/>
    <w:unhideWhenUsed/>
    <w:rsid w:val="00830FFE"/>
    <w:pPr>
      <w:ind w:left="1200"/>
    </w:pPr>
    <w:rPr>
      <w:rFonts w:asciiTheme="minorHAnsi" w:hAnsiTheme="minorHAnsi"/>
      <w:sz w:val="20"/>
      <w:szCs w:val="20"/>
    </w:rPr>
  </w:style>
  <w:style w:type="paragraph" w:styleId="TOC7">
    <w:name w:val="toc 7"/>
    <w:basedOn w:val="Normal"/>
    <w:next w:val="Normal"/>
    <w:autoRedefine/>
    <w:uiPriority w:val="39"/>
    <w:unhideWhenUsed/>
    <w:rsid w:val="00830FFE"/>
    <w:pPr>
      <w:ind w:left="1440"/>
    </w:pPr>
    <w:rPr>
      <w:rFonts w:asciiTheme="minorHAnsi" w:hAnsiTheme="minorHAnsi"/>
      <w:sz w:val="20"/>
      <w:szCs w:val="20"/>
    </w:rPr>
  </w:style>
  <w:style w:type="paragraph" w:styleId="TOC8">
    <w:name w:val="toc 8"/>
    <w:basedOn w:val="Normal"/>
    <w:next w:val="Normal"/>
    <w:autoRedefine/>
    <w:uiPriority w:val="39"/>
    <w:unhideWhenUsed/>
    <w:rsid w:val="00830FFE"/>
    <w:pPr>
      <w:ind w:left="1680"/>
    </w:pPr>
    <w:rPr>
      <w:rFonts w:asciiTheme="minorHAnsi" w:hAnsiTheme="minorHAnsi"/>
      <w:sz w:val="20"/>
      <w:szCs w:val="20"/>
    </w:rPr>
  </w:style>
  <w:style w:type="paragraph" w:styleId="TOC9">
    <w:name w:val="toc 9"/>
    <w:basedOn w:val="Normal"/>
    <w:next w:val="Normal"/>
    <w:autoRedefine/>
    <w:uiPriority w:val="39"/>
    <w:unhideWhenUsed/>
    <w:rsid w:val="00830FFE"/>
    <w:pPr>
      <w:ind w:left="1920"/>
    </w:pPr>
    <w:rPr>
      <w:rFonts w:asciiTheme="minorHAnsi" w:hAnsiTheme="minorHAnsi"/>
      <w:sz w:val="20"/>
      <w:szCs w:val="20"/>
    </w:rPr>
  </w:style>
  <w:style w:type="paragraph" w:customStyle="1" w:styleId="Style2">
    <w:name w:val="Style2"/>
    <w:basedOn w:val="Heading3"/>
    <w:qFormat/>
    <w:rsid w:val="00830FFE"/>
    <w:pPr>
      <w:keepLines w:val="0"/>
      <w:numPr>
        <w:ilvl w:val="2"/>
        <w:numId w:val="1"/>
      </w:numPr>
      <w:spacing w:before="240" w:after="60" w:line="360" w:lineRule="auto"/>
    </w:pPr>
    <w:rPr>
      <w:rFonts w:eastAsia="Times New Roman" w:cs="Times New Roman"/>
      <w:b/>
      <w:bCs/>
      <w:color w:val="auto"/>
      <w:szCs w:val="26"/>
      <w:shd w:val="clear" w:color="auto" w:fill="FFFFFF"/>
    </w:rPr>
  </w:style>
  <w:style w:type="character" w:customStyle="1" w:styleId="ListParagraphChar">
    <w:name w:val="List Paragraph Char"/>
    <w:link w:val="ListParagraph"/>
    <w:uiPriority w:val="34"/>
    <w:rsid w:val="00830FFE"/>
  </w:style>
  <w:style w:type="paragraph" w:customStyle="1" w:styleId="paragraph">
    <w:name w:val="paragraph"/>
    <w:basedOn w:val="Normal"/>
    <w:rsid w:val="00830FFE"/>
    <w:pPr>
      <w:spacing w:before="100" w:beforeAutospacing="1" w:after="100" w:afterAutospacing="1"/>
    </w:pPr>
  </w:style>
  <w:style w:type="paragraph" w:customStyle="1" w:styleId="Default">
    <w:name w:val="Default"/>
    <w:rsid w:val="00830FFE"/>
    <w:pPr>
      <w:autoSpaceDE w:val="0"/>
      <w:autoSpaceDN w:val="0"/>
      <w:adjustRightInd w:val="0"/>
    </w:pPr>
    <w:rPr>
      <w:rFonts w:ascii="Arial" w:hAnsi="Arial" w:cs="Arial"/>
      <w:color w:val="000000"/>
      <w:kern w:val="0"/>
      <w14:ligatures w14:val="none"/>
    </w:rPr>
  </w:style>
  <w:style w:type="paragraph" w:customStyle="1" w:styleId="bodytekstinspringeneerste">
    <w:name w:val="bodytekst_inspringen_eerste"/>
    <w:basedOn w:val="Normal"/>
    <w:rsid w:val="00830FFE"/>
    <w:pPr>
      <w:spacing w:before="100" w:beforeAutospacing="1" w:after="100" w:afterAutospacing="1"/>
    </w:pPr>
  </w:style>
  <w:style w:type="paragraph" w:styleId="FootnoteText">
    <w:name w:val="footnote text"/>
    <w:basedOn w:val="Normal"/>
    <w:link w:val="FootnoteTextChar"/>
    <w:uiPriority w:val="99"/>
    <w:semiHidden/>
    <w:unhideWhenUsed/>
    <w:rsid w:val="00830FFE"/>
    <w:rPr>
      <w:sz w:val="20"/>
      <w:szCs w:val="20"/>
    </w:rPr>
  </w:style>
  <w:style w:type="character" w:customStyle="1" w:styleId="FootnoteTextChar">
    <w:name w:val="Footnote Text Char"/>
    <w:basedOn w:val="DefaultParagraphFont"/>
    <w:link w:val="FootnoteText"/>
    <w:uiPriority w:val="99"/>
    <w:semiHidden/>
    <w:rsid w:val="00830FFE"/>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830FFE"/>
    <w:rPr>
      <w:vertAlign w:val="superscript"/>
    </w:rPr>
  </w:style>
  <w:style w:type="character" w:customStyle="1" w:styleId="sentence-case">
    <w:name w:val="sentence-case"/>
    <w:basedOn w:val="DefaultParagraphFont"/>
    <w:rsid w:val="00830FFE"/>
  </w:style>
  <w:style w:type="character" w:styleId="FollowedHyperlink">
    <w:name w:val="FollowedHyperlink"/>
    <w:basedOn w:val="DefaultParagraphFont"/>
    <w:uiPriority w:val="99"/>
    <w:semiHidden/>
    <w:unhideWhenUsed/>
    <w:rsid w:val="00830FFE"/>
    <w:rPr>
      <w:color w:val="96607D" w:themeColor="followedHyperlink"/>
      <w:u w:val="single"/>
    </w:rPr>
  </w:style>
  <w:style w:type="paragraph" w:styleId="TableofFigures">
    <w:name w:val="table of figures"/>
    <w:basedOn w:val="Normal"/>
    <w:next w:val="Normal"/>
    <w:uiPriority w:val="99"/>
    <w:unhideWhenUsed/>
    <w:rsid w:val="00830FFE"/>
    <w:rPr>
      <w:rFonts w:asciiTheme="minorHAnsi" w:hAnsiTheme="minorHAnsi"/>
      <w:sz w:val="22"/>
    </w:rPr>
  </w:style>
  <w:style w:type="character" w:styleId="PlaceholderText">
    <w:name w:val="Placeholder Text"/>
    <w:basedOn w:val="DefaultParagraphFont"/>
    <w:uiPriority w:val="99"/>
    <w:semiHidden/>
    <w:rsid w:val="00830FFE"/>
    <w:rPr>
      <w:color w:val="808080"/>
    </w:rPr>
  </w:style>
  <w:style w:type="paragraph" w:styleId="Footer">
    <w:name w:val="footer"/>
    <w:basedOn w:val="Normal"/>
    <w:link w:val="FooterChar"/>
    <w:uiPriority w:val="99"/>
    <w:unhideWhenUsed/>
    <w:rsid w:val="00830FFE"/>
    <w:pPr>
      <w:tabs>
        <w:tab w:val="center" w:pos="4680"/>
        <w:tab w:val="right" w:pos="9360"/>
      </w:tabs>
    </w:pPr>
  </w:style>
  <w:style w:type="character" w:customStyle="1" w:styleId="FooterChar">
    <w:name w:val="Footer Char"/>
    <w:basedOn w:val="DefaultParagraphFont"/>
    <w:link w:val="Footer"/>
    <w:uiPriority w:val="99"/>
    <w:rsid w:val="00830FFE"/>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830FFE"/>
  </w:style>
  <w:style w:type="paragraph" w:styleId="Header">
    <w:name w:val="header"/>
    <w:basedOn w:val="Normal"/>
    <w:link w:val="HeaderChar"/>
    <w:uiPriority w:val="99"/>
    <w:unhideWhenUsed/>
    <w:rsid w:val="00830FFE"/>
    <w:pPr>
      <w:tabs>
        <w:tab w:val="center" w:pos="4680"/>
        <w:tab w:val="right" w:pos="9360"/>
      </w:tabs>
    </w:pPr>
  </w:style>
  <w:style w:type="character" w:customStyle="1" w:styleId="HeaderChar">
    <w:name w:val="Header Char"/>
    <w:basedOn w:val="DefaultParagraphFont"/>
    <w:link w:val="Header"/>
    <w:uiPriority w:val="99"/>
    <w:rsid w:val="00830FFE"/>
    <w:rPr>
      <w:rFonts w:ascii="Times New Roman" w:eastAsia="Times New Roman" w:hAnsi="Times New Roman" w:cs="Times New Roman"/>
      <w:kern w:val="0"/>
      <w:lang w:eastAsia="en-GB"/>
      <w14:ligatures w14:val="none"/>
    </w:rPr>
  </w:style>
  <w:style w:type="paragraph" w:customStyle="1" w:styleId="TOCTitle">
    <w:name w:val="TOC Title"/>
    <w:basedOn w:val="Normal"/>
    <w:qFormat/>
    <w:rsid w:val="00830FFE"/>
    <w:pPr>
      <w:spacing w:after="240"/>
      <w:jc w:val="center"/>
    </w:pPr>
    <w:rPr>
      <w:rFonts w:ascii="Cambria" w:hAnsi="Cambria"/>
      <w:b/>
      <w:lang w:val="en-US" w:eastAsia="en-US"/>
    </w:rPr>
  </w:style>
  <w:style w:type="character" w:styleId="Emphasis">
    <w:name w:val="Emphasis"/>
    <w:basedOn w:val="DefaultParagraphFont"/>
    <w:uiPriority w:val="20"/>
    <w:qFormat/>
    <w:rsid w:val="00830FFE"/>
    <w:rPr>
      <w:i/>
      <w:iCs/>
    </w:rPr>
  </w:style>
  <w:style w:type="paragraph" w:customStyle="1" w:styleId="p">
    <w:name w:val="p"/>
    <w:basedOn w:val="Normal"/>
    <w:rsid w:val="00830FFE"/>
    <w:pPr>
      <w:spacing w:before="100" w:beforeAutospacing="1" w:after="100" w:afterAutospacing="1"/>
    </w:pPr>
  </w:style>
  <w:style w:type="character" w:styleId="Strong">
    <w:name w:val="Strong"/>
    <w:basedOn w:val="DefaultParagraphFont"/>
    <w:uiPriority w:val="22"/>
    <w:qFormat/>
    <w:rsid w:val="00830FFE"/>
    <w:rPr>
      <w:b/>
      <w:bCs/>
    </w:rPr>
  </w:style>
  <w:style w:type="paragraph" w:customStyle="1" w:styleId="f-body">
    <w:name w:val="f-body"/>
    <w:basedOn w:val="Normal"/>
    <w:rsid w:val="00830FFE"/>
    <w:pPr>
      <w:spacing w:before="100" w:beforeAutospacing="1" w:after="100" w:afterAutospacing="1"/>
    </w:pPr>
  </w:style>
  <w:style w:type="paragraph" w:customStyle="1" w:styleId="Pa16">
    <w:name w:val="Pa16"/>
    <w:basedOn w:val="Default"/>
    <w:next w:val="Default"/>
    <w:uiPriority w:val="99"/>
    <w:rsid w:val="00830FFE"/>
    <w:pPr>
      <w:spacing w:line="171" w:lineRule="atLeast"/>
    </w:pPr>
    <w:rPr>
      <w:rFonts w:ascii="Myriad Pro" w:hAnsi="Myriad Pro" w:cstheme="minorBidi"/>
      <w:color w:val="auto"/>
    </w:rPr>
  </w:style>
  <w:style w:type="character" w:customStyle="1" w:styleId="title-text">
    <w:name w:val="title-text"/>
    <w:basedOn w:val="DefaultParagraphFont"/>
    <w:rsid w:val="00830FFE"/>
  </w:style>
  <w:style w:type="paragraph" w:styleId="BodyText">
    <w:name w:val="Body Text"/>
    <w:basedOn w:val="Normal"/>
    <w:link w:val="BodyTextChar"/>
    <w:uiPriority w:val="1"/>
    <w:qFormat/>
    <w:rsid w:val="00830FFE"/>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830FFE"/>
    <w:rPr>
      <w:rFonts w:ascii="Times New Roman" w:eastAsia="Times New Roman" w:hAnsi="Times New Roman" w:cs="Times New Roman"/>
      <w:kern w:val="0"/>
      <w:lang w:val="en-US"/>
      <w14:ligatures w14:val="none"/>
    </w:rPr>
  </w:style>
  <w:style w:type="character" w:customStyle="1" w:styleId="apple-converted-space">
    <w:name w:val="apple-converted-space"/>
    <w:basedOn w:val="DefaultParagraphFont"/>
    <w:rsid w:val="00A47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0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oadinstitute.github.io/pica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rxiv.org/content/10.1101/2021.02.28.433227v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drxiv.org/content/10.1101/2021.03.22.21253654v1" TargetMode="External"/><Relationship Id="rId4" Type="http://schemas.openxmlformats.org/officeDocument/2006/relationships/settings" Target="settings.xml"/><Relationship Id="rId9" Type="http://schemas.openxmlformats.org/officeDocument/2006/relationships/hyperlink" Target="https://ftp.ncbi.nlm.nih.gov/snp/organisms/human_9606_b151_GRCh38p7/VCF/00-common_all.vcf.g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09AB-9FD4-6A40-9E6E-019AAB33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16157</Words>
  <Characters>92101</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 Rossi</dc:creator>
  <cp:keywords/>
  <dc:description/>
  <cp:lastModifiedBy>Sabrina Rossi</cp:lastModifiedBy>
  <cp:revision>12</cp:revision>
  <cp:lastPrinted>2024-06-19T06:17:00Z</cp:lastPrinted>
  <dcterms:created xsi:type="dcterms:W3CDTF">2024-11-14T11:04:00Z</dcterms:created>
  <dcterms:modified xsi:type="dcterms:W3CDTF">2024-11-14T14:18:00Z</dcterms:modified>
</cp:coreProperties>
</file>