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54721F" w14:textId="77777777" w:rsidR="00B94121" w:rsidRPr="0029002B" w:rsidRDefault="00B94121" w:rsidP="00B94121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OLE_LINK5"/>
      <w:r w:rsidRPr="0029002B">
        <w:rPr>
          <w:rFonts w:ascii="Times New Roman" w:hAnsi="Times New Roman" w:cs="Times New Roman"/>
          <w:b/>
          <w:sz w:val="28"/>
          <w:szCs w:val="28"/>
          <w:lang w:val="en-US"/>
        </w:rPr>
        <w:t>Supplementary Information for:</w:t>
      </w:r>
    </w:p>
    <w:p w14:paraId="7CAAB433" w14:textId="77777777" w:rsidR="006E1C16" w:rsidRPr="0029002B" w:rsidRDefault="006E1C16" w:rsidP="00B94121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622679DF" w14:textId="77777777" w:rsidR="00B0727E" w:rsidRPr="0029002B" w:rsidRDefault="00B0727E" w:rsidP="00B0727E">
      <w:pPr>
        <w:spacing w:after="0" w:line="48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9002B">
        <w:rPr>
          <w:rFonts w:ascii="Times New Roman" w:hAnsi="Times New Roman" w:cs="Times New Roman"/>
          <w:b/>
          <w:sz w:val="32"/>
          <w:szCs w:val="32"/>
        </w:rPr>
        <w:t>NRF2-mediated persistent adaptation of oesophageal adenocarcinoma cells to HER2 inhibition</w:t>
      </w:r>
    </w:p>
    <w:p w14:paraId="3453D48F" w14:textId="77777777" w:rsidR="006E1C16" w:rsidRPr="0029002B" w:rsidRDefault="006E1C16" w:rsidP="006E1C16">
      <w:pPr>
        <w:spacing w:after="0" w:line="48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F0E4220" w14:textId="77777777" w:rsidR="006E1C16" w:rsidRPr="0029002B" w:rsidRDefault="006E1C16" w:rsidP="006E1C16">
      <w:pPr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  <w:lang w:eastAsia="en-GB"/>
        </w:rPr>
      </w:pPr>
      <w:r w:rsidRPr="0029002B">
        <w:rPr>
          <w:rFonts w:ascii="Times New Roman" w:hAnsi="Times New Roman" w:cs="Times New Roman"/>
          <w:b/>
          <w:sz w:val="24"/>
          <w:szCs w:val="24"/>
        </w:rPr>
        <w:t xml:space="preserve">Running title: </w:t>
      </w:r>
      <w:r w:rsidRPr="0029002B">
        <w:rPr>
          <w:rFonts w:ascii="Times New Roman" w:hAnsi="Times New Roman" w:cs="Times New Roman"/>
          <w:bCs/>
          <w:color w:val="000000"/>
          <w:sz w:val="24"/>
          <w:szCs w:val="24"/>
          <w:lang w:eastAsia="en-GB"/>
        </w:rPr>
        <w:t xml:space="preserve">Targeting </w:t>
      </w:r>
      <w:proofErr w:type="spellStart"/>
      <w:r w:rsidRPr="0029002B">
        <w:rPr>
          <w:rFonts w:ascii="Times New Roman" w:hAnsi="Times New Roman" w:cs="Times New Roman"/>
          <w:bCs/>
          <w:color w:val="000000"/>
          <w:sz w:val="24"/>
          <w:szCs w:val="24"/>
          <w:lang w:eastAsia="en-GB"/>
        </w:rPr>
        <w:t>lapatinib</w:t>
      </w:r>
      <w:proofErr w:type="spellEnd"/>
      <w:r w:rsidRPr="0029002B">
        <w:rPr>
          <w:rFonts w:ascii="Times New Roman" w:hAnsi="Times New Roman" w:cs="Times New Roman"/>
          <w:bCs/>
          <w:color w:val="000000"/>
          <w:sz w:val="24"/>
          <w:szCs w:val="24"/>
          <w:lang w:eastAsia="en-GB"/>
        </w:rPr>
        <w:t xml:space="preserve">-resistant </w:t>
      </w:r>
      <w:r w:rsidRPr="0029002B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oesophageal adenocarcinoma by </w:t>
      </w:r>
      <w:r w:rsidRPr="0029002B">
        <w:rPr>
          <w:rFonts w:ascii="Times New Roman" w:hAnsi="Times New Roman" w:cs="Times New Roman"/>
          <w:bCs/>
          <w:color w:val="000000"/>
          <w:sz w:val="24"/>
          <w:szCs w:val="24"/>
          <w:lang w:eastAsia="en-GB"/>
        </w:rPr>
        <w:t xml:space="preserve">inhibiting </w:t>
      </w:r>
      <w:r w:rsidRPr="0029002B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NRF2</w:t>
      </w:r>
    </w:p>
    <w:p w14:paraId="310B86BD" w14:textId="77777777" w:rsidR="006E1C16" w:rsidRPr="0029002B" w:rsidRDefault="006E1C16" w:rsidP="006E1C16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0FEDD6" w14:textId="0B42E858" w:rsidR="00EC53E5" w:rsidRPr="0029002B" w:rsidRDefault="00EC53E5" w:rsidP="00EC53E5">
      <w:pPr>
        <w:spacing w:after="0" w:line="480" w:lineRule="auto"/>
        <w:ind w:right="42"/>
        <w:jc w:val="center"/>
        <w:rPr>
          <w:rFonts w:ascii="Times New Roman" w:hAnsi="Times New Roman" w:cs="Times New Roman"/>
          <w:sz w:val="24"/>
          <w:szCs w:val="24"/>
        </w:rPr>
      </w:pPr>
      <w:r w:rsidRPr="0029002B">
        <w:rPr>
          <w:rFonts w:ascii="Times New Roman" w:hAnsi="Times New Roman" w:cs="Times New Roman"/>
          <w:sz w:val="24"/>
          <w:szCs w:val="24"/>
        </w:rPr>
        <w:t>Wei Zhang, Jiaqing Lang, S</w:t>
      </w:r>
      <w:r w:rsidRPr="0029002B">
        <w:rPr>
          <w:rFonts w:ascii="Times New Roman" w:hAnsi="Times New Roman" w:cs="Times New Roman"/>
          <w:sz w:val="24"/>
          <w:szCs w:val="24"/>
          <w:lang w:eastAsia="zh-CN"/>
        </w:rPr>
        <w:t>ora</w:t>
      </w:r>
      <w:r w:rsidRPr="0029002B">
        <w:rPr>
          <w:rFonts w:ascii="Times New Roman" w:hAnsi="Times New Roman" w:cs="Times New Roman"/>
          <w:sz w:val="24"/>
          <w:szCs w:val="24"/>
        </w:rPr>
        <w:t>yut Chattrakarn, Chun Wai Wong</w:t>
      </w:r>
      <w:r w:rsidRPr="0029002B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29002B">
        <w:rPr>
          <w:rFonts w:ascii="Times New Roman" w:hAnsi="Times New Roman" w:cs="Times New Roman"/>
          <w:sz w:val="24"/>
          <w:szCs w:val="24"/>
        </w:rPr>
        <w:t xml:space="preserve"> S</w:t>
      </w:r>
      <w:r w:rsidRPr="0029002B">
        <w:rPr>
          <w:rFonts w:ascii="Times New Roman" w:hAnsi="Times New Roman" w:cs="Times New Roman"/>
          <w:sz w:val="24"/>
          <w:szCs w:val="24"/>
          <w:lang w:eastAsia="zh-CN"/>
        </w:rPr>
        <w:t>hiyang</w:t>
      </w:r>
      <w:r w:rsidRPr="0029002B">
        <w:rPr>
          <w:rFonts w:ascii="Times New Roman" w:hAnsi="Times New Roman" w:cs="Times New Roman"/>
          <w:sz w:val="24"/>
          <w:szCs w:val="24"/>
        </w:rPr>
        <w:t xml:space="preserve"> Li, </w:t>
      </w:r>
      <w:proofErr w:type="spellStart"/>
      <w:r w:rsidRPr="0029002B">
        <w:rPr>
          <w:rFonts w:ascii="Times New Roman" w:eastAsia="Times New Roman" w:hAnsi="Times New Roman" w:cs="Times New Roman"/>
          <w:bCs/>
          <w:sz w:val="24"/>
          <w:szCs w:val="24"/>
        </w:rPr>
        <w:t>K</w:t>
      </w:r>
      <w:r w:rsidRPr="0029002B">
        <w:rPr>
          <w:rFonts w:ascii="Times New Roman" w:eastAsiaTheme="minorEastAsia" w:hAnsi="Times New Roman" w:cs="Times New Roman"/>
          <w:bCs/>
          <w:sz w:val="24"/>
          <w:szCs w:val="24"/>
          <w:lang w:eastAsia="zh-CN"/>
        </w:rPr>
        <w:t>ar</w:t>
      </w:r>
      <w:r w:rsidRPr="0029002B">
        <w:rPr>
          <w:rFonts w:ascii="Times New Roman" w:eastAsia="Times New Roman" w:hAnsi="Times New Roman" w:cs="Times New Roman"/>
          <w:bCs/>
          <w:sz w:val="24"/>
          <w:szCs w:val="24"/>
        </w:rPr>
        <w:t>mern</w:t>
      </w:r>
      <w:proofErr w:type="spellEnd"/>
      <w:r w:rsidRPr="0029002B">
        <w:rPr>
          <w:rFonts w:ascii="Times New Roman" w:eastAsia="Times New Roman" w:hAnsi="Times New Roman" w:cs="Times New Roman"/>
          <w:bCs/>
          <w:sz w:val="24"/>
          <w:szCs w:val="24"/>
        </w:rPr>
        <w:t xml:space="preserve"> Kan,</w:t>
      </w:r>
      <w:r w:rsidRPr="0029002B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 xml:space="preserve"> </w:t>
      </w:r>
      <w:proofErr w:type="spellStart"/>
      <w:r w:rsidRPr="0029002B">
        <w:rPr>
          <w:rFonts w:ascii="Times New Roman" w:hAnsi="Times New Roman" w:cs="Times New Roman"/>
          <w:sz w:val="24"/>
          <w:szCs w:val="24"/>
        </w:rPr>
        <w:t>Hongcai</w:t>
      </w:r>
      <w:proofErr w:type="spellEnd"/>
      <w:r w:rsidRPr="0029002B">
        <w:rPr>
          <w:rFonts w:ascii="Times New Roman" w:hAnsi="Times New Roman" w:cs="Times New Roman"/>
          <w:sz w:val="24"/>
          <w:szCs w:val="24"/>
        </w:rPr>
        <w:t xml:space="preserve"> Liu, Wenchao Gu, Jingwei Zhang, Jukka Westermarck, Alan J Whitmarsh, Andrew D Sharrocks</w:t>
      </w:r>
      <w:r w:rsidRPr="0029002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29002B">
        <w:rPr>
          <w:rFonts w:ascii="Times New Roman" w:hAnsi="Times New Roman" w:cs="Times New Roman"/>
          <w:sz w:val="24"/>
          <w:szCs w:val="24"/>
        </w:rPr>
        <w:t>, and Cathy Tournier</w:t>
      </w:r>
      <w:r w:rsidRPr="0029002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9002B">
        <w:rPr>
          <w:rFonts w:ascii="Times New Roman" w:hAnsi="Times New Roman" w:cs="Times New Roman"/>
          <w:b/>
          <w:sz w:val="24"/>
          <w:szCs w:val="24"/>
        </w:rPr>
        <w:t>*</w:t>
      </w:r>
    </w:p>
    <w:p w14:paraId="12B41C64" w14:textId="77777777" w:rsidR="006E1C16" w:rsidRPr="0029002B" w:rsidRDefault="006E1C16" w:rsidP="00B94121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B1EE03" w14:textId="77777777" w:rsidR="006E1C16" w:rsidRPr="0029002B" w:rsidRDefault="006E1C16" w:rsidP="00B94121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3733DB" w14:textId="77777777" w:rsidR="00271C6F" w:rsidRPr="0029002B" w:rsidRDefault="00271C6F" w:rsidP="00271C6F">
      <w:pPr>
        <w:spacing w:line="480" w:lineRule="auto"/>
        <w:rPr>
          <w:rFonts w:ascii="Times New Roman" w:hAnsi="Times New Roman" w:cs="Times New Roman"/>
          <w:b/>
          <w:sz w:val="24"/>
        </w:rPr>
      </w:pPr>
      <w:r w:rsidRPr="0029002B">
        <w:rPr>
          <w:rFonts w:ascii="Times New Roman" w:hAnsi="Times New Roman" w:cs="Times New Roman"/>
          <w:b/>
          <w:sz w:val="24"/>
        </w:rPr>
        <w:t>Supplementary Material and Methods</w:t>
      </w:r>
    </w:p>
    <w:p w14:paraId="1F04C015" w14:textId="36FA6E13" w:rsidR="006E1C16" w:rsidRPr="0029002B" w:rsidRDefault="00832447" w:rsidP="006E1C16">
      <w:pPr>
        <w:spacing w:line="480" w:lineRule="auto"/>
        <w:rPr>
          <w:rFonts w:ascii="Times New Roman" w:hAnsi="Times New Roman" w:cs="Times New Roman"/>
          <w:b/>
          <w:sz w:val="24"/>
        </w:rPr>
      </w:pPr>
      <w:r w:rsidRPr="0029002B">
        <w:rPr>
          <w:rFonts w:ascii="Times New Roman" w:hAnsi="Times New Roman" w:cs="Times New Roman"/>
          <w:b/>
          <w:sz w:val="24"/>
        </w:rPr>
        <w:t xml:space="preserve">Supplementary </w:t>
      </w:r>
      <w:r w:rsidR="006E1C16" w:rsidRPr="0029002B">
        <w:rPr>
          <w:rFonts w:ascii="Times New Roman" w:hAnsi="Times New Roman" w:cs="Times New Roman"/>
          <w:b/>
          <w:sz w:val="24"/>
        </w:rPr>
        <w:t>Table</w:t>
      </w:r>
      <w:r w:rsidR="007B47E0" w:rsidRPr="0029002B">
        <w:rPr>
          <w:rFonts w:ascii="Times New Roman" w:hAnsi="Times New Roman" w:cs="Times New Roman"/>
          <w:b/>
          <w:sz w:val="24"/>
        </w:rPr>
        <w:t>s</w:t>
      </w:r>
      <w:r w:rsidRPr="0029002B">
        <w:rPr>
          <w:rFonts w:ascii="Times New Roman" w:hAnsi="Times New Roman" w:cs="Times New Roman"/>
          <w:b/>
          <w:sz w:val="24"/>
        </w:rPr>
        <w:t xml:space="preserve"> </w:t>
      </w:r>
      <w:r w:rsidR="001E2CEB" w:rsidRPr="0029002B">
        <w:rPr>
          <w:rFonts w:ascii="Times New Roman" w:hAnsi="Times New Roman" w:cs="Times New Roman"/>
          <w:b/>
          <w:sz w:val="24"/>
        </w:rPr>
        <w:t>1</w:t>
      </w:r>
      <w:r w:rsidRPr="0029002B">
        <w:rPr>
          <w:rFonts w:ascii="Times New Roman" w:hAnsi="Times New Roman" w:cs="Times New Roman"/>
          <w:b/>
          <w:sz w:val="24"/>
        </w:rPr>
        <w:t xml:space="preserve"> </w:t>
      </w:r>
      <w:r w:rsidR="00AC2465" w:rsidRPr="0029002B">
        <w:rPr>
          <w:rFonts w:ascii="Times New Roman" w:hAnsi="Times New Roman" w:cs="Times New Roman"/>
          <w:b/>
          <w:sz w:val="24"/>
        </w:rPr>
        <w:t>to</w:t>
      </w:r>
      <w:r w:rsidRPr="0029002B">
        <w:rPr>
          <w:rFonts w:ascii="Times New Roman" w:hAnsi="Times New Roman" w:cs="Times New Roman"/>
          <w:b/>
          <w:sz w:val="24"/>
        </w:rPr>
        <w:t xml:space="preserve"> </w:t>
      </w:r>
      <w:r w:rsidR="00AC2465" w:rsidRPr="0029002B">
        <w:rPr>
          <w:rFonts w:ascii="Times New Roman" w:hAnsi="Times New Roman" w:cs="Times New Roman"/>
          <w:b/>
          <w:sz w:val="24"/>
        </w:rPr>
        <w:t>3</w:t>
      </w:r>
    </w:p>
    <w:p w14:paraId="1449BB0D" w14:textId="04AC57BE" w:rsidR="006E1C16" w:rsidRPr="0029002B" w:rsidRDefault="00832447" w:rsidP="006E1C16">
      <w:pPr>
        <w:spacing w:line="480" w:lineRule="auto"/>
        <w:rPr>
          <w:rFonts w:ascii="Times New Roman" w:hAnsi="Times New Roman" w:cs="Times New Roman"/>
          <w:b/>
          <w:sz w:val="24"/>
        </w:rPr>
      </w:pPr>
      <w:r w:rsidRPr="0029002B">
        <w:rPr>
          <w:rFonts w:ascii="Times New Roman" w:hAnsi="Times New Roman" w:cs="Times New Roman"/>
          <w:b/>
          <w:sz w:val="24"/>
        </w:rPr>
        <w:t xml:space="preserve">Supplementary </w:t>
      </w:r>
      <w:r w:rsidR="006E1C16" w:rsidRPr="0029002B">
        <w:rPr>
          <w:rFonts w:ascii="Times New Roman" w:hAnsi="Times New Roman" w:cs="Times New Roman"/>
          <w:b/>
          <w:sz w:val="24"/>
        </w:rPr>
        <w:t>Figure</w:t>
      </w:r>
      <w:r w:rsidRPr="0029002B">
        <w:rPr>
          <w:rFonts w:ascii="Times New Roman" w:hAnsi="Times New Roman" w:cs="Times New Roman"/>
          <w:b/>
          <w:sz w:val="24"/>
        </w:rPr>
        <w:t xml:space="preserve">s 1 to </w:t>
      </w:r>
      <w:r w:rsidR="00D81FED" w:rsidRPr="0029002B">
        <w:rPr>
          <w:rFonts w:ascii="Times New Roman" w:hAnsi="Times New Roman" w:cs="Times New Roman"/>
          <w:b/>
          <w:sz w:val="24"/>
        </w:rPr>
        <w:t>6</w:t>
      </w:r>
      <w:r w:rsidR="006E1C16" w:rsidRPr="0029002B">
        <w:rPr>
          <w:rFonts w:ascii="Times New Roman" w:hAnsi="Times New Roman" w:cs="Times New Roman"/>
          <w:b/>
          <w:sz w:val="24"/>
        </w:rPr>
        <w:t xml:space="preserve"> </w:t>
      </w:r>
    </w:p>
    <w:p w14:paraId="6B9997E5" w14:textId="77777777" w:rsidR="006E1C16" w:rsidRPr="0029002B" w:rsidRDefault="006E1C16" w:rsidP="00B94121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65128A" w14:textId="77777777" w:rsidR="006E1C16" w:rsidRPr="0029002B" w:rsidRDefault="006E1C16">
      <w:pPr>
        <w:rPr>
          <w:rFonts w:ascii="Times New Roman" w:hAnsi="Times New Roman" w:cs="Times New Roman"/>
          <w:b/>
          <w:sz w:val="24"/>
          <w:szCs w:val="24"/>
        </w:rPr>
      </w:pPr>
      <w:r w:rsidRPr="0029002B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765CAC1" w14:textId="10DBB23C" w:rsidR="00271C6F" w:rsidRPr="0029002B" w:rsidRDefault="00271C6F" w:rsidP="00271C6F">
      <w:pPr>
        <w:spacing w:after="0" w:line="48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9002B">
        <w:rPr>
          <w:rFonts w:ascii="Times New Roman" w:hAnsi="Times New Roman" w:cs="Times New Roman"/>
          <w:b/>
          <w:sz w:val="32"/>
          <w:szCs w:val="32"/>
        </w:rPr>
        <w:lastRenderedPageBreak/>
        <w:t>Supplementary Materials and Methods</w:t>
      </w:r>
    </w:p>
    <w:p w14:paraId="46233D26" w14:textId="77777777" w:rsidR="00867E76" w:rsidRPr="0029002B" w:rsidRDefault="00867E76" w:rsidP="00867E76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59B516" w14:textId="19ED780D" w:rsidR="00867E76" w:rsidRPr="0029002B" w:rsidRDefault="00867E76" w:rsidP="00867E76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002B">
        <w:rPr>
          <w:rFonts w:ascii="Times New Roman" w:hAnsi="Times New Roman" w:cs="Times New Roman"/>
          <w:b/>
          <w:sz w:val="24"/>
          <w:szCs w:val="24"/>
        </w:rPr>
        <w:t xml:space="preserve">Cell lines and cell culture </w:t>
      </w:r>
    </w:p>
    <w:p w14:paraId="575162D7" w14:textId="19BF1F0C" w:rsidR="00271C6F" w:rsidRPr="0029002B" w:rsidRDefault="00867E76" w:rsidP="00271C6F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002B">
        <w:rPr>
          <w:rFonts w:ascii="Times New Roman" w:hAnsi="Times New Roman" w:cs="Times New Roman"/>
          <w:bCs/>
          <w:sz w:val="24"/>
          <w:szCs w:val="24"/>
        </w:rPr>
        <w:t>OE19 cells were purchased from the European Collection of Authenticated Cell Cultures (ECACC). NCI-N87, MDA-MB-231 and HEK293T cells were purchased from American Type Culture Collection (ATCC). OE19 and NCI-N87 cells were cultured in RPMI-1640 (Sigma-Aldrich #R8758), and MDA-MB-231 and HEK293T cells were cultured in DMEM (Sigma-Aldrich #D6429), each supplemented with 10% foetal bovine serum (FBS) (</w:t>
      </w:r>
      <w:proofErr w:type="spellStart"/>
      <w:r w:rsidRPr="0029002B">
        <w:rPr>
          <w:rFonts w:ascii="Times New Roman" w:hAnsi="Times New Roman" w:cs="Times New Roman"/>
          <w:bCs/>
          <w:sz w:val="24"/>
          <w:szCs w:val="24"/>
        </w:rPr>
        <w:t>ThermoFisher</w:t>
      </w:r>
      <w:proofErr w:type="spellEnd"/>
      <w:r w:rsidRPr="0029002B">
        <w:rPr>
          <w:rFonts w:ascii="Times New Roman" w:hAnsi="Times New Roman" w:cs="Times New Roman"/>
          <w:bCs/>
          <w:sz w:val="24"/>
          <w:szCs w:val="24"/>
        </w:rPr>
        <w:t xml:space="preserve"> Scientific #10500064). </w:t>
      </w:r>
      <w:r w:rsidRPr="0029002B">
        <w:rPr>
          <w:rFonts w:ascii="Times New Roman" w:hAnsi="Times New Roman" w:cs="Times New Roman"/>
          <w:sz w:val="24"/>
          <w:szCs w:val="24"/>
        </w:rPr>
        <w:t>C</w:t>
      </w:r>
      <w:r w:rsidRPr="002900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ell authentication was not routinely conducted given that all c</w:t>
      </w:r>
      <w:r w:rsidRPr="0029002B">
        <w:rPr>
          <w:rFonts w:ascii="Times New Roman" w:hAnsi="Times New Roman" w:cs="Times New Roman"/>
          <w:sz w:val="24"/>
          <w:szCs w:val="24"/>
        </w:rPr>
        <w:t>ell lines were utili</w:t>
      </w:r>
      <w:r w:rsidR="00F95226" w:rsidRPr="0029002B">
        <w:rPr>
          <w:rFonts w:ascii="Times New Roman" w:hAnsi="Times New Roman" w:cs="Times New Roman"/>
          <w:sz w:val="24"/>
          <w:szCs w:val="24"/>
        </w:rPr>
        <w:t>s</w:t>
      </w:r>
      <w:r w:rsidRPr="0029002B">
        <w:rPr>
          <w:rFonts w:ascii="Times New Roman" w:hAnsi="Times New Roman" w:cs="Times New Roman"/>
          <w:sz w:val="24"/>
          <w:szCs w:val="24"/>
        </w:rPr>
        <w:t xml:space="preserve">ed for a maximum of 20 passages before thawing another aliquot of the same stock to maintain the original phenotype. </w:t>
      </w:r>
      <w:r w:rsidRPr="0029002B">
        <w:rPr>
          <w:rFonts w:ascii="Times New Roman" w:hAnsi="Times New Roman" w:cs="Times New Roman"/>
          <w:bCs/>
          <w:sz w:val="24"/>
          <w:szCs w:val="24"/>
        </w:rPr>
        <w:t>Mycoplasma testing was routinely performed</w:t>
      </w:r>
      <w:r w:rsidR="008105FD" w:rsidRPr="0029002B">
        <w:rPr>
          <w:rFonts w:ascii="Times New Roman" w:hAnsi="Times New Roman" w:cs="Times New Roman"/>
          <w:bCs/>
          <w:sz w:val="24"/>
          <w:szCs w:val="24"/>
        </w:rPr>
        <w:t xml:space="preserve"> as described [1]</w:t>
      </w:r>
      <w:r w:rsidRPr="0029002B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48017C9D" w14:textId="7DA37E08" w:rsidR="008105FD" w:rsidRPr="0029002B" w:rsidRDefault="008105FD" w:rsidP="00271C6F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806E3B5" w14:textId="77777777" w:rsidR="008D2471" w:rsidRPr="0029002B" w:rsidRDefault="008D2471" w:rsidP="008D2471">
      <w:pPr>
        <w:spacing w:after="0" w:line="480" w:lineRule="auto"/>
        <w:ind w:right="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002B">
        <w:rPr>
          <w:rFonts w:ascii="Times New Roman" w:hAnsi="Times New Roman" w:cs="Times New Roman"/>
          <w:b/>
          <w:bCs/>
          <w:sz w:val="24"/>
          <w:szCs w:val="24"/>
        </w:rPr>
        <w:t>Protein extraction and immunoblot analysis</w:t>
      </w:r>
    </w:p>
    <w:p w14:paraId="23C9ABB6" w14:textId="5D06EEBC" w:rsidR="00BB4EFA" w:rsidRPr="0029002B" w:rsidRDefault="008D2471" w:rsidP="00B0792B">
      <w:pPr>
        <w:spacing w:after="0" w:line="480" w:lineRule="auto"/>
        <w:ind w:right="26"/>
        <w:jc w:val="both"/>
        <w:rPr>
          <w:rFonts w:ascii="Times New Roman" w:hAnsi="Times New Roman" w:cs="Times New Roman"/>
          <w:sz w:val="24"/>
          <w:szCs w:val="24"/>
        </w:rPr>
      </w:pPr>
      <w:r w:rsidRPr="0029002B">
        <w:rPr>
          <w:rFonts w:ascii="Times New Roman" w:hAnsi="Times New Roman" w:cs="Times New Roman"/>
          <w:sz w:val="24"/>
          <w:szCs w:val="24"/>
        </w:rPr>
        <w:t>Cells cultured in six-well plates (</w:t>
      </w:r>
      <w:r w:rsidR="00F95226" w:rsidRPr="0029002B">
        <w:rPr>
          <w:rFonts w:ascii="Times New Roman" w:hAnsi="Times New Roman" w:cs="Times New Roman"/>
          <w:sz w:val="24"/>
          <w:szCs w:val="24"/>
        </w:rPr>
        <w:t>2.5 x 10</w:t>
      </w:r>
      <w:r w:rsidR="00F95226" w:rsidRPr="0029002B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F95226" w:rsidRPr="0029002B">
        <w:rPr>
          <w:rFonts w:ascii="Times New Roman" w:hAnsi="Times New Roman" w:cs="Times New Roman"/>
          <w:sz w:val="24"/>
          <w:szCs w:val="24"/>
        </w:rPr>
        <w:t xml:space="preserve"> cells </w:t>
      </w:r>
      <w:r w:rsidRPr="0029002B">
        <w:rPr>
          <w:rFonts w:ascii="Times New Roman" w:hAnsi="Times New Roman" w:cs="Times New Roman"/>
          <w:sz w:val="24"/>
          <w:szCs w:val="24"/>
        </w:rPr>
        <w:t>per well) were lysed in RIPA buffer (</w:t>
      </w:r>
      <w:r w:rsidRPr="002900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Sigma-Aldrich</w:t>
      </w:r>
      <w:r w:rsidR="00E919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E919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#</w:t>
      </w:r>
      <w:r w:rsidRPr="002900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R0278)</w:t>
      </w:r>
      <w:r w:rsidRPr="0029002B">
        <w:rPr>
          <w:rFonts w:ascii="Times New Roman" w:hAnsi="Times New Roman" w:cs="Times New Roman"/>
          <w:sz w:val="24"/>
          <w:szCs w:val="24"/>
        </w:rPr>
        <w:t xml:space="preserve"> supplemented with protease and phosphatase inhibitors (</w:t>
      </w:r>
      <w:proofErr w:type="spellStart"/>
      <w:r w:rsidRPr="0029002B">
        <w:rPr>
          <w:rFonts w:ascii="Times New Roman" w:hAnsi="Times New Roman" w:cs="Times New Roman"/>
          <w:sz w:val="24"/>
          <w:szCs w:val="24"/>
        </w:rPr>
        <w:t>ThermoFisher</w:t>
      </w:r>
      <w:proofErr w:type="spellEnd"/>
      <w:r w:rsidRPr="0029002B">
        <w:rPr>
          <w:rFonts w:ascii="Times New Roman" w:hAnsi="Times New Roman" w:cs="Times New Roman"/>
          <w:sz w:val="24"/>
          <w:szCs w:val="24"/>
        </w:rPr>
        <w:t xml:space="preserve"> Scientific #87786 and #78420). Protein concentrations were quantified by DC</w:t>
      </w:r>
      <w:r w:rsidRPr="0029002B">
        <w:rPr>
          <w:rFonts w:ascii="Times New Roman" w:hAnsi="Times New Roman" w:cs="Times New Roman"/>
          <w:sz w:val="24"/>
          <w:szCs w:val="24"/>
          <w:vertAlign w:val="superscript"/>
        </w:rPr>
        <w:t>TM</w:t>
      </w:r>
      <w:r w:rsidRPr="0029002B">
        <w:rPr>
          <w:rFonts w:ascii="Times New Roman" w:hAnsi="Times New Roman" w:cs="Times New Roman"/>
          <w:sz w:val="24"/>
          <w:szCs w:val="24"/>
        </w:rPr>
        <w:t xml:space="preserve"> protein assay (Bio-Rad #</w:t>
      </w:r>
      <w:r w:rsidRPr="002900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500-0112)</w:t>
      </w:r>
      <w:r w:rsidRPr="0029002B">
        <w:rPr>
          <w:rFonts w:ascii="Times New Roman" w:hAnsi="Times New Roman" w:cs="Times New Roman"/>
          <w:sz w:val="24"/>
          <w:szCs w:val="24"/>
        </w:rPr>
        <w:t xml:space="preserve">. </w:t>
      </w:r>
      <w:r w:rsidR="00DF26A3" w:rsidRPr="0029002B">
        <w:rPr>
          <w:rFonts w:ascii="Times New Roman" w:hAnsi="Times New Roman" w:cs="Times New Roman"/>
          <w:sz w:val="24"/>
          <w:szCs w:val="24"/>
        </w:rPr>
        <w:t>C</w:t>
      </w:r>
      <w:r w:rsidRPr="0029002B">
        <w:rPr>
          <w:rFonts w:ascii="Times New Roman" w:hAnsi="Times New Roman" w:cs="Times New Roman"/>
          <w:sz w:val="24"/>
          <w:szCs w:val="24"/>
        </w:rPr>
        <w:t>ellular fractionation</w:t>
      </w:r>
      <w:r w:rsidR="00DF26A3" w:rsidRPr="0029002B">
        <w:rPr>
          <w:rFonts w:ascii="Times New Roman" w:hAnsi="Times New Roman" w:cs="Times New Roman"/>
          <w:sz w:val="24"/>
          <w:szCs w:val="24"/>
        </w:rPr>
        <w:t xml:space="preserve"> was performed as previously described [2]</w:t>
      </w:r>
      <w:r w:rsidRPr="0029002B">
        <w:rPr>
          <w:rFonts w:ascii="Times New Roman" w:hAnsi="Times New Roman" w:cs="Times New Roman"/>
          <w:sz w:val="24"/>
          <w:szCs w:val="24"/>
        </w:rPr>
        <w:t xml:space="preserve"> Extracts were resolved by 4-20% precast polyacrylamide gels (Bio-Rad #4568093) and subjected to immunoblot analyses with the following antibodies: HER2 (CST #2165), NRF2 (</w:t>
      </w:r>
      <w:proofErr w:type="spellStart"/>
      <w:r w:rsidRPr="0029002B">
        <w:rPr>
          <w:rFonts w:ascii="Times New Roman" w:hAnsi="Times New Roman" w:cs="Times New Roman"/>
          <w:sz w:val="24"/>
          <w:szCs w:val="24"/>
        </w:rPr>
        <w:t>ABclonal</w:t>
      </w:r>
      <w:proofErr w:type="spellEnd"/>
      <w:r w:rsidRPr="0029002B">
        <w:rPr>
          <w:rFonts w:ascii="Times New Roman" w:hAnsi="Times New Roman" w:cs="Times New Roman"/>
          <w:sz w:val="24"/>
          <w:szCs w:val="24"/>
        </w:rPr>
        <w:t xml:space="preserve"> #A21176), KEAP1 (</w:t>
      </w:r>
      <w:proofErr w:type="spellStart"/>
      <w:r w:rsidRPr="0029002B">
        <w:rPr>
          <w:rFonts w:ascii="Times New Roman" w:hAnsi="Times New Roman" w:cs="Times New Roman"/>
          <w:sz w:val="24"/>
          <w:szCs w:val="24"/>
        </w:rPr>
        <w:t>Proteintech</w:t>
      </w:r>
      <w:proofErr w:type="spellEnd"/>
      <w:r w:rsidRPr="0029002B">
        <w:rPr>
          <w:rFonts w:ascii="Times New Roman" w:hAnsi="Times New Roman" w:cs="Times New Roman"/>
          <w:sz w:val="24"/>
          <w:szCs w:val="24"/>
        </w:rPr>
        <w:t xml:space="preserve"> #10503-2-AP), GSK</w:t>
      </w:r>
      <w:r w:rsidR="00C95A96" w:rsidRPr="0029002B">
        <w:rPr>
          <w:rFonts w:ascii="Times New Roman" w:hAnsi="Times New Roman" w:cs="Times New Roman"/>
          <w:sz w:val="24"/>
          <w:szCs w:val="24"/>
        </w:rPr>
        <w:t>-</w:t>
      </w:r>
      <w:r w:rsidRPr="0029002B">
        <w:rPr>
          <w:rFonts w:ascii="Times New Roman" w:hAnsi="Times New Roman" w:cs="Times New Roman"/>
          <w:sz w:val="24"/>
          <w:szCs w:val="24"/>
        </w:rPr>
        <w:t>3</w:t>
      </w:r>
      <w:r w:rsidR="00C95A96" w:rsidRPr="0029002B">
        <w:rPr>
          <w:rFonts w:ascii="Symbol" w:hAnsi="Symbol" w:cs="Times New Roman"/>
          <w:sz w:val="24"/>
          <w:szCs w:val="24"/>
        </w:rPr>
        <w:t></w:t>
      </w:r>
      <w:r w:rsidRPr="0029002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9002B">
        <w:rPr>
          <w:rFonts w:ascii="Times New Roman" w:hAnsi="Times New Roman" w:cs="Times New Roman"/>
          <w:sz w:val="24"/>
          <w:szCs w:val="24"/>
        </w:rPr>
        <w:t>ABclonal</w:t>
      </w:r>
      <w:proofErr w:type="spellEnd"/>
      <w:r w:rsidRPr="0029002B">
        <w:rPr>
          <w:rFonts w:ascii="Times New Roman" w:hAnsi="Times New Roman" w:cs="Times New Roman"/>
          <w:sz w:val="24"/>
          <w:szCs w:val="24"/>
        </w:rPr>
        <w:t xml:space="preserve"> #A3174), P-GSK</w:t>
      </w:r>
      <w:r w:rsidR="00C95A96" w:rsidRPr="0029002B">
        <w:rPr>
          <w:rFonts w:ascii="Times New Roman" w:hAnsi="Times New Roman" w:cs="Times New Roman"/>
          <w:sz w:val="24"/>
          <w:szCs w:val="24"/>
        </w:rPr>
        <w:t>-</w:t>
      </w:r>
      <w:r w:rsidRPr="0029002B">
        <w:rPr>
          <w:rFonts w:ascii="Times New Roman" w:hAnsi="Times New Roman" w:cs="Times New Roman"/>
          <w:sz w:val="24"/>
          <w:szCs w:val="24"/>
        </w:rPr>
        <w:t>3</w:t>
      </w:r>
      <w:r w:rsidR="00C95A96" w:rsidRPr="0029002B">
        <w:rPr>
          <w:rFonts w:ascii="Symbol" w:hAnsi="Symbol" w:cs="Times New Roman"/>
          <w:sz w:val="24"/>
          <w:szCs w:val="24"/>
        </w:rPr>
        <w:t></w:t>
      </w:r>
      <w:r w:rsidRPr="0029002B">
        <w:rPr>
          <w:rFonts w:ascii="Times New Roman" w:hAnsi="Times New Roman" w:cs="Times New Roman"/>
          <w:sz w:val="24"/>
          <w:szCs w:val="24"/>
        </w:rPr>
        <w:t xml:space="preserve"> S</w:t>
      </w:r>
      <w:r w:rsidR="00C95A96" w:rsidRPr="0029002B">
        <w:rPr>
          <w:rFonts w:ascii="Times New Roman" w:hAnsi="Times New Roman" w:cs="Times New Roman"/>
          <w:sz w:val="24"/>
          <w:szCs w:val="24"/>
        </w:rPr>
        <w:t>er</w:t>
      </w:r>
      <w:r w:rsidRPr="0029002B">
        <w:rPr>
          <w:rFonts w:ascii="Times New Roman" w:hAnsi="Times New Roman" w:cs="Times New Roman"/>
          <w:sz w:val="24"/>
          <w:szCs w:val="24"/>
        </w:rPr>
        <w:t>9, (</w:t>
      </w:r>
      <w:proofErr w:type="spellStart"/>
      <w:r w:rsidRPr="0029002B">
        <w:rPr>
          <w:rFonts w:ascii="Times New Roman" w:hAnsi="Times New Roman" w:cs="Times New Roman"/>
          <w:sz w:val="24"/>
          <w:szCs w:val="24"/>
        </w:rPr>
        <w:t>ABclonal</w:t>
      </w:r>
      <w:proofErr w:type="spellEnd"/>
      <w:r w:rsidRPr="0029002B">
        <w:rPr>
          <w:rFonts w:ascii="Times New Roman" w:hAnsi="Times New Roman" w:cs="Times New Roman"/>
          <w:sz w:val="24"/>
          <w:szCs w:val="24"/>
        </w:rPr>
        <w:t xml:space="preserve"> #AP1088), GCLM (</w:t>
      </w:r>
      <w:proofErr w:type="spellStart"/>
      <w:r w:rsidRPr="0029002B">
        <w:rPr>
          <w:rFonts w:ascii="Times New Roman" w:hAnsi="Times New Roman" w:cs="Times New Roman"/>
          <w:sz w:val="24"/>
          <w:szCs w:val="24"/>
        </w:rPr>
        <w:t>Abcam</w:t>
      </w:r>
      <w:proofErr w:type="spellEnd"/>
      <w:r w:rsidRPr="0029002B">
        <w:rPr>
          <w:rFonts w:ascii="Times New Roman" w:hAnsi="Times New Roman" w:cs="Times New Roman"/>
          <w:sz w:val="24"/>
          <w:szCs w:val="24"/>
        </w:rPr>
        <w:t xml:space="preserve"> #EPR6667), GAPDH (</w:t>
      </w:r>
      <w:proofErr w:type="spellStart"/>
      <w:r w:rsidRPr="0029002B">
        <w:rPr>
          <w:rFonts w:ascii="Times New Roman" w:hAnsi="Times New Roman" w:cs="Times New Roman"/>
          <w:sz w:val="24"/>
          <w:szCs w:val="24"/>
        </w:rPr>
        <w:t>Abclonal</w:t>
      </w:r>
      <w:proofErr w:type="spellEnd"/>
      <w:r w:rsidRPr="0029002B">
        <w:rPr>
          <w:rFonts w:ascii="Times New Roman" w:hAnsi="Times New Roman" w:cs="Times New Roman"/>
          <w:sz w:val="24"/>
          <w:szCs w:val="24"/>
        </w:rPr>
        <w:t xml:space="preserve"> #A19056), H</w:t>
      </w:r>
      <w:r w:rsidR="00C307C1" w:rsidRPr="0029002B">
        <w:rPr>
          <w:rFonts w:ascii="Times New Roman" w:hAnsi="Times New Roman" w:cs="Times New Roman"/>
          <w:sz w:val="24"/>
          <w:szCs w:val="24"/>
        </w:rPr>
        <w:t>istone H</w:t>
      </w:r>
      <w:r w:rsidRPr="0029002B">
        <w:rPr>
          <w:rFonts w:ascii="Times New Roman" w:hAnsi="Times New Roman" w:cs="Times New Roman"/>
          <w:sz w:val="24"/>
          <w:szCs w:val="24"/>
        </w:rPr>
        <w:t>3 (</w:t>
      </w:r>
      <w:proofErr w:type="spellStart"/>
      <w:r w:rsidR="00C307C1" w:rsidRPr="0029002B">
        <w:rPr>
          <w:rFonts w:ascii="Times New Roman" w:hAnsi="Times New Roman" w:cs="Times New Roman"/>
          <w:sz w:val="24"/>
          <w:szCs w:val="24"/>
        </w:rPr>
        <w:t>Abcam</w:t>
      </w:r>
      <w:proofErr w:type="spellEnd"/>
      <w:r w:rsidR="00C307C1" w:rsidRPr="0029002B">
        <w:rPr>
          <w:rFonts w:ascii="Times New Roman" w:hAnsi="Times New Roman" w:cs="Times New Roman"/>
          <w:sz w:val="24"/>
          <w:szCs w:val="24"/>
        </w:rPr>
        <w:t xml:space="preserve"> #ab176842</w:t>
      </w:r>
      <w:r w:rsidRPr="0029002B">
        <w:rPr>
          <w:rFonts w:ascii="Times New Roman" w:hAnsi="Times New Roman" w:cs="Times New Roman"/>
          <w:sz w:val="24"/>
          <w:szCs w:val="24"/>
        </w:rPr>
        <w:t xml:space="preserve">), and </w:t>
      </w:r>
      <w:r w:rsidRPr="0029002B">
        <w:rPr>
          <w:rFonts w:ascii="Symbol" w:hAnsi="Symbol" w:cs="Times New Roman"/>
          <w:sz w:val="24"/>
          <w:szCs w:val="24"/>
          <w:lang w:val="en-US" w:eastAsia="zh-CN"/>
        </w:rPr>
        <w:t></w:t>
      </w:r>
      <w:r w:rsidRPr="0029002B">
        <w:rPr>
          <w:rFonts w:ascii="Times New Roman" w:hAnsi="Times New Roman" w:cs="Times New Roman"/>
          <w:sz w:val="24"/>
          <w:szCs w:val="24"/>
        </w:rPr>
        <w:t>-</w:t>
      </w:r>
      <w:r w:rsidR="00C95A96" w:rsidRPr="0029002B">
        <w:rPr>
          <w:rFonts w:ascii="Times New Roman" w:hAnsi="Times New Roman" w:cs="Times New Roman"/>
          <w:sz w:val="24"/>
          <w:szCs w:val="24"/>
        </w:rPr>
        <w:t>T</w:t>
      </w:r>
      <w:r w:rsidRPr="0029002B">
        <w:rPr>
          <w:rFonts w:ascii="Times New Roman" w:hAnsi="Times New Roman" w:cs="Times New Roman"/>
          <w:sz w:val="24"/>
          <w:szCs w:val="24"/>
        </w:rPr>
        <w:t>ubulin (</w:t>
      </w:r>
      <w:proofErr w:type="spellStart"/>
      <w:r w:rsidRPr="0029002B">
        <w:rPr>
          <w:rFonts w:ascii="Times New Roman" w:hAnsi="Times New Roman" w:cs="Times New Roman"/>
          <w:sz w:val="24"/>
          <w:szCs w:val="24"/>
        </w:rPr>
        <w:t>Abcam</w:t>
      </w:r>
      <w:proofErr w:type="spellEnd"/>
      <w:r w:rsidRPr="0029002B">
        <w:rPr>
          <w:rFonts w:ascii="Times New Roman" w:hAnsi="Times New Roman" w:cs="Times New Roman"/>
          <w:sz w:val="24"/>
          <w:szCs w:val="24"/>
        </w:rPr>
        <w:t xml:space="preserve"> #ab6046). </w:t>
      </w:r>
      <w:proofErr w:type="spellStart"/>
      <w:r w:rsidRPr="0029002B">
        <w:rPr>
          <w:rFonts w:ascii="Times New Roman" w:hAnsi="Times New Roman" w:cs="Times New Roman"/>
          <w:sz w:val="24"/>
          <w:szCs w:val="24"/>
        </w:rPr>
        <w:t>Immunocomplexes</w:t>
      </w:r>
      <w:proofErr w:type="spellEnd"/>
      <w:r w:rsidRPr="0029002B">
        <w:rPr>
          <w:rFonts w:ascii="Times New Roman" w:hAnsi="Times New Roman" w:cs="Times New Roman"/>
          <w:sz w:val="24"/>
          <w:szCs w:val="24"/>
        </w:rPr>
        <w:t xml:space="preserve"> were detected by using the Odyssey® </w:t>
      </w:r>
      <w:proofErr w:type="spellStart"/>
      <w:r w:rsidRPr="0029002B">
        <w:rPr>
          <w:rFonts w:ascii="Times New Roman" w:hAnsi="Times New Roman" w:cs="Times New Roman"/>
          <w:sz w:val="24"/>
          <w:szCs w:val="24"/>
        </w:rPr>
        <w:t>CLx</w:t>
      </w:r>
      <w:proofErr w:type="spellEnd"/>
      <w:r w:rsidRPr="0029002B">
        <w:rPr>
          <w:rFonts w:ascii="Times New Roman" w:hAnsi="Times New Roman" w:cs="Times New Roman"/>
          <w:sz w:val="24"/>
          <w:szCs w:val="24"/>
        </w:rPr>
        <w:t xml:space="preserve"> Imaging system with </w:t>
      </w:r>
      <w:proofErr w:type="spellStart"/>
      <w:r w:rsidRPr="0029002B">
        <w:rPr>
          <w:rFonts w:ascii="Times New Roman" w:hAnsi="Times New Roman" w:cs="Times New Roman"/>
          <w:sz w:val="24"/>
          <w:szCs w:val="24"/>
        </w:rPr>
        <w:t>IRDye</w:t>
      </w:r>
      <w:proofErr w:type="spellEnd"/>
      <w:r w:rsidRPr="0029002B">
        <w:rPr>
          <w:rFonts w:ascii="Times New Roman" w:hAnsi="Times New Roman" w:cs="Times New Roman"/>
          <w:sz w:val="24"/>
          <w:szCs w:val="24"/>
        </w:rPr>
        <w:t>® 800CW anti-Rabbit IgG secondary Antibody (LI-COR #926-32213).</w:t>
      </w:r>
      <w:r w:rsidR="00BB4EFA" w:rsidRPr="0029002B">
        <w:rPr>
          <w:rFonts w:ascii="Times New Roman" w:hAnsi="Times New Roman" w:cs="Times New Roman"/>
          <w:bCs/>
          <w:sz w:val="24"/>
          <w:szCs w:val="24"/>
          <w:lang w:eastAsia="zh-CN"/>
        </w:rPr>
        <w:t xml:space="preserve"> </w:t>
      </w:r>
      <w:r w:rsidR="00C95A96" w:rsidRPr="0029002B">
        <w:rPr>
          <w:rFonts w:ascii="Times New Roman" w:hAnsi="Times New Roman" w:cs="Times New Roman"/>
          <w:bCs/>
          <w:sz w:val="24"/>
          <w:szCs w:val="24"/>
          <w:lang w:eastAsia="zh-CN"/>
        </w:rPr>
        <w:t xml:space="preserve">Fluorescent signals </w:t>
      </w:r>
      <w:r w:rsidR="00C95A96" w:rsidRPr="0029002B">
        <w:rPr>
          <w:rFonts w:ascii="Times New Roman" w:hAnsi="Times New Roman" w:cs="Times New Roman"/>
          <w:sz w:val="24"/>
          <w:szCs w:val="24"/>
        </w:rPr>
        <w:t xml:space="preserve">were </w:t>
      </w:r>
      <w:r w:rsidR="00C95A96" w:rsidRPr="0029002B">
        <w:rPr>
          <w:rFonts w:ascii="Times New Roman" w:hAnsi="Times New Roman" w:cs="Times New Roman"/>
          <w:sz w:val="24"/>
          <w:szCs w:val="24"/>
        </w:rPr>
        <w:lastRenderedPageBreak/>
        <w:t xml:space="preserve">quantified using </w:t>
      </w:r>
      <w:proofErr w:type="spellStart"/>
      <w:r w:rsidR="00C95A96" w:rsidRPr="0029002B">
        <w:rPr>
          <w:rFonts w:ascii="Times New Roman" w:hAnsi="Times New Roman" w:cs="Times New Roman"/>
          <w:sz w:val="24"/>
          <w:szCs w:val="24"/>
        </w:rPr>
        <w:t>Empiria</w:t>
      </w:r>
      <w:proofErr w:type="spellEnd"/>
      <w:r w:rsidR="00C95A96" w:rsidRPr="0029002B">
        <w:rPr>
          <w:rFonts w:ascii="Times New Roman" w:hAnsi="Times New Roman" w:cs="Times New Roman"/>
          <w:sz w:val="24"/>
          <w:szCs w:val="24"/>
        </w:rPr>
        <w:t xml:space="preserve"> studio v1.1. </w:t>
      </w:r>
      <w:r w:rsidR="00B0792B" w:rsidRPr="0029002B">
        <w:rPr>
          <w:rFonts w:ascii="Times New Roman" w:hAnsi="Times New Roman" w:cs="Times New Roman"/>
          <w:sz w:val="24"/>
          <w:szCs w:val="24"/>
        </w:rPr>
        <w:t>H</w:t>
      </w:r>
      <w:r w:rsidR="00C95A96" w:rsidRPr="0029002B">
        <w:rPr>
          <w:rFonts w:ascii="Times New Roman" w:hAnsi="Times New Roman" w:cs="Times New Roman"/>
          <w:bCs/>
          <w:sz w:val="24"/>
          <w:szCs w:val="24"/>
          <w:lang w:eastAsia="zh-CN"/>
        </w:rPr>
        <w:t>ousekeeping proteins (</w:t>
      </w:r>
      <w:r w:rsidR="00C95A96" w:rsidRPr="0029002B">
        <w:rPr>
          <w:rFonts w:ascii="Symbol" w:hAnsi="Symbol" w:cs="Times New Roman"/>
          <w:bCs/>
          <w:sz w:val="24"/>
          <w:szCs w:val="24"/>
          <w:lang w:eastAsia="zh-CN"/>
        </w:rPr>
        <w:t></w:t>
      </w:r>
      <w:r w:rsidR="00C95A96" w:rsidRPr="0029002B">
        <w:rPr>
          <w:rFonts w:ascii="Times New Roman" w:hAnsi="Times New Roman" w:cs="Times New Roman"/>
          <w:bCs/>
          <w:sz w:val="24"/>
          <w:szCs w:val="24"/>
          <w:lang w:eastAsia="zh-CN"/>
        </w:rPr>
        <w:t>-Tubulin or GAPDH) w</w:t>
      </w:r>
      <w:r w:rsidR="00B0792B" w:rsidRPr="0029002B">
        <w:rPr>
          <w:rFonts w:ascii="Times New Roman" w:hAnsi="Times New Roman" w:cs="Times New Roman"/>
          <w:bCs/>
          <w:sz w:val="24"/>
          <w:szCs w:val="24"/>
          <w:lang w:eastAsia="zh-CN"/>
        </w:rPr>
        <w:t xml:space="preserve">ere </w:t>
      </w:r>
      <w:r w:rsidR="00C95A96" w:rsidRPr="0029002B">
        <w:rPr>
          <w:rFonts w:ascii="Times New Roman" w:hAnsi="Times New Roman" w:cs="Times New Roman"/>
          <w:bCs/>
          <w:sz w:val="24"/>
          <w:szCs w:val="24"/>
          <w:lang w:eastAsia="zh-CN"/>
        </w:rPr>
        <w:t xml:space="preserve">employed to normalise protein loading between samples. </w:t>
      </w:r>
    </w:p>
    <w:p w14:paraId="04270567" w14:textId="77777777" w:rsidR="008D2471" w:rsidRPr="0029002B" w:rsidRDefault="008D2471" w:rsidP="00271C6F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ED77E43" w14:textId="7C3DEE98" w:rsidR="008105FD" w:rsidRPr="0029002B" w:rsidRDefault="00D32D8D" w:rsidP="008105FD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  <w:r w:rsidRPr="0029002B">
        <w:rPr>
          <w:rFonts w:ascii="Times New Roman" w:hAnsi="Times New Roman" w:cs="Times New Roman"/>
          <w:b/>
          <w:sz w:val="24"/>
          <w:lang w:val="en-US"/>
        </w:rPr>
        <w:t xml:space="preserve">RNA extraction and </w:t>
      </w:r>
      <w:r w:rsidR="00B87BB2" w:rsidRPr="0029002B">
        <w:rPr>
          <w:rFonts w:ascii="Times New Roman" w:hAnsi="Times New Roman" w:cs="Times New Roman"/>
          <w:b/>
          <w:sz w:val="24"/>
          <w:lang w:val="en-US"/>
        </w:rPr>
        <w:t>q</w:t>
      </w:r>
      <w:r w:rsidR="008105FD" w:rsidRPr="0029002B">
        <w:rPr>
          <w:rFonts w:ascii="Times New Roman" w:hAnsi="Times New Roman" w:cs="Times New Roman"/>
          <w:b/>
          <w:sz w:val="24"/>
          <w:lang w:val="en-US"/>
        </w:rPr>
        <w:t>PCR</w:t>
      </w:r>
      <w:r w:rsidR="008105FD" w:rsidRPr="0029002B">
        <w:rPr>
          <w:rFonts w:ascii="Times New Roman" w:hAnsi="Times New Roman" w:cs="Times New Roman"/>
          <w:b/>
          <w:sz w:val="24"/>
          <w:shd w:val="clear" w:color="auto" w:fill="FFFFFF"/>
          <w:lang w:val="en-US"/>
        </w:rPr>
        <w:t xml:space="preserve"> </w:t>
      </w:r>
    </w:p>
    <w:p w14:paraId="2C13DA22" w14:textId="477C50AE" w:rsidR="008105FD" w:rsidRPr="0029002B" w:rsidRDefault="008105FD" w:rsidP="008105F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02B">
        <w:rPr>
          <w:rFonts w:ascii="Times New Roman" w:hAnsi="Times New Roman" w:cs="Times New Roman"/>
          <w:sz w:val="24"/>
          <w:szCs w:val="24"/>
        </w:rPr>
        <w:t xml:space="preserve">Total RNA was </w:t>
      </w:r>
      <w:r w:rsidR="00CA45DE" w:rsidRPr="0029002B">
        <w:rPr>
          <w:rFonts w:ascii="Times New Roman" w:hAnsi="Times New Roman" w:cs="Times New Roman"/>
          <w:sz w:val="24"/>
          <w:szCs w:val="24"/>
        </w:rPr>
        <w:t>extracted by using an RNA Purified Total RNA Extraction Kit (</w:t>
      </w:r>
      <w:proofErr w:type="spellStart"/>
      <w:r w:rsidR="00E919A6">
        <w:rPr>
          <w:rFonts w:ascii="Times New Roman" w:hAnsi="Times New Roman" w:cs="Times New Roman"/>
          <w:sz w:val="24"/>
          <w:szCs w:val="24"/>
        </w:rPr>
        <w:t>Qiagen</w:t>
      </w:r>
      <w:proofErr w:type="spellEnd"/>
      <w:r w:rsidR="00E919A6">
        <w:rPr>
          <w:rFonts w:ascii="Times New Roman" w:hAnsi="Times New Roman" w:cs="Times New Roman"/>
          <w:sz w:val="24"/>
          <w:szCs w:val="24"/>
        </w:rPr>
        <w:t xml:space="preserve"> #</w:t>
      </w:r>
      <w:r w:rsidR="008511EB" w:rsidRPr="0029002B">
        <w:rPr>
          <w:rFonts w:ascii="Times New Roman" w:hAnsi="Times New Roman" w:cs="Times New Roman"/>
          <w:sz w:val="24"/>
          <w:szCs w:val="24"/>
        </w:rPr>
        <w:t>74104),</w:t>
      </w:r>
      <w:r w:rsidR="00CA45DE" w:rsidRPr="0029002B">
        <w:rPr>
          <w:rFonts w:ascii="Times New Roman" w:hAnsi="Times New Roman" w:cs="Times New Roman"/>
          <w:sz w:val="24"/>
          <w:szCs w:val="24"/>
        </w:rPr>
        <w:t xml:space="preserve"> </w:t>
      </w:r>
      <w:r w:rsidRPr="0029002B">
        <w:rPr>
          <w:rFonts w:ascii="Times New Roman" w:hAnsi="Times New Roman" w:cs="Times New Roman"/>
          <w:sz w:val="24"/>
          <w:szCs w:val="24"/>
        </w:rPr>
        <w:t>reversed transcribed to cDNA using RNA-to-cDNA kit (</w:t>
      </w:r>
      <w:proofErr w:type="spellStart"/>
      <w:r w:rsidRPr="0029002B">
        <w:rPr>
          <w:rFonts w:ascii="Times New Roman" w:hAnsi="Times New Roman" w:cs="Times New Roman"/>
          <w:bCs/>
          <w:sz w:val="24"/>
          <w:szCs w:val="24"/>
        </w:rPr>
        <w:t>ThermoFisher</w:t>
      </w:r>
      <w:proofErr w:type="spellEnd"/>
      <w:r w:rsidRPr="0029002B">
        <w:rPr>
          <w:rFonts w:ascii="Times New Roman" w:hAnsi="Times New Roman" w:cs="Times New Roman"/>
          <w:bCs/>
          <w:sz w:val="24"/>
          <w:szCs w:val="24"/>
        </w:rPr>
        <w:t xml:space="preserve"> Scientific </w:t>
      </w:r>
      <w:r w:rsidRPr="0029002B">
        <w:rPr>
          <w:rFonts w:ascii="Times New Roman" w:hAnsi="Times New Roman" w:cs="Times New Roman"/>
          <w:sz w:val="24"/>
          <w:szCs w:val="24"/>
        </w:rPr>
        <w:t xml:space="preserve">#4387406) and quantified by </w:t>
      </w:r>
      <w:r w:rsidR="008511EB" w:rsidRPr="0029002B">
        <w:rPr>
          <w:rFonts w:ascii="Times New Roman" w:hAnsi="Times New Roman" w:cs="Times New Roman"/>
          <w:sz w:val="24"/>
          <w:szCs w:val="24"/>
        </w:rPr>
        <w:t>q</w:t>
      </w:r>
      <w:r w:rsidRPr="0029002B">
        <w:rPr>
          <w:rFonts w:ascii="Times New Roman" w:hAnsi="Times New Roman" w:cs="Times New Roman"/>
          <w:sz w:val="24"/>
          <w:szCs w:val="24"/>
        </w:rPr>
        <w:t xml:space="preserve">PCR using the </w:t>
      </w:r>
      <w:proofErr w:type="spellStart"/>
      <w:r w:rsidRPr="0029002B">
        <w:rPr>
          <w:rFonts w:ascii="Times New Roman" w:hAnsi="Times New Roman" w:cs="Times New Roman"/>
          <w:sz w:val="24"/>
          <w:szCs w:val="24"/>
        </w:rPr>
        <w:t>Takyon</w:t>
      </w:r>
      <w:r w:rsidRPr="0029002B">
        <w:rPr>
          <w:rFonts w:ascii="Times New Roman" w:hAnsi="Times New Roman" w:cs="Times New Roman"/>
          <w:sz w:val="24"/>
          <w:szCs w:val="24"/>
          <w:vertAlign w:val="superscript"/>
        </w:rPr>
        <w:t>TM</w:t>
      </w:r>
      <w:proofErr w:type="spellEnd"/>
      <w:r w:rsidRPr="0029002B">
        <w:rPr>
          <w:rFonts w:ascii="Times New Roman" w:hAnsi="Times New Roman" w:cs="Times New Roman"/>
          <w:sz w:val="24"/>
          <w:szCs w:val="24"/>
        </w:rPr>
        <w:t xml:space="preserve"> ROX Probe Master Mix from </w:t>
      </w:r>
      <w:proofErr w:type="spellStart"/>
      <w:r w:rsidRPr="0029002B">
        <w:rPr>
          <w:rFonts w:ascii="Times New Roman" w:hAnsi="Times New Roman" w:cs="Times New Roman"/>
          <w:sz w:val="24"/>
          <w:szCs w:val="24"/>
        </w:rPr>
        <w:t>Eurogentec</w:t>
      </w:r>
      <w:proofErr w:type="spellEnd"/>
      <w:r w:rsidRPr="0029002B">
        <w:rPr>
          <w:rFonts w:ascii="Times New Roman" w:hAnsi="Times New Roman" w:cs="Times New Roman"/>
          <w:sz w:val="24"/>
          <w:szCs w:val="24"/>
        </w:rPr>
        <w:t xml:space="preserve"> (#UF-RPMT-B0701). </w:t>
      </w:r>
      <w:proofErr w:type="spellStart"/>
      <w:r w:rsidRPr="0029002B">
        <w:rPr>
          <w:rFonts w:ascii="Times New Roman" w:hAnsi="Times New Roman" w:cs="Times New Roman"/>
          <w:sz w:val="24"/>
          <w:szCs w:val="24"/>
        </w:rPr>
        <w:t>TaqMan</w:t>
      </w:r>
      <w:proofErr w:type="spellEnd"/>
      <w:r w:rsidRPr="0029002B">
        <w:rPr>
          <w:rFonts w:ascii="Times New Roman" w:hAnsi="Times New Roman" w:cs="Times New Roman"/>
          <w:sz w:val="24"/>
          <w:szCs w:val="24"/>
        </w:rPr>
        <w:t xml:space="preserve"> probes for the following genes were purchased from </w:t>
      </w:r>
      <w:proofErr w:type="spellStart"/>
      <w:r w:rsidRPr="0029002B">
        <w:rPr>
          <w:rFonts w:ascii="Times New Roman" w:hAnsi="Times New Roman" w:cs="Times New Roman"/>
          <w:bCs/>
          <w:sz w:val="24"/>
          <w:szCs w:val="24"/>
        </w:rPr>
        <w:t>ThermoFisher</w:t>
      </w:r>
      <w:proofErr w:type="spellEnd"/>
      <w:r w:rsidRPr="0029002B">
        <w:rPr>
          <w:rFonts w:ascii="Times New Roman" w:hAnsi="Times New Roman" w:cs="Times New Roman"/>
          <w:bCs/>
          <w:sz w:val="24"/>
          <w:szCs w:val="24"/>
        </w:rPr>
        <w:t xml:space="preserve"> Scientific</w:t>
      </w:r>
      <w:r w:rsidRPr="0029002B">
        <w:rPr>
          <w:rFonts w:ascii="Times New Roman" w:hAnsi="Times New Roman" w:cs="Times New Roman"/>
          <w:sz w:val="24"/>
          <w:szCs w:val="24"/>
        </w:rPr>
        <w:t xml:space="preserve">: </w:t>
      </w:r>
      <w:r w:rsidRPr="0029002B">
        <w:rPr>
          <w:rFonts w:ascii="Times New Roman" w:hAnsi="Times New Roman" w:cs="Times New Roman"/>
          <w:i/>
          <w:sz w:val="24"/>
          <w:szCs w:val="24"/>
        </w:rPr>
        <w:t>NFE2L2</w:t>
      </w:r>
      <w:r w:rsidRPr="0029002B">
        <w:rPr>
          <w:rFonts w:ascii="Times New Roman" w:hAnsi="Times New Roman" w:cs="Times New Roman"/>
          <w:sz w:val="24"/>
          <w:szCs w:val="24"/>
        </w:rPr>
        <w:t xml:space="preserve"> (Hs00232352_m1), </w:t>
      </w:r>
      <w:r w:rsidRPr="0029002B">
        <w:rPr>
          <w:rFonts w:ascii="Times New Roman" w:hAnsi="Times New Roman" w:cs="Times New Roman"/>
          <w:i/>
          <w:sz w:val="24"/>
          <w:szCs w:val="24"/>
        </w:rPr>
        <w:t xml:space="preserve">GCLM </w:t>
      </w:r>
      <w:r w:rsidRPr="0029002B">
        <w:rPr>
          <w:rFonts w:ascii="Times New Roman" w:hAnsi="Times New Roman" w:cs="Times New Roman"/>
          <w:sz w:val="24"/>
          <w:szCs w:val="24"/>
        </w:rPr>
        <w:t xml:space="preserve">(Hs00978072_m1), </w:t>
      </w:r>
      <w:r w:rsidRPr="0029002B">
        <w:rPr>
          <w:rFonts w:ascii="Times New Roman" w:hAnsi="Times New Roman" w:cs="Times New Roman"/>
          <w:i/>
          <w:sz w:val="24"/>
          <w:szCs w:val="24"/>
        </w:rPr>
        <w:t>ABCC2</w:t>
      </w:r>
      <w:r w:rsidRPr="0029002B">
        <w:rPr>
          <w:rFonts w:ascii="Times New Roman" w:hAnsi="Times New Roman" w:cs="Times New Roman"/>
          <w:sz w:val="24"/>
          <w:szCs w:val="24"/>
        </w:rPr>
        <w:t xml:space="preserve"> (Hs00166123_m1), </w:t>
      </w:r>
      <w:r w:rsidRPr="0029002B">
        <w:rPr>
          <w:rFonts w:ascii="Times New Roman" w:hAnsi="Times New Roman" w:cs="Times New Roman"/>
          <w:i/>
          <w:sz w:val="24"/>
          <w:szCs w:val="24"/>
        </w:rPr>
        <w:t>AKR1C1</w:t>
      </w:r>
      <w:r w:rsidRPr="0029002B">
        <w:rPr>
          <w:rFonts w:ascii="Times New Roman" w:hAnsi="Times New Roman" w:cs="Times New Roman"/>
          <w:sz w:val="24"/>
          <w:szCs w:val="24"/>
        </w:rPr>
        <w:t xml:space="preserve"> (Hs04230636_sH), </w:t>
      </w:r>
      <w:r w:rsidRPr="0029002B">
        <w:rPr>
          <w:rFonts w:ascii="Times New Roman" w:hAnsi="Times New Roman" w:cs="Times New Roman"/>
          <w:i/>
          <w:sz w:val="24"/>
          <w:szCs w:val="24"/>
        </w:rPr>
        <w:t>G6PD</w:t>
      </w:r>
      <w:r w:rsidRPr="0029002B">
        <w:rPr>
          <w:rFonts w:ascii="Times New Roman" w:hAnsi="Times New Roman" w:cs="Times New Roman"/>
          <w:sz w:val="24"/>
          <w:szCs w:val="24"/>
        </w:rPr>
        <w:t xml:space="preserve"> (Hs00166169_m1), </w:t>
      </w:r>
      <w:r w:rsidRPr="0029002B">
        <w:rPr>
          <w:rFonts w:ascii="Times New Roman" w:hAnsi="Times New Roman" w:cs="Times New Roman"/>
          <w:i/>
          <w:sz w:val="24"/>
          <w:szCs w:val="24"/>
        </w:rPr>
        <w:t>HMOX1</w:t>
      </w:r>
      <w:r w:rsidRPr="0029002B">
        <w:rPr>
          <w:rFonts w:ascii="Times New Roman" w:hAnsi="Times New Roman" w:cs="Times New Roman"/>
          <w:sz w:val="24"/>
          <w:szCs w:val="24"/>
        </w:rPr>
        <w:t xml:space="preserve"> (Hs01110250_m1), </w:t>
      </w:r>
      <w:r w:rsidRPr="0029002B">
        <w:rPr>
          <w:rFonts w:ascii="Times New Roman" w:hAnsi="Times New Roman" w:cs="Times New Roman"/>
          <w:i/>
          <w:sz w:val="24"/>
          <w:szCs w:val="24"/>
        </w:rPr>
        <w:t>TXNRD1</w:t>
      </w:r>
      <w:r w:rsidRPr="0029002B">
        <w:rPr>
          <w:rFonts w:ascii="Times New Roman" w:hAnsi="Times New Roman" w:cs="Times New Roman"/>
          <w:sz w:val="24"/>
          <w:szCs w:val="24"/>
        </w:rPr>
        <w:t xml:space="preserve"> (Hs00917067_m1) and </w:t>
      </w:r>
      <w:r w:rsidRPr="0029002B">
        <w:rPr>
          <w:rFonts w:ascii="Times New Roman" w:hAnsi="Times New Roman" w:cs="Times New Roman"/>
          <w:i/>
          <w:sz w:val="24"/>
          <w:szCs w:val="24"/>
        </w:rPr>
        <w:t>RPLP0</w:t>
      </w:r>
      <w:r w:rsidRPr="0029002B">
        <w:rPr>
          <w:rFonts w:ascii="Times New Roman" w:hAnsi="Times New Roman" w:cs="Times New Roman"/>
          <w:sz w:val="24"/>
          <w:szCs w:val="24"/>
        </w:rPr>
        <w:t xml:space="preserve">. Results were </w:t>
      </w:r>
      <w:r w:rsidR="00356FB5" w:rsidRPr="0029002B">
        <w:rPr>
          <w:rFonts w:ascii="Times New Roman" w:hAnsi="Times New Roman" w:cs="Times New Roman"/>
          <w:sz w:val="24"/>
          <w:szCs w:val="24"/>
        </w:rPr>
        <w:t>analysed</w:t>
      </w:r>
      <w:r w:rsidRPr="0029002B">
        <w:rPr>
          <w:rFonts w:ascii="Times New Roman" w:hAnsi="Times New Roman" w:cs="Times New Roman"/>
          <w:sz w:val="24"/>
          <w:szCs w:val="24"/>
        </w:rPr>
        <w:t xml:space="preserve"> using the 2</w:t>
      </w:r>
      <w:r w:rsidRPr="0029002B">
        <w:rPr>
          <w:rFonts w:ascii="Times New Roman" w:hAnsi="Times New Roman" w:cs="Times New Roman"/>
          <w:sz w:val="24"/>
          <w:szCs w:val="24"/>
          <w:vertAlign w:val="superscript"/>
        </w:rPr>
        <w:t>-ΔΔCT</w:t>
      </w:r>
      <w:r w:rsidRPr="0029002B">
        <w:rPr>
          <w:rFonts w:ascii="Times New Roman" w:hAnsi="Times New Roman" w:cs="Times New Roman"/>
          <w:sz w:val="24"/>
          <w:szCs w:val="24"/>
        </w:rPr>
        <w:t xml:space="preserve"> method. The level of expression of mRNA was normali</w:t>
      </w:r>
      <w:r w:rsidR="00356FB5" w:rsidRPr="0029002B">
        <w:rPr>
          <w:rFonts w:ascii="Times New Roman" w:hAnsi="Times New Roman" w:cs="Times New Roman"/>
          <w:sz w:val="24"/>
          <w:szCs w:val="24"/>
        </w:rPr>
        <w:t>s</w:t>
      </w:r>
      <w:r w:rsidRPr="0029002B">
        <w:rPr>
          <w:rFonts w:ascii="Times New Roman" w:hAnsi="Times New Roman" w:cs="Times New Roman"/>
          <w:sz w:val="24"/>
          <w:szCs w:val="24"/>
        </w:rPr>
        <w:t xml:space="preserve">ed to </w:t>
      </w:r>
      <w:r w:rsidRPr="0029002B">
        <w:rPr>
          <w:rFonts w:ascii="Times New Roman" w:hAnsi="Times New Roman" w:cs="Times New Roman"/>
          <w:i/>
          <w:sz w:val="24"/>
          <w:szCs w:val="24"/>
        </w:rPr>
        <w:t>RPLP0</w:t>
      </w:r>
      <w:r w:rsidRPr="0029002B">
        <w:rPr>
          <w:rFonts w:ascii="Times New Roman" w:hAnsi="Times New Roman" w:cs="Times New Roman"/>
          <w:sz w:val="24"/>
          <w:szCs w:val="24"/>
        </w:rPr>
        <w:t>.</w:t>
      </w:r>
    </w:p>
    <w:p w14:paraId="612120E8" w14:textId="77777777" w:rsidR="00BB4EFA" w:rsidRPr="0029002B" w:rsidRDefault="00BB4EFA" w:rsidP="008105F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148155" w14:textId="4AFB8E2C" w:rsidR="00EF1CDD" w:rsidRPr="0029002B" w:rsidRDefault="00EF1CDD" w:rsidP="008105FD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  <w:proofErr w:type="spellStart"/>
      <w:r w:rsidRPr="0029002B">
        <w:rPr>
          <w:rFonts w:ascii="Times New Roman" w:hAnsi="Times New Roman" w:cs="Times New Roman"/>
          <w:b/>
          <w:sz w:val="24"/>
          <w:lang w:val="en-US"/>
        </w:rPr>
        <w:t>ChIP</w:t>
      </w:r>
      <w:proofErr w:type="spellEnd"/>
      <w:r w:rsidRPr="0029002B">
        <w:rPr>
          <w:rFonts w:ascii="Times New Roman" w:hAnsi="Times New Roman" w:cs="Times New Roman"/>
          <w:b/>
          <w:sz w:val="24"/>
          <w:lang w:val="en-US"/>
        </w:rPr>
        <w:t xml:space="preserve">-qPCR </w:t>
      </w:r>
    </w:p>
    <w:p w14:paraId="23126FC8" w14:textId="64C9CF81" w:rsidR="00EC5E7A" w:rsidRPr="0029002B" w:rsidRDefault="00B87BB2" w:rsidP="0056236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9002B">
        <w:rPr>
          <w:rFonts w:ascii="Times New Roman" w:hAnsi="Times New Roman" w:cs="Times New Roman"/>
          <w:sz w:val="24"/>
          <w:szCs w:val="24"/>
        </w:rPr>
        <w:t xml:space="preserve">Roughly 4 × 10⁶ cells were cross-linked using </w:t>
      </w:r>
      <w:r w:rsidR="00CA45DE" w:rsidRPr="0029002B">
        <w:rPr>
          <w:rFonts w:ascii="Times New Roman" w:hAnsi="Times New Roman" w:cs="Times New Roman"/>
          <w:sz w:val="24"/>
          <w:szCs w:val="24"/>
        </w:rPr>
        <w:t xml:space="preserve">1% </w:t>
      </w:r>
      <w:r w:rsidRPr="0029002B">
        <w:rPr>
          <w:rFonts w:ascii="Times New Roman" w:hAnsi="Times New Roman" w:cs="Times New Roman"/>
          <w:sz w:val="24"/>
          <w:szCs w:val="24"/>
        </w:rPr>
        <w:t>formaldehyde for 10 min at room temperature, followed by quenching with glycine</w:t>
      </w:r>
      <w:r w:rsidR="008511EB" w:rsidRPr="0029002B">
        <w:rPr>
          <w:rFonts w:ascii="Times New Roman" w:hAnsi="Times New Roman" w:cs="Times New Roman"/>
          <w:sz w:val="24"/>
          <w:szCs w:val="24"/>
        </w:rPr>
        <w:t xml:space="preserve">, </w:t>
      </w:r>
      <w:r w:rsidR="00D962F4" w:rsidRPr="0029002B">
        <w:rPr>
          <w:rFonts w:ascii="Times New Roman" w:hAnsi="Times New Roman" w:cs="Times New Roman"/>
          <w:sz w:val="24"/>
          <w:szCs w:val="24"/>
        </w:rPr>
        <w:t xml:space="preserve">prior to being collected and lysed </w:t>
      </w:r>
      <w:r w:rsidR="008511EB" w:rsidRPr="0029002B">
        <w:rPr>
          <w:rFonts w:ascii="Times New Roman" w:hAnsi="Times New Roman" w:cs="Times New Roman"/>
          <w:sz w:val="24"/>
          <w:szCs w:val="24"/>
        </w:rPr>
        <w:t>as previously described [3, 4]</w:t>
      </w:r>
      <w:r w:rsidRPr="0029002B">
        <w:rPr>
          <w:rFonts w:ascii="Times New Roman" w:hAnsi="Times New Roman" w:cs="Times New Roman"/>
          <w:sz w:val="24"/>
          <w:szCs w:val="24"/>
        </w:rPr>
        <w:t xml:space="preserve">. Chromatin was fragmented by sonication to obtain fragments of 150-600 </w:t>
      </w:r>
      <w:proofErr w:type="spellStart"/>
      <w:r w:rsidRPr="0029002B">
        <w:rPr>
          <w:rFonts w:ascii="Times New Roman" w:hAnsi="Times New Roman" w:cs="Times New Roman"/>
          <w:sz w:val="24"/>
          <w:szCs w:val="24"/>
        </w:rPr>
        <w:t>bp.</w:t>
      </w:r>
      <w:proofErr w:type="spellEnd"/>
      <w:r w:rsidRPr="0029002B">
        <w:rPr>
          <w:rFonts w:ascii="Times New Roman" w:hAnsi="Times New Roman" w:cs="Times New Roman"/>
          <w:sz w:val="24"/>
          <w:szCs w:val="24"/>
        </w:rPr>
        <w:t xml:space="preserve"> Sonication efficiency was assessed by agarose gel electrophoresis. </w:t>
      </w:r>
      <w:proofErr w:type="spellStart"/>
      <w:r w:rsidRPr="0029002B">
        <w:rPr>
          <w:rFonts w:ascii="Times New Roman" w:hAnsi="Times New Roman" w:cs="Times New Roman"/>
          <w:sz w:val="24"/>
          <w:szCs w:val="24"/>
        </w:rPr>
        <w:t>Dynabeads</w:t>
      </w:r>
      <w:proofErr w:type="spellEnd"/>
      <w:r w:rsidRPr="0029002B">
        <w:rPr>
          <w:rFonts w:ascii="Times New Roman" w:hAnsi="Times New Roman" w:cs="Times New Roman"/>
          <w:sz w:val="24"/>
          <w:szCs w:val="24"/>
        </w:rPr>
        <w:t xml:space="preserve"> A (</w:t>
      </w:r>
      <w:proofErr w:type="spellStart"/>
      <w:r w:rsidRPr="0029002B">
        <w:rPr>
          <w:rFonts w:ascii="Times New Roman" w:hAnsi="Times New Roman" w:cs="Times New Roman"/>
          <w:sz w:val="24"/>
          <w:szCs w:val="24"/>
        </w:rPr>
        <w:t>ThermoFisher</w:t>
      </w:r>
      <w:proofErr w:type="spellEnd"/>
      <w:r w:rsidRPr="0029002B">
        <w:rPr>
          <w:rFonts w:ascii="Times New Roman" w:hAnsi="Times New Roman" w:cs="Times New Roman"/>
          <w:sz w:val="24"/>
          <w:szCs w:val="24"/>
        </w:rPr>
        <w:t xml:space="preserve"> #10002D) were pre-blocked with BSA and incubated overnight at 4°C with 5 </w:t>
      </w:r>
      <w:proofErr w:type="spellStart"/>
      <w:r w:rsidRPr="0029002B">
        <w:rPr>
          <w:rFonts w:ascii="Times New Roman" w:hAnsi="Times New Roman" w:cs="Times New Roman"/>
          <w:sz w:val="24"/>
          <w:szCs w:val="24"/>
        </w:rPr>
        <w:t>μg</w:t>
      </w:r>
      <w:proofErr w:type="spellEnd"/>
      <w:r w:rsidRPr="0029002B">
        <w:rPr>
          <w:rFonts w:ascii="Times New Roman" w:hAnsi="Times New Roman" w:cs="Times New Roman"/>
          <w:sz w:val="24"/>
          <w:szCs w:val="24"/>
        </w:rPr>
        <w:t xml:space="preserve"> of either NRF2 antibody (CST #12721) or IgG control (</w:t>
      </w:r>
      <w:r w:rsidR="00BB4EFA" w:rsidRPr="0029002B">
        <w:rPr>
          <w:rFonts w:ascii="Times New Roman" w:hAnsi="Times New Roman" w:cs="Times New Roman"/>
          <w:sz w:val="24"/>
          <w:szCs w:val="24"/>
        </w:rPr>
        <w:t>CST #2729</w:t>
      </w:r>
      <w:r w:rsidR="00D962F4" w:rsidRPr="0029002B">
        <w:rPr>
          <w:rFonts w:ascii="Times New Roman" w:hAnsi="Times New Roman" w:cs="Times New Roman"/>
          <w:sz w:val="24"/>
          <w:szCs w:val="24"/>
        </w:rPr>
        <w:t>). C</w:t>
      </w:r>
      <w:r w:rsidRPr="0029002B">
        <w:rPr>
          <w:rFonts w:ascii="Times New Roman" w:hAnsi="Times New Roman" w:cs="Times New Roman"/>
          <w:sz w:val="24"/>
          <w:szCs w:val="24"/>
        </w:rPr>
        <w:t xml:space="preserve">hromatin </w:t>
      </w:r>
      <w:r w:rsidR="00D962F4" w:rsidRPr="0029002B">
        <w:rPr>
          <w:rFonts w:ascii="Times New Roman" w:hAnsi="Times New Roman" w:cs="Times New Roman"/>
          <w:sz w:val="24"/>
          <w:szCs w:val="24"/>
        </w:rPr>
        <w:t xml:space="preserve">fragments were </w:t>
      </w:r>
      <w:r w:rsidRPr="0029002B">
        <w:rPr>
          <w:rFonts w:ascii="Times New Roman" w:hAnsi="Times New Roman" w:cs="Times New Roman"/>
          <w:sz w:val="24"/>
          <w:szCs w:val="24"/>
        </w:rPr>
        <w:t xml:space="preserve">incubated with antibody-bound beads overnight at 4°C. </w:t>
      </w:r>
      <w:proofErr w:type="spellStart"/>
      <w:r w:rsidR="008511EB" w:rsidRPr="0029002B">
        <w:rPr>
          <w:rFonts w:ascii="Times New Roman" w:hAnsi="Times New Roman" w:cs="Times New Roman"/>
          <w:sz w:val="24"/>
          <w:szCs w:val="24"/>
        </w:rPr>
        <w:t>I</w:t>
      </w:r>
      <w:r w:rsidR="00CA45DE" w:rsidRPr="0029002B">
        <w:rPr>
          <w:rFonts w:ascii="Times New Roman" w:hAnsi="Times New Roman" w:cs="Times New Roman"/>
          <w:sz w:val="24"/>
          <w:szCs w:val="24"/>
        </w:rPr>
        <w:t>mmunoprecipitated</w:t>
      </w:r>
      <w:proofErr w:type="spellEnd"/>
      <w:r w:rsidR="00CA45DE" w:rsidRPr="0029002B">
        <w:rPr>
          <w:rFonts w:ascii="Times New Roman" w:hAnsi="Times New Roman" w:cs="Times New Roman"/>
          <w:sz w:val="24"/>
          <w:szCs w:val="24"/>
        </w:rPr>
        <w:t xml:space="preserve"> </w:t>
      </w:r>
      <w:r w:rsidRPr="0029002B">
        <w:rPr>
          <w:rFonts w:ascii="Times New Roman" w:hAnsi="Times New Roman" w:cs="Times New Roman"/>
          <w:sz w:val="24"/>
          <w:szCs w:val="24"/>
        </w:rPr>
        <w:t xml:space="preserve">DNA was purified using </w:t>
      </w:r>
      <w:r w:rsidR="00562361" w:rsidRPr="0029002B">
        <w:rPr>
          <w:rFonts w:ascii="Times New Roman" w:hAnsi="Times New Roman" w:cs="Times New Roman"/>
          <w:sz w:val="24"/>
          <w:szCs w:val="24"/>
        </w:rPr>
        <w:t>the</w:t>
      </w:r>
      <w:r w:rsidRPr="002900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02B">
        <w:rPr>
          <w:rFonts w:ascii="Times New Roman" w:hAnsi="Times New Roman" w:cs="Times New Roman"/>
          <w:sz w:val="24"/>
          <w:szCs w:val="24"/>
        </w:rPr>
        <w:t>QIAquick</w:t>
      </w:r>
      <w:proofErr w:type="spellEnd"/>
      <w:r w:rsidRPr="0029002B">
        <w:rPr>
          <w:rFonts w:ascii="Times New Roman" w:hAnsi="Times New Roman" w:cs="Times New Roman"/>
          <w:sz w:val="24"/>
          <w:szCs w:val="24"/>
        </w:rPr>
        <w:t xml:space="preserve"> PCR Purification Kit (</w:t>
      </w:r>
      <w:proofErr w:type="spellStart"/>
      <w:r w:rsidRPr="0029002B">
        <w:rPr>
          <w:rFonts w:ascii="Times New Roman" w:hAnsi="Times New Roman" w:cs="Times New Roman"/>
          <w:sz w:val="24"/>
          <w:szCs w:val="24"/>
        </w:rPr>
        <w:t>Qiagen</w:t>
      </w:r>
      <w:proofErr w:type="spellEnd"/>
      <w:r w:rsidRPr="0029002B">
        <w:rPr>
          <w:rFonts w:ascii="Times New Roman" w:hAnsi="Times New Roman" w:cs="Times New Roman"/>
          <w:sz w:val="24"/>
          <w:szCs w:val="24"/>
        </w:rPr>
        <w:t xml:space="preserve"> #28104). Purified DNA </w:t>
      </w:r>
      <w:r w:rsidR="00CA45DE" w:rsidRPr="0029002B">
        <w:rPr>
          <w:rFonts w:ascii="Times New Roman" w:hAnsi="Times New Roman" w:cs="Times New Roman"/>
          <w:sz w:val="24"/>
          <w:szCs w:val="24"/>
        </w:rPr>
        <w:t xml:space="preserve">was </w:t>
      </w:r>
      <w:r w:rsidR="00EC5E7A" w:rsidRPr="0029002B">
        <w:rPr>
          <w:rFonts w:ascii="Times New Roman" w:hAnsi="Times New Roman" w:cs="Times New Roman"/>
          <w:sz w:val="24"/>
          <w:szCs w:val="24"/>
        </w:rPr>
        <w:t>amplified</w:t>
      </w:r>
      <w:r w:rsidR="00D32D8D" w:rsidRPr="0029002B">
        <w:rPr>
          <w:rFonts w:ascii="Times New Roman" w:hAnsi="Times New Roman" w:cs="Times New Roman"/>
          <w:sz w:val="24"/>
          <w:szCs w:val="24"/>
        </w:rPr>
        <w:t xml:space="preserve"> </w:t>
      </w:r>
      <w:r w:rsidR="00CA45DE" w:rsidRPr="0029002B">
        <w:rPr>
          <w:rFonts w:ascii="Times New Roman" w:hAnsi="Times New Roman" w:cs="Times New Roman"/>
          <w:sz w:val="24"/>
          <w:szCs w:val="24"/>
        </w:rPr>
        <w:t xml:space="preserve">by PCR </w:t>
      </w:r>
      <w:r w:rsidR="00D32D8D" w:rsidRPr="0029002B">
        <w:rPr>
          <w:rFonts w:ascii="Times New Roman" w:hAnsi="Times New Roman" w:cs="Times New Roman"/>
          <w:sz w:val="24"/>
          <w:szCs w:val="24"/>
        </w:rPr>
        <w:t>with primer</w:t>
      </w:r>
      <w:r w:rsidR="00562361" w:rsidRPr="0029002B">
        <w:rPr>
          <w:rFonts w:ascii="Times New Roman" w:hAnsi="Times New Roman" w:cs="Times New Roman"/>
          <w:sz w:val="24"/>
          <w:szCs w:val="24"/>
        </w:rPr>
        <w:t>s</w:t>
      </w:r>
      <w:r w:rsidR="00D32D8D" w:rsidRPr="0029002B">
        <w:rPr>
          <w:rFonts w:ascii="Times New Roman" w:hAnsi="Times New Roman" w:cs="Times New Roman"/>
          <w:sz w:val="24"/>
          <w:szCs w:val="24"/>
        </w:rPr>
        <w:t xml:space="preserve"> covering the </w:t>
      </w:r>
      <w:r w:rsidR="00D32D8D" w:rsidRPr="0029002B">
        <w:rPr>
          <w:rFonts w:ascii="Times New Roman" w:hAnsi="Times New Roman" w:cs="Times New Roman"/>
          <w:i/>
          <w:sz w:val="24"/>
          <w:szCs w:val="24"/>
        </w:rPr>
        <w:t>GCLM</w:t>
      </w:r>
      <w:r w:rsidR="00D32D8D" w:rsidRPr="0029002B">
        <w:rPr>
          <w:rFonts w:ascii="Times New Roman" w:hAnsi="Times New Roman" w:cs="Times New Roman"/>
          <w:sz w:val="24"/>
          <w:szCs w:val="24"/>
        </w:rPr>
        <w:t xml:space="preserve"> promoter region (–43 to –203) </w:t>
      </w:r>
      <w:r w:rsidR="00AC2465" w:rsidRPr="0029002B">
        <w:rPr>
          <w:rFonts w:ascii="Times New Roman" w:hAnsi="Times New Roman" w:cs="Times New Roman"/>
          <w:sz w:val="24"/>
          <w:szCs w:val="24"/>
        </w:rPr>
        <w:t>(Supplementary Table 2</w:t>
      </w:r>
      <w:r w:rsidR="00562361" w:rsidRPr="0029002B">
        <w:rPr>
          <w:rFonts w:ascii="Times New Roman" w:hAnsi="Times New Roman" w:cs="Times New Roman"/>
          <w:sz w:val="24"/>
          <w:szCs w:val="24"/>
        </w:rPr>
        <w:t xml:space="preserve">) </w:t>
      </w:r>
      <w:r w:rsidR="00D32D8D" w:rsidRPr="0029002B">
        <w:rPr>
          <w:rFonts w:ascii="Times New Roman" w:hAnsi="Times New Roman" w:cs="Times New Roman"/>
          <w:sz w:val="24"/>
          <w:szCs w:val="24"/>
        </w:rPr>
        <w:t>[</w:t>
      </w:r>
      <w:r w:rsidR="008511EB" w:rsidRPr="0029002B">
        <w:rPr>
          <w:rFonts w:ascii="Times New Roman" w:hAnsi="Times New Roman" w:cs="Times New Roman"/>
          <w:sz w:val="24"/>
          <w:szCs w:val="24"/>
        </w:rPr>
        <w:t>5</w:t>
      </w:r>
      <w:r w:rsidR="00D32D8D" w:rsidRPr="0029002B">
        <w:rPr>
          <w:rFonts w:ascii="Times New Roman" w:hAnsi="Times New Roman" w:cs="Times New Roman"/>
          <w:sz w:val="24"/>
          <w:szCs w:val="24"/>
        </w:rPr>
        <w:t>]</w:t>
      </w:r>
      <w:r w:rsidR="00562361" w:rsidRPr="0029002B">
        <w:rPr>
          <w:rFonts w:ascii="Times New Roman" w:hAnsi="Times New Roman" w:cs="Times New Roman"/>
          <w:sz w:val="24"/>
          <w:szCs w:val="24"/>
        </w:rPr>
        <w:t>, a</w:t>
      </w:r>
      <w:r w:rsidR="00562361" w:rsidRPr="0029002B">
        <w:rPr>
          <w:rFonts w:ascii="Times New Roman" w:hAnsi="Times New Roman" w:cs="Times New Roman"/>
          <w:sz w:val="24"/>
          <w:szCs w:val="24"/>
          <w:lang w:eastAsia="zh-CN"/>
        </w:rPr>
        <w:t xml:space="preserve">nd </w:t>
      </w:r>
      <w:r w:rsidR="00562361" w:rsidRPr="0029002B">
        <w:rPr>
          <w:rFonts w:ascii="Times New Roman" w:hAnsi="Times New Roman" w:cs="Times New Roman"/>
          <w:sz w:val="24"/>
          <w:szCs w:val="24"/>
        </w:rPr>
        <w:t>quantified using SYBR Green-based qPCR (</w:t>
      </w:r>
      <w:proofErr w:type="spellStart"/>
      <w:r w:rsidR="00562361" w:rsidRPr="0029002B">
        <w:rPr>
          <w:rFonts w:ascii="Times New Roman" w:hAnsi="Times New Roman" w:cs="Times New Roman"/>
          <w:sz w:val="24"/>
          <w:szCs w:val="24"/>
        </w:rPr>
        <w:t>Qiagen</w:t>
      </w:r>
      <w:proofErr w:type="spellEnd"/>
      <w:r w:rsidR="00562361" w:rsidRPr="0029002B">
        <w:rPr>
          <w:rFonts w:ascii="Times New Roman" w:hAnsi="Times New Roman" w:cs="Times New Roman"/>
          <w:sz w:val="24"/>
          <w:szCs w:val="24"/>
        </w:rPr>
        <w:t xml:space="preserve"> #204143).</w:t>
      </w:r>
      <w:r w:rsidR="00562361" w:rsidRPr="0029002B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CA45DE" w:rsidRPr="0029002B">
        <w:rPr>
          <w:rFonts w:ascii="Times New Roman" w:hAnsi="Times New Roman" w:cs="Times New Roman"/>
          <w:sz w:val="24"/>
          <w:szCs w:val="24"/>
        </w:rPr>
        <w:t xml:space="preserve">Total DNA served </w:t>
      </w:r>
      <w:r w:rsidR="00562361" w:rsidRPr="0029002B">
        <w:rPr>
          <w:rFonts w:ascii="Times New Roman" w:hAnsi="Times New Roman" w:cs="Times New Roman"/>
          <w:sz w:val="24"/>
          <w:szCs w:val="24"/>
        </w:rPr>
        <w:t>to measure the input.</w:t>
      </w:r>
    </w:p>
    <w:p w14:paraId="2AEC1391" w14:textId="72DC9CBC" w:rsidR="00BB4EFA" w:rsidRPr="0029002B" w:rsidRDefault="00BB4EFA" w:rsidP="00271C6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89C023F" w14:textId="77777777" w:rsidR="00271C6F" w:rsidRPr="0029002B" w:rsidRDefault="00271C6F" w:rsidP="00271C6F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002B">
        <w:rPr>
          <w:rFonts w:ascii="Times New Roman" w:hAnsi="Times New Roman" w:cs="Times New Roman"/>
          <w:b/>
          <w:bCs/>
          <w:sz w:val="24"/>
          <w:szCs w:val="24"/>
        </w:rPr>
        <w:lastRenderedPageBreak/>
        <w:t>Flow cytometry</w:t>
      </w:r>
    </w:p>
    <w:p w14:paraId="440F0FBE" w14:textId="2FFE982E" w:rsidR="00271C6F" w:rsidRPr="0029002B" w:rsidRDefault="00271C6F" w:rsidP="00271C6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02B">
        <w:rPr>
          <w:rFonts w:ascii="Times New Roman" w:hAnsi="Times New Roman" w:cs="Times New Roman"/>
          <w:sz w:val="24"/>
          <w:szCs w:val="24"/>
        </w:rPr>
        <w:t>Cells were cultured in 6-cm dishes (</w:t>
      </w:r>
      <w:r w:rsidR="00F95226" w:rsidRPr="0029002B">
        <w:rPr>
          <w:rFonts w:ascii="Times New Roman" w:hAnsi="Times New Roman" w:cs="Times New Roman"/>
          <w:sz w:val="24"/>
          <w:szCs w:val="24"/>
        </w:rPr>
        <w:t>5 x 10</w:t>
      </w:r>
      <w:r w:rsidR="00F95226" w:rsidRPr="0029002B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F95226" w:rsidRPr="0029002B">
        <w:rPr>
          <w:rFonts w:ascii="Times New Roman" w:hAnsi="Times New Roman" w:cs="Times New Roman"/>
          <w:sz w:val="24"/>
          <w:szCs w:val="24"/>
        </w:rPr>
        <w:t xml:space="preserve"> </w:t>
      </w:r>
      <w:r w:rsidRPr="0029002B">
        <w:rPr>
          <w:rFonts w:ascii="Times New Roman" w:hAnsi="Times New Roman" w:cs="Times New Roman"/>
          <w:color w:val="000000"/>
          <w:sz w:val="24"/>
          <w:szCs w:val="24"/>
        </w:rPr>
        <w:t>cells per dish</w:t>
      </w:r>
      <w:r w:rsidRPr="0029002B">
        <w:rPr>
          <w:rFonts w:ascii="Times New Roman" w:hAnsi="Times New Roman" w:cs="Times New Roman"/>
          <w:sz w:val="24"/>
          <w:szCs w:val="24"/>
        </w:rPr>
        <w:t xml:space="preserve">) and collected after treatment by </w:t>
      </w:r>
      <w:proofErr w:type="spellStart"/>
      <w:r w:rsidRPr="0029002B">
        <w:rPr>
          <w:rFonts w:ascii="Times New Roman" w:hAnsi="Times New Roman" w:cs="Times New Roman"/>
          <w:sz w:val="24"/>
          <w:szCs w:val="24"/>
        </w:rPr>
        <w:t>trypsini</w:t>
      </w:r>
      <w:r w:rsidR="00356FB5" w:rsidRPr="0029002B">
        <w:rPr>
          <w:rFonts w:ascii="Times New Roman" w:hAnsi="Times New Roman" w:cs="Times New Roman"/>
          <w:sz w:val="24"/>
          <w:szCs w:val="24"/>
        </w:rPr>
        <w:t>s</w:t>
      </w:r>
      <w:r w:rsidRPr="0029002B">
        <w:rPr>
          <w:rFonts w:ascii="Times New Roman" w:hAnsi="Times New Roman" w:cs="Times New Roman"/>
          <w:sz w:val="24"/>
          <w:szCs w:val="24"/>
        </w:rPr>
        <w:t>ation</w:t>
      </w:r>
      <w:proofErr w:type="spellEnd"/>
      <w:r w:rsidRPr="0029002B">
        <w:rPr>
          <w:rFonts w:ascii="Times New Roman" w:hAnsi="Times New Roman" w:cs="Times New Roman"/>
          <w:sz w:val="24"/>
          <w:szCs w:val="24"/>
        </w:rPr>
        <w:t xml:space="preserve">. </w:t>
      </w:r>
      <w:r w:rsidRPr="0029002B">
        <w:rPr>
          <w:rFonts w:ascii="Times New Roman" w:hAnsi="Times New Roman" w:cs="Times New Roman"/>
          <w:bCs/>
          <w:sz w:val="24"/>
          <w:szCs w:val="24"/>
        </w:rPr>
        <w:t>To assess dead versus live cells, th</w:t>
      </w:r>
      <w:r w:rsidRPr="0029002B">
        <w:rPr>
          <w:rFonts w:ascii="Times New Roman" w:hAnsi="Times New Roman" w:cs="Times New Roman"/>
          <w:sz w:val="24"/>
          <w:szCs w:val="24"/>
        </w:rPr>
        <w:t>e collected cells were washed with PBS and then processed by using the Zombie viability kit (</w:t>
      </w:r>
      <w:proofErr w:type="spellStart"/>
      <w:r w:rsidRPr="0029002B">
        <w:rPr>
          <w:rFonts w:ascii="Times New Roman" w:hAnsi="Times New Roman" w:cs="Times New Roman"/>
          <w:sz w:val="24"/>
          <w:szCs w:val="24"/>
        </w:rPr>
        <w:t>BioLegend</w:t>
      </w:r>
      <w:proofErr w:type="spellEnd"/>
      <w:r w:rsidRPr="0029002B">
        <w:rPr>
          <w:rFonts w:ascii="Times New Roman" w:hAnsi="Times New Roman" w:cs="Times New Roman"/>
          <w:sz w:val="24"/>
          <w:szCs w:val="24"/>
        </w:rPr>
        <w:t xml:space="preserve"> #423108)</w:t>
      </w:r>
      <w:r w:rsidRPr="002900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9002B">
        <w:rPr>
          <w:rFonts w:ascii="Times New Roman" w:hAnsi="Times New Roman" w:cs="Times New Roman"/>
          <w:sz w:val="24"/>
          <w:szCs w:val="24"/>
        </w:rPr>
        <w:t xml:space="preserve">according to the manufacturer’s instruction. For distinguishing </w:t>
      </w:r>
      <w:r w:rsidRPr="0029002B">
        <w:rPr>
          <w:rFonts w:ascii="Times New Roman" w:hAnsi="Times New Roman" w:cs="Times New Roman"/>
          <w:bCs/>
          <w:sz w:val="24"/>
          <w:szCs w:val="24"/>
        </w:rPr>
        <w:t xml:space="preserve">non-proliferative and proliferative cells by </w:t>
      </w:r>
      <w:r w:rsidRPr="0029002B">
        <w:rPr>
          <w:rFonts w:ascii="Times New Roman" w:hAnsi="Times New Roman" w:cs="Times New Roman"/>
          <w:sz w:val="24"/>
          <w:szCs w:val="24"/>
        </w:rPr>
        <w:t>nuclear staining of Ki</w:t>
      </w:r>
      <w:r w:rsidR="007E30D1" w:rsidRPr="0029002B">
        <w:rPr>
          <w:rFonts w:ascii="Times New Roman" w:hAnsi="Times New Roman" w:cs="Times New Roman"/>
          <w:sz w:val="24"/>
          <w:szCs w:val="24"/>
        </w:rPr>
        <w:t>-</w:t>
      </w:r>
      <w:r w:rsidRPr="0029002B">
        <w:rPr>
          <w:rFonts w:ascii="Times New Roman" w:hAnsi="Times New Roman" w:cs="Times New Roman"/>
          <w:sz w:val="24"/>
          <w:szCs w:val="24"/>
        </w:rPr>
        <w:t xml:space="preserve">67, cells were subsequently fixed and </w:t>
      </w:r>
      <w:proofErr w:type="spellStart"/>
      <w:r w:rsidRPr="0029002B">
        <w:rPr>
          <w:rFonts w:ascii="Times New Roman" w:hAnsi="Times New Roman" w:cs="Times New Roman"/>
          <w:sz w:val="24"/>
          <w:szCs w:val="24"/>
        </w:rPr>
        <w:t>permeabili</w:t>
      </w:r>
      <w:r w:rsidR="00356FB5" w:rsidRPr="0029002B">
        <w:rPr>
          <w:rFonts w:ascii="Times New Roman" w:hAnsi="Times New Roman" w:cs="Times New Roman"/>
          <w:sz w:val="24"/>
          <w:szCs w:val="24"/>
        </w:rPr>
        <w:t>s</w:t>
      </w:r>
      <w:r w:rsidRPr="0029002B">
        <w:rPr>
          <w:rFonts w:ascii="Times New Roman" w:hAnsi="Times New Roman" w:cs="Times New Roman"/>
          <w:sz w:val="24"/>
          <w:szCs w:val="24"/>
        </w:rPr>
        <w:t>ed</w:t>
      </w:r>
      <w:proofErr w:type="spellEnd"/>
      <w:r w:rsidRPr="0029002B">
        <w:rPr>
          <w:rFonts w:ascii="Times New Roman" w:hAnsi="Times New Roman" w:cs="Times New Roman"/>
          <w:sz w:val="24"/>
          <w:szCs w:val="24"/>
        </w:rPr>
        <w:t xml:space="preserve"> (fixation and </w:t>
      </w:r>
      <w:proofErr w:type="spellStart"/>
      <w:r w:rsidRPr="0029002B">
        <w:rPr>
          <w:rFonts w:ascii="Times New Roman" w:hAnsi="Times New Roman" w:cs="Times New Roman"/>
          <w:sz w:val="24"/>
          <w:szCs w:val="24"/>
        </w:rPr>
        <w:t>permeabili</w:t>
      </w:r>
      <w:r w:rsidR="00356FB5" w:rsidRPr="0029002B">
        <w:rPr>
          <w:rFonts w:ascii="Times New Roman" w:hAnsi="Times New Roman" w:cs="Times New Roman"/>
          <w:sz w:val="24"/>
          <w:szCs w:val="24"/>
        </w:rPr>
        <w:t>s</w:t>
      </w:r>
      <w:r w:rsidRPr="0029002B">
        <w:rPr>
          <w:rFonts w:ascii="Times New Roman" w:hAnsi="Times New Roman" w:cs="Times New Roman"/>
          <w:sz w:val="24"/>
          <w:szCs w:val="24"/>
        </w:rPr>
        <w:t>ation</w:t>
      </w:r>
      <w:proofErr w:type="spellEnd"/>
      <w:r w:rsidRPr="0029002B">
        <w:rPr>
          <w:rFonts w:ascii="Times New Roman" w:hAnsi="Times New Roman" w:cs="Times New Roman"/>
          <w:sz w:val="24"/>
          <w:szCs w:val="24"/>
        </w:rPr>
        <w:t xml:space="preserve"> solution from Biosciences #554722), and incubated overnight with AlexaFluor700-conjugated Ki</w:t>
      </w:r>
      <w:r w:rsidR="007E30D1" w:rsidRPr="0029002B">
        <w:rPr>
          <w:rFonts w:ascii="Times New Roman" w:hAnsi="Times New Roman" w:cs="Times New Roman"/>
          <w:sz w:val="24"/>
          <w:szCs w:val="24"/>
        </w:rPr>
        <w:t>-</w:t>
      </w:r>
      <w:r w:rsidR="00E919A6">
        <w:rPr>
          <w:rFonts w:ascii="Times New Roman" w:hAnsi="Times New Roman" w:cs="Times New Roman"/>
          <w:sz w:val="24"/>
          <w:szCs w:val="24"/>
        </w:rPr>
        <w:t>67 antibody (</w:t>
      </w:r>
      <w:proofErr w:type="spellStart"/>
      <w:r w:rsidR="00E919A6">
        <w:rPr>
          <w:rFonts w:ascii="Times New Roman" w:hAnsi="Times New Roman" w:cs="Times New Roman"/>
          <w:sz w:val="24"/>
          <w:szCs w:val="24"/>
        </w:rPr>
        <w:t>eBioscience</w:t>
      </w:r>
      <w:proofErr w:type="spellEnd"/>
      <w:r w:rsidR="00E919A6">
        <w:rPr>
          <w:rFonts w:ascii="Times New Roman" w:hAnsi="Times New Roman" w:cs="Times New Roman"/>
          <w:sz w:val="24"/>
          <w:szCs w:val="24"/>
        </w:rPr>
        <w:t xml:space="preserve"> #</w:t>
      </w:r>
      <w:r w:rsidRPr="0029002B">
        <w:rPr>
          <w:rFonts w:ascii="Times New Roman" w:hAnsi="Times New Roman" w:cs="Times New Roman"/>
          <w:sz w:val="24"/>
          <w:szCs w:val="24"/>
        </w:rPr>
        <w:t xml:space="preserve">SolA15) diluted in </w:t>
      </w:r>
      <w:proofErr w:type="spellStart"/>
      <w:r w:rsidRPr="0029002B">
        <w:rPr>
          <w:rFonts w:ascii="Times New Roman" w:hAnsi="Times New Roman" w:cs="Times New Roman"/>
          <w:sz w:val="24"/>
          <w:szCs w:val="24"/>
        </w:rPr>
        <w:t>permeabili</w:t>
      </w:r>
      <w:r w:rsidR="00356FB5" w:rsidRPr="0029002B">
        <w:rPr>
          <w:rFonts w:ascii="Times New Roman" w:hAnsi="Times New Roman" w:cs="Times New Roman"/>
          <w:sz w:val="24"/>
          <w:szCs w:val="24"/>
        </w:rPr>
        <w:t>s</w:t>
      </w:r>
      <w:r w:rsidRPr="0029002B">
        <w:rPr>
          <w:rFonts w:ascii="Times New Roman" w:hAnsi="Times New Roman" w:cs="Times New Roman"/>
          <w:sz w:val="24"/>
          <w:szCs w:val="24"/>
        </w:rPr>
        <w:t>ation</w:t>
      </w:r>
      <w:proofErr w:type="spellEnd"/>
      <w:r w:rsidRPr="0029002B">
        <w:rPr>
          <w:rFonts w:ascii="Times New Roman" w:hAnsi="Times New Roman" w:cs="Times New Roman"/>
          <w:sz w:val="24"/>
          <w:szCs w:val="24"/>
        </w:rPr>
        <w:t xml:space="preserve"> buffer (</w:t>
      </w:r>
      <w:proofErr w:type="spellStart"/>
      <w:r w:rsidRPr="0029002B">
        <w:rPr>
          <w:rFonts w:ascii="Times New Roman" w:hAnsi="Times New Roman" w:cs="Times New Roman"/>
          <w:sz w:val="24"/>
          <w:szCs w:val="24"/>
        </w:rPr>
        <w:t>eBioscience</w:t>
      </w:r>
      <w:proofErr w:type="spellEnd"/>
      <w:r w:rsidRPr="0029002B">
        <w:rPr>
          <w:rFonts w:ascii="Times New Roman" w:hAnsi="Times New Roman" w:cs="Times New Roman"/>
          <w:sz w:val="24"/>
          <w:szCs w:val="24"/>
        </w:rPr>
        <w:t xml:space="preserve"> #00-8333-56). For GSH measurements, cells were incubated with 100 µM </w:t>
      </w:r>
      <w:proofErr w:type="spellStart"/>
      <w:r w:rsidRPr="0029002B">
        <w:rPr>
          <w:rFonts w:ascii="Times New Roman" w:hAnsi="Times New Roman" w:cs="Times New Roman"/>
          <w:sz w:val="24"/>
          <w:szCs w:val="24"/>
        </w:rPr>
        <w:t>monochlorobimane</w:t>
      </w:r>
      <w:proofErr w:type="spellEnd"/>
      <w:r w:rsidRPr="0029002B">
        <w:rPr>
          <w:rFonts w:ascii="Times New Roman" w:hAnsi="Times New Roman" w:cs="Times New Roman"/>
          <w:sz w:val="24"/>
          <w:szCs w:val="24"/>
        </w:rPr>
        <w:t xml:space="preserve"> (MCB, Sigma #69899) for 30 min before being collected by </w:t>
      </w:r>
      <w:proofErr w:type="spellStart"/>
      <w:r w:rsidRPr="0029002B">
        <w:rPr>
          <w:rFonts w:ascii="Times New Roman" w:hAnsi="Times New Roman" w:cs="Times New Roman"/>
          <w:sz w:val="24"/>
          <w:szCs w:val="24"/>
        </w:rPr>
        <w:t>trypsini</w:t>
      </w:r>
      <w:r w:rsidR="00356FB5" w:rsidRPr="0029002B">
        <w:rPr>
          <w:rFonts w:ascii="Times New Roman" w:hAnsi="Times New Roman" w:cs="Times New Roman"/>
          <w:sz w:val="24"/>
          <w:szCs w:val="24"/>
        </w:rPr>
        <w:t>s</w:t>
      </w:r>
      <w:r w:rsidRPr="0029002B">
        <w:rPr>
          <w:rFonts w:ascii="Times New Roman" w:hAnsi="Times New Roman" w:cs="Times New Roman"/>
          <w:sz w:val="24"/>
          <w:szCs w:val="24"/>
        </w:rPr>
        <w:t>ation</w:t>
      </w:r>
      <w:proofErr w:type="spellEnd"/>
      <w:r w:rsidRPr="0029002B">
        <w:rPr>
          <w:rFonts w:ascii="Times New Roman" w:hAnsi="Times New Roman" w:cs="Times New Roman"/>
          <w:sz w:val="24"/>
          <w:szCs w:val="24"/>
        </w:rPr>
        <w:t xml:space="preserve">. Fluorescence was acquired on a BD </w:t>
      </w:r>
      <w:proofErr w:type="spellStart"/>
      <w:r w:rsidRPr="0029002B">
        <w:rPr>
          <w:rFonts w:ascii="Times New Roman" w:hAnsi="Times New Roman" w:cs="Times New Roman"/>
          <w:sz w:val="24"/>
          <w:szCs w:val="24"/>
        </w:rPr>
        <w:t>Fortessa</w:t>
      </w:r>
      <w:proofErr w:type="spellEnd"/>
      <w:r w:rsidRPr="0029002B">
        <w:rPr>
          <w:rFonts w:ascii="Times New Roman" w:hAnsi="Times New Roman" w:cs="Times New Roman"/>
          <w:sz w:val="24"/>
          <w:szCs w:val="24"/>
        </w:rPr>
        <w:t xml:space="preserve"> flow cytometer and </w:t>
      </w:r>
      <w:r w:rsidR="00356FB5" w:rsidRPr="0029002B">
        <w:rPr>
          <w:rFonts w:ascii="Times New Roman" w:hAnsi="Times New Roman" w:cs="Times New Roman"/>
          <w:sz w:val="24"/>
          <w:szCs w:val="24"/>
        </w:rPr>
        <w:t>analysed</w:t>
      </w:r>
      <w:r w:rsidRPr="0029002B">
        <w:rPr>
          <w:rFonts w:ascii="Times New Roman" w:hAnsi="Times New Roman" w:cs="Times New Roman"/>
          <w:sz w:val="24"/>
          <w:szCs w:val="24"/>
        </w:rPr>
        <w:t xml:space="preserve"> using </w:t>
      </w:r>
      <w:proofErr w:type="spellStart"/>
      <w:r w:rsidRPr="0029002B">
        <w:rPr>
          <w:rFonts w:ascii="Times New Roman" w:hAnsi="Times New Roman" w:cs="Times New Roman"/>
          <w:sz w:val="24"/>
          <w:szCs w:val="24"/>
        </w:rPr>
        <w:t>FlowJo</w:t>
      </w:r>
      <w:proofErr w:type="spellEnd"/>
      <w:r w:rsidRPr="0029002B">
        <w:rPr>
          <w:rFonts w:ascii="Times New Roman" w:hAnsi="Times New Roman" w:cs="Times New Roman"/>
          <w:sz w:val="24"/>
          <w:szCs w:val="24"/>
        </w:rPr>
        <w:t xml:space="preserve"> software v10 (Tree Star).</w:t>
      </w:r>
    </w:p>
    <w:p w14:paraId="08E932B3" w14:textId="77777777" w:rsidR="008105FD" w:rsidRPr="0029002B" w:rsidRDefault="008105FD" w:rsidP="00271C6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01F7E0" w14:textId="77777777" w:rsidR="008105FD" w:rsidRPr="0029002B" w:rsidRDefault="008105FD" w:rsidP="008105FD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002B">
        <w:rPr>
          <w:rFonts w:ascii="Times New Roman" w:hAnsi="Times New Roman" w:cs="Times New Roman"/>
          <w:b/>
          <w:sz w:val="24"/>
          <w:szCs w:val="24"/>
        </w:rPr>
        <w:t xml:space="preserve">Reactive oxygen species (ROS) detection by immunofluorescence </w:t>
      </w:r>
    </w:p>
    <w:p w14:paraId="2D8F4B61" w14:textId="6B579FA3" w:rsidR="008105FD" w:rsidRPr="0029002B" w:rsidRDefault="008105FD" w:rsidP="008105F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02B">
        <w:rPr>
          <w:rFonts w:ascii="Times New Roman" w:hAnsi="Times New Roman" w:cs="Times New Roman"/>
          <w:sz w:val="24"/>
          <w:szCs w:val="24"/>
        </w:rPr>
        <w:t xml:space="preserve">Cells cultured in 6-well plates </w:t>
      </w:r>
      <w:r w:rsidR="00F95226" w:rsidRPr="0029002B">
        <w:rPr>
          <w:rFonts w:ascii="Times New Roman" w:hAnsi="Times New Roman" w:cs="Times New Roman"/>
          <w:sz w:val="24"/>
          <w:szCs w:val="24"/>
        </w:rPr>
        <w:t>(2.5 x 10</w:t>
      </w:r>
      <w:r w:rsidR="00F95226" w:rsidRPr="0029002B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F95226" w:rsidRPr="0029002B">
        <w:rPr>
          <w:rFonts w:ascii="Times New Roman" w:hAnsi="Times New Roman" w:cs="Times New Roman"/>
          <w:sz w:val="24"/>
          <w:szCs w:val="24"/>
        </w:rPr>
        <w:t xml:space="preserve"> cells per well) </w:t>
      </w:r>
      <w:r w:rsidRPr="0029002B">
        <w:rPr>
          <w:rFonts w:ascii="Times New Roman" w:hAnsi="Times New Roman" w:cs="Times New Roman"/>
          <w:sz w:val="24"/>
          <w:szCs w:val="24"/>
        </w:rPr>
        <w:t xml:space="preserve">were incubated with the </w:t>
      </w:r>
      <w:r w:rsidRPr="0029002B">
        <w:rPr>
          <w:rFonts w:ascii="Times New Roman" w:hAnsi="Times New Roman" w:cs="Times New Roman"/>
          <w:color w:val="1E1E1E"/>
          <w:sz w:val="24"/>
          <w:szCs w:val="24"/>
          <w:shd w:val="clear" w:color="auto" w:fill="FFFFFF"/>
        </w:rPr>
        <w:t xml:space="preserve">ROS Deep Red dye </w:t>
      </w:r>
      <w:r w:rsidR="00E919A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E919A6">
        <w:rPr>
          <w:rFonts w:ascii="Times New Roman" w:hAnsi="Times New Roman" w:cs="Times New Roman"/>
          <w:sz w:val="24"/>
          <w:szCs w:val="24"/>
        </w:rPr>
        <w:t>Abcam</w:t>
      </w:r>
      <w:proofErr w:type="spellEnd"/>
      <w:r w:rsidR="00E919A6">
        <w:rPr>
          <w:rFonts w:ascii="Times New Roman" w:hAnsi="Times New Roman" w:cs="Times New Roman"/>
          <w:sz w:val="24"/>
          <w:szCs w:val="24"/>
        </w:rPr>
        <w:t xml:space="preserve"> #</w:t>
      </w:r>
      <w:r w:rsidRPr="0029002B">
        <w:rPr>
          <w:rFonts w:ascii="Times New Roman" w:hAnsi="Times New Roman" w:cs="Times New Roman"/>
          <w:sz w:val="24"/>
          <w:szCs w:val="24"/>
        </w:rPr>
        <w:t xml:space="preserve">ab186029) and visualized with </w:t>
      </w:r>
      <w:r w:rsidRPr="0029002B">
        <w:rPr>
          <w:rFonts w:ascii="Times New Roman" w:hAnsi="Times New Roman" w:cs="Times New Roman"/>
          <w:color w:val="1E1E1E"/>
          <w:sz w:val="24"/>
          <w:szCs w:val="24"/>
          <w:shd w:val="clear" w:color="auto" w:fill="FFFFFF"/>
        </w:rPr>
        <w:t>the</w:t>
      </w:r>
      <w:r w:rsidRPr="0029002B">
        <w:rPr>
          <w:rFonts w:ascii="Times New Roman" w:hAnsi="Times New Roman" w:cs="Times New Roman"/>
          <w:sz w:val="24"/>
          <w:szCs w:val="24"/>
        </w:rPr>
        <w:t xml:space="preserve"> EVOS cell imaging system (</w:t>
      </w:r>
      <w:proofErr w:type="spellStart"/>
      <w:r w:rsidRPr="0029002B">
        <w:rPr>
          <w:rFonts w:ascii="Times New Roman" w:hAnsi="Times New Roman" w:cs="Times New Roman"/>
          <w:sz w:val="24"/>
          <w:szCs w:val="24"/>
        </w:rPr>
        <w:t>ThermoFisher</w:t>
      </w:r>
      <w:proofErr w:type="spellEnd"/>
      <w:r w:rsidRPr="0029002B">
        <w:rPr>
          <w:rFonts w:ascii="Times New Roman" w:hAnsi="Times New Roman" w:cs="Times New Roman"/>
          <w:sz w:val="24"/>
          <w:szCs w:val="24"/>
        </w:rPr>
        <w:t xml:space="preserve"> Scientific).</w:t>
      </w:r>
    </w:p>
    <w:p w14:paraId="669D4CE4" w14:textId="754AC149" w:rsidR="00271C6F" w:rsidRPr="0029002B" w:rsidRDefault="00271C6F">
      <w:pPr>
        <w:rPr>
          <w:rFonts w:ascii="Times New Roman" w:hAnsi="Times New Roman" w:cs="Times New Roman"/>
          <w:b/>
          <w:sz w:val="32"/>
          <w:szCs w:val="32"/>
        </w:rPr>
      </w:pPr>
    </w:p>
    <w:p w14:paraId="636CD2F8" w14:textId="19568461" w:rsidR="008105FD" w:rsidRPr="0029002B" w:rsidRDefault="008105FD" w:rsidP="00CB609B">
      <w:pPr>
        <w:spacing w:after="0" w:line="480" w:lineRule="auto"/>
        <w:ind w:left="284" w:hanging="284"/>
        <w:jc w:val="both"/>
        <w:rPr>
          <w:rStyle w:val="docsum-journal-citation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900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1 - </w:t>
      </w:r>
      <w:r w:rsidRPr="0029002B">
        <w:rPr>
          <w:rStyle w:val="docsum-authors"/>
          <w:rFonts w:ascii="Times New Roman" w:hAnsi="Times New Roman" w:cs="Times New Roman"/>
          <w:bCs/>
          <w:sz w:val="24"/>
          <w:szCs w:val="24"/>
          <w:shd w:val="clear" w:color="auto" w:fill="FFFFFF"/>
        </w:rPr>
        <w:t>Young L</w:t>
      </w:r>
      <w:r w:rsidRPr="0029002B">
        <w:rPr>
          <w:rStyle w:val="docsum-authors"/>
          <w:rFonts w:ascii="Times New Roman" w:hAnsi="Times New Roman" w:cs="Times New Roman"/>
          <w:sz w:val="24"/>
          <w:szCs w:val="24"/>
          <w:shd w:val="clear" w:color="auto" w:fill="FFFFFF"/>
        </w:rPr>
        <w:t xml:space="preserve">, Sung J, Stacey G, Masters JR. </w:t>
      </w:r>
      <w:r w:rsidRPr="0029002B">
        <w:rPr>
          <w:rFonts w:ascii="Times New Roman" w:hAnsi="Times New Roman" w:cs="Times New Roman"/>
          <w:sz w:val="24"/>
          <w:szCs w:val="24"/>
        </w:rPr>
        <w:t>Detection of Mycoplasma in cell cultures.</w:t>
      </w:r>
      <w:r w:rsidRPr="0029002B">
        <w:rPr>
          <w:rStyle w:val="docsum-journal-citation"/>
          <w:rFonts w:ascii="Times New Roman" w:hAnsi="Times New Roman" w:cs="Times New Roman"/>
          <w:sz w:val="24"/>
          <w:szCs w:val="24"/>
          <w:shd w:val="clear" w:color="auto" w:fill="FFFFFF"/>
        </w:rPr>
        <w:t xml:space="preserve"> Nat </w:t>
      </w:r>
      <w:proofErr w:type="spellStart"/>
      <w:r w:rsidRPr="0029002B">
        <w:rPr>
          <w:rStyle w:val="docsum-journal-citation"/>
          <w:rFonts w:ascii="Times New Roman" w:hAnsi="Times New Roman" w:cs="Times New Roman"/>
          <w:sz w:val="24"/>
          <w:szCs w:val="24"/>
          <w:shd w:val="clear" w:color="auto" w:fill="FFFFFF"/>
        </w:rPr>
        <w:t>Protoc</w:t>
      </w:r>
      <w:proofErr w:type="spellEnd"/>
      <w:r w:rsidRPr="0029002B">
        <w:rPr>
          <w:rStyle w:val="docsum-journal-citation"/>
          <w:rFonts w:ascii="Times New Roman" w:hAnsi="Times New Roman" w:cs="Times New Roman"/>
          <w:sz w:val="24"/>
          <w:szCs w:val="24"/>
          <w:shd w:val="clear" w:color="auto" w:fill="FFFFFF"/>
        </w:rPr>
        <w:t>. 2010</w:t>
      </w:r>
      <w:proofErr w:type="gramStart"/>
      <w:r w:rsidRPr="0029002B">
        <w:rPr>
          <w:rStyle w:val="docsum-journal-citation"/>
          <w:rFonts w:ascii="Times New Roman" w:hAnsi="Times New Roman" w:cs="Times New Roman"/>
          <w:sz w:val="24"/>
          <w:szCs w:val="24"/>
          <w:shd w:val="clear" w:color="auto" w:fill="FFFFFF"/>
        </w:rPr>
        <w:t>;5:929</w:t>
      </w:r>
      <w:proofErr w:type="gramEnd"/>
      <w:r w:rsidRPr="0029002B">
        <w:rPr>
          <w:rStyle w:val="docsum-journal-citation"/>
          <w:rFonts w:ascii="Times New Roman" w:hAnsi="Times New Roman" w:cs="Times New Roman"/>
          <w:sz w:val="24"/>
          <w:szCs w:val="24"/>
          <w:shd w:val="clear" w:color="auto" w:fill="FFFFFF"/>
        </w:rPr>
        <w:t>-34.</w:t>
      </w:r>
    </w:p>
    <w:p w14:paraId="272146D2" w14:textId="4160DBC4" w:rsidR="00DF26A3" w:rsidRPr="0029002B" w:rsidRDefault="00C307C1" w:rsidP="00CB609B">
      <w:pPr>
        <w:spacing w:after="0" w:line="480" w:lineRule="auto"/>
        <w:ind w:left="284" w:hanging="284"/>
        <w:jc w:val="both"/>
        <w:rPr>
          <w:rStyle w:val="docsum-journal-citation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9002B">
        <w:rPr>
          <w:rStyle w:val="docsum-authors"/>
          <w:rFonts w:ascii="Times New Roman" w:hAnsi="Times New Roman" w:cs="Times New Roman"/>
          <w:sz w:val="24"/>
          <w:szCs w:val="24"/>
          <w:shd w:val="clear" w:color="auto" w:fill="FFFFFF"/>
        </w:rPr>
        <w:t>2 - Suzuki K, Bose P, Leong-</w:t>
      </w:r>
      <w:proofErr w:type="spellStart"/>
      <w:r w:rsidRPr="0029002B">
        <w:rPr>
          <w:rStyle w:val="docsum-authors"/>
          <w:rFonts w:ascii="Times New Roman" w:hAnsi="Times New Roman" w:cs="Times New Roman"/>
          <w:sz w:val="24"/>
          <w:szCs w:val="24"/>
          <w:shd w:val="clear" w:color="auto" w:fill="FFFFFF"/>
        </w:rPr>
        <w:t>Quong</w:t>
      </w:r>
      <w:proofErr w:type="spellEnd"/>
      <w:r w:rsidRPr="0029002B">
        <w:rPr>
          <w:rStyle w:val="docsum-authors"/>
          <w:rFonts w:ascii="Times New Roman" w:hAnsi="Times New Roman" w:cs="Times New Roman"/>
          <w:sz w:val="24"/>
          <w:szCs w:val="24"/>
          <w:shd w:val="clear" w:color="auto" w:fill="FFFFFF"/>
        </w:rPr>
        <w:t xml:space="preserve"> RY, Fujita DJ, </w:t>
      </w:r>
      <w:proofErr w:type="spellStart"/>
      <w:r w:rsidRPr="0029002B">
        <w:rPr>
          <w:rStyle w:val="docsum-authors"/>
          <w:rFonts w:ascii="Times New Roman" w:hAnsi="Times New Roman" w:cs="Times New Roman"/>
          <w:bCs/>
          <w:sz w:val="24"/>
          <w:szCs w:val="24"/>
          <w:shd w:val="clear" w:color="auto" w:fill="FFFFFF"/>
        </w:rPr>
        <w:t>Riabowol</w:t>
      </w:r>
      <w:proofErr w:type="spellEnd"/>
      <w:r w:rsidRPr="0029002B">
        <w:rPr>
          <w:rStyle w:val="docsum-authors"/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K. </w:t>
      </w:r>
      <w:r w:rsidRPr="0029002B">
        <w:rPr>
          <w:rFonts w:ascii="Times New Roman" w:hAnsi="Times New Roman" w:cs="Times New Roman"/>
          <w:sz w:val="24"/>
          <w:szCs w:val="24"/>
        </w:rPr>
        <w:t>REAP: A two minute cell fractionation method</w:t>
      </w:r>
      <w:r w:rsidRPr="0029002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 </w:t>
      </w:r>
      <w:r w:rsidRPr="0029002B">
        <w:rPr>
          <w:rStyle w:val="docsum-journal-citation"/>
          <w:rFonts w:ascii="Times New Roman" w:hAnsi="Times New Roman" w:cs="Times New Roman"/>
          <w:sz w:val="24"/>
          <w:szCs w:val="24"/>
          <w:shd w:val="clear" w:color="auto" w:fill="FFFFFF"/>
        </w:rPr>
        <w:t>BMC Res Notes. 2010</w:t>
      </w:r>
      <w:proofErr w:type="gramStart"/>
      <w:r w:rsidRPr="0029002B">
        <w:rPr>
          <w:rStyle w:val="docsum-journal-citation"/>
          <w:rFonts w:ascii="Times New Roman" w:hAnsi="Times New Roman" w:cs="Times New Roman"/>
          <w:sz w:val="24"/>
          <w:szCs w:val="24"/>
          <w:shd w:val="clear" w:color="auto" w:fill="FFFFFF"/>
        </w:rPr>
        <w:t>;3:294</w:t>
      </w:r>
      <w:proofErr w:type="gramEnd"/>
      <w:r w:rsidRPr="0029002B">
        <w:rPr>
          <w:rStyle w:val="docsum-journal-citation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0C412B5B" w14:textId="107BC15E" w:rsidR="008511EB" w:rsidRPr="0029002B" w:rsidRDefault="008511EB" w:rsidP="008511EB">
      <w:pPr>
        <w:spacing w:after="0" w:line="480" w:lineRule="auto"/>
        <w:ind w:left="284" w:hanging="284"/>
        <w:jc w:val="both"/>
        <w:rPr>
          <w:rStyle w:val="docsum-journal-citation"/>
          <w:rFonts w:ascii="Times New Roman" w:hAnsi="Times New Roman" w:cs="Times New Roman"/>
          <w:sz w:val="24"/>
          <w:szCs w:val="24"/>
          <w:shd w:val="clear" w:color="auto" w:fill="FFFFFF"/>
          <w:lang w:eastAsia="zh-CN"/>
        </w:rPr>
      </w:pPr>
      <w:r w:rsidRPr="0029002B">
        <w:rPr>
          <w:rStyle w:val="docsum-journal-citation"/>
          <w:rFonts w:ascii="Times New Roman" w:hAnsi="Times New Roman" w:cs="Times New Roman"/>
          <w:sz w:val="24"/>
          <w:szCs w:val="24"/>
          <w:shd w:val="clear" w:color="auto" w:fill="FFFFFF"/>
          <w:lang w:eastAsia="zh-CN"/>
        </w:rPr>
        <w:t>3</w:t>
      </w:r>
      <w:r w:rsidRPr="0029002B">
        <w:rPr>
          <w:rStyle w:val="docsum-journal-citation"/>
          <w:rFonts w:ascii="Times New Roman" w:hAnsi="Times New Roman" w:cs="Times New Roman" w:hint="eastAsia"/>
          <w:sz w:val="24"/>
          <w:szCs w:val="24"/>
          <w:shd w:val="clear" w:color="auto" w:fill="FFFFFF"/>
          <w:lang w:eastAsia="zh-CN"/>
        </w:rPr>
        <w:t xml:space="preserve"> - </w:t>
      </w:r>
      <w:proofErr w:type="spellStart"/>
      <w:r w:rsidRPr="0029002B">
        <w:rPr>
          <w:rStyle w:val="docsum-journal-citation"/>
          <w:rFonts w:ascii="Times New Roman" w:hAnsi="Times New Roman" w:cs="Times New Roman"/>
          <w:sz w:val="24"/>
          <w:szCs w:val="24"/>
          <w:shd w:val="clear" w:color="auto" w:fill="FFFFFF"/>
          <w:lang w:eastAsia="zh-CN"/>
        </w:rPr>
        <w:t>Geisberg</w:t>
      </w:r>
      <w:proofErr w:type="spellEnd"/>
      <w:r w:rsidRPr="0029002B">
        <w:rPr>
          <w:rStyle w:val="docsum-journal-citation"/>
          <w:rFonts w:ascii="Times New Roman" w:hAnsi="Times New Roman" w:cs="Times New Roman"/>
          <w:sz w:val="24"/>
          <w:szCs w:val="24"/>
          <w:shd w:val="clear" w:color="auto" w:fill="FFFFFF"/>
          <w:lang w:eastAsia="zh-CN"/>
        </w:rPr>
        <w:t xml:space="preserve"> JV, </w:t>
      </w:r>
      <w:proofErr w:type="spellStart"/>
      <w:r w:rsidRPr="0029002B">
        <w:rPr>
          <w:rStyle w:val="docsum-journal-citation"/>
          <w:rFonts w:ascii="Times New Roman" w:hAnsi="Times New Roman" w:cs="Times New Roman"/>
          <w:sz w:val="24"/>
          <w:szCs w:val="24"/>
          <w:shd w:val="clear" w:color="auto" w:fill="FFFFFF"/>
          <w:lang w:eastAsia="zh-CN"/>
        </w:rPr>
        <w:t>Struhl</w:t>
      </w:r>
      <w:proofErr w:type="spellEnd"/>
      <w:r w:rsidRPr="0029002B">
        <w:rPr>
          <w:rStyle w:val="docsum-journal-citation"/>
          <w:rFonts w:ascii="Times New Roman" w:hAnsi="Times New Roman" w:cs="Times New Roman"/>
          <w:sz w:val="24"/>
          <w:szCs w:val="24"/>
          <w:shd w:val="clear" w:color="auto" w:fill="FFFFFF"/>
          <w:lang w:eastAsia="zh-CN"/>
        </w:rPr>
        <w:t xml:space="preserve"> K. Quantitative sequential chromatin immunoprecipitation, a method for </w:t>
      </w:r>
      <w:proofErr w:type="spellStart"/>
      <w:r w:rsidRPr="0029002B">
        <w:rPr>
          <w:rStyle w:val="docsum-journal-citation"/>
          <w:rFonts w:ascii="Times New Roman" w:hAnsi="Times New Roman" w:cs="Times New Roman"/>
          <w:sz w:val="24"/>
          <w:szCs w:val="24"/>
          <w:shd w:val="clear" w:color="auto" w:fill="FFFFFF"/>
          <w:lang w:eastAsia="zh-CN"/>
        </w:rPr>
        <w:t>analyzing</w:t>
      </w:r>
      <w:proofErr w:type="spellEnd"/>
      <w:r w:rsidRPr="0029002B">
        <w:rPr>
          <w:rStyle w:val="docsum-journal-citation"/>
          <w:rFonts w:ascii="Times New Roman" w:hAnsi="Times New Roman" w:cs="Times New Roman"/>
          <w:sz w:val="24"/>
          <w:szCs w:val="24"/>
          <w:shd w:val="clear" w:color="auto" w:fill="FFFFFF"/>
          <w:lang w:eastAsia="zh-CN"/>
        </w:rPr>
        <w:t xml:space="preserve"> co-occupancy of proteins at genomic regions in vivo. Nucleic Acids Res. 2004</w:t>
      </w:r>
      <w:proofErr w:type="gramStart"/>
      <w:r w:rsidRPr="0029002B">
        <w:rPr>
          <w:rStyle w:val="docsum-journal-citation"/>
          <w:rFonts w:ascii="Times New Roman" w:hAnsi="Times New Roman" w:cs="Times New Roman"/>
          <w:sz w:val="24"/>
          <w:szCs w:val="24"/>
          <w:shd w:val="clear" w:color="auto" w:fill="FFFFFF"/>
          <w:lang w:eastAsia="zh-CN"/>
        </w:rPr>
        <w:t>;32:e151</w:t>
      </w:r>
      <w:proofErr w:type="gramEnd"/>
      <w:r w:rsidRPr="0029002B">
        <w:rPr>
          <w:rStyle w:val="docsum-journal-citation"/>
          <w:rFonts w:ascii="Times New Roman" w:hAnsi="Times New Roman" w:cs="Times New Roman"/>
          <w:sz w:val="24"/>
          <w:szCs w:val="24"/>
          <w:shd w:val="clear" w:color="auto" w:fill="FFFFFF"/>
          <w:lang w:eastAsia="zh-CN"/>
        </w:rPr>
        <w:t>.</w:t>
      </w:r>
    </w:p>
    <w:p w14:paraId="1962A5E6" w14:textId="3EEF70AC" w:rsidR="008511EB" w:rsidRPr="0029002B" w:rsidRDefault="008511EB" w:rsidP="008511EB">
      <w:pPr>
        <w:spacing w:after="0" w:line="480" w:lineRule="auto"/>
        <w:ind w:left="284" w:hanging="284"/>
        <w:jc w:val="both"/>
        <w:rPr>
          <w:rStyle w:val="docsum-journal-citation"/>
          <w:rFonts w:ascii="Times New Roman" w:hAnsi="Times New Roman" w:cs="Times New Roman"/>
          <w:sz w:val="24"/>
          <w:szCs w:val="24"/>
          <w:shd w:val="clear" w:color="auto" w:fill="FFFFFF"/>
          <w:lang w:eastAsia="zh-CN"/>
        </w:rPr>
      </w:pPr>
      <w:r w:rsidRPr="0029002B">
        <w:rPr>
          <w:rStyle w:val="docsum-journal-citation"/>
          <w:rFonts w:ascii="Times New Roman" w:hAnsi="Times New Roman" w:cs="Times New Roman"/>
          <w:sz w:val="24"/>
          <w:szCs w:val="24"/>
          <w:shd w:val="clear" w:color="auto" w:fill="FFFFFF"/>
          <w:lang w:eastAsia="zh-CN"/>
        </w:rPr>
        <w:lastRenderedPageBreak/>
        <w:t>4</w:t>
      </w:r>
      <w:r w:rsidRPr="0029002B">
        <w:rPr>
          <w:rStyle w:val="docsum-journal-citation"/>
          <w:rFonts w:ascii="Times New Roman" w:hAnsi="Times New Roman" w:cs="Times New Roman" w:hint="eastAsia"/>
          <w:sz w:val="24"/>
          <w:szCs w:val="24"/>
          <w:shd w:val="clear" w:color="auto" w:fill="FFFFFF"/>
          <w:lang w:eastAsia="zh-CN"/>
        </w:rPr>
        <w:t xml:space="preserve"> - </w:t>
      </w:r>
      <w:r w:rsidRPr="0029002B">
        <w:rPr>
          <w:rStyle w:val="docsum-journal-citation"/>
          <w:rFonts w:ascii="Times New Roman" w:hAnsi="Times New Roman" w:cs="Times New Roman"/>
          <w:sz w:val="24"/>
          <w:szCs w:val="24"/>
          <w:shd w:val="clear" w:color="auto" w:fill="FFFFFF"/>
          <w:lang w:eastAsia="zh-CN"/>
        </w:rPr>
        <w:t xml:space="preserve">Ji Z, Donaldson IJ, Liu J, Hayes A, Zeef LA, Sharrocks AD. The </w:t>
      </w:r>
      <w:proofErr w:type="spellStart"/>
      <w:r w:rsidRPr="0029002B">
        <w:rPr>
          <w:rStyle w:val="docsum-journal-citation"/>
          <w:rFonts w:ascii="Times New Roman" w:hAnsi="Times New Roman" w:cs="Times New Roman"/>
          <w:sz w:val="24"/>
          <w:szCs w:val="24"/>
          <w:shd w:val="clear" w:color="auto" w:fill="FFFFFF"/>
          <w:lang w:eastAsia="zh-CN"/>
        </w:rPr>
        <w:t>forkhead</w:t>
      </w:r>
      <w:proofErr w:type="spellEnd"/>
      <w:r w:rsidRPr="0029002B">
        <w:rPr>
          <w:rStyle w:val="docsum-journal-citation"/>
          <w:rFonts w:ascii="Times New Roman" w:hAnsi="Times New Roman" w:cs="Times New Roman"/>
          <w:sz w:val="24"/>
          <w:szCs w:val="24"/>
          <w:shd w:val="clear" w:color="auto" w:fill="FFFFFF"/>
          <w:lang w:eastAsia="zh-CN"/>
        </w:rPr>
        <w:t xml:space="preserve"> transcription factor FOXK2 promotes AP-1-mediated transcriptional regulation. </w:t>
      </w:r>
      <w:proofErr w:type="spellStart"/>
      <w:r w:rsidRPr="0029002B">
        <w:rPr>
          <w:rStyle w:val="docsum-journal-citation"/>
          <w:rFonts w:ascii="Times New Roman" w:hAnsi="Times New Roman" w:cs="Times New Roman"/>
          <w:sz w:val="24"/>
          <w:szCs w:val="24"/>
          <w:shd w:val="clear" w:color="auto" w:fill="FFFFFF"/>
          <w:lang w:eastAsia="zh-CN"/>
        </w:rPr>
        <w:t>Mol</w:t>
      </w:r>
      <w:proofErr w:type="spellEnd"/>
      <w:r w:rsidRPr="0029002B">
        <w:rPr>
          <w:rStyle w:val="docsum-journal-citation"/>
          <w:rFonts w:ascii="Times New Roman" w:hAnsi="Times New Roman" w:cs="Times New Roman"/>
          <w:sz w:val="24"/>
          <w:szCs w:val="24"/>
          <w:shd w:val="clear" w:color="auto" w:fill="FFFFFF"/>
          <w:lang w:eastAsia="zh-CN"/>
        </w:rPr>
        <w:t xml:space="preserve"> Cell Biol. 2012</w:t>
      </w:r>
      <w:proofErr w:type="gramStart"/>
      <w:r w:rsidRPr="0029002B">
        <w:rPr>
          <w:rStyle w:val="docsum-journal-citation"/>
          <w:rFonts w:ascii="Times New Roman" w:hAnsi="Times New Roman" w:cs="Times New Roman"/>
          <w:sz w:val="24"/>
          <w:szCs w:val="24"/>
          <w:shd w:val="clear" w:color="auto" w:fill="FFFFFF"/>
          <w:lang w:eastAsia="zh-CN"/>
        </w:rPr>
        <w:t>;32:385</w:t>
      </w:r>
      <w:proofErr w:type="gramEnd"/>
      <w:r w:rsidRPr="0029002B">
        <w:rPr>
          <w:rStyle w:val="docsum-journal-citation"/>
          <w:rFonts w:ascii="Times New Roman" w:hAnsi="Times New Roman" w:cs="Times New Roman"/>
          <w:sz w:val="24"/>
          <w:szCs w:val="24"/>
          <w:shd w:val="clear" w:color="auto" w:fill="FFFFFF"/>
          <w:lang w:eastAsia="zh-CN"/>
        </w:rPr>
        <w:t>-398.</w:t>
      </w:r>
    </w:p>
    <w:p w14:paraId="41C17BF4" w14:textId="72935D34" w:rsidR="008511EB" w:rsidRPr="0029002B" w:rsidRDefault="008511EB" w:rsidP="008511EB">
      <w:pPr>
        <w:spacing w:after="0" w:line="480" w:lineRule="auto"/>
        <w:ind w:left="284" w:hanging="284"/>
        <w:jc w:val="both"/>
        <w:rPr>
          <w:rStyle w:val="docsum-journal-citation"/>
          <w:rFonts w:ascii="Times New Roman" w:hAnsi="Times New Roman" w:cs="Times New Roman"/>
          <w:sz w:val="24"/>
          <w:szCs w:val="24"/>
          <w:shd w:val="clear" w:color="auto" w:fill="FFFFFF"/>
          <w:lang w:eastAsia="zh-CN"/>
        </w:rPr>
      </w:pPr>
      <w:r w:rsidRPr="0029002B">
        <w:rPr>
          <w:rStyle w:val="docsum-journal-citation"/>
          <w:rFonts w:ascii="Times New Roman" w:hAnsi="Times New Roman" w:cs="Times New Roman"/>
          <w:sz w:val="24"/>
          <w:szCs w:val="24"/>
          <w:shd w:val="clear" w:color="auto" w:fill="FFFFFF"/>
          <w:lang w:eastAsia="zh-CN"/>
        </w:rPr>
        <w:t>5</w:t>
      </w:r>
      <w:r w:rsidRPr="0029002B">
        <w:rPr>
          <w:rStyle w:val="docsum-journal-citation"/>
          <w:rFonts w:ascii="Times New Roman" w:hAnsi="Times New Roman" w:cs="Times New Roman" w:hint="eastAsia"/>
          <w:sz w:val="24"/>
          <w:szCs w:val="24"/>
          <w:shd w:val="clear" w:color="auto" w:fill="FFFFFF"/>
          <w:lang w:eastAsia="zh-CN"/>
        </w:rPr>
        <w:t xml:space="preserve"> - </w:t>
      </w:r>
      <w:r w:rsidRPr="0029002B">
        <w:rPr>
          <w:rStyle w:val="docsum-journal-citation"/>
          <w:rFonts w:ascii="Times New Roman" w:hAnsi="Times New Roman" w:cs="Times New Roman"/>
          <w:sz w:val="24"/>
          <w:szCs w:val="24"/>
          <w:shd w:val="clear" w:color="auto" w:fill="FFFFFF"/>
          <w:lang w:eastAsia="zh-CN"/>
        </w:rPr>
        <w:t xml:space="preserve">Gong S, Zhang A, Yao M, Xin W, Guan X, Qin S, Liu Y, </w:t>
      </w:r>
      <w:proofErr w:type="spellStart"/>
      <w:r w:rsidRPr="0029002B">
        <w:rPr>
          <w:rStyle w:val="docsum-journal-citation"/>
          <w:rFonts w:ascii="Times New Roman" w:hAnsi="Times New Roman" w:cs="Times New Roman"/>
          <w:sz w:val="24"/>
          <w:szCs w:val="24"/>
          <w:shd w:val="clear" w:color="auto" w:fill="FFFFFF"/>
          <w:lang w:eastAsia="zh-CN"/>
        </w:rPr>
        <w:t>Xiong</w:t>
      </w:r>
      <w:proofErr w:type="spellEnd"/>
      <w:r w:rsidRPr="0029002B">
        <w:rPr>
          <w:rStyle w:val="docsum-journal-citation"/>
          <w:rFonts w:ascii="Times New Roman" w:hAnsi="Times New Roman" w:cs="Times New Roman"/>
          <w:sz w:val="24"/>
          <w:szCs w:val="24"/>
          <w:shd w:val="clear" w:color="auto" w:fill="FFFFFF"/>
          <w:lang w:eastAsia="zh-CN"/>
        </w:rPr>
        <w:t xml:space="preserve"> J, Yang K, </w:t>
      </w:r>
      <w:proofErr w:type="spellStart"/>
      <w:r w:rsidRPr="0029002B">
        <w:rPr>
          <w:rStyle w:val="docsum-journal-citation"/>
          <w:rFonts w:ascii="Times New Roman" w:hAnsi="Times New Roman" w:cs="Times New Roman"/>
          <w:sz w:val="24"/>
          <w:szCs w:val="24"/>
          <w:shd w:val="clear" w:color="auto" w:fill="FFFFFF"/>
          <w:lang w:eastAsia="zh-CN"/>
        </w:rPr>
        <w:t>Xiong</w:t>
      </w:r>
      <w:proofErr w:type="spellEnd"/>
      <w:r w:rsidRPr="0029002B">
        <w:rPr>
          <w:rStyle w:val="docsum-journal-citation"/>
          <w:rFonts w:ascii="Times New Roman" w:hAnsi="Times New Roman" w:cs="Times New Roman"/>
          <w:sz w:val="24"/>
          <w:szCs w:val="24"/>
          <w:shd w:val="clear" w:color="auto" w:fill="FFFFFF"/>
          <w:lang w:eastAsia="zh-CN"/>
        </w:rPr>
        <w:t xml:space="preserve"> L, He T, Huang Y, Zhao J. REST contributes to AKI-to-CKD transition through inducing </w:t>
      </w:r>
      <w:proofErr w:type="spellStart"/>
      <w:r w:rsidRPr="0029002B">
        <w:rPr>
          <w:rStyle w:val="docsum-journal-citation"/>
          <w:rFonts w:ascii="Times New Roman" w:hAnsi="Times New Roman" w:cs="Times New Roman"/>
          <w:sz w:val="24"/>
          <w:szCs w:val="24"/>
          <w:shd w:val="clear" w:color="auto" w:fill="FFFFFF"/>
          <w:lang w:eastAsia="zh-CN"/>
        </w:rPr>
        <w:t>ferroptosis</w:t>
      </w:r>
      <w:proofErr w:type="spellEnd"/>
      <w:r w:rsidRPr="0029002B">
        <w:rPr>
          <w:rStyle w:val="docsum-journal-citation"/>
          <w:rFonts w:ascii="Times New Roman" w:hAnsi="Times New Roman" w:cs="Times New Roman"/>
          <w:sz w:val="24"/>
          <w:szCs w:val="24"/>
          <w:shd w:val="clear" w:color="auto" w:fill="FFFFFF"/>
          <w:lang w:eastAsia="zh-CN"/>
        </w:rPr>
        <w:t xml:space="preserve"> in renal tubular epithelial cells. JCI Insight. 2023</w:t>
      </w:r>
      <w:proofErr w:type="gramStart"/>
      <w:r w:rsidRPr="0029002B">
        <w:rPr>
          <w:rStyle w:val="docsum-journal-citation"/>
          <w:rFonts w:ascii="Times New Roman" w:hAnsi="Times New Roman" w:cs="Times New Roman"/>
          <w:sz w:val="24"/>
          <w:szCs w:val="24"/>
          <w:shd w:val="clear" w:color="auto" w:fill="FFFFFF"/>
          <w:lang w:eastAsia="zh-CN"/>
        </w:rPr>
        <w:t>;8:e166001</w:t>
      </w:r>
      <w:proofErr w:type="gramEnd"/>
      <w:r w:rsidRPr="0029002B">
        <w:rPr>
          <w:rStyle w:val="docsum-journal-citation"/>
          <w:rFonts w:ascii="Times New Roman" w:hAnsi="Times New Roman" w:cs="Times New Roman"/>
          <w:sz w:val="24"/>
          <w:szCs w:val="24"/>
          <w:shd w:val="clear" w:color="auto" w:fill="FFFFFF"/>
          <w:lang w:eastAsia="zh-CN"/>
        </w:rPr>
        <w:t>.</w:t>
      </w:r>
    </w:p>
    <w:p w14:paraId="0317C3DC" w14:textId="77777777" w:rsidR="008511EB" w:rsidRPr="0029002B" w:rsidRDefault="008511EB" w:rsidP="008511EB">
      <w:pPr>
        <w:spacing w:after="0" w:line="480" w:lineRule="auto"/>
        <w:ind w:left="284" w:hanging="284"/>
        <w:jc w:val="both"/>
        <w:rPr>
          <w:rStyle w:val="docsum-journal-citation"/>
          <w:rFonts w:ascii="Times New Roman" w:hAnsi="Times New Roman" w:cs="Times New Roman"/>
          <w:sz w:val="24"/>
          <w:szCs w:val="24"/>
          <w:shd w:val="clear" w:color="auto" w:fill="FFFFFF"/>
          <w:lang w:eastAsia="zh-CN"/>
        </w:rPr>
      </w:pPr>
    </w:p>
    <w:p w14:paraId="78DB8AA4" w14:textId="77777777" w:rsidR="008511EB" w:rsidRPr="0029002B" w:rsidRDefault="008511EB" w:rsidP="008511EB">
      <w:pPr>
        <w:spacing w:after="0" w:line="480" w:lineRule="auto"/>
        <w:ind w:left="284" w:hanging="284"/>
        <w:jc w:val="both"/>
        <w:rPr>
          <w:rStyle w:val="docsum-journal-citation"/>
          <w:rFonts w:ascii="Times New Roman" w:hAnsi="Times New Roman" w:cs="Times New Roman"/>
          <w:bCs/>
          <w:color w:val="FF0000"/>
          <w:sz w:val="24"/>
          <w:szCs w:val="24"/>
          <w:shd w:val="clear" w:color="auto" w:fill="FFFFFF"/>
          <w:lang w:eastAsia="zh-CN"/>
        </w:rPr>
      </w:pPr>
    </w:p>
    <w:p w14:paraId="3BDBC3B2" w14:textId="77777777" w:rsidR="00BB4EFA" w:rsidRPr="0029002B" w:rsidRDefault="00BB4EFA" w:rsidP="00CB609B">
      <w:pPr>
        <w:spacing w:after="0" w:line="480" w:lineRule="auto"/>
        <w:ind w:left="284" w:hanging="284"/>
        <w:jc w:val="both"/>
        <w:rPr>
          <w:rStyle w:val="docsum-journal-citation"/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72F8035E" w14:textId="678B5088" w:rsidR="00271C6F" w:rsidRPr="0029002B" w:rsidRDefault="00271C6F">
      <w:pPr>
        <w:rPr>
          <w:rFonts w:ascii="Times New Roman" w:hAnsi="Times New Roman" w:cs="Times New Roman"/>
          <w:b/>
          <w:sz w:val="32"/>
          <w:szCs w:val="32"/>
        </w:rPr>
      </w:pPr>
      <w:r w:rsidRPr="0029002B">
        <w:rPr>
          <w:rFonts w:ascii="Times New Roman" w:hAnsi="Times New Roman" w:cs="Times New Roman"/>
          <w:b/>
          <w:sz w:val="32"/>
          <w:szCs w:val="32"/>
        </w:rPr>
        <w:br w:type="page"/>
      </w:r>
    </w:p>
    <w:p w14:paraId="1F7E382D" w14:textId="63A18845" w:rsidR="007B47E0" w:rsidRPr="0029002B" w:rsidRDefault="00832447" w:rsidP="007B47E0">
      <w:pPr>
        <w:spacing w:after="0" w:line="48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9002B">
        <w:rPr>
          <w:rFonts w:ascii="Times New Roman" w:hAnsi="Times New Roman" w:cs="Times New Roman"/>
          <w:b/>
          <w:sz w:val="32"/>
          <w:szCs w:val="32"/>
        </w:rPr>
        <w:lastRenderedPageBreak/>
        <w:t xml:space="preserve">Supplementary Table </w:t>
      </w:r>
      <w:r w:rsidR="007B47E0" w:rsidRPr="0029002B">
        <w:rPr>
          <w:rFonts w:ascii="Times New Roman" w:hAnsi="Times New Roman" w:cs="Times New Roman"/>
          <w:b/>
          <w:sz w:val="32"/>
          <w:szCs w:val="32"/>
        </w:rPr>
        <w:t xml:space="preserve">1 </w:t>
      </w:r>
    </w:p>
    <w:p w14:paraId="0ACBD88F" w14:textId="3DE4B963" w:rsidR="00832447" w:rsidRPr="0029002B" w:rsidRDefault="00677A1C" w:rsidP="00F72FE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02B">
        <w:rPr>
          <w:rFonts w:ascii="Times New Roman" w:hAnsi="Times New Roman" w:cs="Times New Roman"/>
          <w:sz w:val="24"/>
          <w:szCs w:val="24"/>
        </w:rPr>
        <w:t>Lists of c</w:t>
      </w:r>
      <w:r w:rsidR="007B47E0" w:rsidRPr="0029002B">
        <w:rPr>
          <w:rFonts w:ascii="Times New Roman" w:hAnsi="Times New Roman" w:cs="Times New Roman"/>
          <w:sz w:val="24"/>
          <w:szCs w:val="24"/>
        </w:rPr>
        <w:t xml:space="preserve">urated NRF2 </w:t>
      </w:r>
      <w:r w:rsidRPr="0029002B">
        <w:rPr>
          <w:rFonts w:ascii="Times New Roman" w:hAnsi="Times New Roman" w:cs="Times New Roman"/>
          <w:sz w:val="24"/>
          <w:szCs w:val="24"/>
        </w:rPr>
        <w:t xml:space="preserve">gene targets </w:t>
      </w:r>
      <w:r w:rsidR="007B47E0" w:rsidRPr="0029002B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from human </w:t>
      </w:r>
      <w:r w:rsidR="007B47E0" w:rsidRPr="0029002B">
        <w:rPr>
          <w:rFonts w:ascii="Times New Roman" w:hAnsi="Times New Roman" w:cs="Times New Roman"/>
          <w:sz w:val="24"/>
          <w:szCs w:val="24"/>
        </w:rPr>
        <w:t xml:space="preserve">NSCLC (108 genes) and </w:t>
      </w:r>
      <w:bookmarkStart w:id="1" w:name="OLE_LINK4"/>
      <w:proofErr w:type="spellStart"/>
      <w:r w:rsidR="007B47E0" w:rsidRPr="0029002B">
        <w:rPr>
          <w:rFonts w:ascii="Times New Roman" w:hAnsi="Times New Roman" w:cs="Times New Roman"/>
          <w:sz w:val="24"/>
          <w:szCs w:val="24"/>
        </w:rPr>
        <w:t>lymphoblastoid</w:t>
      </w:r>
      <w:bookmarkEnd w:id="1"/>
      <w:proofErr w:type="spellEnd"/>
      <w:r w:rsidR="007B47E0" w:rsidRPr="0029002B">
        <w:rPr>
          <w:rFonts w:ascii="Times New Roman" w:hAnsi="Times New Roman" w:cs="Times New Roman"/>
          <w:sz w:val="24"/>
          <w:szCs w:val="24"/>
        </w:rPr>
        <w:t xml:space="preserve"> cell</w:t>
      </w:r>
      <w:r w:rsidRPr="0029002B">
        <w:rPr>
          <w:rFonts w:ascii="Times New Roman" w:hAnsi="Times New Roman" w:cs="Times New Roman"/>
          <w:sz w:val="24"/>
          <w:szCs w:val="24"/>
        </w:rPr>
        <w:t>s</w:t>
      </w:r>
      <w:r w:rsidR="007B47E0" w:rsidRPr="0029002B">
        <w:rPr>
          <w:rFonts w:ascii="Times New Roman" w:hAnsi="Times New Roman" w:cs="Times New Roman"/>
          <w:sz w:val="24"/>
          <w:szCs w:val="24"/>
        </w:rPr>
        <w:t xml:space="preserve"> (207 genes</w:t>
      </w:r>
      <w:r w:rsidRPr="0029002B">
        <w:rPr>
          <w:rFonts w:ascii="Times New Roman" w:hAnsi="Times New Roman" w:cs="Times New Roman"/>
          <w:sz w:val="24"/>
          <w:szCs w:val="24"/>
        </w:rPr>
        <w:t>), and o</w:t>
      </w:r>
      <w:r w:rsidR="00665BC5" w:rsidRPr="0029002B">
        <w:rPr>
          <w:rFonts w:ascii="Times New Roman" w:hAnsi="Times New Roman" w:cs="Times New Roman"/>
          <w:sz w:val="24"/>
          <w:szCs w:val="24"/>
        </w:rPr>
        <w:t xml:space="preserve">verlapping </w:t>
      </w:r>
      <w:r w:rsidR="00C307C1" w:rsidRPr="0029002B">
        <w:rPr>
          <w:rFonts w:ascii="Times New Roman" w:hAnsi="Times New Roman" w:cs="Times New Roman"/>
          <w:sz w:val="24"/>
          <w:szCs w:val="24"/>
        </w:rPr>
        <w:t xml:space="preserve">target </w:t>
      </w:r>
      <w:r w:rsidR="00665BC5" w:rsidRPr="0029002B">
        <w:rPr>
          <w:rFonts w:ascii="Times New Roman" w:hAnsi="Times New Roman" w:cs="Times New Roman"/>
          <w:sz w:val="24"/>
          <w:szCs w:val="24"/>
        </w:rPr>
        <w:t>genes</w:t>
      </w:r>
      <w:r w:rsidRPr="0029002B">
        <w:rPr>
          <w:rFonts w:ascii="Times New Roman" w:hAnsi="Times New Roman" w:cs="Times New Roman"/>
          <w:sz w:val="24"/>
          <w:szCs w:val="24"/>
        </w:rPr>
        <w:t xml:space="preserve"> </w:t>
      </w:r>
      <w:r w:rsidR="00433677" w:rsidRPr="0029002B">
        <w:rPr>
          <w:rFonts w:ascii="Times New Roman" w:hAnsi="Times New Roman" w:cs="Times New Roman"/>
          <w:sz w:val="24"/>
          <w:szCs w:val="24"/>
        </w:rPr>
        <w:t xml:space="preserve">(67 genes) </w:t>
      </w:r>
      <w:r w:rsidRPr="0029002B">
        <w:rPr>
          <w:rFonts w:ascii="Times New Roman" w:hAnsi="Times New Roman" w:cs="Times New Roman"/>
          <w:sz w:val="24"/>
          <w:szCs w:val="24"/>
        </w:rPr>
        <w:t xml:space="preserve">between clusters 2 and 9 (C2+C9), NSCLC and </w:t>
      </w:r>
      <w:proofErr w:type="spellStart"/>
      <w:r w:rsidRPr="0029002B">
        <w:rPr>
          <w:rFonts w:ascii="Times New Roman" w:hAnsi="Times New Roman" w:cs="Times New Roman"/>
          <w:sz w:val="24"/>
          <w:szCs w:val="24"/>
        </w:rPr>
        <w:t>lymphoblastoid</w:t>
      </w:r>
      <w:proofErr w:type="spellEnd"/>
      <w:r w:rsidRPr="0029002B">
        <w:rPr>
          <w:rFonts w:ascii="Times New Roman" w:hAnsi="Times New Roman" w:cs="Times New Roman"/>
          <w:sz w:val="24"/>
          <w:szCs w:val="24"/>
        </w:rPr>
        <w:t xml:space="preserve"> signatures (10 genes</w:t>
      </w:r>
      <w:r w:rsidR="007D4A83" w:rsidRPr="0029002B">
        <w:rPr>
          <w:rFonts w:ascii="Times New Roman" w:hAnsi="Times New Roman" w:cs="Times New Roman"/>
          <w:sz w:val="24"/>
          <w:szCs w:val="24"/>
        </w:rPr>
        <w:t xml:space="preserve">, written in </w:t>
      </w:r>
      <w:r w:rsidR="00966DB2" w:rsidRPr="0029002B">
        <w:rPr>
          <w:rFonts w:ascii="Times New Roman" w:hAnsi="Times New Roman" w:cs="Times New Roman"/>
          <w:sz w:val="24"/>
          <w:szCs w:val="24"/>
        </w:rPr>
        <w:t>purple</w:t>
      </w:r>
      <w:r w:rsidRPr="0029002B">
        <w:rPr>
          <w:rFonts w:ascii="Times New Roman" w:hAnsi="Times New Roman" w:cs="Times New Roman"/>
          <w:sz w:val="24"/>
          <w:szCs w:val="24"/>
        </w:rPr>
        <w:t>), C2+C9 and NSCLC signature (30 genes</w:t>
      </w:r>
      <w:r w:rsidR="007D4A83" w:rsidRPr="0029002B">
        <w:rPr>
          <w:rFonts w:ascii="Times New Roman" w:hAnsi="Times New Roman" w:cs="Times New Roman"/>
          <w:sz w:val="24"/>
          <w:szCs w:val="24"/>
        </w:rPr>
        <w:t xml:space="preserve">, written in </w:t>
      </w:r>
      <w:r w:rsidR="00966DB2" w:rsidRPr="0029002B">
        <w:rPr>
          <w:rFonts w:ascii="Times New Roman" w:hAnsi="Times New Roman" w:cs="Times New Roman"/>
          <w:sz w:val="24"/>
          <w:szCs w:val="24"/>
        </w:rPr>
        <w:t>green</w:t>
      </w:r>
      <w:r w:rsidRPr="0029002B">
        <w:rPr>
          <w:rFonts w:ascii="Times New Roman" w:hAnsi="Times New Roman" w:cs="Times New Roman"/>
          <w:sz w:val="24"/>
          <w:szCs w:val="24"/>
        </w:rPr>
        <w:t xml:space="preserve">), C2+C9 and </w:t>
      </w:r>
      <w:proofErr w:type="spellStart"/>
      <w:r w:rsidRPr="0029002B">
        <w:rPr>
          <w:rFonts w:ascii="Times New Roman" w:hAnsi="Times New Roman" w:cs="Times New Roman"/>
          <w:sz w:val="24"/>
          <w:szCs w:val="24"/>
        </w:rPr>
        <w:t>lymphoblastoid</w:t>
      </w:r>
      <w:proofErr w:type="spellEnd"/>
      <w:r w:rsidRPr="0029002B">
        <w:rPr>
          <w:rFonts w:ascii="Times New Roman" w:hAnsi="Times New Roman" w:cs="Times New Roman"/>
          <w:sz w:val="24"/>
          <w:szCs w:val="24"/>
        </w:rPr>
        <w:t xml:space="preserve"> signature (27 genes</w:t>
      </w:r>
      <w:r w:rsidR="007D4A83" w:rsidRPr="0029002B">
        <w:rPr>
          <w:rFonts w:ascii="Times New Roman" w:hAnsi="Times New Roman" w:cs="Times New Roman"/>
          <w:sz w:val="24"/>
          <w:szCs w:val="24"/>
        </w:rPr>
        <w:t xml:space="preserve">, written in </w:t>
      </w:r>
      <w:r w:rsidR="00966DB2" w:rsidRPr="0029002B">
        <w:rPr>
          <w:rFonts w:ascii="Times New Roman" w:hAnsi="Times New Roman" w:cs="Times New Roman"/>
          <w:sz w:val="24"/>
          <w:szCs w:val="24"/>
        </w:rPr>
        <w:t>grey</w:t>
      </w:r>
      <w:r w:rsidRPr="0029002B">
        <w:rPr>
          <w:rFonts w:ascii="Times New Roman" w:hAnsi="Times New Roman" w:cs="Times New Roman"/>
          <w:sz w:val="24"/>
          <w:szCs w:val="24"/>
        </w:rPr>
        <w:t>)</w:t>
      </w:r>
      <w:r w:rsidR="00665BC5" w:rsidRPr="0029002B">
        <w:rPr>
          <w:rFonts w:ascii="Times New Roman" w:hAnsi="Times New Roman" w:cs="Times New Roman"/>
          <w:sz w:val="24"/>
          <w:szCs w:val="24"/>
        </w:rPr>
        <w:t>.</w:t>
      </w:r>
    </w:p>
    <w:p w14:paraId="44EED384" w14:textId="3C6476FB" w:rsidR="007B47E0" w:rsidRPr="0029002B" w:rsidRDefault="007B47E0" w:rsidP="007B47E0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06853D22" w14:textId="57E0A37A" w:rsidR="006E1C16" w:rsidRPr="0029002B" w:rsidRDefault="00832447" w:rsidP="007B47E0">
      <w:pPr>
        <w:spacing w:after="0" w:line="48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9002B">
        <w:rPr>
          <w:rFonts w:ascii="Times New Roman" w:hAnsi="Times New Roman" w:cs="Times New Roman"/>
          <w:b/>
          <w:sz w:val="32"/>
          <w:szCs w:val="32"/>
        </w:rPr>
        <w:t xml:space="preserve">Supplementary Table </w:t>
      </w:r>
      <w:r w:rsidR="007B47E0" w:rsidRPr="0029002B">
        <w:rPr>
          <w:rFonts w:ascii="Times New Roman" w:hAnsi="Times New Roman" w:cs="Times New Roman"/>
          <w:b/>
          <w:sz w:val="32"/>
          <w:szCs w:val="32"/>
        </w:rPr>
        <w:t>2</w:t>
      </w:r>
      <w:r w:rsidR="006E1C16" w:rsidRPr="0029002B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408704B6" w14:textId="2B8B399B" w:rsidR="000E07AF" w:rsidRPr="0029002B" w:rsidRDefault="006E1C16" w:rsidP="007B47E0">
      <w:pPr>
        <w:spacing w:after="0" w:line="480" w:lineRule="auto"/>
        <w:rPr>
          <w:rFonts w:ascii="Times New Roman" w:hAnsi="Times New Roman" w:cs="Times New Roman"/>
          <w:b/>
          <w:color w:val="000000" w:themeColor="text1"/>
          <w:sz w:val="24"/>
        </w:rPr>
      </w:pPr>
      <w:r w:rsidRPr="0029002B">
        <w:rPr>
          <w:rFonts w:ascii="Times New Roman" w:hAnsi="Times New Roman" w:cs="Times New Roman"/>
          <w:b/>
          <w:color w:val="000000" w:themeColor="text1"/>
          <w:sz w:val="24"/>
        </w:rPr>
        <w:t xml:space="preserve">Oligonucleotides used in this study </w:t>
      </w:r>
    </w:p>
    <w:tbl>
      <w:tblPr>
        <w:tblStyle w:val="TableGrid"/>
        <w:tblW w:w="9285" w:type="dxa"/>
        <w:tblLook w:val="04A0" w:firstRow="1" w:lastRow="0" w:firstColumn="1" w:lastColumn="0" w:noHBand="0" w:noVBand="1"/>
      </w:tblPr>
      <w:tblGrid>
        <w:gridCol w:w="1030"/>
        <w:gridCol w:w="8255"/>
      </w:tblGrid>
      <w:tr w:rsidR="000E07AF" w:rsidRPr="0029002B" w14:paraId="7E040EB9" w14:textId="77777777" w:rsidTr="00B02131">
        <w:trPr>
          <w:trHeight w:val="335"/>
        </w:trPr>
        <w:tc>
          <w:tcPr>
            <w:tcW w:w="1030" w:type="dxa"/>
          </w:tcPr>
          <w:p w14:paraId="16CC9F46" w14:textId="77777777" w:rsidR="000E07AF" w:rsidRPr="0029002B" w:rsidRDefault="000E07AF" w:rsidP="00B0213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8255" w:type="dxa"/>
          </w:tcPr>
          <w:p w14:paraId="4306FC26" w14:textId="77777777" w:rsidR="000E07AF" w:rsidRPr="0029002B" w:rsidRDefault="000E07AF" w:rsidP="00B02131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900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for constructing Tet-pLKO-Puromycin-shNRF2</w:t>
            </w:r>
          </w:p>
        </w:tc>
      </w:tr>
      <w:tr w:rsidR="000E07AF" w:rsidRPr="0029002B" w14:paraId="3FD42C42" w14:textId="77777777" w:rsidTr="00B02131">
        <w:trPr>
          <w:trHeight w:val="586"/>
        </w:trPr>
        <w:tc>
          <w:tcPr>
            <w:tcW w:w="1030" w:type="dxa"/>
          </w:tcPr>
          <w:p w14:paraId="7CB5D600" w14:textId="77777777" w:rsidR="000E07AF" w:rsidRPr="0029002B" w:rsidRDefault="000E07AF" w:rsidP="00B021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0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Forward </w:t>
            </w:r>
          </w:p>
        </w:tc>
        <w:tc>
          <w:tcPr>
            <w:tcW w:w="8255" w:type="dxa"/>
          </w:tcPr>
          <w:p w14:paraId="66DFB582" w14:textId="77777777" w:rsidR="00E36881" w:rsidRPr="0029002B" w:rsidRDefault="000E07AF" w:rsidP="00B0213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0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5’</w:t>
            </w:r>
            <w:r w:rsidR="00D05B71" w:rsidRPr="002900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900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D05B71" w:rsidRPr="002900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900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CCGGAGCACCTTATATCTCGAAGTTCTCGAGAACTTCGAGA</w:t>
            </w:r>
            <w:r w:rsidR="00D05B71" w:rsidRPr="002900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TAT</w:t>
            </w:r>
          </w:p>
          <w:p w14:paraId="2F4331A4" w14:textId="77777777" w:rsidR="000E07AF" w:rsidRPr="0029002B" w:rsidRDefault="000E07AF" w:rsidP="00B0213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2900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AAGGTGCTTTTTTG</w:t>
            </w:r>
            <w:r w:rsidR="00D05B71" w:rsidRPr="002900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900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D05B71" w:rsidRPr="002900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900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3’</w:t>
            </w:r>
          </w:p>
        </w:tc>
      </w:tr>
      <w:tr w:rsidR="000E07AF" w:rsidRPr="0029002B" w14:paraId="463A0C50" w14:textId="77777777" w:rsidTr="00B02131">
        <w:trPr>
          <w:trHeight w:val="586"/>
        </w:trPr>
        <w:tc>
          <w:tcPr>
            <w:tcW w:w="1030" w:type="dxa"/>
          </w:tcPr>
          <w:p w14:paraId="49B2A4FC" w14:textId="77777777" w:rsidR="000E07AF" w:rsidRPr="0029002B" w:rsidRDefault="000E07AF" w:rsidP="00B021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0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Reverse </w:t>
            </w:r>
          </w:p>
        </w:tc>
        <w:tc>
          <w:tcPr>
            <w:tcW w:w="8255" w:type="dxa"/>
          </w:tcPr>
          <w:p w14:paraId="65703C8C" w14:textId="77777777" w:rsidR="00E36881" w:rsidRPr="0029002B" w:rsidRDefault="00E36881" w:rsidP="00B0213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0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5’</w:t>
            </w:r>
            <w:r w:rsidR="00D05B71" w:rsidRPr="002900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900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D05B71" w:rsidRPr="002900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900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AATTCAAAAAAGCACCTTATATCTCGAAGTTCTCGAGAACT</w:t>
            </w:r>
            <w:r w:rsidR="00D05B71" w:rsidRPr="002900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TCG</w:t>
            </w:r>
          </w:p>
          <w:p w14:paraId="1DCFC15F" w14:textId="77777777" w:rsidR="000E07AF" w:rsidRPr="0029002B" w:rsidRDefault="00E36881" w:rsidP="00B0213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0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AGATATAAGGTGCT</w:t>
            </w:r>
            <w:r w:rsidR="00D05B71" w:rsidRPr="002900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900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D05B71" w:rsidRPr="002900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900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3’</w:t>
            </w:r>
          </w:p>
        </w:tc>
      </w:tr>
      <w:tr w:rsidR="000E07AF" w:rsidRPr="0029002B" w14:paraId="024D52B9" w14:textId="77777777" w:rsidTr="00B02131">
        <w:trPr>
          <w:trHeight w:val="336"/>
        </w:trPr>
        <w:tc>
          <w:tcPr>
            <w:tcW w:w="1030" w:type="dxa"/>
          </w:tcPr>
          <w:p w14:paraId="3BF738BF" w14:textId="77777777" w:rsidR="000E07AF" w:rsidRPr="0029002B" w:rsidRDefault="000E07AF" w:rsidP="00B021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255" w:type="dxa"/>
          </w:tcPr>
          <w:p w14:paraId="1648CF81" w14:textId="77777777" w:rsidR="000E07AF" w:rsidRPr="0029002B" w:rsidRDefault="00E36881" w:rsidP="00B02131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2900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for constructing Tet-</w:t>
            </w:r>
            <w:proofErr w:type="spellStart"/>
            <w:r w:rsidRPr="002900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pLKO</w:t>
            </w:r>
            <w:proofErr w:type="spellEnd"/>
            <w:r w:rsidRPr="002900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  <w:proofErr w:type="spellStart"/>
            <w:r w:rsidRPr="002900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Puromycin-shControl</w:t>
            </w:r>
            <w:proofErr w:type="spellEnd"/>
          </w:p>
        </w:tc>
      </w:tr>
      <w:tr w:rsidR="000E07AF" w:rsidRPr="0029002B" w14:paraId="6A1AB526" w14:textId="77777777" w:rsidTr="00B02131">
        <w:trPr>
          <w:trHeight w:val="586"/>
        </w:trPr>
        <w:tc>
          <w:tcPr>
            <w:tcW w:w="1030" w:type="dxa"/>
          </w:tcPr>
          <w:p w14:paraId="6B6B21ED" w14:textId="77777777" w:rsidR="000E07AF" w:rsidRPr="0029002B" w:rsidRDefault="000E07AF" w:rsidP="00B0213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900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Forward</w:t>
            </w:r>
          </w:p>
        </w:tc>
        <w:tc>
          <w:tcPr>
            <w:tcW w:w="8255" w:type="dxa"/>
          </w:tcPr>
          <w:p w14:paraId="08016D13" w14:textId="77777777" w:rsidR="00E36881" w:rsidRPr="0029002B" w:rsidRDefault="00E36881" w:rsidP="00B0213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0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5’</w:t>
            </w:r>
            <w:r w:rsidR="00D05B71" w:rsidRPr="002900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900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D05B71" w:rsidRPr="002900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900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CCGG</w:t>
            </w:r>
            <w:r w:rsidRPr="002900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CCT</w:t>
            </w:r>
            <w:r w:rsidRPr="002900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AAGGTTAAGTCGCCCTCGCTCGAGCGAGGGCGAC</w:t>
            </w:r>
            <w:r w:rsidR="00D05B71" w:rsidRPr="002900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TTA</w:t>
            </w:r>
          </w:p>
          <w:p w14:paraId="39C23291" w14:textId="77777777" w:rsidR="000E07AF" w:rsidRPr="0029002B" w:rsidRDefault="00E36881" w:rsidP="00B0213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0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ACCTTAGGTTTTTG</w:t>
            </w:r>
            <w:r w:rsidR="00D05B71" w:rsidRPr="002900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900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D05B71" w:rsidRPr="002900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900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3’</w:t>
            </w:r>
          </w:p>
        </w:tc>
      </w:tr>
      <w:tr w:rsidR="000E07AF" w:rsidRPr="0029002B" w14:paraId="38C7CB57" w14:textId="77777777" w:rsidTr="00B02131">
        <w:trPr>
          <w:trHeight w:val="573"/>
        </w:trPr>
        <w:tc>
          <w:tcPr>
            <w:tcW w:w="1030" w:type="dxa"/>
          </w:tcPr>
          <w:p w14:paraId="1DA44FCB" w14:textId="77777777" w:rsidR="000E07AF" w:rsidRPr="0029002B" w:rsidRDefault="000E07AF" w:rsidP="00B021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0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Reverse </w:t>
            </w:r>
          </w:p>
        </w:tc>
        <w:tc>
          <w:tcPr>
            <w:tcW w:w="8255" w:type="dxa"/>
          </w:tcPr>
          <w:p w14:paraId="4395E22F" w14:textId="77777777" w:rsidR="00E36881" w:rsidRPr="0029002B" w:rsidRDefault="00E36881" w:rsidP="00B0213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0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5’</w:t>
            </w:r>
            <w:r w:rsidR="00D05B71" w:rsidRPr="002900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900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D05B71" w:rsidRPr="002900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900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AATTCAAAAACCTAAGGTTAAGTCGCCCTCGCTCGAGCGAGGG</w:t>
            </w:r>
          </w:p>
          <w:p w14:paraId="6812EAD5" w14:textId="77777777" w:rsidR="000E07AF" w:rsidRPr="0029002B" w:rsidRDefault="00E36881" w:rsidP="00B0213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0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CGACTTAACCTTAGG</w:t>
            </w:r>
            <w:r w:rsidR="00D05B71" w:rsidRPr="002900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900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D05B71" w:rsidRPr="002900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900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3’</w:t>
            </w:r>
          </w:p>
        </w:tc>
      </w:tr>
      <w:tr w:rsidR="000E07AF" w:rsidRPr="0029002B" w14:paraId="0E451AD9" w14:textId="77777777" w:rsidTr="00B02131">
        <w:trPr>
          <w:trHeight w:val="364"/>
        </w:trPr>
        <w:tc>
          <w:tcPr>
            <w:tcW w:w="1030" w:type="dxa"/>
          </w:tcPr>
          <w:p w14:paraId="63D099E7" w14:textId="77777777" w:rsidR="000E07AF" w:rsidRPr="0029002B" w:rsidRDefault="000E07AF" w:rsidP="00B021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255" w:type="dxa"/>
          </w:tcPr>
          <w:p w14:paraId="54AD0FD4" w14:textId="77777777" w:rsidR="000E07AF" w:rsidRPr="0029002B" w:rsidRDefault="00E36881" w:rsidP="00B02131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lang w:val="en-US"/>
              </w:rPr>
            </w:pPr>
            <w:r w:rsidRPr="002900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for constructing pCHD-TRE3GS-NRF2-EF1a-Puromycin</w:t>
            </w:r>
          </w:p>
        </w:tc>
      </w:tr>
      <w:tr w:rsidR="000E07AF" w:rsidRPr="0029002B" w14:paraId="1AC04536" w14:textId="77777777" w:rsidTr="00B02131">
        <w:trPr>
          <w:trHeight w:val="350"/>
        </w:trPr>
        <w:tc>
          <w:tcPr>
            <w:tcW w:w="1030" w:type="dxa"/>
          </w:tcPr>
          <w:p w14:paraId="0C23C0B7" w14:textId="77777777" w:rsidR="000E07AF" w:rsidRPr="0029002B" w:rsidRDefault="000E07AF" w:rsidP="00B021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0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Forward</w:t>
            </w:r>
          </w:p>
        </w:tc>
        <w:tc>
          <w:tcPr>
            <w:tcW w:w="8255" w:type="dxa"/>
          </w:tcPr>
          <w:p w14:paraId="52A4E3B4" w14:textId="77777777" w:rsidR="000E07AF" w:rsidRPr="0029002B" w:rsidRDefault="00E36881" w:rsidP="00B0213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02B">
              <w:rPr>
                <w:rFonts w:ascii="Times New Roman" w:hAnsi="Times New Roman" w:cs="Times New Roman"/>
                <w:color w:val="000000" w:themeColor="text1"/>
                <w:sz w:val="24"/>
              </w:rPr>
              <w:t>5’</w:t>
            </w:r>
            <w:r w:rsidR="00D05B71" w:rsidRPr="0029002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29002B">
              <w:rPr>
                <w:rFonts w:ascii="Times New Roman" w:hAnsi="Times New Roman" w:cs="Times New Roman"/>
                <w:color w:val="000000" w:themeColor="text1"/>
                <w:sz w:val="24"/>
              </w:rPr>
              <w:t>- ACCCTCGTAAATTAATTAAGCTAGCATGATGGACTTGGAGCTG</w:t>
            </w:r>
            <w:r w:rsidR="00D05B71" w:rsidRPr="0029002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29002B">
              <w:rPr>
                <w:rFonts w:ascii="Times New Roman" w:hAnsi="Times New Roman" w:cs="Times New Roman"/>
                <w:color w:val="000000" w:themeColor="text1"/>
                <w:sz w:val="24"/>
              </w:rPr>
              <w:t>-</w:t>
            </w:r>
            <w:r w:rsidR="00D05B71" w:rsidRPr="0029002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29002B">
              <w:rPr>
                <w:rFonts w:ascii="Times New Roman" w:hAnsi="Times New Roman" w:cs="Times New Roman"/>
                <w:color w:val="000000" w:themeColor="text1"/>
                <w:sz w:val="24"/>
              </w:rPr>
              <w:t>3’</w:t>
            </w:r>
          </w:p>
        </w:tc>
      </w:tr>
      <w:tr w:rsidR="000E07AF" w:rsidRPr="0029002B" w14:paraId="05F64839" w14:textId="77777777" w:rsidTr="00B02131">
        <w:trPr>
          <w:trHeight w:val="573"/>
        </w:trPr>
        <w:tc>
          <w:tcPr>
            <w:tcW w:w="1030" w:type="dxa"/>
          </w:tcPr>
          <w:p w14:paraId="5D2BF3C5" w14:textId="77777777" w:rsidR="000E07AF" w:rsidRPr="0029002B" w:rsidRDefault="000E07AF" w:rsidP="00B021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0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Reverse </w:t>
            </w:r>
          </w:p>
        </w:tc>
        <w:tc>
          <w:tcPr>
            <w:tcW w:w="8255" w:type="dxa"/>
          </w:tcPr>
          <w:p w14:paraId="7A33AD85" w14:textId="77777777" w:rsidR="00E36881" w:rsidRPr="0029002B" w:rsidRDefault="00E36881" w:rsidP="00B0213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9002B">
              <w:rPr>
                <w:rFonts w:ascii="Times New Roman" w:hAnsi="Times New Roman" w:cs="Times New Roman"/>
                <w:color w:val="000000" w:themeColor="text1"/>
                <w:sz w:val="24"/>
              </w:rPr>
              <w:t>5’</w:t>
            </w:r>
            <w:r w:rsidR="00D05B71" w:rsidRPr="0029002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29002B">
              <w:rPr>
                <w:rFonts w:ascii="Times New Roman" w:hAnsi="Times New Roman" w:cs="Times New Roman"/>
                <w:color w:val="000000" w:themeColor="text1"/>
                <w:sz w:val="24"/>
              </w:rPr>
              <w:t>-</w:t>
            </w:r>
            <w:r w:rsidR="00D05B71" w:rsidRPr="0029002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29002B">
              <w:rPr>
                <w:rFonts w:ascii="Times New Roman" w:hAnsi="Times New Roman" w:cs="Times New Roman"/>
                <w:color w:val="000000" w:themeColor="text1"/>
                <w:sz w:val="24"/>
              </w:rPr>
              <w:t>GGAGCGATCGCAGATCCTTTTAGAATTCCTAGTTTTTCTTAACAT</w:t>
            </w:r>
          </w:p>
          <w:p w14:paraId="2B94C92B" w14:textId="77777777" w:rsidR="00D05B71" w:rsidRPr="0029002B" w:rsidRDefault="00E36881" w:rsidP="00B0213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9002B">
              <w:rPr>
                <w:rFonts w:ascii="Times New Roman" w:hAnsi="Times New Roman" w:cs="Times New Roman"/>
                <w:color w:val="000000" w:themeColor="text1"/>
                <w:sz w:val="24"/>
              </w:rPr>
              <w:t>CTGGCTTC</w:t>
            </w:r>
            <w:r w:rsidR="00D05B71" w:rsidRPr="0029002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29002B">
              <w:rPr>
                <w:rFonts w:ascii="Times New Roman" w:hAnsi="Times New Roman" w:cs="Times New Roman"/>
                <w:color w:val="000000" w:themeColor="text1"/>
                <w:sz w:val="24"/>
              </w:rPr>
              <w:t>-</w:t>
            </w:r>
            <w:r w:rsidR="00D05B71" w:rsidRPr="0029002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29002B">
              <w:rPr>
                <w:rFonts w:ascii="Times New Roman" w:hAnsi="Times New Roman" w:cs="Times New Roman"/>
                <w:color w:val="000000" w:themeColor="text1"/>
                <w:sz w:val="24"/>
              </w:rPr>
              <w:t>3’</w:t>
            </w:r>
          </w:p>
        </w:tc>
      </w:tr>
      <w:tr w:rsidR="00D05B71" w:rsidRPr="0029002B" w14:paraId="5150879A" w14:textId="77777777" w:rsidTr="00B02131">
        <w:trPr>
          <w:trHeight w:val="349"/>
        </w:trPr>
        <w:tc>
          <w:tcPr>
            <w:tcW w:w="1030" w:type="dxa"/>
          </w:tcPr>
          <w:p w14:paraId="543D5EC4" w14:textId="77777777" w:rsidR="00D05B71" w:rsidRPr="0029002B" w:rsidRDefault="00D05B71" w:rsidP="00B021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255" w:type="dxa"/>
          </w:tcPr>
          <w:p w14:paraId="5169578C" w14:textId="77777777" w:rsidR="00D05B71" w:rsidRPr="0029002B" w:rsidRDefault="00D05B71" w:rsidP="00B02131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lang w:val="en-US"/>
              </w:rPr>
            </w:pPr>
            <w:r w:rsidRPr="002900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for constructing pLV-EF1a-IRES-Puromycin-NRF2</w:t>
            </w:r>
          </w:p>
        </w:tc>
      </w:tr>
      <w:tr w:rsidR="00D05B71" w:rsidRPr="0029002B" w14:paraId="3A3CE38B" w14:textId="77777777" w:rsidTr="00B02131">
        <w:trPr>
          <w:trHeight w:val="559"/>
        </w:trPr>
        <w:tc>
          <w:tcPr>
            <w:tcW w:w="1030" w:type="dxa"/>
          </w:tcPr>
          <w:p w14:paraId="196EEE72" w14:textId="77777777" w:rsidR="00D05B71" w:rsidRPr="0029002B" w:rsidRDefault="00D05B71" w:rsidP="00B021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0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Forward</w:t>
            </w:r>
          </w:p>
        </w:tc>
        <w:tc>
          <w:tcPr>
            <w:tcW w:w="8255" w:type="dxa"/>
          </w:tcPr>
          <w:p w14:paraId="4FBE5A8A" w14:textId="77777777" w:rsidR="00D05B71" w:rsidRPr="0029002B" w:rsidRDefault="00D05B71" w:rsidP="00B0213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9002B">
              <w:rPr>
                <w:rFonts w:ascii="Times New Roman" w:hAnsi="Times New Roman" w:cs="Times New Roman"/>
                <w:color w:val="000000" w:themeColor="text1"/>
                <w:sz w:val="24"/>
              </w:rPr>
              <w:t>5' - TCCATTTCAGGTGTCGTGAGGATCCATGATGGACTTGGAGCTGCC</w:t>
            </w:r>
          </w:p>
          <w:p w14:paraId="54A432C7" w14:textId="77777777" w:rsidR="00D05B71" w:rsidRPr="0029002B" w:rsidRDefault="00D05B71" w:rsidP="00B0213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02B">
              <w:rPr>
                <w:rFonts w:ascii="Times New Roman" w:hAnsi="Times New Roman" w:cs="Times New Roman"/>
                <w:color w:val="000000" w:themeColor="text1"/>
                <w:sz w:val="24"/>
              </w:rPr>
              <w:t>GCCGC - 3’</w:t>
            </w:r>
          </w:p>
        </w:tc>
      </w:tr>
      <w:tr w:rsidR="00D05B71" w:rsidRPr="0029002B" w14:paraId="4DDD6582" w14:textId="77777777" w:rsidTr="00B02131">
        <w:trPr>
          <w:trHeight w:val="587"/>
        </w:trPr>
        <w:tc>
          <w:tcPr>
            <w:tcW w:w="1030" w:type="dxa"/>
          </w:tcPr>
          <w:p w14:paraId="4CF230E0" w14:textId="77777777" w:rsidR="00D05B71" w:rsidRPr="0029002B" w:rsidRDefault="00D05B71" w:rsidP="00B021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0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Reverse</w:t>
            </w:r>
          </w:p>
        </w:tc>
        <w:tc>
          <w:tcPr>
            <w:tcW w:w="8255" w:type="dxa"/>
          </w:tcPr>
          <w:p w14:paraId="0249D200" w14:textId="77777777" w:rsidR="00D05B71" w:rsidRPr="0029002B" w:rsidRDefault="00D05B71" w:rsidP="00B0213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9002B">
              <w:rPr>
                <w:rFonts w:ascii="Times New Roman" w:hAnsi="Times New Roman" w:cs="Times New Roman"/>
                <w:color w:val="000000" w:themeColor="text1"/>
                <w:sz w:val="24"/>
              </w:rPr>
              <w:t>5’- TAGAGCGGCCGCCCTCGAGGAATTCCTAGTTTTTCTTAACATCTG</w:t>
            </w:r>
          </w:p>
          <w:p w14:paraId="650A0E8F" w14:textId="77777777" w:rsidR="00D05B71" w:rsidRPr="0029002B" w:rsidRDefault="00D05B71" w:rsidP="00B0213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9002B">
              <w:rPr>
                <w:rFonts w:ascii="Times New Roman" w:hAnsi="Times New Roman" w:cs="Times New Roman"/>
                <w:color w:val="000000" w:themeColor="text1"/>
                <w:sz w:val="24"/>
              </w:rPr>
              <w:t>GCTTC - 3’</w:t>
            </w:r>
          </w:p>
        </w:tc>
      </w:tr>
      <w:tr w:rsidR="00D05B71" w:rsidRPr="0029002B" w14:paraId="246921DE" w14:textId="77777777" w:rsidTr="00B02131">
        <w:trPr>
          <w:trHeight w:val="363"/>
        </w:trPr>
        <w:tc>
          <w:tcPr>
            <w:tcW w:w="1030" w:type="dxa"/>
          </w:tcPr>
          <w:p w14:paraId="418C09BD" w14:textId="77777777" w:rsidR="00D05B71" w:rsidRPr="0029002B" w:rsidRDefault="00D05B71" w:rsidP="00B021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255" w:type="dxa"/>
          </w:tcPr>
          <w:p w14:paraId="345E6583" w14:textId="77777777" w:rsidR="00D05B71" w:rsidRPr="0029002B" w:rsidRDefault="00D05B71" w:rsidP="00B0213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900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for constructing pLV-EF1a-IRES-Puromycin-caNRF2</w:t>
            </w:r>
          </w:p>
        </w:tc>
      </w:tr>
      <w:tr w:rsidR="00D05B71" w:rsidRPr="0029002B" w14:paraId="193B377A" w14:textId="77777777" w:rsidTr="00B02131">
        <w:trPr>
          <w:trHeight w:val="573"/>
        </w:trPr>
        <w:tc>
          <w:tcPr>
            <w:tcW w:w="1030" w:type="dxa"/>
          </w:tcPr>
          <w:p w14:paraId="7044FBDD" w14:textId="77777777" w:rsidR="00D05B71" w:rsidRPr="0029002B" w:rsidRDefault="00D05B71" w:rsidP="00B021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0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Forward</w:t>
            </w:r>
          </w:p>
        </w:tc>
        <w:tc>
          <w:tcPr>
            <w:tcW w:w="8255" w:type="dxa"/>
          </w:tcPr>
          <w:p w14:paraId="217F52A9" w14:textId="77777777" w:rsidR="00D05B71" w:rsidRPr="0029002B" w:rsidRDefault="00D05B71" w:rsidP="00B0213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9002B">
              <w:rPr>
                <w:rFonts w:ascii="Times New Roman" w:hAnsi="Times New Roman" w:cs="Times New Roman"/>
                <w:color w:val="000000" w:themeColor="text1"/>
                <w:sz w:val="24"/>
              </w:rPr>
              <w:t>5’- TCCATTTCAGGTGTCGTGAGGATCCATGCAGCACATCCAGTCAGA</w:t>
            </w:r>
          </w:p>
          <w:p w14:paraId="2C92DD29" w14:textId="77777777" w:rsidR="00D05B71" w:rsidRPr="0029002B" w:rsidRDefault="00D05B71" w:rsidP="00B0213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9002B">
              <w:rPr>
                <w:rFonts w:ascii="Times New Roman" w:hAnsi="Times New Roman" w:cs="Times New Roman"/>
                <w:color w:val="000000" w:themeColor="text1"/>
                <w:sz w:val="24"/>
              </w:rPr>
              <w:t>AACCAGTG - 3’</w:t>
            </w:r>
          </w:p>
        </w:tc>
      </w:tr>
      <w:tr w:rsidR="00D05B71" w:rsidRPr="0029002B" w14:paraId="6ABFF41C" w14:textId="77777777" w:rsidTr="00D05B71">
        <w:trPr>
          <w:trHeight w:val="520"/>
        </w:trPr>
        <w:tc>
          <w:tcPr>
            <w:tcW w:w="1030" w:type="dxa"/>
          </w:tcPr>
          <w:p w14:paraId="0FCC0509" w14:textId="77777777" w:rsidR="00D05B71" w:rsidRPr="0029002B" w:rsidRDefault="00D05B71" w:rsidP="00B021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0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Reverse</w:t>
            </w:r>
          </w:p>
        </w:tc>
        <w:tc>
          <w:tcPr>
            <w:tcW w:w="8255" w:type="dxa"/>
          </w:tcPr>
          <w:p w14:paraId="20E9E936" w14:textId="77777777" w:rsidR="00D05B71" w:rsidRPr="0029002B" w:rsidRDefault="00D05B71" w:rsidP="00B0213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9002B">
              <w:rPr>
                <w:rFonts w:ascii="Times New Roman" w:hAnsi="Times New Roman" w:cs="Times New Roman"/>
                <w:color w:val="000000" w:themeColor="text1"/>
                <w:sz w:val="24"/>
              </w:rPr>
              <w:t>5’- TAGAGCGGCCGCCCTCGAGGAATTCCTAGTTTTTCTTAACATCTGG</w:t>
            </w:r>
          </w:p>
          <w:p w14:paraId="48A48646" w14:textId="77777777" w:rsidR="00D05B71" w:rsidRPr="0029002B" w:rsidRDefault="00D05B71" w:rsidP="00B0213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9002B">
              <w:rPr>
                <w:rFonts w:ascii="Times New Roman" w:hAnsi="Times New Roman" w:cs="Times New Roman"/>
                <w:color w:val="000000" w:themeColor="text1"/>
                <w:sz w:val="24"/>
              </w:rPr>
              <w:t>CTTC - 3’</w:t>
            </w:r>
          </w:p>
        </w:tc>
      </w:tr>
      <w:tr w:rsidR="00BB4EFA" w:rsidRPr="0029002B" w14:paraId="2CDEDA53" w14:textId="77777777" w:rsidTr="00B02131">
        <w:trPr>
          <w:trHeight w:val="335"/>
        </w:trPr>
        <w:tc>
          <w:tcPr>
            <w:tcW w:w="1030" w:type="dxa"/>
          </w:tcPr>
          <w:p w14:paraId="27E4D028" w14:textId="77777777" w:rsidR="00BB4EFA" w:rsidRPr="0029002B" w:rsidRDefault="00BB4EFA" w:rsidP="00B021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255" w:type="dxa"/>
          </w:tcPr>
          <w:p w14:paraId="101265FA" w14:textId="77FDD864" w:rsidR="00BB4EFA" w:rsidRPr="0029002B" w:rsidRDefault="00562361" w:rsidP="00B02131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900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f</w:t>
            </w:r>
            <w:r w:rsidR="00BB4EFA" w:rsidRPr="002900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or </w:t>
            </w:r>
            <w:r w:rsidRPr="002900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amplifying the </w:t>
            </w:r>
            <w:r w:rsidR="00BB4EFA" w:rsidRPr="0029002B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GCLM</w:t>
            </w:r>
            <w:r w:rsidR="00BB4EFA" w:rsidRPr="002900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2900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promoter region </w:t>
            </w:r>
            <w:r w:rsidRPr="0029002B">
              <w:rPr>
                <w:rFonts w:ascii="Times New Roman" w:hAnsi="Times New Roman" w:cs="Times New Roman"/>
                <w:b/>
                <w:sz w:val="24"/>
                <w:szCs w:val="24"/>
              </w:rPr>
              <w:t>(–43 to –203) by PCR</w:t>
            </w:r>
          </w:p>
        </w:tc>
      </w:tr>
      <w:tr w:rsidR="00BB4EFA" w:rsidRPr="0029002B" w14:paraId="26061E77" w14:textId="77777777" w:rsidTr="00B02131">
        <w:trPr>
          <w:trHeight w:val="349"/>
        </w:trPr>
        <w:tc>
          <w:tcPr>
            <w:tcW w:w="1030" w:type="dxa"/>
          </w:tcPr>
          <w:p w14:paraId="5D08FCA1" w14:textId="5ADB42A2" w:rsidR="00BB4EFA" w:rsidRPr="0029002B" w:rsidRDefault="00BB4EFA" w:rsidP="00B021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0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Forward</w:t>
            </w:r>
          </w:p>
        </w:tc>
        <w:tc>
          <w:tcPr>
            <w:tcW w:w="8255" w:type="dxa"/>
          </w:tcPr>
          <w:p w14:paraId="3CD08188" w14:textId="6B1B3CFB" w:rsidR="00BB4EFA" w:rsidRPr="0029002B" w:rsidRDefault="00BB4EFA" w:rsidP="00B0213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0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5’ – </w:t>
            </w:r>
            <w:r w:rsidRPr="0029002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GCCACGCTCTCTCGACC - 3'</w:t>
            </w:r>
          </w:p>
        </w:tc>
      </w:tr>
      <w:tr w:rsidR="00BB4EFA" w:rsidRPr="0029002B" w14:paraId="7DC85C8F" w14:textId="77777777" w:rsidTr="00B02131">
        <w:trPr>
          <w:trHeight w:val="321"/>
        </w:trPr>
        <w:tc>
          <w:tcPr>
            <w:tcW w:w="1030" w:type="dxa"/>
          </w:tcPr>
          <w:p w14:paraId="58E7EDA9" w14:textId="59348DAF" w:rsidR="00BB4EFA" w:rsidRPr="0029002B" w:rsidRDefault="00BB4EFA" w:rsidP="00B021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0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Reverse</w:t>
            </w:r>
          </w:p>
        </w:tc>
        <w:tc>
          <w:tcPr>
            <w:tcW w:w="8255" w:type="dxa"/>
          </w:tcPr>
          <w:p w14:paraId="549546C2" w14:textId="3ED5695B" w:rsidR="00BB4EFA" w:rsidRPr="0029002B" w:rsidRDefault="00BB4EFA" w:rsidP="00B02131">
            <w:pPr>
              <w:pStyle w:val="CommentTex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9002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5'-AGCCGAGAAAGTGCTTCGTA-3'</w:t>
            </w:r>
          </w:p>
        </w:tc>
      </w:tr>
    </w:tbl>
    <w:p w14:paraId="45D5FBF3" w14:textId="1A842766" w:rsidR="00BB4EFA" w:rsidRPr="0029002B" w:rsidRDefault="00BB4EFA" w:rsidP="007B47E0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4F4365CC" w14:textId="6EF38E0C" w:rsidR="00AC2465" w:rsidRPr="0029002B" w:rsidRDefault="00AC2465" w:rsidP="00AC2465">
      <w:pPr>
        <w:spacing w:after="0" w:line="48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9002B">
        <w:rPr>
          <w:rFonts w:ascii="Times New Roman" w:hAnsi="Times New Roman" w:cs="Times New Roman"/>
          <w:b/>
          <w:sz w:val="32"/>
          <w:szCs w:val="32"/>
        </w:rPr>
        <w:lastRenderedPageBreak/>
        <w:t xml:space="preserve">Supplementary Table 3 </w:t>
      </w:r>
    </w:p>
    <w:p w14:paraId="67A52856" w14:textId="3833765F" w:rsidR="00AC2465" w:rsidRPr="0029002B" w:rsidRDefault="00AC2465" w:rsidP="00AC246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02B">
        <w:rPr>
          <w:rFonts w:ascii="Times New Roman" w:hAnsi="Times New Roman" w:cs="Times New Roman"/>
          <w:sz w:val="24"/>
          <w:szCs w:val="24"/>
        </w:rPr>
        <w:t xml:space="preserve">Lists of manually curated </w:t>
      </w:r>
      <w:r w:rsidRPr="0029002B">
        <w:rPr>
          <w:rFonts w:ascii="Times New Roman" w:hAnsi="Times New Roman" w:cs="Times New Roman"/>
          <w:sz w:val="24"/>
          <w:szCs w:val="24"/>
          <w:lang w:eastAsia="zh-CN"/>
        </w:rPr>
        <w:t>pro-</w:t>
      </w:r>
      <w:proofErr w:type="spellStart"/>
      <w:r w:rsidRPr="0029002B">
        <w:rPr>
          <w:rFonts w:ascii="Times New Roman" w:hAnsi="Times New Roman" w:cs="Times New Roman"/>
          <w:sz w:val="24"/>
          <w:szCs w:val="24"/>
          <w:lang w:eastAsia="zh-CN"/>
        </w:rPr>
        <w:t>ferroptotic</w:t>
      </w:r>
      <w:proofErr w:type="spellEnd"/>
      <w:r w:rsidRPr="0029002B">
        <w:rPr>
          <w:rFonts w:ascii="Times New Roman" w:hAnsi="Times New Roman" w:cs="Times New Roman"/>
          <w:sz w:val="24"/>
          <w:szCs w:val="24"/>
          <w:lang w:eastAsia="zh-CN"/>
        </w:rPr>
        <w:t xml:space="preserve"> and anti-</w:t>
      </w:r>
      <w:proofErr w:type="spellStart"/>
      <w:r w:rsidRPr="0029002B">
        <w:rPr>
          <w:rFonts w:ascii="Times New Roman" w:hAnsi="Times New Roman" w:cs="Times New Roman"/>
          <w:sz w:val="24"/>
          <w:szCs w:val="24"/>
          <w:lang w:eastAsia="zh-CN"/>
        </w:rPr>
        <w:t>ferroptotic</w:t>
      </w:r>
      <w:proofErr w:type="spellEnd"/>
      <w:r w:rsidRPr="0029002B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E35C94" w:rsidRPr="0029002B">
        <w:rPr>
          <w:rFonts w:ascii="Times New Roman" w:hAnsi="Times New Roman" w:cs="Times New Roman"/>
          <w:sz w:val="24"/>
          <w:szCs w:val="24"/>
          <w:lang w:eastAsia="zh-CN"/>
        </w:rPr>
        <w:t>markers</w:t>
      </w:r>
      <w:r w:rsidRPr="0029002B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C21C0C" w:rsidRPr="0029002B">
        <w:rPr>
          <w:rFonts w:ascii="Times New Roman" w:hAnsi="Times New Roman" w:cs="Times New Roman"/>
          <w:sz w:val="24"/>
          <w:szCs w:val="24"/>
          <w:lang w:eastAsia="zh-CN"/>
        </w:rPr>
        <w:t xml:space="preserve">from the </w:t>
      </w:r>
      <w:proofErr w:type="spellStart"/>
      <w:r w:rsidR="00C21C0C" w:rsidRPr="0029002B">
        <w:rPr>
          <w:rFonts w:ascii="Times New Roman" w:hAnsi="Times New Roman" w:cs="Times New Roman"/>
          <w:sz w:val="24"/>
          <w:szCs w:val="24"/>
          <w:lang w:eastAsia="zh-CN"/>
        </w:rPr>
        <w:t>FerrDb</w:t>
      </w:r>
      <w:proofErr w:type="spellEnd"/>
      <w:r w:rsidR="00C21C0C" w:rsidRPr="0029002B">
        <w:rPr>
          <w:rFonts w:ascii="Times New Roman" w:hAnsi="Times New Roman" w:cs="Times New Roman"/>
          <w:sz w:val="24"/>
          <w:szCs w:val="24"/>
          <w:lang w:eastAsia="zh-CN"/>
        </w:rPr>
        <w:t xml:space="preserve"> database.</w:t>
      </w:r>
    </w:p>
    <w:p w14:paraId="5A1E161E" w14:textId="77777777" w:rsidR="00AC2465" w:rsidRPr="0029002B" w:rsidRDefault="00AC2465" w:rsidP="007B47E0">
      <w:pPr>
        <w:spacing w:after="0" w:line="480" w:lineRule="auto"/>
        <w:rPr>
          <w:rFonts w:ascii="Times New Roman" w:hAnsi="Times New Roman" w:cs="Times New Roman"/>
          <w:b/>
          <w:sz w:val="32"/>
          <w:szCs w:val="32"/>
        </w:rPr>
      </w:pPr>
    </w:p>
    <w:p w14:paraId="481AF680" w14:textId="50B8BC56" w:rsidR="00963953" w:rsidRPr="0029002B" w:rsidRDefault="006E1C16" w:rsidP="007B47E0">
      <w:pPr>
        <w:spacing w:after="0" w:line="480" w:lineRule="auto"/>
        <w:rPr>
          <w:rFonts w:ascii="Times New Roman" w:hAnsi="Times New Roman" w:cs="Times New Roman"/>
          <w:b/>
          <w:sz w:val="32"/>
          <w:szCs w:val="32"/>
        </w:rPr>
      </w:pPr>
      <w:r w:rsidRPr="0029002B">
        <w:rPr>
          <w:rFonts w:ascii="Times New Roman" w:hAnsi="Times New Roman" w:cs="Times New Roman"/>
          <w:b/>
          <w:sz w:val="32"/>
          <w:szCs w:val="32"/>
        </w:rPr>
        <w:t>Supplementary Figure legends</w:t>
      </w:r>
      <w:bookmarkEnd w:id="0"/>
    </w:p>
    <w:p w14:paraId="4D6F54CE" w14:textId="42955573" w:rsidR="00963953" w:rsidRPr="0029002B" w:rsidRDefault="00963953" w:rsidP="007B47E0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9002B">
        <w:rPr>
          <w:rFonts w:ascii="Times New Roman" w:hAnsi="Times New Roman" w:cs="Times New Roman"/>
          <w:b/>
          <w:sz w:val="24"/>
          <w:szCs w:val="24"/>
        </w:rPr>
        <w:t>Supplementary F</w:t>
      </w:r>
      <w:proofErr w:type="spellStart"/>
      <w:r w:rsidR="001F3FB9" w:rsidRPr="0029002B">
        <w:rPr>
          <w:rFonts w:ascii="Times New Roman" w:hAnsi="Times New Roman" w:cs="Times New Roman"/>
          <w:b/>
          <w:sz w:val="24"/>
          <w:szCs w:val="24"/>
          <w:lang w:val="en-US"/>
        </w:rPr>
        <w:t>ig</w:t>
      </w:r>
      <w:proofErr w:type="spellEnd"/>
      <w:r w:rsidR="001F3FB9" w:rsidRPr="0029002B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29002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C94D5D" w:rsidRPr="0029002B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1F3FB9" w:rsidRPr="0029002B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29002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The development of persistence</w:t>
      </w:r>
      <w:r w:rsidRPr="0029002B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correlates with NRF2 activation.</w:t>
      </w:r>
    </w:p>
    <w:p w14:paraId="4B41E3DA" w14:textId="2CA18898" w:rsidR="00963953" w:rsidRPr="0029002B" w:rsidRDefault="00963953" w:rsidP="007B47E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02B">
        <w:rPr>
          <w:rFonts w:ascii="Times New Roman" w:hAnsi="Times New Roman" w:cs="Times New Roman"/>
          <w:b/>
          <w:sz w:val="24"/>
          <w:szCs w:val="24"/>
        </w:rPr>
        <w:t>A</w:t>
      </w:r>
      <w:r w:rsidRPr="0029002B">
        <w:rPr>
          <w:rFonts w:ascii="Times New Roman" w:hAnsi="Times New Roman" w:cs="Times New Roman"/>
          <w:sz w:val="24"/>
          <w:szCs w:val="24"/>
        </w:rPr>
        <w:t xml:space="preserve"> OE19 c</w:t>
      </w:r>
      <w:r w:rsidRPr="0029002B">
        <w:rPr>
          <w:rFonts w:ascii="Times New Roman" w:hAnsi="Times New Roman" w:cs="Times New Roman"/>
          <w:bCs/>
          <w:sz w:val="24"/>
          <w:szCs w:val="24"/>
        </w:rPr>
        <w:t xml:space="preserve">ells were </w:t>
      </w:r>
      <w:r w:rsidRPr="0029002B">
        <w:rPr>
          <w:rFonts w:ascii="Times New Roman" w:hAnsi="Times New Roman" w:cs="Times New Roman"/>
          <w:sz w:val="24"/>
          <w:szCs w:val="24"/>
        </w:rPr>
        <w:t xml:space="preserve">cultured in </w:t>
      </w:r>
      <w:r w:rsidRPr="0029002B">
        <w:rPr>
          <w:rFonts w:ascii="Times New Roman" w:hAnsi="Times New Roman" w:cs="Times New Roman"/>
          <w:color w:val="262626"/>
          <w:spacing w:val="4"/>
          <w:sz w:val="24"/>
          <w:szCs w:val="24"/>
          <w:shd w:val="clear" w:color="auto" w:fill="FFFFFF"/>
        </w:rPr>
        <w:t>complete</w:t>
      </w:r>
      <w:r w:rsidRPr="0029002B">
        <w:rPr>
          <w:rFonts w:ascii="Times New Roman" w:hAnsi="Times New Roman" w:cs="Times New Roman"/>
          <w:sz w:val="24"/>
          <w:szCs w:val="24"/>
        </w:rPr>
        <w:t xml:space="preserve"> </w:t>
      </w:r>
      <w:r w:rsidRPr="002900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media with 500 </w:t>
      </w:r>
      <w:proofErr w:type="spellStart"/>
      <w:r w:rsidRPr="0029002B">
        <w:rPr>
          <w:rFonts w:ascii="Times New Roman" w:hAnsi="Times New Roman" w:cs="Times New Roman"/>
          <w:sz w:val="24"/>
          <w:szCs w:val="24"/>
          <w:shd w:val="clear" w:color="auto" w:fill="FFFFFF"/>
        </w:rPr>
        <w:t>nM</w:t>
      </w:r>
      <w:proofErr w:type="spellEnd"/>
      <w:r w:rsidRPr="002900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9002B">
        <w:rPr>
          <w:rFonts w:ascii="Times New Roman" w:hAnsi="Times New Roman" w:cs="Times New Roman"/>
          <w:sz w:val="24"/>
          <w:szCs w:val="24"/>
          <w:shd w:val="clear" w:color="auto" w:fill="FFFFFF"/>
        </w:rPr>
        <w:t>lapatinib</w:t>
      </w:r>
      <w:proofErr w:type="spellEnd"/>
      <w:r w:rsidRPr="002900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and </w:t>
      </w:r>
      <w:r w:rsidRPr="0029002B">
        <w:rPr>
          <w:rFonts w:ascii="Times New Roman" w:hAnsi="Times New Roman" w:cs="Times New Roman"/>
          <w:sz w:val="24"/>
          <w:szCs w:val="24"/>
        </w:rPr>
        <w:t>harvested at day (d) 1, 7 and 35 for RNA sequencing (n = 3)</w:t>
      </w:r>
      <w:r w:rsidR="00FD5A78" w:rsidRPr="0029002B">
        <w:rPr>
          <w:rFonts w:ascii="Times New Roman" w:hAnsi="Times New Roman" w:cs="Times New Roman"/>
          <w:sz w:val="24"/>
          <w:szCs w:val="24"/>
        </w:rPr>
        <w:t xml:space="preserve"> [17]</w:t>
      </w:r>
      <w:r w:rsidRPr="0029002B">
        <w:rPr>
          <w:rFonts w:ascii="Times New Roman" w:hAnsi="Times New Roman" w:cs="Times New Roman"/>
          <w:sz w:val="24"/>
          <w:szCs w:val="24"/>
        </w:rPr>
        <w:t xml:space="preserve">. Samples at day 0 correspond to cells treated with DMSO for 24 h. DEGs (vs. d0, p &lt; 0.01) were selected for </w:t>
      </w:r>
      <w:proofErr w:type="spellStart"/>
      <w:r w:rsidRPr="0029002B">
        <w:rPr>
          <w:rFonts w:ascii="Times New Roman" w:hAnsi="Times New Roman" w:cs="Times New Roman"/>
          <w:sz w:val="24"/>
          <w:szCs w:val="24"/>
        </w:rPr>
        <w:t>mfuzz</w:t>
      </w:r>
      <w:proofErr w:type="spellEnd"/>
      <w:r w:rsidRPr="0029002B">
        <w:rPr>
          <w:rFonts w:ascii="Times New Roman" w:hAnsi="Times New Roman" w:cs="Times New Roman"/>
          <w:sz w:val="24"/>
          <w:szCs w:val="24"/>
        </w:rPr>
        <w:t xml:space="preserve"> time-course analysis. Genes were grouped into 9 clusters, according to their expression pattern over the time course of </w:t>
      </w:r>
      <w:proofErr w:type="spellStart"/>
      <w:r w:rsidRPr="0029002B">
        <w:rPr>
          <w:rFonts w:ascii="Times New Roman" w:hAnsi="Times New Roman" w:cs="Times New Roman"/>
          <w:sz w:val="24"/>
          <w:szCs w:val="24"/>
        </w:rPr>
        <w:t>lapatinib</w:t>
      </w:r>
      <w:proofErr w:type="spellEnd"/>
      <w:r w:rsidRPr="0029002B">
        <w:rPr>
          <w:rFonts w:ascii="Times New Roman" w:hAnsi="Times New Roman" w:cs="Times New Roman"/>
          <w:sz w:val="24"/>
          <w:szCs w:val="24"/>
        </w:rPr>
        <w:t xml:space="preserve"> treatment.</w:t>
      </w:r>
      <w:r w:rsidR="000B212C" w:rsidRPr="0029002B">
        <w:rPr>
          <w:rFonts w:ascii="Times New Roman" w:hAnsi="Times New Roman" w:cs="Times New Roman"/>
          <w:sz w:val="24"/>
          <w:szCs w:val="24"/>
        </w:rPr>
        <w:t xml:space="preserve"> </w:t>
      </w:r>
      <w:r w:rsidRPr="0029002B">
        <w:rPr>
          <w:rFonts w:ascii="Times New Roman" w:hAnsi="Times New Roman" w:cs="Times New Roman"/>
          <w:b/>
          <w:sz w:val="24"/>
          <w:szCs w:val="24"/>
        </w:rPr>
        <w:t>B</w:t>
      </w:r>
      <w:r w:rsidRPr="0029002B">
        <w:rPr>
          <w:rFonts w:ascii="Times New Roman" w:hAnsi="Times New Roman" w:cs="Times New Roman"/>
          <w:sz w:val="24"/>
          <w:szCs w:val="24"/>
        </w:rPr>
        <w:t xml:space="preserve"> OE19 cells were treated with </w:t>
      </w:r>
      <w:proofErr w:type="spellStart"/>
      <w:r w:rsidRPr="0029002B">
        <w:rPr>
          <w:rFonts w:ascii="Times New Roman" w:hAnsi="Times New Roman" w:cs="Times New Roman"/>
          <w:sz w:val="24"/>
          <w:szCs w:val="24"/>
        </w:rPr>
        <w:t>tBHQ</w:t>
      </w:r>
      <w:proofErr w:type="spellEnd"/>
      <w:r w:rsidRPr="0029002B">
        <w:rPr>
          <w:rFonts w:ascii="Times New Roman" w:hAnsi="Times New Roman" w:cs="Times New Roman"/>
          <w:sz w:val="24"/>
          <w:szCs w:val="24"/>
        </w:rPr>
        <w:t xml:space="preserve"> (50 </w:t>
      </w:r>
      <w:r w:rsidR="00FD5A78" w:rsidRPr="0029002B">
        <w:rPr>
          <w:rFonts w:ascii="Symbol" w:hAnsi="Symbol" w:cs="Times New Roman"/>
          <w:sz w:val="24"/>
          <w:szCs w:val="24"/>
        </w:rPr>
        <w:t></w:t>
      </w:r>
      <w:r w:rsidRPr="0029002B">
        <w:rPr>
          <w:rFonts w:ascii="Times New Roman" w:hAnsi="Times New Roman" w:cs="Times New Roman"/>
          <w:sz w:val="24"/>
          <w:szCs w:val="24"/>
        </w:rPr>
        <w:t xml:space="preserve">M) for 6 h, followed by </w:t>
      </w:r>
      <w:r w:rsidR="00417CC2" w:rsidRPr="0029002B">
        <w:rPr>
          <w:rFonts w:ascii="Times New Roman" w:hAnsi="Times New Roman" w:cs="Times New Roman"/>
          <w:sz w:val="24"/>
          <w:lang w:val="en-US"/>
        </w:rPr>
        <w:t>q</w:t>
      </w:r>
      <w:r w:rsidR="001909DB" w:rsidRPr="0029002B">
        <w:rPr>
          <w:rFonts w:ascii="Times New Roman" w:hAnsi="Times New Roman" w:cs="Times New Roman"/>
          <w:sz w:val="24"/>
          <w:lang w:val="en-US"/>
        </w:rPr>
        <w:t>PCR</w:t>
      </w:r>
      <w:r w:rsidR="001909DB" w:rsidRPr="0029002B">
        <w:rPr>
          <w:rFonts w:ascii="Times New Roman" w:hAnsi="Times New Roman" w:cs="Times New Roman"/>
          <w:sz w:val="24"/>
          <w:shd w:val="clear" w:color="auto" w:fill="FFFFFF"/>
          <w:lang w:val="en-US"/>
        </w:rPr>
        <w:t xml:space="preserve"> </w:t>
      </w:r>
      <w:r w:rsidRPr="0029002B">
        <w:rPr>
          <w:rFonts w:ascii="Times New Roman" w:hAnsi="Times New Roman" w:cs="Times New Roman"/>
          <w:sz w:val="24"/>
          <w:szCs w:val="24"/>
        </w:rPr>
        <w:t>detection of NRF2 target genes. One-way ANOVA was utili</w:t>
      </w:r>
      <w:r w:rsidR="001F3FB9" w:rsidRPr="0029002B">
        <w:rPr>
          <w:rFonts w:ascii="Times New Roman" w:hAnsi="Times New Roman" w:cs="Times New Roman"/>
          <w:sz w:val="24"/>
          <w:szCs w:val="24"/>
        </w:rPr>
        <w:t>s</w:t>
      </w:r>
      <w:r w:rsidRPr="0029002B">
        <w:rPr>
          <w:rFonts w:ascii="Times New Roman" w:hAnsi="Times New Roman" w:cs="Times New Roman"/>
          <w:sz w:val="24"/>
          <w:szCs w:val="24"/>
        </w:rPr>
        <w:t>ed to analy</w:t>
      </w:r>
      <w:r w:rsidR="001F3FB9" w:rsidRPr="0029002B">
        <w:rPr>
          <w:rFonts w:ascii="Times New Roman" w:hAnsi="Times New Roman" w:cs="Times New Roman"/>
          <w:sz w:val="24"/>
          <w:szCs w:val="24"/>
        </w:rPr>
        <w:t>s</w:t>
      </w:r>
      <w:r w:rsidRPr="0029002B">
        <w:rPr>
          <w:rFonts w:ascii="Times New Roman" w:hAnsi="Times New Roman" w:cs="Times New Roman"/>
          <w:sz w:val="24"/>
          <w:szCs w:val="24"/>
        </w:rPr>
        <w:t xml:space="preserve">e statistical differences between </w:t>
      </w:r>
      <w:proofErr w:type="spellStart"/>
      <w:r w:rsidR="00F50E76" w:rsidRPr="0029002B">
        <w:rPr>
          <w:rFonts w:ascii="Times New Roman" w:hAnsi="Times New Roman" w:cs="Times New Roman"/>
          <w:sz w:val="24"/>
          <w:szCs w:val="24"/>
        </w:rPr>
        <w:t>tBHQ</w:t>
      </w:r>
      <w:proofErr w:type="spellEnd"/>
      <w:r w:rsidR="00F50E76" w:rsidRPr="0029002B">
        <w:rPr>
          <w:rFonts w:ascii="Times New Roman" w:hAnsi="Times New Roman" w:cs="Times New Roman"/>
          <w:sz w:val="24"/>
          <w:szCs w:val="24"/>
        </w:rPr>
        <w:t xml:space="preserve"> versus </w:t>
      </w:r>
      <w:r w:rsidRPr="0029002B">
        <w:rPr>
          <w:rFonts w:ascii="Times New Roman" w:hAnsi="Times New Roman" w:cs="Times New Roman"/>
          <w:sz w:val="24"/>
          <w:szCs w:val="24"/>
        </w:rPr>
        <w:t>mock treated cells with DMSO</w:t>
      </w:r>
      <w:r w:rsidR="001909DB" w:rsidRPr="0029002B">
        <w:rPr>
          <w:rFonts w:ascii="Times New Roman" w:hAnsi="Times New Roman" w:cs="Times New Roman"/>
          <w:sz w:val="24"/>
          <w:szCs w:val="24"/>
        </w:rPr>
        <w:t xml:space="preserve"> (n = 3)</w:t>
      </w:r>
      <w:r w:rsidRPr="0029002B">
        <w:rPr>
          <w:rFonts w:ascii="Times New Roman" w:hAnsi="Times New Roman" w:cs="Times New Roman"/>
          <w:sz w:val="24"/>
          <w:szCs w:val="24"/>
        </w:rPr>
        <w:t>.</w:t>
      </w:r>
      <w:r w:rsidR="000B212C" w:rsidRPr="0029002B">
        <w:rPr>
          <w:rFonts w:ascii="Times New Roman" w:hAnsi="Times New Roman" w:cs="Times New Roman"/>
          <w:sz w:val="24"/>
          <w:szCs w:val="24"/>
        </w:rPr>
        <w:t xml:space="preserve"> </w:t>
      </w:r>
      <w:r w:rsidRPr="0029002B">
        <w:rPr>
          <w:rFonts w:ascii="Times New Roman" w:hAnsi="Times New Roman" w:cs="Times New Roman"/>
          <w:b/>
          <w:sz w:val="24"/>
          <w:szCs w:val="24"/>
        </w:rPr>
        <w:t>C</w:t>
      </w:r>
      <w:r w:rsidRPr="0029002B">
        <w:rPr>
          <w:rFonts w:ascii="Times New Roman" w:hAnsi="Times New Roman" w:cs="Times New Roman"/>
          <w:sz w:val="24"/>
          <w:szCs w:val="24"/>
        </w:rPr>
        <w:t xml:space="preserve"> Genetic perturbation similarity analysis (GPSA) plot. DEGs (d35 vs. d1) were compared to a curated database of 3048 </w:t>
      </w:r>
      <w:r w:rsidRPr="0029002B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RNA-</w:t>
      </w:r>
      <w:proofErr w:type="spellStart"/>
      <w:r w:rsidRPr="0029002B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seq</w:t>
      </w:r>
      <w:proofErr w:type="spellEnd"/>
      <w:r w:rsidRPr="0029002B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datasets from 1458 gene knock</w:t>
      </w:r>
      <w:r w:rsidR="008E6F82" w:rsidRPr="0029002B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 w:rsidRPr="0029002B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down</w:t>
      </w:r>
      <w:r w:rsidR="008E6F82" w:rsidRPr="0029002B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s</w:t>
      </w:r>
      <w:r w:rsidRPr="0029002B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in human cell lines. The g</w:t>
      </w:r>
      <w:r w:rsidRPr="0029002B">
        <w:rPr>
          <w:rFonts w:ascii="Times New Roman" w:hAnsi="Times New Roman" w:cs="Times New Roman"/>
          <w:sz w:val="24"/>
          <w:szCs w:val="24"/>
        </w:rPr>
        <w:t>enetic perturbation similarity index (GPSI) score</w:t>
      </w:r>
      <w:r w:rsidR="00075705" w:rsidRPr="0029002B">
        <w:rPr>
          <w:rFonts w:ascii="Times New Roman" w:hAnsi="Times New Roman" w:cs="Times New Roman"/>
          <w:sz w:val="24"/>
          <w:szCs w:val="24"/>
        </w:rPr>
        <w:t>s</w:t>
      </w:r>
      <w:r w:rsidRPr="0029002B">
        <w:rPr>
          <w:rFonts w:ascii="Times New Roman" w:hAnsi="Times New Roman" w:cs="Times New Roman"/>
          <w:sz w:val="24"/>
          <w:szCs w:val="24"/>
        </w:rPr>
        <w:t xml:space="preserve"> of the </w:t>
      </w:r>
      <w:r w:rsidR="008E6F82" w:rsidRPr="0029002B">
        <w:rPr>
          <w:rFonts w:ascii="Times New Roman" w:hAnsi="Times New Roman" w:cs="Times New Roman"/>
          <w:sz w:val="24"/>
          <w:szCs w:val="24"/>
        </w:rPr>
        <w:t>five</w:t>
      </w:r>
      <w:r w:rsidR="00075705" w:rsidRPr="0029002B">
        <w:rPr>
          <w:rFonts w:ascii="Times New Roman" w:hAnsi="Times New Roman" w:cs="Times New Roman"/>
          <w:sz w:val="24"/>
          <w:szCs w:val="24"/>
        </w:rPr>
        <w:t xml:space="preserve"> highest ranked </w:t>
      </w:r>
      <w:r w:rsidRPr="0029002B">
        <w:rPr>
          <w:rFonts w:ascii="Times New Roman" w:hAnsi="Times New Roman" w:cs="Times New Roman"/>
          <w:sz w:val="24"/>
          <w:szCs w:val="24"/>
        </w:rPr>
        <w:t xml:space="preserve">genetic perturbation </w:t>
      </w:r>
      <w:r w:rsidR="00075705" w:rsidRPr="0029002B">
        <w:rPr>
          <w:rFonts w:ascii="Times New Roman" w:hAnsi="Times New Roman" w:cs="Times New Roman"/>
          <w:sz w:val="24"/>
          <w:szCs w:val="24"/>
        </w:rPr>
        <w:t>causing</w:t>
      </w:r>
      <w:r w:rsidRPr="0029002B">
        <w:rPr>
          <w:rFonts w:ascii="Times New Roman" w:hAnsi="Times New Roman" w:cs="Times New Roman"/>
          <w:sz w:val="24"/>
          <w:szCs w:val="24"/>
        </w:rPr>
        <w:t xml:space="preserve"> the most similar transcriptional changes to that detected in OE19 cells treated with </w:t>
      </w:r>
      <w:proofErr w:type="spellStart"/>
      <w:r w:rsidRPr="0029002B">
        <w:rPr>
          <w:rFonts w:ascii="Times New Roman" w:hAnsi="Times New Roman" w:cs="Times New Roman"/>
          <w:sz w:val="24"/>
          <w:szCs w:val="24"/>
        </w:rPr>
        <w:t>lapatinib</w:t>
      </w:r>
      <w:proofErr w:type="spellEnd"/>
      <w:r w:rsidRPr="0029002B">
        <w:rPr>
          <w:rFonts w:ascii="Times New Roman" w:hAnsi="Times New Roman" w:cs="Times New Roman"/>
          <w:sz w:val="24"/>
          <w:szCs w:val="24"/>
        </w:rPr>
        <w:t xml:space="preserve"> for 35 days</w:t>
      </w:r>
      <w:r w:rsidR="00075705" w:rsidRPr="0029002B">
        <w:rPr>
          <w:rFonts w:ascii="Times New Roman" w:hAnsi="Times New Roman" w:cs="Times New Roman"/>
          <w:sz w:val="24"/>
          <w:szCs w:val="24"/>
        </w:rPr>
        <w:t xml:space="preserve"> are shown</w:t>
      </w:r>
      <w:r w:rsidRPr="0029002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9CF0062" w14:textId="77777777" w:rsidR="00075705" w:rsidRPr="0029002B" w:rsidRDefault="00075705" w:rsidP="007B47E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54E6F71" w14:textId="673F14F4" w:rsidR="00D84E3E" w:rsidRPr="0029002B" w:rsidRDefault="00963953" w:rsidP="007B47E0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002B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1F3FB9" w:rsidRPr="0029002B">
        <w:rPr>
          <w:rFonts w:ascii="Times New Roman" w:hAnsi="Times New Roman" w:cs="Times New Roman"/>
          <w:b/>
          <w:sz w:val="24"/>
          <w:szCs w:val="24"/>
        </w:rPr>
        <w:t>Fig.</w:t>
      </w:r>
      <w:r w:rsidR="000B212C" w:rsidRPr="002900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4D5D" w:rsidRPr="0029002B">
        <w:rPr>
          <w:rFonts w:ascii="Times New Roman" w:hAnsi="Times New Roman" w:cs="Times New Roman"/>
          <w:b/>
          <w:sz w:val="24"/>
          <w:szCs w:val="24"/>
        </w:rPr>
        <w:t>2</w:t>
      </w:r>
      <w:r w:rsidRPr="0029002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E6C28" w:rsidRPr="0029002B">
        <w:rPr>
          <w:rFonts w:ascii="Times New Roman" w:hAnsi="Times New Roman" w:cs="Times New Roman"/>
          <w:b/>
          <w:sz w:val="24"/>
          <w:szCs w:val="24"/>
        </w:rPr>
        <w:t xml:space="preserve">Expression of </w:t>
      </w:r>
      <w:r w:rsidRPr="0029002B">
        <w:rPr>
          <w:rFonts w:ascii="Times New Roman" w:hAnsi="Times New Roman" w:cs="Times New Roman"/>
          <w:b/>
          <w:sz w:val="24"/>
          <w:szCs w:val="24"/>
        </w:rPr>
        <w:t xml:space="preserve">NRF2 target genes </w:t>
      </w:r>
      <w:r w:rsidR="006E6C28" w:rsidRPr="0029002B">
        <w:rPr>
          <w:rFonts w:ascii="Times New Roman" w:hAnsi="Times New Roman" w:cs="Times New Roman"/>
          <w:b/>
          <w:sz w:val="24"/>
          <w:szCs w:val="24"/>
        </w:rPr>
        <w:t>are</w:t>
      </w:r>
      <w:r w:rsidRPr="0029002B">
        <w:rPr>
          <w:rFonts w:ascii="Times New Roman" w:hAnsi="Times New Roman" w:cs="Times New Roman"/>
          <w:b/>
          <w:sz w:val="24"/>
          <w:szCs w:val="24"/>
        </w:rPr>
        <w:t xml:space="preserve"> increase</w:t>
      </w:r>
      <w:r w:rsidR="006E6C28" w:rsidRPr="0029002B">
        <w:rPr>
          <w:rFonts w:ascii="Times New Roman" w:hAnsi="Times New Roman" w:cs="Times New Roman"/>
          <w:b/>
          <w:sz w:val="24"/>
          <w:szCs w:val="24"/>
        </w:rPr>
        <w:t>d</w:t>
      </w:r>
      <w:r w:rsidRPr="002900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5705" w:rsidRPr="0029002B">
        <w:rPr>
          <w:rFonts w:ascii="Times New Roman" w:hAnsi="Times New Roman" w:cs="Times New Roman"/>
          <w:b/>
          <w:sz w:val="24"/>
          <w:szCs w:val="24"/>
        </w:rPr>
        <w:t xml:space="preserve">with the acquisition of </w:t>
      </w:r>
      <w:proofErr w:type="spellStart"/>
      <w:r w:rsidR="00075705" w:rsidRPr="0029002B">
        <w:rPr>
          <w:rFonts w:ascii="Times New Roman" w:hAnsi="Times New Roman" w:cs="Times New Roman"/>
          <w:b/>
          <w:sz w:val="24"/>
          <w:szCs w:val="24"/>
        </w:rPr>
        <w:t>lapatinib</w:t>
      </w:r>
      <w:proofErr w:type="spellEnd"/>
      <w:r w:rsidR="00075705" w:rsidRPr="0029002B">
        <w:rPr>
          <w:rFonts w:ascii="Times New Roman" w:hAnsi="Times New Roman" w:cs="Times New Roman"/>
          <w:b/>
          <w:sz w:val="24"/>
          <w:szCs w:val="24"/>
        </w:rPr>
        <w:t xml:space="preserve"> tolerance.</w:t>
      </w:r>
      <w:r w:rsidRPr="0029002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3D161299" w14:textId="484A889B" w:rsidR="00075705" w:rsidRPr="0029002B" w:rsidRDefault="000B212C" w:rsidP="007B47E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02B">
        <w:rPr>
          <w:rFonts w:ascii="Times New Roman" w:hAnsi="Times New Roman" w:cs="Times New Roman"/>
          <w:b/>
          <w:sz w:val="24"/>
          <w:szCs w:val="24"/>
        </w:rPr>
        <w:t>A</w:t>
      </w:r>
      <w:r w:rsidR="000922E5" w:rsidRPr="0029002B">
        <w:rPr>
          <w:rFonts w:ascii="Times New Roman" w:hAnsi="Times New Roman" w:cs="Times New Roman"/>
          <w:sz w:val="24"/>
          <w:szCs w:val="24"/>
        </w:rPr>
        <w:t xml:space="preserve"> Venn-diagram </w:t>
      </w:r>
      <w:r w:rsidR="00C23F75" w:rsidRPr="0029002B">
        <w:rPr>
          <w:rFonts w:ascii="Times New Roman" w:hAnsi="Times New Roman" w:cs="Times New Roman"/>
          <w:sz w:val="24"/>
          <w:szCs w:val="24"/>
        </w:rPr>
        <w:t xml:space="preserve">showing the numbers of overlapping </w:t>
      </w:r>
      <w:r w:rsidR="00997613" w:rsidRPr="0029002B">
        <w:rPr>
          <w:rFonts w:ascii="Times New Roman" w:hAnsi="Times New Roman" w:cs="Times New Roman"/>
          <w:sz w:val="24"/>
          <w:szCs w:val="24"/>
        </w:rPr>
        <w:t xml:space="preserve">genes </w:t>
      </w:r>
      <w:r w:rsidR="001F3FB9" w:rsidRPr="0029002B">
        <w:rPr>
          <w:rFonts w:ascii="Times New Roman" w:hAnsi="Times New Roman" w:cs="Times New Roman"/>
          <w:sz w:val="24"/>
          <w:szCs w:val="24"/>
        </w:rPr>
        <w:t>between</w:t>
      </w:r>
      <w:r w:rsidR="00997613" w:rsidRPr="0029002B">
        <w:rPr>
          <w:rFonts w:ascii="Times New Roman" w:hAnsi="Times New Roman" w:cs="Times New Roman"/>
          <w:sz w:val="24"/>
          <w:szCs w:val="24"/>
        </w:rPr>
        <w:t xml:space="preserve"> </w:t>
      </w:r>
      <w:r w:rsidR="00F72FEA" w:rsidRPr="0029002B">
        <w:rPr>
          <w:rFonts w:ascii="Times New Roman" w:hAnsi="Times New Roman" w:cs="Times New Roman"/>
          <w:sz w:val="24"/>
          <w:szCs w:val="24"/>
        </w:rPr>
        <w:t xml:space="preserve">NRF2 gene signatures from </w:t>
      </w:r>
      <w:r w:rsidR="00382595" w:rsidRPr="0029002B">
        <w:rPr>
          <w:rFonts w:ascii="Times New Roman" w:hAnsi="Times New Roman" w:cs="Times New Roman"/>
          <w:sz w:val="24"/>
          <w:szCs w:val="24"/>
        </w:rPr>
        <w:t xml:space="preserve">NSCLC and </w:t>
      </w:r>
      <w:proofErr w:type="spellStart"/>
      <w:r w:rsidR="00382595" w:rsidRPr="0029002B">
        <w:rPr>
          <w:rFonts w:ascii="Times New Roman" w:hAnsi="Times New Roman" w:cs="Times New Roman"/>
          <w:sz w:val="24"/>
          <w:szCs w:val="24"/>
        </w:rPr>
        <w:t>lymphoblastoid</w:t>
      </w:r>
      <w:proofErr w:type="spellEnd"/>
      <w:r w:rsidR="00382595" w:rsidRPr="0029002B">
        <w:rPr>
          <w:rFonts w:ascii="Times New Roman" w:hAnsi="Times New Roman" w:cs="Times New Roman"/>
          <w:sz w:val="24"/>
          <w:szCs w:val="24"/>
        </w:rPr>
        <w:t xml:space="preserve"> </w:t>
      </w:r>
      <w:r w:rsidR="00F72FEA" w:rsidRPr="0029002B">
        <w:rPr>
          <w:rFonts w:ascii="Times New Roman" w:hAnsi="Times New Roman" w:cs="Times New Roman"/>
          <w:sz w:val="24"/>
          <w:szCs w:val="24"/>
        </w:rPr>
        <w:t>cells [</w:t>
      </w:r>
      <w:r w:rsidR="002938C6" w:rsidRPr="0029002B">
        <w:rPr>
          <w:rFonts w:ascii="Times New Roman" w:hAnsi="Times New Roman" w:cs="Times New Roman"/>
          <w:sz w:val="24"/>
          <w:szCs w:val="24"/>
        </w:rPr>
        <w:t>30</w:t>
      </w:r>
      <w:r w:rsidR="00F72FEA" w:rsidRPr="0029002B">
        <w:rPr>
          <w:rFonts w:ascii="Times New Roman" w:hAnsi="Times New Roman" w:cs="Times New Roman"/>
          <w:sz w:val="24"/>
          <w:szCs w:val="24"/>
        </w:rPr>
        <w:t xml:space="preserve">, </w:t>
      </w:r>
      <w:r w:rsidR="002938C6" w:rsidRPr="0029002B">
        <w:rPr>
          <w:rFonts w:ascii="Times New Roman" w:hAnsi="Times New Roman" w:cs="Times New Roman"/>
          <w:sz w:val="24"/>
          <w:szCs w:val="24"/>
        </w:rPr>
        <w:t>31</w:t>
      </w:r>
      <w:r w:rsidR="00F72FEA" w:rsidRPr="0029002B">
        <w:rPr>
          <w:rStyle w:val="docsum-authors"/>
          <w:rFonts w:ascii="Times New Roman" w:hAnsi="Times New Roman" w:cs="Times New Roman"/>
          <w:bCs/>
          <w:sz w:val="24"/>
          <w:szCs w:val="24"/>
          <w:shd w:val="clear" w:color="auto" w:fill="FFFFFF"/>
        </w:rPr>
        <w:t>]</w:t>
      </w:r>
      <w:r w:rsidR="00F72FEA" w:rsidRPr="0029002B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F72FEA" w:rsidRPr="0029002B">
        <w:rPr>
          <w:rFonts w:ascii="Times New Roman" w:hAnsi="Times New Roman" w:cs="Times New Roman"/>
          <w:sz w:val="24"/>
          <w:szCs w:val="24"/>
        </w:rPr>
        <w:t>lapatinib</w:t>
      </w:r>
      <w:proofErr w:type="spellEnd"/>
      <w:r w:rsidR="00F72FEA" w:rsidRPr="0029002B">
        <w:rPr>
          <w:rFonts w:ascii="Times New Roman" w:hAnsi="Times New Roman" w:cs="Times New Roman"/>
          <w:sz w:val="24"/>
          <w:szCs w:val="24"/>
        </w:rPr>
        <w:t xml:space="preserve">-induced gene expression clusters 2 and </w:t>
      </w:r>
      <w:r w:rsidR="000922E5" w:rsidRPr="0029002B">
        <w:rPr>
          <w:rFonts w:ascii="Times New Roman" w:hAnsi="Times New Roman" w:cs="Times New Roman"/>
          <w:sz w:val="24"/>
          <w:szCs w:val="24"/>
        </w:rPr>
        <w:t>9</w:t>
      </w:r>
      <w:r w:rsidR="00382595" w:rsidRPr="0029002B">
        <w:rPr>
          <w:rFonts w:ascii="Times New Roman" w:hAnsi="Times New Roman" w:cs="Times New Roman"/>
          <w:sz w:val="24"/>
          <w:szCs w:val="24"/>
        </w:rPr>
        <w:t xml:space="preserve"> (C2+C9</w:t>
      </w:r>
      <w:r w:rsidR="00F72FEA" w:rsidRPr="0029002B">
        <w:rPr>
          <w:rFonts w:ascii="Times New Roman" w:hAnsi="Times New Roman" w:cs="Times New Roman"/>
          <w:sz w:val="24"/>
          <w:szCs w:val="24"/>
        </w:rPr>
        <w:t xml:space="preserve">; see Supplementary Fig. </w:t>
      </w:r>
      <w:r w:rsidR="00417CC2" w:rsidRPr="0029002B">
        <w:rPr>
          <w:rFonts w:ascii="Times New Roman" w:hAnsi="Times New Roman" w:cs="Times New Roman"/>
          <w:sz w:val="24"/>
          <w:szCs w:val="24"/>
        </w:rPr>
        <w:t>1</w:t>
      </w:r>
      <w:r w:rsidR="00F72FEA" w:rsidRPr="0029002B">
        <w:rPr>
          <w:rFonts w:ascii="Times New Roman" w:hAnsi="Times New Roman" w:cs="Times New Roman"/>
          <w:sz w:val="24"/>
          <w:szCs w:val="24"/>
        </w:rPr>
        <w:t>A</w:t>
      </w:r>
      <w:r w:rsidR="00382595" w:rsidRPr="0029002B">
        <w:rPr>
          <w:rFonts w:ascii="Times New Roman" w:hAnsi="Times New Roman" w:cs="Times New Roman"/>
          <w:sz w:val="24"/>
          <w:szCs w:val="24"/>
        </w:rPr>
        <w:t>)</w:t>
      </w:r>
      <w:r w:rsidR="000922E5" w:rsidRPr="0029002B">
        <w:rPr>
          <w:rFonts w:ascii="Times New Roman" w:hAnsi="Times New Roman" w:cs="Times New Roman"/>
          <w:sz w:val="24"/>
          <w:szCs w:val="24"/>
        </w:rPr>
        <w:t>.</w:t>
      </w:r>
      <w:r w:rsidRPr="0029002B">
        <w:rPr>
          <w:rFonts w:ascii="Times New Roman" w:hAnsi="Times New Roman" w:cs="Times New Roman"/>
          <w:sz w:val="24"/>
          <w:szCs w:val="24"/>
        </w:rPr>
        <w:t xml:space="preserve"> </w:t>
      </w:r>
      <w:r w:rsidR="00242C89" w:rsidRPr="0029002B">
        <w:rPr>
          <w:rFonts w:ascii="Times New Roman" w:hAnsi="Times New Roman" w:cs="Times New Roman"/>
          <w:b/>
          <w:sz w:val="24"/>
          <w:szCs w:val="24"/>
        </w:rPr>
        <w:t>B</w:t>
      </w:r>
      <w:r w:rsidR="000922E5" w:rsidRPr="002900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4E3E" w:rsidRPr="0029002B">
        <w:rPr>
          <w:rFonts w:ascii="Times New Roman" w:hAnsi="Times New Roman" w:cs="Times New Roman"/>
          <w:sz w:val="24"/>
          <w:szCs w:val="24"/>
        </w:rPr>
        <w:t>Heatmap</w:t>
      </w:r>
      <w:proofErr w:type="spellEnd"/>
      <w:r w:rsidR="00D84E3E" w:rsidRPr="0029002B">
        <w:rPr>
          <w:rFonts w:ascii="Times New Roman" w:hAnsi="Times New Roman" w:cs="Times New Roman"/>
          <w:sz w:val="24"/>
          <w:szCs w:val="24"/>
        </w:rPr>
        <w:t xml:space="preserve"> representing t</w:t>
      </w:r>
      <w:r w:rsidR="00963953" w:rsidRPr="0029002B">
        <w:rPr>
          <w:rFonts w:ascii="Times New Roman" w:hAnsi="Times New Roman" w:cs="Times New Roman"/>
          <w:sz w:val="24"/>
          <w:szCs w:val="24"/>
        </w:rPr>
        <w:t xml:space="preserve">he </w:t>
      </w:r>
      <w:r w:rsidR="00D84E3E" w:rsidRPr="0029002B">
        <w:rPr>
          <w:rFonts w:ascii="Times New Roman" w:hAnsi="Times New Roman" w:cs="Times New Roman"/>
          <w:sz w:val="24"/>
          <w:szCs w:val="24"/>
        </w:rPr>
        <w:t xml:space="preserve">transcriptional </w:t>
      </w:r>
      <w:r w:rsidR="00963953" w:rsidRPr="0029002B">
        <w:rPr>
          <w:rFonts w:ascii="Times New Roman" w:hAnsi="Times New Roman" w:cs="Times New Roman"/>
          <w:sz w:val="24"/>
          <w:szCs w:val="24"/>
        </w:rPr>
        <w:t xml:space="preserve">expression </w:t>
      </w:r>
      <w:r w:rsidR="00D84E3E" w:rsidRPr="0029002B">
        <w:rPr>
          <w:rFonts w:ascii="Times New Roman" w:hAnsi="Times New Roman" w:cs="Times New Roman"/>
          <w:sz w:val="24"/>
          <w:szCs w:val="24"/>
        </w:rPr>
        <w:t xml:space="preserve">profile </w:t>
      </w:r>
      <w:r w:rsidR="00F72FEA" w:rsidRPr="0029002B">
        <w:rPr>
          <w:rFonts w:ascii="Times New Roman" w:hAnsi="Times New Roman" w:cs="Times New Roman"/>
          <w:sz w:val="24"/>
          <w:szCs w:val="24"/>
        </w:rPr>
        <w:t xml:space="preserve">of the indicated NRF2-regulated genes </w:t>
      </w:r>
      <w:r w:rsidR="00382595" w:rsidRPr="0029002B">
        <w:rPr>
          <w:rFonts w:ascii="Times New Roman" w:hAnsi="Times New Roman" w:cs="Times New Roman"/>
          <w:sz w:val="24"/>
          <w:szCs w:val="24"/>
        </w:rPr>
        <w:t xml:space="preserve">over the time course of </w:t>
      </w:r>
      <w:proofErr w:type="spellStart"/>
      <w:r w:rsidR="00382595" w:rsidRPr="0029002B">
        <w:rPr>
          <w:rFonts w:ascii="Times New Roman" w:hAnsi="Times New Roman" w:cs="Times New Roman"/>
          <w:sz w:val="24"/>
          <w:szCs w:val="24"/>
        </w:rPr>
        <w:t>lapatinib</w:t>
      </w:r>
      <w:proofErr w:type="spellEnd"/>
      <w:r w:rsidR="00382595" w:rsidRPr="0029002B">
        <w:rPr>
          <w:rFonts w:ascii="Times New Roman" w:hAnsi="Times New Roman" w:cs="Times New Roman"/>
          <w:sz w:val="24"/>
          <w:szCs w:val="24"/>
        </w:rPr>
        <w:t xml:space="preserve"> (500 </w:t>
      </w:r>
      <w:proofErr w:type="spellStart"/>
      <w:r w:rsidR="00382595" w:rsidRPr="0029002B">
        <w:rPr>
          <w:rFonts w:ascii="Times New Roman" w:hAnsi="Times New Roman" w:cs="Times New Roman"/>
          <w:sz w:val="24"/>
          <w:szCs w:val="24"/>
        </w:rPr>
        <w:lastRenderedPageBreak/>
        <w:t>nM</w:t>
      </w:r>
      <w:proofErr w:type="spellEnd"/>
      <w:r w:rsidR="00382595" w:rsidRPr="0029002B">
        <w:rPr>
          <w:rFonts w:ascii="Times New Roman" w:hAnsi="Times New Roman" w:cs="Times New Roman"/>
          <w:sz w:val="24"/>
          <w:szCs w:val="24"/>
        </w:rPr>
        <w:t xml:space="preserve">) treatment </w:t>
      </w:r>
      <w:r w:rsidR="00963953" w:rsidRPr="0029002B">
        <w:rPr>
          <w:rFonts w:ascii="Times New Roman" w:hAnsi="Times New Roman" w:cs="Times New Roman"/>
          <w:sz w:val="24"/>
          <w:szCs w:val="24"/>
        </w:rPr>
        <w:t xml:space="preserve">of </w:t>
      </w:r>
      <w:r w:rsidR="00F72FEA" w:rsidRPr="0029002B">
        <w:rPr>
          <w:rFonts w:ascii="Times New Roman" w:hAnsi="Times New Roman" w:cs="Times New Roman"/>
          <w:sz w:val="24"/>
          <w:szCs w:val="24"/>
        </w:rPr>
        <w:t>OE19-PT cells. The</w:t>
      </w:r>
      <w:r w:rsidR="00382595" w:rsidRPr="0029002B">
        <w:rPr>
          <w:rFonts w:ascii="Times New Roman" w:hAnsi="Times New Roman" w:cs="Times New Roman"/>
          <w:sz w:val="24"/>
          <w:szCs w:val="24"/>
        </w:rPr>
        <w:t xml:space="preserve"> NRF2-regulated </w:t>
      </w:r>
      <w:r w:rsidR="00963953" w:rsidRPr="0029002B">
        <w:rPr>
          <w:rFonts w:ascii="Times New Roman" w:hAnsi="Times New Roman" w:cs="Times New Roman"/>
          <w:sz w:val="24"/>
          <w:szCs w:val="24"/>
        </w:rPr>
        <w:t>genes</w:t>
      </w:r>
      <w:r w:rsidR="00D84E3E" w:rsidRPr="0029002B">
        <w:rPr>
          <w:rFonts w:ascii="Times New Roman" w:hAnsi="Times New Roman" w:cs="Times New Roman"/>
          <w:sz w:val="24"/>
          <w:szCs w:val="24"/>
        </w:rPr>
        <w:t xml:space="preserve"> </w:t>
      </w:r>
      <w:r w:rsidR="00F72FEA" w:rsidRPr="0029002B">
        <w:rPr>
          <w:rFonts w:ascii="Times New Roman" w:hAnsi="Times New Roman" w:cs="Times New Roman"/>
          <w:sz w:val="24"/>
          <w:szCs w:val="24"/>
        </w:rPr>
        <w:t xml:space="preserve">were </w:t>
      </w:r>
      <w:r w:rsidR="00382595" w:rsidRPr="0029002B">
        <w:rPr>
          <w:rFonts w:ascii="Times New Roman" w:hAnsi="Times New Roman" w:cs="Times New Roman"/>
          <w:sz w:val="24"/>
          <w:szCs w:val="24"/>
        </w:rPr>
        <w:t>identified from the intersections between NRF2 signatures and DEGs in clusters 2 and 9</w:t>
      </w:r>
      <w:r w:rsidR="00075705" w:rsidRPr="0029002B">
        <w:rPr>
          <w:rFonts w:ascii="Times New Roman" w:hAnsi="Times New Roman" w:cs="Times New Roman"/>
          <w:sz w:val="24"/>
          <w:szCs w:val="24"/>
        </w:rPr>
        <w:t xml:space="preserve">; warm </w:t>
      </w:r>
      <w:r w:rsidR="00F72FEA" w:rsidRPr="0029002B">
        <w:rPr>
          <w:rFonts w:ascii="Times New Roman" w:hAnsi="Times New Roman" w:cs="Times New Roman"/>
          <w:sz w:val="24"/>
          <w:szCs w:val="24"/>
        </w:rPr>
        <w:t>colours</w:t>
      </w:r>
      <w:r w:rsidR="00075705" w:rsidRPr="0029002B">
        <w:rPr>
          <w:rFonts w:ascii="Times New Roman" w:hAnsi="Times New Roman" w:cs="Times New Roman"/>
          <w:sz w:val="24"/>
          <w:szCs w:val="24"/>
        </w:rPr>
        <w:t xml:space="preserve"> (shade of red) signify high expression and cool </w:t>
      </w:r>
      <w:r w:rsidR="00F72FEA" w:rsidRPr="0029002B">
        <w:rPr>
          <w:rFonts w:ascii="Times New Roman" w:hAnsi="Times New Roman" w:cs="Times New Roman"/>
          <w:sz w:val="24"/>
          <w:szCs w:val="24"/>
        </w:rPr>
        <w:t>colours (shades of blue)</w:t>
      </w:r>
      <w:r w:rsidR="00075705" w:rsidRPr="0029002B">
        <w:rPr>
          <w:rFonts w:ascii="Times New Roman" w:hAnsi="Times New Roman" w:cs="Times New Roman"/>
          <w:sz w:val="24"/>
          <w:szCs w:val="24"/>
        </w:rPr>
        <w:t xml:space="preserve"> low expression based on </w:t>
      </w:r>
      <w:r w:rsidR="00F72FEA" w:rsidRPr="0029002B">
        <w:rPr>
          <w:rFonts w:ascii="Times New Roman" w:hAnsi="Times New Roman" w:cs="Times New Roman"/>
          <w:sz w:val="24"/>
          <w:szCs w:val="24"/>
        </w:rPr>
        <w:t xml:space="preserve">row </w:t>
      </w:r>
      <w:r w:rsidR="00075705" w:rsidRPr="0029002B">
        <w:rPr>
          <w:rFonts w:ascii="Times New Roman" w:hAnsi="Times New Roman" w:cs="Times New Roman"/>
          <w:sz w:val="24"/>
          <w:szCs w:val="24"/>
        </w:rPr>
        <w:t>z-scores.</w:t>
      </w:r>
      <w:r w:rsidR="008E6F82" w:rsidRPr="0029002B">
        <w:rPr>
          <w:rFonts w:ascii="Times New Roman" w:hAnsi="Times New Roman" w:cs="Times New Roman"/>
          <w:sz w:val="24"/>
          <w:szCs w:val="24"/>
        </w:rPr>
        <w:t xml:space="preserve"> Each column represents a sample (n = 3).</w:t>
      </w:r>
      <w:r w:rsidR="00242C89" w:rsidRPr="0029002B">
        <w:rPr>
          <w:rFonts w:ascii="Times New Roman" w:hAnsi="Times New Roman" w:cs="Times New Roman"/>
          <w:sz w:val="24"/>
          <w:szCs w:val="24"/>
        </w:rPr>
        <w:t xml:space="preserve"> </w:t>
      </w:r>
      <w:r w:rsidR="00242C89" w:rsidRPr="0029002B">
        <w:rPr>
          <w:rFonts w:ascii="Times New Roman" w:hAnsi="Times New Roman" w:cs="Times New Roman"/>
          <w:b/>
          <w:sz w:val="24"/>
          <w:szCs w:val="24"/>
        </w:rPr>
        <w:t>C</w:t>
      </w:r>
      <w:r w:rsidR="00242C89" w:rsidRPr="0029002B">
        <w:rPr>
          <w:rFonts w:ascii="Times New Roman" w:hAnsi="Times New Roman" w:cs="Times New Roman"/>
          <w:sz w:val="24"/>
          <w:szCs w:val="24"/>
        </w:rPr>
        <w:t xml:space="preserve"> RNA sequencing datasets were utilised to assess the level of </w:t>
      </w:r>
      <w:proofErr w:type="spellStart"/>
      <w:r w:rsidR="00242C89" w:rsidRPr="0029002B">
        <w:rPr>
          <w:rFonts w:ascii="Times New Roman" w:hAnsi="Times New Roman" w:cs="Times New Roman"/>
          <w:sz w:val="24"/>
          <w:szCs w:val="24"/>
        </w:rPr>
        <w:t>ferroptotic</w:t>
      </w:r>
      <w:proofErr w:type="spellEnd"/>
      <w:r w:rsidR="00242C89" w:rsidRPr="0029002B">
        <w:rPr>
          <w:rFonts w:ascii="Times New Roman" w:hAnsi="Times New Roman" w:cs="Times New Roman"/>
          <w:sz w:val="24"/>
          <w:szCs w:val="24"/>
        </w:rPr>
        <w:t xml:space="preserve"> activity in OE19-PT and OE19-PS cells by GSVA of </w:t>
      </w:r>
      <w:r w:rsidR="00242C89" w:rsidRPr="0029002B">
        <w:rPr>
          <w:rFonts w:ascii="Times New Roman" w:hAnsi="Times New Roman" w:cs="Times New Roman"/>
          <w:sz w:val="24"/>
          <w:szCs w:val="24"/>
          <w:lang w:eastAsia="zh-CN"/>
        </w:rPr>
        <w:t>pro-</w:t>
      </w:r>
      <w:proofErr w:type="spellStart"/>
      <w:r w:rsidR="00242C89" w:rsidRPr="0029002B">
        <w:rPr>
          <w:rFonts w:ascii="Times New Roman" w:hAnsi="Times New Roman" w:cs="Times New Roman"/>
          <w:sz w:val="24"/>
          <w:szCs w:val="24"/>
          <w:lang w:eastAsia="zh-CN"/>
        </w:rPr>
        <w:t>ferroptotic</w:t>
      </w:r>
      <w:proofErr w:type="spellEnd"/>
      <w:r w:rsidR="00242C89" w:rsidRPr="0029002B">
        <w:rPr>
          <w:rFonts w:ascii="Times New Roman" w:hAnsi="Times New Roman" w:cs="Times New Roman"/>
          <w:sz w:val="24"/>
          <w:szCs w:val="24"/>
          <w:lang w:eastAsia="zh-CN"/>
        </w:rPr>
        <w:t xml:space="preserve"> and anti-</w:t>
      </w:r>
      <w:proofErr w:type="spellStart"/>
      <w:r w:rsidR="00242C89" w:rsidRPr="0029002B">
        <w:rPr>
          <w:rFonts w:ascii="Times New Roman" w:hAnsi="Times New Roman" w:cs="Times New Roman"/>
          <w:sz w:val="24"/>
          <w:szCs w:val="24"/>
          <w:lang w:eastAsia="zh-CN"/>
        </w:rPr>
        <w:t>ferroptotic</w:t>
      </w:r>
      <w:proofErr w:type="spellEnd"/>
      <w:r w:rsidR="00242C89" w:rsidRPr="0029002B">
        <w:rPr>
          <w:rFonts w:ascii="Times New Roman" w:hAnsi="Times New Roman" w:cs="Times New Roman"/>
          <w:sz w:val="24"/>
          <w:szCs w:val="24"/>
          <w:lang w:eastAsia="zh-CN"/>
        </w:rPr>
        <w:t xml:space="preserve"> gene sets from the </w:t>
      </w:r>
      <w:proofErr w:type="spellStart"/>
      <w:r w:rsidR="00242C89" w:rsidRPr="0029002B">
        <w:rPr>
          <w:rFonts w:ascii="Times New Roman" w:hAnsi="Times New Roman" w:cs="Times New Roman"/>
          <w:sz w:val="24"/>
          <w:szCs w:val="24"/>
          <w:lang w:eastAsia="zh-CN"/>
        </w:rPr>
        <w:t>FerrDb</w:t>
      </w:r>
      <w:proofErr w:type="spellEnd"/>
      <w:r w:rsidR="00242C89" w:rsidRPr="0029002B">
        <w:rPr>
          <w:rFonts w:ascii="Times New Roman" w:hAnsi="Times New Roman" w:cs="Times New Roman"/>
          <w:sz w:val="24"/>
          <w:szCs w:val="24"/>
          <w:lang w:eastAsia="zh-CN"/>
        </w:rPr>
        <w:t xml:space="preserve"> database</w:t>
      </w:r>
      <w:r w:rsidR="00417CC2" w:rsidRPr="0029002B">
        <w:rPr>
          <w:rFonts w:ascii="Times New Roman" w:hAnsi="Times New Roman" w:cs="Times New Roman"/>
          <w:sz w:val="24"/>
          <w:szCs w:val="24"/>
          <w:lang w:eastAsia="zh-CN"/>
        </w:rPr>
        <w:t xml:space="preserve"> (Supplementary </w:t>
      </w:r>
      <w:r w:rsidR="00AC2465" w:rsidRPr="0029002B">
        <w:rPr>
          <w:rFonts w:ascii="Times New Roman" w:hAnsi="Times New Roman" w:cs="Times New Roman"/>
          <w:sz w:val="24"/>
          <w:szCs w:val="24"/>
          <w:lang w:eastAsia="zh-CN"/>
        </w:rPr>
        <w:t xml:space="preserve">Table </w:t>
      </w:r>
      <w:r w:rsidR="00417CC2" w:rsidRPr="0029002B">
        <w:rPr>
          <w:rFonts w:ascii="Times New Roman" w:hAnsi="Times New Roman" w:cs="Times New Roman"/>
          <w:sz w:val="24"/>
          <w:szCs w:val="24"/>
          <w:lang w:eastAsia="zh-CN"/>
        </w:rPr>
        <w:t>3)</w:t>
      </w:r>
      <w:r w:rsidR="00242C89" w:rsidRPr="0029002B">
        <w:rPr>
          <w:rFonts w:ascii="Times New Roman" w:hAnsi="Times New Roman" w:cs="Times New Roman"/>
          <w:sz w:val="24"/>
          <w:szCs w:val="24"/>
        </w:rPr>
        <w:t xml:space="preserve">. </w:t>
      </w:r>
      <w:r w:rsidR="00242C89" w:rsidRPr="0029002B">
        <w:rPr>
          <w:rFonts w:ascii="Times New Roman" w:hAnsi="Times New Roman" w:cs="Times New Roman"/>
          <w:b/>
          <w:sz w:val="24"/>
          <w:szCs w:val="24"/>
        </w:rPr>
        <w:t xml:space="preserve">D </w:t>
      </w:r>
      <w:r w:rsidR="00242C89" w:rsidRPr="0029002B">
        <w:rPr>
          <w:rFonts w:ascii="Times New Roman" w:hAnsi="Times New Roman" w:cs="Times New Roman"/>
          <w:sz w:val="24"/>
          <w:szCs w:val="24"/>
        </w:rPr>
        <w:t xml:space="preserve">Detection of </w:t>
      </w:r>
      <w:r w:rsidR="00242C89" w:rsidRPr="0029002B">
        <w:rPr>
          <w:rFonts w:ascii="Times New Roman" w:hAnsi="Times New Roman" w:cs="Times New Roman"/>
          <w:i/>
          <w:sz w:val="24"/>
          <w:szCs w:val="24"/>
        </w:rPr>
        <w:t xml:space="preserve">GPX4 </w:t>
      </w:r>
      <w:r w:rsidR="00242C89" w:rsidRPr="0029002B">
        <w:rPr>
          <w:rFonts w:ascii="Times New Roman" w:hAnsi="Times New Roman" w:cs="Times New Roman"/>
          <w:sz w:val="24"/>
          <w:szCs w:val="24"/>
        </w:rPr>
        <w:t xml:space="preserve">transcript levels in OE19-PT and OE19-PS by </w:t>
      </w:r>
      <w:proofErr w:type="spellStart"/>
      <w:r w:rsidR="00242C89" w:rsidRPr="0029002B">
        <w:rPr>
          <w:rFonts w:ascii="Times New Roman" w:hAnsi="Times New Roman" w:cs="Times New Roman"/>
          <w:sz w:val="24"/>
          <w:szCs w:val="24"/>
        </w:rPr>
        <w:t>RNAseq</w:t>
      </w:r>
      <w:proofErr w:type="spellEnd"/>
      <w:r w:rsidR="00417CC2" w:rsidRPr="0029002B">
        <w:rPr>
          <w:rFonts w:ascii="Times New Roman" w:hAnsi="Times New Roman" w:cs="Times New Roman"/>
          <w:sz w:val="24"/>
          <w:szCs w:val="24"/>
        </w:rPr>
        <w:t xml:space="preserve"> (n = 3)</w:t>
      </w:r>
      <w:r w:rsidR="00242C89" w:rsidRPr="0029002B">
        <w:rPr>
          <w:rFonts w:ascii="Times New Roman" w:hAnsi="Times New Roman" w:cs="Times New Roman"/>
          <w:sz w:val="24"/>
          <w:szCs w:val="24"/>
        </w:rPr>
        <w:t xml:space="preserve">. </w:t>
      </w:r>
      <w:r w:rsidR="00242C89" w:rsidRPr="0029002B">
        <w:rPr>
          <w:rFonts w:ascii="Times New Roman" w:hAnsi="Times New Roman" w:cs="Times New Roman"/>
          <w:sz w:val="24"/>
          <w:szCs w:val="24"/>
          <w:lang w:eastAsia="zh-CN"/>
        </w:rPr>
        <w:t>Unpaired t-test</w:t>
      </w:r>
      <w:r w:rsidR="002938C6" w:rsidRPr="0029002B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242C89" w:rsidRPr="0029002B">
        <w:rPr>
          <w:rFonts w:ascii="Times New Roman" w:hAnsi="Times New Roman" w:cs="Times New Roman"/>
          <w:sz w:val="24"/>
          <w:szCs w:val="24"/>
        </w:rPr>
        <w:t xml:space="preserve">was utilised to analyse statistical differences </w:t>
      </w:r>
      <w:r w:rsidR="002938C6" w:rsidRPr="0029002B">
        <w:rPr>
          <w:rFonts w:ascii="Times New Roman" w:hAnsi="Times New Roman" w:cs="Times New Roman"/>
          <w:sz w:val="24"/>
          <w:szCs w:val="24"/>
          <w:lang w:eastAsia="zh-CN"/>
        </w:rPr>
        <w:t>(C, D)</w:t>
      </w:r>
      <w:r w:rsidR="00242C89" w:rsidRPr="0029002B">
        <w:rPr>
          <w:rFonts w:ascii="Times New Roman" w:hAnsi="Times New Roman" w:cs="Times New Roman"/>
          <w:sz w:val="24"/>
          <w:szCs w:val="24"/>
        </w:rPr>
        <w:t>.</w:t>
      </w:r>
    </w:p>
    <w:p w14:paraId="12D45B8A" w14:textId="77777777" w:rsidR="00B769CB" w:rsidRPr="0029002B" w:rsidRDefault="00B769CB" w:rsidP="007B47E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C87C72" w14:textId="7B75319F" w:rsidR="00144050" w:rsidRPr="0029002B" w:rsidRDefault="00144050" w:rsidP="007B47E0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" w:name="OLE_LINK7"/>
      <w:r w:rsidRPr="0029002B">
        <w:rPr>
          <w:rFonts w:ascii="Times New Roman" w:hAnsi="Times New Roman" w:cs="Times New Roman"/>
          <w:b/>
          <w:sz w:val="24"/>
          <w:szCs w:val="24"/>
        </w:rPr>
        <w:t>Supplementary</w:t>
      </w:r>
      <w:bookmarkEnd w:id="2"/>
      <w:r w:rsidR="00BC4CC2" w:rsidRPr="0029002B">
        <w:rPr>
          <w:rFonts w:ascii="Times New Roman" w:hAnsi="Times New Roman" w:cs="Times New Roman"/>
          <w:b/>
          <w:sz w:val="24"/>
          <w:szCs w:val="24"/>
        </w:rPr>
        <w:t xml:space="preserve"> Fig.</w:t>
      </w:r>
      <w:r w:rsidR="000B212C" w:rsidRPr="002900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4D5D" w:rsidRPr="0029002B">
        <w:rPr>
          <w:rFonts w:ascii="Times New Roman" w:hAnsi="Times New Roman" w:cs="Times New Roman"/>
          <w:b/>
          <w:sz w:val="24"/>
          <w:szCs w:val="24"/>
        </w:rPr>
        <w:t>3</w:t>
      </w:r>
      <w:r w:rsidR="00BC4CC2" w:rsidRPr="0029002B">
        <w:rPr>
          <w:rFonts w:ascii="Times New Roman" w:hAnsi="Times New Roman" w:cs="Times New Roman"/>
          <w:b/>
          <w:sz w:val="24"/>
          <w:szCs w:val="24"/>
        </w:rPr>
        <w:t>:</w:t>
      </w:r>
      <w:r w:rsidRPr="0029002B">
        <w:rPr>
          <w:rFonts w:ascii="Times New Roman" w:hAnsi="Times New Roman" w:cs="Times New Roman"/>
          <w:b/>
          <w:sz w:val="24"/>
          <w:szCs w:val="24"/>
        </w:rPr>
        <w:t xml:space="preserve"> Generation of </w:t>
      </w:r>
      <w:proofErr w:type="spellStart"/>
      <w:r w:rsidRPr="0029002B">
        <w:rPr>
          <w:rFonts w:ascii="Times New Roman" w:hAnsi="Times New Roman" w:cs="Times New Roman"/>
          <w:b/>
          <w:sz w:val="24"/>
          <w:szCs w:val="24"/>
        </w:rPr>
        <w:t>lapatinib</w:t>
      </w:r>
      <w:proofErr w:type="spellEnd"/>
      <w:r w:rsidRPr="0029002B">
        <w:rPr>
          <w:rFonts w:ascii="Times New Roman" w:hAnsi="Times New Roman" w:cs="Times New Roman"/>
          <w:b/>
          <w:sz w:val="24"/>
          <w:szCs w:val="24"/>
        </w:rPr>
        <w:t>-resistant OE19 cells.</w:t>
      </w:r>
    </w:p>
    <w:p w14:paraId="2B175F16" w14:textId="7D0FC97D" w:rsidR="007233F9" w:rsidRPr="0029002B" w:rsidRDefault="00144050" w:rsidP="007B47E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02B">
        <w:rPr>
          <w:rFonts w:ascii="Times New Roman" w:hAnsi="Times New Roman" w:cs="Times New Roman"/>
          <w:b/>
          <w:sz w:val="24"/>
          <w:szCs w:val="24"/>
        </w:rPr>
        <w:t>A</w:t>
      </w:r>
      <w:r w:rsidRPr="0029002B">
        <w:rPr>
          <w:rFonts w:ascii="Times New Roman" w:hAnsi="Times New Roman" w:cs="Times New Roman"/>
          <w:sz w:val="24"/>
          <w:szCs w:val="24"/>
        </w:rPr>
        <w:t xml:space="preserve"> </w:t>
      </w:r>
      <w:r w:rsidR="001909DB" w:rsidRPr="0029002B">
        <w:rPr>
          <w:rFonts w:ascii="Times New Roman" w:hAnsi="Times New Roman" w:cs="Times New Roman"/>
          <w:sz w:val="24"/>
          <w:szCs w:val="24"/>
        </w:rPr>
        <w:t xml:space="preserve">OE19-PT, </w:t>
      </w:r>
      <w:bookmarkStart w:id="3" w:name="OLE_LINK2"/>
      <w:r w:rsidR="001909DB" w:rsidRPr="0029002B">
        <w:rPr>
          <w:rFonts w:ascii="Times New Roman" w:hAnsi="Times New Roman" w:cs="Times New Roman"/>
          <w:sz w:val="24"/>
          <w:szCs w:val="24"/>
        </w:rPr>
        <w:t xml:space="preserve">OE19-RT1 </w:t>
      </w:r>
      <w:r w:rsidRPr="0029002B">
        <w:rPr>
          <w:rFonts w:ascii="Times New Roman" w:hAnsi="Times New Roman" w:cs="Times New Roman"/>
          <w:sz w:val="24"/>
          <w:szCs w:val="24"/>
        </w:rPr>
        <w:t>and OE19-RT</w:t>
      </w:r>
      <w:r w:rsidR="001909DB" w:rsidRPr="0029002B">
        <w:rPr>
          <w:rFonts w:ascii="Times New Roman" w:hAnsi="Times New Roman" w:cs="Times New Roman"/>
          <w:sz w:val="24"/>
          <w:szCs w:val="24"/>
        </w:rPr>
        <w:t>2</w:t>
      </w:r>
      <w:r w:rsidRPr="0029002B">
        <w:rPr>
          <w:rFonts w:ascii="Times New Roman" w:hAnsi="Times New Roman" w:cs="Times New Roman"/>
          <w:sz w:val="24"/>
          <w:szCs w:val="24"/>
        </w:rPr>
        <w:t xml:space="preserve"> </w:t>
      </w:r>
      <w:bookmarkEnd w:id="3"/>
      <w:r w:rsidR="001909DB" w:rsidRPr="0029002B">
        <w:rPr>
          <w:rFonts w:ascii="Times New Roman" w:hAnsi="Times New Roman" w:cs="Times New Roman"/>
          <w:sz w:val="24"/>
          <w:szCs w:val="24"/>
        </w:rPr>
        <w:t>cell lines</w:t>
      </w:r>
      <w:r w:rsidRPr="0029002B">
        <w:rPr>
          <w:rFonts w:ascii="Times New Roman" w:hAnsi="Times New Roman" w:cs="Times New Roman"/>
          <w:sz w:val="24"/>
          <w:szCs w:val="24"/>
        </w:rPr>
        <w:t xml:space="preserve"> were treated with various concentrations of </w:t>
      </w:r>
      <w:proofErr w:type="spellStart"/>
      <w:r w:rsidRPr="0029002B">
        <w:rPr>
          <w:rFonts w:ascii="Times New Roman" w:hAnsi="Times New Roman" w:cs="Times New Roman"/>
          <w:sz w:val="24"/>
          <w:szCs w:val="24"/>
        </w:rPr>
        <w:t>lapatinib</w:t>
      </w:r>
      <w:proofErr w:type="spellEnd"/>
      <w:r w:rsidRPr="0029002B">
        <w:rPr>
          <w:rFonts w:ascii="Times New Roman" w:hAnsi="Times New Roman" w:cs="Times New Roman"/>
          <w:sz w:val="24"/>
          <w:szCs w:val="24"/>
        </w:rPr>
        <w:t xml:space="preserve"> for 3 days </w:t>
      </w:r>
      <w:r w:rsidRPr="0029002B">
        <w:rPr>
          <w:rFonts w:ascii="Times New Roman" w:hAnsi="Times New Roman" w:cs="Times New Roman"/>
          <w:sz w:val="24"/>
          <w:szCs w:val="24"/>
          <w:lang w:val="en-US"/>
        </w:rPr>
        <w:t>as indicated</w:t>
      </w:r>
      <w:r w:rsidRPr="0029002B">
        <w:rPr>
          <w:rFonts w:ascii="Times New Roman" w:hAnsi="Times New Roman" w:cs="Times New Roman"/>
          <w:sz w:val="24"/>
          <w:szCs w:val="24"/>
        </w:rPr>
        <w:t xml:space="preserve">, followed by crystal violet staining and quantification </w:t>
      </w:r>
      <w:r w:rsidRPr="0029002B">
        <w:rPr>
          <w:rFonts w:ascii="Times New Roman" w:hAnsi="Times New Roman" w:cs="Times New Roman"/>
          <w:sz w:val="24"/>
          <w:szCs w:val="24"/>
          <w:lang w:val="en-US"/>
        </w:rPr>
        <w:t>(n = 3)</w:t>
      </w:r>
      <w:r w:rsidRPr="0029002B">
        <w:rPr>
          <w:rFonts w:ascii="Times New Roman" w:hAnsi="Times New Roman" w:cs="Times New Roman"/>
          <w:sz w:val="24"/>
          <w:szCs w:val="24"/>
        </w:rPr>
        <w:t xml:space="preserve">. IC50 estimates are indicated in the table. </w:t>
      </w:r>
      <w:r w:rsidRPr="0029002B">
        <w:rPr>
          <w:rFonts w:ascii="Times New Roman" w:hAnsi="Times New Roman" w:cs="Times New Roman"/>
          <w:b/>
          <w:sz w:val="24"/>
          <w:szCs w:val="24"/>
        </w:rPr>
        <w:t>B</w:t>
      </w:r>
      <w:r w:rsidR="001909DB" w:rsidRPr="0029002B">
        <w:rPr>
          <w:rFonts w:ascii="Times New Roman" w:hAnsi="Times New Roman" w:cs="Times New Roman"/>
          <w:sz w:val="24"/>
          <w:szCs w:val="24"/>
        </w:rPr>
        <w:t xml:space="preserve"> OE19-PT, OE19-RT1 and OE</w:t>
      </w:r>
      <w:bookmarkStart w:id="4" w:name="_GoBack"/>
      <w:bookmarkEnd w:id="4"/>
      <w:r w:rsidR="001909DB" w:rsidRPr="0029002B">
        <w:rPr>
          <w:rFonts w:ascii="Times New Roman" w:hAnsi="Times New Roman" w:cs="Times New Roman"/>
          <w:sz w:val="24"/>
          <w:szCs w:val="24"/>
        </w:rPr>
        <w:t xml:space="preserve">19-RT2 </w:t>
      </w:r>
      <w:r w:rsidRPr="0029002B">
        <w:rPr>
          <w:rFonts w:ascii="Times New Roman" w:hAnsi="Times New Roman" w:cs="Times New Roman"/>
          <w:sz w:val="24"/>
          <w:szCs w:val="24"/>
        </w:rPr>
        <w:t xml:space="preserve">cell lines were treated with </w:t>
      </w:r>
      <w:proofErr w:type="spellStart"/>
      <w:r w:rsidRPr="0029002B">
        <w:rPr>
          <w:rFonts w:ascii="Times New Roman" w:hAnsi="Times New Roman" w:cs="Times New Roman"/>
          <w:sz w:val="24"/>
          <w:szCs w:val="24"/>
        </w:rPr>
        <w:t>lapatinib</w:t>
      </w:r>
      <w:proofErr w:type="spellEnd"/>
      <w:r w:rsidRPr="0029002B">
        <w:rPr>
          <w:rFonts w:ascii="Times New Roman" w:hAnsi="Times New Roman" w:cs="Times New Roman"/>
          <w:sz w:val="24"/>
          <w:szCs w:val="24"/>
        </w:rPr>
        <w:t xml:space="preserve"> (500 </w:t>
      </w:r>
      <w:proofErr w:type="spellStart"/>
      <w:r w:rsidRPr="0029002B">
        <w:rPr>
          <w:rFonts w:ascii="Times New Roman" w:hAnsi="Times New Roman" w:cs="Times New Roman"/>
          <w:sz w:val="24"/>
          <w:szCs w:val="24"/>
        </w:rPr>
        <w:t>nM</w:t>
      </w:r>
      <w:proofErr w:type="spellEnd"/>
      <w:r w:rsidRPr="0029002B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29002B">
        <w:rPr>
          <w:rFonts w:ascii="Times New Roman" w:hAnsi="Times New Roman" w:cs="Times New Roman"/>
          <w:sz w:val="24"/>
          <w:szCs w:val="24"/>
        </w:rPr>
        <w:t>neratinib</w:t>
      </w:r>
      <w:proofErr w:type="spellEnd"/>
      <w:r w:rsidRPr="0029002B">
        <w:rPr>
          <w:rFonts w:ascii="Times New Roman" w:hAnsi="Times New Roman" w:cs="Times New Roman"/>
          <w:sz w:val="24"/>
          <w:szCs w:val="24"/>
        </w:rPr>
        <w:t xml:space="preserve"> (10 </w:t>
      </w:r>
      <w:proofErr w:type="spellStart"/>
      <w:r w:rsidRPr="0029002B">
        <w:rPr>
          <w:rFonts w:ascii="Times New Roman" w:hAnsi="Times New Roman" w:cs="Times New Roman"/>
          <w:sz w:val="24"/>
          <w:szCs w:val="24"/>
        </w:rPr>
        <w:t>nM</w:t>
      </w:r>
      <w:proofErr w:type="spellEnd"/>
      <w:r w:rsidRPr="0029002B">
        <w:rPr>
          <w:rFonts w:ascii="Times New Roman" w:hAnsi="Times New Roman" w:cs="Times New Roman"/>
          <w:sz w:val="24"/>
          <w:szCs w:val="24"/>
        </w:rPr>
        <w:t xml:space="preserve">), or </w:t>
      </w:r>
      <w:proofErr w:type="spellStart"/>
      <w:r w:rsidRPr="0029002B">
        <w:rPr>
          <w:rFonts w:ascii="Times New Roman" w:hAnsi="Times New Roman" w:cs="Times New Roman"/>
          <w:sz w:val="24"/>
          <w:szCs w:val="24"/>
        </w:rPr>
        <w:t>trastuzumab</w:t>
      </w:r>
      <w:proofErr w:type="spellEnd"/>
      <w:r w:rsidRPr="0029002B">
        <w:rPr>
          <w:rFonts w:ascii="Times New Roman" w:hAnsi="Times New Roman" w:cs="Times New Roman"/>
          <w:sz w:val="24"/>
          <w:szCs w:val="24"/>
        </w:rPr>
        <w:t xml:space="preserve"> (10 </w:t>
      </w:r>
      <w:r w:rsidRPr="005855D0">
        <w:rPr>
          <w:rFonts w:ascii="Symbol" w:hAnsi="Symbol" w:cs="Times New Roman"/>
          <w:sz w:val="24"/>
          <w:szCs w:val="24"/>
        </w:rPr>
        <w:t></w:t>
      </w:r>
      <w:r w:rsidRPr="0029002B">
        <w:rPr>
          <w:rFonts w:ascii="Times New Roman" w:hAnsi="Times New Roman" w:cs="Times New Roman"/>
          <w:sz w:val="24"/>
          <w:szCs w:val="24"/>
        </w:rPr>
        <w:t>g/m</w:t>
      </w:r>
      <w:r w:rsidR="001F3FB9" w:rsidRPr="0029002B">
        <w:rPr>
          <w:rFonts w:ascii="Times New Roman" w:hAnsi="Times New Roman" w:cs="Times New Roman"/>
          <w:sz w:val="24"/>
          <w:szCs w:val="24"/>
        </w:rPr>
        <w:t>L</w:t>
      </w:r>
      <w:r w:rsidRPr="0029002B">
        <w:rPr>
          <w:rFonts w:ascii="Times New Roman" w:hAnsi="Times New Roman" w:cs="Times New Roman"/>
          <w:sz w:val="24"/>
          <w:szCs w:val="24"/>
        </w:rPr>
        <w:t>) for 3 days</w:t>
      </w:r>
      <w:r w:rsidR="008E6F82" w:rsidRPr="0029002B">
        <w:rPr>
          <w:rFonts w:ascii="Times New Roman" w:hAnsi="Times New Roman" w:cs="Times New Roman"/>
          <w:sz w:val="24"/>
          <w:szCs w:val="24"/>
        </w:rPr>
        <w:t xml:space="preserve"> or incubated with</w:t>
      </w:r>
      <w:r w:rsidRPr="0029002B">
        <w:rPr>
          <w:rFonts w:ascii="Times New Roman" w:hAnsi="Times New Roman" w:cs="Times New Roman"/>
          <w:sz w:val="24"/>
          <w:szCs w:val="24"/>
        </w:rPr>
        <w:t xml:space="preserve"> RSL3 (500 </w:t>
      </w:r>
      <w:proofErr w:type="spellStart"/>
      <w:r w:rsidRPr="0029002B">
        <w:rPr>
          <w:rFonts w:ascii="Times New Roman" w:hAnsi="Times New Roman" w:cs="Times New Roman"/>
          <w:sz w:val="24"/>
          <w:szCs w:val="24"/>
        </w:rPr>
        <w:t>nM</w:t>
      </w:r>
      <w:proofErr w:type="spellEnd"/>
      <w:r w:rsidRPr="0029002B">
        <w:rPr>
          <w:rFonts w:ascii="Times New Roman" w:hAnsi="Times New Roman" w:cs="Times New Roman"/>
          <w:sz w:val="24"/>
          <w:szCs w:val="24"/>
        </w:rPr>
        <w:t>) for 24 hours. Cell density was measured by crystal violet staining</w:t>
      </w:r>
      <w:r w:rsidR="00417CC2" w:rsidRPr="0029002B">
        <w:rPr>
          <w:rFonts w:ascii="Times New Roman" w:hAnsi="Times New Roman" w:cs="Times New Roman"/>
          <w:sz w:val="24"/>
          <w:szCs w:val="24"/>
        </w:rPr>
        <w:t xml:space="preserve"> (n = 3)</w:t>
      </w:r>
      <w:r w:rsidRPr="0029002B">
        <w:rPr>
          <w:rFonts w:ascii="Times New Roman" w:hAnsi="Times New Roman" w:cs="Times New Roman"/>
          <w:sz w:val="24"/>
          <w:szCs w:val="24"/>
        </w:rPr>
        <w:t xml:space="preserve">. </w:t>
      </w:r>
      <w:r w:rsidR="00C13CD1" w:rsidRPr="0029002B">
        <w:rPr>
          <w:rFonts w:ascii="Times New Roman" w:hAnsi="Times New Roman" w:cs="Times New Roman"/>
          <w:sz w:val="24"/>
          <w:szCs w:val="24"/>
        </w:rPr>
        <w:t>The same data for</w:t>
      </w:r>
      <w:r w:rsidR="00C82A7C" w:rsidRPr="0029002B">
        <w:rPr>
          <w:rFonts w:ascii="Times New Roman" w:hAnsi="Times New Roman" w:cs="Times New Roman"/>
          <w:sz w:val="24"/>
          <w:szCs w:val="24"/>
        </w:rPr>
        <w:t xml:space="preserve"> OE19-PT cells </w:t>
      </w:r>
      <w:r w:rsidR="00C13CD1" w:rsidRPr="0029002B">
        <w:rPr>
          <w:rFonts w:ascii="Times New Roman" w:hAnsi="Times New Roman" w:cs="Times New Roman"/>
          <w:sz w:val="24"/>
          <w:szCs w:val="24"/>
        </w:rPr>
        <w:t xml:space="preserve">are </w:t>
      </w:r>
      <w:r w:rsidR="00C82A7C" w:rsidRPr="0029002B">
        <w:rPr>
          <w:rFonts w:ascii="Times New Roman" w:hAnsi="Times New Roman" w:cs="Times New Roman"/>
          <w:sz w:val="24"/>
          <w:szCs w:val="24"/>
        </w:rPr>
        <w:t xml:space="preserve">presented in </w:t>
      </w:r>
      <w:r w:rsidR="00C13CD1" w:rsidRPr="0029002B">
        <w:rPr>
          <w:rFonts w:ascii="Times New Roman" w:hAnsi="Times New Roman" w:cs="Times New Roman"/>
          <w:sz w:val="24"/>
          <w:szCs w:val="24"/>
        </w:rPr>
        <w:t>Fig. 1A and only utili</w:t>
      </w:r>
      <w:r w:rsidR="001F3FB9" w:rsidRPr="0029002B">
        <w:rPr>
          <w:rFonts w:ascii="Times New Roman" w:hAnsi="Times New Roman" w:cs="Times New Roman"/>
          <w:sz w:val="24"/>
          <w:szCs w:val="24"/>
        </w:rPr>
        <w:t>s</w:t>
      </w:r>
      <w:r w:rsidR="00C13CD1" w:rsidRPr="0029002B">
        <w:rPr>
          <w:rFonts w:ascii="Times New Roman" w:hAnsi="Times New Roman" w:cs="Times New Roman"/>
          <w:sz w:val="24"/>
          <w:szCs w:val="24"/>
        </w:rPr>
        <w:t xml:space="preserve">ed in this panel for reference. </w:t>
      </w:r>
      <w:r w:rsidR="00F809D5" w:rsidRPr="0029002B">
        <w:rPr>
          <w:rFonts w:ascii="Times New Roman" w:hAnsi="Times New Roman" w:cs="Times New Roman"/>
          <w:sz w:val="24"/>
          <w:szCs w:val="24"/>
        </w:rPr>
        <w:t>One-way ANOVA was utili</w:t>
      </w:r>
      <w:r w:rsidR="001F3FB9" w:rsidRPr="0029002B">
        <w:rPr>
          <w:rFonts w:ascii="Times New Roman" w:hAnsi="Times New Roman" w:cs="Times New Roman"/>
          <w:sz w:val="24"/>
          <w:szCs w:val="24"/>
        </w:rPr>
        <w:t>s</w:t>
      </w:r>
      <w:r w:rsidR="00F809D5" w:rsidRPr="0029002B">
        <w:rPr>
          <w:rFonts w:ascii="Times New Roman" w:hAnsi="Times New Roman" w:cs="Times New Roman"/>
          <w:sz w:val="24"/>
          <w:szCs w:val="24"/>
        </w:rPr>
        <w:t>ed to analy</w:t>
      </w:r>
      <w:r w:rsidR="001F3FB9" w:rsidRPr="0029002B">
        <w:rPr>
          <w:rFonts w:ascii="Times New Roman" w:hAnsi="Times New Roman" w:cs="Times New Roman"/>
          <w:sz w:val="24"/>
          <w:szCs w:val="24"/>
        </w:rPr>
        <w:t>s</w:t>
      </w:r>
      <w:r w:rsidR="00F809D5" w:rsidRPr="0029002B">
        <w:rPr>
          <w:rFonts w:ascii="Times New Roman" w:hAnsi="Times New Roman" w:cs="Times New Roman"/>
          <w:sz w:val="24"/>
          <w:szCs w:val="24"/>
        </w:rPr>
        <w:t>e statistical differences between treated versus mock treated cells with DMSO.</w:t>
      </w:r>
      <w:r w:rsidR="000B212C" w:rsidRPr="0029002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C8EA4C" w14:textId="77777777" w:rsidR="007233F9" w:rsidRPr="0029002B" w:rsidRDefault="007233F9" w:rsidP="007B47E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0EB55D" w14:textId="4F222110" w:rsidR="007233F9" w:rsidRPr="0029002B" w:rsidRDefault="007233F9" w:rsidP="007B47E0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002B">
        <w:rPr>
          <w:rFonts w:ascii="Times New Roman" w:hAnsi="Times New Roman" w:cs="Times New Roman"/>
          <w:b/>
          <w:sz w:val="24"/>
          <w:szCs w:val="24"/>
        </w:rPr>
        <w:t xml:space="preserve">Supplementary Fig. </w:t>
      </w:r>
      <w:r w:rsidR="00C94D5D" w:rsidRPr="0029002B">
        <w:rPr>
          <w:rFonts w:ascii="Times New Roman" w:hAnsi="Times New Roman" w:cs="Times New Roman"/>
          <w:b/>
          <w:sz w:val="24"/>
          <w:szCs w:val="24"/>
        </w:rPr>
        <w:t>4</w:t>
      </w:r>
      <w:r w:rsidRPr="0029002B">
        <w:rPr>
          <w:rFonts w:ascii="Times New Roman" w:hAnsi="Times New Roman" w:cs="Times New Roman"/>
          <w:b/>
          <w:sz w:val="24"/>
          <w:szCs w:val="24"/>
        </w:rPr>
        <w:t xml:space="preserve">: Quantification of the </w:t>
      </w:r>
      <w:r w:rsidR="001F407A" w:rsidRPr="0029002B">
        <w:rPr>
          <w:rFonts w:ascii="Times New Roman" w:hAnsi="Times New Roman" w:cs="Times New Roman"/>
          <w:b/>
          <w:sz w:val="24"/>
          <w:szCs w:val="24"/>
        </w:rPr>
        <w:t xml:space="preserve">immunoblots presented in Fig. </w:t>
      </w:r>
      <w:r w:rsidRPr="0029002B">
        <w:rPr>
          <w:rFonts w:ascii="Times New Roman" w:hAnsi="Times New Roman" w:cs="Times New Roman"/>
          <w:b/>
          <w:sz w:val="24"/>
          <w:szCs w:val="24"/>
        </w:rPr>
        <w:t>3A</w:t>
      </w:r>
      <w:r w:rsidR="001B1ADF" w:rsidRPr="0029002B">
        <w:rPr>
          <w:rFonts w:ascii="Times New Roman" w:hAnsi="Times New Roman" w:cs="Times New Roman"/>
          <w:b/>
          <w:sz w:val="24"/>
          <w:szCs w:val="24"/>
        </w:rPr>
        <w:t>.</w:t>
      </w:r>
    </w:p>
    <w:p w14:paraId="728974F7" w14:textId="64BA00B3" w:rsidR="00216348" w:rsidRPr="0029002B" w:rsidRDefault="001F407A" w:rsidP="0021634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02B">
        <w:rPr>
          <w:rFonts w:ascii="Times New Roman" w:hAnsi="Times New Roman" w:cs="Times New Roman"/>
          <w:bCs/>
          <w:sz w:val="24"/>
          <w:szCs w:val="24"/>
        </w:rPr>
        <w:t>C</w:t>
      </w:r>
      <w:r w:rsidR="00216348" w:rsidRPr="0029002B">
        <w:rPr>
          <w:rFonts w:ascii="Times New Roman" w:hAnsi="Times New Roman" w:cs="Times New Roman"/>
          <w:bCs/>
          <w:sz w:val="24"/>
          <w:szCs w:val="24"/>
        </w:rPr>
        <w:t xml:space="preserve">hanges in protein expression </w:t>
      </w:r>
      <w:r w:rsidRPr="0029002B">
        <w:rPr>
          <w:rFonts w:ascii="Times New Roman" w:hAnsi="Times New Roman" w:cs="Times New Roman"/>
          <w:bCs/>
          <w:sz w:val="24"/>
          <w:szCs w:val="24"/>
        </w:rPr>
        <w:t xml:space="preserve">relative to that of the housekeeping protein GAPDH are presented in </w:t>
      </w:r>
      <w:r w:rsidR="00216348" w:rsidRPr="0029002B">
        <w:rPr>
          <w:rFonts w:ascii="Times New Roman" w:hAnsi="Times New Roman" w:cs="Times New Roman"/>
          <w:bCs/>
          <w:sz w:val="24"/>
          <w:szCs w:val="24"/>
        </w:rPr>
        <w:t>fold</w:t>
      </w:r>
      <w:r w:rsidR="00417CC2" w:rsidRPr="002900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17CC2" w:rsidRPr="0029002B">
        <w:rPr>
          <w:rFonts w:ascii="Times New Roman" w:hAnsi="Times New Roman" w:cs="Times New Roman"/>
          <w:sz w:val="24"/>
          <w:szCs w:val="24"/>
        </w:rPr>
        <w:t>(n = 3)</w:t>
      </w:r>
      <w:r w:rsidR="00216348" w:rsidRPr="0029002B">
        <w:rPr>
          <w:rFonts w:ascii="Times New Roman" w:hAnsi="Times New Roman" w:cs="Times New Roman"/>
          <w:bCs/>
          <w:sz w:val="24"/>
          <w:szCs w:val="24"/>
        </w:rPr>
        <w:t>.</w:t>
      </w:r>
      <w:r w:rsidR="00216348" w:rsidRPr="0029002B">
        <w:rPr>
          <w:rFonts w:ascii="Times New Roman" w:hAnsi="Times New Roman" w:cs="Times New Roman"/>
          <w:sz w:val="24"/>
          <w:szCs w:val="24"/>
        </w:rPr>
        <w:t xml:space="preserve"> Statistical analyses were performed by one-way ANOVA</w:t>
      </w:r>
      <w:r w:rsidR="00216348" w:rsidRPr="0029002B"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 (PS, PT* vs. PT)</w:t>
      </w:r>
      <w:r w:rsidR="00216348" w:rsidRPr="0029002B">
        <w:rPr>
          <w:rFonts w:ascii="Times New Roman" w:hAnsi="Times New Roman" w:cs="Times New Roman"/>
          <w:sz w:val="24"/>
          <w:szCs w:val="24"/>
        </w:rPr>
        <w:t xml:space="preserve"> or unpaired t-test (</w:t>
      </w:r>
      <w:r w:rsidR="00216348" w:rsidRPr="0029002B">
        <w:rPr>
          <w:rFonts w:ascii="Times New Roman" w:hAnsi="Times New Roman" w:cs="Times New Roman" w:hint="eastAsia"/>
          <w:sz w:val="24"/>
          <w:szCs w:val="24"/>
          <w:lang w:eastAsia="zh-CN"/>
        </w:rPr>
        <w:t>RT vs. PT</w:t>
      </w:r>
      <w:r w:rsidR="00216348" w:rsidRPr="0029002B">
        <w:rPr>
          <w:rFonts w:ascii="Times New Roman" w:hAnsi="Times New Roman" w:cs="Times New Roman"/>
          <w:sz w:val="24"/>
          <w:szCs w:val="24"/>
        </w:rPr>
        <w:t>).</w:t>
      </w:r>
    </w:p>
    <w:p w14:paraId="2CDE9867" w14:textId="401DE8C3" w:rsidR="00216348" w:rsidRPr="0029002B" w:rsidRDefault="00216348" w:rsidP="007B47E0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774506" w14:textId="389FDC42" w:rsidR="00521B23" w:rsidRPr="0029002B" w:rsidRDefault="00521B23" w:rsidP="007B47E0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D1AB16" w14:textId="77777777" w:rsidR="00521B23" w:rsidRPr="0029002B" w:rsidRDefault="00521B23" w:rsidP="007B47E0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A9D577" w14:textId="6B5B45CA" w:rsidR="00C94D5D" w:rsidRPr="0029002B" w:rsidRDefault="00C94D5D" w:rsidP="007B47E0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002B">
        <w:rPr>
          <w:rFonts w:ascii="Times New Roman" w:hAnsi="Times New Roman" w:cs="Times New Roman"/>
          <w:b/>
          <w:sz w:val="24"/>
          <w:szCs w:val="24"/>
        </w:rPr>
        <w:lastRenderedPageBreak/>
        <w:t>Supplementary Fig. 5:</w:t>
      </w:r>
      <w:r w:rsidR="005A130B" w:rsidRPr="002900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728A" w:rsidRPr="0029002B">
        <w:rPr>
          <w:rFonts w:ascii="Times New Roman" w:hAnsi="Times New Roman" w:cs="Times New Roman"/>
          <w:b/>
          <w:sz w:val="24"/>
          <w:szCs w:val="24"/>
        </w:rPr>
        <w:t xml:space="preserve">Analysis of </w:t>
      </w:r>
      <w:r w:rsidR="005A130B" w:rsidRPr="0029002B">
        <w:rPr>
          <w:rFonts w:ascii="Times New Roman" w:hAnsi="Times New Roman" w:cs="Times New Roman"/>
          <w:b/>
          <w:sz w:val="24"/>
          <w:szCs w:val="24"/>
        </w:rPr>
        <w:t xml:space="preserve">NRF2 </w:t>
      </w:r>
      <w:r w:rsidR="0049728A" w:rsidRPr="0029002B">
        <w:rPr>
          <w:rFonts w:ascii="Times New Roman" w:hAnsi="Times New Roman" w:cs="Times New Roman"/>
          <w:b/>
          <w:sz w:val="24"/>
          <w:szCs w:val="24"/>
        </w:rPr>
        <w:t>expression</w:t>
      </w:r>
      <w:r w:rsidR="005A130B" w:rsidRPr="002900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728A" w:rsidRPr="0029002B">
        <w:rPr>
          <w:rFonts w:ascii="Times New Roman" w:hAnsi="Times New Roman" w:cs="Times New Roman"/>
          <w:b/>
          <w:sz w:val="24"/>
          <w:szCs w:val="24"/>
        </w:rPr>
        <w:t>in OE19 cell lines</w:t>
      </w:r>
      <w:r w:rsidR="001B1ADF" w:rsidRPr="0029002B">
        <w:rPr>
          <w:rFonts w:ascii="Times New Roman" w:hAnsi="Times New Roman" w:cs="Times New Roman"/>
          <w:b/>
          <w:sz w:val="24"/>
          <w:szCs w:val="24"/>
        </w:rPr>
        <w:t>.</w:t>
      </w:r>
      <w:r w:rsidR="0049728A" w:rsidRPr="0029002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17F53E5" w14:textId="47684CF2" w:rsidR="00C94D5D" w:rsidRPr="0029002B" w:rsidRDefault="00C94D5D" w:rsidP="007B47E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9002B"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  <w:r w:rsidR="0049728A" w:rsidRPr="002900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728A" w:rsidRPr="0029002B">
        <w:rPr>
          <w:rFonts w:ascii="Times New Roman" w:hAnsi="Times New Roman" w:cs="Times New Roman"/>
          <w:sz w:val="24"/>
          <w:szCs w:val="24"/>
        </w:rPr>
        <w:t>OE19-PT cells were incubated with</w:t>
      </w:r>
      <w:r w:rsidRPr="0029002B">
        <w:rPr>
          <w:rFonts w:ascii="Times New Roman" w:hAnsi="Times New Roman" w:cs="Times New Roman"/>
          <w:sz w:val="24"/>
          <w:szCs w:val="24"/>
        </w:rPr>
        <w:t xml:space="preserve"> </w:t>
      </w:r>
      <w:r w:rsidR="0049728A" w:rsidRPr="0029002B">
        <w:rPr>
          <w:rFonts w:ascii="Times New Roman" w:hAnsi="Times New Roman" w:cs="Times New Roman"/>
          <w:sz w:val="24"/>
          <w:szCs w:val="24"/>
        </w:rPr>
        <w:t xml:space="preserve">the </w:t>
      </w:r>
      <w:r w:rsidRPr="0029002B">
        <w:rPr>
          <w:rFonts w:ascii="Times New Roman" w:hAnsi="Times New Roman" w:cs="Times New Roman"/>
          <w:sz w:val="24"/>
          <w:szCs w:val="24"/>
        </w:rPr>
        <w:t xml:space="preserve">GSK3 </w:t>
      </w:r>
      <w:r w:rsidR="00C10FBB" w:rsidRPr="0029002B">
        <w:rPr>
          <w:rFonts w:ascii="Times New Roman" w:hAnsi="Times New Roman" w:cs="Times New Roman"/>
          <w:sz w:val="24"/>
          <w:szCs w:val="24"/>
        </w:rPr>
        <w:t>inhibitor</w:t>
      </w:r>
      <w:r w:rsidR="0049728A" w:rsidRPr="0029002B">
        <w:rPr>
          <w:rFonts w:ascii="Times New Roman" w:hAnsi="Times New Roman" w:cs="Times New Roman"/>
          <w:sz w:val="24"/>
          <w:szCs w:val="24"/>
        </w:rPr>
        <w:t>s</w:t>
      </w:r>
      <w:r w:rsidR="00531136" w:rsidRPr="002900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1136" w:rsidRPr="0029002B">
        <w:rPr>
          <w:rFonts w:ascii="Times New Roman" w:hAnsi="Times New Roman" w:cs="Times New Roman"/>
          <w:sz w:val="24"/>
          <w:szCs w:val="24"/>
        </w:rPr>
        <w:t>Tideglusib</w:t>
      </w:r>
      <w:proofErr w:type="spellEnd"/>
      <w:r w:rsidR="00531136" w:rsidRPr="0029002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531136" w:rsidRPr="0029002B">
        <w:rPr>
          <w:rFonts w:ascii="Times New Roman" w:hAnsi="Times New Roman" w:cs="Times New Roman"/>
          <w:sz w:val="24"/>
          <w:szCs w:val="24"/>
        </w:rPr>
        <w:t>Tid</w:t>
      </w:r>
      <w:proofErr w:type="spellEnd"/>
      <w:r w:rsidR="00216348" w:rsidRPr="0029002B">
        <w:rPr>
          <w:rFonts w:ascii="Times New Roman" w:hAnsi="Times New Roman" w:cs="Times New Roman"/>
          <w:sz w:val="24"/>
          <w:szCs w:val="24"/>
        </w:rPr>
        <w:t xml:space="preserve">, 5 </w:t>
      </w:r>
      <w:r w:rsidR="00216348" w:rsidRPr="0029002B">
        <w:rPr>
          <w:rFonts w:ascii="Symbol" w:hAnsi="Symbol" w:cs="Times New Roman"/>
          <w:sz w:val="24"/>
          <w:szCs w:val="24"/>
        </w:rPr>
        <w:t></w:t>
      </w:r>
      <w:r w:rsidR="00216348" w:rsidRPr="0029002B">
        <w:rPr>
          <w:rFonts w:ascii="Times New Roman" w:hAnsi="Times New Roman" w:cs="Times New Roman"/>
          <w:sz w:val="24"/>
          <w:szCs w:val="24"/>
        </w:rPr>
        <w:t>M)</w:t>
      </w:r>
      <w:r w:rsidR="00531136" w:rsidRPr="0029002B">
        <w:rPr>
          <w:rFonts w:ascii="Times New Roman" w:hAnsi="Times New Roman" w:cs="Times New Roman"/>
          <w:sz w:val="24"/>
          <w:szCs w:val="24"/>
        </w:rPr>
        <w:t xml:space="preserve"> or </w:t>
      </w:r>
      <w:proofErr w:type="spellStart"/>
      <w:r w:rsidR="006C4EE0" w:rsidRPr="0029002B">
        <w:rPr>
          <w:rFonts w:ascii="Times New Roman" w:hAnsi="Times New Roman" w:cs="Times New Roman"/>
          <w:sz w:val="24"/>
          <w:szCs w:val="24"/>
        </w:rPr>
        <w:t>Laduviglusib</w:t>
      </w:r>
      <w:proofErr w:type="spellEnd"/>
      <w:r w:rsidR="006C4EE0" w:rsidRPr="0029002B">
        <w:rPr>
          <w:rFonts w:ascii="Times New Roman" w:hAnsi="Times New Roman" w:cs="Times New Roman"/>
          <w:sz w:val="24"/>
          <w:szCs w:val="24"/>
        </w:rPr>
        <w:t xml:space="preserve"> (Lad</w:t>
      </w:r>
      <w:r w:rsidR="00216348" w:rsidRPr="0029002B">
        <w:rPr>
          <w:rFonts w:ascii="Times New Roman" w:hAnsi="Times New Roman" w:cs="Times New Roman"/>
          <w:sz w:val="24"/>
          <w:szCs w:val="24"/>
          <w:lang w:eastAsia="zh-CN"/>
        </w:rPr>
        <w:t>, 5</w:t>
      </w:r>
      <w:r w:rsidR="00216348" w:rsidRPr="0029002B">
        <w:rPr>
          <w:rFonts w:ascii="Times New Roman" w:hAnsi="Times New Roman" w:cs="Times New Roman"/>
        </w:rPr>
        <w:t xml:space="preserve"> </w:t>
      </w:r>
      <w:r w:rsidR="00216348" w:rsidRPr="0029002B">
        <w:rPr>
          <w:rFonts w:ascii="Times New Roman" w:hAnsi="Times New Roman" w:cs="Times New Roman"/>
          <w:sz w:val="24"/>
          <w:szCs w:val="24"/>
          <w:lang w:eastAsia="zh-CN"/>
        </w:rPr>
        <w:t>µM and 10 µM</w:t>
      </w:r>
      <w:r w:rsidR="006C4EE0" w:rsidRPr="0029002B">
        <w:rPr>
          <w:rFonts w:ascii="Times New Roman" w:hAnsi="Times New Roman" w:cs="Times New Roman"/>
          <w:sz w:val="24"/>
          <w:szCs w:val="24"/>
        </w:rPr>
        <w:t>)</w:t>
      </w:r>
      <w:r w:rsidR="00531136" w:rsidRPr="0029002B">
        <w:rPr>
          <w:rFonts w:ascii="Times New Roman" w:hAnsi="Times New Roman" w:cs="Times New Roman"/>
          <w:sz w:val="24"/>
          <w:szCs w:val="24"/>
        </w:rPr>
        <w:t xml:space="preserve"> </w:t>
      </w:r>
      <w:r w:rsidR="0049728A" w:rsidRPr="0029002B">
        <w:rPr>
          <w:rFonts w:ascii="Times New Roman" w:hAnsi="Times New Roman" w:cs="Times New Roman"/>
          <w:sz w:val="24"/>
          <w:szCs w:val="24"/>
        </w:rPr>
        <w:t xml:space="preserve">for 24 h. Protein lysates were analysed by immunoblot with the indicated antibodies. GAPDH expression was used as loading control. Similar results were obtained in two independent experiments. </w:t>
      </w:r>
      <w:r w:rsidRPr="0029002B">
        <w:rPr>
          <w:rFonts w:ascii="Times New Roman" w:hAnsi="Times New Roman" w:cs="Times New Roman"/>
          <w:b/>
          <w:sz w:val="24"/>
          <w:szCs w:val="24"/>
        </w:rPr>
        <w:t xml:space="preserve">B </w:t>
      </w:r>
      <w:r w:rsidRPr="0029002B">
        <w:rPr>
          <w:rFonts w:ascii="Times New Roman" w:hAnsi="Times New Roman" w:cs="Times New Roman"/>
          <w:i/>
          <w:sz w:val="24"/>
        </w:rPr>
        <w:t>NRF2</w:t>
      </w:r>
      <w:r w:rsidRPr="0029002B">
        <w:rPr>
          <w:rFonts w:ascii="Times New Roman" w:hAnsi="Times New Roman" w:cs="Times New Roman"/>
          <w:sz w:val="24"/>
        </w:rPr>
        <w:t xml:space="preserve"> transcript level in OE19-PT cells after silencing by siRNA for 24 h was measured by </w:t>
      </w:r>
      <w:r w:rsidR="0049728A" w:rsidRPr="0029002B">
        <w:rPr>
          <w:rFonts w:ascii="Times New Roman" w:hAnsi="Times New Roman" w:cs="Times New Roman"/>
          <w:sz w:val="24"/>
        </w:rPr>
        <w:t>q</w:t>
      </w:r>
      <w:r w:rsidRPr="0029002B">
        <w:rPr>
          <w:rFonts w:ascii="Times New Roman" w:hAnsi="Times New Roman" w:cs="Times New Roman"/>
          <w:sz w:val="24"/>
        </w:rPr>
        <w:t>PCR</w:t>
      </w:r>
      <w:r w:rsidR="002E6A48" w:rsidRPr="0029002B">
        <w:rPr>
          <w:rFonts w:ascii="Times New Roman" w:hAnsi="Times New Roman" w:cs="Times New Roman"/>
          <w:sz w:val="24"/>
        </w:rPr>
        <w:t xml:space="preserve"> </w:t>
      </w:r>
      <w:r w:rsidR="002E6A48" w:rsidRPr="0029002B">
        <w:rPr>
          <w:rFonts w:ascii="Times New Roman" w:hAnsi="Times New Roman" w:cs="Times New Roman"/>
          <w:sz w:val="24"/>
          <w:szCs w:val="24"/>
        </w:rPr>
        <w:t>(n = 3)</w:t>
      </w:r>
      <w:r w:rsidRPr="0029002B">
        <w:rPr>
          <w:rFonts w:ascii="Times New Roman" w:hAnsi="Times New Roman" w:cs="Times New Roman"/>
          <w:sz w:val="24"/>
        </w:rPr>
        <w:t>.</w:t>
      </w:r>
      <w:r w:rsidR="00C10FBB" w:rsidRPr="0029002B">
        <w:rPr>
          <w:rFonts w:ascii="Times New Roman" w:hAnsi="Times New Roman" w:cs="Times New Roman"/>
          <w:sz w:val="24"/>
          <w:szCs w:val="24"/>
        </w:rPr>
        <w:t xml:space="preserve"> </w:t>
      </w:r>
      <w:r w:rsidR="005A130B" w:rsidRPr="0029002B">
        <w:rPr>
          <w:rFonts w:ascii="Times New Roman" w:hAnsi="Times New Roman" w:cs="Times New Roman"/>
          <w:sz w:val="24"/>
          <w:szCs w:val="24"/>
        </w:rPr>
        <w:t xml:space="preserve">The reduction </w:t>
      </w:r>
      <w:r w:rsidR="0049728A" w:rsidRPr="0029002B">
        <w:rPr>
          <w:rFonts w:ascii="Times New Roman" w:hAnsi="Times New Roman" w:cs="Times New Roman"/>
          <w:sz w:val="24"/>
          <w:szCs w:val="24"/>
        </w:rPr>
        <w:t>in</w:t>
      </w:r>
      <w:r w:rsidR="005A130B" w:rsidRPr="0029002B">
        <w:rPr>
          <w:rFonts w:ascii="Times New Roman" w:hAnsi="Times New Roman" w:cs="Times New Roman"/>
          <w:sz w:val="24"/>
          <w:szCs w:val="24"/>
        </w:rPr>
        <w:t xml:space="preserve"> NRF2 expression in OE19</w:t>
      </w:r>
      <w:r w:rsidR="0049728A" w:rsidRPr="0029002B">
        <w:rPr>
          <w:rFonts w:ascii="Times New Roman" w:hAnsi="Times New Roman" w:cs="Times New Roman"/>
          <w:sz w:val="24"/>
          <w:szCs w:val="24"/>
        </w:rPr>
        <w:t>-PS and OE19-RT</w:t>
      </w:r>
      <w:r w:rsidR="005A130B" w:rsidRPr="0029002B">
        <w:rPr>
          <w:rFonts w:ascii="Times New Roman" w:hAnsi="Times New Roman" w:cs="Times New Roman"/>
          <w:sz w:val="24"/>
          <w:szCs w:val="24"/>
        </w:rPr>
        <w:t xml:space="preserve"> cell lines </w:t>
      </w:r>
      <w:r w:rsidR="0049728A" w:rsidRPr="0029002B">
        <w:rPr>
          <w:rFonts w:ascii="Times New Roman" w:hAnsi="Times New Roman" w:cs="Times New Roman"/>
          <w:sz w:val="24"/>
          <w:szCs w:val="24"/>
        </w:rPr>
        <w:t xml:space="preserve">transduced </w:t>
      </w:r>
      <w:r w:rsidR="005A130B" w:rsidRPr="0029002B">
        <w:rPr>
          <w:rFonts w:ascii="Times New Roman" w:hAnsi="Times New Roman" w:cs="Times New Roman"/>
          <w:sz w:val="24"/>
          <w:szCs w:val="24"/>
        </w:rPr>
        <w:t xml:space="preserve">by </w:t>
      </w:r>
      <w:r w:rsidR="0049728A" w:rsidRPr="0029002B">
        <w:rPr>
          <w:rFonts w:ascii="Times New Roman" w:hAnsi="Times New Roman" w:cs="Times New Roman"/>
          <w:sz w:val="24"/>
          <w:szCs w:val="24"/>
        </w:rPr>
        <w:t>s</w:t>
      </w:r>
      <w:r w:rsidR="005A130B" w:rsidRPr="0029002B">
        <w:rPr>
          <w:rFonts w:ascii="Times New Roman" w:hAnsi="Times New Roman" w:cs="Times New Roman"/>
          <w:sz w:val="24"/>
          <w:szCs w:val="24"/>
        </w:rPr>
        <w:t xml:space="preserve">iNRF2 </w:t>
      </w:r>
      <w:r w:rsidR="0049728A" w:rsidRPr="0029002B">
        <w:rPr>
          <w:rFonts w:ascii="Times New Roman" w:hAnsi="Times New Roman" w:cs="Times New Roman"/>
          <w:sz w:val="24"/>
          <w:szCs w:val="24"/>
        </w:rPr>
        <w:t>is shown by immunoblot analysis. Mock silenced (</w:t>
      </w:r>
      <w:proofErr w:type="spellStart"/>
      <w:r w:rsidR="0049728A" w:rsidRPr="0029002B">
        <w:rPr>
          <w:rFonts w:ascii="Times New Roman" w:hAnsi="Times New Roman" w:cs="Times New Roman"/>
          <w:sz w:val="24"/>
          <w:szCs w:val="24"/>
        </w:rPr>
        <w:t>siScr</w:t>
      </w:r>
      <w:proofErr w:type="spellEnd"/>
      <w:r w:rsidR="0049728A" w:rsidRPr="0029002B">
        <w:rPr>
          <w:rFonts w:ascii="Times New Roman" w:hAnsi="Times New Roman" w:cs="Times New Roman"/>
          <w:sz w:val="24"/>
          <w:szCs w:val="24"/>
        </w:rPr>
        <w:t xml:space="preserve"> treated) cells were employed as negative controls. </w:t>
      </w:r>
      <w:r w:rsidRPr="0029002B">
        <w:rPr>
          <w:rFonts w:ascii="Times New Roman" w:hAnsi="Times New Roman" w:cs="Times New Roman"/>
          <w:b/>
          <w:sz w:val="24"/>
          <w:szCs w:val="24"/>
        </w:rPr>
        <w:t>C</w:t>
      </w:r>
      <w:r w:rsidRPr="0029002B">
        <w:rPr>
          <w:rFonts w:ascii="Times New Roman" w:hAnsi="Times New Roman" w:cs="Times New Roman"/>
          <w:sz w:val="24"/>
          <w:szCs w:val="24"/>
        </w:rPr>
        <w:t xml:space="preserve"> Immunoblot analysis showing increased level of caNRF2 expression in OE19-PT cells stably transduced with </w:t>
      </w:r>
      <w:bookmarkStart w:id="5" w:name="OLE_LINK1"/>
      <w:r w:rsidRPr="0029002B">
        <w:rPr>
          <w:rFonts w:ascii="Times New Roman" w:hAnsi="Times New Roman" w:cs="Times New Roman"/>
          <w:sz w:val="24"/>
          <w:szCs w:val="24"/>
        </w:rPr>
        <w:t>ca</w:t>
      </w:r>
      <w:r w:rsidRPr="0029002B">
        <w:rPr>
          <w:rFonts w:ascii="Times New Roman" w:hAnsi="Times New Roman" w:cs="Times New Roman"/>
          <w:sz w:val="24"/>
          <w:szCs w:val="24"/>
          <w:lang w:val="en-US"/>
        </w:rPr>
        <w:t>NRF2</w:t>
      </w:r>
      <w:bookmarkEnd w:id="5"/>
      <w:r w:rsidRPr="0029002B">
        <w:rPr>
          <w:rFonts w:ascii="Times New Roman" w:hAnsi="Times New Roman" w:cs="Times New Roman"/>
          <w:sz w:val="24"/>
          <w:szCs w:val="24"/>
          <w:lang w:val="en-US"/>
        </w:rPr>
        <w:t xml:space="preserve"> encoding </w:t>
      </w:r>
      <w:proofErr w:type="spellStart"/>
      <w:r w:rsidRPr="0029002B">
        <w:rPr>
          <w:rFonts w:ascii="Times New Roman" w:hAnsi="Times New Roman" w:cs="Times New Roman"/>
          <w:sz w:val="24"/>
          <w:szCs w:val="24"/>
          <w:lang w:val="en-US"/>
        </w:rPr>
        <w:t>lentiviral</w:t>
      </w:r>
      <w:proofErr w:type="spellEnd"/>
      <w:r w:rsidRPr="0029002B">
        <w:rPr>
          <w:rFonts w:ascii="Times New Roman" w:hAnsi="Times New Roman" w:cs="Times New Roman"/>
          <w:sz w:val="24"/>
          <w:szCs w:val="24"/>
          <w:lang w:val="en-US"/>
        </w:rPr>
        <w:t xml:space="preserve"> particles</w:t>
      </w:r>
      <w:r w:rsidRPr="0029002B">
        <w:rPr>
          <w:rFonts w:ascii="Times New Roman" w:hAnsi="Times New Roman" w:cs="Times New Roman"/>
          <w:sz w:val="24"/>
          <w:szCs w:val="24"/>
        </w:rPr>
        <w:t>. *Indicates degradation products of ca</w:t>
      </w:r>
      <w:r w:rsidRPr="0029002B">
        <w:rPr>
          <w:rFonts w:ascii="Times New Roman" w:hAnsi="Times New Roman" w:cs="Times New Roman"/>
          <w:sz w:val="24"/>
          <w:szCs w:val="24"/>
          <w:lang w:val="en-US"/>
        </w:rPr>
        <w:t>NRF2.</w:t>
      </w:r>
      <w:r w:rsidRPr="0029002B">
        <w:rPr>
          <w:rFonts w:ascii="Times New Roman" w:hAnsi="Times New Roman" w:cs="Times New Roman"/>
          <w:sz w:val="24"/>
          <w:szCs w:val="24"/>
        </w:rPr>
        <w:t xml:space="preserve"> </w:t>
      </w:r>
      <w:r w:rsidRPr="0029002B">
        <w:rPr>
          <w:rFonts w:ascii="Symbol" w:hAnsi="Symbol" w:cs="Times New Roman"/>
          <w:sz w:val="24"/>
          <w:szCs w:val="24"/>
        </w:rPr>
        <w:t></w:t>
      </w:r>
      <w:r w:rsidRPr="0029002B">
        <w:rPr>
          <w:rFonts w:ascii="Times New Roman" w:hAnsi="Times New Roman" w:cs="Times New Roman"/>
          <w:sz w:val="24"/>
          <w:szCs w:val="24"/>
        </w:rPr>
        <w:t xml:space="preserve">-Tubulin expression was used as </w:t>
      </w:r>
      <w:r w:rsidR="006E6C28" w:rsidRPr="0029002B">
        <w:rPr>
          <w:rFonts w:ascii="Times New Roman" w:hAnsi="Times New Roman" w:cs="Times New Roman"/>
          <w:sz w:val="24"/>
          <w:szCs w:val="24"/>
        </w:rPr>
        <w:t xml:space="preserve">a </w:t>
      </w:r>
      <w:r w:rsidRPr="0029002B">
        <w:rPr>
          <w:rFonts w:ascii="Times New Roman" w:hAnsi="Times New Roman" w:cs="Times New Roman"/>
          <w:sz w:val="24"/>
          <w:szCs w:val="24"/>
        </w:rPr>
        <w:t xml:space="preserve">loading control. Similar results were obtained in three independent experiments. </w:t>
      </w:r>
      <w:r w:rsidRPr="0029002B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Pr="002900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9002B">
        <w:rPr>
          <w:rFonts w:ascii="Times New Roman" w:hAnsi="Times New Roman" w:cs="Times New Roman"/>
          <w:sz w:val="24"/>
          <w:szCs w:val="24"/>
        </w:rPr>
        <w:t>Quantification of cell density by crystal violet staining of Ctrl (empty vector) and caNRF2 expressing OE19-PT cells treated with</w:t>
      </w:r>
      <w:r w:rsidRPr="002900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002B">
        <w:rPr>
          <w:rFonts w:ascii="Times New Roman" w:hAnsi="Times New Roman" w:cs="Times New Roman"/>
          <w:sz w:val="24"/>
          <w:szCs w:val="24"/>
          <w:lang w:val="en-US"/>
        </w:rPr>
        <w:t>lapatinib</w:t>
      </w:r>
      <w:proofErr w:type="spellEnd"/>
      <w:r w:rsidRPr="0029002B">
        <w:rPr>
          <w:rFonts w:ascii="Times New Roman" w:hAnsi="Times New Roman" w:cs="Times New Roman"/>
          <w:sz w:val="24"/>
          <w:szCs w:val="24"/>
          <w:lang w:val="en-US"/>
        </w:rPr>
        <w:t xml:space="preserve"> (500 </w:t>
      </w:r>
      <w:proofErr w:type="spellStart"/>
      <w:r w:rsidRPr="0029002B">
        <w:rPr>
          <w:rFonts w:ascii="Times New Roman" w:hAnsi="Times New Roman" w:cs="Times New Roman"/>
          <w:sz w:val="24"/>
          <w:szCs w:val="24"/>
          <w:lang w:val="en-US"/>
        </w:rPr>
        <w:t>nM</w:t>
      </w:r>
      <w:proofErr w:type="spellEnd"/>
      <w:r w:rsidRPr="0029002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180382" w:rsidRPr="0029002B">
        <w:rPr>
          <w:rFonts w:ascii="Times New Roman" w:hAnsi="Times New Roman" w:cs="Times New Roman"/>
          <w:sz w:val="24"/>
          <w:szCs w:val="24"/>
          <w:lang w:val="en-US"/>
        </w:rPr>
        <w:t xml:space="preserve"> for 6 days</w:t>
      </w:r>
      <w:r w:rsidRPr="0029002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bookmarkStart w:id="6" w:name="OLE_LINK11"/>
      <w:bookmarkStart w:id="7" w:name="OLE_LINK6"/>
      <w:r w:rsidRPr="0029002B">
        <w:rPr>
          <w:rFonts w:ascii="Times New Roman" w:hAnsi="Times New Roman" w:cs="Times New Roman"/>
          <w:sz w:val="24"/>
          <w:szCs w:val="24"/>
          <w:lang w:val="en-US"/>
        </w:rPr>
        <w:t xml:space="preserve">The data are expressed as fold </w:t>
      </w:r>
      <w:bookmarkEnd w:id="6"/>
      <w:r w:rsidR="00180382" w:rsidRPr="0029002B">
        <w:rPr>
          <w:rFonts w:ascii="Times New Roman" w:hAnsi="Times New Roman" w:cs="Times New Roman"/>
          <w:sz w:val="24"/>
          <w:szCs w:val="24"/>
          <w:lang w:val="en-US"/>
        </w:rPr>
        <w:t xml:space="preserve">relative to the day </w:t>
      </w:r>
      <w:proofErr w:type="spellStart"/>
      <w:r w:rsidR="00180382" w:rsidRPr="0029002B">
        <w:rPr>
          <w:rFonts w:ascii="Times New Roman" w:hAnsi="Times New Roman" w:cs="Times New Roman"/>
          <w:sz w:val="24"/>
          <w:szCs w:val="24"/>
          <w:lang w:val="en-US"/>
        </w:rPr>
        <w:t>lapatinib</w:t>
      </w:r>
      <w:proofErr w:type="spellEnd"/>
      <w:r w:rsidR="00180382" w:rsidRPr="0029002B">
        <w:rPr>
          <w:rFonts w:ascii="Times New Roman" w:hAnsi="Times New Roman" w:cs="Times New Roman"/>
          <w:sz w:val="24"/>
          <w:szCs w:val="24"/>
          <w:lang w:val="en-US"/>
        </w:rPr>
        <w:t xml:space="preserve"> was added (day 0) </w:t>
      </w:r>
      <w:r w:rsidR="00180382" w:rsidRPr="0029002B">
        <w:rPr>
          <w:rFonts w:ascii="Times New Roman" w:hAnsi="Times New Roman" w:cs="Times New Roman"/>
          <w:sz w:val="24"/>
          <w:szCs w:val="24"/>
        </w:rPr>
        <w:t>(n = 3)</w:t>
      </w:r>
      <w:r w:rsidRPr="0029002B">
        <w:rPr>
          <w:rFonts w:ascii="Times New Roman" w:hAnsi="Times New Roman" w:cs="Times New Roman"/>
          <w:sz w:val="24"/>
          <w:szCs w:val="24"/>
        </w:rPr>
        <w:t>. Unpaired t-test was utilised to analyse statistical differences</w:t>
      </w:r>
      <w:bookmarkEnd w:id="7"/>
      <w:r w:rsidR="002E6A48" w:rsidRPr="0029002B">
        <w:rPr>
          <w:rFonts w:ascii="Times New Roman" w:hAnsi="Times New Roman" w:cs="Times New Roman"/>
          <w:sz w:val="24"/>
          <w:szCs w:val="24"/>
        </w:rPr>
        <w:t xml:space="preserve"> (B, D)</w:t>
      </w:r>
      <w:r w:rsidRPr="0029002B">
        <w:rPr>
          <w:rFonts w:ascii="Times New Roman" w:hAnsi="Times New Roman" w:cs="Times New Roman"/>
          <w:sz w:val="24"/>
          <w:szCs w:val="24"/>
        </w:rPr>
        <w:t>.</w:t>
      </w:r>
    </w:p>
    <w:p w14:paraId="119E4103" w14:textId="5D98729B" w:rsidR="008E5072" w:rsidRPr="0029002B" w:rsidRDefault="008E5072" w:rsidP="007B47E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30B82C" w14:textId="2FDF6847" w:rsidR="008E5072" w:rsidRPr="0029002B" w:rsidRDefault="002C3B5A" w:rsidP="007B47E0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9002B">
        <w:rPr>
          <w:rFonts w:ascii="Times New Roman" w:hAnsi="Times New Roman" w:cs="Times New Roman"/>
          <w:b/>
          <w:sz w:val="24"/>
          <w:szCs w:val="24"/>
        </w:rPr>
        <w:t>Supplementary</w:t>
      </w:r>
      <w:r w:rsidRPr="0029002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796E68" w:rsidRPr="0029002B">
        <w:rPr>
          <w:rFonts w:ascii="Times New Roman" w:hAnsi="Times New Roman" w:cs="Times New Roman"/>
          <w:b/>
          <w:sz w:val="24"/>
          <w:szCs w:val="24"/>
          <w:lang w:val="en-US"/>
        </w:rPr>
        <w:t>Fig.</w:t>
      </w:r>
      <w:r w:rsidR="000B212C" w:rsidRPr="0029002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B30757" w:rsidRPr="0029002B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 w:rsidR="00796E68" w:rsidRPr="0029002B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="008E5072" w:rsidRPr="0029002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865D0B" w:rsidRPr="0029002B">
        <w:rPr>
          <w:rFonts w:ascii="Times New Roman" w:hAnsi="Times New Roman" w:cs="Times New Roman"/>
          <w:b/>
          <w:sz w:val="24"/>
          <w:szCs w:val="24"/>
          <w:lang w:val="en-US"/>
        </w:rPr>
        <w:t>L</w:t>
      </w:r>
      <w:proofErr w:type="spellStart"/>
      <w:r w:rsidR="008E5072" w:rsidRPr="0029002B">
        <w:rPr>
          <w:rFonts w:ascii="Times New Roman" w:hAnsi="Times New Roman" w:cs="Times New Roman"/>
          <w:b/>
          <w:sz w:val="24"/>
          <w:szCs w:val="24"/>
        </w:rPr>
        <w:t>apatinib</w:t>
      </w:r>
      <w:proofErr w:type="spellEnd"/>
      <w:r w:rsidR="008E5072" w:rsidRPr="002900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5D0B" w:rsidRPr="0029002B">
        <w:rPr>
          <w:rFonts w:ascii="Times New Roman" w:hAnsi="Times New Roman" w:cs="Times New Roman"/>
          <w:b/>
          <w:sz w:val="24"/>
          <w:szCs w:val="24"/>
        </w:rPr>
        <w:t>treatment</w:t>
      </w:r>
      <w:r w:rsidR="00C82A7C" w:rsidRPr="002900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5D0B" w:rsidRPr="0029002B">
        <w:rPr>
          <w:rFonts w:ascii="Times New Roman" w:hAnsi="Times New Roman" w:cs="Times New Roman"/>
          <w:b/>
          <w:sz w:val="24"/>
          <w:szCs w:val="24"/>
        </w:rPr>
        <w:t xml:space="preserve">induces oxidative stress </w:t>
      </w:r>
      <w:r w:rsidR="00C82A7C" w:rsidRPr="0029002B">
        <w:rPr>
          <w:rFonts w:ascii="Times New Roman" w:hAnsi="Times New Roman" w:cs="Times New Roman"/>
          <w:b/>
          <w:sz w:val="24"/>
          <w:szCs w:val="24"/>
        </w:rPr>
        <w:t>in OE19 cells</w:t>
      </w:r>
      <w:r w:rsidR="00865D0B" w:rsidRPr="0029002B">
        <w:rPr>
          <w:rFonts w:ascii="Times New Roman" w:hAnsi="Times New Roman" w:cs="Times New Roman"/>
          <w:b/>
          <w:sz w:val="24"/>
          <w:szCs w:val="24"/>
        </w:rPr>
        <w:t>.</w:t>
      </w:r>
      <w:r w:rsidR="008E5072" w:rsidRPr="0029002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223765A" w14:textId="39DC360A" w:rsidR="00AC105A" w:rsidRPr="00144050" w:rsidRDefault="000B212C" w:rsidP="007B47E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9002B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proofErr w:type="gramEnd"/>
      <w:r w:rsidR="008E5072" w:rsidRPr="0029002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8E5072" w:rsidRPr="0029002B">
        <w:rPr>
          <w:rFonts w:ascii="Times New Roman" w:hAnsi="Times New Roman" w:cs="Times New Roman"/>
          <w:sz w:val="24"/>
          <w:szCs w:val="24"/>
        </w:rPr>
        <w:t>OE19</w:t>
      </w:r>
      <w:r w:rsidR="00C82A7C" w:rsidRPr="0029002B">
        <w:rPr>
          <w:rFonts w:ascii="Times New Roman" w:hAnsi="Times New Roman" w:cs="Times New Roman"/>
          <w:sz w:val="24"/>
          <w:szCs w:val="24"/>
        </w:rPr>
        <w:t>-PT</w:t>
      </w:r>
      <w:r w:rsidR="008E5072" w:rsidRPr="0029002B">
        <w:rPr>
          <w:rFonts w:ascii="Times New Roman" w:hAnsi="Times New Roman" w:cs="Times New Roman"/>
          <w:sz w:val="24"/>
          <w:szCs w:val="24"/>
        </w:rPr>
        <w:t xml:space="preserve"> cells were mock treated with DMSO or treated with </w:t>
      </w:r>
      <w:proofErr w:type="spellStart"/>
      <w:r w:rsidR="008E5072" w:rsidRPr="0029002B">
        <w:rPr>
          <w:rFonts w:ascii="Times New Roman" w:hAnsi="Times New Roman" w:cs="Times New Roman"/>
          <w:sz w:val="24"/>
          <w:szCs w:val="24"/>
        </w:rPr>
        <w:t>lapatinib</w:t>
      </w:r>
      <w:proofErr w:type="spellEnd"/>
      <w:r w:rsidR="008E5072" w:rsidRPr="0029002B">
        <w:rPr>
          <w:rFonts w:ascii="Times New Roman" w:hAnsi="Times New Roman" w:cs="Times New Roman"/>
          <w:sz w:val="24"/>
          <w:szCs w:val="24"/>
        </w:rPr>
        <w:t xml:space="preserve"> (</w:t>
      </w:r>
      <w:r w:rsidR="00865D0B" w:rsidRPr="0029002B">
        <w:rPr>
          <w:rFonts w:ascii="Times New Roman" w:hAnsi="Times New Roman" w:cs="Times New Roman"/>
          <w:sz w:val="24"/>
          <w:szCs w:val="24"/>
        </w:rPr>
        <w:t xml:space="preserve">LAP; </w:t>
      </w:r>
      <w:r w:rsidR="008E5072" w:rsidRPr="0029002B">
        <w:rPr>
          <w:rFonts w:ascii="Times New Roman" w:hAnsi="Times New Roman" w:cs="Times New Roman"/>
          <w:sz w:val="24"/>
          <w:szCs w:val="24"/>
        </w:rPr>
        <w:t xml:space="preserve">500 </w:t>
      </w:r>
      <w:proofErr w:type="spellStart"/>
      <w:r w:rsidR="008E5072" w:rsidRPr="0029002B">
        <w:rPr>
          <w:rFonts w:ascii="Times New Roman" w:hAnsi="Times New Roman" w:cs="Times New Roman"/>
          <w:sz w:val="24"/>
          <w:szCs w:val="24"/>
        </w:rPr>
        <w:t>nM</w:t>
      </w:r>
      <w:proofErr w:type="spellEnd"/>
      <w:r w:rsidR="008E5072" w:rsidRPr="0029002B">
        <w:rPr>
          <w:rFonts w:ascii="Times New Roman" w:hAnsi="Times New Roman" w:cs="Times New Roman"/>
          <w:sz w:val="24"/>
          <w:szCs w:val="24"/>
        </w:rPr>
        <w:t xml:space="preserve">) for 24 hours in the presence or absence of NAC (1 </w:t>
      </w:r>
      <w:proofErr w:type="spellStart"/>
      <w:r w:rsidR="008E5072" w:rsidRPr="0029002B">
        <w:rPr>
          <w:rFonts w:ascii="Times New Roman" w:hAnsi="Times New Roman" w:cs="Times New Roman"/>
          <w:sz w:val="24"/>
          <w:szCs w:val="24"/>
        </w:rPr>
        <w:t>mM</w:t>
      </w:r>
      <w:proofErr w:type="spellEnd"/>
      <w:r w:rsidR="008E5072" w:rsidRPr="0029002B">
        <w:rPr>
          <w:rFonts w:ascii="Times New Roman" w:hAnsi="Times New Roman" w:cs="Times New Roman"/>
          <w:sz w:val="24"/>
          <w:szCs w:val="24"/>
        </w:rPr>
        <w:t xml:space="preserve">). ROS were detected by live cell imaging after cell incubation with the </w:t>
      </w:r>
      <w:r w:rsidR="008E5072" w:rsidRPr="0029002B">
        <w:rPr>
          <w:rFonts w:ascii="Times New Roman" w:hAnsi="Times New Roman" w:cs="Times New Roman"/>
          <w:color w:val="1E1E1E"/>
          <w:sz w:val="24"/>
          <w:szCs w:val="24"/>
          <w:shd w:val="clear" w:color="auto" w:fill="FFFFFF"/>
        </w:rPr>
        <w:t>ROS Deep Red dye.</w:t>
      </w:r>
      <w:r w:rsidRPr="0029002B">
        <w:rPr>
          <w:rFonts w:ascii="Times New Roman" w:hAnsi="Times New Roman" w:cs="Times New Roman"/>
          <w:sz w:val="24"/>
          <w:szCs w:val="24"/>
        </w:rPr>
        <w:t xml:space="preserve"> </w:t>
      </w:r>
      <w:r w:rsidRPr="0029002B">
        <w:rPr>
          <w:rFonts w:ascii="Times New Roman" w:hAnsi="Times New Roman" w:cs="Times New Roman"/>
          <w:b/>
          <w:sz w:val="24"/>
          <w:szCs w:val="24"/>
        </w:rPr>
        <w:t>B</w:t>
      </w:r>
      <w:r w:rsidR="008E5072" w:rsidRPr="0029002B">
        <w:rPr>
          <w:rFonts w:ascii="Times New Roman" w:hAnsi="Times New Roman" w:cs="Times New Roman"/>
          <w:sz w:val="24"/>
          <w:szCs w:val="24"/>
        </w:rPr>
        <w:t xml:space="preserve"> OE19</w:t>
      </w:r>
      <w:r w:rsidR="00C82A7C" w:rsidRPr="0029002B">
        <w:rPr>
          <w:rFonts w:ascii="Times New Roman" w:hAnsi="Times New Roman" w:cs="Times New Roman"/>
          <w:sz w:val="24"/>
          <w:szCs w:val="24"/>
        </w:rPr>
        <w:t>-PT</w:t>
      </w:r>
      <w:r w:rsidR="008E5072" w:rsidRPr="0029002B">
        <w:rPr>
          <w:rFonts w:ascii="Times New Roman" w:hAnsi="Times New Roman" w:cs="Times New Roman"/>
          <w:sz w:val="24"/>
          <w:szCs w:val="24"/>
        </w:rPr>
        <w:t xml:space="preserve"> cells were treated with </w:t>
      </w:r>
      <w:proofErr w:type="spellStart"/>
      <w:r w:rsidR="008E5072" w:rsidRPr="0029002B">
        <w:rPr>
          <w:rFonts w:ascii="Times New Roman" w:hAnsi="Times New Roman" w:cs="Times New Roman"/>
          <w:sz w:val="24"/>
          <w:szCs w:val="24"/>
        </w:rPr>
        <w:t>lapatinib</w:t>
      </w:r>
      <w:proofErr w:type="spellEnd"/>
      <w:r w:rsidR="008E5072" w:rsidRPr="0029002B">
        <w:rPr>
          <w:rFonts w:ascii="Times New Roman" w:hAnsi="Times New Roman" w:cs="Times New Roman"/>
          <w:sz w:val="24"/>
          <w:szCs w:val="24"/>
        </w:rPr>
        <w:t xml:space="preserve"> (LAP; 500 </w:t>
      </w:r>
      <w:proofErr w:type="spellStart"/>
      <w:r w:rsidR="008E5072" w:rsidRPr="0029002B">
        <w:rPr>
          <w:rFonts w:ascii="Times New Roman" w:hAnsi="Times New Roman" w:cs="Times New Roman"/>
          <w:sz w:val="24"/>
          <w:szCs w:val="24"/>
        </w:rPr>
        <w:t>nM</w:t>
      </w:r>
      <w:proofErr w:type="spellEnd"/>
      <w:r w:rsidR="008E5072" w:rsidRPr="0029002B">
        <w:rPr>
          <w:rFonts w:ascii="Times New Roman" w:hAnsi="Times New Roman" w:cs="Times New Roman"/>
          <w:sz w:val="24"/>
          <w:szCs w:val="24"/>
        </w:rPr>
        <w:t xml:space="preserve">), alone or in combination with </w:t>
      </w:r>
      <w:r w:rsidR="00C82A7C" w:rsidRPr="0029002B">
        <w:rPr>
          <w:rFonts w:ascii="Times New Roman" w:hAnsi="Times New Roman" w:cs="Times New Roman"/>
          <w:sz w:val="24"/>
          <w:szCs w:val="24"/>
        </w:rPr>
        <w:t>increasing</w:t>
      </w:r>
      <w:r w:rsidR="008E5072" w:rsidRPr="0029002B">
        <w:rPr>
          <w:rFonts w:ascii="Times New Roman" w:hAnsi="Times New Roman" w:cs="Times New Roman"/>
          <w:sz w:val="24"/>
          <w:szCs w:val="24"/>
        </w:rPr>
        <w:t xml:space="preserve"> concentrations of NAC. </w:t>
      </w:r>
      <w:r w:rsidR="008E5072" w:rsidRPr="0029002B">
        <w:rPr>
          <w:rFonts w:ascii="Times New Roman" w:hAnsi="Times New Roman" w:cs="Times New Roman"/>
          <w:sz w:val="24"/>
          <w:szCs w:val="24"/>
          <w:lang w:val="en-US"/>
        </w:rPr>
        <w:t xml:space="preserve">Cell density was quantified by crystal violet staining. </w:t>
      </w:r>
      <w:r w:rsidR="008D44C2" w:rsidRPr="0029002B">
        <w:rPr>
          <w:rFonts w:ascii="Times New Roman" w:hAnsi="Times New Roman" w:cs="Times New Roman"/>
          <w:sz w:val="24"/>
          <w:szCs w:val="24"/>
          <w:lang w:val="en-US"/>
        </w:rPr>
        <w:t xml:space="preserve">The data are expressed as fold </w:t>
      </w:r>
      <w:r w:rsidR="008D44C2" w:rsidRPr="0029002B">
        <w:rPr>
          <w:rFonts w:ascii="Times New Roman" w:hAnsi="Times New Roman" w:cs="Times New Roman"/>
          <w:sz w:val="24"/>
          <w:szCs w:val="24"/>
        </w:rPr>
        <w:t>of mock treated cells plated at day 0</w:t>
      </w:r>
      <w:r w:rsidR="008D44C2" w:rsidRPr="002900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D44C2" w:rsidRPr="0029002B">
        <w:rPr>
          <w:rFonts w:ascii="Times New Roman" w:hAnsi="Times New Roman" w:cs="Times New Roman"/>
          <w:sz w:val="24"/>
          <w:szCs w:val="24"/>
        </w:rPr>
        <w:t>(n = 3).</w:t>
      </w:r>
      <w:r w:rsidR="008D44C2" w:rsidRPr="002900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E5072" w:rsidRPr="0029002B">
        <w:rPr>
          <w:rFonts w:ascii="Times New Roman" w:hAnsi="Times New Roman" w:cs="Times New Roman"/>
          <w:sz w:val="24"/>
          <w:szCs w:val="24"/>
        </w:rPr>
        <w:t>Statistical analys</w:t>
      </w:r>
      <w:r w:rsidR="006F5DCC" w:rsidRPr="0029002B">
        <w:rPr>
          <w:rFonts w:ascii="Times New Roman" w:hAnsi="Times New Roman" w:cs="Times New Roman"/>
          <w:sz w:val="24"/>
          <w:szCs w:val="24"/>
        </w:rPr>
        <w:t>e</w:t>
      </w:r>
      <w:r w:rsidR="008E5072" w:rsidRPr="0029002B">
        <w:rPr>
          <w:rFonts w:ascii="Times New Roman" w:hAnsi="Times New Roman" w:cs="Times New Roman"/>
          <w:sz w:val="24"/>
          <w:szCs w:val="24"/>
        </w:rPr>
        <w:t>s w</w:t>
      </w:r>
      <w:r w:rsidR="006F5DCC" w:rsidRPr="0029002B">
        <w:rPr>
          <w:rFonts w:ascii="Times New Roman" w:hAnsi="Times New Roman" w:cs="Times New Roman"/>
          <w:sz w:val="24"/>
          <w:szCs w:val="24"/>
        </w:rPr>
        <w:t xml:space="preserve">ere </w:t>
      </w:r>
      <w:r w:rsidR="008E5072" w:rsidRPr="0029002B">
        <w:rPr>
          <w:rFonts w:ascii="Times New Roman" w:hAnsi="Times New Roman" w:cs="Times New Roman"/>
          <w:sz w:val="24"/>
          <w:szCs w:val="24"/>
        </w:rPr>
        <w:t>performed at day 8 using one-way ANOVA.</w:t>
      </w:r>
      <w:r w:rsidR="00D73216" w:rsidRPr="0029002B">
        <w:rPr>
          <w:rFonts w:ascii="Times New Roman" w:hAnsi="Times New Roman" w:cs="Times New Roman"/>
          <w:sz w:val="24"/>
          <w:szCs w:val="24"/>
        </w:rPr>
        <w:t xml:space="preserve"> </w:t>
      </w:r>
      <w:r w:rsidR="00D73216" w:rsidRPr="0029002B">
        <w:rPr>
          <w:rFonts w:ascii="Times New Roman" w:hAnsi="Times New Roman" w:cs="Times New Roman"/>
          <w:b/>
          <w:sz w:val="24"/>
          <w:szCs w:val="24"/>
        </w:rPr>
        <w:t>C</w:t>
      </w:r>
      <w:r w:rsidR="003D5FCA" w:rsidRPr="0029002B">
        <w:rPr>
          <w:rFonts w:ascii="Times New Roman" w:hAnsi="Times New Roman" w:cs="Times New Roman"/>
          <w:sz w:val="24"/>
          <w:szCs w:val="24"/>
        </w:rPr>
        <w:t xml:space="preserve"> Immunoblot analysis of NRF2 expression in OE19 cell lines treated with </w:t>
      </w:r>
      <w:proofErr w:type="spellStart"/>
      <w:r w:rsidR="003D5FCA" w:rsidRPr="0029002B">
        <w:rPr>
          <w:rFonts w:ascii="Times New Roman" w:hAnsi="Times New Roman" w:cs="Times New Roman"/>
          <w:sz w:val="24"/>
          <w:szCs w:val="24"/>
        </w:rPr>
        <w:t>brusatol</w:t>
      </w:r>
      <w:proofErr w:type="spellEnd"/>
      <w:r w:rsidR="003D5FCA" w:rsidRPr="0029002B">
        <w:rPr>
          <w:rFonts w:ascii="Times New Roman" w:hAnsi="Times New Roman" w:cs="Times New Roman"/>
          <w:sz w:val="24"/>
          <w:szCs w:val="24"/>
        </w:rPr>
        <w:t xml:space="preserve"> (10 </w:t>
      </w:r>
      <w:proofErr w:type="spellStart"/>
      <w:r w:rsidR="003D5FCA" w:rsidRPr="0029002B">
        <w:rPr>
          <w:rFonts w:ascii="Times New Roman" w:hAnsi="Times New Roman" w:cs="Times New Roman"/>
          <w:sz w:val="24"/>
          <w:szCs w:val="24"/>
        </w:rPr>
        <w:t>nM</w:t>
      </w:r>
      <w:proofErr w:type="spellEnd"/>
      <w:r w:rsidR="003D5FCA" w:rsidRPr="0029002B">
        <w:rPr>
          <w:rFonts w:ascii="Times New Roman" w:hAnsi="Times New Roman" w:cs="Times New Roman"/>
          <w:sz w:val="24"/>
          <w:szCs w:val="24"/>
        </w:rPr>
        <w:t xml:space="preserve">) for 5 h. </w:t>
      </w:r>
      <w:r w:rsidR="003D5FCA" w:rsidRPr="0029002B">
        <w:rPr>
          <w:rFonts w:ascii="Times New Roman" w:hAnsi="Times New Roman" w:cs="Times New Roman"/>
          <w:sz w:val="24"/>
          <w:szCs w:val="24"/>
          <w:lang w:val="el-GR"/>
        </w:rPr>
        <w:t>β</w:t>
      </w:r>
      <w:r w:rsidR="003D5FCA" w:rsidRPr="0029002B">
        <w:rPr>
          <w:rFonts w:ascii="Times New Roman" w:hAnsi="Times New Roman" w:cs="Times New Roman"/>
          <w:sz w:val="24"/>
          <w:szCs w:val="24"/>
        </w:rPr>
        <w:t>-</w:t>
      </w:r>
      <w:r w:rsidR="00C10FBB" w:rsidRPr="0029002B">
        <w:rPr>
          <w:rFonts w:ascii="Times New Roman" w:hAnsi="Times New Roman" w:cs="Times New Roman"/>
          <w:sz w:val="24"/>
          <w:szCs w:val="24"/>
        </w:rPr>
        <w:t>T</w:t>
      </w:r>
      <w:r w:rsidR="003D5FCA" w:rsidRPr="0029002B">
        <w:rPr>
          <w:rFonts w:ascii="Times New Roman" w:hAnsi="Times New Roman" w:cs="Times New Roman"/>
          <w:sz w:val="24"/>
          <w:szCs w:val="24"/>
        </w:rPr>
        <w:t>ubulin expression was used as loading control. Similar results were obtained in three independent experiments.</w:t>
      </w:r>
      <w:r w:rsidR="003D5F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sectPr w:rsidR="00AC105A" w:rsidRPr="00144050" w:rsidSect="003459A5">
      <w:pgSz w:w="11906" w:h="16838"/>
      <w:pgMar w:top="1276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A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4A62C6"/>
    <w:multiLevelType w:val="hybridMultilevel"/>
    <w:tmpl w:val="1B167D0E"/>
    <w:lvl w:ilvl="0" w:tplc="028C2F32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plc="DE9EDF5E" w:tentative="1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</w:lvl>
    <w:lvl w:ilvl="2" w:tplc="D3AAAFA2" w:tentative="1">
      <w:start w:val="1"/>
      <w:numFmt w:val="upperLetter"/>
      <w:lvlText w:val="%3."/>
      <w:lvlJc w:val="left"/>
      <w:pPr>
        <w:tabs>
          <w:tab w:val="num" w:pos="1800"/>
        </w:tabs>
        <w:ind w:left="1800" w:hanging="360"/>
      </w:pPr>
    </w:lvl>
    <w:lvl w:ilvl="3" w:tplc="5A7A8C9A" w:tentative="1">
      <w:start w:val="1"/>
      <w:numFmt w:val="upperLetter"/>
      <w:lvlText w:val="%4."/>
      <w:lvlJc w:val="left"/>
      <w:pPr>
        <w:tabs>
          <w:tab w:val="num" w:pos="2520"/>
        </w:tabs>
        <w:ind w:left="2520" w:hanging="360"/>
      </w:pPr>
    </w:lvl>
    <w:lvl w:ilvl="4" w:tplc="5784E454" w:tentative="1">
      <w:start w:val="1"/>
      <w:numFmt w:val="upperLetter"/>
      <w:lvlText w:val="%5."/>
      <w:lvlJc w:val="left"/>
      <w:pPr>
        <w:tabs>
          <w:tab w:val="num" w:pos="3240"/>
        </w:tabs>
        <w:ind w:left="3240" w:hanging="360"/>
      </w:pPr>
    </w:lvl>
    <w:lvl w:ilvl="5" w:tplc="F0904EC4" w:tentative="1">
      <w:start w:val="1"/>
      <w:numFmt w:val="upperLetter"/>
      <w:lvlText w:val="%6."/>
      <w:lvlJc w:val="left"/>
      <w:pPr>
        <w:tabs>
          <w:tab w:val="num" w:pos="3960"/>
        </w:tabs>
        <w:ind w:left="3960" w:hanging="360"/>
      </w:pPr>
    </w:lvl>
    <w:lvl w:ilvl="6" w:tplc="1026C83C" w:tentative="1">
      <w:start w:val="1"/>
      <w:numFmt w:val="upperLetter"/>
      <w:lvlText w:val="%7."/>
      <w:lvlJc w:val="left"/>
      <w:pPr>
        <w:tabs>
          <w:tab w:val="num" w:pos="4680"/>
        </w:tabs>
        <w:ind w:left="4680" w:hanging="360"/>
      </w:pPr>
    </w:lvl>
    <w:lvl w:ilvl="7" w:tplc="24E6FC5E" w:tentative="1">
      <w:start w:val="1"/>
      <w:numFmt w:val="upperLetter"/>
      <w:lvlText w:val="%8."/>
      <w:lvlJc w:val="left"/>
      <w:pPr>
        <w:tabs>
          <w:tab w:val="num" w:pos="5400"/>
        </w:tabs>
        <w:ind w:left="5400" w:hanging="360"/>
      </w:pPr>
    </w:lvl>
    <w:lvl w:ilvl="8" w:tplc="658C04D4" w:tentative="1">
      <w:start w:val="1"/>
      <w:numFmt w:val="upperLetter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610"/>
    <w:rsid w:val="00012717"/>
    <w:rsid w:val="00032B52"/>
    <w:rsid w:val="000508C8"/>
    <w:rsid w:val="0005780B"/>
    <w:rsid w:val="00075705"/>
    <w:rsid w:val="00090592"/>
    <w:rsid w:val="000922E5"/>
    <w:rsid w:val="00093E96"/>
    <w:rsid w:val="0009658A"/>
    <w:rsid w:val="000B212C"/>
    <w:rsid w:val="000B5E2C"/>
    <w:rsid w:val="000C18F9"/>
    <w:rsid w:val="000D2D1C"/>
    <w:rsid w:val="000E07AF"/>
    <w:rsid w:val="000F7B3E"/>
    <w:rsid w:val="00144050"/>
    <w:rsid w:val="00180382"/>
    <w:rsid w:val="00185F18"/>
    <w:rsid w:val="001909DB"/>
    <w:rsid w:val="001A4733"/>
    <w:rsid w:val="001B1ADF"/>
    <w:rsid w:val="001D1100"/>
    <w:rsid w:val="001E2CEB"/>
    <w:rsid w:val="001F3FB9"/>
    <w:rsid w:val="001F407A"/>
    <w:rsid w:val="00216348"/>
    <w:rsid w:val="00230498"/>
    <w:rsid w:val="0023521B"/>
    <w:rsid w:val="00242C89"/>
    <w:rsid w:val="00271C6F"/>
    <w:rsid w:val="0029002B"/>
    <w:rsid w:val="002938C6"/>
    <w:rsid w:val="002B7E8B"/>
    <w:rsid w:val="002C3B5A"/>
    <w:rsid w:val="002E6A48"/>
    <w:rsid w:val="002F3CD0"/>
    <w:rsid w:val="003459A5"/>
    <w:rsid w:val="00356FB5"/>
    <w:rsid w:val="00382595"/>
    <w:rsid w:val="003C7EBA"/>
    <w:rsid w:val="003D4D58"/>
    <w:rsid w:val="003D5FCA"/>
    <w:rsid w:val="003E0B59"/>
    <w:rsid w:val="003E4ECE"/>
    <w:rsid w:val="00417CC2"/>
    <w:rsid w:val="00433677"/>
    <w:rsid w:val="004341EE"/>
    <w:rsid w:val="004907FF"/>
    <w:rsid w:val="0049341A"/>
    <w:rsid w:val="0049728A"/>
    <w:rsid w:val="004A4C27"/>
    <w:rsid w:val="004A55FC"/>
    <w:rsid w:val="004F4041"/>
    <w:rsid w:val="00521B23"/>
    <w:rsid w:val="00531136"/>
    <w:rsid w:val="00537DD4"/>
    <w:rsid w:val="00562361"/>
    <w:rsid w:val="00575890"/>
    <w:rsid w:val="005855D0"/>
    <w:rsid w:val="00586083"/>
    <w:rsid w:val="00592309"/>
    <w:rsid w:val="005A130B"/>
    <w:rsid w:val="005A2AEC"/>
    <w:rsid w:val="005A3BE9"/>
    <w:rsid w:val="005B3FD3"/>
    <w:rsid w:val="005C1ABD"/>
    <w:rsid w:val="005E7B25"/>
    <w:rsid w:val="00604EF0"/>
    <w:rsid w:val="00665BC5"/>
    <w:rsid w:val="0066749E"/>
    <w:rsid w:val="00677A1C"/>
    <w:rsid w:val="006B0138"/>
    <w:rsid w:val="006C4EE0"/>
    <w:rsid w:val="006D3ABF"/>
    <w:rsid w:val="006D4519"/>
    <w:rsid w:val="006E1C16"/>
    <w:rsid w:val="006E6C28"/>
    <w:rsid w:val="006F5DCC"/>
    <w:rsid w:val="007233F9"/>
    <w:rsid w:val="00796CBF"/>
    <w:rsid w:val="00796E68"/>
    <w:rsid w:val="007A6AC7"/>
    <w:rsid w:val="007B47E0"/>
    <w:rsid w:val="007D4A83"/>
    <w:rsid w:val="007E30D1"/>
    <w:rsid w:val="00803679"/>
    <w:rsid w:val="008105FD"/>
    <w:rsid w:val="00832447"/>
    <w:rsid w:val="008511EB"/>
    <w:rsid w:val="008658F4"/>
    <w:rsid w:val="00865AA0"/>
    <w:rsid w:val="00865D0B"/>
    <w:rsid w:val="00867E76"/>
    <w:rsid w:val="00870E04"/>
    <w:rsid w:val="008D2471"/>
    <w:rsid w:val="008D44C2"/>
    <w:rsid w:val="008E5072"/>
    <w:rsid w:val="008E6F82"/>
    <w:rsid w:val="008F31E3"/>
    <w:rsid w:val="00940A64"/>
    <w:rsid w:val="00963953"/>
    <w:rsid w:val="00966DB2"/>
    <w:rsid w:val="00997613"/>
    <w:rsid w:val="009B7892"/>
    <w:rsid w:val="009C25E5"/>
    <w:rsid w:val="009D6BE5"/>
    <w:rsid w:val="009E7C06"/>
    <w:rsid w:val="009F4DA1"/>
    <w:rsid w:val="00A70F97"/>
    <w:rsid w:val="00A73A33"/>
    <w:rsid w:val="00AA08E5"/>
    <w:rsid w:val="00AC105A"/>
    <w:rsid w:val="00AC2465"/>
    <w:rsid w:val="00AE3679"/>
    <w:rsid w:val="00AF5E58"/>
    <w:rsid w:val="00B02131"/>
    <w:rsid w:val="00B0727E"/>
    <w:rsid w:val="00B0792B"/>
    <w:rsid w:val="00B11B8D"/>
    <w:rsid w:val="00B30757"/>
    <w:rsid w:val="00B769CB"/>
    <w:rsid w:val="00B80F13"/>
    <w:rsid w:val="00B87BB2"/>
    <w:rsid w:val="00B94121"/>
    <w:rsid w:val="00BA436D"/>
    <w:rsid w:val="00BB4EFA"/>
    <w:rsid w:val="00BC4CC2"/>
    <w:rsid w:val="00BE2A58"/>
    <w:rsid w:val="00C01C30"/>
    <w:rsid w:val="00C056AB"/>
    <w:rsid w:val="00C10FBB"/>
    <w:rsid w:val="00C13CD1"/>
    <w:rsid w:val="00C21C0C"/>
    <w:rsid w:val="00C23F75"/>
    <w:rsid w:val="00C25446"/>
    <w:rsid w:val="00C307C1"/>
    <w:rsid w:val="00C501AE"/>
    <w:rsid w:val="00C6274A"/>
    <w:rsid w:val="00C82A7C"/>
    <w:rsid w:val="00C94D5D"/>
    <w:rsid w:val="00C95A96"/>
    <w:rsid w:val="00CA40B4"/>
    <w:rsid w:val="00CA45DE"/>
    <w:rsid w:val="00CA771F"/>
    <w:rsid w:val="00CB36B0"/>
    <w:rsid w:val="00CB609B"/>
    <w:rsid w:val="00CD0610"/>
    <w:rsid w:val="00CF5CAF"/>
    <w:rsid w:val="00D05B71"/>
    <w:rsid w:val="00D32D8D"/>
    <w:rsid w:val="00D44DE1"/>
    <w:rsid w:val="00D54403"/>
    <w:rsid w:val="00D73216"/>
    <w:rsid w:val="00D739A1"/>
    <w:rsid w:val="00D77C9F"/>
    <w:rsid w:val="00D80C42"/>
    <w:rsid w:val="00D81FED"/>
    <w:rsid w:val="00D84E3E"/>
    <w:rsid w:val="00D962F4"/>
    <w:rsid w:val="00DF26A3"/>
    <w:rsid w:val="00E06542"/>
    <w:rsid w:val="00E34A7F"/>
    <w:rsid w:val="00E35C94"/>
    <w:rsid w:val="00E36881"/>
    <w:rsid w:val="00E549AB"/>
    <w:rsid w:val="00E725BF"/>
    <w:rsid w:val="00E919A6"/>
    <w:rsid w:val="00EA2305"/>
    <w:rsid w:val="00EA64A4"/>
    <w:rsid w:val="00EC53E5"/>
    <w:rsid w:val="00EC5E7A"/>
    <w:rsid w:val="00EF1CDD"/>
    <w:rsid w:val="00F16115"/>
    <w:rsid w:val="00F205EC"/>
    <w:rsid w:val="00F50E76"/>
    <w:rsid w:val="00F72FEA"/>
    <w:rsid w:val="00F809D5"/>
    <w:rsid w:val="00F95226"/>
    <w:rsid w:val="00FD5A78"/>
    <w:rsid w:val="00FD6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840ACF"/>
  <w15:chartTrackingRefBased/>
  <w15:docId w15:val="{BC101808-2CBD-467A-AA02-C0E8B44BF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4A7F"/>
    <w:rPr>
      <w:rFonts w:eastAsia="SimSun"/>
    </w:rPr>
  </w:style>
  <w:style w:type="paragraph" w:styleId="Heading1">
    <w:name w:val="heading 1"/>
    <w:basedOn w:val="Normal"/>
    <w:link w:val="Heading1Char"/>
    <w:uiPriority w:val="9"/>
    <w:qFormat/>
    <w:rsid w:val="00B769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E34A7F"/>
    <w:pPr>
      <w:spacing w:after="200" w:line="360" w:lineRule="auto"/>
      <w:jc w:val="both"/>
    </w:pPr>
    <w:rPr>
      <w:rFonts w:eastAsiaTheme="minorEastAsia"/>
      <w:b/>
      <w:bCs/>
      <w:color w:val="5B9BD5" w:themeColor="accent1"/>
      <w:sz w:val="18"/>
      <w:szCs w:val="18"/>
      <w:lang w:val="en-US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B769CB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docsum-authors">
    <w:name w:val="docsum-authors"/>
    <w:basedOn w:val="DefaultParagraphFont"/>
    <w:rsid w:val="00B769CB"/>
  </w:style>
  <w:style w:type="character" w:customStyle="1" w:styleId="docsum-journal-citation">
    <w:name w:val="docsum-journal-citation"/>
    <w:basedOn w:val="DefaultParagraphFont"/>
    <w:rsid w:val="00B769CB"/>
  </w:style>
  <w:style w:type="table" w:styleId="TableGrid">
    <w:name w:val="Table Grid"/>
    <w:basedOn w:val="TableNormal"/>
    <w:uiPriority w:val="39"/>
    <w:rsid w:val="000E07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C056AB"/>
    <w:pPr>
      <w:widowControl w:val="0"/>
      <w:suppressAutoHyphens/>
      <w:spacing w:after="120" w:line="240" w:lineRule="auto"/>
    </w:pPr>
    <w:rPr>
      <w:rFonts w:ascii="Times New Roman" w:hAnsi="Times New Roman" w:cs="Mangal"/>
      <w:kern w:val="1"/>
      <w:sz w:val="24"/>
      <w:szCs w:val="24"/>
      <w:lang w:val="it-IT" w:eastAsia="hi-IN" w:bidi="hi-IN"/>
    </w:rPr>
  </w:style>
  <w:style w:type="character" w:customStyle="1" w:styleId="BodyTextChar">
    <w:name w:val="Body Text Char"/>
    <w:basedOn w:val="DefaultParagraphFont"/>
    <w:link w:val="BodyText"/>
    <w:rsid w:val="00C056AB"/>
    <w:rPr>
      <w:rFonts w:ascii="Times New Roman" w:eastAsia="SimSun" w:hAnsi="Times New Roman" w:cs="Mangal"/>
      <w:kern w:val="1"/>
      <w:sz w:val="24"/>
      <w:szCs w:val="24"/>
      <w:lang w:val="it-IT" w:eastAsia="hi-IN" w:bidi="hi-IN"/>
    </w:rPr>
  </w:style>
  <w:style w:type="character" w:styleId="CommentReference">
    <w:name w:val="annotation reference"/>
    <w:basedOn w:val="DefaultParagraphFont"/>
    <w:uiPriority w:val="99"/>
    <w:semiHidden/>
    <w:unhideWhenUsed/>
    <w:rsid w:val="00F809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809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09D5"/>
    <w:rPr>
      <w:rFonts w:eastAsia="SimSu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09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09D5"/>
    <w:rPr>
      <w:rFonts w:eastAsia="SimSu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09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09D5"/>
    <w:rPr>
      <w:rFonts w:ascii="Segoe UI" w:eastAsia="SimSun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090592"/>
    <w:rPr>
      <w:i/>
      <w:iCs/>
    </w:rPr>
  </w:style>
  <w:style w:type="character" w:styleId="Hyperlink">
    <w:name w:val="Hyperlink"/>
    <w:basedOn w:val="DefaultParagraphFont"/>
    <w:uiPriority w:val="99"/>
    <w:unhideWhenUsed/>
    <w:rsid w:val="00CB36B0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C1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8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</Pages>
  <Words>1974</Words>
  <Characters>11258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 Tournier</dc:creator>
  <cp:keywords/>
  <dc:description/>
  <cp:lastModifiedBy>Cathy Tournier</cp:lastModifiedBy>
  <cp:revision>8</cp:revision>
  <dcterms:created xsi:type="dcterms:W3CDTF">2025-03-12T10:15:00Z</dcterms:created>
  <dcterms:modified xsi:type="dcterms:W3CDTF">2025-05-28T06:44:00Z</dcterms:modified>
</cp:coreProperties>
</file>