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FAB23D" w14:textId="77777777" w:rsidR="0027138F" w:rsidRDefault="0027138F" w:rsidP="0027138F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</w:p>
    <w:p w14:paraId="4636DC11" w14:textId="2C992FF3" w:rsidR="009E7C64" w:rsidRDefault="009E7C64" w:rsidP="0027138F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  <w:r>
        <w:rPr>
          <w:rFonts w:ascii="Calibri" w:eastAsia="SimSun" w:hAnsi="Calibri" w:cs="Cordia New"/>
          <w:b/>
          <w:bCs/>
          <w:szCs w:val="22"/>
          <w:lang w:val="en-US"/>
        </w:rPr>
        <w:t xml:space="preserve">Supplement </w:t>
      </w:r>
      <w:r w:rsidRPr="00347F8A">
        <w:rPr>
          <w:rFonts w:ascii="Calibri" w:eastAsia="SimSun" w:hAnsi="Calibri" w:cs="Cordia New"/>
          <w:b/>
          <w:bCs/>
          <w:szCs w:val="22"/>
          <w:lang w:val="en-US"/>
        </w:rPr>
        <w:t xml:space="preserve">Figure </w:t>
      </w:r>
      <w:r>
        <w:rPr>
          <w:rFonts w:ascii="Calibri" w:eastAsia="SimSun" w:hAnsi="Calibri" w:cs="Cordia New"/>
          <w:b/>
          <w:bCs/>
          <w:szCs w:val="22"/>
          <w:lang w:val="en-US"/>
        </w:rPr>
        <w:t>1</w:t>
      </w:r>
      <w:r w:rsidRPr="00347F8A">
        <w:rPr>
          <w:rFonts w:ascii="Calibri" w:eastAsia="SimSun" w:hAnsi="Calibri" w:cs="Cordia New"/>
          <w:b/>
          <w:bCs/>
          <w:szCs w:val="22"/>
          <w:lang w:val="en-US"/>
        </w:rPr>
        <w:t xml:space="preserve">. </w:t>
      </w:r>
      <w:proofErr w:type="gramStart"/>
      <w:r w:rsidRPr="00617A9A">
        <w:rPr>
          <w:rFonts w:ascii="Calibri" w:eastAsia="SimSun" w:hAnsi="Calibri" w:cs="Cordia New"/>
          <w:b/>
          <w:bCs/>
          <w:szCs w:val="22"/>
          <w:lang w:val="en-US"/>
        </w:rPr>
        <w:t>Efficacy of BI 853520 in pancreas adenocarcinoma xenograft model MIA</w:t>
      </w:r>
      <w:r w:rsidRPr="00617A9A">
        <w:rPr>
          <w:rFonts w:ascii="Calibri" w:eastAsia="SimSun" w:hAnsi="Calibri" w:cs="Cordia New"/>
          <w:b/>
          <w:bCs/>
          <w:szCs w:val="22"/>
          <w:lang w:val="en-US"/>
        </w:rPr>
        <w:noBreakHyphen/>
      </w:r>
      <w:r w:rsidR="000C1128" w:rsidRPr="00617A9A">
        <w:rPr>
          <w:rFonts w:ascii="Calibri" w:eastAsia="SimSun" w:hAnsi="Calibri" w:cs="Cordia New"/>
          <w:b/>
          <w:bCs/>
          <w:szCs w:val="22"/>
          <w:lang w:val="en-US"/>
        </w:rPr>
        <w:t>PaCa</w:t>
      </w:r>
      <w:r w:rsidRPr="00617A9A">
        <w:rPr>
          <w:rFonts w:ascii="Calibri" w:eastAsia="SimSun" w:hAnsi="Calibri" w:cs="Cordia New"/>
          <w:b/>
          <w:bCs/>
          <w:szCs w:val="22"/>
          <w:lang w:val="en-US"/>
        </w:rPr>
        <w:t>-2 in nude mice.</w:t>
      </w:r>
      <w:proofErr w:type="gramEnd"/>
      <w:r w:rsidRPr="00617A9A">
        <w:rPr>
          <w:rFonts w:ascii="Calibri" w:eastAsia="SimSun" w:hAnsi="Calibri" w:cs="Cordia New"/>
          <w:szCs w:val="22"/>
          <w:lang w:val="en-US"/>
        </w:rPr>
        <w:br/>
      </w:r>
      <w:r>
        <w:rPr>
          <w:rFonts w:ascii="Calibri" w:eastAsia="SimSun" w:hAnsi="Calibri" w:cs="Cordia New"/>
          <w:szCs w:val="22"/>
          <w:lang w:val="en-US"/>
        </w:rPr>
        <w:t xml:space="preserve">Animals were treated with 12.5 or 25 mg/kg BI 853520 daily </w:t>
      </w:r>
      <w:r w:rsidRPr="001E71FF">
        <w:rPr>
          <w:rFonts w:ascii="Calibri" w:eastAsia="SimSun" w:hAnsi="Calibri" w:cs="Cordia New"/>
          <w:i/>
          <w:iCs/>
          <w:szCs w:val="22"/>
          <w:lang w:val="en-US"/>
        </w:rPr>
        <w:t xml:space="preserve">per </w:t>
      </w:r>
      <w:proofErr w:type="spellStart"/>
      <w:r w:rsidRPr="001E71FF">
        <w:rPr>
          <w:rFonts w:ascii="Calibri" w:eastAsia="SimSun" w:hAnsi="Calibri" w:cs="Cordia New"/>
          <w:i/>
          <w:iCs/>
          <w:szCs w:val="22"/>
          <w:lang w:val="en-US"/>
        </w:rPr>
        <w:t>os</w:t>
      </w:r>
      <w:proofErr w:type="spellEnd"/>
      <w:r>
        <w:rPr>
          <w:rFonts w:ascii="Calibri" w:eastAsia="SimSun" w:hAnsi="Calibri" w:cs="Cordia New"/>
          <w:szCs w:val="22"/>
          <w:lang w:val="en-US"/>
        </w:rPr>
        <w:t xml:space="preserve">. Data represent median tumor volumes (left graph) and individual as well as median values (right graph) at the given day, </w:t>
      </w:r>
      <w:proofErr w:type="gramStart"/>
      <w:r>
        <w:rPr>
          <w:rFonts w:ascii="Calibri" w:eastAsia="SimSun" w:hAnsi="Calibri" w:cs="Cordia New"/>
          <w:szCs w:val="22"/>
          <w:lang w:val="en-US"/>
        </w:rPr>
        <w:t>10 animals/group</w:t>
      </w:r>
      <w:proofErr w:type="gramEnd"/>
      <w:r>
        <w:rPr>
          <w:rFonts w:ascii="Calibri" w:eastAsia="SimSun" w:hAnsi="Calibri" w:cs="Cordia New"/>
          <w:szCs w:val="22"/>
          <w:lang w:val="en-US"/>
        </w:rPr>
        <w:t>.</w:t>
      </w:r>
    </w:p>
    <w:p w14:paraId="63588BE4" w14:textId="6845C31E" w:rsidR="009E7C64" w:rsidRDefault="009E7C64" w:rsidP="0027138F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  <w:r>
        <w:rPr>
          <w:rFonts w:ascii="Calibri" w:eastAsia="SimSun" w:hAnsi="Calibri" w:cs="Cordia New"/>
          <w:szCs w:val="22"/>
          <w:lang w:val="en-US"/>
        </w:rPr>
        <w:t xml:space="preserve">File format: </w:t>
      </w:r>
      <w:proofErr w:type="spellStart"/>
      <w:r>
        <w:rPr>
          <w:rFonts w:ascii="Calibri" w:eastAsia="SimSun" w:hAnsi="Calibri" w:cs="Cordia New"/>
          <w:szCs w:val="22"/>
          <w:lang w:val="en-US"/>
        </w:rPr>
        <w:t>pptx</w:t>
      </w:r>
      <w:proofErr w:type="spellEnd"/>
    </w:p>
    <w:p w14:paraId="31FE5C34" w14:textId="77777777" w:rsidR="0027138F" w:rsidRDefault="0027138F" w:rsidP="0027138F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</w:p>
    <w:p w14:paraId="573A9648" w14:textId="38513F4D" w:rsidR="009E7C64" w:rsidRDefault="009E7C64" w:rsidP="009E7C64">
      <w:pPr>
        <w:spacing w:line="480" w:lineRule="auto"/>
        <w:rPr>
          <w:b/>
          <w:lang w:val="en-US"/>
        </w:rPr>
      </w:pPr>
      <w:r w:rsidRPr="007456BB">
        <w:rPr>
          <w:b/>
          <w:bCs/>
          <w:lang w:val="en-US"/>
        </w:rPr>
        <w:t>Supplement Figure 2:</w:t>
      </w:r>
      <w:r>
        <w:rPr>
          <w:lang w:val="en-US"/>
        </w:rPr>
        <w:t xml:space="preserve"> </w:t>
      </w:r>
      <w:r w:rsidRPr="004813CF">
        <w:rPr>
          <w:b/>
          <w:lang w:val="en-US"/>
        </w:rPr>
        <w:t>E-cadherin and vimentin expression in PC-3 xenografts</w:t>
      </w:r>
    </w:p>
    <w:p w14:paraId="7DA41BEC" w14:textId="77777777" w:rsidR="009E7C64" w:rsidRDefault="009E7C64" w:rsidP="009E7C64">
      <w:pPr>
        <w:spacing w:line="480" w:lineRule="auto"/>
        <w:rPr>
          <w:lang w:val="en-US"/>
        </w:rPr>
      </w:pPr>
      <w:r>
        <w:rPr>
          <w:lang w:val="en-US"/>
        </w:rPr>
        <w:t>Tumor xenografts from PC-3 cells were fixed and processed for immunohistochemistry as described (see Material &amp; Methods). Expression of E-cadherin was observed in small subsets of tumor cells only, whereas vimentin expressed homogeneously across the tumors. Size bars represent 60</w:t>
      </w:r>
      <w:r>
        <w:rPr>
          <w:rFonts w:cstheme="minorHAnsi"/>
          <w:lang w:val="en-US"/>
        </w:rPr>
        <w:t>µ</w:t>
      </w:r>
      <w:r>
        <w:rPr>
          <w:lang w:val="en-US"/>
        </w:rPr>
        <w:t>m.</w:t>
      </w:r>
    </w:p>
    <w:p w14:paraId="550E78A3" w14:textId="2736D564" w:rsidR="009E7C64" w:rsidRPr="004813CF" w:rsidRDefault="009E7C64" w:rsidP="009E7C64">
      <w:pPr>
        <w:spacing w:line="480" w:lineRule="auto"/>
        <w:rPr>
          <w:lang w:val="en-US"/>
        </w:rPr>
      </w:pPr>
      <w:r>
        <w:rPr>
          <w:lang w:val="en-US"/>
        </w:rPr>
        <w:t xml:space="preserve">File format: </w:t>
      </w:r>
      <w:proofErr w:type="spellStart"/>
      <w:r>
        <w:rPr>
          <w:lang w:val="en-US"/>
        </w:rPr>
        <w:t>pptx</w:t>
      </w:r>
      <w:proofErr w:type="spellEnd"/>
    </w:p>
    <w:p w14:paraId="0CCF4112" w14:textId="77777777" w:rsidR="0027138F" w:rsidRDefault="0027138F" w:rsidP="0027138F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</w:p>
    <w:p w14:paraId="328204BB" w14:textId="13182282" w:rsidR="009E7C64" w:rsidRDefault="009E7C64" w:rsidP="009E7C64">
      <w:pPr>
        <w:spacing w:line="480" w:lineRule="auto"/>
        <w:rPr>
          <w:lang w:val="en-US"/>
        </w:rPr>
      </w:pPr>
      <w:r w:rsidRPr="007456BB">
        <w:rPr>
          <w:b/>
          <w:lang w:val="en-US"/>
        </w:rPr>
        <w:t>Supplement</w:t>
      </w:r>
      <w:r w:rsidR="000C1128">
        <w:rPr>
          <w:b/>
          <w:lang w:val="en-US"/>
        </w:rPr>
        <w:t xml:space="preserve"> </w:t>
      </w:r>
      <w:r w:rsidRPr="007456BB">
        <w:rPr>
          <w:b/>
          <w:lang w:val="en-US"/>
        </w:rPr>
        <w:t xml:space="preserve">Figure </w:t>
      </w:r>
      <w:r>
        <w:rPr>
          <w:b/>
          <w:lang w:val="en-US"/>
        </w:rPr>
        <w:t>3</w:t>
      </w:r>
      <w:r w:rsidRPr="007456BB">
        <w:rPr>
          <w:b/>
          <w:lang w:val="en-US"/>
        </w:rPr>
        <w:t xml:space="preserve">: mRNA expression and sensitivity to </w:t>
      </w:r>
      <w:r>
        <w:rPr>
          <w:b/>
          <w:lang w:val="en-US"/>
        </w:rPr>
        <w:t>BI 853520</w:t>
      </w:r>
      <w:r w:rsidRPr="007456BB">
        <w:rPr>
          <w:b/>
          <w:lang w:val="en-US"/>
        </w:rPr>
        <w:t xml:space="preserve"> in adenocarcinoma xenograft models.</w:t>
      </w:r>
    </w:p>
    <w:p w14:paraId="40FC598B" w14:textId="77777777" w:rsidR="009E7C64" w:rsidRDefault="009E7C64" w:rsidP="009E7C64">
      <w:pPr>
        <w:spacing w:line="480" w:lineRule="auto"/>
        <w:rPr>
          <w:lang w:val="en-US"/>
        </w:rPr>
      </w:pPr>
      <w:r w:rsidRPr="007456BB">
        <w:rPr>
          <w:b/>
          <w:lang w:val="en-US"/>
        </w:rPr>
        <w:t>A)</w:t>
      </w:r>
      <w:r w:rsidRPr="007456BB">
        <w:rPr>
          <w:lang w:val="en-US"/>
        </w:rPr>
        <w:t xml:space="preserve"> TWIST1</w:t>
      </w:r>
      <w:r>
        <w:rPr>
          <w:lang w:val="en-US"/>
        </w:rPr>
        <w:t xml:space="preserve"> (mesenchymal marker)</w:t>
      </w:r>
    </w:p>
    <w:p w14:paraId="2C03FAA5" w14:textId="77777777" w:rsidR="009E7C64" w:rsidRDefault="009E7C64" w:rsidP="009E7C64">
      <w:pPr>
        <w:spacing w:line="480" w:lineRule="auto"/>
        <w:rPr>
          <w:lang w:val="en-US"/>
        </w:rPr>
      </w:pPr>
      <w:r w:rsidRPr="007456BB">
        <w:rPr>
          <w:b/>
          <w:lang w:val="en-US"/>
        </w:rPr>
        <w:t>B)</w:t>
      </w:r>
      <w:r>
        <w:rPr>
          <w:lang w:val="en-US"/>
        </w:rPr>
        <w:t xml:space="preserve"> CDH2 (mesenchymal marker)</w:t>
      </w:r>
    </w:p>
    <w:p w14:paraId="2FB35AEB" w14:textId="77777777" w:rsidR="009E7C64" w:rsidRDefault="009E7C64" w:rsidP="009E7C64">
      <w:pPr>
        <w:spacing w:line="480" w:lineRule="auto"/>
        <w:rPr>
          <w:lang w:val="en-US"/>
        </w:rPr>
      </w:pPr>
      <w:r w:rsidRPr="007456BB">
        <w:rPr>
          <w:b/>
          <w:lang w:val="en-US"/>
        </w:rPr>
        <w:t>C)</w:t>
      </w:r>
      <w:r>
        <w:rPr>
          <w:lang w:val="en-US"/>
        </w:rPr>
        <w:t xml:space="preserve"> FN1 (mesenchymal marker)</w:t>
      </w:r>
    </w:p>
    <w:p w14:paraId="0EB3AE15" w14:textId="77777777" w:rsidR="009E7C64" w:rsidRDefault="009E7C64" w:rsidP="009E7C64">
      <w:pPr>
        <w:spacing w:line="480" w:lineRule="auto"/>
        <w:rPr>
          <w:lang w:val="en-US"/>
        </w:rPr>
      </w:pPr>
      <w:r w:rsidRPr="007456BB">
        <w:rPr>
          <w:b/>
          <w:lang w:val="en-US"/>
        </w:rPr>
        <w:t>D)</w:t>
      </w:r>
      <w:r>
        <w:rPr>
          <w:lang w:val="en-US"/>
        </w:rPr>
        <w:t xml:space="preserve"> SNAI1 (mesenchymal marker)</w:t>
      </w:r>
    </w:p>
    <w:p w14:paraId="1E2A24C3" w14:textId="77777777" w:rsidR="009E7C64" w:rsidRDefault="009E7C64" w:rsidP="009E7C64">
      <w:pPr>
        <w:spacing w:line="480" w:lineRule="auto"/>
        <w:rPr>
          <w:lang w:val="en-US"/>
        </w:rPr>
      </w:pPr>
      <w:r>
        <w:rPr>
          <w:b/>
          <w:lang w:val="en-US"/>
        </w:rPr>
        <w:t>E</w:t>
      </w:r>
      <w:r w:rsidRPr="007456BB">
        <w:rPr>
          <w:b/>
          <w:lang w:val="en-US"/>
        </w:rPr>
        <w:t>)</w:t>
      </w:r>
      <w:r>
        <w:rPr>
          <w:lang w:val="en-US"/>
        </w:rPr>
        <w:t xml:space="preserve"> VIM (mesenchymal marker)</w:t>
      </w:r>
    </w:p>
    <w:p w14:paraId="51D10B1B" w14:textId="77777777" w:rsidR="009E7C64" w:rsidRDefault="009E7C64" w:rsidP="009E7C64">
      <w:pPr>
        <w:spacing w:line="480" w:lineRule="auto"/>
        <w:rPr>
          <w:lang w:val="en-US"/>
        </w:rPr>
      </w:pPr>
      <w:r>
        <w:rPr>
          <w:b/>
          <w:lang w:val="en-US"/>
        </w:rPr>
        <w:t>F</w:t>
      </w:r>
      <w:r w:rsidRPr="007456BB">
        <w:rPr>
          <w:b/>
          <w:lang w:val="en-US"/>
        </w:rPr>
        <w:t>)</w:t>
      </w:r>
      <w:r>
        <w:rPr>
          <w:lang w:val="en-US"/>
        </w:rPr>
        <w:t xml:space="preserve"> MUC13 (epithelial marker)</w:t>
      </w:r>
    </w:p>
    <w:p w14:paraId="5BA3E279" w14:textId="77777777" w:rsidR="009E7C64" w:rsidRDefault="009E7C64" w:rsidP="009E7C64">
      <w:pPr>
        <w:spacing w:line="480" w:lineRule="auto"/>
        <w:rPr>
          <w:lang w:val="en-US"/>
        </w:rPr>
      </w:pPr>
      <w:r>
        <w:rPr>
          <w:b/>
          <w:lang w:val="en-US"/>
        </w:rPr>
        <w:lastRenderedPageBreak/>
        <w:t>G</w:t>
      </w:r>
      <w:r w:rsidRPr="007456BB">
        <w:rPr>
          <w:b/>
          <w:lang w:val="en-US"/>
        </w:rPr>
        <w:t>)</w:t>
      </w:r>
      <w:r w:rsidRPr="007456BB">
        <w:rPr>
          <w:lang w:val="en-US"/>
        </w:rPr>
        <w:t xml:space="preserve"> </w:t>
      </w:r>
      <w:r>
        <w:rPr>
          <w:lang w:val="en-US"/>
        </w:rPr>
        <w:t>GPX8 (mesenchymal marker)</w:t>
      </w:r>
    </w:p>
    <w:p w14:paraId="393429BA" w14:textId="77777777" w:rsidR="009E7C64" w:rsidRDefault="009E7C64" w:rsidP="009E7C64">
      <w:pPr>
        <w:spacing w:line="480" w:lineRule="auto"/>
        <w:rPr>
          <w:lang w:val="en-US"/>
        </w:rPr>
      </w:pPr>
      <w:r>
        <w:rPr>
          <w:b/>
          <w:lang w:val="en-US"/>
        </w:rPr>
        <w:t>H</w:t>
      </w:r>
      <w:r w:rsidRPr="007456BB">
        <w:rPr>
          <w:b/>
          <w:lang w:val="en-US"/>
        </w:rPr>
        <w:t>)</w:t>
      </w:r>
      <w:r>
        <w:rPr>
          <w:lang w:val="en-US"/>
        </w:rPr>
        <w:t xml:space="preserve"> POF1B (epithelial marker)</w:t>
      </w:r>
    </w:p>
    <w:p w14:paraId="50ADF1F2" w14:textId="77777777" w:rsidR="009E7C64" w:rsidRDefault="009E7C64" w:rsidP="0027138F">
      <w:pPr>
        <w:spacing w:line="480" w:lineRule="auto"/>
        <w:rPr>
          <w:lang w:val="en-US"/>
        </w:rPr>
      </w:pPr>
      <w:r w:rsidRPr="007456BB">
        <w:rPr>
          <w:lang w:val="en-US"/>
        </w:rPr>
        <w:t>TGI values as in Fig. 4.</w:t>
      </w:r>
    </w:p>
    <w:p w14:paraId="5B9FFF53" w14:textId="053FFC45" w:rsidR="009E7C64" w:rsidRDefault="009E7C64" w:rsidP="0027138F">
      <w:pPr>
        <w:spacing w:line="480" w:lineRule="auto"/>
        <w:rPr>
          <w:lang w:val="en-US"/>
        </w:rPr>
      </w:pPr>
      <w:r>
        <w:rPr>
          <w:lang w:val="en-US"/>
        </w:rPr>
        <w:t xml:space="preserve">File format: </w:t>
      </w:r>
      <w:proofErr w:type="spellStart"/>
      <w:r>
        <w:rPr>
          <w:lang w:val="en-US"/>
        </w:rPr>
        <w:t>pptx</w:t>
      </w:r>
      <w:proofErr w:type="spellEnd"/>
    </w:p>
    <w:p w14:paraId="02BD86E3" w14:textId="77777777" w:rsidR="009E7C64" w:rsidRDefault="009E7C64" w:rsidP="0027138F">
      <w:pPr>
        <w:spacing w:line="480" w:lineRule="auto"/>
        <w:rPr>
          <w:b/>
          <w:lang w:val="en-US"/>
        </w:rPr>
      </w:pPr>
    </w:p>
    <w:p w14:paraId="787EF9B1" w14:textId="77777777" w:rsidR="009E7C64" w:rsidRDefault="0027138F" w:rsidP="0027138F">
      <w:pPr>
        <w:spacing w:line="480" w:lineRule="auto"/>
        <w:rPr>
          <w:lang w:val="en-US"/>
        </w:rPr>
      </w:pPr>
      <w:r w:rsidRPr="00600DAB">
        <w:rPr>
          <w:b/>
          <w:lang w:val="en-US"/>
        </w:rPr>
        <w:t xml:space="preserve">Supplementary Figure 4: Gene set enrichment analysis </w:t>
      </w:r>
      <w:r w:rsidR="00600DAB">
        <w:rPr>
          <w:b/>
          <w:lang w:val="en-US"/>
        </w:rPr>
        <w:t>in xenografts based on mRNA</w:t>
      </w:r>
      <w:r w:rsidRPr="00600DAB">
        <w:rPr>
          <w:b/>
          <w:lang w:val="en-US"/>
        </w:rPr>
        <w:t xml:space="preserve"> gene expression.</w:t>
      </w:r>
      <w:r w:rsidR="0015013A">
        <w:rPr>
          <w:b/>
          <w:lang w:val="en-US"/>
        </w:rPr>
        <w:br/>
      </w:r>
      <w:r w:rsidRPr="00600DAB">
        <w:rPr>
          <w:b/>
          <w:lang w:val="en-US"/>
        </w:rPr>
        <w:t xml:space="preserve">A) </w:t>
      </w:r>
      <w:r w:rsidRPr="00600DAB">
        <w:rPr>
          <w:lang w:val="en-US"/>
        </w:rPr>
        <w:t>Gene set showing high expression (red</w:t>
      </w:r>
      <w:r w:rsidR="00725FA4">
        <w:rPr>
          <w:lang w:val="en-US"/>
        </w:rPr>
        <w:t xml:space="preserve"> colors in</w:t>
      </w:r>
      <w:r w:rsidRPr="00600DAB">
        <w:rPr>
          <w:lang w:val="en-US"/>
        </w:rPr>
        <w:t xml:space="preserve"> heatmap) in the sensitive cell lines (yellow block in the heatmap).</w:t>
      </w:r>
      <w:r w:rsidR="0015013A">
        <w:rPr>
          <w:lang w:val="en-US"/>
        </w:rPr>
        <w:br/>
      </w:r>
      <w:r w:rsidRPr="00600DAB">
        <w:rPr>
          <w:b/>
          <w:lang w:val="en-US"/>
        </w:rPr>
        <w:t>B)</w:t>
      </w:r>
      <w:r w:rsidRPr="00600DAB">
        <w:rPr>
          <w:lang w:val="en-US"/>
        </w:rPr>
        <w:t xml:space="preserve"> Gene set with high expression</w:t>
      </w:r>
      <w:r w:rsidR="00725FA4">
        <w:rPr>
          <w:lang w:val="en-US"/>
        </w:rPr>
        <w:t xml:space="preserve"> </w:t>
      </w:r>
      <w:r w:rsidRPr="00600DAB">
        <w:rPr>
          <w:lang w:val="en-US"/>
        </w:rPr>
        <w:t xml:space="preserve">in the resistant cell lines (grey block in the </w:t>
      </w:r>
      <w:proofErr w:type="spellStart"/>
      <w:r w:rsidRPr="00600DAB">
        <w:rPr>
          <w:lang w:val="en-US"/>
        </w:rPr>
        <w:t>heatmap</w:t>
      </w:r>
      <w:proofErr w:type="spellEnd"/>
      <w:r w:rsidRPr="00600DAB">
        <w:rPr>
          <w:lang w:val="en-US"/>
        </w:rPr>
        <w:t>).</w:t>
      </w:r>
    </w:p>
    <w:p w14:paraId="61DCC4AD" w14:textId="3A3DF236" w:rsidR="009E7C64" w:rsidRPr="00EF4F49" w:rsidRDefault="009E7C64" w:rsidP="0027138F">
      <w:pPr>
        <w:spacing w:line="480" w:lineRule="auto"/>
        <w:rPr>
          <w:lang w:val="en-US"/>
        </w:rPr>
      </w:pPr>
      <w:r>
        <w:rPr>
          <w:lang w:val="en-US"/>
        </w:rPr>
        <w:t xml:space="preserve">File format: </w:t>
      </w:r>
      <w:proofErr w:type="spellStart"/>
      <w:r>
        <w:rPr>
          <w:lang w:val="en-US"/>
        </w:rPr>
        <w:t>pptx</w:t>
      </w:r>
      <w:proofErr w:type="spellEnd"/>
    </w:p>
    <w:p w14:paraId="02798090" w14:textId="77777777" w:rsidR="0027138F" w:rsidRDefault="0027138F" w:rsidP="0027138F">
      <w:pPr>
        <w:spacing w:line="480" w:lineRule="auto"/>
        <w:contextualSpacing/>
        <w:rPr>
          <w:b/>
          <w:lang w:val="en-US"/>
        </w:rPr>
      </w:pPr>
    </w:p>
    <w:p w14:paraId="33238876" w14:textId="00A3E067" w:rsidR="009E7C64" w:rsidRDefault="009E7C64" w:rsidP="009E7C64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  <w:r w:rsidRPr="007456BB">
        <w:rPr>
          <w:b/>
          <w:lang w:val="en-US"/>
        </w:rPr>
        <w:t xml:space="preserve">Supplement Table </w:t>
      </w:r>
      <w:r>
        <w:rPr>
          <w:b/>
          <w:lang w:val="en-US"/>
        </w:rPr>
        <w:t>1</w:t>
      </w:r>
      <w:r w:rsidRPr="007456BB">
        <w:rPr>
          <w:b/>
          <w:lang w:val="en-US"/>
        </w:rPr>
        <w:t xml:space="preserve">: </w:t>
      </w:r>
      <w:r>
        <w:rPr>
          <w:b/>
          <w:lang w:val="en-US"/>
        </w:rPr>
        <w:t>Dose-response curves for selected cell lines</w:t>
      </w:r>
    </w:p>
    <w:p w14:paraId="7536F666" w14:textId="77777777" w:rsidR="009E7C64" w:rsidRDefault="009E7C64" w:rsidP="009E7C64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  <w:r>
        <w:rPr>
          <w:rFonts w:ascii="Calibri" w:eastAsia="SimSun" w:hAnsi="Calibri" w:cs="Cordia New"/>
          <w:szCs w:val="22"/>
          <w:lang w:val="en-US"/>
        </w:rPr>
        <w:t>A large panel of cell lines was tested for anti-proliferative activity of BI 853520. EC</w:t>
      </w:r>
      <w:r w:rsidRPr="005D782C">
        <w:rPr>
          <w:rFonts w:ascii="Calibri" w:eastAsia="SimSun" w:hAnsi="Calibri" w:cs="Cordia New"/>
          <w:szCs w:val="22"/>
          <w:vertAlign w:val="subscript"/>
          <w:lang w:val="en-US"/>
        </w:rPr>
        <w:t>50</w:t>
      </w:r>
      <w:r>
        <w:rPr>
          <w:rFonts w:ascii="Calibri" w:eastAsia="SimSun" w:hAnsi="Calibri" w:cs="Cordia New"/>
          <w:szCs w:val="22"/>
          <w:lang w:val="en-US"/>
        </w:rPr>
        <w:t xml:space="preserve"> values were either calculated or estimated when the value at the highest concentration (10 µM) was considered to be an outlier and excluded.</w:t>
      </w:r>
    </w:p>
    <w:p w14:paraId="5B5C2294" w14:textId="78A77A67" w:rsidR="009E7C64" w:rsidRDefault="009E7C64" w:rsidP="009E7C64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  <w:r>
        <w:rPr>
          <w:rFonts w:ascii="Calibri" w:eastAsia="SimSun" w:hAnsi="Calibri" w:cs="Cordia New"/>
          <w:szCs w:val="22"/>
          <w:lang w:val="en-US"/>
        </w:rPr>
        <w:t xml:space="preserve">File format: </w:t>
      </w:r>
      <w:proofErr w:type="spellStart"/>
      <w:r>
        <w:rPr>
          <w:rFonts w:ascii="Calibri" w:eastAsia="SimSun" w:hAnsi="Calibri" w:cs="Cordia New"/>
          <w:szCs w:val="22"/>
          <w:lang w:val="en-US"/>
        </w:rPr>
        <w:t>xlsx</w:t>
      </w:r>
      <w:proofErr w:type="spellEnd"/>
    </w:p>
    <w:p w14:paraId="12827DDF" w14:textId="77777777" w:rsidR="009E7C64" w:rsidRDefault="009E7C64" w:rsidP="0027138F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</w:p>
    <w:p w14:paraId="34C7DD35" w14:textId="364EF85D" w:rsidR="009E7C64" w:rsidRDefault="009E7C64" w:rsidP="009E7C64">
      <w:pPr>
        <w:spacing w:line="480" w:lineRule="auto"/>
        <w:rPr>
          <w:b/>
          <w:lang w:val="en-US"/>
        </w:rPr>
      </w:pPr>
      <w:r w:rsidRPr="007456BB">
        <w:rPr>
          <w:b/>
          <w:lang w:val="en-US"/>
        </w:rPr>
        <w:t xml:space="preserve">Supplement Table 2: Differential expression analysis from </w:t>
      </w:r>
      <w:proofErr w:type="spellStart"/>
      <w:r w:rsidRPr="007456BB">
        <w:rPr>
          <w:b/>
          <w:lang w:val="en-US"/>
        </w:rPr>
        <w:t>GeneChip</w:t>
      </w:r>
      <w:proofErr w:type="spellEnd"/>
      <w:r w:rsidRPr="007456BB">
        <w:rPr>
          <w:b/>
          <w:lang w:val="en-US"/>
        </w:rPr>
        <w:t>® Human Exon 1.0 ST Array data.</w:t>
      </w:r>
    </w:p>
    <w:p w14:paraId="727E1BA8" w14:textId="77777777" w:rsidR="009E7C64" w:rsidRDefault="009E7C64" w:rsidP="009E7C64">
      <w:pPr>
        <w:spacing w:line="480" w:lineRule="auto"/>
        <w:rPr>
          <w:lang w:val="en-US"/>
        </w:rPr>
      </w:pPr>
      <w:r w:rsidRPr="007456BB">
        <w:rPr>
          <w:lang w:val="en-US"/>
        </w:rPr>
        <w:t>This table shows results from the strict cutoff (sensitive TGI</w:t>
      </w:r>
      <w:r>
        <w:rPr>
          <w:lang w:val="en-US"/>
        </w:rPr>
        <w:t xml:space="preserve"> </w:t>
      </w:r>
      <w:r>
        <w:rPr>
          <w:rFonts w:ascii="Arial" w:hAnsi="Arial" w:cs="Arial"/>
          <w:lang w:val="en-US"/>
        </w:rPr>
        <w:t>≥</w:t>
      </w:r>
      <w:r w:rsidRPr="007456BB">
        <w:rPr>
          <w:lang w:val="en-US"/>
        </w:rPr>
        <w:t xml:space="preserve"> 89; resistant TGI</w:t>
      </w:r>
      <w:r>
        <w:rPr>
          <w:lang w:val="en-US"/>
        </w:rPr>
        <w:t xml:space="preserve"> </w:t>
      </w:r>
      <w:r>
        <w:rPr>
          <w:rFonts w:ascii="Arial" w:hAnsi="Arial" w:cs="Arial"/>
          <w:lang w:val="en-US"/>
        </w:rPr>
        <w:t>≤</w:t>
      </w:r>
      <w:r w:rsidRPr="007456BB">
        <w:rPr>
          <w:lang w:val="en-US"/>
        </w:rPr>
        <w:t xml:space="preserve"> 50).</w:t>
      </w:r>
    </w:p>
    <w:p w14:paraId="1E9F9188" w14:textId="77777777" w:rsidR="00434BD3" w:rsidRDefault="00434BD3" w:rsidP="00434BD3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  <w:r>
        <w:rPr>
          <w:rFonts w:ascii="Calibri" w:eastAsia="SimSun" w:hAnsi="Calibri" w:cs="Cordia New"/>
          <w:szCs w:val="22"/>
          <w:lang w:val="en-US"/>
        </w:rPr>
        <w:t xml:space="preserve">File format: </w:t>
      </w:r>
      <w:proofErr w:type="spellStart"/>
      <w:r>
        <w:rPr>
          <w:rFonts w:ascii="Calibri" w:eastAsia="SimSun" w:hAnsi="Calibri" w:cs="Cordia New"/>
          <w:szCs w:val="22"/>
          <w:lang w:val="en-US"/>
        </w:rPr>
        <w:t>xlsx</w:t>
      </w:r>
      <w:proofErr w:type="spellEnd"/>
    </w:p>
    <w:p w14:paraId="3C8A3EFF" w14:textId="77777777" w:rsidR="00434BD3" w:rsidRPr="007456BB" w:rsidRDefault="00434BD3" w:rsidP="009E7C64">
      <w:pPr>
        <w:spacing w:line="480" w:lineRule="auto"/>
        <w:rPr>
          <w:b/>
          <w:lang w:val="en-US"/>
        </w:rPr>
      </w:pPr>
    </w:p>
    <w:p w14:paraId="27DE58F2" w14:textId="77777777" w:rsidR="0027138F" w:rsidRDefault="0027138F" w:rsidP="0027138F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</w:p>
    <w:p w14:paraId="1807001A" w14:textId="17EB28DE" w:rsidR="0027138F" w:rsidRDefault="0027138F" w:rsidP="0027138F">
      <w:pPr>
        <w:spacing w:line="480" w:lineRule="auto"/>
        <w:rPr>
          <w:lang w:val="en-US"/>
        </w:rPr>
      </w:pPr>
      <w:r w:rsidRPr="007456BB">
        <w:rPr>
          <w:b/>
          <w:lang w:val="en-US"/>
        </w:rPr>
        <w:t xml:space="preserve">Supplementary Table </w:t>
      </w:r>
      <w:r>
        <w:rPr>
          <w:b/>
          <w:lang w:val="en-US"/>
        </w:rPr>
        <w:t>3</w:t>
      </w:r>
      <w:r w:rsidRPr="007456BB">
        <w:rPr>
          <w:b/>
          <w:lang w:val="en-US"/>
        </w:rPr>
        <w:t xml:space="preserve">: Extended version of Table 3 showing median gene expression values for the following </w:t>
      </w:r>
      <w:r w:rsidR="00725FA4">
        <w:rPr>
          <w:b/>
          <w:lang w:val="en-US"/>
        </w:rPr>
        <w:t xml:space="preserve">additional </w:t>
      </w:r>
      <w:r w:rsidRPr="007456BB">
        <w:rPr>
          <w:b/>
          <w:lang w:val="en-US"/>
        </w:rPr>
        <w:t xml:space="preserve">genes: </w:t>
      </w:r>
      <w:r w:rsidR="008A0D20">
        <w:rPr>
          <w:b/>
          <w:lang w:val="en-US"/>
        </w:rPr>
        <w:t xml:space="preserve">VIM, </w:t>
      </w:r>
      <w:r w:rsidRPr="007456BB">
        <w:rPr>
          <w:b/>
          <w:lang w:val="en-US"/>
        </w:rPr>
        <w:t>TWIST1, GPX8, CDH2, FN1, SNAI1, POF1B, and MUC13</w:t>
      </w:r>
      <w:r w:rsidRPr="007456BB">
        <w:rPr>
          <w:lang w:val="en-US"/>
        </w:rPr>
        <w:t>.</w:t>
      </w:r>
    </w:p>
    <w:p w14:paraId="70F59401" w14:textId="338B933B" w:rsidR="0027138F" w:rsidRDefault="00434BD3" w:rsidP="0027138F">
      <w:pPr>
        <w:spacing w:line="480" w:lineRule="auto"/>
        <w:rPr>
          <w:lang w:val="en-US"/>
        </w:rPr>
      </w:pPr>
      <w:r w:rsidRPr="007456BB">
        <w:rPr>
          <w:lang w:val="en-US"/>
        </w:rPr>
        <w:t xml:space="preserve">This data is used for the plots in Supplementary Figures </w:t>
      </w:r>
      <w:r>
        <w:rPr>
          <w:lang w:val="en-US"/>
        </w:rPr>
        <w:t>3</w:t>
      </w:r>
      <w:r w:rsidRPr="007456BB">
        <w:rPr>
          <w:lang w:val="en-US"/>
        </w:rPr>
        <w:t>.</w:t>
      </w:r>
    </w:p>
    <w:p w14:paraId="6C1877E0" w14:textId="77777777" w:rsidR="00434BD3" w:rsidRDefault="00434BD3" w:rsidP="00434BD3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  <w:r>
        <w:rPr>
          <w:rFonts w:ascii="Calibri" w:eastAsia="SimSun" w:hAnsi="Calibri" w:cs="Cordia New"/>
          <w:szCs w:val="22"/>
          <w:lang w:val="en-US"/>
        </w:rPr>
        <w:t xml:space="preserve">File format: </w:t>
      </w:r>
      <w:proofErr w:type="spellStart"/>
      <w:r>
        <w:rPr>
          <w:rFonts w:ascii="Calibri" w:eastAsia="SimSun" w:hAnsi="Calibri" w:cs="Cordia New"/>
          <w:szCs w:val="22"/>
          <w:lang w:val="en-US"/>
        </w:rPr>
        <w:t>xlsx</w:t>
      </w:r>
      <w:proofErr w:type="spellEnd"/>
    </w:p>
    <w:p w14:paraId="6A9EE086" w14:textId="77777777" w:rsidR="00434BD3" w:rsidRDefault="00434BD3" w:rsidP="0027138F">
      <w:pPr>
        <w:spacing w:line="480" w:lineRule="auto"/>
        <w:rPr>
          <w:lang w:val="en-US"/>
        </w:rPr>
      </w:pPr>
    </w:p>
    <w:p w14:paraId="5B35B7C5" w14:textId="43247752" w:rsidR="00434BD3" w:rsidRDefault="00434BD3" w:rsidP="00434BD3">
      <w:pPr>
        <w:spacing w:line="480" w:lineRule="auto"/>
        <w:rPr>
          <w:lang w:val="en-US"/>
        </w:rPr>
      </w:pPr>
      <w:r w:rsidRPr="007456BB">
        <w:rPr>
          <w:b/>
          <w:lang w:val="en-US"/>
        </w:rPr>
        <w:t>Supplement Table</w:t>
      </w:r>
      <w:r>
        <w:rPr>
          <w:b/>
          <w:lang w:val="en-US"/>
        </w:rPr>
        <w:t xml:space="preserve"> 4</w:t>
      </w:r>
      <w:r w:rsidRPr="007456BB">
        <w:rPr>
          <w:b/>
          <w:lang w:val="en-US"/>
        </w:rPr>
        <w:t xml:space="preserve">: Gene set enrichment analysis listing C2 (curated genes sets) </w:t>
      </w:r>
      <w:proofErr w:type="spellStart"/>
      <w:r>
        <w:rPr>
          <w:b/>
          <w:lang w:val="en-US"/>
        </w:rPr>
        <w:t>MsigDB</w:t>
      </w:r>
      <w:proofErr w:type="spellEnd"/>
      <w:r>
        <w:rPr>
          <w:b/>
          <w:lang w:val="en-US"/>
        </w:rPr>
        <w:t xml:space="preserve"> </w:t>
      </w:r>
      <w:r w:rsidRPr="007456BB">
        <w:rPr>
          <w:b/>
          <w:lang w:val="en-US"/>
        </w:rPr>
        <w:t>gene sets enriched in sensitive and resistant cell lines</w:t>
      </w:r>
      <w:r>
        <w:rPr>
          <w:lang w:val="en-US"/>
        </w:rPr>
        <w:t>.</w:t>
      </w:r>
    </w:p>
    <w:p w14:paraId="36D7F2C2" w14:textId="77777777" w:rsidR="00434BD3" w:rsidRDefault="00434BD3" w:rsidP="00434BD3">
      <w:pPr>
        <w:spacing w:line="480" w:lineRule="auto"/>
        <w:rPr>
          <w:lang w:val="en-US"/>
        </w:rPr>
      </w:pPr>
      <w:r w:rsidRPr="007456BB">
        <w:rPr>
          <w:lang w:val="en-US"/>
        </w:rPr>
        <w:t xml:space="preserve">The list is manually pre-filtered on significant gene sets (FDR q-value </w:t>
      </w:r>
      <w:r>
        <w:rPr>
          <w:rFonts w:ascii="Arial" w:hAnsi="Arial" w:cs="Arial"/>
          <w:lang w:val="en-US"/>
        </w:rPr>
        <w:t>≤</w:t>
      </w:r>
      <w:r>
        <w:rPr>
          <w:lang w:val="en-US"/>
        </w:rPr>
        <w:t xml:space="preserve"> 0.05) related to EMT. </w:t>
      </w:r>
      <w:r w:rsidRPr="007456BB">
        <w:rPr>
          <w:lang w:val="en-US"/>
        </w:rPr>
        <w:t xml:space="preserve">All </w:t>
      </w:r>
      <w:r>
        <w:rPr>
          <w:lang w:val="en-US"/>
        </w:rPr>
        <w:t>models</w:t>
      </w:r>
      <w:r w:rsidRPr="007456BB">
        <w:rPr>
          <w:lang w:val="en-US"/>
        </w:rPr>
        <w:t xml:space="preserve"> satisfying the strict cutoff (sensitive TGI </w:t>
      </w:r>
      <w:r>
        <w:rPr>
          <w:rFonts w:ascii="Arial" w:hAnsi="Arial" w:cs="Arial"/>
          <w:lang w:val="en-US"/>
        </w:rPr>
        <w:t>≥</w:t>
      </w:r>
      <w:r w:rsidRPr="007456BB">
        <w:rPr>
          <w:lang w:val="en-US"/>
        </w:rPr>
        <w:t xml:space="preserve"> 89; resistant TGI </w:t>
      </w:r>
      <w:r>
        <w:rPr>
          <w:rFonts w:ascii="Arial" w:hAnsi="Arial" w:cs="Arial"/>
          <w:lang w:val="en-US"/>
        </w:rPr>
        <w:t>≤</w:t>
      </w:r>
      <w:r w:rsidRPr="007456BB">
        <w:rPr>
          <w:lang w:val="en-US"/>
        </w:rPr>
        <w:t xml:space="preserve"> 50) were used in the analysis.</w:t>
      </w:r>
    </w:p>
    <w:p w14:paraId="1CF1B7F3" w14:textId="77777777" w:rsidR="00434BD3" w:rsidRDefault="00434BD3" w:rsidP="00434BD3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  <w:r>
        <w:rPr>
          <w:rFonts w:ascii="Calibri" w:eastAsia="SimSun" w:hAnsi="Calibri" w:cs="Cordia New"/>
          <w:szCs w:val="22"/>
          <w:lang w:val="en-US"/>
        </w:rPr>
        <w:t xml:space="preserve">File format: </w:t>
      </w:r>
      <w:proofErr w:type="spellStart"/>
      <w:r>
        <w:rPr>
          <w:rFonts w:ascii="Calibri" w:eastAsia="SimSun" w:hAnsi="Calibri" w:cs="Cordia New"/>
          <w:szCs w:val="22"/>
          <w:lang w:val="en-US"/>
        </w:rPr>
        <w:t>xlsx</w:t>
      </w:r>
      <w:proofErr w:type="spellEnd"/>
    </w:p>
    <w:p w14:paraId="1245E971" w14:textId="77777777" w:rsidR="00434BD3" w:rsidRDefault="00434BD3" w:rsidP="00434BD3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</w:p>
    <w:p w14:paraId="6513AF53" w14:textId="44808A49" w:rsidR="00434BD3" w:rsidRDefault="00434BD3" w:rsidP="00434BD3">
      <w:pPr>
        <w:spacing w:line="480" w:lineRule="auto"/>
        <w:rPr>
          <w:lang w:val="en-US"/>
        </w:rPr>
      </w:pPr>
      <w:proofErr w:type="spellStart"/>
      <w:r w:rsidRPr="007456BB">
        <w:rPr>
          <w:b/>
          <w:lang w:val="en-US"/>
        </w:rPr>
        <w:t>SupplementTable</w:t>
      </w:r>
      <w:proofErr w:type="spellEnd"/>
      <w:r w:rsidRPr="007456BB">
        <w:rPr>
          <w:b/>
          <w:lang w:val="en-US"/>
        </w:rPr>
        <w:t xml:space="preserve"> </w:t>
      </w:r>
      <w:r>
        <w:rPr>
          <w:b/>
          <w:lang w:val="en-US"/>
        </w:rPr>
        <w:t>5</w:t>
      </w:r>
      <w:r w:rsidRPr="007456BB">
        <w:rPr>
          <w:b/>
          <w:lang w:val="en-US"/>
        </w:rPr>
        <w:t xml:space="preserve">: Differential expression analysis from </w:t>
      </w:r>
      <w:proofErr w:type="spellStart"/>
      <w:r w:rsidRPr="007456BB">
        <w:rPr>
          <w:b/>
          <w:lang w:val="en-US"/>
        </w:rPr>
        <w:t>GeneChip</w:t>
      </w:r>
      <w:proofErr w:type="spellEnd"/>
      <w:r w:rsidRPr="007456BB">
        <w:rPr>
          <w:b/>
          <w:lang w:val="en-US"/>
        </w:rPr>
        <w:t>® miRNA Array 3.0 data.</w:t>
      </w:r>
    </w:p>
    <w:p w14:paraId="3F39E47C" w14:textId="77777777" w:rsidR="00434BD3" w:rsidRDefault="00434BD3" w:rsidP="00434BD3">
      <w:pPr>
        <w:spacing w:line="480" w:lineRule="auto"/>
        <w:rPr>
          <w:lang w:val="en-US"/>
        </w:rPr>
      </w:pPr>
      <w:r w:rsidRPr="007456BB">
        <w:rPr>
          <w:lang w:val="en-US"/>
        </w:rPr>
        <w:t xml:space="preserve">This table shows results from the strict cutoff (sensitive TGI </w:t>
      </w:r>
      <w:r>
        <w:rPr>
          <w:rFonts w:ascii="Arial" w:hAnsi="Arial" w:cs="Arial"/>
          <w:lang w:val="en-US"/>
        </w:rPr>
        <w:t>≥</w:t>
      </w:r>
      <w:r w:rsidRPr="007456BB">
        <w:rPr>
          <w:lang w:val="en-US"/>
        </w:rPr>
        <w:t xml:space="preserve"> 89; resistant TGI </w:t>
      </w:r>
      <w:r>
        <w:rPr>
          <w:rFonts w:ascii="Arial" w:hAnsi="Arial" w:cs="Arial"/>
          <w:lang w:val="en-US"/>
        </w:rPr>
        <w:t>≤</w:t>
      </w:r>
      <w:r w:rsidRPr="007456BB">
        <w:rPr>
          <w:lang w:val="en-US"/>
        </w:rPr>
        <w:t xml:space="preserve"> 50). The table is pre-filtered by significantly differentially expressed miRNA genes (</w:t>
      </w:r>
      <w:proofErr w:type="gramStart"/>
      <w:r w:rsidRPr="007456BB">
        <w:rPr>
          <w:lang w:val="en-US"/>
        </w:rPr>
        <w:t>abs(</w:t>
      </w:r>
      <w:proofErr w:type="gramEnd"/>
      <w:r w:rsidRPr="007456BB">
        <w:rPr>
          <w:lang w:val="en-US"/>
        </w:rPr>
        <w:t>log2FC)</w:t>
      </w:r>
      <w:r>
        <w:rPr>
          <w:rFonts w:ascii="Arial" w:hAnsi="Arial" w:cs="Arial"/>
          <w:lang w:val="en-US"/>
        </w:rPr>
        <w:t>≥</w:t>
      </w:r>
      <w:r w:rsidRPr="007456BB">
        <w:rPr>
          <w:lang w:val="en-US"/>
        </w:rPr>
        <w:t>1, adjusted p</w:t>
      </w:r>
      <w:r>
        <w:rPr>
          <w:lang w:val="en-US"/>
        </w:rPr>
        <w:t xml:space="preserve"> </w:t>
      </w:r>
      <w:r w:rsidRPr="007456BB">
        <w:rPr>
          <w:lang w:val="en-US"/>
        </w:rPr>
        <w:t xml:space="preserve">value </w:t>
      </w:r>
      <w:r>
        <w:rPr>
          <w:rFonts w:ascii="Arial" w:hAnsi="Arial" w:cs="Arial"/>
          <w:lang w:val="en-US"/>
        </w:rPr>
        <w:t>≤</w:t>
      </w:r>
      <w:r w:rsidRPr="007456BB">
        <w:rPr>
          <w:lang w:val="en-US"/>
        </w:rPr>
        <w:t xml:space="preserve"> 0.05).</w:t>
      </w:r>
    </w:p>
    <w:p w14:paraId="342D5446" w14:textId="77777777" w:rsidR="00434BD3" w:rsidRDefault="00434BD3" w:rsidP="00434BD3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  <w:r>
        <w:rPr>
          <w:rFonts w:ascii="Calibri" w:eastAsia="SimSun" w:hAnsi="Calibri" w:cs="Cordia New"/>
          <w:szCs w:val="22"/>
          <w:lang w:val="en-US"/>
        </w:rPr>
        <w:t xml:space="preserve">File format: </w:t>
      </w:r>
      <w:proofErr w:type="spellStart"/>
      <w:r>
        <w:rPr>
          <w:rFonts w:ascii="Calibri" w:eastAsia="SimSun" w:hAnsi="Calibri" w:cs="Cordia New"/>
          <w:szCs w:val="22"/>
          <w:lang w:val="en-US"/>
        </w:rPr>
        <w:t>xlsx</w:t>
      </w:r>
      <w:proofErr w:type="spellEnd"/>
    </w:p>
    <w:p w14:paraId="79B4B699" w14:textId="77777777" w:rsidR="0027138F" w:rsidRPr="007456BB" w:rsidRDefault="0027138F" w:rsidP="0027138F">
      <w:pPr>
        <w:spacing w:line="480" w:lineRule="auto"/>
        <w:rPr>
          <w:lang w:val="en-US"/>
        </w:rPr>
      </w:pPr>
      <w:bookmarkStart w:id="0" w:name="_GoBack"/>
      <w:bookmarkEnd w:id="0"/>
    </w:p>
    <w:p w14:paraId="1B337420" w14:textId="7F2B96FE" w:rsidR="0027138F" w:rsidRDefault="0027138F" w:rsidP="00B3747F">
      <w:pPr>
        <w:spacing w:line="480" w:lineRule="auto"/>
        <w:rPr>
          <w:b/>
          <w:lang w:val="en-US"/>
        </w:rPr>
      </w:pPr>
      <w:r w:rsidRPr="007456BB">
        <w:rPr>
          <w:b/>
          <w:lang w:val="en-US"/>
        </w:rPr>
        <w:t xml:space="preserve">Supplementary Table </w:t>
      </w:r>
      <w:r>
        <w:rPr>
          <w:b/>
          <w:lang w:val="en-US"/>
        </w:rPr>
        <w:t>6</w:t>
      </w:r>
      <w:r w:rsidRPr="007456BB">
        <w:rPr>
          <w:b/>
          <w:lang w:val="en-US"/>
        </w:rPr>
        <w:t>: Overview of data sets used in the different analysis and data availabilities.</w:t>
      </w:r>
    </w:p>
    <w:p w14:paraId="04827A6C" w14:textId="77777777" w:rsidR="00434BD3" w:rsidRDefault="00434BD3" w:rsidP="00434BD3">
      <w:pPr>
        <w:spacing w:line="480" w:lineRule="auto"/>
        <w:contextualSpacing/>
        <w:rPr>
          <w:rFonts w:ascii="Calibri" w:eastAsia="SimSun" w:hAnsi="Calibri" w:cs="Cordia New"/>
          <w:szCs w:val="22"/>
          <w:lang w:val="en-US"/>
        </w:rPr>
      </w:pPr>
      <w:r>
        <w:rPr>
          <w:rFonts w:ascii="Calibri" w:eastAsia="SimSun" w:hAnsi="Calibri" w:cs="Cordia New"/>
          <w:szCs w:val="22"/>
          <w:lang w:val="en-US"/>
        </w:rPr>
        <w:t xml:space="preserve">File format: </w:t>
      </w:r>
      <w:proofErr w:type="spellStart"/>
      <w:r>
        <w:rPr>
          <w:rFonts w:ascii="Calibri" w:eastAsia="SimSun" w:hAnsi="Calibri" w:cs="Cordia New"/>
          <w:szCs w:val="22"/>
          <w:lang w:val="en-US"/>
        </w:rPr>
        <w:t>xlsx</w:t>
      </w:r>
      <w:proofErr w:type="spellEnd"/>
    </w:p>
    <w:p w14:paraId="7166817D" w14:textId="77777777" w:rsidR="00434BD3" w:rsidRPr="00343679" w:rsidRDefault="00434BD3" w:rsidP="00B3747F">
      <w:pPr>
        <w:spacing w:line="480" w:lineRule="auto"/>
        <w:rPr>
          <w:rFonts w:ascii="Calibri" w:eastAsia="SimSun" w:hAnsi="Calibri" w:cs="Cordia New"/>
          <w:b/>
          <w:szCs w:val="22"/>
          <w:lang w:val="en-US"/>
        </w:rPr>
      </w:pPr>
    </w:p>
    <w:sectPr w:rsidR="00434BD3" w:rsidRPr="00343679" w:rsidSect="00D45BF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72FDC8D" w15:done="0"/>
  <w15:commentEx w15:paraId="3B78D817" w15:done="0"/>
  <w15:commentEx w15:paraId="5B0640B4" w15:done="0"/>
  <w15:commentEx w15:paraId="536DF7DA" w15:paraIdParent="5B0640B4" w15:done="0"/>
  <w15:commentEx w15:paraId="1FDB07E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2FDC8D" w16cid:durableId="1D371550"/>
  <w16cid:commentId w16cid:paraId="3B78D817" w16cid:durableId="1D371551"/>
  <w16cid:commentId w16cid:paraId="5B0640B4" w16cid:durableId="1D37495E"/>
  <w16cid:commentId w16cid:paraId="536DF7DA" w16cid:durableId="1D374969"/>
  <w16cid:commentId w16cid:paraId="1FDB07EC" w16cid:durableId="1D39A2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0D609" w14:textId="77777777" w:rsidR="008E1391" w:rsidRDefault="008E1391" w:rsidP="009D684A">
      <w:pPr>
        <w:spacing w:after="0" w:line="240" w:lineRule="auto"/>
      </w:pPr>
      <w:r>
        <w:separator/>
      </w:r>
    </w:p>
  </w:endnote>
  <w:endnote w:type="continuationSeparator" w:id="0">
    <w:p w14:paraId="0B116FD1" w14:textId="77777777" w:rsidR="008E1391" w:rsidRDefault="008E1391" w:rsidP="009D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1425223"/>
      <w:docPartObj>
        <w:docPartGallery w:val="Page Numbers (Bottom of Page)"/>
        <w:docPartUnique/>
      </w:docPartObj>
    </w:sdtPr>
    <w:sdtEndPr/>
    <w:sdtContent>
      <w:p w14:paraId="6E8B1DE1" w14:textId="42F92142" w:rsidR="008E1391" w:rsidRPr="00452870" w:rsidRDefault="008E1391" w:rsidP="0069609B">
        <w:pPr>
          <w:pStyle w:val="Footer"/>
          <w:rPr>
            <w:color w:val="808080" w:themeColor="background1" w:themeShade="80"/>
            <w:sz w:val="20"/>
            <w:szCs w:val="20"/>
          </w:rPr>
        </w:pPr>
        <w:r>
          <w:rPr>
            <w:color w:val="808080" w:themeColor="background1" w:themeShade="80"/>
            <w:sz w:val="20"/>
            <w:szCs w:val="20"/>
          </w:rPr>
          <w:t>_</w:t>
        </w:r>
        <w:r w:rsidRPr="00452870">
          <w:rPr>
            <w:color w:val="808080" w:themeColor="background1" w:themeShade="80"/>
            <w:sz w:val="20"/>
            <w:szCs w:val="20"/>
          </w:rPr>
          <w:t>__________________________________________________________________________________________</w:t>
        </w:r>
      </w:p>
      <w:p w14:paraId="6A062AC2" w14:textId="77777777" w:rsidR="008E1391" w:rsidRPr="00C65725" w:rsidRDefault="008E1391" w:rsidP="00275272">
        <w:pPr>
          <w:pStyle w:val="Footer"/>
          <w:jc w:val="right"/>
          <w:rPr>
            <w:sz w:val="24"/>
            <w:szCs w:val="24"/>
          </w:rPr>
        </w:pPr>
        <w:r w:rsidRPr="009D684A">
          <w:rPr>
            <w:sz w:val="20"/>
            <w:szCs w:val="20"/>
          </w:rPr>
          <w:tab/>
        </w:r>
        <w:r w:rsidRPr="009D684A">
          <w:rPr>
            <w:sz w:val="20"/>
            <w:szCs w:val="20"/>
          </w:rPr>
          <w:tab/>
        </w:r>
        <w:r w:rsidRPr="00C65725">
          <w:rPr>
            <w:color w:val="808080" w:themeColor="background1" w:themeShade="80"/>
            <w:sz w:val="24"/>
            <w:szCs w:val="24"/>
          </w:rPr>
          <w:fldChar w:fldCharType="begin"/>
        </w:r>
        <w:r w:rsidRPr="00C65725">
          <w:rPr>
            <w:color w:val="808080" w:themeColor="background1" w:themeShade="80"/>
            <w:sz w:val="24"/>
            <w:szCs w:val="24"/>
          </w:rPr>
          <w:instrText>PAGE   \* MERGEFORMAT</w:instrText>
        </w:r>
        <w:r w:rsidRPr="00C65725">
          <w:rPr>
            <w:color w:val="808080" w:themeColor="background1" w:themeShade="80"/>
            <w:sz w:val="24"/>
            <w:szCs w:val="24"/>
          </w:rPr>
          <w:fldChar w:fldCharType="separate"/>
        </w:r>
        <w:r w:rsidR="00617A9A" w:rsidRPr="00617A9A">
          <w:rPr>
            <w:noProof/>
            <w:color w:val="808080" w:themeColor="background1" w:themeShade="80"/>
            <w:sz w:val="24"/>
            <w:szCs w:val="24"/>
            <w:lang w:val="de-DE"/>
          </w:rPr>
          <w:t>3</w:t>
        </w:r>
        <w:r w:rsidRPr="00C65725">
          <w:rPr>
            <w:color w:val="808080" w:themeColor="background1" w:themeShade="80"/>
            <w:sz w:val="24"/>
            <w:szCs w:val="24"/>
          </w:rPr>
          <w:fldChar w:fldCharType="end"/>
        </w:r>
      </w:p>
      <w:p w14:paraId="09A35595" w14:textId="77777777" w:rsidR="008E1391" w:rsidRPr="00C65725" w:rsidRDefault="00617A9A" w:rsidP="00C65725">
        <w:pPr>
          <w:pStyle w:val="Footer"/>
          <w:jc w:val="both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9117342"/>
      <w:docPartObj>
        <w:docPartGallery w:val="Page Numbers (Bottom of Page)"/>
        <w:docPartUnique/>
      </w:docPartObj>
    </w:sdtPr>
    <w:sdtEndPr/>
    <w:sdtContent>
      <w:p w14:paraId="7CB321EB" w14:textId="1FD33F58" w:rsidR="008E1391" w:rsidRPr="00C65725" w:rsidRDefault="008E1391" w:rsidP="00275272">
        <w:pPr>
          <w:pStyle w:val="Footer"/>
          <w:jc w:val="right"/>
          <w:rPr>
            <w:sz w:val="20"/>
            <w:szCs w:val="20"/>
          </w:rPr>
        </w:pPr>
        <w:r w:rsidRPr="00452870">
          <w:rPr>
            <w:color w:val="808080" w:themeColor="background1" w:themeShade="80"/>
            <w:sz w:val="20"/>
            <w:szCs w:val="20"/>
          </w:rPr>
          <w:t>___________________________________________________________________________________________</w:t>
        </w:r>
        <w:r w:rsidRPr="001F7662">
          <w:rPr>
            <w:color w:val="808080" w:themeColor="background1" w:themeShade="80"/>
            <w:sz w:val="24"/>
            <w:szCs w:val="24"/>
          </w:rPr>
          <w:fldChar w:fldCharType="begin"/>
        </w:r>
        <w:r w:rsidRPr="001F7662">
          <w:rPr>
            <w:color w:val="808080" w:themeColor="background1" w:themeShade="80"/>
            <w:sz w:val="24"/>
            <w:szCs w:val="24"/>
          </w:rPr>
          <w:instrText>PAGE   \* MERGEFORMAT</w:instrText>
        </w:r>
        <w:r w:rsidRPr="001F7662">
          <w:rPr>
            <w:color w:val="808080" w:themeColor="background1" w:themeShade="80"/>
            <w:sz w:val="24"/>
            <w:szCs w:val="24"/>
          </w:rPr>
          <w:fldChar w:fldCharType="separate"/>
        </w:r>
        <w:r w:rsidR="00617A9A" w:rsidRPr="00617A9A">
          <w:rPr>
            <w:noProof/>
            <w:color w:val="808080" w:themeColor="background1" w:themeShade="80"/>
            <w:sz w:val="24"/>
            <w:szCs w:val="24"/>
            <w:lang w:val="de-DE"/>
          </w:rPr>
          <w:t>1</w:t>
        </w:r>
        <w:r w:rsidRPr="001F7662">
          <w:rPr>
            <w:color w:val="808080" w:themeColor="background1" w:themeShade="80"/>
            <w:sz w:val="24"/>
            <w:szCs w:val="24"/>
          </w:rPr>
          <w:fldChar w:fldCharType="end"/>
        </w:r>
      </w:p>
      <w:p w14:paraId="7F2931F3" w14:textId="77777777" w:rsidR="008E1391" w:rsidRPr="00D45BF5" w:rsidRDefault="00617A9A" w:rsidP="00C65725">
        <w:pPr>
          <w:pStyle w:val="Footer"/>
          <w:jc w:val="both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DC921F" w14:textId="77777777" w:rsidR="008E1391" w:rsidRDefault="008E1391" w:rsidP="009D684A">
      <w:pPr>
        <w:spacing w:after="0" w:line="240" w:lineRule="auto"/>
      </w:pPr>
      <w:r>
        <w:separator/>
      </w:r>
    </w:p>
  </w:footnote>
  <w:footnote w:type="continuationSeparator" w:id="0">
    <w:p w14:paraId="3D4E378E" w14:textId="77777777" w:rsidR="008E1391" w:rsidRDefault="008E1391" w:rsidP="009D6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39917" w14:textId="77777777" w:rsidR="008E1391" w:rsidRDefault="008E1391" w:rsidP="009D684A">
    <w:pPr>
      <w:pStyle w:val="Header"/>
      <w:rPr>
        <w:rFonts w:ascii="Calibri" w:eastAsia="SimSun" w:hAnsi="Calibri" w:cs="Cordia New"/>
        <w:color w:val="808080" w:themeColor="background1" w:themeShade="80"/>
        <w:sz w:val="24"/>
        <w:szCs w:val="24"/>
        <w:lang w:val="en-GB"/>
      </w:rPr>
    </w:pPr>
    <w:proofErr w:type="spellStart"/>
    <w:r w:rsidRPr="00223753">
      <w:rPr>
        <w:color w:val="808080" w:themeColor="background1" w:themeShade="80"/>
        <w:sz w:val="24"/>
        <w:szCs w:val="24"/>
        <w:lang w:val="en-US"/>
      </w:rPr>
      <w:t>Hirt</w:t>
    </w:r>
    <w:proofErr w:type="spellEnd"/>
    <w:r w:rsidRPr="00223753">
      <w:rPr>
        <w:color w:val="808080" w:themeColor="background1" w:themeShade="80"/>
        <w:sz w:val="24"/>
        <w:szCs w:val="24"/>
        <w:lang w:val="en-US"/>
      </w:rPr>
      <w:t xml:space="preserve"> et al.</w:t>
    </w:r>
    <w:r w:rsidRPr="00223753">
      <w:rPr>
        <w:color w:val="808080" w:themeColor="background1" w:themeShade="80"/>
        <w:sz w:val="24"/>
        <w:szCs w:val="24"/>
        <w:lang w:val="en-US"/>
      </w:rPr>
      <w:tab/>
    </w:r>
    <w:r w:rsidRPr="00223753">
      <w:rPr>
        <w:color w:val="808080" w:themeColor="background1" w:themeShade="80"/>
        <w:sz w:val="24"/>
        <w:szCs w:val="24"/>
        <w:lang w:val="en-US"/>
      </w:rPr>
      <w:tab/>
    </w:r>
    <w:r w:rsidRPr="00223753">
      <w:rPr>
        <w:rFonts w:ascii="Calibri" w:eastAsia="SimSun" w:hAnsi="Calibri" w:cs="Cordia New"/>
        <w:color w:val="808080" w:themeColor="background1" w:themeShade="80"/>
        <w:sz w:val="24"/>
        <w:szCs w:val="24"/>
        <w:lang w:val="en-GB"/>
      </w:rPr>
      <w:t>EMT and sensitivity to FAK inhibitor BI 853520</w:t>
    </w:r>
  </w:p>
  <w:p w14:paraId="08B88953" w14:textId="2A78EED9" w:rsidR="008E1391" w:rsidRPr="00403A88" w:rsidRDefault="008E1391" w:rsidP="009D684A">
    <w:pPr>
      <w:pStyle w:val="Header"/>
      <w:rPr>
        <w:sz w:val="20"/>
        <w:szCs w:val="20"/>
        <w:lang w:val="en-US"/>
      </w:rPr>
    </w:pPr>
    <w:r w:rsidRPr="00223753">
      <w:rPr>
        <w:color w:val="808080" w:themeColor="background1" w:themeShade="80"/>
        <w:sz w:val="20"/>
        <w:szCs w:val="20"/>
        <w:lang w:val="en-US"/>
      </w:rPr>
      <w:t>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E4FF5" w14:textId="77777777" w:rsidR="008E1391" w:rsidRPr="00223753" w:rsidRDefault="008E1391" w:rsidP="0070159D">
    <w:pPr>
      <w:pStyle w:val="Header"/>
      <w:rPr>
        <w:color w:val="808080" w:themeColor="background1" w:themeShade="80"/>
        <w:sz w:val="20"/>
        <w:szCs w:val="20"/>
        <w:lang w:val="en-US"/>
      </w:rPr>
    </w:pPr>
    <w:proofErr w:type="spellStart"/>
    <w:r w:rsidRPr="00223753">
      <w:rPr>
        <w:color w:val="808080" w:themeColor="background1" w:themeShade="80"/>
        <w:sz w:val="24"/>
        <w:szCs w:val="24"/>
        <w:lang w:val="en-US"/>
      </w:rPr>
      <w:t>Hirt</w:t>
    </w:r>
    <w:proofErr w:type="spellEnd"/>
    <w:r w:rsidRPr="00223753">
      <w:rPr>
        <w:color w:val="808080" w:themeColor="background1" w:themeShade="80"/>
        <w:sz w:val="24"/>
        <w:szCs w:val="24"/>
        <w:lang w:val="en-US"/>
      </w:rPr>
      <w:t xml:space="preserve"> et al.</w:t>
    </w:r>
    <w:r w:rsidRPr="00223753">
      <w:rPr>
        <w:color w:val="808080" w:themeColor="background1" w:themeShade="80"/>
        <w:sz w:val="24"/>
        <w:szCs w:val="24"/>
        <w:lang w:val="en-US"/>
      </w:rPr>
      <w:tab/>
    </w:r>
    <w:r w:rsidRPr="00223753">
      <w:rPr>
        <w:color w:val="808080" w:themeColor="background1" w:themeShade="80"/>
        <w:sz w:val="24"/>
        <w:szCs w:val="24"/>
        <w:lang w:val="en-US"/>
      </w:rPr>
      <w:tab/>
    </w:r>
    <w:r w:rsidRPr="00223753">
      <w:rPr>
        <w:rFonts w:ascii="Calibri" w:eastAsia="SimSun" w:hAnsi="Calibri" w:cs="Cordia New"/>
        <w:color w:val="808080" w:themeColor="background1" w:themeShade="80"/>
        <w:sz w:val="24"/>
        <w:szCs w:val="24"/>
        <w:lang w:val="en-GB"/>
      </w:rPr>
      <w:t>EMT and sensitivity to FAK inhibitor BI 853520</w:t>
    </w:r>
    <w:r w:rsidRPr="00223753">
      <w:rPr>
        <w:color w:val="808080" w:themeColor="background1" w:themeShade="80"/>
        <w:sz w:val="20"/>
        <w:szCs w:val="20"/>
        <w:lang w:val="en-US"/>
      </w:rPr>
      <w:br/>
      <w:t>___________________________________________________________________________________________</w:t>
    </w:r>
  </w:p>
  <w:p w14:paraId="62E8AC72" w14:textId="6DD04C0D" w:rsidR="008E1391" w:rsidRPr="00CD050D" w:rsidRDefault="008E1391">
    <w:pPr>
      <w:pStyle w:val="Header"/>
      <w:rPr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1716C"/>
    <w:multiLevelType w:val="hybridMultilevel"/>
    <w:tmpl w:val="E20441D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22168"/>
    <w:multiLevelType w:val="hybridMultilevel"/>
    <w:tmpl w:val="B6709C30"/>
    <w:lvl w:ilvl="0" w:tplc="0A18B8F0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62A6B"/>
    <w:multiLevelType w:val="hybridMultilevel"/>
    <w:tmpl w:val="367CB88C"/>
    <w:lvl w:ilvl="0" w:tplc="CD5CE42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27710D"/>
    <w:multiLevelType w:val="multilevel"/>
    <w:tmpl w:val="B59A4220"/>
    <w:lvl w:ilvl="0">
      <w:start w:val="1"/>
      <w:numFmt w:val="decimal"/>
      <w:pStyle w:val="1STLEVELautono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2NDLEVELautono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3rdlevelautono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4thlevelautono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5thlevelautono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3456" w:hanging="936"/>
      </w:pPr>
      <w:rPr>
        <w:rFonts w:hint="default"/>
      </w:rPr>
    </w:lvl>
    <w:lvl w:ilvl="6">
      <w:start w:val="1"/>
      <w:numFmt w:val="decimal"/>
      <w:lvlRestart w:val="0"/>
      <w:lvlText w:val="Figure %7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5040" w:hanging="1440"/>
      </w:pPr>
      <w:rPr>
        <w:rFonts w:hint="default"/>
      </w:rPr>
    </w:lvl>
  </w:abstractNum>
  <w:abstractNum w:abstractNumId="4">
    <w:nsid w:val="716169BB"/>
    <w:multiLevelType w:val="hybridMultilevel"/>
    <w:tmpl w:val="E5129C3C"/>
    <w:lvl w:ilvl="0" w:tplc="BCB63A12">
      <w:start w:val="1"/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7E736503"/>
    <w:multiLevelType w:val="hybridMultilevel"/>
    <w:tmpl w:val="FB8A62E8"/>
    <w:lvl w:ilvl="0" w:tplc="C3F2A4DA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943634" w:themeColor="accent2" w:themeShade="BF"/>
      </w:rPr>
    </w:lvl>
    <w:lvl w:ilvl="1" w:tplc="D0587044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60E0ECCE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58762FF4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02781F6E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3EBE6818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BF0A958E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F0A8E7DA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1458E760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ünther Adolf">
    <w15:presenceInfo w15:providerId="Windows Live" w15:userId="d29ab3cb5b2be5a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Cancer Research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ptk2 library&lt;/item&gt;&lt;/Libraries&gt;&lt;/ENLibraries&gt;"/>
  </w:docVars>
  <w:rsids>
    <w:rsidRoot w:val="000151E4"/>
    <w:rsid w:val="000001F0"/>
    <w:rsid w:val="00001B93"/>
    <w:rsid w:val="00002BE1"/>
    <w:rsid w:val="000034A8"/>
    <w:rsid w:val="00003B5C"/>
    <w:rsid w:val="00005EBA"/>
    <w:rsid w:val="0000648B"/>
    <w:rsid w:val="000074F4"/>
    <w:rsid w:val="00007B92"/>
    <w:rsid w:val="000124C3"/>
    <w:rsid w:val="00012F93"/>
    <w:rsid w:val="000133F1"/>
    <w:rsid w:val="000151E4"/>
    <w:rsid w:val="0001593B"/>
    <w:rsid w:val="00016BD7"/>
    <w:rsid w:val="00022AE6"/>
    <w:rsid w:val="00023D38"/>
    <w:rsid w:val="00026144"/>
    <w:rsid w:val="0003074A"/>
    <w:rsid w:val="00030844"/>
    <w:rsid w:val="00031847"/>
    <w:rsid w:val="000328A6"/>
    <w:rsid w:val="000345DE"/>
    <w:rsid w:val="0003680C"/>
    <w:rsid w:val="00037C90"/>
    <w:rsid w:val="000418AE"/>
    <w:rsid w:val="00042E0F"/>
    <w:rsid w:val="0004580B"/>
    <w:rsid w:val="00046A0C"/>
    <w:rsid w:val="000509AE"/>
    <w:rsid w:val="00051F33"/>
    <w:rsid w:val="00052D35"/>
    <w:rsid w:val="00054263"/>
    <w:rsid w:val="00055101"/>
    <w:rsid w:val="00055363"/>
    <w:rsid w:val="000553C7"/>
    <w:rsid w:val="00060D70"/>
    <w:rsid w:val="00061B5D"/>
    <w:rsid w:val="0006203C"/>
    <w:rsid w:val="00066691"/>
    <w:rsid w:val="00066B51"/>
    <w:rsid w:val="000675B6"/>
    <w:rsid w:val="00070666"/>
    <w:rsid w:val="000718AC"/>
    <w:rsid w:val="000753D7"/>
    <w:rsid w:val="0008034C"/>
    <w:rsid w:val="00083C93"/>
    <w:rsid w:val="000851E1"/>
    <w:rsid w:val="00090170"/>
    <w:rsid w:val="0009094F"/>
    <w:rsid w:val="000919A2"/>
    <w:rsid w:val="00093D5F"/>
    <w:rsid w:val="00096636"/>
    <w:rsid w:val="00097387"/>
    <w:rsid w:val="000A0994"/>
    <w:rsid w:val="000A2292"/>
    <w:rsid w:val="000A284B"/>
    <w:rsid w:val="000B1635"/>
    <w:rsid w:val="000B457A"/>
    <w:rsid w:val="000B6479"/>
    <w:rsid w:val="000C1128"/>
    <w:rsid w:val="000C1F21"/>
    <w:rsid w:val="000C308E"/>
    <w:rsid w:val="000C466E"/>
    <w:rsid w:val="000C7366"/>
    <w:rsid w:val="000C76A7"/>
    <w:rsid w:val="000D4864"/>
    <w:rsid w:val="000D6683"/>
    <w:rsid w:val="000D6BB5"/>
    <w:rsid w:val="000E0294"/>
    <w:rsid w:val="000E1677"/>
    <w:rsid w:val="000E2036"/>
    <w:rsid w:val="000E3B55"/>
    <w:rsid w:val="000E5350"/>
    <w:rsid w:val="000F00EE"/>
    <w:rsid w:val="000F06FE"/>
    <w:rsid w:val="000F2ED7"/>
    <w:rsid w:val="000F3A2B"/>
    <w:rsid w:val="000F3FF6"/>
    <w:rsid w:val="001014B0"/>
    <w:rsid w:val="0010225A"/>
    <w:rsid w:val="001034D7"/>
    <w:rsid w:val="00104179"/>
    <w:rsid w:val="00104973"/>
    <w:rsid w:val="0010577A"/>
    <w:rsid w:val="00106FA1"/>
    <w:rsid w:val="00110D2B"/>
    <w:rsid w:val="00112819"/>
    <w:rsid w:val="00114647"/>
    <w:rsid w:val="00114B16"/>
    <w:rsid w:val="00114C6A"/>
    <w:rsid w:val="00115B69"/>
    <w:rsid w:val="00122E81"/>
    <w:rsid w:val="00123DE3"/>
    <w:rsid w:val="00125A44"/>
    <w:rsid w:val="0013008C"/>
    <w:rsid w:val="001312EB"/>
    <w:rsid w:val="00131709"/>
    <w:rsid w:val="0013192B"/>
    <w:rsid w:val="00131958"/>
    <w:rsid w:val="00135087"/>
    <w:rsid w:val="00141498"/>
    <w:rsid w:val="00144353"/>
    <w:rsid w:val="00144530"/>
    <w:rsid w:val="0014471B"/>
    <w:rsid w:val="00144EEC"/>
    <w:rsid w:val="00147632"/>
    <w:rsid w:val="0015013A"/>
    <w:rsid w:val="00151534"/>
    <w:rsid w:val="001516A5"/>
    <w:rsid w:val="0015364B"/>
    <w:rsid w:val="00156DE4"/>
    <w:rsid w:val="00161831"/>
    <w:rsid w:val="00164AE7"/>
    <w:rsid w:val="00164B35"/>
    <w:rsid w:val="001661FD"/>
    <w:rsid w:val="00166939"/>
    <w:rsid w:val="001670A7"/>
    <w:rsid w:val="001700E3"/>
    <w:rsid w:val="001705F5"/>
    <w:rsid w:val="00171BFC"/>
    <w:rsid w:val="00171FCD"/>
    <w:rsid w:val="00172B65"/>
    <w:rsid w:val="00173907"/>
    <w:rsid w:val="001775C1"/>
    <w:rsid w:val="00177F81"/>
    <w:rsid w:val="001813D1"/>
    <w:rsid w:val="001830B4"/>
    <w:rsid w:val="001832DA"/>
    <w:rsid w:val="00183552"/>
    <w:rsid w:val="001851EB"/>
    <w:rsid w:val="001862F6"/>
    <w:rsid w:val="00186C77"/>
    <w:rsid w:val="00191712"/>
    <w:rsid w:val="00191FCB"/>
    <w:rsid w:val="0019342A"/>
    <w:rsid w:val="00194A98"/>
    <w:rsid w:val="0019526B"/>
    <w:rsid w:val="00195B59"/>
    <w:rsid w:val="0019772C"/>
    <w:rsid w:val="0019782E"/>
    <w:rsid w:val="001A146F"/>
    <w:rsid w:val="001A221E"/>
    <w:rsid w:val="001A2BDA"/>
    <w:rsid w:val="001A3568"/>
    <w:rsid w:val="001A3B26"/>
    <w:rsid w:val="001A4B87"/>
    <w:rsid w:val="001A6539"/>
    <w:rsid w:val="001B1F9B"/>
    <w:rsid w:val="001B2584"/>
    <w:rsid w:val="001B4821"/>
    <w:rsid w:val="001B53A6"/>
    <w:rsid w:val="001B60D9"/>
    <w:rsid w:val="001B74EC"/>
    <w:rsid w:val="001B7D8B"/>
    <w:rsid w:val="001C2527"/>
    <w:rsid w:val="001C38C1"/>
    <w:rsid w:val="001C442A"/>
    <w:rsid w:val="001C6B28"/>
    <w:rsid w:val="001C7D82"/>
    <w:rsid w:val="001D02A0"/>
    <w:rsid w:val="001D14BC"/>
    <w:rsid w:val="001D27B6"/>
    <w:rsid w:val="001D633C"/>
    <w:rsid w:val="001D6BE4"/>
    <w:rsid w:val="001E1FE3"/>
    <w:rsid w:val="001E2266"/>
    <w:rsid w:val="001E2FFE"/>
    <w:rsid w:val="001E5124"/>
    <w:rsid w:val="001E6D1D"/>
    <w:rsid w:val="001E71FF"/>
    <w:rsid w:val="001F0A82"/>
    <w:rsid w:val="001F13AD"/>
    <w:rsid w:val="001F6933"/>
    <w:rsid w:val="00201932"/>
    <w:rsid w:val="00201AD5"/>
    <w:rsid w:val="002022B8"/>
    <w:rsid w:val="002026C7"/>
    <w:rsid w:val="002061A7"/>
    <w:rsid w:val="0020714D"/>
    <w:rsid w:val="00214DA7"/>
    <w:rsid w:val="00215992"/>
    <w:rsid w:val="00215E81"/>
    <w:rsid w:val="00220908"/>
    <w:rsid w:val="002213DB"/>
    <w:rsid w:val="0022197F"/>
    <w:rsid w:val="00221F3A"/>
    <w:rsid w:val="00223753"/>
    <w:rsid w:val="00224D86"/>
    <w:rsid w:val="002274BD"/>
    <w:rsid w:val="00231AB5"/>
    <w:rsid w:val="00233A5D"/>
    <w:rsid w:val="002407A1"/>
    <w:rsid w:val="002451FF"/>
    <w:rsid w:val="00245A90"/>
    <w:rsid w:val="00245FF8"/>
    <w:rsid w:val="00246731"/>
    <w:rsid w:val="0024712C"/>
    <w:rsid w:val="00247FF1"/>
    <w:rsid w:val="00250168"/>
    <w:rsid w:val="0025316B"/>
    <w:rsid w:val="00254293"/>
    <w:rsid w:val="00260218"/>
    <w:rsid w:val="002646C7"/>
    <w:rsid w:val="00265E81"/>
    <w:rsid w:val="0027030E"/>
    <w:rsid w:val="0027138F"/>
    <w:rsid w:val="00273CA5"/>
    <w:rsid w:val="00274062"/>
    <w:rsid w:val="0027432B"/>
    <w:rsid w:val="00275272"/>
    <w:rsid w:val="0028026E"/>
    <w:rsid w:val="002900BE"/>
    <w:rsid w:val="002913C9"/>
    <w:rsid w:val="002915D3"/>
    <w:rsid w:val="002932DA"/>
    <w:rsid w:val="00293828"/>
    <w:rsid w:val="00293DD0"/>
    <w:rsid w:val="00295B06"/>
    <w:rsid w:val="00295E3E"/>
    <w:rsid w:val="0029667B"/>
    <w:rsid w:val="002A4E96"/>
    <w:rsid w:val="002A70CE"/>
    <w:rsid w:val="002B1719"/>
    <w:rsid w:val="002B1E9C"/>
    <w:rsid w:val="002B24EC"/>
    <w:rsid w:val="002B462E"/>
    <w:rsid w:val="002B4757"/>
    <w:rsid w:val="002B70BC"/>
    <w:rsid w:val="002B752E"/>
    <w:rsid w:val="002C04A2"/>
    <w:rsid w:val="002C1753"/>
    <w:rsid w:val="002C3256"/>
    <w:rsid w:val="002C3B2E"/>
    <w:rsid w:val="002C6C7D"/>
    <w:rsid w:val="002C7C7E"/>
    <w:rsid w:val="002D1E3B"/>
    <w:rsid w:val="002D3874"/>
    <w:rsid w:val="002D489A"/>
    <w:rsid w:val="002D67AB"/>
    <w:rsid w:val="002E4C26"/>
    <w:rsid w:val="002E7AC3"/>
    <w:rsid w:val="002F2AAD"/>
    <w:rsid w:val="002F2BFA"/>
    <w:rsid w:val="002F69D7"/>
    <w:rsid w:val="002F7A32"/>
    <w:rsid w:val="00300545"/>
    <w:rsid w:val="00300C4D"/>
    <w:rsid w:val="003025BD"/>
    <w:rsid w:val="00302FE2"/>
    <w:rsid w:val="003037D9"/>
    <w:rsid w:val="00303AA2"/>
    <w:rsid w:val="003070D6"/>
    <w:rsid w:val="00310284"/>
    <w:rsid w:val="00311984"/>
    <w:rsid w:val="00312C4B"/>
    <w:rsid w:val="00313D22"/>
    <w:rsid w:val="003215FD"/>
    <w:rsid w:val="00321A7D"/>
    <w:rsid w:val="00323938"/>
    <w:rsid w:val="00324020"/>
    <w:rsid w:val="00325B97"/>
    <w:rsid w:val="0032622F"/>
    <w:rsid w:val="00326C43"/>
    <w:rsid w:val="0032782F"/>
    <w:rsid w:val="003279D5"/>
    <w:rsid w:val="0033026D"/>
    <w:rsid w:val="00332AA3"/>
    <w:rsid w:val="00340223"/>
    <w:rsid w:val="00340260"/>
    <w:rsid w:val="00340A4A"/>
    <w:rsid w:val="00340B47"/>
    <w:rsid w:val="00343679"/>
    <w:rsid w:val="00343A22"/>
    <w:rsid w:val="003440B1"/>
    <w:rsid w:val="003452EA"/>
    <w:rsid w:val="00346129"/>
    <w:rsid w:val="00347D1D"/>
    <w:rsid w:val="00347F8A"/>
    <w:rsid w:val="00351CF2"/>
    <w:rsid w:val="0035243F"/>
    <w:rsid w:val="00353279"/>
    <w:rsid w:val="00353328"/>
    <w:rsid w:val="00355EE8"/>
    <w:rsid w:val="00356D2E"/>
    <w:rsid w:val="00360078"/>
    <w:rsid w:val="00360D1C"/>
    <w:rsid w:val="00362985"/>
    <w:rsid w:val="003641F4"/>
    <w:rsid w:val="00364AC9"/>
    <w:rsid w:val="003656AD"/>
    <w:rsid w:val="003674D8"/>
    <w:rsid w:val="00367CD1"/>
    <w:rsid w:val="003715BC"/>
    <w:rsid w:val="00374428"/>
    <w:rsid w:val="00374AEB"/>
    <w:rsid w:val="00375D9D"/>
    <w:rsid w:val="00375F51"/>
    <w:rsid w:val="00375FEE"/>
    <w:rsid w:val="003764F4"/>
    <w:rsid w:val="003768EC"/>
    <w:rsid w:val="003773AE"/>
    <w:rsid w:val="00377AFB"/>
    <w:rsid w:val="003812D8"/>
    <w:rsid w:val="00382A4D"/>
    <w:rsid w:val="00383EBD"/>
    <w:rsid w:val="00383EDE"/>
    <w:rsid w:val="00384EF9"/>
    <w:rsid w:val="00392540"/>
    <w:rsid w:val="0039283B"/>
    <w:rsid w:val="00393867"/>
    <w:rsid w:val="00394306"/>
    <w:rsid w:val="00396188"/>
    <w:rsid w:val="003965DE"/>
    <w:rsid w:val="00396B6C"/>
    <w:rsid w:val="00397C0F"/>
    <w:rsid w:val="003A252A"/>
    <w:rsid w:val="003A344D"/>
    <w:rsid w:val="003A5B67"/>
    <w:rsid w:val="003B0069"/>
    <w:rsid w:val="003B176F"/>
    <w:rsid w:val="003B18FE"/>
    <w:rsid w:val="003B5620"/>
    <w:rsid w:val="003B6893"/>
    <w:rsid w:val="003B75EA"/>
    <w:rsid w:val="003C4AA8"/>
    <w:rsid w:val="003C4B56"/>
    <w:rsid w:val="003C4D78"/>
    <w:rsid w:val="003D152B"/>
    <w:rsid w:val="003D55B5"/>
    <w:rsid w:val="003E09D7"/>
    <w:rsid w:val="003E16D2"/>
    <w:rsid w:val="003E1767"/>
    <w:rsid w:val="003E3F07"/>
    <w:rsid w:val="003E4AC5"/>
    <w:rsid w:val="003E5B49"/>
    <w:rsid w:val="003E7C05"/>
    <w:rsid w:val="003F0822"/>
    <w:rsid w:val="003F109C"/>
    <w:rsid w:val="003F2148"/>
    <w:rsid w:val="003F364D"/>
    <w:rsid w:val="003F4278"/>
    <w:rsid w:val="003F6685"/>
    <w:rsid w:val="003F6896"/>
    <w:rsid w:val="00402493"/>
    <w:rsid w:val="004026DB"/>
    <w:rsid w:val="00402BF8"/>
    <w:rsid w:val="00403A88"/>
    <w:rsid w:val="00405AC5"/>
    <w:rsid w:val="00406595"/>
    <w:rsid w:val="004109BF"/>
    <w:rsid w:val="00411AB1"/>
    <w:rsid w:val="004155B2"/>
    <w:rsid w:val="00424B2F"/>
    <w:rsid w:val="00424B72"/>
    <w:rsid w:val="00427518"/>
    <w:rsid w:val="004322ED"/>
    <w:rsid w:val="00434BD3"/>
    <w:rsid w:val="00440CE2"/>
    <w:rsid w:val="0044208B"/>
    <w:rsid w:val="00443DDA"/>
    <w:rsid w:val="00445F37"/>
    <w:rsid w:val="00447643"/>
    <w:rsid w:val="0045222F"/>
    <w:rsid w:val="00452251"/>
    <w:rsid w:val="00452870"/>
    <w:rsid w:val="004547E0"/>
    <w:rsid w:val="00455AA4"/>
    <w:rsid w:val="00456C1D"/>
    <w:rsid w:val="0046037D"/>
    <w:rsid w:val="004625A6"/>
    <w:rsid w:val="004639F8"/>
    <w:rsid w:val="00464E0F"/>
    <w:rsid w:val="00464ED3"/>
    <w:rsid w:val="00465A23"/>
    <w:rsid w:val="00470389"/>
    <w:rsid w:val="00470BB2"/>
    <w:rsid w:val="00471492"/>
    <w:rsid w:val="00472844"/>
    <w:rsid w:val="00473F2A"/>
    <w:rsid w:val="00475F78"/>
    <w:rsid w:val="00480B44"/>
    <w:rsid w:val="00481BF4"/>
    <w:rsid w:val="00485070"/>
    <w:rsid w:val="00487117"/>
    <w:rsid w:val="00490E3A"/>
    <w:rsid w:val="00490E86"/>
    <w:rsid w:val="00493168"/>
    <w:rsid w:val="00495748"/>
    <w:rsid w:val="004967E4"/>
    <w:rsid w:val="00496EC3"/>
    <w:rsid w:val="00497D82"/>
    <w:rsid w:val="004A30DC"/>
    <w:rsid w:val="004A370B"/>
    <w:rsid w:val="004A3A5F"/>
    <w:rsid w:val="004A3E69"/>
    <w:rsid w:val="004A425A"/>
    <w:rsid w:val="004A47D9"/>
    <w:rsid w:val="004A5BCA"/>
    <w:rsid w:val="004A5F6A"/>
    <w:rsid w:val="004B14BE"/>
    <w:rsid w:val="004B42B8"/>
    <w:rsid w:val="004B4870"/>
    <w:rsid w:val="004B4AE1"/>
    <w:rsid w:val="004B4D3D"/>
    <w:rsid w:val="004B5174"/>
    <w:rsid w:val="004C0114"/>
    <w:rsid w:val="004C0237"/>
    <w:rsid w:val="004C0938"/>
    <w:rsid w:val="004C1B04"/>
    <w:rsid w:val="004C21C0"/>
    <w:rsid w:val="004C28C1"/>
    <w:rsid w:val="004C2921"/>
    <w:rsid w:val="004C31E1"/>
    <w:rsid w:val="004C7DDB"/>
    <w:rsid w:val="004D39C1"/>
    <w:rsid w:val="004E07F8"/>
    <w:rsid w:val="004E0E52"/>
    <w:rsid w:val="004E2323"/>
    <w:rsid w:val="004E235A"/>
    <w:rsid w:val="004E4E7A"/>
    <w:rsid w:val="004E57C9"/>
    <w:rsid w:val="004E7246"/>
    <w:rsid w:val="004E76CC"/>
    <w:rsid w:val="004E779B"/>
    <w:rsid w:val="004F0348"/>
    <w:rsid w:val="004F3030"/>
    <w:rsid w:val="004F3ECF"/>
    <w:rsid w:val="004F4392"/>
    <w:rsid w:val="004F5660"/>
    <w:rsid w:val="004F5FBE"/>
    <w:rsid w:val="004F7971"/>
    <w:rsid w:val="00501775"/>
    <w:rsid w:val="00504F7E"/>
    <w:rsid w:val="00513401"/>
    <w:rsid w:val="005168F2"/>
    <w:rsid w:val="00517110"/>
    <w:rsid w:val="00520CC6"/>
    <w:rsid w:val="0052493E"/>
    <w:rsid w:val="00527DAE"/>
    <w:rsid w:val="00530E9C"/>
    <w:rsid w:val="00530EBF"/>
    <w:rsid w:val="00532F29"/>
    <w:rsid w:val="005355B7"/>
    <w:rsid w:val="00535898"/>
    <w:rsid w:val="005363E8"/>
    <w:rsid w:val="00540100"/>
    <w:rsid w:val="005421BE"/>
    <w:rsid w:val="00543390"/>
    <w:rsid w:val="0054447E"/>
    <w:rsid w:val="00544E7A"/>
    <w:rsid w:val="00546672"/>
    <w:rsid w:val="00547328"/>
    <w:rsid w:val="00547784"/>
    <w:rsid w:val="005478A7"/>
    <w:rsid w:val="005508FA"/>
    <w:rsid w:val="00551101"/>
    <w:rsid w:val="00551A58"/>
    <w:rsid w:val="00555E8E"/>
    <w:rsid w:val="00555FC8"/>
    <w:rsid w:val="00556462"/>
    <w:rsid w:val="005609FD"/>
    <w:rsid w:val="00562878"/>
    <w:rsid w:val="00567CE6"/>
    <w:rsid w:val="005727F6"/>
    <w:rsid w:val="00575891"/>
    <w:rsid w:val="005805EF"/>
    <w:rsid w:val="00580AE1"/>
    <w:rsid w:val="00581251"/>
    <w:rsid w:val="00585995"/>
    <w:rsid w:val="00585AED"/>
    <w:rsid w:val="00585E80"/>
    <w:rsid w:val="005901F3"/>
    <w:rsid w:val="0059037D"/>
    <w:rsid w:val="00590C13"/>
    <w:rsid w:val="005947C3"/>
    <w:rsid w:val="005956BA"/>
    <w:rsid w:val="0059612E"/>
    <w:rsid w:val="0059654A"/>
    <w:rsid w:val="00597B4B"/>
    <w:rsid w:val="005A2681"/>
    <w:rsid w:val="005A285F"/>
    <w:rsid w:val="005A32E5"/>
    <w:rsid w:val="005A3483"/>
    <w:rsid w:val="005A4D0E"/>
    <w:rsid w:val="005A5185"/>
    <w:rsid w:val="005B27BC"/>
    <w:rsid w:val="005B33F6"/>
    <w:rsid w:val="005B36BB"/>
    <w:rsid w:val="005B61AF"/>
    <w:rsid w:val="005B6453"/>
    <w:rsid w:val="005B7897"/>
    <w:rsid w:val="005B79C7"/>
    <w:rsid w:val="005C2667"/>
    <w:rsid w:val="005C31CB"/>
    <w:rsid w:val="005C3D28"/>
    <w:rsid w:val="005C4CEE"/>
    <w:rsid w:val="005C4E58"/>
    <w:rsid w:val="005C52E1"/>
    <w:rsid w:val="005C5437"/>
    <w:rsid w:val="005D0106"/>
    <w:rsid w:val="005D0B6D"/>
    <w:rsid w:val="005D0FFE"/>
    <w:rsid w:val="005D1D87"/>
    <w:rsid w:val="005D20F9"/>
    <w:rsid w:val="005D5944"/>
    <w:rsid w:val="005D6D9A"/>
    <w:rsid w:val="005D6E4E"/>
    <w:rsid w:val="005E2132"/>
    <w:rsid w:val="005E5F6A"/>
    <w:rsid w:val="005E6DCC"/>
    <w:rsid w:val="005F100B"/>
    <w:rsid w:val="005F160E"/>
    <w:rsid w:val="005F1A3B"/>
    <w:rsid w:val="005F1BD8"/>
    <w:rsid w:val="005F40ED"/>
    <w:rsid w:val="0060043B"/>
    <w:rsid w:val="0060061D"/>
    <w:rsid w:val="00600CE2"/>
    <w:rsid w:val="00600D0C"/>
    <w:rsid w:val="00600DAB"/>
    <w:rsid w:val="00601323"/>
    <w:rsid w:val="0060146A"/>
    <w:rsid w:val="00611F0C"/>
    <w:rsid w:val="0061362C"/>
    <w:rsid w:val="006140FB"/>
    <w:rsid w:val="00614A65"/>
    <w:rsid w:val="00614D46"/>
    <w:rsid w:val="00616581"/>
    <w:rsid w:val="00617A9A"/>
    <w:rsid w:val="00617DCA"/>
    <w:rsid w:val="00625E5C"/>
    <w:rsid w:val="0062677D"/>
    <w:rsid w:val="00626AEF"/>
    <w:rsid w:val="006336D1"/>
    <w:rsid w:val="00633CEA"/>
    <w:rsid w:val="0063532B"/>
    <w:rsid w:val="00635373"/>
    <w:rsid w:val="00636F60"/>
    <w:rsid w:val="00637296"/>
    <w:rsid w:val="006372E7"/>
    <w:rsid w:val="00641420"/>
    <w:rsid w:val="00641CED"/>
    <w:rsid w:val="0064232E"/>
    <w:rsid w:val="00644D51"/>
    <w:rsid w:val="00647855"/>
    <w:rsid w:val="00650CE1"/>
    <w:rsid w:val="00652530"/>
    <w:rsid w:val="00655E08"/>
    <w:rsid w:val="00656ADE"/>
    <w:rsid w:val="00660A8C"/>
    <w:rsid w:val="00660BB2"/>
    <w:rsid w:val="0066141C"/>
    <w:rsid w:val="00661C64"/>
    <w:rsid w:val="00662DE5"/>
    <w:rsid w:val="00666042"/>
    <w:rsid w:val="006662D4"/>
    <w:rsid w:val="006721E0"/>
    <w:rsid w:val="00674A56"/>
    <w:rsid w:val="00674BDA"/>
    <w:rsid w:val="006753C7"/>
    <w:rsid w:val="00676E95"/>
    <w:rsid w:val="00682CD9"/>
    <w:rsid w:val="00683A66"/>
    <w:rsid w:val="006849C2"/>
    <w:rsid w:val="006866C4"/>
    <w:rsid w:val="006875C3"/>
    <w:rsid w:val="0069121A"/>
    <w:rsid w:val="0069464C"/>
    <w:rsid w:val="006959E8"/>
    <w:rsid w:val="00695BAA"/>
    <w:rsid w:val="0069609B"/>
    <w:rsid w:val="00696220"/>
    <w:rsid w:val="006A02AF"/>
    <w:rsid w:val="006A11C2"/>
    <w:rsid w:val="006A6BD6"/>
    <w:rsid w:val="006B0A64"/>
    <w:rsid w:val="006B1760"/>
    <w:rsid w:val="006B1E43"/>
    <w:rsid w:val="006B4C10"/>
    <w:rsid w:val="006B5EB8"/>
    <w:rsid w:val="006B6567"/>
    <w:rsid w:val="006B77ED"/>
    <w:rsid w:val="006C1691"/>
    <w:rsid w:val="006C1AD0"/>
    <w:rsid w:val="006C327F"/>
    <w:rsid w:val="006C3B3A"/>
    <w:rsid w:val="006C40BC"/>
    <w:rsid w:val="006C4104"/>
    <w:rsid w:val="006C510F"/>
    <w:rsid w:val="006C6552"/>
    <w:rsid w:val="006D0BE9"/>
    <w:rsid w:val="006D1B2F"/>
    <w:rsid w:val="006D1B4D"/>
    <w:rsid w:val="006D3A95"/>
    <w:rsid w:val="006D5266"/>
    <w:rsid w:val="006D627A"/>
    <w:rsid w:val="006D70D4"/>
    <w:rsid w:val="006D7B23"/>
    <w:rsid w:val="006D7FAD"/>
    <w:rsid w:val="006E40AB"/>
    <w:rsid w:val="006E762A"/>
    <w:rsid w:val="006F29F3"/>
    <w:rsid w:val="006F618B"/>
    <w:rsid w:val="006F62B6"/>
    <w:rsid w:val="00700BA6"/>
    <w:rsid w:val="0070159D"/>
    <w:rsid w:val="00701CD9"/>
    <w:rsid w:val="0071096B"/>
    <w:rsid w:val="00711807"/>
    <w:rsid w:val="0071315A"/>
    <w:rsid w:val="00714115"/>
    <w:rsid w:val="007207A3"/>
    <w:rsid w:val="0072200B"/>
    <w:rsid w:val="00723AF5"/>
    <w:rsid w:val="00724547"/>
    <w:rsid w:val="00725FA4"/>
    <w:rsid w:val="00727061"/>
    <w:rsid w:val="0073009A"/>
    <w:rsid w:val="00731193"/>
    <w:rsid w:val="0073459D"/>
    <w:rsid w:val="007350BE"/>
    <w:rsid w:val="00737DF8"/>
    <w:rsid w:val="007400B3"/>
    <w:rsid w:val="00740A0C"/>
    <w:rsid w:val="00741A81"/>
    <w:rsid w:val="007432E0"/>
    <w:rsid w:val="00743A98"/>
    <w:rsid w:val="007442C8"/>
    <w:rsid w:val="007456BB"/>
    <w:rsid w:val="00747151"/>
    <w:rsid w:val="00750313"/>
    <w:rsid w:val="00752F81"/>
    <w:rsid w:val="00754084"/>
    <w:rsid w:val="00755DB7"/>
    <w:rsid w:val="007571AF"/>
    <w:rsid w:val="00760362"/>
    <w:rsid w:val="00760492"/>
    <w:rsid w:val="007609B8"/>
    <w:rsid w:val="00760BA4"/>
    <w:rsid w:val="00760CC5"/>
    <w:rsid w:val="00761AD7"/>
    <w:rsid w:val="00763347"/>
    <w:rsid w:val="00765C97"/>
    <w:rsid w:val="00765FD5"/>
    <w:rsid w:val="00772B1F"/>
    <w:rsid w:val="00784233"/>
    <w:rsid w:val="0078571B"/>
    <w:rsid w:val="007901FA"/>
    <w:rsid w:val="007909AA"/>
    <w:rsid w:val="0079187E"/>
    <w:rsid w:val="0079635B"/>
    <w:rsid w:val="00796F10"/>
    <w:rsid w:val="007A14D0"/>
    <w:rsid w:val="007A3983"/>
    <w:rsid w:val="007A4AEA"/>
    <w:rsid w:val="007A6C2D"/>
    <w:rsid w:val="007A6D85"/>
    <w:rsid w:val="007A786A"/>
    <w:rsid w:val="007B18C4"/>
    <w:rsid w:val="007B37A8"/>
    <w:rsid w:val="007B644D"/>
    <w:rsid w:val="007C04A4"/>
    <w:rsid w:val="007C0D8A"/>
    <w:rsid w:val="007C1247"/>
    <w:rsid w:val="007C439B"/>
    <w:rsid w:val="007C7887"/>
    <w:rsid w:val="007D0C30"/>
    <w:rsid w:val="007D16B0"/>
    <w:rsid w:val="007D60E1"/>
    <w:rsid w:val="007E0D52"/>
    <w:rsid w:val="007E180A"/>
    <w:rsid w:val="007E2594"/>
    <w:rsid w:val="007E3EB6"/>
    <w:rsid w:val="007E4795"/>
    <w:rsid w:val="007E7C85"/>
    <w:rsid w:val="007F2B83"/>
    <w:rsid w:val="00800083"/>
    <w:rsid w:val="008028C8"/>
    <w:rsid w:val="008045AE"/>
    <w:rsid w:val="00805BFC"/>
    <w:rsid w:val="00806CC7"/>
    <w:rsid w:val="008125A2"/>
    <w:rsid w:val="008127F4"/>
    <w:rsid w:val="00813E2C"/>
    <w:rsid w:val="00825C27"/>
    <w:rsid w:val="00825F3E"/>
    <w:rsid w:val="0083092D"/>
    <w:rsid w:val="00830A0D"/>
    <w:rsid w:val="008310EB"/>
    <w:rsid w:val="00832398"/>
    <w:rsid w:val="00833592"/>
    <w:rsid w:val="00836DF4"/>
    <w:rsid w:val="00837982"/>
    <w:rsid w:val="0084262A"/>
    <w:rsid w:val="00842E16"/>
    <w:rsid w:val="00844813"/>
    <w:rsid w:val="00845D55"/>
    <w:rsid w:val="008475E6"/>
    <w:rsid w:val="008509AA"/>
    <w:rsid w:val="0085175D"/>
    <w:rsid w:val="00852BCE"/>
    <w:rsid w:val="00853654"/>
    <w:rsid w:val="008546AA"/>
    <w:rsid w:val="008573C6"/>
    <w:rsid w:val="00860032"/>
    <w:rsid w:val="008621E8"/>
    <w:rsid w:val="008645EB"/>
    <w:rsid w:val="00864A2A"/>
    <w:rsid w:val="00866DFF"/>
    <w:rsid w:val="008709EF"/>
    <w:rsid w:val="00871E18"/>
    <w:rsid w:val="00873CD3"/>
    <w:rsid w:val="0087412D"/>
    <w:rsid w:val="00882140"/>
    <w:rsid w:val="00895B87"/>
    <w:rsid w:val="008961D5"/>
    <w:rsid w:val="00896B80"/>
    <w:rsid w:val="008A0D20"/>
    <w:rsid w:val="008A0E52"/>
    <w:rsid w:val="008A7CA3"/>
    <w:rsid w:val="008B0C57"/>
    <w:rsid w:val="008B3D83"/>
    <w:rsid w:val="008B41D7"/>
    <w:rsid w:val="008B4502"/>
    <w:rsid w:val="008B5A47"/>
    <w:rsid w:val="008B7946"/>
    <w:rsid w:val="008C26D5"/>
    <w:rsid w:val="008C28FF"/>
    <w:rsid w:val="008C4788"/>
    <w:rsid w:val="008D0800"/>
    <w:rsid w:val="008D25C9"/>
    <w:rsid w:val="008D3DA9"/>
    <w:rsid w:val="008D425B"/>
    <w:rsid w:val="008D5D50"/>
    <w:rsid w:val="008D7AC6"/>
    <w:rsid w:val="008E1391"/>
    <w:rsid w:val="008E30FA"/>
    <w:rsid w:val="008E3E97"/>
    <w:rsid w:val="008E4EF6"/>
    <w:rsid w:val="008F18F2"/>
    <w:rsid w:val="008F3B71"/>
    <w:rsid w:val="008F74DC"/>
    <w:rsid w:val="008F7D41"/>
    <w:rsid w:val="00900192"/>
    <w:rsid w:val="00900490"/>
    <w:rsid w:val="00910749"/>
    <w:rsid w:val="00910D4C"/>
    <w:rsid w:val="00910D81"/>
    <w:rsid w:val="00911F51"/>
    <w:rsid w:val="00912717"/>
    <w:rsid w:val="00915036"/>
    <w:rsid w:val="009168CD"/>
    <w:rsid w:val="00917110"/>
    <w:rsid w:val="00921342"/>
    <w:rsid w:val="00922FDF"/>
    <w:rsid w:val="00926853"/>
    <w:rsid w:val="00927389"/>
    <w:rsid w:val="00927D5F"/>
    <w:rsid w:val="009305F9"/>
    <w:rsid w:val="00935EA7"/>
    <w:rsid w:val="009366EA"/>
    <w:rsid w:val="00940BC0"/>
    <w:rsid w:val="009415F2"/>
    <w:rsid w:val="00941A6C"/>
    <w:rsid w:val="00942FB9"/>
    <w:rsid w:val="0094563C"/>
    <w:rsid w:val="00952B96"/>
    <w:rsid w:val="00956B98"/>
    <w:rsid w:val="00956C59"/>
    <w:rsid w:val="00957259"/>
    <w:rsid w:val="009609BF"/>
    <w:rsid w:val="00961D27"/>
    <w:rsid w:val="009630B8"/>
    <w:rsid w:val="0096426B"/>
    <w:rsid w:val="00967324"/>
    <w:rsid w:val="00970732"/>
    <w:rsid w:val="00970E7E"/>
    <w:rsid w:val="00972C33"/>
    <w:rsid w:val="00972D3C"/>
    <w:rsid w:val="00975A37"/>
    <w:rsid w:val="009805E1"/>
    <w:rsid w:val="0098366B"/>
    <w:rsid w:val="00984236"/>
    <w:rsid w:val="00985954"/>
    <w:rsid w:val="00985EA4"/>
    <w:rsid w:val="00993E05"/>
    <w:rsid w:val="009958D1"/>
    <w:rsid w:val="009A1404"/>
    <w:rsid w:val="009A29E5"/>
    <w:rsid w:val="009A2D26"/>
    <w:rsid w:val="009A32D1"/>
    <w:rsid w:val="009A432E"/>
    <w:rsid w:val="009A62D9"/>
    <w:rsid w:val="009A6312"/>
    <w:rsid w:val="009B0787"/>
    <w:rsid w:val="009B21AE"/>
    <w:rsid w:val="009B28FF"/>
    <w:rsid w:val="009B4C3C"/>
    <w:rsid w:val="009B727C"/>
    <w:rsid w:val="009B7371"/>
    <w:rsid w:val="009B774F"/>
    <w:rsid w:val="009B79F3"/>
    <w:rsid w:val="009C0C81"/>
    <w:rsid w:val="009C1934"/>
    <w:rsid w:val="009C242C"/>
    <w:rsid w:val="009C41CD"/>
    <w:rsid w:val="009C4CDC"/>
    <w:rsid w:val="009D0BE8"/>
    <w:rsid w:val="009D1272"/>
    <w:rsid w:val="009D3F23"/>
    <w:rsid w:val="009D4854"/>
    <w:rsid w:val="009D684A"/>
    <w:rsid w:val="009D6BBD"/>
    <w:rsid w:val="009E0499"/>
    <w:rsid w:val="009E09A4"/>
    <w:rsid w:val="009E0C11"/>
    <w:rsid w:val="009E7781"/>
    <w:rsid w:val="009E79E0"/>
    <w:rsid w:val="009E7C64"/>
    <w:rsid w:val="009F1508"/>
    <w:rsid w:val="009F1EC3"/>
    <w:rsid w:val="009F536C"/>
    <w:rsid w:val="009F54C6"/>
    <w:rsid w:val="009F68EC"/>
    <w:rsid w:val="00A00EF4"/>
    <w:rsid w:val="00A02051"/>
    <w:rsid w:val="00A06C64"/>
    <w:rsid w:val="00A10814"/>
    <w:rsid w:val="00A10A3B"/>
    <w:rsid w:val="00A132B8"/>
    <w:rsid w:val="00A16113"/>
    <w:rsid w:val="00A213AA"/>
    <w:rsid w:val="00A22749"/>
    <w:rsid w:val="00A236DD"/>
    <w:rsid w:val="00A25810"/>
    <w:rsid w:val="00A26A74"/>
    <w:rsid w:val="00A270DC"/>
    <w:rsid w:val="00A27601"/>
    <w:rsid w:val="00A2769F"/>
    <w:rsid w:val="00A30B71"/>
    <w:rsid w:val="00A328AD"/>
    <w:rsid w:val="00A377BD"/>
    <w:rsid w:val="00A41928"/>
    <w:rsid w:val="00A421F0"/>
    <w:rsid w:val="00A42521"/>
    <w:rsid w:val="00A426B7"/>
    <w:rsid w:val="00A4382D"/>
    <w:rsid w:val="00A444D6"/>
    <w:rsid w:val="00A45D65"/>
    <w:rsid w:val="00A46F00"/>
    <w:rsid w:val="00A475C7"/>
    <w:rsid w:val="00A47CAA"/>
    <w:rsid w:val="00A47E07"/>
    <w:rsid w:val="00A55ED3"/>
    <w:rsid w:val="00A561C8"/>
    <w:rsid w:val="00A567A5"/>
    <w:rsid w:val="00A56BD5"/>
    <w:rsid w:val="00A60AD3"/>
    <w:rsid w:val="00A60CF7"/>
    <w:rsid w:val="00A61503"/>
    <w:rsid w:val="00A63D76"/>
    <w:rsid w:val="00A65A7F"/>
    <w:rsid w:val="00A65DAC"/>
    <w:rsid w:val="00A7008C"/>
    <w:rsid w:val="00A70CC0"/>
    <w:rsid w:val="00A7287D"/>
    <w:rsid w:val="00A767E1"/>
    <w:rsid w:val="00A77BFA"/>
    <w:rsid w:val="00A800B0"/>
    <w:rsid w:val="00A8124A"/>
    <w:rsid w:val="00A81340"/>
    <w:rsid w:val="00A81D85"/>
    <w:rsid w:val="00A81DF3"/>
    <w:rsid w:val="00A84274"/>
    <w:rsid w:val="00A90117"/>
    <w:rsid w:val="00A91D87"/>
    <w:rsid w:val="00A9325F"/>
    <w:rsid w:val="00A96771"/>
    <w:rsid w:val="00AA0515"/>
    <w:rsid w:val="00AA1051"/>
    <w:rsid w:val="00AA1F3E"/>
    <w:rsid w:val="00AA331A"/>
    <w:rsid w:val="00AA33AD"/>
    <w:rsid w:val="00AA6AAE"/>
    <w:rsid w:val="00AB0761"/>
    <w:rsid w:val="00AB2A33"/>
    <w:rsid w:val="00AB346B"/>
    <w:rsid w:val="00AB34E5"/>
    <w:rsid w:val="00AB465C"/>
    <w:rsid w:val="00AB713F"/>
    <w:rsid w:val="00AC288F"/>
    <w:rsid w:val="00AC44F1"/>
    <w:rsid w:val="00AC4F42"/>
    <w:rsid w:val="00AD21C5"/>
    <w:rsid w:val="00AD271F"/>
    <w:rsid w:val="00AD2F91"/>
    <w:rsid w:val="00AD32EC"/>
    <w:rsid w:val="00AD480F"/>
    <w:rsid w:val="00AD500A"/>
    <w:rsid w:val="00AD5986"/>
    <w:rsid w:val="00AE1815"/>
    <w:rsid w:val="00AE3631"/>
    <w:rsid w:val="00AE5059"/>
    <w:rsid w:val="00AF0E25"/>
    <w:rsid w:val="00AF1635"/>
    <w:rsid w:val="00AF4722"/>
    <w:rsid w:val="00AF6098"/>
    <w:rsid w:val="00B04B1D"/>
    <w:rsid w:val="00B06D5F"/>
    <w:rsid w:val="00B2237A"/>
    <w:rsid w:val="00B226C8"/>
    <w:rsid w:val="00B22EF4"/>
    <w:rsid w:val="00B24243"/>
    <w:rsid w:val="00B258FD"/>
    <w:rsid w:val="00B30BAB"/>
    <w:rsid w:val="00B312AC"/>
    <w:rsid w:val="00B31DFB"/>
    <w:rsid w:val="00B368B1"/>
    <w:rsid w:val="00B3747F"/>
    <w:rsid w:val="00B37F66"/>
    <w:rsid w:val="00B4076E"/>
    <w:rsid w:val="00B414B9"/>
    <w:rsid w:val="00B41E2A"/>
    <w:rsid w:val="00B41F94"/>
    <w:rsid w:val="00B43FED"/>
    <w:rsid w:val="00B449BE"/>
    <w:rsid w:val="00B45E3B"/>
    <w:rsid w:val="00B47074"/>
    <w:rsid w:val="00B52676"/>
    <w:rsid w:val="00B541C1"/>
    <w:rsid w:val="00B54725"/>
    <w:rsid w:val="00B6106F"/>
    <w:rsid w:val="00B61BEC"/>
    <w:rsid w:val="00B62C51"/>
    <w:rsid w:val="00B65ED6"/>
    <w:rsid w:val="00B67C7D"/>
    <w:rsid w:val="00B70B29"/>
    <w:rsid w:val="00B710E2"/>
    <w:rsid w:val="00B71E29"/>
    <w:rsid w:val="00B75932"/>
    <w:rsid w:val="00B76CCD"/>
    <w:rsid w:val="00B771C2"/>
    <w:rsid w:val="00B800CE"/>
    <w:rsid w:val="00B80DAD"/>
    <w:rsid w:val="00B814E1"/>
    <w:rsid w:val="00B82A01"/>
    <w:rsid w:val="00B83109"/>
    <w:rsid w:val="00B83AB2"/>
    <w:rsid w:val="00B9208A"/>
    <w:rsid w:val="00B9314D"/>
    <w:rsid w:val="00B9349B"/>
    <w:rsid w:val="00B9360E"/>
    <w:rsid w:val="00B95331"/>
    <w:rsid w:val="00B95A56"/>
    <w:rsid w:val="00B962CF"/>
    <w:rsid w:val="00B9658C"/>
    <w:rsid w:val="00B965CD"/>
    <w:rsid w:val="00B965F5"/>
    <w:rsid w:val="00B966EB"/>
    <w:rsid w:val="00BA071D"/>
    <w:rsid w:val="00BA53AD"/>
    <w:rsid w:val="00BA5ED7"/>
    <w:rsid w:val="00BA6A36"/>
    <w:rsid w:val="00BA75F8"/>
    <w:rsid w:val="00BB19B6"/>
    <w:rsid w:val="00BB21B9"/>
    <w:rsid w:val="00BB2301"/>
    <w:rsid w:val="00BB2689"/>
    <w:rsid w:val="00BB28AA"/>
    <w:rsid w:val="00BB318C"/>
    <w:rsid w:val="00BB4327"/>
    <w:rsid w:val="00BB635A"/>
    <w:rsid w:val="00BB6596"/>
    <w:rsid w:val="00BB678D"/>
    <w:rsid w:val="00BC1EE5"/>
    <w:rsid w:val="00BC412D"/>
    <w:rsid w:val="00BC6991"/>
    <w:rsid w:val="00BD0246"/>
    <w:rsid w:val="00BD178A"/>
    <w:rsid w:val="00BD1F79"/>
    <w:rsid w:val="00BD22EA"/>
    <w:rsid w:val="00BD36BA"/>
    <w:rsid w:val="00BD37A2"/>
    <w:rsid w:val="00BD3C56"/>
    <w:rsid w:val="00BD48FE"/>
    <w:rsid w:val="00BD5DAE"/>
    <w:rsid w:val="00BD6549"/>
    <w:rsid w:val="00BD6EAE"/>
    <w:rsid w:val="00BE0CFF"/>
    <w:rsid w:val="00BE0D19"/>
    <w:rsid w:val="00BE483B"/>
    <w:rsid w:val="00BE67F9"/>
    <w:rsid w:val="00BE7B13"/>
    <w:rsid w:val="00BF0EDB"/>
    <w:rsid w:val="00BF1748"/>
    <w:rsid w:val="00BF2778"/>
    <w:rsid w:val="00BF488E"/>
    <w:rsid w:val="00BF4ACB"/>
    <w:rsid w:val="00BF6D56"/>
    <w:rsid w:val="00C008F5"/>
    <w:rsid w:val="00C00AF3"/>
    <w:rsid w:val="00C01C6D"/>
    <w:rsid w:val="00C02D02"/>
    <w:rsid w:val="00C03E74"/>
    <w:rsid w:val="00C03F5B"/>
    <w:rsid w:val="00C07381"/>
    <w:rsid w:val="00C109D0"/>
    <w:rsid w:val="00C1413C"/>
    <w:rsid w:val="00C14888"/>
    <w:rsid w:val="00C1644C"/>
    <w:rsid w:val="00C1797C"/>
    <w:rsid w:val="00C2082F"/>
    <w:rsid w:val="00C24A8D"/>
    <w:rsid w:val="00C256EC"/>
    <w:rsid w:val="00C2660D"/>
    <w:rsid w:val="00C26FF2"/>
    <w:rsid w:val="00C274BE"/>
    <w:rsid w:val="00C27D0C"/>
    <w:rsid w:val="00C3159B"/>
    <w:rsid w:val="00C315B1"/>
    <w:rsid w:val="00C34A38"/>
    <w:rsid w:val="00C3647B"/>
    <w:rsid w:val="00C372A5"/>
    <w:rsid w:val="00C42341"/>
    <w:rsid w:val="00C42C8B"/>
    <w:rsid w:val="00C441B3"/>
    <w:rsid w:val="00C44569"/>
    <w:rsid w:val="00C44E60"/>
    <w:rsid w:val="00C504D4"/>
    <w:rsid w:val="00C50D3C"/>
    <w:rsid w:val="00C54FB3"/>
    <w:rsid w:val="00C55728"/>
    <w:rsid w:val="00C56CCC"/>
    <w:rsid w:val="00C606AB"/>
    <w:rsid w:val="00C609BD"/>
    <w:rsid w:val="00C62EAC"/>
    <w:rsid w:val="00C64895"/>
    <w:rsid w:val="00C64BEA"/>
    <w:rsid w:val="00C65725"/>
    <w:rsid w:val="00C67A0F"/>
    <w:rsid w:val="00C74010"/>
    <w:rsid w:val="00C74DAC"/>
    <w:rsid w:val="00C765F1"/>
    <w:rsid w:val="00C82B44"/>
    <w:rsid w:val="00C85CC1"/>
    <w:rsid w:val="00C87AF7"/>
    <w:rsid w:val="00C90037"/>
    <w:rsid w:val="00C90413"/>
    <w:rsid w:val="00C92E6B"/>
    <w:rsid w:val="00C9302A"/>
    <w:rsid w:val="00C93861"/>
    <w:rsid w:val="00C95A64"/>
    <w:rsid w:val="00C9610E"/>
    <w:rsid w:val="00CA03AF"/>
    <w:rsid w:val="00CA0D63"/>
    <w:rsid w:val="00CA1CC6"/>
    <w:rsid w:val="00CA2027"/>
    <w:rsid w:val="00CA4071"/>
    <w:rsid w:val="00CA5082"/>
    <w:rsid w:val="00CA5897"/>
    <w:rsid w:val="00CA6C8F"/>
    <w:rsid w:val="00CA72B5"/>
    <w:rsid w:val="00CB13E1"/>
    <w:rsid w:val="00CB2DBA"/>
    <w:rsid w:val="00CB3595"/>
    <w:rsid w:val="00CB381B"/>
    <w:rsid w:val="00CC257C"/>
    <w:rsid w:val="00CC4AF2"/>
    <w:rsid w:val="00CC4EA5"/>
    <w:rsid w:val="00CD050D"/>
    <w:rsid w:val="00CD11F8"/>
    <w:rsid w:val="00CD175B"/>
    <w:rsid w:val="00CD3224"/>
    <w:rsid w:val="00CD47FD"/>
    <w:rsid w:val="00CD7162"/>
    <w:rsid w:val="00CD75C3"/>
    <w:rsid w:val="00CE22D8"/>
    <w:rsid w:val="00CE5858"/>
    <w:rsid w:val="00CE589B"/>
    <w:rsid w:val="00CE5EBD"/>
    <w:rsid w:val="00CE65B4"/>
    <w:rsid w:val="00CE68A7"/>
    <w:rsid w:val="00CF3607"/>
    <w:rsid w:val="00D02E53"/>
    <w:rsid w:val="00D03AF9"/>
    <w:rsid w:val="00D04CA5"/>
    <w:rsid w:val="00D0720C"/>
    <w:rsid w:val="00D10B0E"/>
    <w:rsid w:val="00D116C4"/>
    <w:rsid w:val="00D11BEE"/>
    <w:rsid w:val="00D142A8"/>
    <w:rsid w:val="00D153C5"/>
    <w:rsid w:val="00D20A75"/>
    <w:rsid w:val="00D234B6"/>
    <w:rsid w:val="00D25A58"/>
    <w:rsid w:val="00D25FB9"/>
    <w:rsid w:val="00D26911"/>
    <w:rsid w:val="00D27EBB"/>
    <w:rsid w:val="00D317E2"/>
    <w:rsid w:val="00D33D78"/>
    <w:rsid w:val="00D36A0E"/>
    <w:rsid w:val="00D36C77"/>
    <w:rsid w:val="00D36CFE"/>
    <w:rsid w:val="00D400FC"/>
    <w:rsid w:val="00D403E2"/>
    <w:rsid w:val="00D41CF7"/>
    <w:rsid w:val="00D430F8"/>
    <w:rsid w:val="00D43A43"/>
    <w:rsid w:val="00D45BF5"/>
    <w:rsid w:val="00D45C03"/>
    <w:rsid w:val="00D469FA"/>
    <w:rsid w:val="00D46EA1"/>
    <w:rsid w:val="00D47948"/>
    <w:rsid w:val="00D51109"/>
    <w:rsid w:val="00D51634"/>
    <w:rsid w:val="00D531B6"/>
    <w:rsid w:val="00D601CA"/>
    <w:rsid w:val="00D6079F"/>
    <w:rsid w:val="00D61402"/>
    <w:rsid w:val="00D617CE"/>
    <w:rsid w:val="00D634D5"/>
    <w:rsid w:val="00D64D02"/>
    <w:rsid w:val="00D67323"/>
    <w:rsid w:val="00D72334"/>
    <w:rsid w:val="00D75F25"/>
    <w:rsid w:val="00D761E2"/>
    <w:rsid w:val="00D769D2"/>
    <w:rsid w:val="00D82AAE"/>
    <w:rsid w:val="00D82D15"/>
    <w:rsid w:val="00D83E39"/>
    <w:rsid w:val="00D84532"/>
    <w:rsid w:val="00D857D3"/>
    <w:rsid w:val="00D85F6E"/>
    <w:rsid w:val="00D86907"/>
    <w:rsid w:val="00D87961"/>
    <w:rsid w:val="00D87BCA"/>
    <w:rsid w:val="00D901B1"/>
    <w:rsid w:val="00D91C70"/>
    <w:rsid w:val="00D924FA"/>
    <w:rsid w:val="00D929FB"/>
    <w:rsid w:val="00D9343C"/>
    <w:rsid w:val="00D95EFB"/>
    <w:rsid w:val="00DA0DE7"/>
    <w:rsid w:val="00DA108E"/>
    <w:rsid w:val="00DA1216"/>
    <w:rsid w:val="00DB271D"/>
    <w:rsid w:val="00DB359D"/>
    <w:rsid w:val="00DB3AF0"/>
    <w:rsid w:val="00DB432F"/>
    <w:rsid w:val="00DB4556"/>
    <w:rsid w:val="00DB4C29"/>
    <w:rsid w:val="00DB4CD5"/>
    <w:rsid w:val="00DB6AB9"/>
    <w:rsid w:val="00DC02D8"/>
    <w:rsid w:val="00DC0C7A"/>
    <w:rsid w:val="00DC11E1"/>
    <w:rsid w:val="00DC12C6"/>
    <w:rsid w:val="00DC21A6"/>
    <w:rsid w:val="00DC444B"/>
    <w:rsid w:val="00DC766F"/>
    <w:rsid w:val="00DD30A7"/>
    <w:rsid w:val="00DD3802"/>
    <w:rsid w:val="00DD734A"/>
    <w:rsid w:val="00DD75E8"/>
    <w:rsid w:val="00DD75EE"/>
    <w:rsid w:val="00DD77F2"/>
    <w:rsid w:val="00DE01D5"/>
    <w:rsid w:val="00DE08A6"/>
    <w:rsid w:val="00DE3150"/>
    <w:rsid w:val="00DE3359"/>
    <w:rsid w:val="00DE3466"/>
    <w:rsid w:val="00DE353A"/>
    <w:rsid w:val="00DE57AB"/>
    <w:rsid w:val="00DE6A7B"/>
    <w:rsid w:val="00DE7C55"/>
    <w:rsid w:val="00DF0659"/>
    <w:rsid w:val="00DF0DA6"/>
    <w:rsid w:val="00DF2DA6"/>
    <w:rsid w:val="00DF497D"/>
    <w:rsid w:val="00DF5756"/>
    <w:rsid w:val="00E0199C"/>
    <w:rsid w:val="00E0227C"/>
    <w:rsid w:val="00E03760"/>
    <w:rsid w:val="00E04082"/>
    <w:rsid w:val="00E054AC"/>
    <w:rsid w:val="00E0731E"/>
    <w:rsid w:val="00E0789C"/>
    <w:rsid w:val="00E111FF"/>
    <w:rsid w:val="00E1280F"/>
    <w:rsid w:val="00E12A78"/>
    <w:rsid w:val="00E12FCB"/>
    <w:rsid w:val="00E13D71"/>
    <w:rsid w:val="00E16164"/>
    <w:rsid w:val="00E16BC4"/>
    <w:rsid w:val="00E177AF"/>
    <w:rsid w:val="00E17C09"/>
    <w:rsid w:val="00E209AE"/>
    <w:rsid w:val="00E24A34"/>
    <w:rsid w:val="00E25BCD"/>
    <w:rsid w:val="00E265D8"/>
    <w:rsid w:val="00E26EDB"/>
    <w:rsid w:val="00E30DB5"/>
    <w:rsid w:val="00E333F9"/>
    <w:rsid w:val="00E336E3"/>
    <w:rsid w:val="00E37AD6"/>
    <w:rsid w:val="00E37C81"/>
    <w:rsid w:val="00E37E17"/>
    <w:rsid w:val="00E4025A"/>
    <w:rsid w:val="00E43049"/>
    <w:rsid w:val="00E448CD"/>
    <w:rsid w:val="00E449A4"/>
    <w:rsid w:val="00E44D7B"/>
    <w:rsid w:val="00E466E3"/>
    <w:rsid w:val="00E470EB"/>
    <w:rsid w:val="00E5035A"/>
    <w:rsid w:val="00E50DD8"/>
    <w:rsid w:val="00E5366E"/>
    <w:rsid w:val="00E56429"/>
    <w:rsid w:val="00E5716A"/>
    <w:rsid w:val="00E57608"/>
    <w:rsid w:val="00E57C16"/>
    <w:rsid w:val="00E6090B"/>
    <w:rsid w:val="00E63EBB"/>
    <w:rsid w:val="00E644A8"/>
    <w:rsid w:val="00E64B4A"/>
    <w:rsid w:val="00E660C7"/>
    <w:rsid w:val="00E66DE1"/>
    <w:rsid w:val="00E67E30"/>
    <w:rsid w:val="00E7370A"/>
    <w:rsid w:val="00E75B69"/>
    <w:rsid w:val="00E77181"/>
    <w:rsid w:val="00E77948"/>
    <w:rsid w:val="00E81A43"/>
    <w:rsid w:val="00E90E00"/>
    <w:rsid w:val="00E91152"/>
    <w:rsid w:val="00E91F9C"/>
    <w:rsid w:val="00E955D4"/>
    <w:rsid w:val="00E96CFB"/>
    <w:rsid w:val="00E97CED"/>
    <w:rsid w:val="00EA045E"/>
    <w:rsid w:val="00EA12C8"/>
    <w:rsid w:val="00EA4040"/>
    <w:rsid w:val="00EA5F40"/>
    <w:rsid w:val="00EB0828"/>
    <w:rsid w:val="00EB162A"/>
    <w:rsid w:val="00EB1D1A"/>
    <w:rsid w:val="00EB2221"/>
    <w:rsid w:val="00EB45FE"/>
    <w:rsid w:val="00EB4961"/>
    <w:rsid w:val="00EB4A40"/>
    <w:rsid w:val="00EB5FDE"/>
    <w:rsid w:val="00EB62E7"/>
    <w:rsid w:val="00EB64EE"/>
    <w:rsid w:val="00EB6F90"/>
    <w:rsid w:val="00EC1CAE"/>
    <w:rsid w:val="00EC40C4"/>
    <w:rsid w:val="00EC4E0E"/>
    <w:rsid w:val="00EC4E88"/>
    <w:rsid w:val="00EC69CE"/>
    <w:rsid w:val="00ED03C4"/>
    <w:rsid w:val="00ED2F3B"/>
    <w:rsid w:val="00ED4498"/>
    <w:rsid w:val="00ED5358"/>
    <w:rsid w:val="00EE0832"/>
    <w:rsid w:val="00EE136A"/>
    <w:rsid w:val="00EE15A8"/>
    <w:rsid w:val="00EE2D0B"/>
    <w:rsid w:val="00EE350D"/>
    <w:rsid w:val="00EE409A"/>
    <w:rsid w:val="00EE5448"/>
    <w:rsid w:val="00EF5287"/>
    <w:rsid w:val="00EF6C31"/>
    <w:rsid w:val="00F01C8E"/>
    <w:rsid w:val="00F140B5"/>
    <w:rsid w:val="00F16081"/>
    <w:rsid w:val="00F20101"/>
    <w:rsid w:val="00F20BC1"/>
    <w:rsid w:val="00F21718"/>
    <w:rsid w:val="00F21928"/>
    <w:rsid w:val="00F21963"/>
    <w:rsid w:val="00F22AC4"/>
    <w:rsid w:val="00F22E27"/>
    <w:rsid w:val="00F231F8"/>
    <w:rsid w:val="00F2361D"/>
    <w:rsid w:val="00F2417C"/>
    <w:rsid w:val="00F31825"/>
    <w:rsid w:val="00F330FC"/>
    <w:rsid w:val="00F33EF4"/>
    <w:rsid w:val="00F403A4"/>
    <w:rsid w:val="00F40D08"/>
    <w:rsid w:val="00F410DF"/>
    <w:rsid w:val="00F41DAA"/>
    <w:rsid w:val="00F4236D"/>
    <w:rsid w:val="00F4263F"/>
    <w:rsid w:val="00F433F2"/>
    <w:rsid w:val="00F43C78"/>
    <w:rsid w:val="00F43F19"/>
    <w:rsid w:val="00F45EC7"/>
    <w:rsid w:val="00F46557"/>
    <w:rsid w:val="00F47DDE"/>
    <w:rsid w:val="00F54C92"/>
    <w:rsid w:val="00F6247E"/>
    <w:rsid w:val="00F63C60"/>
    <w:rsid w:val="00F652C3"/>
    <w:rsid w:val="00F67238"/>
    <w:rsid w:val="00F67D74"/>
    <w:rsid w:val="00F71417"/>
    <w:rsid w:val="00F80D41"/>
    <w:rsid w:val="00F8174D"/>
    <w:rsid w:val="00F8748B"/>
    <w:rsid w:val="00F90DA8"/>
    <w:rsid w:val="00F96F52"/>
    <w:rsid w:val="00FA202D"/>
    <w:rsid w:val="00FA2B47"/>
    <w:rsid w:val="00FA3441"/>
    <w:rsid w:val="00FA3C10"/>
    <w:rsid w:val="00FA48A7"/>
    <w:rsid w:val="00FA5682"/>
    <w:rsid w:val="00FA7093"/>
    <w:rsid w:val="00FB251D"/>
    <w:rsid w:val="00FB2622"/>
    <w:rsid w:val="00FB61C4"/>
    <w:rsid w:val="00FB67BC"/>
    <w:rsid w:val="00FC1DBD"/>
    <w:rsid w:val="00FC2008"/>
    <w:rsid w:val="00FC2D0E"/>
    <w:rsid w:val="00FC3F91"/>
    <w:rsid w:val="00FC4EE4"/>
    <w:rsid w:val="00FC72FD"/>
    <w:rsid w:val="00FD02E6"/>
    <w:rsid w:val="00FD0D29"/>
    <w:rsid w:val="00FD27E3"/>
    <w:rsid w:val="00FD39BF"/>
    <w:rsid w:val="00FD5F19"/>
    <w:rsid w:val="00FE180C"/>
    <w:rsid w:val="00FE2EE1"/>
    <w:rsid w:val="00FE4CAD"/>
    <w:rsid w:val="00FF00ED"/>
    <w:rsid w:val="00FF1001"/>
    <w:rsid w:val="00FF106D"/>
    <w:rsid w:val="00FF2A9E"/>
    <w:rsid w:val="00FF46D4"/>
    <w:rsid w:val="00FF5DDC"/>
    <w:rsid w:val="00FF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;"/>
  <w14:docId w14:val="270F5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de-AT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9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D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0D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10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10E"/>
    <w:rPr>
      <w:rFonts w:ascii="Tahoma" w:hAnsi="Tahoma" w:cs="Angsana New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61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610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610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1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10E"/>
    <w:rPr>
      <w:b/>
      <w:bCs/>
      <w:sz w:val="20"/>
      <w:szCs w:val="25"/>
    </w:rPr>
  </w:style>
  <w:style w:type="character" w:customStyle="1" w:styleId="Heading2Char">
    <w:name w:val="Heading 2 Char"/>
    <w:basedOn w:val="DefaultParagraphFont"/>
    <w:link w:val="Heading2"/>
    <w:uiPriority w:val="9"/>
    <w:rsid w:val="00DA0DE7"/>
    <w:rPr>
      <w:rFonts w:asciiTheme="majorHAnsi" w:eastAsiaTheme="majorEastAsia" w:hAnsiTheme="majorHAnsi" w:cstheme="majorBidi"/>
      <w:b/>
      <w:bCs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F219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er">
    <w:name w:val="header"/>
    <w:basedOn w:val="Normal"/>
    <w:link w:val="HeaderChar"/>
    <w:uiPriority w:val="99"/>
    <w:unhideWhenUsed/>
    <w:rsid w:val="009D6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84A"/>
  </w:style>
  <w:style w:type="paragraph" w:styleId="Footer">
    <w:name w:val="footer"/>
    <w:basedOn w:val="Normal"/>
    <w:link w:val="FooterChar"/>
    <w:uiPriority w:val="99"/>
    <w:unhideWhenUsed/>
    <w:rsid w:val="009D6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84A"/>
  </w:style>
  <w:style w:type="paragraph" w:styleId="ListParagraph">
    <w:name w:val="List Paragraph"/>
    <w:basedOn w:val="Normal"/>
    <w:uiPriority w:val="34"/>
    <w:qFormat/>
    <w:rsid w:val="00B2424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A0DE7"/>
    <w:rPr>
      <w:rFonts w:asciiTheme="majorHAnsi" w:eastAsiaTheme="majorEastAsia" w:hAnsiTheme="majorHAnsi" w:cstheme="majorBidi"/>
      <w:b/>
      <w:bCs/>
    </w:rPr>
  </w:style>
  <w:style w:type="paragraph" w:styleId="NoSpacing">
    <w:name w:val="No Spacing"/>
    <w:uiPriority w:val="1"/>
    <w:qFormat/>
    <w:rsid w:val="00BA75F8"/>
    <w:pPr>
      <w:spacing w:after="0" w:line="240" w:lineRule="auto"/>
    </w:pPr>
  </w:style>
  <w:style w:type="paragraph" w:customStyle="1" w:styleId="Text">
    <w:name w:val="Text"/>
    <w:link w:val="TextChar"/>
    <w:rsid w:val="00424B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de-DE" w:bidi="ar-SA"/>
    </w:rPr>
  </w:style>
  <w:style w:type="character" w:customStyle="1" w:styleId="TextChar">
    <w:name w:val="Text Char"/>
    <w:basedOn w:val="DefaultParagraphFont"/>
    <w:link w:val="Text"/>
    <w:rsid w:val="00424B2F"/>
    <w:rPr>
      <w:rFonts w:ascii="Times New Roman" w:eastAsia="Times New Roman" w:hAnsi="Times New Roman" w:cs="Times New Roman"/>
      <w:sz w:val="24"/>
      <w:szCs w:val="20"/>
      <w:lang w:val="en-US" w:eastAsia="de-DE" w:bidi="ar-SA"/>
    </w:rPr>
  </w:style>
  <w:style w:type="paragraph" w:customStyle="1" w:styleId="5thlevelautono">
    <w:name w:val="5th level autono"/>
    <w:basedOn w:val="Normal"/>
    <w:next w:val="Text"/>
    <w:rsid w:val="00424B2F"/>
    <w:pPr>
      <w:keepNext/>
      <w:keepLines/>
      <w:numPr>
        <w:ilvl w:val="4"/>
        <w:numId w:val="5"/>
      </w:numPr>
      <w:spacing w:before="240" w:after="24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en-US" w:eastAsia="de-DE" w:bidi="ar-SA"/>
    </w:rPr>
  </w:style>
  <w:style w:type="paragraph" w:customStyle="1" w:styleId="4thlevelautono">
    <w:name w:val="4th level autono"/>
    <w:basedOn w:val="Normal"/>
    <w:next w:val="Text"/>
    <w:rsid w:val="00424B2F"/>
    <w:pPr>
      <w:keepNext/>
      <w:keepLines/>
      <w:numPr>
        <w:ilvl w:val="3"/>
        <w:numId w:val="5"/>
      </w:numPr>
      <w:spacing w:before="240" w:after="24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en-US" w:eastAsia="de-DE" w:bidi="ar-SA"/>
    </w:rPr>
  </w:style>
  <w:style w:type="paragraph" w:customStyle="1" w:styleId="3rdlevelautono">
    <w:name w:val="3rd level autono"/>
    <w:basedOn w:val="Normal"/>
    <w:next w:val="Text"/>
    <w:rsid w:val="00424B2F"/>
    <w:pPr>
      <w:keepNext/>
      <w:keepLines/>
      <w:numPr>
        <w:ilvl w:val="2"/>
        <w:numId w:val="5"/>
      </w:numPr>
      <w:spacing w:before="240" w:after="24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en-US" w:eastAsia="de-DE" w:bidi="ar-SA"/>
    </w:rPr>
  </w:style>
  <w:style w:type="paragraph" w:customStyle="1" w:styleId="2NDLEVELautono">
    <w:name w:val="2ND LEVEL autono"/>
    <w:basedOn w:val="Normal"/>
    <w:next w:val="Text"/>
    <w:link w:val="2NDLEVELautonoChar"/>
    <w:rsid w:val="00424B2F"/>
    <w:pPr>
      <w:keepNext/>
      <w:keepLines/>
      <w:numPr>
        <w:ilvl w:val="1"/>
        <w:numId w:val="5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caps/>
      <w:sz w:val="24"/>
      <w:szCs w:val="20"/>
      <w:lang w:val="en-GB" w:eastAsia="de-DE" w:bidi="ar-SA"/>
    </w:rPr>
  </w:style>
  <w:style w:type="paragraph" w:customStyle="1" w:styleId="1STLEVELautono">
    <w:name w:val="1ST LEVEL autono"/>
    <w:basedOn w:val="Normal"/>
    <w:next w:val="Text"/>
    <w:rsid w:val="00424B2F"/>
    <w:pPr>
      <w:keepNext/>
      <w:keepLines/>
      <w:numPr>
        <w:numId w:val="5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val="en-GB" w:eastAsia="en-US" w:bidi="ar-SA"/>
    </w:rPr>
  </w:style>
  <w:style w:type="paragraph" w:styleId="BodyText">
    <w:name w:val="Body Text"/>
    <w:basedOn w:val="Normal"/>
    <w:link w:val="BodyTextChar"/>
    <w:rsid w:val="00424B2F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de-DE" w:eastAsia="de-DE" w:bidi="ar-SA"/>
    </w:rPr>
  </w:style>
  <w:style w:type="character" w:customStyle="1" w:styleId="BodyTextChar">
    <w:name w:val="Body Text Char"/>
    <w:basedOn w:val="DefaultParagraphFont"/>
    <w:link w:val="BodyText"/>
    <w:rsid w:val="00424B2F"/>
    <w:rPr>
      <w:rFonts w:ascii="Arial" w:eastAsia="Times New Roman" w:hAnsi="Arial" w:cs="Times New Roman"/>
      <w:sz w:val="24"/>
      <w:szCs w:val="20"/>
      <w:lang w:val="de-DE" w:eastAsia="de-DE" w:bidi="ar-SA"/>
    </w:rPr>
  </w:style>
  <w:style w:type="character" w:customStyle="1" w:styleId="2NDLEVELautonoChar">
    <w:name w:val="2ND LEVEL autono Char"/>
    <w:basedOn w:val="DefaultParagraphFont"/>
    <w:link w:val="2NDLEVELautono"/>
    <w:rsid w:val="00424B2F"/>
    <w:rPr>
      <w:rFonts w:ascii="Times New Roman" w:eastAsia="Times New Roman" w:hAnsi="Times New Roman" w:cs="Times New Roman"/>
      <w:b/>
      <w:caps/>
      <w:sz w:val="24"/>
      <w:szCs w:val="20"/>
      <w:lang w:val="en-GB" w:eastAsia="de-DE" w:bidi="ar-SA"/>
    </w:rPr>
  </w:style>
  <w:style w:type="character" w:customStyle="1" w:styleId="highlight2">
    <w:name w:val="highlight2"/>
    <w:basedOn w:val="DefaultParagraphFont"/>
    <w:rsid w:val="00D47948"/>
  </w:style>
  <w:style w:type="table" w:styleId="TableGrid">
    <w:name w:val="Table Grid"/>
    <w:basedOn w:val="TableNormal"/>
    <w:uiPriority w:val="59"/>
    <w:rsid w:val="002E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E4C2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B25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6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41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27138F"/>
    <w:pPr>
      <w:autoSpaceDE w:val="0"/>
      <w:autoSpaceDN w:val="0"/>
      <w:spacing w:after="0" w:line="240" w:lineRule="auto"/>
    </w:pPr>
    <w:rPr>
      <w:rFonts w:ascii="Palatino Linotype" w:hAnsi="Palatino Linotype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de-AT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9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D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0D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10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10E"/>
    <w:rPr>
      <w:rFonts w:ascii="Tahoma" w:hAnsi="Tahoma" w:cs="Angsana New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61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610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610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1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10E"/>
    <w:rPr>
      <w:b/>
      <w:bCs/>
      <w:sz w:val="20"/>
      <w:szCs w:val="25"/>
    </w:rPr>
  </w:style>
  <w:style w:type="character" w:customStyle="1" w:styleId="Heading2Char">
    <w:name w:val="Heading 2 Char"/>
    <w:basedOn w:val="DefaultParagraphFont"/>
    <w:link w:val="Heading2"/>
    <w:uiPriority w:val="9"/>
    <w:rsid w:val="00DA0DE7"/>
    <w:rPr>
      <w:rFonts w:asciiTheme="majorHAnsi" w:eastAsiaTheme="majorEastAsia" w:hAnsiTheme="majorHAnsi" w:cstheme="majorBidi"/>
      <w:b/>
      <w:bCs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F219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er">
    <w:name w:val="header"/>
    <w:basedOn w:val="Normal"/>
    <w:link w:val="HeaderChar"/>
    <w:uiPriority w:val="99"/>
    <w:unhideWhenUsed/>
    <w:rsid w:val="009D6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84A"/>
  </w:style>
  <w:style w:type="paragraph" w:styleId="Footer">
    <w:name w:val="footer"/>
    <w:basedOn w:val="Normal"/>
    <w:link w:val="FooterChar"/>
    <w:uiPriority w:val="99"/>
    <w:unhideWhenUsed/>
    <w:rsid w:val="009D6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84A"/>
  </w:style>
  <w:style w:type="paragraph" w:styleId="ListParagraph">
    <w:name w:val="List Paragraph"/>
    <w:basedOn w:val="Normal"/>
    <w:uiPriority w:val="34"/>
    <w:qFormat/>
    <w:rsid w:val="00B2424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A0DE7"/>
    <w:rPr>
      <w:rFonts w:asciiTheme="majorHAnsi" w:eastAsiaTheme="majorEastAsia" w:hAnsiTheme="majorHAnsi" w:cstheme="majorBidi"/>
      <w:b/>
      <w:bCs/>
    </w:rPr>
  </w:style>
  <w:style w:type="paragraph" w:styleId="NoSpacing">
    <w:name w:val="No Spacing"/>
    <w:uiPriority w:val="1"/>
    <w:qFormat/>
    <w:rsid w:val="00BA75F8"/>
    <w:pPr>
      <w:spacing w:after="0" w:line="240" w:lineRule="auto"/>
    </w:pPr>
  </w:style>
  <w:style w:type="paragraph" w:customStyle="1" w:styleId="Text">
    <w:name w:val="Text"/>
    <w:link w:val="TextChar"/>
    <w:rsid w:val="00424B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de-DE" w:bidi="ar-SA"/>
    </w:rPr>
  </w:style>
  <w:style w:type="character" w:customStyle="1" w:styleId="TextChar">
    <w:name w:val="Text Char"/>
    <w:basedOn w:val="DefaultParagraphFont"/>
    <w:link w:val="Text"/>
    <w:rsid w:val="00424B2F"/>
    <w:rPr>
      <w:rFonts w:ascii="Times New Roman" w:eastAsia="Times New Roman" w:hAnsi="Times New Roman" w:cs="Times New Roman"/>
      <w:sz w:val="24"/>
      <w:szCs w:val="20"/>
      <w:lang w:val="en-US" w:eastAsia="de-DE" w:bidi="ar-SA"/>
    </w:rPr>
  </w:style>
  <w:style w:type="paragraph" w:customStyle="1" w:styleId="5thlevelautono">
    <w:name w:val="5th level autono"/>
    <w:basedOn w:val="Normal"/>
    <w:next w:val="Text"/>
    <w:rsid w:val="00424B2F"/>
    <w:pPr>
      <w:keepNext/>
      <w:keepLines/>
      <w:numPr>
        <w:ilvl w:val="4"/>
        <w:numId w:val="5"/>
      </w:numPr>
      <w:spacing w:before="240" w:after="24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en-US" w:eastAsia="de-DE" w:bidi="ar-SA"/>
    </w:rPr>
  </w:style>
  <w:style w:type="paragraph" w:customStyle="1" w:styleId="4thlevelautono">
    <w:name w:val="4th level autono"/>
    <w:basedOn w:val="Normal"/>
    <w:next w:val="Text"/>
    <w:rsid w:val="00424B2F"/>
    <w:pPr>
      <w:keepNext/>
      <w:keepLines/>
      <w:numPr>
        <w:ilvl w:val="3"/>
        <w:numId w:val="5"/>
      </w:numPr>
      <w:spacing w:before="240" w:after="24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en-US" w:eastAsia="de-DE" w:bidi="ar-SA"/>
    </w:rPr>
  </w:style>
  <w:style w:type="paragraph" w:customStyle="1" w:styleId="3rdlevelautono">
    <w:name w:val="3rd level autono"/>
    <w:basedOn w:val="Normal"/>
    <w:next w:val="Text"/>
    <w:rsid w:val="00424B2F"/>
    <w:pPr>
      <w:keepNext/>
      <w:keepLines/>
      <w:numPr>
        <w:ilvl w:val="2"/>
        <w:numId w:val="5"/>
      </w:numPr>
      <w:spacing w:before="240" w:after="24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en-US" w:eastAsia="de-DE" w:bidi="ar-SA"/>
    </w:rPr>
  </w:style>
  <w:style w:type="paragraph" w:customStyle="1" w:styleId="2NDLEVELautono">
    <w:name w:val="2ND LEVEL autono"/>
    <w:basedOn w:val="Normal"/>
    <w:next w:val="Text"/>
    <w:link w:val="2NDLEVELautonoChar"/>
    <w:rsid w:val="00424B2F"/>
    <w:pPr>
      <w:keepNext/>
      <w:keepLines/>
      <w:numPr>
        <w:ilvl w:val="1"/>
        <w:numId w:val="5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caps/>
      <w:sz w:val="24"/>
      <w:szCs w:val="20"/>
      <w:lang w:val="en-GB" w:eastAsia="de-DE" w:bidi="ar-SA"/>
    </w:rPr>
  </w:style>
  <w:style w:type="paragraph" w:customStyle="1" w:styleId="1STLEVELautono">
    <w:name w:val="1ST LEVEL autono"/>
    <w:basedOn w:val="Normal"/>
    <w:next w:val="Text"/>
    <w:rsid w:val="00424B2F"/>
    <w:pPr>
      <w:keepNext/>
      <w:keepLines/>
      <w:numPr>
        <w:numId w:val="5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val="en-GB" w:eastAsia="en-US" w:bidi="ar-SA"/>
    </w:rPr>
  </w:style>
  <w:style w:type="paragraph" w:styleId="BodyText">
    <w:name w:val="Body Text"/>
    <w:basedOn w:val="Normal"/>
    <w:link w:val="BodyTextChar"/>
    <w:rsid w:val="00424B2F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de-DE" w:eastAsia="de-DE" w:bidi="ar-SA"/>
    </w:rPr>
  </w:style>
  <w:style w:type="character" w:customStyle="1" w:styleId="BodyTextChar">
    <w:name w:val="Body Text Char"/>
    <w:basedOn w:val="DefaultParagraphFont"/>
    <w:link w:val="BodyText"/>
    <w:rsid w:val="00424B2F"/>
    <w:rPr>
      <w:rFonts w:ascii="Arial" w:eastAsia="Times New Roman" w:hAnsi="Arial" w:cs="Times New Roman"/>
      <w:sz w:val="24"/>
      <w:szCs w:val="20"/>
      <w:lang w:val="de-DE" w:eastAsia="de-DE" w:bidi="ar-SA"/>
    </w:rPr>
  </w:style>
  <w:style w:type="character" w:customStyle="1" w:styleId="2NDLEVELautonoChar">
    <w:name w:val="2ND LEVEL autono Char"/>
    <w:basedOn w:val="DefaultParagraphFont"/>
    <w:link w:val="2NDLEVELautono"/>
    <w:rsid w:val="00424B2F"/>
    <w:rPr>
      <w:rFonts w:ascii="Times New Roman" w:eastAsia="Times New Roman" w:hAnsi="Times New Roman" w:cs="Times New Roman"/>
      <w:b/>
      <w:caps/>
      <w:sz w:val="24"/>
      <w:szCs w:val="20"/>
      <w:lang w:val="en-GB" w:eastAsia="de-DE" w:bidi="ar-SA"/>
    </w:rPr>
  </w:style>
  <w:style w:type="character" w:customStyle="1" w:styleId="highlight2">
    <w:name w:val="highlight2"/>
    <w:basedOn w:val="DefaultParagraphFont"/>
    <w:rsid w:val="00D47948"/>
  </w:style>
  <w:style w:type="table" w:styleId="TableGrid">
    <w:name w:val="Table Grid"/>
    <w:basedOn w:val="TableNormal"/>
    <w:uiPriority w:val="59"/>
    <w:rsid w:val="002E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E4C2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B25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6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41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27138F"/>
    <w:pPr>
      <w:autoSpaceDE w:val="0"/>
      <w:autoSpaceDN w:val="0"/>
      <w:spacing w:after="0" w:line="240" w:lineRule="auto"/>
    </w:pPr>
    <w:rPr>
      <w:rFonts w:ascii="Palatino Linotype" w:hAnsi="Palatino Linotype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4546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8814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4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43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7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2830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85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79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5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800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235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753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1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5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5045">
                              <w:marLeft w:val="225"/>
                              <w:marRight w:val="225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3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28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A0F1-7E91-4DBC-8A7F-A9D6CCF4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2548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Boehringer Ingelheim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Adolf,Doz.Dr.,Guenther (FEZ) BIG-AT-V</dc:creator>
  <cp:lastModifiedBy>Waizenegger,Dr.,Irene (FEZ_B02) BIG-AT-V</cp:lastModifiedBy>
  <cp:revision>5</cp:revision>
  <cp:lastPrinted>2017-08-12T14:21:00Z</cp:lastPrinted>
  <dcterms:created xsi:type="dcterms:W3CDTF">2017-12-13T12:38:00Z</dcterms:created>
  <dcterms:modified xsi:type="dcterms:W3CDTF">2017-12-18T13:46:00Z</dcterms:modified>
</cp:coreProperties>
</file>