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C40B5" w14:textId="3C5CD18D" w:rsidR="007B3F5E" w:rsidRPr="00383968" w:rsidRDefault="007B3F5E" w:rsidP="007B3F5E">
      <w:pPr>
        <w:spacing w:line="360" w:lineRule="exact"/>
        <w:outlineLvl w:val="0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b/>
          <w:sz w:val="22"/>
          <w:szCs w:val="22"/>
        </w:rPr>
        <w:t>Table S1</w:t>
      </w:r>
      <w:r w:rsidRPr="00383968">
        <w:rPr>
          <w:rFonts w:ascii="Arial" w:hAnsi="Arial" w:cs="Arial"/>
          <w:sz w:val="22"/>
          <w:szCs w:val="22"/>
        </w:rPr>
        <w:t xml:space="preserve"> Correlation of </w:t>
      </w:r>
      <w:r w:rsidR="00EE6F2A">
        <w:rPr>
          <w:rFonts w:ascii="Arial" w:hAnsi="Arial" w:cs="Arial"/>
          <w:sz w:val="22"/>
          <w:szCs w:val="22"/>
        </w:rPr>
        <w:t>BRAF and MEK</w:t>
      </w:r>
      <w:r w:rsidRPr="00383968">
        <w:rPr>
          <w:rFonts w:ascii="Arial" w:hAnsi="Arial" w:cs="Arial"/>
          <w:sz w:val="22"/>
          <w:szCs w:val="22"/>
        </w:rPr>
        <w:t xml:space="preserve"> inhibitor sensitivity data and cancer oncogenic alterations</w:t>
      </w:r>
    </w:p>
    <w:p w14:paraId="221B4A4E" w14:textId="77777777" w:rsidR="007B3F5E" w:rsidRPr="00383968" w:rsidRDefault="007B3F5E" w:rsidP="007B3F5E">
      <w:pPr>
        <w:spacing w:line="360" w:lineRule="exact"/>
        <w:rPr>
          <w:rFonts w:ascii="Arial" w:hAnsi="Arial" w:cs="Arial"/>
        </w:rPr>
      </w:pPr>
    </w:p>
    <w:tbl>
      <w:tblPr>
        <w:tblStyle w:val="TableGridLight1"/>
        <w:tblW w:w="0" w:type="auto"/>
        <w:tblLayout w:type="fixed"/>
        <w:tblLook w:val="04A0" w:firstRow="1" w:lastRow="0" w:firstColumn="1" w:lastColumn="0" w:noHBand="0" w:noVBand="1"/>
      </w:tblPr>
      <w:tblGrid>
        <w:gridCol w:w="1580"/>
        <w:gridCol w:w="961"/>
        <w:gridCol w:w="834"/>
        <w:gridCol w:w="986"/>
        <w:gridCol w:w="1021"/>
        <w:gridCol w:w="840"/>
        <w:gridCol w:w="951"/>
        <w:gridCol w:w="902"/>
        <w:gridCol w:w="992"/>
        <w:gridCol w:w="949"/>
      </w:tblGrid>
      <w:tr w:rsidR="007B3F5E" w:rsidRPr="00383968" w14:paraId="139C509A" w14:textId="77777777" w:rsidTr="003E18C9">
        <w:trPr>
          <w:trHeight w:val="547"/>
        </w:trPr>
        <w:tc>
          <w:tcPr>
            <w:tcW w:w="1580" w:type="dxa"/>
          </w:tcPr>
          <w:p w14:paraId="0BFE510E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1" w:type="dxa"/>
            <w:gridSpan w:val="3"/>
          </w:tcPr>
          <w:p w14:paraId="36783AD6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968">
              <w:rPr>
                <w:rFonts w:ascii="Arial" w:hAnsi="Arial" w:cs="Arial"/>
                <w:b/>
                <w:sz w:val="20"/>
                <w:szCs w:val="20"/>
              </w:rPr>
              <w:t>BRAF inhibitor</w:t>
            </w:r>
          </w:p>
          <w:p w14:paraId="3D75F8C9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968">
              <w:rPr>
                <w:rFonts w:ascii="Arial" w:hAnsi="Arial" w:cs="Arial"/>
                <w:b/>
                <w:sz w:val="20"/>
                <w:szCs w:val="20"/>
              </w:rPr>
              <w:t>(dabrafenib)</w:t>
            </w:r>
          </w:p>
        </w:tc>
        <w:tc>
          <w:tcPr>
            <w:tcW w:w="2812" w:type="dxa"/>
            <w:gridSpan w:val="3"/>
          </w:tcPr>
          <w:p w14:paraId="71D61713" w14:textId="49AA3C8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968">
              <w:rPr>
                <w:rFonts w:ascii="Arial" w:hAnsi="Arial" w:cs="Arial"/>
                <w:b/>
                <w:sz w:val="20"/>
                <w:szCs w:val="20"/>
              </w:rPr>
              <w:t xml:space="preserve">MEK inhibitor </w:t>
            </w:r>
            <w:r w:rsidR="004B1E35" w:rsidRPr="0038396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383968">
              <w:rPr>
                <w:rFonts w:ascii="Arial" w:hAnsi="Arial" w:cs="Arial"/>
                <w:b/>
                <w:sz w:val="20"/>
                <w:szCs w:val="20"/>
              </w:rPr>
              <w:t>(trametinib)</w:t>
            </w:r>
          </w:p>
        </w:tc>
        <w:tc>
          <w:tcPr>
            <w:tcW w:w="2843" w:type="dxa"/>
            <w:gridSpan w:val="3"/>
          </w:tcPr>
          <w:p w14:paraId="3D402EDC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968">
              <w:rPr>
                <w:rFonts w:ascii="Arial" w:hAnsi="Arial" w:cs="Arial"/>
                <w:b/>
                <w:sz w:val="20"/>
                <w:szCs w:val="20"/>
              </w:rPr>
              <w:t>MEK inhibitor</w:t>
            </w:r>
          </w:p>
          <w:p w14:paraId="62528A9B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968">
              <w:rPr>
                <w:rFonts w:ascii="Arial" w:hAnsi="Arial" w:cs="Arial"/>
                <w:b/>
                <w:sz w:val="20"/>
                <w:szCs w:val="20"/>
              </w:rPr>
              <w:t>(CI-1040)</w:t>
            </w:r>
          </w:p>
        </w:tc>
      </w:tr>
      <w:tr w:rsidR="007B3F5E" w:rsidRPr="00383968" w14:paraId="325C456F" w14:textId="77777777" w:rsidTr="004B1E35">
        <w:trPr>
          <w:trHeight w:val="311"/>
        </w:trPr>
        <w:tc>
          <w:tcPr>
            <w:tcW w:w="1580" w:type="dxa"/>
          </w:tcPr>
          <w:p w14:paraId="6ECCD3D2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Genotype</w:t>
            </w:r>
          </w:p>
        </w:tc>
        <w:tc>
          <w:tcPr>
            <w:tcW w:w="961" w:type="dxa"/>
          </w:tcPr>
          <w:p w14:paraId="42E7221D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p-value</w:t>
            </w:r>
          </w:p>
        </w:tc>
        <w:tc>
          <w:tcPr>
            <w:tcW w:w="834" w:type="dxa"/>
          </w:tcPr>
          <w:p w14:paraId="38149212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%FDR</w:t>
            </w:r>
          </w:p>
        </w:tc>
        <w:tc>
          <w:tcPr>
            <w:tcW w:w="986" w:type="dxa"/>
          </w:tcPr>
          <w:p w14:paraId="083486B9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No. cell lines</w:t>
            </w:r>
          </w:p>
        </w:tc>
        <w:tc>
          <w:tcPr>
            <w:tcW w:w="1021" w:type="dxa"/>
          </w:tcPr>
          <w:p w14:paraId="622113F0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p-value</w:t>
            </w:r>
          </w:p>
        </w:tc>
        <w:tc>
          <w:tcPr>
            <w:tcW w:w="840" w:type="dxa"/>
          </w:tcPr>
          <w:p w14:paraId="2A06C8E3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%FDR</w:t>
            </w:r>
          </w:p>
        </w:tc>
        <w:tc>
          <w:tcPr>
            <w:tcW w:w="951" w:type="dxa"/>
          </w:tcPr>
          <w:p w14:paraId="6155791D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No. cell lines</w:t>
            </w:r>
          </w:p>
        </w:tc>
        <w:tc>
          <w:tcPr>
            <w:tcW w:w="902" w:type="dxa"/>
          </w:tcPr>
          <w:p w14:paraId="271446C5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p-value</w:t>
            </w:r>
          </w:p>
        </w:tc>
        <w:tc>
          <w:tcPr>
            <w:tcW w:w="992" w:type="dxa"/>
          </w:tcPr>
          <w:p w14:paraId="4FEBC95C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%FDR</w:t>
            </w:r>
          </w:p>
        </w:tc>
        <w:tc>
          <w:tcPr>
            <w:tcW w:w="949" w:type="dxa"/>
          </w:tcPr>
          <w:p w14:paraId="2398A770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No. cell lines</w:t>
            </w:r>
          </w:p>
        </w:tc>
      </w:tr>
      <w:tr w:rsidR="007B3F5E" w:rsidRPr="00383968" w14:paraId="601F5A36" w14:textId="77777777" w:rsidTr="004B1E35">
        <w:trPr>
          <w:trHeight w:val="311"/>
        </w:trPr>
        <w:tc>
          <w:tcPr>
            <w:tcW w:w="1580" w:type="dxa"/>
          </w:tcPr>
          <w:p w14:paraId="18E093AF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BRAF</w:t>
            </w:r>
            <w:r w:rsidRPr="00383968">
              <w:rPr>
                <w:rFonts w:ascii="Arial" w:hAnsi="Arial" w:cs="Arial"/>
                <w:sz w:val="20"/>
                <w:szCs w:val="20"/>
              </w:rPr>
              <w:t xml:space="preserve"> mutant</w:t>
            </w:r>
          </w:p>
        </w:tc>
        <w:tc>
          <w:tcPr>
            <w:tcW w:w="961" w:type="dxa"/>
          </w:tcPr>
          <w:p w14:paraId="7A8E6AAD" w14:textId="786BBBD0" w:rsidR="007B3F5E" w:rsidRPr="00383968" w:rsidRDefault="009D0666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3.0</w:t>
            </w:r>
            <w:r w:rsidR="007B3F5E" w:rsidRPr="00383968">
              <w:rPr>
                <w:rFonts w:ascii="Arial" w:hAnsi="Arial" w:cs="Arial"/>
                <w:sz w:val="20"/>
                <w:szCs w:val="20"/>
              </w:rPr>
              <w:t>e-4</w:t>
            </w:r>
            <w:r w:rsidRPr="0038396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4" w:type="dxa"/>
          </w:tcPr>
          <w:p w14:paraId="449F6157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986" w:type="dxa"/>
          </w:tcPr>
          <w:p w14:paraId="31660F10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021" w:type="dxa"/>
          </w:tcPr>
          <w:p w14:paraId="335CA517" w14:textId="482C9557" w:rsidR="007B3F5E" w:rsidRPr="00383968" w:rsidRDefault="004B1E35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4.3e</w:t>
            </w:r>
            <w:r w:rsidR="007B3F5E" w:rsidRPr="00383968">
              <w:rPr>
                <w:rFonts w:ascii="Arial" w:hAnsi="Arial" w:cs="Arial"/>
                <w:sz w:val="20"/>
                <w:szCs w:val="20"/>
              </w:rPr>
              <w:t>-05</w:t>
            </w:r>
          </w:p>
        </w:tc>
        <w:tc>
          <w:tcPr>
            <w:tcW w:w="840" w:type="dxa"/>
          </w:tcPr>
          <w:p w14:paraId="043639C0" w14:textId="3C87DADA" w:rsidR="007B3F5E" w:rsidRPr="00383968" w:rsidRDefault="004B1E35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0.766</w:t>
            </w:r>
          </w:p>
        </w:tc>
        <w:tc>
          <w:tcPr>
            <w:tcW w:w="951" w:type="dxa"/>
          </w:tcPr>
          <w:p w14:paraId="2F523EC9" w14:textId="364A966C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7</w:t>
            </w:r>
            <w:r w:rsidR="004B1E35" w:rsidRPr="0038396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2" w:type="dxa"/>
          </w:tcPr>
          <w:p w14:paraId="013F7C2A" w14:textId="1D3556DE" w:rsidR="007B3F5E" w:rsidRPr="00383968" w:rsidRDefault="008739D1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1.8e</w:t>
            </w:r>
            <w:r w:rsidR="007B3F5E" w:rsidRPr="00383968">
              <w:rPr>
                <w:rFonts w:ascii="Arial" w:hAnsi="Arial" w:cs="Arial"/>
                <w:sz w:val="20"/>
                <w:szCs w:val="20"/>
              </w:rPr>
              <w:t>-0</w:t>
            </w:r>
            <w:r w:rsidRPr="003839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7B8B143F" w14:textId="11AC848A" w:rsidR="007B3F5E" w:rsidRPr="00383968" w:rsidRDefault="008739D1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0.269</w:t>
            </w:r>
          </w:p>
        </w:tc>
        <w:tc>
          <w:tcPr>
            <w:tcW w:w="949" w:type="dxa"/>
          </w:tcPr>
          <w:p w14:paraId="2194AF8C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7B3F5E" w:rsidRPr="00383968" w14:paraId="698B735A" w14:textId="77777777" w:rsidTr="004B1E35">
        <w:trPr>
          <w:trHeight w:val="311"/>
        </w:trPr>
        <w:tc>
          <w:tcPr>
            <w:tcW w:w="1580" w:type="dxa"/>
          </w:tcPr>
          <w:p w14:paraId="2DD4A6FB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NRAS</w:t>
            </w:r>
            <w:r w:rsidRPr="00383968">
              <w:rPr>
                <w:rFonts w:ascii="Arial" w:hAnsi="Arial" w:cs="Arial"/>
                <w:sz w:val="20"/>
                <w:szCs w:val="20"/>
              </w:rPr>
              <w:t xml:space="preserve"> mutant</w:t>
            </w:r>
          </w:p>
        </w:tc>
        <w:tc>
          <w:tcPr>
            <w:tcW w:w="961" w:type="dxa"/>
          </w:tcPr>
          <w:p w14:paraId="5216AB19" w14:textId="23E65253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0.15</w:t>
            </w:r>
            <w:r w:rsidR="009D0666" w:rsidRPr="0038396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4" w:type="dxa"/>
          </w:tcPr>
          <w:p w14:paraId="4AAEB599" w14:textId="1326359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8</w:t>
            </w:r>
            <w:r w:rsidR="009D0666" w:rsidRPr="00383968">
              <w:rPr>
                <w:rFonts w:ascii="Arial" w:hAnsi="Arial" w:cs="Arial"/>
                <w:sz w:val="20"/>
                <w:szCs w:val="20"/>
              </w:rPr>
              <w:t>4</w:t>
            </w:r>
            <w:r w:rsidRPr="00383968">
              <w:rPr>
                <w:rFonts w:ascii="Arial" w:hAnsi="Arial" w:cs="Arial"/>
                <w:sz w:val="20"/>
                <w:szCs w:val="20"/>
              </w:rPr>
              <w:t>.</w:t>
            </w:r>
            <w:r w:rsidR="009D0666" w:rsidRPr="0038396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86" w:type="dxa"/>
          </w:tcPr>
          <w:p w14:paraId="2B798E6B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021" w:type="dxa"/>
          </w:tcPr>
          <w:p w14:paraId="71595E8F" w14:textId="2E2E4AA9" w:rsidR="007B3F5E" w:rsidRPr="00383968" w:rsidRDefault="004B1E35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6.2e</w:t>
            </w:r>
            <w:r w:rsidR="007B3F5E" w:rsidRPr="00383968">
              <w:rPr>
                <w:rFonts w:ascii="Arial" w:hAnsi="Arial" w:cs="Arial"/>
                <w:sz w:val="20"/>
                <w:szCs w:val="20"/>
              </w:rPr>
              <w:t>-07</w:t>
            </w:r>
          </w:p>
        </w:tc>
        <w:tc>
          <w:tcPr>
            <w:tcW w:w="840" w:type="dxa"/>
          </w:tcPr>
          <w:p w14:paraId="0C8D7CED" w14:textId="129761E0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0.</w:t>
            </w:r>
            <w:r w:rsidR="004B1E35" w:rsidRPr="00383968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951" w:type="dxa"/>
          </w:tcPr>
          <w:p w14:paraId="2AFE5602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02" w:type="dxa"/>
          </w:tcPr>
          <w:p w14:paraId="7A365042" w14:textId="0DEF3C99" w:rsidR="007B3F5E" w:rsidRPr="00383968" w:rsidRDefault="008739D1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1.0e</w:t>
            </w:r>
            <w:r w:rsidR="007B3F5E" w:rsidRPr="00383968">
              <w:rPr>
                <w:rFonts w:ascii="Arial" w:hAnsi="Arial" w:cs="Arial"/>
                <w:sz w:val="20"/>
                <w:szCs w:val="20"/>
              </w:rPr>
              <w:t>-0</w:t>
            </w:r>
            <w:r w:rsidRPr="0038396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10B1E366" w14:textId="790500DF" w:rsidR="008739D1" w:rsidRPr="00383968" w:rsidRDefault="008739D1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0.236</w:t>
            </w:r>
          </w:p>
        </w:tc>
        <w:tc>
          <w:tcPr>
            <w:tcW w:w="949" w:type="dxa"/>
          </w:tcPr>
          <w:p w14:paraId="136D776E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7B3F5E" w:rsidRPr="00383968" w14:paraId="1233E570" w14:textId="77777777" w:rsidTr="004B1E35">
        <w:trPr>
          <w:trHeight w:val="404"/>
        </w:trPr>
        <w:tc>
          <w:tcPr>
            <w:tcW w:w="1580" w:type="dxa"/>
          </w:tcPr>
          <w:p w14:paraId="25D52CF9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i/>
                <w:sz w:val="20"/>
                <w:szCs w:val="20"/>
              </w:rPr>
              <w:t>KRAS</w:t>
            </w:r>
            <w:r w:rsidRPr="00383968">
              <w:rPr>
                <w:rFonts w:ascii="Arial" w:hAnsi="Arial" w:cs="Arial"/>
                <w:sz w:val="20"/>
                <w:szCs w:val="20"/>
              </w:rPr>
              <w:t xml:space="preserve"> mutant</w:t>
            </w:r>
          </w:p>
        </w:tc>
        <w:tc>
          <w:tcPr>
            <w:tcW w:w="961" w:type="dxa"/>
          </w:tcPr>
          <w:p w14:paraId="7E2B07CC" w14:textId="022DF10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0.1</w:t>
            </w:r>
            <w:r w:rsidR="009D0666" w:rsidRPr="0038396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4" w:type="dxa"/>
          </w:tcPr>
          <w:p w14:paraId="53D717EA" w14:textId="666F4E50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84.</w:t>
            </w:r>
            <w:r w:rsidR="009D0666" w:rsidRPr="0038396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86" w:type="dxa"/>
          </w:tcPr>
          <w:p w14:paraId="7DBD611E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021" w:type="dxa"/>
          </w:tcPr>
          <w:p w14:paraId="6543B86D" w14:textId="46FFD676" w:rsidR="007B3F5E" w:rsidRPr="00383968" w:rsidRDefault="004B1E35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5.3</w:t>
            </w:r>
            <w:r w:rsidR="007B3F5E" w:rsidRPr="00383968">
              <w:rPr>
                <w:rFonts w:ascii="Arial" w:hAnsi="Arial" w:cs="Arial"/>
                <w:sz w:val="20"/>
                <w:szCs w:val="20"/>
              </w:rPr>
              <w:t>e-06</w:t>
            </w:r>
          </w:p>
        </w:tc>
        <w:tc>
          <w:tcPr>
            <w:tcW w:w="840" w:type="dxa"/>
          </w:tcPr>
          <w:p w14:paraId="7207299A" w14:textId="25F625AA" w:rsidR="007B3F5E" w:rsidRPr="00383968" w:rsidRDefault="004B1E35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0.144</w:t>
            </w:r>
          </w:p>
        </w:tc>
        <w:tc>
          <w:tcPr>
            <w:tcW w:w="951" w:type="dxa"/>
          </w:tcPr>
          <w:p w14:paraId="17D3EA64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902" w:type="dxa"/>
          </w:tcPr>
          <w:p w14:paraId="37D3B21B" w14:textId="382633F2" w:rsidR="007B3F5E" w:rsidRPr="00383968" w:rsidRDefault="008739D1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3.5</w:t>
            </w:r>
            <w:r w:rsidR="007B3F5E" w:rsidRPr="00383968">
              <w:rPr>
                <w:rFonts w:ascii="Arial" w:hAnsi="Arial" w:cs="Arial"/>
                <w:sz w:val="20"/>
                <w:szCs w:val="20"/>
              </w:rPr>
              <w:t>e-06</w:t>
            </w:r>
          </w:p>
        </w:tc>
        <w:tc>
          <w:tcPr>
            <w:tcW w:w="992" w:type="dxa"/>
          </w:tcPr>
          <w:p w14:paraId="4F647CFD" w14:textId="49114AB0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0.</w:t>
            </w:r>
            <w:r w:rsidR="008739D1" w:rsidRPr="00383968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949" w:type="dxa"/>
          </w:tcPr>
          <w:p w14:paraId="5D1BE52D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</w:tr>
    </w:tbl>
    <w:p w14:paraId="6BF5B75A" w14:textId="28F7B919" w:rsidR="007B3F5E" w:rsidRPr="00383968" w:rsidRDefault="007B3F5E" w:rsidP="007B3F5E">
      <w:pPr>
        <w:spacing w:line="360" w:lineRule="exact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FDR, false discovery rate</w:t>
      </w:r>
      <w:r w:rsidR="0016251F" w:rsidRPr="00383968">
        <w:rPr>
          <w:rFonts w:ascii="Arial" w:hAnsi="Arial" w:cs="Arial"/>
          <w:sz w:val="22"/>
          <w:szCs w:val="22"/>
        </w:rPr>
        <w:t>;</w:t>
      </w:r>
      <w:r w:rsidRPr="00383968">
        <w:rPr>
          <w:rFonts w:ascii="Arial" w:hAnsi="Arial" w:cs="Arial"/>
          <w:sz w:val="22"/>
          <w:szCs w:val="22"/>
        </w:rPr>
        <w:t xml:space="preserve"> p-value from ANOVA of drug-gene interaction. Data derived from the Genomics of Drug Sensitivity in Cancer database</w:t>
      </w:r>
      <w:r w:rsidRPr="00383968">
        <w:rPr>
          <w:rFonts w:ascii="Arial" w:hAnsi="Arial" w:cs="Arial"/>
          <w:sz w:val="22"/>
          <w:szCs w:val="22"/>
        </w:rPr>
        <w:fldChar w:fldCharType="begin">
          <w:fldData xml:space="preserve">PEVuZE5vdGU+PENpdGU+PEF1dGhvcj5CYXJyZXRpbmE8L0F1dGhvcj48WWVhcj4yMDEyPC9ZZWFy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</w:fldData>
        </w:fldChar>
      </w:r>
      <w:r w:rsidRPr="00383968">
        <w:rPr>
          <w:rFonts w:ascii="Arial" w:hAnsi="Arial" w:cs="Arial"/>
          <w:sz w:val="22"/>
          <w:szCs w:val="22"/>
        </w:rPr>
        <w:instrText xml:space="preserve"> ADDIN EN.CITE </w:instrText>
      </w:r>
      <w:r w:rsidRPr="00383968">
        <w:rPr>
          <w:rFonts w:ascii="Arial" w:hAnsi="Arial" w:cs="Arial"/>
          <w:sz w:val="22"/>
          <w:szCs w:val="22"/>
        </w:rPr>
        <w:fldChar w:fldCharType="begin">
          <w:fldData xml:space="preserve">PEVuZE5vdGU+PENpdGU+PEF1dGhvcj5CYXJyZXRpbmE8L0F1dGhvcj48WWVhcj4yMDEyPC9ZZWFy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</w:fldData>
        </w:fldChar>
      </w:r>
      <w:r w:rsidRPr="00383968">
        <w:rPr>
          <w:rFonts w:ascii="Arial" w:hAnsi="Arial" w:cs="Arial"/>
          <w:sz w:val="22"/>
          <w:szCs w:val="22"/>
        </w:rPr>
        <w:instrText xml:space="preserve"> ADDIN EN.CITE.DATA </w:instrText>
      </w:r>
      <w:r w:rsidRPr="00383968">
        <w:rPr>
          <w:rFonts w:ascii="Arial" w:hAnsi="Arial" w:cs="Arial"/>
          <w:sz w:val="22"/>
          <w:szCs w:val="22"/>
        </w:rPr>
      </w:r>
      <w:r w:rsidRPr="00383968">
        <w:rPr>
          <w:rFonts w:ascii="Arial" w:hAnsi="Arial" w:cs="Arial"/>
          <w:sz w:val="22"/>
          <w:szCs w:val="22"/>
        </w:rPr>
        <w:fldChar w:fldCharType="end"/>
      </w:r>
      <w:r w:rsidRPr="00383968">
        <w:rPr>
          <w:rFonts w:ascii="Arial" w:hAnsi="Arial" w:cs="Arial"/>
          <w:sz w:val="22"/>
          <w:szCs w:val="22"/>
        </w:rPr>
      </w:r>
      <w:r w:rsidRPr="00383968">
        <w:rPr>
          <w:rFonts w:ascii="Arial" w:hAnsi="Arial" w:cs="Arial"/>
          <w:sz w:val="22"/>
          <w:szCs w:val="22"/>
        </w:rPr>
        <w:fldChar w:fldCharType="separate"/>
      </w:r>
      <w:r w:rsidRPr="00383968">
        <w:rPr>
          <w:rFonts w:ascii="Arial" w:hAnsi="Arial" w:cs="Arial"/>
          <w:noProof/>
          <w:sz w:val="22"/>
          <w:szCs w:val="22"/>
          <w:vertAlign w:val="superscript"/>
        </w:rPr>
        <w:t>3</w:t>
      </w:r>
      <w:r w:rsidRPr="00383968">
        <w:rPr>
          <w:rFonts w:ascii="Arial" w:hAnsi="Arial" w:cs="Arial"/>
          <w:sz w:val="22"/>
          <w:szCs w:val="22"/>
        </w:rPr>
        <w:fldChar w:fldCharType="end"/>
      </w:r>
    </w:p>
    <w:p w14:paraId="4C87E457" w14:textId="77777777" w:rsidR="007B3F5E" w:rsidRPr="00383968" w:rsidRDefault="007B3F5E">
      <w:pPr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br w:type="page"/>
      </w:r>
    </w:p>
    <w:p w14:paraId="144FC622" w14:textId="77777777" w:rsidR="007B3F5E" w:rsidRPr="00383968" w:rsidRDefault="007B3F5E" w:rsidP="007B3F5E">
      <w:pPr>
        <w:spacing w:line="360" w:lineRule="exact"/>
        <w:rPr>
          <w:rFonts w:ascii="Arial" w:hAnsi="Arial" w:cs="Arial"/>
          <w:sz w:val="22"/>
          <w:szCs w:val="22"/>
        </w:rPr>
      </w:pPr>
    </w:p>
    <w:p w14:paraId="5370C8BD" w14:textId="77777777" w:rsidR="007B3F5E" w:rsidRPr="00383968" w:rsidRDefault="007B3F5E" w:rsidP="007B3F5E">
      <w:pPr>
        <w:spacing w:line="360" w:lineRule="exact"/>
        <w:rPr>
          <w:rFonts w:ascii="Arial" w:hAnsi="Arial" w:cs="Arial"/>
          <w:sz w:val="22"/>
          <w:szCs w:val="22"/>
        </w:rPr>
      </w:pPr>
    </w:p>
    <w:p w14:paraId="28D1D1F4" w14:textId="56F89ACD" w:rsidR="007B3F5E" w:rsidRPr="00383968" w:rsidRDefault="007B3F5E" w:rsidP="007B3F5E">
      <w:pPr>
        <w:spacing w:line="360" w:lineRule="exact"/>
        <w:outlineLvl w:val="0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b/>
          <w:sz w:val="22"/>
          <w:szCs w:val="22"/>
        </w:rPr>
        <w:t>Table S2</w:t>
      </w:r>
      <w:r w:rsidRPr="00383968">
        <w:rPr>
          <w:rFonts w:ascii="Arial" w:hAnsi="Arial" w:cs="Arial"/>
          <w:sz w:val="22"/>
          <w:szCs w:val="22"/>
        </w:rPr>
        <w:t xml:space="preserve"> PI3K</w:t>
      </w:r>
      <w:r w:rsidR="00D55479" w:rsidRPr="00383968">
        <w:rPr>
          <w:rFonts w:ascii="Arial" w:hAnsi="Arial" w:cs="Arial"/>
          <w:sz w:val="22"/>
          <w:szCs w:val="22"/>
        </w:rPr>
        <w:t>/AKT</w:t>
      </w:r>
      <w:r w:rsidRPr="00383968">
        <w:rPr>
          <w:rFonts w:ascii="Arial" w:hAnsi="Arial" w:cs="Arial"/>
          <w:sz w:val="22"/>
          <w:szCs w:val="22"/>
        </w:rPr>
        <w:t xml:space="preserve"> and MAPK activating mutations in matched PRE and PROG melanoma biopsies</w:t>
      </w:r>
    </w:p>
    <w:p w14:paraId="14704892" w14:textId="77777777" w:rsidR="007B3F5E" w:rsidRPr="00383968" w:rsidRDefault="007B3F5E" w:rsidP="007B3F5E">
      <w:pPr>
        <w:spacing w:line="360" w:lineRule="exact"/>
        <w:rPr>
          <w:rFonts w:ascii="Arial" w:hAnsi="Arial" w:cs="Arial"/>
          <w:sz w:val="22"/>
          <w:szCs w:val="22"/>
        </w:rPr>
      </w:pP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949"/>
        <w:gridCol w:w="2189"/>
        <w:gridCol w:w="2259"/>
        <w:gridCol w:w="1302"/>
        <w:gridCol w:w="2311"/>
      </w:tblGrid>
      <w:tr w:rsidR="007B3F5E" w:rsidRPr="00383968" w14:paraId="3BA52485" w14:textId="77777777" w:rsidTr="00EB0729">
        <w:tc>
          <w:tcPr>
            <w:tcW w:w="949" w:type="dxa"/>
          </w:tcPr>
          <w:p w14:paraId="329CD518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968">
              <w:rPr>
                <w:rFonts w:ascii="Arial" w:hAnsi="Arial" w:cs="Arial"/>
                <w:b/>
                <w:sz w:val="20"/>
                <w:szCs w:val="20"/>
              </w:rPr>
              <w:t>Patient</w:t>
            </w:r>
          </w:p>
        </w:tc>
        <w:tc>
          <w:tcPr>
            <w:tcW w:w="2189" w:type="dxa"/>
          </w:tcPr>
          <w:p w14:paraId="45A7BB35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968">
              <w:rPr>
                <w:rFonts w:ascii="Arial" w:hAnsi="Arial" w:cs="Arial"/>
                <w:b/>
                <w:sz w:val="20"/>
                <w:szCs w:val="20"/>
              </w:rPr>
              <w:t>PRE tumour mutations</w:t>
            </w:r>
            <w:r w:rsidRPr="0038396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59" w:type="dxa"/>
          </w:tcPr>
          <w:p w14:paraId="4EC5B0A7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968">
              <w:rPr>
                <w:rFonts w:ascii="Arial" w:hAnsi="Arial" w:cs="Arial"/>
                <w:b/>
                <w:sz w:val="20"/>
                <w:szCs w:val="20"/>
              </w:rPr>
              <w:t>PROG tumour mutations</w:t>
            </w:r>
            <w:r w:rsidRPr="0038396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2" w:type="dxa"/>
          </w:tcPr>
          <w:p w14:paraId="1116CCB0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968">
              <w:rPr>
                <w:rFonts w:ascii="Arial" w:hAnsi="Arial" w:cs="Arial"/>
                <w:b/>
                <w:sz w:val="20"/>
                <w:szCs w:val="20"/>
              </w:rPr>
              <w:t>Treatment</w:t>
            </w:r>
          </w:p>
        </w:tc>
        <w:tc>
          <w:tcPr>
            <w:tcW w:w="2311" w:type="dxa"/>
          </w:tcPr>
          <w:p w14:paraId="32B7437F" w14:textId="77777777" w:rsidR="007B3F5E" w:rsidRPr="00383968" w:rsidRDefault="007B3F5E" w:rsidP="00EB072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968">
              <w:rPr>
                <w:rFonts w:ascii="Arial" w:hAnsi="Arial" w:cs="Arial"/>
                <w:b/>
                <w:sz w:val="20"/>
                <w:szCs w:val="20"/>
              </w:rPr>
              <w:t>Reference</w:t>
            </w:r>
          </w:p>
        </w:tc>
      </w:tr>
      <w:tr w:rsidR="007B3F5E" w:rsidRPr="00383968" w14:paraId="3C483862" w14:textId="77777777" w:rsidTr="00EB0729">
        <w:trPr>
          <w:trHeight w:val="701"/>
        </w:trPr>
        <w:tc>
          <w:tcPr>
            <w:tcW w:w="949" w:type="dxa"/>
          </w:tcPr>
          <w:p w14:paraId="4976E3CC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C5</w:t>
            </w:r>
          </w:p>
        </w:tc>
        <w:tc>
          <w:tcPr>
            <w:tcW w:w="2189" w:type="dxa"/>
          </w:tcPr>
          <w:p w14:paraId="710DEF02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AKT3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E17K</w:t>
            </w:r>
            <w:r w:rsidRPr="00383968">
              <w:rPr>
                <w:rFonts w:ascii="Arial" w:hAnsi="Arial" w:cs="Arial"/>
                <w:sz w:val="20"/>
                <w:szCs w:val="20"/>
              </w:rPr>
              <w:t>, RAC1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P29S</w:t>
            </w:r>
          </w:p>
        </w:tc>
        <w:tc>
          <w:tcPr>
            <w:tcW w:w="2259" w:type="dxa"/>
          </w:tcPr>
          <w:p w14:paraId="3E972121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AKT3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E17K</w:t>
            </w:r>
            <w:r w:rsidRPr="00383968">
              <w:rPr>
                <w:rFonts w:ascii="Arial" w:hAnsi="Arial" w:cs="Arial"/>
                <w:sz w:val="20"/>
                <w:szCs w:val="20"/>
              </w:rPr>
              <w:t>, RAC1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P29S</w:t>
            </w:r>
            <w:r w:rsidRPr="00383968">
              <w:rPr>
                <w:rFonts w:ascii="Arial" w:hAnsi="Arial" w:cs="Arial"/>
                <w:sz w:val="20"/>
                <w:szCs w:val="20"/>
              </w:rPr>
              <w:t>, MEK2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E207K</w:t>
            </w:r>
            <w:r w:rsidRPr="00383968">
              <w:rPr>
                <w:rFonts w:ascii="Arial" w:hAnsi="Arial" w:cs="Arial"/>
                <w:sz w:val="20"/>
                <w:szCs w:val="20"/>
              </w:rPr>
              <w:t>, NRAS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G12D</w:t>
            </w:r>
          </w:p>
        </w:tc>
        <w:tc>
          <w:tcPr>
            <w:tcW w:w="1302" w:type="dxa"/>
          </w:tcPr>
          <w:p w14:paraId="46DEBD23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CombiDT</w:t>
            </w:r>
          </w:p>
        </w:tc>
        <w:tc>
          <w:tcPr>
            <w:tcW w:w="2311" w:type="dxa"/>
          </w:tcPr>
          <w:p w14:paraId="6A0AD2DC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PEVuZE5vdGU+PENpdGU+PEF1dGhvcj5Mb25nPC9BdXRob3I+PFllYXI+MjAxNDwvWWVhcj48UmVj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=
</w:fldData>
              </w:fldChar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</w:instrText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PEVuZE5vdGU+PENpdGU+PEF1dGhvcj5Mb25nPC9BdXRob3I+PFllYXI+MjAxNDwvWWVhcj48UmVj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=
</w:fldData>
              </w:fldChar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EN.CITE.DATA </w:instrText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3839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13</w:t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3F5E" w:rsidRPr="00383968" w14:paraId="7B3EBD12" w14:textId="77777777" w:rsidTr="00EB0729">
        <w:trPr>
          <w:trHeight w:val="616"/>
        </w:trPr>
        <w:tc>
          <w:tcPr>
            <w:tcW w:w="949" w:type="dxa"/>
          </w:tcPr>
          <w:p w14:paraId="39A7E81C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C6</w:t>
            </w:r>
          </w:p>
        </w:tc>
        <w:tc>
          <w:tcPr>
            <w:tcW w:w="2189" w:type="dxa"/>
          </w:tcPr>
          <w:p w14:paraId="79805236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PTEN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P169S,K164fs, </w:t>
            </w:r>
            <w:r w:rsidRPr="00383968">
              <w:rPr>
                <w:rFonts w:ascii="Arial" w:hAnsi="Arial" w:cs="Arial"/>
                <w:sz w:val="20"/>
                <w:szCs w:val="20"/>
              </w:rPr>
              <w:t>RAC1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P29L</w:t>
            </w:r>
          </w:p>
        </w:tc>
        <w:tc>
          <w:tcPr>
            <w:tcW w:w="2259" w:type="dxa"/>
          </w:tcPr>
          <w:p w14:paraId="4ADECBDD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PTEN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P169S,K164fs</w:t>
            </w:r>
            <w:r w:rsidRPr="00383968">
              <w:rPr>
                <w:rFonts w:ascii="Arial" w:hAnsi="Arial" w:cs="Arial"/>
                <w:sz w:val="20"/>
                <w:szCs w:val="20"/>
              </w:rPr>
              <w:t>, RAC1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P29L</w:t>
            </w:r>
            <w:r w:rsidRPr="00383968">
              <w:rPr>
                <w:rFonts w:ascii="Arial" w:hAnsi="Arial" w:cs="Arial"/>
                <w:sz w:val="20"/>
                <w:szCs w:val="20"/>
              </w:rPr>
              <w:t>, NRAS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Q61K</w:t>
            </w:r>
          </w:p>
        </w:tc>
        <w:tc>
          <w:tcPr>
            <w:tcW w:w="1302" w:type="dxa"/>
          </w:tcPr>
          <w:p w14:paraId="603FCD00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CombiDT</w:t>
            </w:r>
          </w:p>
        </w:tc>
        <w:tc>
          <w:tcPr>
            <w:tcW w:w="2311" w:type="dxa"/>
          </w:tcPr>
          <w:p w14:paraId="0AA8728A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PEVuZE5vdGU+PENpdGU+PEF1dGhvcj5Mb25nPC9BdXRob3I+PFllYXI+MjAxNDwvWWVhcj48UmVj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=
</w:fldData>
              </w:fldChar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</w:instrText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PEVuZE5vdGU+PENpdGU+PEF1dGhvcj5Mb25nPC9BdXRob3I+PFllYXI+MjAxNDwvWWVhcj48UmVj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=
</w:fldData>
              </w:fldChar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EN.CITE.DATA </w:instrText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3839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13</w:t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3F5E" w:rsidRPr="00383968" w14:paraId="0CB8EC64" w14:textId="77777777" w:rsidTr="00EB0729">
        <w:tc>
          <w:tcPr>
            <w:tcW w:w="949" w:type="dxa"/>
          </w:tcPr>
          <w:p w14:paraId="30E84A6F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C3</w:t>
            </w:r>
          </w:p>
        </w:tc>
        <w:tc>
          <w:tcPr>
            <w:tcW w:w="2189" w:type="dxa"/>
          </w:tcPr>
          <w:p w14:paraId="5A7C5791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PTEN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I33del</w:t>
            </w:r>
          </w:p>
        </w:tc>
        <w:tc>
          <w:tcPr>
            <w:tcW w:w="2259" w:type="dxa"/>
          </w:tcPr>
          <w:p w14:paraId="6F384E4F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PTEN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I33del</w:t>
            </w:r>
            <w:r w:rsidRPr="00383968">
              <w:rPr>
                <w:rFonts w:ascii="Arial" w:hAnsi="Arial" w:cs="Arial"/>
                <w:sz w:val="20"/>
                <w:szCs w:val="20"/>
              </w:rPr>
              <w:t>, MEK2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C125S</w:t>
            </w:r>
          </w:p>
        </w:tc>
        <w:tc>
          <w:tcPr>
            <w:tcW w:w="1302" w:type="dxa"/>
          </w:tcPr>
          <w:p w14:paraId="5E211778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CombiDT</w:t>
            </w:r>
          </w:p>
        </w:tc>
        <w:tc>
          <w:tcPr>
            <w:tcW w:w="2311" w:type="dxa"/>
          </w:tcPr>
          <w:p w14:paraId="368E50A7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PEVuZE5vdGU+PENpdGU+PEF1dGhvcj5Mb25nPC9BdXRob3I+PFllYXI+MjAxNDwvWWVhcj48UmVj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=
</w:fldData>
              </w:fldChar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 </w:instrText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ldData xml:space="preserve">PEVuZE5vdGU+PENpdGU+PEF1dGhvcj5Mb25nPC9BdXRob3I+PFllYXI+MjAxNDwvWWVhcj48UmVj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=
</w:fldData>
              </w:fldChar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ADDIN EN.CITE.DATA </w:instrText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38396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</w:rPr>
              <w:t>13</w:t>
            </w:r>
            <w:r w:rsidRPr="0038396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7B3F5E" w:rsidRPr="00383968" w14:paraId="4760DC72" w14:textId="77777777" w:rsidTr="00EB0729">
        <w:tc>
          <w:tcPr>
            <w:tcW w:w="949" w:type="dxa"/>
          </w:tcPr>
          <w:p w14:paraId="2D516403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189" w:type="dxa"/>
          </w:tcPr>
          <w:p w14:paraId="26769CF6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PIK3CA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L540F</w:t>
            </w:r>
          </w:p>
        </w:tc>
        <w:tc>
          <w:tcPr>
            <w:tcW w:w="2259" w:type="dxa"/>
          </w:tcPr>
          <w:p w14:paraId="2F7042FD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PIK3CA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L540F</w:t>
            </w:r>
            <w:r w:rsidRPr="00383968">
              <w:rPr>
                <w:rFonts w:ascii="Arial" w:hAnsi="Arial" w:cs="Arial"/>
                <w:sz w:val="20"/>
                <w:szCs w:val="20"/>
              </w:rPr>
              <w:t>, STAG3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Ser1016fs</w:t>
            </w:r>
          </w:p>
        </w:tc>
        <w:tc>
          <w:tcPr>
            <w:tcW w:w="1302" w:type="dxa"/>
          </w:tcPr>
          <w:p w14:paraId="00C6B18A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BRAFi</w:t>
            </w:r>
          </w:p>
        </w:tc>
        <w:tc>
          <w:tcPr>
            <w:tcW w:w="2311" w:type="dxa"/>
          </w:tcPr>
          <w:p w14:paraId="6195B580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PEVuZE5vdGU+PENpdGU+PEF1dGhvcj5WYW4gQWxsZW48L0F1dGhvcj48WWVhcj4yMDE0PC9ZZWFy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</w:fldData>
              </w:fldChar>
            </w:r>
            <w:r w:rsidRPr="00383968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383968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PEVuZE5vdGU+PENpdGU+PEF1dGhvcj5WYW4gQWxsZW48L0F1dGhvcj48WWVhcj4yMDE0PC9ZZWFy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</w:fldData>
              </w:fldChar>
            </w:r>
            <w:r w:rsidRPr="00383968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383968">
              <w:rPr>
                <w:rFonts w:ascii="Arial" w:hAnsi="Arial" w:cs="Arial"/>
                <w:sz w:val="20"/>
                <w:szCs w:val="20"/>
              </w:rPr>
            </w:r>
            <w:r w:rsidRPr="00383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83968">
              <w:rPr>
                <w:rFonts w:ascii="Arial" w:hAnsi="Arial" w:cs="Arial"/>
                <w:sz w:val="20"/>
                <w:szCs w:val="20"/>
              </w:rPr>
            </w:r>
            <w:r w:rsidRPr="003839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3968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24, 29</w:t>
            </w:r>
            <w:r w:rsidRPr="003839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3F5E" w:rsidRPr="00383968" w14:paraId="14D9C5D1" w14:textId="77777777" w:rsidTr="00EB0729">
        <w:tc>
          <w:tcPr>
            <w:tcW w:w="949" w:type="dxa"/>
          </w:tcPr>
          <w:p w14:paraId="69F5EAC3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2189" w:type="dxa"/>
          </w:tcPr>
          <w:p w14:paraId="1A3C2384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PTEN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K128T</w:t>
            </w:r>
          </w:p>
        </w:tc>
        <w:tc>
          <w:tcPr>
            <w:tcW w:w="2259" w:type="dxa"/>
          </w:tcPr>
          <w:p w14:paraId="102B4F48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PTEN</w:t>
            </w:r>
            <w:r w:rsidRPr="00383968">
              <w:rPr>
                <w:rFonts w:ascii="Arial" w:hAnsi="Arial" w:cs="Arial"/>
                <w:sz w:val="20"/>
                <w:szCs w:val="20"/>
                <w:vertAlign w:val="superscript"/>
              </w:rPr>
              <w:t>K128T</w:t>
            </w:r>
            <w:r w:rsidRPr="00383968">
              <w:rPr>
                <w:rFonts w:ascii="Arial" w:hAnsi="Arial" w:cs="Arial"/>
                <w:sz w:val="20"/>
                <w:szCs w:val="20"/>
              </w:rPr>
              <w:t>, MITF amplification</w:t>
            </w:r>
          </w:p>
        </w:tc>
        <w:tc>
          <w:tcPr>
            <w:tcW w:w="1302" w:type="dxa"/>
          </w:tcPr>
          <w:p w14:paraId="688D25D7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t>BRAFi</w:t>
            </w:r>
          </w:p>
        </w:tc>
        <w:tc>
          <w:tcPr>
            <w:tcW w:w="2311" w:type="dxa"/>
          </w:tcPr>
          <w:p w14:paraId="09F19B26" w14:textId="77777777" w:rsidR="007B3F5E" w:rsidRPr="00383968" w:rsidRDefault="007B3F5E" w:rsidP="00EB0729">
            <w:pPr>
              <w:spacing w:line="360" w:lineRule="exact"/>
              <w:rPr>
                <w:rFonts w:ascii="Arial" w:hAnsi="Arial" w:cs="Arial"/>
                <w:sz w:val="20"/>
                <w:szCs w:val="20"/>
              </w:rPr>
            </w:pPr>
            <w:r w:rsidRPr="00383968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PEVuZE5vdGU+PENpdGU+PEF1dGhvcj5WYW4gQWxsZW48L0F1dGhvcj48WWVhcj4yMDE0PC9ZZWFy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</w:fldData>
              </w:fldChar>
            </w:r>
            <w:r w:rsidRPr="00383968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383968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PEVuZE5vdGU+PENpdGU+PEF1dGhvcj5WYW4gQWxsZW48L0F1dGhvcj48WWVhcj4yMDE0PC9ZZWFy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</w:fldData>
              </w:fldChar>
            </w:r>
            <w:r w:rsidRPr="00383968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383968">
              <w:rPr>
                <w:rFonts w:ascii="Arial" w:hAnsi="Arial" w:cs="Arial"/>
                <w:sz w:val="20"/>
                <w:szCs w:val="20"/>
              </w:rPr>
            </w:r>
            <w:r w:rsidRPr="003839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83968">
              <w:rPr>
                <w:rFonts w:ascii="Arial" w:hAnsi="Arial" w:cs="Arial"/>
                <w:sz w:val="20"/>
                <w:szCs w:val="20"/>
              </w:rPr>
            </w:r>
            <w:r w:rsidRPr="0038396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3968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29</w:t>
            </w:r>
            <w:r w:rsidRPr="0038396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186A192" w14:textId="7C780066" w:rsidR="007B3F5E" w:rsidRPr="00383968" w:rsidRDefault="007B3F5E" w:rsidP="007B3F5E">
      <w:pPr>
        <w:spacing w:line="360" w:lineRule="exact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  <w:vertAlign w:val="superscript"/>
        </w:rPr>
        <w:t>1</w:t>
      </w:r>
      <w:r w:rsidRPr="00383968">
        <w:rPr>
          <w:rFonts w:ascii="Arial" w:hAnsi="Arial" w:cs="Arial"/>
          <w:sz w:val="22"/>
          <w:szCs w:val="22"/>
        </w:rPr>
        <w:t>Mutations activating PI3K</w:t>
      </w:r>
      <w:r w:rsidR="002161A5" w:rsidRPr="00383968">
        <w:rPr>
          <w:rFonts w:ascii="Arial" w:hAnsi="Arial" w:cs="Arial"/>
          <w:sz w:val="22"/>
          <w:szCs w:val="22"/>
        </w:rPr>
        <w:t>/AKT</w:t>
      </w:r>
      <w:r w:rsidRPr="00383968">
        <w:rPr>
          <w:rFonts w:ascii="Arial" w:hAnsi="Arial" w:cs="Arial"/>
          <w:sz w:val="22"/>
          <w:szCs w:val="22"/>
        </w:rPr>
        <w:t xml:space="preserve"> pathway </w:t>
      </w:r>
      <w:r w:rsidR="00CF2CAD" w:rsidRPr="00383968">
        <w:rPr>
          <w:rFonts w:ascii="Arial" w:hAnsi="Arial" w:cs="Arial"/>
          <w:sz w:val="22"/>
          <w:szCs w:val="22"/>
        </w:rPr>
        <w:t xml:space="preserve">in pre-treatment (PRE) tumours </w:t>
      </w:r>
      <w:r w:rsidRPr="00383968">
        <w:rPr>
          <w:rFonts w:ascii="Arial" w:hAnsi="Arial" w:cs="Arial"/>
          <w:sz w:val="22"/>
          <w:szCs w:val="22"/>
        </w:rPr>
        <w:t>are shown</w:t>
      </w:r>
    </w:p>
    <w:p w14:paraId="24F10BD2" w14:textId="54DF4090" w:rsidR="007B3F5E" w:rsidRPr="00383968" w:rsidRDefault="007B3F5E" w:rsidP="007B3F5E">
      <w:pPr>
        <w:spacing w:line="360" w:lineRule="exact"/>
        <w:rPr>
          <w:rFonts w:ascii="Arial" w:hAnsi="Arial" w:cs="Arial"/>
          <w:color w:val="000000" w:themeColor="text1"/>
          <w:sz w:val="22"/>
          <w:szCs w:val="22"/>
        </w:rPr>
      </w:pPr>
      <w:r w:rsidRPr="00383968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="00FD7286" w:rsidRPr="00383968">
        <w:rPr>
          <w:rFonts w:ascii="Arial" w:hAnsi="Arial" w:cs="Arial"/>
          <w:color w:val="000000" w:themeColor="text1"/>
          <w:sz w:val="22"/>
          <w:szCs w:val="22"/>
        </w:rPr>
        <w:t>M</w:t>
      </w:r>
      <w:r w:rsidRPr="00383968">
        <w:rPr>
          <w:rFonts w:ascii="Arial" w:hAnsi="Arial" w:cs="Arial"/>
          <w:color w:val="000000" w:themeColor="text1"/>
          <w:sz w:val="22"/>
          <w:szCs w:val="22"/>
        </w:rPr>
        <w:t xml:space="preserve">utations </w:t>
      </w:r>
      <w:r w:rsidR="00FD7286" w:rsidRPr="00383968">
        <w:rPr>
          <w:rFonts w:ascii="Arial" w:hAnsi="Arial" w:cs="Arial"/>
          <w:color w:val="000000" w:themeColor="text1"/>
          <w:sz w:val="22"/>
          <w:szCs w:val="22"/>
        </w:rPr>
        <w:t xml:space="preserve">acquired during </w:t>
      </w:r>
      <w:r w:rsidR="00EE6F2A">
        <w:rPr>
          <w:rFonts w:ascii="Arial" w:hAnsi="Arial" w:cs="Arial"/>
          <w:color w:val="000000" w:themeColor="text1"/>
          <w:sz w:val="22"/>
          <w:szCs w:val="22"/>
        </w:rPr>
        <w:t>BRAF and/or MEK</w:t>
      </w:r>
      <w:r w:rsidR="00FD7286" w:rsidRPr="00383968">
        <w:rPr>
          <w:rFonts w:ascii="Arial" w:hAnsi="Arial" w:cs="Arial"/>
          <w:color w:val="000000" w:themeColor="text1"/>
          <w:sz w:val="22"/>
          <w:szCs w:val="22"/>
        </w:rPr>
        <w:t xml:space="preserve"> inhibitor progression</w:t>
      </w:r>
      <w:r w:rsidR="00CF2CAD" w:rsidRPr="0038396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61A5" w:rsidRPr="00383968">
        <w:rPr>
          <w:rFonts w:ascii="Arial" w:hAnsi="Arial" w:cs="Arial"/>
          <w:color w:val="000000" w:themeColor="text1"/>
          <w:sz w:val="22"/>
          <w:szCs w:val="22"/>
        </w:rPr>
        <w:t xml:space="preserve">(PROG tumours) </w:t>
      </w:r>
      <w:r w:rsidRPr="00383968">
        <w:rPr>
          <w:rFonts w:ascii="Arial" w:hAnsi="Arial" w:cs="Arial"/>
          <w:color w:val="000000" w:themeColor="text1"/>
          <w:sz w:val="22"/>
          <w:szCs w:val="22"/>
        </w:rPr>
        <w:t>are shown</w:t>
      </w:r>
    </w:p>
    <w:p w14:paraId="4E5F5074" w14:textId="779E194A" w:rsidR="007B3F5E" w:rsidRPr="00383968" w:rsidRDefault="007B3F5E" w:rsidP="007B3F5E">
      <w:pPr>
        <w:pStyle w:val="p1"/>
        <w:spacing w:line="360" w:lineRule="exact"/>
        <w:rPr>
          <w:rFonts w:ascii="Arial" w:hAnsi="Arial" w:cs="Arial"/>
          <w:color w:val="000000" w:themeColor="text1"/>
          <w:sz w:val="22"/>
          <w:szCs w:val="22"/>
        </w:rPr>
      </w:pPr>
      <w:r w:rsidRPr="00383968">
        <w:rPr>
          <w:rFonts w:ascii="Arial" w:hAnsi="Arial" w:cs="Arial"/>
          <w:color w:val="000000" w:themeColor="text1"/>
          <w:sz w:val="22"/>
          <w:szCs w:val="22"/>
        </w:rPr>
        <w:t>CombiDT, combination dabrafenib plus trametinib</w:t>
      </w:r>
      <w:r w:rsidR="0016251F" w:rsidRPr="00383968">
        <w:rPr>
          <w:rFonts w:ascii="Arial" w:hAnsi="Arial" w:cs="Arial"/>
          <w:color w:val="000000" w:themeColor="text1"/>
          <w:sz w:val="22"/>
          <w:szCs w:val="22"/>
        </w:rPr>
        <w:t>;</w:t>
      </w:r>
      <w:r w:rsidRPr="00383968">
        <w:rPr>
          <w:rFonts w:ascii="Arial" w:hAnsi="Arial" w:cs="Arial"/>
          <w:color w:val="000000" w:themeColor="text1"/>
          <w:sz w:val="22"/>
          <w:szCs w:val="22"/>
        </w:rPr>
        <w:t xml:space="preserve"> BRAFi, BRAF inhibitor monotherapy</w:t>
      </w:r>
    </w:p>
    <w:p w14:paraId="399E5D54" w14:textId="77777777" w:rsidR="007B3F5E" w:rsidRPr="00383968" w:rsidRDefault="007B3F5E">
      <w:pPr>
        <w:rPr>
          <w:rFonts w:ascii="Arial" w:hAnsi="Arial" w:cs="Arial"/>
          <w:color w:val="000000" w:themeColor="text1"/>
          <w:sz w:val="22"/>
          <w:szCs w:val="22"/>
        </w:rPr>
      </w:pPr>
      <w:r w:rsidRPr="00383968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0B6F1FF5" w14:textId="77777777" w:rsidR="007B3F5E" w:rsidRPr="00383968" w:rsidRDefault="007B3F5E" w:rsidP="007B3F5E">
      <w:pPr>
        <w:pStyle w:val="p1"/>
        <w:spacing w:line="360" w:lineRule="exact"/>
        <w:rPr>
          <w:rFonts w:ascii="Arial" w:hAnsi="Arial" w:cs="Arial"/>
          <w:color w:val="000000" w:themeColor="text1"/>
          <w:sz w:val="22"/>
          <w:szCs w:val="22"/>
        </w:rPr>
      </w:pPr>
    </w:p>
    <w:p w14:paraId="4129B592" w14:textId="4C66D717" w:rsidR="007B3F5E" w:rsidRPr="00383968" w:rsidRDefault="007B3F5E" w:rsidP="007B3F5E">
      <w:pPr>
        <w:spacing w:line="360" w:lineRule="exact"/>
        <w:jc w:val="both"/>
        <w:rPr>
          <w:rFonts w:ascii="Arial" w:eastAsia="Calibri" w:hAnsi="Arial" w:cs="Arial"/>
          <w:b/>
          <w:sz w:val="22"/>
          <w:szCs w:val="22"/>
        </w:rPr>
      </w:pPr>
      <w:r w:rsidRPr="00383968">
        <w:rPr>
          <w:rFonts w:ascii="Arial" w:eastAsia="Calibri" w:hAnsi="Arial" w:cs="Arial"/>
          <w:b/>
          <w:sz w:val="22"/>
          <w:szCs w:val="22"/>
        </w:rPr>
        <w:t xml:space="preserve">Figure S1 Response of SKMel28 and MM200 cells to </w:t>
      </w:r>
      <w:r w:rsidR="004D6C4A">
        <w:rPr>
          <w:rFonts w:ascii="Arial" w:eastAsia="Calibri" w:hAnsi="Arial" w:cs="Arial"/>
          <w:b/>
          <w:sz w:val="22"/>
          <w:szCs w:val="22"/>
        </w:rPr>
        <w:t>BRAF and/or MEK</w:t>
      </w:r>
      <w:r w:rsidRPr="00383968">
        <w:rPr>
          <w:rFonts w:ascii="Arial" w:eastAsia="Calibri" w:hAnsi="Arial" w:cs="Arial"/>
          <w:b/>
          <w:sz w:val="22"/>
          <w:szCs w:val="22"/>
        </w:rPr>
        <w:t xml:space="preserve"> inhibition</w:t>
      </w:r>
    </w:p>
    <w:p w14:paraId="78278B63" w14:textId="17DA9FF0" w:rsidR="007B3F5E" w:rsidRPr="00383968" w:rsidRDefault="007B3F5E" w:rsidP="007B3F5E">
      <w:pPr>
        <w:spacing w:line="360" w:lineRule="exact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Cell cycle distribution of SKMel28 and MM200 cells tre</w:t>
      </w:r>
      <w:r w:rsidR="00265737" w:rsidRPr="00383968">
        <w:rPr>
          <w:rFonts w:ascii="Arial" w:hAnsi="Arial" w:cs="Arial"/>
          <w:sz w:val="22"/>
          <w:szCs w:val="22"/>
        </w:rPr>
        <w:t>ated with either DMSO (Control), 100nM dabrafenib</w:t>
      </w:r>
      <w:r w:rsidR="00500982" w:rsidRPr="00383968">
        <w:rPr>
          <w:rFonts w:ascii="Arial" w:hAnsi="Arial" w:cs="Arial"/>
          <w:sz w:val="22"/>
          <w:szCs w:val="22"/>
        </w:rPr>
        <w:t xml:space="preserve"> (Dab)</w:t>
      </w:r>
      <w:r w:rsidR="00265737" w:rsidRPr="00383968">
        <w:rPr>
          <w:rFonts w:ascii="Arial" w:hAnsi="Arial" w:cs="Arial"/>
          <w:sz w:val="22"/>
          <w:szCs w:val="22"/>
        </w:rPr>
        <w:t xml:space="preserve"> alone, 10nM trametinib </w:t>
      </w:r>
      <w:r w:rsidR="00500982" w:rsidRPr="00383968">
        <w:rPr>
          <w:rFonts w:ascii="Arial" w:hAnsi="Arial" w:cs="Arial"/>
          <w:sz w:val="22"/>
          <w:szCs w:val="22"/>
        </w:rPr>
        <w:t xml:space="preserve">(Tram) </w:t>
      </w:r>
      <w:r w:rsidR="00265737" w:rsidRPr="00383968">
        <w:rPr>
          <w:rFonts w:ascii="Arial" w:hAnsi="Arial" w:cs="Arial"/>
          <w:sz w:val="22"/>
          <w:szCs w:val="22"/>
        </w:rPr>
        <w:t xml:space="preserve">alone or </w:t>
      </w:r>
      <w:r w:rsidRPr="00383968">
        <w:rPr>
          <w:rFonts w:ascii="Arial" w:hAnsi="Arial" w:cs="Arial"/>
          <w:sz w:val="22"/>
          <w:szCs w:val="22"/>
        </w:rPr>
        <w:t>combination 100nM dabrafenib</w:t>
      </w:r>
      <w:r w:rsidR="0063581A">
        <w:rPr>
          <w:rFonts w:ascii="Arial" w:hAnsi="Arial" w:cs="Arial"/>
          <w:sz w:val="22"/>
          <w:szCs w:val="22"/>
        </w:rPr>
        <w:t xml:space="preserve"> and 10nM trametinib for 48 h.</w:t>
      </w:r>
    </w:p>
    <w:p w14:paraId="58E782E9" w14:textId="77777777" w:rsidR="00837541" w:rsidRPr="00383968" w:rsidRDefault="00837541" w:rsidP="007B3F5E">
      <w:pPr>
        <w:spacing w:line="360" w:lineRule="exact"/>
        <w:rPr>
          <w:rFonts w:ascii="Arial" w:hAnsi="Arial" w:cs="Arial"/>
          <w:sz w:val="22"/>
          <w:szCs w:val="22"/>
        </w:rPr>
      </w:pPr>
    </w:p>
    <w:p w14:paraId="02F8154B" w14:textId="019DEEA6" w:rsidR="00837541" w:rsidRPr="00383968" w:rsidRDefault="00837541" w:rsidP="00837541">
      <w:pPr>
        <w:spacing w:line="360" w:lineRule="exact"/>
        <w:rPr>
          <w:rFonts w:ascii="Arial" w:hAnsi="Arial" w:cs="Arial"/>
          <w:b/>
          <w:sz w:val="22"/>
          <w:szCs w:val="22"/>
        </w:rPr>
      </w:pPr>
      <w:r w:rsidRPr="00383968">
        <w:rPr>
          <w:rFonts w:ascii="Arial" w:hAnsi="Arial" w:cs="Arial"/>
          <w:b/>
          <w:sz w:val="22"/>
          <w:szCs w:val="22"/>
        </w:rPr>
        <w:t xml:space="preserve">Figure S2 Induced </w:t>
      </w:r>
      <w:r w:rsidR="00E07674" w:rsidRPr="00383968">
        <w:rPr>
          <w:rFonts w:ascii="Arial" w:hAnsi="Arial" w:cs="Arial"/>
          <w:b/>
          <w:sz w:val="22"/>
          <w:szCs w:val="22"/>
        </w:rPr>
        <w:t>PIK3CA</w:t>
      </w:r>
      <w:r w:rsidR="00E07674" w:rsidRPr="00383968">
        <w:rPr>
          <w:rFonts w:ascii="Arial" w:hAnsi="Arial" w:cs="Arial"/>
          <w:b/>
          <w:sz w:val="22"/>
          <w:szCs w:val="22"/>
          <w:vertAlign w:val="superscript"/>
        </w:rPr>
        <w:t>H1047R</w:t>
      </w:r>
      <w:r w:rsidRPr="00383968">
        <w:rPr>
          <w:rFonts w:ascii="Arial" w:hAnsi="Arial" w:cs="Arial"/>
          <w:b/>
          <w:sz w:val="22"/>
          <w:szCs w:val="22"/>
        </w:rPr>
        <w:t xml:space="preserve"> </w:t>
      </w:r>
      <w:r w:rsidR="00711825" w:rsidRPr="00383968">
        <w:rPr>
          <w:rFonts w:ascii="Arial" w:hAnsi="Arial" w:cs="Arial"/>
          <w:b/>
          <w:sz w:val="22"/>
          <w:szCs w:val="22"/>
        </w:rPr>
        <w:t>does not influence MAPK activity in response to BRAF/MEK inhibition</w:t>
      </w:r>
    </w:p>
    <w:p w14:paraId="0255A223" w14:textId="4099DFEE" w:rsidR="00837541" w:rsidRPr="00E74C07" w:rsidRDefault="00711825" w:rsidP="00E74C07">
      <w:pPr>
        <w:pStyle w:val="ListParagraph"/>
        <w:numPr>
          <w:ilvl w:val="0"/>
          <w:numId w:val="7"/>
        </w:numPr>
        <w:spacing w:line="360" w:lineRule="exact"/>
        <w:rPr>
          <w:rFonts w:ascii="Arial" w:hAnsi="Arial" w:cs="Arial"/>
          <w:sz w:val="22"/>
          <w:szCs w:val="22"/>
        </w:rPr>
      </w:pPr>
      <w:r w:rsidRPr="00E74C07">
        <w:rPr>
          <w:rFonts w:ascii="Arial" w:hAnsi="Arial" w:cs="Arial"/>
          <w:sz w:val="22"/>
          <w:szCs w:val="22"/>
        </w:rPr>
        <w:t>SKMel28 and MM200 melanoma cells expressing tetracycline-inducible expression vector (Control)</w:t>
      </w:r>
      <w:r w:rsidR="00C423B9" w:rsidRPr="00E74C07">
        <w:rPr>
          <w:rFonts w:ascii="Arial" w:hAnsi="Arial" w:cs="Arial"/>
          <w:sz w:val="22"/>
          <w:szCs w:val="22"/>
        </w:rPr>
        <w:t xml:space="preserve"> </w:t>
      </w:r>
      <w:r w:rsidRPr="00E74C07">
        <w:rPr>
          <w:rFonts w:ascii="Arial" w:hAnsi="Arial" w:cs="Arial"/>
          <w:sz w:val="22"/>
          <w:szCs w:val="22"/>
        </w:rPr>
        <w:t>or PIK3CA</w:t>
      </w:r>
      <w:r w:rsidRPr="00E74C07">
        <w:rPr>
          <w:rFonts w:ascii="Arial" w:hAnsi="Arial" w:cs="Arial"/>
          <w:sz w:val="22"/>
          <w:szCs w:val="22"/>
          <w:vertAlign w:val="superscript"/>
        </w:rPr>
        <w:t>H1047R</w:t>
      </w:r>
      <w:r w:rsidRPr="00E74C07">
        <w:rPr>
          <w:rFonts w:ascii="Arial" w:hAnsi="Arial" w:cs="Arial"/>
          <w:sz w:val="22"/>
          <w:szCs w:val="22"/>
        </w:rPr>
        <w:t xml:space="preserve"> were treated with combination dabrafenib and trametinib </w:t>
      </w:r>
      <w:r w:rsidR="00C423B9" w:rsidRPr="00E74C07">
        <w:rPr>
          <w:rFonts w:ascii="Arial" w:hAnsi="Arial" w:cs="Arial"/>
          <w:sz w:val="22"/>
          <w:szCs w:val="22"/>
        </w:rPr>
        <w:t xml:space="preserve">as indicated </w:t>
      </w:r>
      <w:r w:rsidRPr="00E74C07">
        <w:rPr>
          <w:rFonts w:ascii="Arial" w:hAnsi="Arial" w:cs="Arial"/>
          <w:sz w:val="22"/>
          <w:szCs w:val="22"/>
        </w:rPr>
        <w:t>for 4h. Western blot analysis of lysates showing total and phospho-protein markers of MAPK and PI3K</w:t>
      </w:r>
      <w:r w:rsidR="00C423B9" w:rsidRPr="00E74C07">
        <w:rPr>
          <w:rFonts w:ascii="Arial" w:hAnsi="Arial" w:cs="Arial"/>
          <w:sz w:val="22"/>
          <w:szCs w:val="22"/>
        </w:rPr>
        <w:t>/AKT</w:t>
      </w:r>
      <w:r w:rsidRPr="00E74C07">
        <w:rPr>
          <w:rFonts w:ascii="Arial" w:hAnsi="Arial" w:cs="Arial"/>
          <w:sz w:val="22"/>
          <w:szCs w:val="22"/>
        </w:rPr>
        <w:t xml:space="preserve"> activity. </w:t>
      </w:r>
      <w:r w:rsidR="00A23D72" w:rsidRPr="00E74C07">
        <w:rPr>
          <w:rFonts w:ascii="Arial" w:hAnsi="Arial" w:cs="Arial"/>
          <w:sz w:val="22"/>
          <w:szCs w:val="22"/>
        </w:rPr>
        <w:t>Dabrafenib and trametinib concentrations shown in nM</w:t>
      </w:r>
      <w:r w:rsidR="007F7187" w:rsidRPr="00E74C07">
        <w:rPr>
          <w:rFonts w:ascii="Arial" w:hAnsi="Arial" w:cs="Arial"/>
          <w:sz w:val="22"/>
          <w:szCs w:val="22"/>
        </w:rPr>
        <w:t>.</w:t>
      </w:r>
    </w:p>
    <w:p w14:paraId="33FEFFD7" w14:textId="77777777" w:rsidR="00E74C07" w:rsidRPr="005F42BC" w:rsidRDefault="00E74C07" w:rsidP="00E74C07">
      <w:pPr>
        <w:pStyle w:val="ListParagraph"/>
        <w:numPr>
          <w:ilvl w:val="0"/>
          <w:numId w:val="7"/>
        </w:numPr>
        <w:spacing w:line="360" w:lineRule="exact"/>
        <w:rPr>
          <w:rFonts w:ascii="Arial" w:hAnsi="Arial" w:cs="Arial"/>
          <w:b/>
          <w:sz w:val="22"/>
          <w:szCs w:val="22"/>
        </w:rPr>
      </w:pPr>
      <w:r w:rsidRPr="005F42BC">
        <w:rPr>
          <w:rFonts w:ascii="Arial" w:hAnsi="Arial" w:cs="Arial"/>
          <w:sz w:val="22"/>
          <w:szCs w:val="22"/>
        </w:rPr>
        <w:t xml:space="preserve">Response of </w:t>
      </w:r>
      <w:r>
        <w:rPr>
          <w:rFonts w:ascii="Arial" w:hAnsi="Arial" w:cs="Arial"/>
          <w:sz w:val="22"/>
          <w:szCs w:val="22"/>
        </w:rPr>
        <w:t>SKMel28</w:t>
      </w:r>
      <w:r w:rsidRPr="005F42BC">
        <w:rPr>
          <w:rFonts w:ascii="Arial" w:hAnsi="Arial" w:cs="Arial"/>
          <w:sz w:val="22"/>
          <w:szCs w:val="22"/>
        </w:rPr>
        <w:t xml:space="preserve"> parental cells to </w:t>
      </w:r>
      <w:r>
        <w:rPr>
          <w:rFonts w:ascii="Arial" w:hAnsi="Arial" w:cs="Arial"/>
          <w:sz w:val="22"/>
          <w:szCs w:val="22"/>
        </w:rPr>
        <w:t>dabrafenib</w:t>
      </w:r>
      <w:r w:rsidRPr="005F42B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trametinib</w:t>
      </w:r>
      <w:r w:rsidRPr="005F42BC">
        <w:rPr>
          <w:rFonts w:ascii="Arial" w:hAnsi="Arial" w:cs="Arial"/>
          <w:sz w:val="22"/>
          <w:szCs w:val="22"/>
        </w:rPr>
        <w:t xml:space="preserve"> or combination </w:t>
      </w:r>
      <w:r>
        <w:rPr>
          <w:rFonts w:ascii="Arial" w:hAnsi="Arial" w:cs="Arial"/>
          <w:sz w:val="22"/>
          <w:szCs w:val="22"/>
        </w:rPr>
        <w:t>dabrafenib</w:t>
      </w:r>
      <w:r w:rsidRPr="005F42BC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>trametinib</w:t>
      </w:r>
      <w:r w:rsidRPr="005F42BC">
        <w:rPr>
          <w:rFonts w:ascii="Arial" w:hAnsi="Arial" w:cs="Arial"/>
          <w:sz w:val="22"/>
          <w:szCs w:val="22"/>
        </w:rPr>
        <w:t xml:space="preserve"> over a 24h time course. Western blot analysis showing total and phospho-protein markers of MAPK activity. </w:t>
      </w:r>
    </w:p>
    <w:p w14:paraId="58A9A9EE" w14:textId="77777777" w:rsidR="00E74C07" w:rsidRPr="00D212E4" w:rsidRDefault="00E74C07" w:rsidP="00E74C07">
      <w:pPr>
        <w:pStyle w:val="ListParagraph"/>
        <w:numPr>
          <w:ilvl w:val="0"/>
          <w:numId w:val="7"/>
        </w:numPr>
        <w:spacing w:line="360" w:lineRule="exact"/>
        <w:rPr>
          <w:rFonts w:ascii="Arial" w:hAnsi="Arial" w:cs="Arial"/>
          <w:b/>
          <w:sz w:val="22"/>
          <w:szCs w:val="22"/>
        </w:rPr>
      </w:pPr>
      <w:r w:rsidRPr="005F42BC">
        <w:rPr>
          <w:rFonts w:ascii="Arial" w:hAnsi="Arial" w:cs="Arial"/>
          <w:sz w:val="22"/>
          <w:szCs w:val="22"/>
        </w:rPr>
        <w:t xml:space="preserve">Response of MM200 parental cells to </w:t>
      </w:r>
      <w:r>
        <w:rPr>
          <w:rFonts w:ascii="Arial" w:hAnsi="Arial" w:cs="Arial"/>
          <w:sz w:val="22"/>
          <w:szCs w:val="22"/>
        </w:rPr>
        <w:t>dabrafenib</w:t>
      </w:r>
      <w:r w:rsidRPr="005F42B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trametinib</w:t>
      </w:r>
      <w:r w:rsidRPr="005F42BC">
        <w:rPr>
          <w:rFonts w:ascii="Arial" w:hAnsi="Arial" w:cs="Arial"/>
          <w:sz w:val="22"/>
          <w:szCs w:val="22"/>
        </w:rPr>
        <w:t xml:space="preserve"> or combination </w:t>
      </w:r>
      <w:r>
        <w:rPr>
          <w:rFonts w:ascii="Arial" w:hAnsi="Arial" w:cs="Arial"/>
          <w:sz w:val="22"/>
          <w:szCs w:val="22"/>
        </w:rPr>
        <w:t>dabrafenib</w:t>
      </w:r>
      <w:r w:rsidRPr="005F42BC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>trametinib</w:t>
      </w:r>
      <w:r w:rsidRPr="00D212E4">
        <w:rPr>
          <w:rFonts w:ascii="Arial" w:hAnsi="Arial" w:cs="Arial"/>
          <w:sz w:val="22"/>
          <w:szCs w:val="22"/>
        </w:rPr>
        <w:t xml:space="preserve"> over a 24h time course. Western blot analysis showing total and phospho-protein markers of MAPK activity. </w:t>
      </w:r>
    </w:p>
    <w:p w14:paraId="201B3DA4" w14:textId="5052DB57" w:rsidR="007B3F5E" w:rsidRPr="00383968" w:rsidRDefault="007B3F5E" w:rsidP="007B3F5E">
      <w:pPr>
        <w:spacing w:line="360" w:lineRule="exact"/>
        <w:jc w:val="both"/>
        <w:rPr>
          <w:rFonts w:ascii="Arial" w:eastAsia="Calibri" w:hAnsi="Arial" w:cs="Arial"/>
          <w:sz w:val="22"/>
          <w:szCs w:val="22"/>
        </w:rPr>
      </w:pPr>
    </w:p>
    <w:p w14:paraId="50188CFA" w14:textId="013D972F" w:rsidR="007B3F5E" w:rsidRPr="00383968" w:rsidRDefault="007B3F5E" w:rsidP="007B3F5E">
      <w:pPr>
        <w:spacing w:line="360" w:lineRule="exact"/>
        <w:jc w:val="both"/>
        <w:rPr>
          <w:rFonts w:ascii="Arial" w:eastAsia="Calibri" w:hAnsi="Arial" w:cs="Arial"/>
          <w:b/>
          <w:sz w:val="22"/>
          <w:szCs w:val="22"/>
        </w:rPr>
      </w:pPr>
      <w:r w:rsidRPr="00383968">
        <w:rPr>
          <w:rFonts w:ascii="Arial" w:eastAsia="Calibri" w:hAnsi="Arial" w:cs="Arial"/>
          <w:b/>
          <w:sz w:val="22"/>
          <w:szCs w:val="22"/>
        </w:rPr>
        <w:t>Figure S</w:t>
      </w:r>
      <w:r w:rsidR="00837541" w:rsidRPr="00383968">
        <w:rPr>
          <w:rFonts w:ascii="Arial" w:eastAsia="Calibri" w:hAnsi="Arial" w:cs="Arial"/>
          <w:b/>
          <w:sz w:val="22"/>
          <w:szCs w:val="22"/>
        </w:rPr>
        <w:t>3</w:t>
      </w:r>
      <w:r w:rsidR="00E07674" w:rsidRPr="00383968">
        <w:rPr>
          <w:rFonts w:ascii="Arial" w:eastAsia="Calibri" w:hAnsi="Arial" w:cs="Arial"/>
          <w:b/>
          <w:sz w:val="22"/>
          <w:szCs w:val="22"/>
        </w:rPr>
        <w:t xml:space="preserve"> Effect</w:t>
      </w:r>
      <w:r w:rsidRPr="00383968">
        <w:rPr>
          <w:rFonts w:ascii="Arial" w:eastAsia="Calibri" w:hAnsi="Arial" w:cs="Arial"/>
          <w:b/>
          <w:sz w:val="22"/>
          <w:szCs w:val="22"/>
        </w:rPr>
        <w:t xml:space="preserve"> of </w:t>
      </w:r>
      <w:r w:rsidRPr="00383968">
        <w:rPr>
          <w:rFonts w:ascii="Arial" w:hAnsi="Arial" w:cs="Arial"/>
          <w:b/>
          <w:sz w:val="22"/>
          <w:szCs w:val="22"/>
        </w:rPr>
        <w:t xml:space="preserve">short-term </w:t>
      </w:r>
      <w:r w:rsidR="00E07674" w:rsidRPr="00383968">
        <w:rPr>
          <w:rFonts w:ascii="Arial" w:hAnsi="Arial" w:cs="Arial"/>
          <w:b/>
          <w:sz w:val="22"/>
          <w:szCs w:val="22"/>
        </w:rPr>
        <w:t>PIK3CA</w:t>
      </w:r>
      <w:r w:rsidR="00E07674" w:rsidRPr="00383968">
        <w:rPr>
          <w:rFonts w:ascii="Arial" w:hAnsi="Arial" w:cs="Arial"/>
          <w:b/>
          <w:sz w:val="22"/>
          <w:szCs w:val="22"/>
          <w:vertAlign w:val="superscript"/>
        </w:rPr>
        <w:t>H1047R</w:t>
      </w:r>
      <w:r w:rsidR="00E07674" w:rsidRPr="00383968">
        <w:rPr>
          <w:rFonts w:ascii="Arial" w:hAnsi="Arial" w:cs="Arial"/>
          <w:b/>
          <w:sz w:val="22"/>
          <w:szCs w:val="22"/>
        </w:rPr>
        <w:t xml:space="preserve"> induction on</w:t>
      </w:r>
      <w:r w:rsidRPr="00383968">
        <w:rPr>
          <w:rFonts w:ascii="Arial" w:hAnsi="Arial" w:cs="Arial"/>
          <w:b/>
          <w:sz w:val="22"/>
          <w:szCs w:val="22"/>
        </w:rPr>
        <w:t xml:space="preserve"> melanoma cell </w:t>
      </w:r>
      <w:r w:rsidRPr="00383968">
        <w:rPr>
          <w:rFonts w:ascii="Arial" w:eastAsia="Calibri" w:hAnsi="Arial" w:cs="Arial"/>
          <w:b/>
          <w:sz w:val="22"/>
          <w:szCs w:val="22"/>
        </w:rPr>
        <w:t xml:space="preserve">responses to </w:t>
      </w:r>
      <w:r w:rsidR="00EE6F2A">
        <w:rPr>
          <w:rFonts w:ascii="Arial" w:eastAsia="Calibri" w:hAnsi="Arial" w:cs="Arial"/>
          <w:b/>
          <w:sz w:val="22"/>
          <w:szCs w:val="22"/>
        </w:rPr>
        <w:t>combination BRAF/MEK</w:t>
      </w:r>
      <w:r w:rsidR="00E07674" w:rsidRPr="00383968">
        <w:rPr>
          <w:rFonts w:ascii="Arial" w:eastAsia="Calibri" w:hAnsi="Arial" w:cs="Arial"/>
          <w:b/>
          <w:sz w:val="22"/>
          <w:szCs w:val="22"/>
        </w:rPr>
        <w:t xml:space="preserve"> inhibition</w:t>
      </w:r>
    </w:p>
    <w:p w14:paraId="44D92EAB" w14:textId="77777777" w:rsidR="00216494" w:rsidRPr="00383968" w:rsidRDefault="00216494" w:rsidP="007B3F5E">
      <w:pPr>
        <w:spacing w:line="360" w:lineRule="exact"/>
        <w:jc w:val="both"/>
        <w:rPr>
          <w:rFonts w:ascii="Arial" w:eastAsia="Calibri" w:hAnsi="Arial" w:cs="Arial"/>
          <w:b/>
          <w:sz w:val="22"/>
          <w:szCs w:val="22"/>
        </w:rPr>
      </w:pPr>
    </w:p>
    <w:p w14:paraId="58E528D6" w14:textId="32A00B45" w:rsidR="007B3F5E" w:rsidRPr="00383968" w:rsidRDefault="007B3F5E" w:rsidP="007B3F5E">
      <w:pPr>
        <w:pStyle w:val="ListParagraph"/>
        <w:numPr>
          <w:ilvl w:val="0"/>
          <w:numId w:val="1"/>
        </w:numPr>
        <w:spacing w:line="360" w:lineRule="exact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Cell cycle distribution data of SKMel28 cells stably expressing tetracycline-inducible PIK3CA</w:t>
      </w:r>
      <w:r w:rsidRPr="00383968">
        <w:rPr>
          <w:rFonts w:ascii="Arial" w:hAnsi="Arial" w:cs="Arial"/>
          <w:sz w:val="22"/>
          <w:szCs w:val="22"/>
          <w:vertAlign w:val="superscript"/>
        </w:rPr>
        <w:t>H1047R</w:t>
      </w:r>
      <w:r w:rsidR="00100790" w:rsidRPr="00383968">
        <w:rPr>
          <w:rFonts w:ascii="Arial" w:hAnsi="Arial" w:cs="Arial"/>
          <w:sz w:val="22"/>
          <w:szCs w:val="22"/>
        </w:rPr>
        <w:t xml:space="preserve"> </w:t>
      </w:r>
      <w:r w:rsidR="00973123" w:rsidRPr="00383968">
        <w:rPr>
          <w:rFonts w:ascii="Arial" w:hAnsi="Arial" w:cs="Arial"/>
          <w:sz w:val="22"/>
          <w:szCs w:val="22"/>
        </w:rPr>
        <w:t>treated</w:t>
      </w:r>
      <w:r w:rsidRPr="00383968">
        <w:rPr>
          <w:rFonts w:ascii="Arial" w:hAnsi="Arial" w:cs="Arial"/>
          <w:sz w:val="22"/>
          <w:szCs w:val="22"/>
        </w:rPr>
        <w:t xml:space="preserve"> </w:t>
      </w:r>
      <w:r w:rsidR="00D47FAD" w:rsidRPr="00383968">
        <w:rPr>
          <w:rFonts w:ascii="Arial" w:hAnsi="Arial" w:cs="Arial"/>
          <w:sz w:val="22"/>
          <w:szCs w:val="22"/>
        </w:rPr>
        <w:t>with</w:t>
      </w:r>
      <w:r w:rsidRPr="00383968">
        <w:rPr>
          <w:rFonts w:ascii="Arial" w:hAnsi="Arial" w:cs="Arial"/>
          <w:sz w:val="22"/>
          <w:szCs w:val="22"/>
        </w:rPr>
        <w:t xml:space="preserve"> DMSO or the indicated doses of dabrafenib and</w:t>
      </w:r>
      <w:r w:rsidR="00837541" w:rsidRPr="00383968">
        <w:rPr>
          <w:rFonts w:ascii="Arial" w:hAnsi="Arial" w:cs="Arial"/>
          <w:sz w:val="22"/>
          <w:szCs w:val="22"/>
        </w:rPr>
        <w:t>/or</w:t>
      </w:r>
      <w:r w:rsidR="00D47FAD" w:rsidRPr="00383968">
        <w:rPr>
          <w:rFonts w:ascii="Arial" w:hAnsi="Arial" w:cs="Arial"/>
          <w:sz w:val="22"/>
          <w:szCs w:val="22"/>
        </w:rPr>
        <w:t xml:space="preserve"> trametinib for </w:t>
      </w:r>
      <w:r w:rsidR="00FC026F" w:rsidRPr="00383968">
        <w:rPr>
          <w:rFonts w:ascii="Arial" w:hAnsi="Arial" w:cs="Arial"/>
          <w:sz w:val="22"/>
          <w:szCs w:val="22"/>
        </w:rPr>
        <w:t>48</w:t>
      </w:r>
      <w:r w:rsidR="00D47FAD" w:rsidRPr="00383968">
        <w:rPr>
          <w:rFonts w:ascii="Arial" w:hAnsi="Arial" w:cs="Arial"/>
          <w:sz w:val="22"/>
          <w:szCs w:val="22"/>
        </w:rPr>
        <w:t xml:space="preserve"> hours</w:t>
      </w:r>
      <w:r w:rsidR="00216494" w:rsidRPr="00383968">
        <w:rPr>
          <w:rFonts w:ascii="Arial" w:hAnsi="Arial" w:cs="Arial"/>
          <w:sz w:val="22"/>
          <w:szCs w:val="22"/>
        </w:rPr>
        <w:t>.</w:t>
      </w:r>
      <w:r w:rsidRPr="00383968">
        <w:rPr>
          <w:rFonts w:ascii="Arial" w:hAnsi="Arial" w:cs="Arial"/>
          <w:sz w:val="22"/>
          <w:szCs w:val="22"/>
        </w:rPr>
        <w:t xml:space="preserve"> </w:t>
      </w:r>
      <w:r w:rsidR="00571CAE" w:rsidRPr="00383968">
        <w:rPr>
          <w:rFonts w:ascii="Arial" w:hAnsi="Arial" w:cs="Arial"/>
          <w:sz w:val="22"/>
          <w:szCs w:val="22"/>
        </w:rPr>
        <w:t>Results are the average ± sd of at least three independent experiments.</w:t>
      </w:r>
    </w:p>
    <w:p w14:paraId="6A5C87A9" w14:textId="2F8325F2" w:rsidR="007B3F5E" w:rsidRPr="00383968" w:rsidRDefault="007B3F5E" w:rsidP="007B3F5E">
      <w:pPr>
        <w:pStyle w:val="ListParagraph"/>
        <w:numPr>
          <w:ilvl w:val="0"/>
          <w:numId w:val="1"/>
        </w:numPr>
        <w:spacing w:line="360" w:lineRule="exact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Cell cycle distribution data of MM200 cells stably expressing tet</w:t>
      </w:r>
      <w:r w:rsidR="00206E1F" w:rsidRPr="00383968">
        <w:rPr>
          <w:rFonts w:ascii="Arial" w:hAnsi="Arial" w:cs="Arial"/>
          <w:sz w:val="22"/>
          <w:szCs w:val="22"/>
        </w:rPr>
        <w:t>racycline</w:t>
      </w:r>
      <w:r w:rsidRPr="00383968">
        <w:rPr>
          <w:rFonts w:ascii="Arial" w:hAnsi="Arial" w:cs="Arial"/>
          <w:sz w:val="22"/>
          <w:szCs w:val="22"/>
        </w:rPr>
        <w:t>-inducible PIK3CA</w:t>
      </w:r>
      <w:r w:rsidRPr="00383968">
        <w:rPr>
          <w:rFonts w:ascii="Arial" w:hAnsi="Arial" w:cs="Arial"/>
          <w:sz w:val="22"/>
          <w:szCs w:val="22"/>
          <w:vertAlign w:val="superscript"/>
        </w:rPr>
        <w:t>H1047R</w:t>
      </w:r>
      <w:r w:rsidR="00571CAE" w:rsidRPr="00383968">
        <w:rPr>
          <w:rFonts w:ascii="Arial" w:hAnsi="Arial" w:cs="Arial"/>
          <w:sz w:val="22"/>
          <w:szCs w:val="22"/>
        </w:rPr>
        <w:t>. Assay conditions are as described above.</w:t>
      </w:r>
    </w:p>
    <w:p w14:paraId="67545D78" w14:textId="6A5326E1" w:rsidR="0003797C" w:rsidRPr="00383968" w:rsidRDefault="0003797C" w:rsidP="0003797C">
      <w:pPr>
        <w:pStyle w:val="ListParagraph"/>
        <w:numPr>
          <w:ilvl w:val="0"/>
          <w:numId w:val="1"/>
        </w:numPr>
        <w:spacing w:line="360" w:lineRule="exact"/>
        <w:jc w:val="both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Cell cycle distribution data of SKMel28 cells stably expressing tetracycline-inducible AKT3</w:t>
      </w:r>
      <w:r w:rsidRPr="00383968">
        <w:rPr>
          <w:rFonts w:ascii="Arial" w:hAnsi="Arial" w:cs="Arial"/>
          <w:sz w:val="22"/>
          <w:szCs w:val="22"/>
          <w:vertAlign w:val="superscript"/>
        </w:rPr>
        <w:t>E17K</w:t>
      </w:r>
      <w:r w:rsidR="00571CAE" w:rsidRPr="00383968">
        <w:rPr>
          <w:rFonts w:ascii="Arial" w:hAnsi="Arial" w:cs="Arial"/>
          <w:sz w:val="22"/>
          <w:szCs w:val="22"/>
        </w:rPr>
        <w:t>. Assay conditions are as described above.</w:t>
      </w:r>
    </w:p>
    <w:p w14:paraId="37A82B10" w14:textId="77777777" w:rsidR="00571CAE" w:rsidRPr="00383968" w:rsidRDefault="0003797C" w:rsidP="007B3F5E">
      <w:pPr>
        <w:pStyle w:val="ListParagraph"/>
        <w:numPr>
          <w:ilvl w:val="0"/>
          <w:numId w:val="1"/>
        </w:numPr>
        <w:spacing w:line="360" w:lineRule="exact"/>
        <w:jc w:val="both"/>
        <w:rPr>
          <w:rFonts w:ascii="Arial" w:eastAsia="Calibri" w:hAnsi="Arial" w:cs="Arial"/>
          <w:b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Cell cycle distribution data of MM200 cells stably expressing tetracycline-inducible AKT3</w:t>
      </w:r>
      <w:r w:rsidRPr="00383968">
        <w:rPr>
          <w:rFonts w:ascii="Arial" w:hAnsi="Arial" w:cs="Arial"/>
          <w:sz w:val="22"/>
          <w:szCs w:val="22"/>
          <w:vertAlign w:val="superscript"/>
        </w:rPr>
        <w:t>E17K</w:t>
      </w:r>
      <w:r w:rsidR="00571CAE" w:rsidRPr="00383968">
        <w:rPr>
          <w:rFonts w:ascii="Arial" w:hAnsi="Arial" w:cs="Arial"/>
          <w:sz w:val="22"/>
          <w:szCs w:val="22"/>
        </w:rPr>
        <w:t xml:space="preserve">. Assay conditions are as described above. </w:t>
      </w:r>
    </w:p>
    <w:p w14:paraId="2DDEE8B0" w14:textId="77777777" w:rsidR="00571CAE" w:rsidRPr="00383968" w:rsidRDefault="00571CAE" w:rsidP="00571CAE">
      <w:pPr>
        <w:spacing w:line="360" w:lineRule="exact"/>
        <w:jc w:val="both"/>
        <w:rPr>
          <w:rFonts w:ascii="Arial" w:eastAsia="Calibri" w:hAnsi="Arial" w:cs="Arial"/>
          <w:b/>
          <w:sz w:val="22"/>
          <w:szCs w:val="22"/>
        </w:rPr>
      </w:pPr>
    </w:p>
    <w:p w14:paraId="30A22890" w14:textId="18E54042" w:rsidR="007B3F5E" w:rsidRPr="00383968" w:rsidRDefault="007B3F5E" w:rsidP="00571CAE">
      <w:pPr>
        <w:spacing w:line="360" w:lineRule="exact"/>
        <w:jc w:val="both"/>
        <w:rPr>
          <w:rFonts w:ascii="Arial" w:eastAsia="Calibri" w:hAnsi="Arial" w:cs="Arial"/>
          <w:b/>
          <w:sz w:val="22"/>
          <w:szCs w:val="22"/>
        </w:rPr>
      </w:pPr>
      <w:r w:rsidRPr="00383968">
        <w:rPr>
          <w:rFonts w:ascii="Arial" w:eastAsia="Calibri" w:hAnsi="Arial" w:cs="Arial"/>
          <w:b/>
          <w:sz w:val="22"/>
          <w:szCs w:val="22"/>
        </w:rPr>
        <w:t>Figure S</w:t>
      </w:r>
      <w:r w:rsidR="00F17AB9" w:rsidRPr="00383968">
        <w:rPr>
          <w:rFonts w:ascii="Arial" w:eastAsia="Calibri" w:hAnsi="Arial" w:cs="Arial"/>
          <w:b/>
          <w:sz w:val="22"/>
          <w:szCs w:val="22"/>
        </w:rPr>
        <w:t>4</w:t>
      </w:r>
      <w:r w:rsidRPr="00383968">
        <w:rPr>
          <w:rFonts w:ascii="Arial" w:eastAsia="Calibri" w:hAnsi="Arial" w:cs="Arial"/>
          <w:b/>
          <w:sz w:val="22"/>
          <w:szCs w:val="22"/>
        </w:rPr>
        <w:t xml:space="preserve"> NRAS</w:t>
      </w:r>
      <w:r w:rsidRPr="00383968">
        <w:rPr>
          <w:rFonts w:ascii="Arial" w:eastAsia="Calibri" w:hAnsi="Arial" w:cs="Arial"/>
          <w:b/>
          <w:sz w:val="22"/>
          <w:szCs w:val="22"/>
          <w:vertAlign w:val="superscript"/>
        </w:rPr>
        <w:t>Q61K</w:t>
      </w:r>
      <w:r w:rsidRPr="00383968">
        <w:rPr>
          <w:rFonts w:ascii="Arial" w:eastAsia="Calibri" w:hAnsi="Arial" w:cs="Arial"/>
          <w:b/>
          <w:sz w:val="22"/>
          <w:szCs w:val="22"/>
        </w:rPr>
        <w:t>-driven resistance to combination BRAF and MEK inhibition</w:t>
      </w:r>
    </w:p>
    <w:p w14:paraId="57FADBED" w14:textId="0BB00971" w:rsidR="007B3F5E" w:rsidRPr="00383968" w:rsidRDefault="007B3F5E" w:rsidP="007B3F5E">
      <w:pPr>
        <w:spacing w:line="360" w:lineRule="exact"/>
        <w:jc w:val="both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SKMel28 melanoma cells were transduced with and selected for tetracycline-inducible NRAS</w:t>
      </w:r>
      <w:r w:rsidRPr="00383968">
        <w:rPr>
          <w:rFonts w:ascii="Arial" w:hAnsi="Arial" w:cs="Arial"/>
          <w:sz w:val="22"/>
          <w:szCs w:val="22"/>
          <w:vertAlign w:val="superscript"/>
        </w:rPr>
        <w:t>Q61K</w:t>
      </w:r>
    </w:p>
    <w:p w14:paraId="4DD3F51A" w14:textId="41E6D487" w:rsidR="007B3F5E" w:rsidRPr="00383968" w:rsidRDefault="007B3F5E" w:rsidP="0016251F">
      <w:pPr>
        <w:pStyle w:val="ListParagraph"/>
        <w:numPr>
          <w:ilvl w:val="0"/>
          <w:numId w:val="2"/>
        </w:numPr>
        <w:spacing w:line="360" w:lineRule="exact"/>
        <w:jc w:val="both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Western blots of lysates showing protein markers of MAPK activity 24h after treating cells with dabrafenib and trametinib and/or tetracycline to induce NRAS</w:t>
      </w:r>
      <w:r w:rsidRPr="00383968">
        <w:rPr>
          <w:rFonts w:ascii="Arial" w:hAnsi="Arial" w:cs="Arial"/>
          <w:sz w:val="22"/>
          <w:szCs w:val="22"/>
          <w:vertAlign w:val="superscript"/>
        </w:rPr>
        <w:t xml:space="preserve">Q61K </w:t>
      </w:r>
      <w:r w:rsidR="002349A9" w:rsidRPr="00383968">
        <w:rPr>
          <w:rFonts w:ascii="Arial" w:hAnsi="Arial" w:cs="Arial"/>
          <w:sz w:val="22"/>
          <w:szCs w:val="22"/>
        </w:rPr>
        <w:t>expression</w:t>
      </w:r>
      <w:r w:rsidR="00216494" w:rsidRPr="00383968">
        <w:rPr>
          <w:rFonts w:ascii="Arial" w:hAnsi="Arial" w:cs="Arial"/>
          <w:sz w:val="22"/>
          <w:szCs w:val="22"/>
        </w:rPr>
        <w:t>.</w:t>
      </w:r>
      <w:r w:rsidRPr="00383968">
        <w:rPr>
          <w:rFonts w:ascii="Arial" w:hAnsi="Arial" w:cs="Arial"/>
          <w:sz w:val="22"/>
          <w:szCs w:val="22"/>
        </w:rPr>
        <w:t xml:space="preserve"> </w:t>
      </w:r>
    </w:p>
    <w:p w14:paraId="576ED6C3" w14:textId="1A797E16" w:rsidR="007B3F5E" w:rsidRPr="00383968" w:rsidRDefault="007B3F5E" w:rsidP="007B3F5E">
      <w:pPr>
        <w:pStyle w:val="ListParagraph"/>
        <w:numPr>
          <w:ilvl w:val="0"/>
          <w:numId w:val="2"/>
        </w:numPr>
        <w:spacing w:line="360" w:lineRule="exact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Viability of SKMel28 cells stably expressing tetracycline-inducible NRAS</w:t>
      </w:r>
      <w:r w:rsidRPr="00383968">
        <w:rPr>
          <w:rFonts w:ascii="Arial" w:hAnsi="Arial" w:cs="Arial"/>
          <w:sz w:val="22"/>
          <w:szCs w:val="22"/>
          <w:vertAlign w:val="superscript"/>
        </w:rPr>
        <w:t>Q61K</w:t>
      </w:r>
      <w:r w:rsidRPr="00383968">
        <w:rPr>
          <w:rFonts w:ascii="Arial" w:hAnsi="Arial" w:cs="Arial"/>
          <w:sz w:val="22"/>
          <w:szCs w:val="22"/>
        </w:rPr>
        <w:t>. Viability curves are shown after 72h of drug treatment and data expressed relative to the DM</w:t>
      </w:r>
      <w:r w:rsidR="002349A9" w:rsidRPr="00383968">
        <w:rPr>
          <w:rFonts w:ascii="Arial" w:hAnsi="Arial" w:cs="Arial"/>
          <w:sz w:val="22"/>
          <w:szCs w:val="22"/>
        </w:rPr>
        <w:t>SO-treated controls (mean ± sd)</w:t>
      </w:r>
      <w:r w:rsidR="00216494" w:rsidRPr="00383968">
        <w:rPr>
          <w:rFonts w:ascii="Arial" w:hAnsi="Arial" w:cs="Arial"/>
          <w:sz w:val="22"/>
          <w:szCs w:val="22"/>
        </w:rPr>
        <w:t>.</w:t>
      </w:r>
      <w:r w:rsidRPr="00383968">
        <w:rPr>
          <w:rFonts w:ascii="Arial" w:hAnsi="Arial" w:cs="Arial"/>
          <w:sz w:val="22"/>
          <w:szCs w:val="22"/>
        </w:rPr>
        <w:t xml:space="preserve"> </w:t>
      </w:r>
    </w:p>
    <w:p w14:paraId="01A0E2CE" w14:textId="7B4BF7CE" w:rsidR="001B7291" w:rsidRPr="00383968" w:rsidRDefault="007B3F5E" w:rsidP="001B7291">
      <w:pPr>
        <w:pStyle w:val="ListParagraph"/>
        <w:numPr>
          <w:ilvl w:val="0"/>
          <w:numId w:val="6"/>
        </w:numPr>
        <w:spacing w:line="360" w:lineRule="exact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lastRenderedPageBreak/>
        <w:t>Cell cycle analysis of SKMel28 cells stably expressing tetracycline-inducible NRAS</w:t>
      </w:r>
      <w:r w:rsidRPr="00383968">
        <w:rPr>
          <w:rFonts w:ascii="Arial" w:hAnsi="Arial" w:cs="Arial"/>
          <w:sz w:val="22"/>
          <w:szCs w:val="22"/>
          <w:vertAlign w:val="superscript"/>
        </w:rPr>
        <w:t>Q61K</w:t>
      </w:r>
      <w:r w:rsidRPr="00383968">
        <w:rPr>
          <w:rFonts w:ascii="Arial" w:hAnsi="Arial" w:cs="Arial"/>
          <w:sz w:val="22"/>
          <w:szCs w:val="22"/>
        </w:rPr>
        <w:t xml:space="preserve"> was performed 48 hours after treatment with combination dabrafenib (100nM) and trametinib (10nM) in the presence or absence of tetracycline (Tet)</w:t>
      </w:r>
      <w:r w:rsidR="001B7291" w:rsidRPr="00383968">
        <w:rPr>
          <w:rFonts w:ascii="Arial" w:hAnsi="Arial" w:cs="Arial"/>
          <w:sz w:val="22"/>
          <w:szCs w:val="22"/>
        </w:rPr>
        <w:t>. Paired, two-tailed t-test was used to compare sub G1 populations in tetracycline-treated and -untreated cells</w:t>
      </w:r>
      <w:r w:rsidR="00216494" w:rsidRPr="00383968">
        <w:rPr>
          <w:rFonts w:ascii="Arial" w:hAnsi="Arial" w:cs="Arial"/>
          <w:sz w:val="22"/>
          <w:szCs w:val="22"/>
        </w:rPr>
        <w:t>.</w:t>
      </w:r>
      <w:r w:rsidR="00571CAE" w:rsidRPr="00383968">
        <w:rPr>
          <w:rFonts w:ascii="Arial" w:hAnsi="Arial" w:cs="Arial"/>
          <w:sz w:val="22"/>
          <w:szCs w:val="22"/>
        </w:rPr>
        <w:t xml:space="preserve"> Results are the average ± sd of at least three independent experiments.</w:t>
      </w:r>
    </w:p>
    <w:p w14:paraId="5DBA8263" w14:textId="1D25967A" w:rsidR="007B3F5E" w:rsidRPr="00383968" w:rsidRDefault="005F35BC" w:rsidP="007B3F5E">
      <w:pPr>
        <w:pStyle w:val="ListParagraph"/>
        <w:numPr>
          <w:ilvl w:val="0"/>
          <w:numId w:val="2"/>
        </w:numPr>
        <w:spacing w:line="360" w:lineRule="exact"/>
        <w:rPr>
          <w:rFonts w:ascii="Arial" w:eastAsia="Calibri" w:hAnsi="Arial" w:cs="Arial"/>
          <w:b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SKMel</w:t>
      </w:r>
      <w:r w:rsidR="002349A9" w:rsidRPr="00383968">
        <w:rPr>
          <w:rFonts w:ascii="Arial" w:hAnsi="Arial" w:cs="Arial"/>
          <w:sz w:val="22"/>
          <w:szCs w:val="22"/>
        </w:rPr>
        <w:t>28 m</w:t>
      </w:r>
      <w:r w:rsidR="007B3F5E" w:rsidRPr="00383968">
        <w:rPr>
          <w:rFonts w:ascii="Arial" w:hAnsi="Arial" w:cs="Arial"/>
          <w:sz w:val="22"/>
          <w:szCs w:val="22"/>
        </w:rPr>
        <w:t>elanoma cells were seeded at low density and 24 hours after seeding were treated with the indicated concentrations dabrafenib/trametinib in the presence or absence of tetracycline (Tet). Colonies were stained with crystal violet 10 days after treatment Photographs, representative of at least two independent transduction experiments</w:t>
      </w:r>
      <w:r w:rsidR="00216494" w:rsidRPr="00383968">
        <w:rPr>
          <w:rFonts w:ascii="Arial" w:hAnsi="Arial" w:cs="Arial"/>
          <w:sz w:val="22"/>
          <w:szCs w:val="22"/>
        </w:rPr>
        <w:t>.</w:t>
      </w:r>
    </w:p>
    <w:p w14:paraId="572901DB" w14:textId="77777777" w:rsidR="007B3F5E" w:rsidRPr="00383968" w:rsidRDefault="007B3F5E" w:rsidP="007B3F5E">
      <w:pPr>
        <w:pStyle w:val="ListParagraph"/>
        <w:spacing w:line="360" w:lineRule="exact"/>
        <w:rPr>
          <w:rFonts w:ascii="Arial" w:hAnsi="Arial" w:cs="Arial"/>
          <w:sz w:val="22"/>
          <w:szCs w:val="22"/>
        </w:rPr>
      </w:pPr>
    </w:p>
    <w:p w14:paraId="5B390BFE" w14:textId="315C6560" w:rsidR="007B3F5E" w:rsidRPr="00383968" w:rsidRDefault="007B3F5E" w:rsidP="007B3F5E">
      <w:pPr>
        <w:spacing w:line="360" w:lineRule="exact"/>
        <w:jc w:val="both"/>
        <w:rPr>
          <w:rFonts w:ascii="Arial" w:eastAsia="Calibri" w:hAnsi="Arial" w:cs="Arial"/>
          <w:b/>
          <w:sz w:val="22"/>
          <w:szCs w:val="22"/>
        </w:rPr>
      </w:pPr>
      <w:r w:rsidRPr="00383968">
        <w:rPr>
          <w:rFonts w:ascii="Arial" w:eastAsia="Calibri" w:hAnsi="Arial" w:cs="Arial"/>
          <w:b/>
          <w:sz w:val="22"/>
          <w:szCs w:val="22"/>
        </w:rPr>
        <w:t>Figure S</w:t>
      </w:r>
      <w:r w:rsidR="00DB6CE3" w:rsidRPr="00383968">
        <w:rPr>
          <w:rFonts w:ascii="Arial" w:eastAsia="Calibri" w:hAnsi="Arial" w:cs="Arial"/>
          <w:b/>
          <w:sz w:val="22"/>
          <w:szCs w:val="22"/>
        </w:rPr>
        <w:t xml:space="preserve">5 </w:t>
      </w:r>
      <w:r w:rsidRPr="00383968">
        <w:rPr>
          <w:rFonts w:ascii="Arial" w:eastAsia="Calibri" w:hAnsi="Arial" w:cs="Arial"/>
          <w:b/>
          <w:sz w:val="22"/>
          <w:szCs w:val="22"/>
        </w:rPr>
        <w:t xml:space="preserve">Acquired resistance to BRAF/MEK inhibition </w:t>
      </w:r>
      <w:r w:rsidR="009C29ED" w:rsidRPr="00383968">
        <w:rPr>
          <w:rFonts w:ascii="Arial" w:eastAsia="Calibri" w:hAnsi="Arial" w:cs="Arial"/>
          <w:b/>
          <w:sz w:val="22"/>
          <w:szCs w:val="22"/>
        </w:rPr>
        <w:t>is</w:t>
      </w:r>
      <w:r w:rsidRPr="00383968">
        <w:rPr>
          <w:rFonts w:ascii="Arial" w:eastAsia="Calibri" w:hAnsi="Arial" w:cs="Arial"/>
          <w:b/>
          <w:sz w:val="22"/>
          <w:szCs w:val="22"/>
        </w:rPr>
        <w:t xml:space="preserve"> not dependent on oncogenic PIK3CA</w:t>
      </w:r>
      <w:r w:rsidR="009C29ED" w:rsidRPr="00383968">
        <w:rPr>
          <w:rFonts w:ascii="Arial" w:eastAsia="Calibri" w:hAnsi="Arial" w:cs="Arial"/>
          <w:b/>
          <w:sz w:val="22"/>
          <w:szCs w:val="22"/>
          <w:vertAlign w:val="superscript"/>
        </w:rPr>
        <w:t>H1047R</w:t>
      </w:r>
      <w:r w:rsidRPr="00383968">
        <w:rPr>
          <w:rFonts w:ascii="Arial" w:eastAsia="Calibri" w:hAnsi="Arial" w:cs="Arial"/>
          <w:b/>
          <w:sz w:val="22"/>
          <w:szCs w:val="22"/>
        </w:rPr>
        <w:t xml:space="preserve"> and was associated with MAPK reactivation </w:t>
      </w:r>
    </w:p>
    <w:p w14:paraId="368DFC85" w14:textId="69BB2A9B" w:rsidR="007B3F5E" w:rsidRPr="00383968" w:rsidRDefault="007B3F5E" w:rsidP="007B3F5E">
      <w:pPr>
        <w:spacing w:line="360" w:lineRule="exact"/>
        <w:jc w:val="both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MM200 melanoma cells transduced with tetracycline-inducible PI</w:t>
      </w:r>
      <w:r w:rsidR="00522EB2" w:rsidRPr="00383968">
        <w:rPr>
          <w:rFonts w:ascii="Arial" w:hAnsi="Arial" w:cs="Arial"/>
          <w:sz w:val="22"/>
          <w:szCs w:val="22"/>
        </w:rPr>
        <w:t>K3CA</w:t>
      </w:r>
      <w:r w:rsidRPr="00383968">
        <w:rPr>
          <w:rFonts w:ascii="Arial" w:hAnsi="Arial" w:cs="Arial"/>
          <w:sz w:val="22"/>
          <w:szCs w:val="22"/>
          <w:vertAlign w:val="superscript"/>
        </w:rPr>
        <w:t>H1047R</w:t>
      </w:r>
      <w:r w:rsidRPr="00383968">
        <w:rPr>
          <w:rFonts w:ascii="Arial" w:hAnsi="Arial" w:cs="Arial"/>
          <w:sz w:val="22"/>
          <w:szCs w:val="22"/>
        </w:rPr>
        <w:t xml:space="preserve"> (</w:t>
      </w:r>
      <w:r w:rsidR="00522EB2" w:rsidRPr="00383968">
        <w:rPr>
          <w:rFonts w:ascii="Arial" w:hAnsi="Arial" w:cs="Arial"/>
          <w:sz w:val="22"/>
          <w:szCs w:val="22"/>
        </w:rPr>
        <w:t>Parent</w:t>
      </w:r>
      <w:r w:rsidRPr="00383968">
        <w:rPr>
          <w:rFonts w:ascii="Arial" w:hAnsi="Arial" w:cs="Arial"/>
          <w:sz w:val="22"/>
          <w:szCs w:val="22"/>
        </w:rPr>
        <w:t xml:space="preserve">) were compared with the CR3 resistant </w:t>
      </w:r>
      <w:r w:rsidR="005A3CFE" w:rsidRPr="00383968">
        <w:rPr>
          <w:rFonts w:ascii="Arial" w:hAnsi="Arial" w:cs="Arial"/>
          <w:sz w:val="22"/>
          <w:szCs w:val="22"/>
        </w:rPr>
        <w:t>sublines</w:t>
      </w:r>
      <w:r w:rsidRPr="00383968">
        <w:rPr>
          <w:rFonts w:ascii="Arial" w:hAnsi="Arial" w:cs="Arial"/>
          <w:sz w:val="22"/>
          <w:szCs w:val="22"/>
        </w:rPr>
        <w:t xml:space="preserve">, derived after long-term exposure to combination dabrafenib/trametinib. </w:t>
      </w:r>
    </w:p>
    <w:p w14:paraId="04674EA6" w14:textId="040A6086" w:rsidR="00E252A8" w:rsidRPr="00383968" w:rsidRDefault="007B3F5E" w:rsidP="00E252A8">
      <w:pPr>
        <w:pStyle w:val="ListParagraph"/>
        <w:numPr>
          <w:ilvl w:val="0"/>
          <w:numId w:val="4"/>
        </w:numPr>
        <w:spacing w:line="360" w:lineRule="exact"/>
        <w:ind w:left="709" w:hanging="283"/>
        <w:jc w:val="both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Western blots of lysates showing protein markers of MAPK activity 24h after treating cells with dabrafenib and trametinib and/or tetracycline to induce PI</w:t>
      </w:r>
      <w:r w:rsidR="002A0DD1" w:rsidRPr="00383968">
        <w:rPr>
          <w:rFonts w:ascii="Arial" w:hAnsi="Arial" w:cs="Arial"/>
          <w:sz w:val="22"/>
          <w:szCs w:val="22"/>
        </w:rPr>
        <w:t>K3CA</w:t>
      </w:r>
      <w:r w:rsidRPr="00383968">
        <w:rPr>
          <w:rFonts w:ascii="Arial" w:hAnsi="Arial" w:cs="Arial"/>
          <w:sz w:val="22"/>
          <w:szCs w:val="22"/>
          <w:vertAlign w:val="superscript"/>
        </w:rPr>
        <w:t>H1047R</w:t>
      </w:r>
      <w:r w:rsidR="002F5F8C" w:rsidRPr="00383968">
        <w:rPr>
          <w:rFonts w:ascii="Arial" w:hAnsi="Arial" w:cs="Arial"/>
          <w:sz w:val="22"/>
          <w:szCs w:val="22"/>
        </w:rPr>
        <w:t xml:space="preserve"> expression</w:t>
      </w:r>
      <w:r w:rsidR="00216494" w:rsidRPr="00383968">
        <w:rPr>
          <w:rFonts w:ascii="Arial" w:hAnsi="Arial" w:cs="Arial"/>
          <w:sz w:val="22"/>
          <w:szCs w:val="22"/>
        </w:rPr>
        <w:t>.</w:t>
      </w:r>
    </w:p>
    <w:p w14:paraId="0889DEBA" w14:textId="01FCACF2" w:rsidR="00E252A8" w:rsidRPr="00383968" w:rsidRDefault="007B3F5E" w:rsidP="00E252A8">
      <w:pPr>
        <w:pStyle w:val="ListParagraph"/>
        <w:numPr>
          <w:ilvl w:val="0"/>
          <w:numId w:val="4"/>
        </w:numPr>
        <w:spacing w:line="360" w:lineRule="exact"/>
        <w:ind w:left="709" w:hanging="283"/>
        <w:jc w:val="both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Melanoma cells were seeded at low density and 24 hours after seeding were treated with the indicated concentrations of tetracycline and/or dabrafenib/trametinib every 48 to 72 hours. Colonies were stained with crystal violet 10 days after treatment. Photographs, representative of at least two indepe</w:t>
      </w:r>
      <w:r w:rsidR="007F7187" w:rsidRPr="00383968">
        <w:rPr>
          <w:rFonts w:ascii="Arial" w:hAnsi="Arial" w:cs="Arial"/>
          <w:sz w:val="22"/>
          <w:szCs w:val="22"/>
        </w:rPr>
        <w:t>ndent transduction experiments</w:t>
      </w:r>
      <w:r w:rsidR="00216494" w:rsidRPr="00383968">
        <w:rPr>
          <w:rFonts w:ascii="Arial" w:hAnsi="Arial" w:cs="Arial"/>
          <w:sz w:val="22"/>
          <w:szCs w:val="22"/>
        </w:rPr>
        <w:t>.</w:t>
      </w:r>
    </w:p>
    <w:p w14:paraId="1A2D95B0" w14:textId="64302084" w:rsidR="007B3F5E" w:rsidRPr="00383968" w:rsidRDefault="007B3F5E" w:rsidP="00E252A8">
      <w:pPr>
        <w:pStyle w:val="ListParagraph"/>
        <w:numPr>
          <w:ilvl w:val="0"/>
          <w:numId w:val="4"/>
        </w:numPr>
        <w:spacing w:line="360" w:lineRule="exact"/>
        <w:ind w:left="709" w:hanging="283"/>
        <w:jc w:val="both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Cell cycle distribution of tetracycline-inducible PI</w:t>
      </w:r>
      <w:r w:rsidR="008756B1" w:rsidRPr="00383968">
        <w:rPr>
          <w:rFonts w:ascii="Arial" w:hAnsi="Arial" w:cs="Arial"/>
          <w:sz w:val="22"/>
          <w:szCs w:val="22"/>
        </w:rPr>
        <w:t>K3CA</w:t>
      </w:r>
      <w:r w:rsidRPr="00383968">
        <w:rPr>
          <w:rFonts w:ascii="Arial" w:hAnsi="Arial" w:cs="Arial"/>
          <w:sz w:val="22"/>
          <w:szCs w:val="22"/>
          <w:vertAlign w:val="superscript"/>
        </w:rPr>
        <w:t>H1047R</w:t>
      </w:r>
      <w:r w:rsidRPr="00383968">
        <w:rPr>
          <w:rFonts w:ascii="Arial" w:hAnsi="Arial" w:cs="Arial"/>
          <w:sz w:val="22"/>
          <w:szCs w:val="22"/>
        </w:rPr>
        <w:t xml:space="preserve"> (</w:t>
      </w:r>
      <w:r w:rsidR="008756B1" w:rsidRPr="00383968">
        <w:rPr>
          <w:rFonts w:ascii="Arial" w:hAnsi="Arial" w:cs="Arial"/>
          <w:sz w:val="22"/>
          <w:szCs w:val="22"/>
        </w:rPr>
        <w:t>Parent)</w:t>
      </w:r>
      <w:r w:rsidRPr="00383968">
        <w:rPr>
          <w:rFonts w:ascii="Arial" w:hAnsi="Arial" w:cs="Arial"/>
          <w:sz w:val="22"/>
          <w:szCs w:val="22"/>
        </w:rPr>
        <w:t xml:space="preserve"> compared with </w:t>
      </w:r>
      <w:r w:rsidR="008756B1" w:rsidRPr="00383968">
        <w:rPr>
          <w:rFonts w:ascii="Arial" w:hAnsi="Arial" w:cs="Arial"/>
          <w:sz w:val="22"/>
          <w:szCs w:val="22"/>
        </w:rPr>
        <w:t>the resistant subline</w:t>
      </w:r>
      <w:r w:rsidRPr="00383968">
        <w:rPr>
          <w:rFonts w:ascii="Arial" w:hAnsi="Arial" w:cs="Arial"/>
          <w:sz w:val="22"/>
          <w:szCs w:val="22"/>
        </w:rPr>
        <w:t xml:space="preserve"> (CR3). Cell cycle analysis was performed 48 hours after treatment with combination dabrafenib and trametinib in the presence or absence of tetracycline</w:t>
      </w:r>
      <w:r w:rsidR="00216494" w:rsidRPr="00383968">
        <w:rPr>
          <w:rFonts w:ascii="Arial" w:hAnsi="Arial" w:cs="Arial"/>
          <w:sz w:val="22"/>
          <w:szCs w:val="22"/>
        </w:rPr>
        <w:t>.</w:t>
      </w:r>
      <w:r w:rsidR="00710F58" w:rsidRPr="00383968">
        <w:rPr>
          <w:rFonts w:ascii="Arial" w:hAnsi="Arial" w:cs="Arial"/>
          <w:sz w:val="22"/>
          <w:szCs w:val="22"/>
        </w:rPr>
        <w:t xml:space="preserve"> Results are the average ± sd of at least three independent experiments.</w:t>
      </w:r>
    </w:p>
    <w:p w14:paraId="61D43D67" w14:textId="77777777" w:rsidR="007B3F5E" w:rsidRPr="00383968" w:rsidRDefault="007B3F5E" w:rsidP="007B3F5E">
      <w:pPr>
        <w:pStyle w:val="p1"/>
        <w:spacing w:line="360" w:lineRule="exact"/>
        <w:rPr>
          <w:rFonts w:ascii="Arial" w:hAnsi="Arial" w:cs="Arial"/>
          <w:color w:val="000000" w:themeColor="text1"/>
          <w:sz w:val="22"/>
          <w:szCs w:val="22"/>
        </w:rPr>
      </w:pPr>
    </w:p>
    <w:p w14:paraId="26DFA1E9" w14:textId="5F69F4B4" w:rsidR="00A93B14" w:rsidRPr="00383968" w:rsidRDefault="00A93B14" w:rsidP="00A93B14">
      <w:pPr>
        <w:spacing w:line="360" w:lineRule="exact"/>
        <w:jc w:val="both"/>
        <w:rPr>
          <w:rFonts w:ascii="Arial" w:eastAsia="Calibri" w:hAnsi="Arial" w:cs="Arial"/>
          <w:b/>
          <w:sz w:val="22"/>
          <w:szCs w:val="22"/>
        </w:rPr>
      </w:pPr>
      <w:r w:rsidRPr="00383968">
        <w:rPr>
          <w:rFonts w:ascii="Arial" w:eastAsia="Calibri" w:hAnsi="Arial" w:cs="Arial"/>
          <w:b/>
          <w:sz w:val="22"/>
          <w:szCs w:val="22"/>
        </w:rPr>
        <w:t>Figure S</w:t>
      </w:r>
      <w:r w:rsidR="009F51C2" w:rsidRPr="00383968">
        <w:rPr>
          <w:rFonts w:ascii="Arial" w:eastAsia="Calibri" w:hAnsi="Arial" w:cs="Arial"/>
          <w:b/>
          <w:sz w:val="22"/>
          <w:szCs w:val="22"/>
        </w:rPr>
        <w:t>6</w:t>
      </w:r>
      <w:r w:rsidRPr="00383968">
        <w:rPr>
          <w:rFonts w:ascii="Arial" w:eastAsia="Calibri" w:hAnsi="Arial" w:cs="Arial"/>
          <w:b/>
          <w:sz w:val="22"/>
          <w:szCs w:val="22"/>
        </w:rPr>
        <w:t xml:space="preserve"> Dual inhibition </w:t>
      </w:r>
      <w:r w:rsidR="00F6327B">
        <w:rPr>
          <w:rFonts w:ascii="Arial" w:eastAsia="Calibri" w:hAnsi="Arial" w:cs="Arial"/>
          <w:b/>
          <w:sz w:val="22"/>
          <w:szCs w:val="22"/>
        </w:rPr>
        <w:t xml:space="preserve">of the MAPK and PI3K pathways </w:t>
      </w:r>
      <w:bookmarkStart w:id="0" w:name="_GoBack"/>
      <w:bookmarkEnd w:id="0"/>
      <w:r w:rsidRPr="00383968">
        <w:rPr>
          <w:rFonts w:ascii="Arial" w:eastAsia="Calibri" w:hAnsi="Arial" w:cs="Arial"/>
          <w:b/>
          <w:sz w:val="22"/>
          <w:szCs w:val="22"/>
        </w:rPr>
        <w:t>is required to inhibit proliferative and survival pathways in de-differentiated melanoma</w:t>
      </w:r>
    </w:p>
    <w:p w14:paraId="6C532D1A" w14:textId="4C3F188D" w:rsidR="00A93B14" w:rsidRPr="00383968" w:rsidRDefault="003151B8" w:rsidP="00A93B14">
      <w:pPr>
        <w:spacing w:line="360" w:lineRule="exact"/>
        <w:jc w:val="both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SKMel28 cells transduced with tetracycline-inducible vector (Control) and</w:t>
      </w:r>
      <w:r w:rsidR="00A93B14" w:rsidRPr="00383968">
        <w:rPr>
          <w:rFonts w:ascii="Arial" w:hAnsi="Arial" w:cs="Arial"/>
          <w:sz w:val="22"/>
          <w:szCs w:val="22"/>
        </w:rPr>
        <w:t xml:space="preserve"> CR1 resistant </w:t>
      </w:r>
      <w:r w:rsidR="00C92623" w:rsidRPr="00383968">
        <w:rPr>
          <w:rFonts w:ascii="Arial" w:hAnsi="Arial" w:cs="Arial"/>
          <w:sz w:val="22"/>
          <w:szCs w:val="22"/>
        </w:rPr>
        <w:t>sublines</w:t>
      </w:r>
      <w:r w:rsidR="00A93B14" w:rsidRPr="00383968">
        <w:rPr>
          <w:rFonts w:ascii="Arial" w:hAnsi="Arial" w:cs="Arial"/>
          <w:sz w:val="22"/>
          <w:szCs w:val="22"/>
        </w:rPr>
        <w:t xml:space="preserve"> derived after long-term exposure to combination dabrafenib/trametinib, were treated with combinations of 100nM dabrafenib/10</w:t>
      </w:r>
      <w:r w:rsidR="001332C1" w:rsidRPr="00383968">
        <w:rPr>
          <w:rFonts w:ascii="Arial" w:hAnsi="Arial" w:cs="Arial"/>
          <w:sz w:val="22"/>
          <w:szCs w:val="22"/>
        </w:rPr>
        <w:t>n</w:t>
      </w:r>
      <w:r w:rsidR="00A93B14" w:rsidRPr="00383968">
        <w:rPr>
          <w:rFonts w:ascii="Arial" w:hAnsi="Arial" w:cs="Arial"/>
          <w:sz w:val="22"/>
          <w:szCs w:val="22"/>
        </w:rPr>
        <w:t>M trametinib (D/T); 2µM PI3K/mTOR inhibitor BEZ235 (BEZ) 500nM ERK inhibitor SCH772984 (SCH). Tetracycline (Tet) was also used, as indicated to induce ectopic PI</w:t>
      </w:r>
      <w:r w:rsidR="000F016C" w:rsidRPr="00383968">
        <w:rPr>
          <w:rFonts w:ascii="Arial" w:hAnsi="Arial" w:cs="Arial"/>
          <w:sz w:val="22"/>
          <w:szCs w:val="22"/>
        </w:rPr>
        <w:t>K3CA</w:t>
      </w:r>
      <w:r w:rsidR="00A93B14" w:rsidRPr="00383968">
        <w:rPr>
          <w:rFonts w:ascii="Arial" w:hAnsi="Arial" w:cs="Arial"/>
          <w:sz w:val="22"/>
          <w:szCs w:val="22"/>
          <w:vertAlign w:val="superscript"/>
        </w:rPr>
        <w:t>H1047R</w:t>
      </w:r>
      <w:r w:rsidR="00A93B14" w:rsidRPr="00383968">
        <w:rPr>
          <w:rFonts w:ascii="Arial" w:hAnsi="Arial" w:cs="Arial"/>
          <w:sz w:val="22"/>
          <w:szCs w:val="22"/>
        </w:rPr>
        <w:t xml:space="preserve"> expression</w:t>
      </w:r>
      <w:r w:rsidR="00F438F3" w:rsidRPr="00383968">
        <w:rPr>
          <w:rFonts w:ascii="Arial" w:hAnsi="Arial" w:cs="Arial"/>
          <w:sz w:val="22"/>
          <w:szCs w:val="22"/>
        </w:rPr>
        <w:t xml:space="preserve">.  </w:t>
      </w:r>
    </w:p>
    <w:p w14:paraId="05881836" w14:textId="7DEC76FC" w:rsidR="001F0202" w:rsidRPr="00383968" w:rsidRDefault="00A93B14" w:rsidP="001F0202">
      <w:pPr>
        <w:pStyle w:val="ListParagraph"/>
        <w:numPr>
          <w:ilvl w:val="0"/>
          <w:numId w:val="5"/>
        </w:numPr>
        <w:spacing w:line="360" w:lineRule="exact"/>
        <w:jc w:val="both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>Western blots of lysates showing protein markers of MAPK and PI3K</w:t>
      </w:r>
      <w:r w:rsidR="00D55479" w:rsidRPr="00383968">
        <w:rPr>
          <w:rFonts w:ascii="Arial" w:hAnsi="Arial" w:cs="Arial"/>
          <w:sz w:val="22"/>
          <w:szCs w:val="22"/>
        </w:rPr>
        <w:t>/AKT</w:t>
      </w:r>
      <w:r w:rsidRPr="00383968">
        <w:rPr>
          <w:rFonts w:ascii="Arial" w:hAnsi="Arial" w:cs="Arial"/>
          <w:sz w:val="22"/>
          <w:szCs w:val="22"/>
        </w:rPr>
        <w:t xml:space="preserve"> activity 24h after treating cells with the indicated inhibitors</w:t>
      </w:r>
      <w:r w:rsidR="00216494" w:rsidRPr="00383968">
        <w:rPr>
          <w:rFonts w:ascii="Arial" w:hAnsi="Arial" w:cs="Arial"/>
          <w:sz w:val="22"/>
          <w:szCs w:val="22"/>
        </w:rPr>
        <w:t>.</w:t>
      </w:r>
    </w:p>
    <w:p w14:paraId="264488AA" w14:textId="2E975033" w:rsidR="007B3F5E" w:rsidRPr="00383968" w:rsidRDefault="00A85344" w:rsidP="001F0202">
      <w:pPr>
        <w:pStyle w:val="ListParagraph"/>
        <w:numPr>
          <w:ilvl w:val="0"/>
          <w:numId w:val="5"/>
        </w:numPr>
        <w:spacing w:line="360" w:lineRule="exact"/>
        <w:jc w:val="both"/>
        <w:rPr>
          <w:rFonts w:ascii="Arial" w:hAnsi="Arial" w:cs="Arial"/>
          <w:sz w:val="22"/>
          <w:szCs w:val="22"/>
        </w:rPr>
      </w:pPr>
      <w:r w:rsidRPr="00383968">
        <w:rPr>
          <w:rFonts w:ascii="Arial" w:hAnsi="Arial" w:cs="Arial"/>
          <w:sz w:val="22"/>
          <w:szCs w:val="22"/>
        </w:rPr>
        <w:t xml:space="preserve">SKMel28 </w:t>
      </w:r>
      <w:r w:rsidR="00A93B14" w:rsidRPr="00383968">
        <w:rPr>
          <w:rFonts w:ascii="Arial" w:hAnsi="Arial" w:cs="Arial"/>
          <w:sz w:val="22"/>
          <w:szCs w:val="22"/>
        </w:rPr>
        <w:t xml:space="preserve">CR1 </w:t>
      </w:r>
      <w:r w:rsidRPr="00383968">
        <w:rPr>
          <w:rFonts w:ascii="Arial" w:hAnsi="Arial" w:cs="Arial"/>
          <w:sz w:val="22"/>
          <w:szCs w:val="22"/>
        </w:rPr>
        <w:t xml:space="preserve">cells </w:t>
      </w:r>
      <w:r w:rsidR="00A93B14" w:rsidRPr="00383968">
        <w:rPr>
          <w:rFonts w:ascii="Arial" w:hAnsi="Arial" w:cs="Arial"/>
          <w:sz w:val="22"/>
          <w:szCs w:val="22"/>
        </w:rPr>
        <w:t xml:space="preserve">were treated with DMSO (Control) or indicated inhibitors and percentage of sub-G1 cells </w:t>
      </w:r>
      <w:r w:rsidR="0037146E" w:rsidRPr="00383968">
        <w:rPr>
          <w:rFonts w:ascii="Arial" w:hAnsi="Arial" w:cs="Arial"/>
          <w:sz w:val="22"/>
          <w:szCs w:val="22"/>
        </w:rPr>
        <w:t xml:space="preserve">(mean ± sd) </w:t>
      </w:r>
      <w:r w:rsidR="00A93B14" w:rsidRPr="00383968">
        <w:rPr>
          <w:rFonts w:ascii="Arial" w:hAnsi="Arial" w:cs="Arial"/>
          <w:sz w:val="22"/>
          <w:szCs w:val="22"/>
        </w:rPr>
        <w:t>determined by FACS analysis 48h after treatment with DMSO (</w:t>
      </w:r>
      <w:r w:rsidR="007E41BE" w:rsidRPr="00383968">
        <w:rPr>
          <w:rFonts w:ascii="Arial" w:hAnsi="Arial" w:cs="Arial"/>
          <w:sz w:val="22"/>
          <w:szCs w:val="22"/>
        </w:rPr>
        <w:t>C</w:t>
      </w:r>
      <w:r w:rsidR="00A93B14" w:rsidRPr="00383968">
        <w:rPr>
          <w:rFonts w:ascii="Arial" w:hAnsi="Arial" w:cs="Arial"/>
          <w:sz w:val="22"/>
          <w:szCs w:val="22"/>
        </w:rPr>
        <w:t>ontrol) or the indicated inhibitors</w:t>
      </w:r>
      <w:r w:rsidR="009E489F" w:rsidRPr="00383968">
        <w:rPr>
          <w:rFonts w:ascii="Arial" w:hAnsi="Arial" w:cs="Arial"/>
          <w:sz w:val="22"/>
          <w:szCs w:val="22"/>
        </w:rPr>
        <w:t>.</w:t>
      </w:r>
      <w:r w:rsidR="006F524D" w:rsidRPr="00383968">
        <w:rPr>
          <w:rFonts w:ascii="Arial" w:hAnsi="Arial" w:cs="Arial"/>
          <w:sz w:val="22"/>
          <w:szCs w:val="22"/>
        </w:rPr>
        <w:t xml:space="preserve"> Results are the average ± sd of at least three independent experiments</w:t>
      </w:r>
      <w:r w:rsidR="00216494" w:rsidRPr="00383968">
        <w:rPr>
          <w:rFonts w:ascii="Arial" w:hAnsi="Arial" w:cs="Arial"/>
          <w:sz w:val="22"/>
          <w:szCs w:val="22"/>
        </w:rPr>
        <w:t>.</w:t>
      </w:r>
    </w:p>
    <w:p w14:paraId="2E3B98FB" w14:textId="79579770" w:rsidR="007B3F5E" w:rsidRPr="00383968" w:rsidRDefault="007B3F5E" w:rsidP="007B3F5E">
      <w:pPr>
        <w:rPr>
          <w:rFonts w:ascii="Arial" w:eastAsia="Calibri" w:hAnsi="Arial" w:cs="Arial"/>
          <w:sz w:val="22"/>
          <w:szCs w:val="22"/>
        </w:rPr>
      </w:pPr>
    </w:p>
    <w:sectPr w:rsidR="007B3F5E" w:rsidRPr="00383968" w:rsidSect="003E18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737" w:bottom="113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F935A" w14:textId="77777777" w:rsidR="003C0348" w:rsidRDefault="003C0348" w:rsidP="00C84064">
      <w:r>
        <w:separator/>
      </w:r>
    </w:p>
  </w:endnote>
  <w:endnote w:type="continuationSeparator" w:id="0">
    <w:p w14:paraId="7FE97353" w14:textId="77777777" w:rsidR="003C0348" w:rsidRDefault="003C0348" w:rsidP="00C84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tling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94A0B" w14:textId="77777777" w:rsidR="00C84064" w:rsidRDefault="00C84064" w:rsidP="007B0C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6A8340" w14:textId="77777777" w:rsidR="00C84064" w:rsidRDefault="00C84064" w:rsidP="00C840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FB702" w14:textId="7755C404" w:rsidR="00C84064" w:rsidRPr="00C84064" w:rsidRDefault="00C84064" w:rsidP="007B0C35">
    <w:pPr>
      <w:pStyle w:val="Footer"/>
      <w:framePr w:wrap="around" w:vAnchor="text" w:hAnchor="margin" w:xAlign="right" w:y="1"/>
      <w:rPr>
        <w:rStyle w:val="PageNumber"/>
        <w:rFonts w:ascii="Arial" w:hAnsi="Arial"/>
        <w:sz w:val="20"/>
        <w:szCs w:val="20"/>
      </w:rPr>
    </w:pPr>
    <w:r w:rsidRPr="00C84064">
      <w:rPr>
        <w:rStyle w:val="PageNumber"/>
        <w:rFonts w:ascii="Arial" w:hAnsi="Arial"/>
        <w:sz w:val="20"/>
        <w:szCs w:val="20"/>
      </w:rPr>
      <w:fldChar w:fldCharType="begin"/>
    </w:r>
    <w:r w:rsidRPr="00C84064">
      <w:rPr>
        <w:rStyle w:val="PageNumber"/>
        <w:rFonts w:ascii="Arial" w:hAnsi="Arial"/>
        <w:sz w:val="20"/>
        <w:szCs w:val="20"/>
      </w:rPr>
      <w:instrText xml:space="preserve">PAGE  </w:instrText>
    </w:r>
    <w:r w:rsidRPr="00C84064">
      <w:rPr>
        <w:rStyle w:val="PageNumber"/>
        <w:rFonts w:ascii="Arial" w:hAnsi="Arial"/>
        <w:sz w:val="20"/>
        <w:szCs w:val="20"/>
      </w:rPr>
      <w:fldChar w:fldCharType="separate"/>
    </w:r>
    <w:r w:rsidR="00A93B14">
      <w:rPr>
        <w:rStyle w:val="PageNumber"/>
        <w:rFonts w:ascii="Arial" w:hAnsi="Arial"/>
        <w:noProof/>
        <w:sz w:val="20"/>
        <w:szCs w:val="20"/>
      </w:rPr>
      <w:t>5</w:t>
    </w:r>
    <w:r w:rsidRPr="00C84064">
      <w:rPr>
        <w:rStyle w:val="PageNumber"/>
        <w:rFonts w:ascii="Arial" w:hAnsi="Arial"/>
        <w:sz w:val="20"/>
        <w:szCs w:val="20"/>
      </w:rPr>
      <w:fldChar w:fldCharType="end"/>
    </w:r>
  </w:p>
  <w:p w14:paraId="1E4C791B" w14:textId="77777777" w:rsidR="00C84064" w:rsidRDefault="00C84064" w:rsidP="00C8406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221C4" w14:textId="77777777" w:rsidR="00C84064" w:rsidRDefault="00C84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84C46" w14:textId="77777777" w:rsidR="003C0348" w:rsidRDefault="003C0348" w:rsidP="00C84064">
      <w:r>
        <w:separator/>
      </w:r>
    </w:p>
  </w:footnote>
  <w:footnote w:type="continuationSeparator" w:id="0">
    <w:p w14:paraId="4B7A4DAB" w14:textId="77777777" w:rsidR="003C0348" w:rsidRDefault="003C0348" w:rsidP="00C84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28A67" w14:textId="77777777" w:rsidR="00C84064" w:rsidRDefault="00C840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627E7" w14:textId="77777777" w:rsidR="00C84064" w:rsidRDefault="00C840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F17C3" w14:textId="77777777" w:rsidR="00C84064" w:rsidRDefault="00C840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468E"/>
    <w:multiLevelType w:val="hybridMultilevel"/>
    <w:tmpl w:val="8F228800"/>
    <w:lvl w:ilvl="0" w:tplc="CC3C8D42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61D25"/>
    <w:multiLevelType w:val="hybridMultilevel"/>
    <w:tmpl w:val="AA307D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2095"/>
    <w:multiLevelType w:val="hybridMultilevel"/>
    <w:tmpl w:val="D6669B9A"/>
    <w:lvl w:ilvl="0" w:tplc="0BDE9E04">
      <w:start w:val="1"/>
      <w:numFmt w:val="upp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57AC3"/>
    <w:multiLevelType w:val="hybridMultilevel"/>
    <w:tmpl w:val="B4C22D8C"/>
    <w:lvl w:ilvl="0" w:tplc="C29C95B4">
      <w:start w:val="1"/>
      <w:numFmt w:val="upperLetter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A7D59"/>
    <w:multiLevelType w:val="hybridMultilevel"/>
    <w:tmpl w:val="8850C7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E5327"/>
    <w:multiLevelType w:val="hybridMultilevel"/>
    <w:tmpl w:val="043A64BE"/>
    <w:lvl w:ilvl="0" w:tplc="4538C10E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F338E"/>
    <w:multiLevelType w:val="hybridMultilevel"/>
    <w:tmpl w:val="40AC7D42"/>
    <w:lvl w:ilvl="0" w:tplc="95347022">
      <w:start w:val="1"/>
      <w:numFmt w:val="upperLetter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2426A"/>
    <w:rsid w:val="00034308"/>
    <w:rsid w:val="0003797C"/>
    <w:rsid w:val="00041F38"/>
    <w:rsid w:val="00065A7F"/>
    <w:rsid w:val="000D6073"/>
    <w:rsid w:val="000F016C"/>
    <w:rsid w:val="00100790"/>
    <w:rsid w:val="001325AA"/>
    <w:rsid w:val="001332C1"/>
    <w:rsid w:val="0016251F"/>
    <w:rsid w:val="001B7291"/>
    <w:rsid w:val="001D102A"/>
    <w:rsid w:val="001F0202"/>
    <w:rsid w:val="001F1491"/>
    <w:rsid w:val="00206E1F"/>
    <w:rsid w:val="002161A5"/>
    <w:rsid w:val="00216494"/>
    <w:rsid w:val="002349A9"/>
    <w:rsid w:val="00265737"/>
    <w:rsid w:val="00293981"/>
    <w:rsid w:val="002A0DD1"/>
    <w:rsid w:val="002B2D3F"/>
    <w:rsid w:val="002E7F89"/>
    <w:rsid w:val="002F5F8C"/>
    <w:rsid w:val="003151B8"/>
    <w:rsid w:val="0037146E"/>
    <w:rsid w:val="00381F95"/>
    <w:rsid w:val="00383968"/>
    <w:rsid w:val="003C0348"/>
    <w:rsid w:val="003E18C9"/>
    <w:rsid w:val="004B1E35"/>
    <w:rsid w:val="004D6C4A"/>
    <w:rsid w:val="00500982"/>
    <w:rsid w:val="00522EB2"/>
    <w:rsid w:val="00536FBF"/>
    <w:rsid w:val="00541E27"/>
    <w:rsid w:val="005606DF"/>
    <w:rsid w:val="00571CAE"/>
    <w:rsid w:val="005A3CFE"/>
    <w:rsid w:val="005F35BC"/>
    <w:rsid w:val="00601DAA"/>
    <w:rsid w:val="0063581A"/>
    <w:rsid w:val="00687154"/>
    <w:rsid w:val="006E7D3A"/>
    <w:rsid w:val="006F524D"/>
    <w:rsid w:val="00710F58"/>
    <w:rsid w:val="00711825"/>
    <w:rsid w:val="00723137"/>
    <w:rsid w:val="007B3F5E"/>
    <w:rsid w:val="007D6B5E"/>
    <w:rsid w:val="007E3646"/>
    <w:rsid w:val="007E41BE"/>
    <w:rsid w:val="007F7187"/>
    <w:rsid w:val="00837541"/>
    <w:rsid w:val="008739D1"/>
    <w:rsid w:val="008756B1"/>
    <w:rsid w:val="00973123"/>
    <w:rsid w:val="009C29ED"/>
    <w:rsid w:val="009D0666"/>
    <w:rsid w:val="009E489F"/>
    <w:rsid w:val="009F51C2"/>
    <w:rsid w:val="00A04675"/>
    <w:rsid w:val="00A23D72"/>
    <w:rsid w:val="00A37697"/>
    <w:rsid w:val="00A41F80"/>
    <w:rsid w:val="00A67DD2"/>
    <w:rsid w:val="00A85344"/>
    <w:rsid w:val="00A93B14"/>
    <w:rsid w:val="00AE2C79"/>
    <w:rsid w:val="00B87209"/>
    <w:rsid w:val="00B87D79"/>
    <w:rsid w:val="00C423B9"/>
    <w:rsid w:val="00C510F8"/>
    <w:rsid w:val="00C84064"/>
    <w:rsid w:val="00C92623"/>
    <w:rsid w:val="00CF2CAD"/>
    <w:rsid w:val="00D47FAD"/>
    <w:rsid w:val="00D55479"/>
    <w:rsid w:val="00DB6CE3"/>
    <w:rsid w:val="00DF68F6"/>
    <w:rsid w:val="00E07674"/>
    <w:rsid w:val="00E252A8"/>
    <w:rsid w:val="00E74C07"/>
    <w:rsid w:val="00E83092"/>
    <w:rsid w:val="00EE6F2A"/>
    <w:rsid w:val="00F17AB9"/>
    <w:rsid w:val="00F438F3"/>
    <w:rsid w:val="00F6327B"/>
    <w:rsid w:val="00FC026F"/>
    <w:rsid w:val="00FD7286"/>
    <w:rsid w:val="00FD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0A1810"/>
  <w14:defaultImageDpi w14:val="300"/>
  <w15:docId w15:val="{DAE0C84C-3429-B147-93CB-41CE020F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3F5E"/>
    <w:rPr>
      <w:rFonts w:ascii="Times New Roman" w:eastAsiaTheme="minorHAnsi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7B3F5E"/>
    <w:rPr>
      <w:rFonts w:eastAsiaTheme="minorHAnsi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1">
    <w:name w:val="p1"/>
    <w:basedOn w:val="Normal"/>
    <w:rsid w:val="007B3F5E"/>
    <w:rPr>
      <w:rFonts w:ascii="Helvetica" w:hAnsi="Helvetica"/>
      <w:color w:val="FF2600"/>
      <w:sz w:val="12"/>
      <w:szCs w:val="12"/>
    </w:rPr>
  </w:style>
  <w:style w:type="paragraph" w:styleId="ListParagraph">
    <w:name w:val="List Paragraph"/>
    <w:basedOn w:val="Normal"/>
    <w:uiPriority w:val="34"/>
    <w:qFormat/>
    <w:rsid w:val="007B3F5E"/>
    <w:pPr>
      <w:ind w:left="720"/>
      <w:contextualSpacing/>
    </w:pPr>
    <w:rPr>
      <w:rFonts w:asciiTheme="minorHAnsi" w:hAnsiTheme="minorHAnsi" w:cstheme="minorBidi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C840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064"/>
    <w:rPr>
      <w:rFonts w:ascii="Times New Roman" w:eastAsiaTheme="minorHAnsi" w:hAnsi="Times New Roman" w:cs="Times New Roman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C84064"/>
  </w:style>
  <w:style w:type="paragraph" w:styleId="Header">
    <w:name w:val="header"/>
    <w:basedOn w:val="Normal"/>
    <w:link w:val="HeaderChar"/>
    <w:uiPriority w:val="99"/>
    <w:unhideWhenUsed/>
    <w:rsid w:val="00C8406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064"/>
    <w:rPr>
      <w:rFonts w:ascii="Times New Roman" w:eastAsiaTheme="minorHAnsi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Rizos</dc:creator>
  <cp:keywords/>
  <dc:description/>
  <cp:lastModifiedBy>HR</cp:lastModifiedBy>
  <cp:revision>7</cp:revision>
  <dcterms:created xsi:type="dcterms:W3CDTF">2018-04-18T11:13:00Z</dcterms:created>
  <dcterms:modified xsi:type="dcterms:W3CDTF">2018-07-26T04:49:00Z</dcterms:modified>
</cp:coreProperties>
</file>