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814BD" w:rsidRPr="00037C74" w:rsidRDefault="002814BD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  <w:r w:rsidRPr="00037C74"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  <w:t>Supplementary Information</w:t>
      </w:r>
    </w:p>
    <w:p w:rsidR="002814BD" w:rsidRPr="00037C74" w:rsidRDefault="002814BD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</w:p>
    <w:p w:rsidR="002814BD" w:rsidRPr="00037C74" w:rsidRDefault="002814BD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  <w:r w:rsidRPr="00037C74"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  <w:t>The association between statin use, genetic variation and prostate cancer risk</w:t>
      </w:r>
    </w:p>
    <w:p w:rsidR="00C3338C" w:rsidRPr="00037C74" w:rsidRDefault="00C3338C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</w:p>
    <w:p w:rsidR="002814BD" w:rsidRPr="00037C74" w:rsidRDefault="002814BD" w:rsidP="00FF56F3">
      <w:pPr>
        <w:spacing w:line="276" w:lineRule="auto"/>
        <w:jc w:val="both"/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</w:pPr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 xml:space="preserve">Ali Amiri, Wei Xu, </w:t>
      </w:r>
      <w:proofErr w:type="spellStart"/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>Qihuang</w:t>
      </w:r>
      <w:proofErr w:type="spellEnd"/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 xml:space="preserve"> Zhang, Jae H Jeong, Stephen J. Freedland, Neil E. </w:t>
      </w:r>
      <w:proofErr w:type="spellStart"/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>Fleshner</w:t>
      </w:r>
      <w:proofErr w:type="spellEnd"/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>, Antonio Finelli, Robert J. Hamilton</w:t>
      </w:r>
    </w:p>
    <w:p w:rsidR="002814BD" w:rsidRDefault="002814BD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</w:p>
    <w:p w:rsidR="00E43089" w:rsidRPr="00037C74" w:rsidRDefault="00E43089" w:rsidP="00FF56F3">
      <w:pPr>
        <w:spacing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</w:pPr>
    </w:p>
    <w:p w:rsidR="006F74A3" w:rsidRPr="00037C74" w:rsidRDefault="006F74A3" w:rsidP="00FF56F3">
      <w:pPr>
        <w:spacing w:line="276" w:lineRule="auto"/>
        <w:jc w:val="both"/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</w:pPr>
      <w:r w:rsidRPr="00037C74">
        <w:rPr>
          <w:rFonts w:ascii="Times New Roman" w:eastAsia="SimSun" w:hAnsi="Times New Roman" w:cs="Times New Roman"/>
          <w:b/>
          <w:bCs/>
          <w:color w:val="000000"/>
          <w:kern w:val="0"/>
          <w:lang w:val="en-US"/>
          <w14:ligatures w14:val="none"/>
        </w:rPr>
        <w:t>Supplementary Table 1.</w:t>
      </w:r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 xml:space="preserve"> Fifty-four candidate SNPs selected related to statin metabolism</w:t>
      </w:r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1418"/>
        <w:gridCol w:w="708"/>
        <w:gridCol w:w="1417"/>
        <w:gridCol w:w="993"/>
        <w:gridCol w:w="992"/>
        <w:gridCol w:w="1559"/>
      </w:tblGrid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Gene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Presumed function related to statin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SNP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Chr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Position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Allele1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Allele2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SNP Class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ABCA1</w:t>
            </w:r>
          </w:p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rs12003906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107645476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rs1128503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87179600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synonymous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rs2032582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87160617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synonymous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rs10276036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87180197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rs2235033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87179142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rs2235013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87178625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ABCC2</w:t>
            </w:r>
          </w:p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dose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rs717620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101542577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5' UTR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rs2273697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101563814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rs17222723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101595995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rs3740066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101604206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synonymous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ABCG2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distribution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rs2231142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89052322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ACACB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rs34274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109601859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ADAMTS1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Myocardial infarction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rs402007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28217319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5'UTR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APOA5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rs662799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116663706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5'flanking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APOE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(mortality after MI)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rs7412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45412078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rs429358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45411940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ATP2B1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(myalgia)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rs17381194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90011094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CDCA3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(MI)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rs5443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6954874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synonymous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CETP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(cardiovascular)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rs1532624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16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57005478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rs708272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16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56996287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CHRNA1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Locomotor activity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rs137852808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175612911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CLMN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rs8014194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14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95720677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COQ2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(myopathy),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intolerance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rs4693075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84192167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rs6535454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84191030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synonymous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CRP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Inflammation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rs2808630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159680867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unknown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CYP3A4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dose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rs35599367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99366315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CYP3A5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rs776746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99270538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 - splice acceptor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CYP7A1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rs3808607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59412923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5'flanking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lastRenderedPageBreak/>
              <w:t>DMPK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(myalgia)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rs672348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46284333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FMO3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rs1736557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171080079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GPX1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rs11716445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49406094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HMGCR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distribution,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Cholesterol levels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rs17244841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74642855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rs17238540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74655497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rs12654264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74648602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rs3846662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74651083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HNF1A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Inflammation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rs1169288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121416649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HTR3B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(myalgia)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rs2276307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113803886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HTR7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(Myalgia)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rs1935349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92594342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KIF6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rs9462535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39315791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rs9471077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39308741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rs20455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39325077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LDLR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(cardiovascular)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rs1433099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11242657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3'UTR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rs2738466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11242764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3'UTR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n/a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(myalgia)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rs4693570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4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84091850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intergenic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RYR1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(myopathy)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rs118192172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19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38948184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RYR2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(rhabdomyolysis)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rs2819742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237990121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SIK3</w:t>
            </w:r>
          </w:p>
        </w:tc>
        <w:tc>
          <w:tcPr>
            <w:tcW w:w="1985" w:type="dxa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rs533556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116741571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SLCO1B1</w:t>
            </w:r>
          </w:p>
        </w:tc>
        <w:tc>
          <w:tcPr>
            <w:tcW w:w="1985" w:type="dxa"/>
            <w:vMerge w:val="restart"/>
            <w:vAlign w:val="center"/>
          </w:tcPr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Statin response,</w:t>
            </w:r>
          </w:p>
          <w:p w:rsidR="006F74A3" w:rsidRPr="00037C74" w:rsidRDefault="006F74A3" w:rsidP="00FF56F3">
            <w:pPr>
              <w:spacing w:line="276" w:lineRule="auto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Adverse effects (myopathy, myalgias)</w:t>
            </w: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rs4149056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21331548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rs2306283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21329737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rs4149015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21283321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5'flanking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rs4149081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21378020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rs4363657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21368721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rs11045819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21329812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missense</w:t>
            </w:r>
          </w:p>
        </w:tc>
      </w:tr>
      <w:tr w:rsidR="006F74A3" w:rsidRPr="00037C74" w:rsidTr="00A8476A">
        <w:tc>
          <w:tcPr>
            <w:tcW w:w="1276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985" w:type="dxa"/>
            <w:vMerge/>
            <w:vAlign w:val="center"/>
          </w:tcPr>
          <w:p w:rsidR="006F74A3" w:rsidRPr="00037C74" w:rsidRDefault="006F74A3" w:rsidP="00FF56F3">
            <w:pPr>
              <w:spacing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rs999278</w:t>
            </w:r>
          </w:p>
        </w:tc>
        <w:tc>
          <w:tcPr>
            <w:tcW w:w="708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</w:t>
            </w:r>
          </w:p>
        </w:tc>
        <w:tc>
          <w:tcPr>
            <w:tcW w:w="1417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21333650</w:t>
            </w:r>
          </w:p>
        </w:tc>
        <w:tc>
          <w:tcPr>
            <w:tcW w:w="993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992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</w:p>
        </w:tc>
        <w:tc>
          <w:tcPr>
            <w:tcW w:w="1559" w:type="dxa"/>
            <w:vAlign w:val="center"/>
          </w:tcPr>
          <w:p w:rsidR="006F74A3" w:rsidRPr="00037C74" w:rsidRDefault="006F74A3" w:rsidP="00FF56F3">
            <w:pPr>
              <w:spacing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037C74">
              <w:rPr>
                <w:rFonts w:ascii="Times New Roman" w:eastAsia="SimSun" w:hAnsi="Times New Roman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intronic</w:t>
            </w:r>
          </w:p>
        </w:tc>
      </w:tr>
    </w:tbl>
    <w:p w:rsidR="006F1F3C" w:rsidRPr="00037C74" w:rsidRDefault="006F74A3" w:rsidP="00FF56F3">
      <w:pPr>
        <w:spacing w:line="276" w:lineRule="auto"/>
        <w:jc w:val="both"/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</w:pPr>
      <w:r w:rsidRPr="00037C74">
        <w:rPr>
          <w:rFonts w:ascii="Times New Roman" w:eastAsia="SimSun" w:hAnsi="Times New Roman" w:cs="Times New Roman"/>
          <w:color w:val="000000"/>
          <w:kern w:val="0"/>
          <w:lang w:val="en-US"/>
          <w14:ligatures w14:val="none"/>
        </w:rPr>
        <w:t>SNP, single nucleotide polymorphism; Chr, chromosome; MI, myocardial infarction.</w:t>
      </w:r>
    </w:p>
    <w:sectPr w:rsidR="006F1F3C" w:rsidRPr="00037C74" w:rsidSect="00281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A3"/>
    <w:rsid w:val="00020443"/>
    <w:rsid w:val="00037C74"/>
    <w:rsid w:val="00074B5E"/>
    <w:rsid w:val="000831FB"/>
    <w:rsid w:val="000969DD"/>
    <w:rsid w:val="000A0A0A"/>
    <w:rsid w:val="0012459D"/>
    <w:rsid w:val="001826F7"/>
    <w:rsid w:val="00183303"/>
    <w:rsid w:val="001A474E"/>
    <w:rsid w:val="001C472F"/>
    <w:rsid w:val="001E3078"/>
    <w:rsid w:val="0022012E"/>
    <w:rsid w:val="00236E75"/>
    <w:rsid w:val="002814BD"/>
    <w:rsid w:val="00355722"/>
    <w:rsid w:val="00383701"/>
    <w:rsid w:val="00401661"/>
    <w:rsid w:val="0043658D"/>
    <w:rsid w:val="005109AD"/>
    <w:rsid w:val="00551DEE"/>
    <w:rsid w:val="00584725"/>
    <w:rsid w:val="005A4729"/>
    <w:rsid w:val="005B2ED6"/>
    <w:rsid w:val="005D29C1"/>
    <w:rsid w:val="00605F37"/>
    <w:rsid w:val="006429B9"/>
    <w:rsid w:val="00682F0A"/>
    <w:rsid w:val="006E3273"/>
    <w:rsid w:val="006F1F3C"/>
    <w:rsid w:val="006F641F"/>
    <w:rsid w:val="006F74A3"/>
    <w:rsid w:val="00764879"/>
    <w:rsid w:val="007910C8"/>
    <w:rsid w:val="007C4919"/>
    <w:rsid w:val="007D45A9"/>
    <w:rsid w:val="008A631B"/>
    <w:rsid w:val="00AB55DC"/>
    <w:rsid w:val="00AE018A"/>
    <w:rsid w:val="00B26398"/>
    <w:rsid w:val="00B607F1"/>
    <w:rsid w:val="00BD4D72"/>
    <w:rsid w:val="00BE3E5F"/>
    <w:rsid w:val="00C22435"/>
    <w:rsid w:val="00C3338C"/>
    <w:rsid w:val="00C66AE3"/>
    <w:rsid w:val="00C67B18"/>
    <w:rsid w:val="00CB5988"/>
    <w:rsid w:val="00D53893"/>
    <w:rsid w:val="00D53FC2"/>
    <w:rsid w:val="00E24693"/>
    <w:rsid w:val="00E36AEF"/>
    <w:rsid w:val="00E426D5"/>
    <w:rsid w:val="00E43089"/>
    <w:rsid w:val="00E44C24"/>
    <w:rsid w:val="00E60D91"/>
    <w:rsid w:val="00EA0E8A"/>
    <w:rsid w:val="00EC71D3"/>
    <w:rsid w:val="00EE7367"/>
    <w:rsid w:val="00F14053"/>
    <w:rsid w:val="00F16ABA"/>
    <w:rsid w:val="00F4779B"/>
    <w:rsid w:val="00F958EC"/>
    <w:rsid w:val="00FE2728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1E975"/>
  <w15:chartTrackingRefBased/>
  <w15:docId w15:val="{CF05C7C9-56FC-B341-B556-6E8C11CE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74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6F7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i/Library/Group%20Containers/UBF8T346G9.Office/User%20Content.localized/Templates.localized/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F241B1-CC1B-E943-9B78-4B60B64D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</cp:lastModifiedBy>
  <cp:revision>8</cp:revision>
  <dcterms:created xsi:type="dcterms:W3CDTF">2024-10-16T14:11:00Z</dcterms:created>
  <dcterms:modified xsi:type="dcterms:W3CDTF">2024-10-31T20:48:00Z</dcterms:modified>
</cp:coreProperties>
</file>