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849" w:rsidRPr="00E1743D" w:rsidRDefault="003B5849" w:rsidP="00E5102D">
      <w:pPr>
        <w:autoSpaceDE w:val="0"/>
        <w:autoSpaceDN w:val="0"/>
        <w:adjustRightInd w:val="0"/>
        <w:ind w:firstLineChars="250" w:firstLine="900"/>
        <w:jc w:val="center"/>
        <w:rPr>
          <w:sz w:val="36"/>
          <w:szCs w:val="36"/>
        </w:rPr>
      </w:pPr>
      <w:bookmarkStart w:id="0" w:name="_Toc532848354"/>
      <w:r w:rsidRPr="00E1743D">
        <w:rPr>
          <w:sz w:val="36"/>
          <w:szCs w:val="36"/>
        </w:rPr>
        <w:t>Supplementary Materials for</w:t>
      </w:r>
    </w:p>
    <w:p w:rsidR="003B5849" w:rsidRPr="00E1743D" w:rsidRDefault="003B5849" w:rsidP="00E5102D">
      <w:pPr>
        <w:autoSpaceDE w:val="0"/>
        <w:autoSpaceDN w:val="0"/>
        <w:adjustRightInd w:val="0"/>
        <w:ind w:firstLineChars="250" w:firstLine="900"/>
        <w:jc w:val="center"/>
        <w:rPr>
          <w:sz w:val="36"/>
          <w:szCs w:val="36"/>
        </w:rPr>
      </w:pPr>
    </w:p>
    <w:p w:rsidR="003B5849" w:rsidRPr="00E1743D" w:rsidRDefault="003B5849" w:rsidP="00E5102D">
      <w:pPr>
        <w:jc w:val="center"/>
        <w:rPr>
          <w:color w:val="000000" w:themeColor="text1"/>
          <w:sz w:val="28"/>
        </w:rPr>
      </w:pPr>
      <w:r w:rsidRPr="00E1743D">
        <w:rPr>
          <w:color w:val="000000" w:themeColor="text1"/>
          <w:sz w:val="28"/>
        </w:rPr>
        <w:t>TGIF2 promotes the progression of lung adenocarcinoma by bridging EGFR/RAS/ERK signaling to cancer cell stemness</w:t>
      </w:r>
    </w:p>
    <w:p w:rsidR="00CB66D7" w:rsidRPr="00E1743D" w:rsidRDefault="00CB66D7" w:rsidP="00E5102D">
      <w:pPr>
        <w:jc w:val="left"/>
        <w:rPr>
          <w:color w:val="000000" w:themeColor="text1"/>
          <w:sz w:val="24"/>
        </w:rPr>
      </w:pPr>
    </w:p>
    <w:p w:rsidR="00CB66D7" w:rsidRPr="00E1743D" w:rsidRDefault="00CB66D7" w:rsidP="00CB66D7">
      <w:pPr>
        <w:spacing w:line="360" w:lineRule="auto"/>
        <w:jc w:val="left"/>
        <w:rPr>
          <w:color w:val="000000" w:themeColor="text1"/>
          <w:szCs w:val="21"/>
        </w:rPr>
      </w:pPr>
      <w:r w:rsidRPr="00E1743D">
        <w:rPr>
          <w:color w:val="000000" w:themeColor="text1"/>
          <w:szCs w:val="21"/>
        </w:rPr>
        <w:t>Renle Du,</w:t>
      </w:r>
      <w:r w:rsidRPr="00E1743D">
        <w:rPr>
          <w:color w:val="000000" w:themeColor="text1"/>
          <w:szCs w:val="21"/>
          <w:vertAlign w:val="superscript"/>
        </w:rPr>
        <w:t>1</w:t>
      </w:r>
      <w:r w:rsidRPr="00E1743D">
        <w:rPr>
          <w:color w:val="000000" w:themeColor="text1"/>
          <w:szCs w:val="21"/>
        </w:rPr>
        <w:t xml:space="preserve"> Wenzhi Shen,</w:t>
      </w:r>
      <w:r w:rsidR="00E176FF" w:rsidRPr="00E1743D">
        <w:rPr>
          <w:color w:val="000000" w:themeColor="text1"/>
          <w:szCs w:val="21"/>
          <w:vertAlign w:val="superscript"/>
        </w:rPr>
        <w:t>2</w:t>
      </w:r>
      <w:r w:rsidRPr="00E1743D">
        <w:rPr>
          <w:color w:val="000000" w:themeColor="text1"/>
          <w:szCs w:val="21"/>
        </w:rPr>
        <w:t xml:space="preserve"> Yi Liu,</w:t>
      </w:r>
      <w:r w:rsidRPr="00E1743D">
        <w:rPr>
          <w:color w:val="000000" w:themeColor="text1"/>
          <w:szCs w:val="21"/>
          <w:vertAlign w:val="superscript"/>
        </w:rPr>
        <w:t>1</w:t>
      </w:r>
      <w:r w:rsidRPr="00E1743D">
        <w:rPr>
          <w:color w:val="000000" w:themeColor="text1"/>
          <w:szCs w:val="21"/>
        </w:rPr>
        <w:t xml:space="preserve"> Wenjuan Gao,</w:t>
      </w:r>
      <w:r w:rsidRPr="00E1743D">
        <w:rPr>
          <w:color w:val="000000" w:themeColor="text1"/>
          <w:szCs w:val="21"/>
          <w:vertAlign w:val="superscript"/>
        </w:rPr>
        <w:t>1</w:t>
      </w:r>
      <w:r w:rsidRPr="00E1743D">
        <w:rPr>
          <w:color w:val="000000" w:themeColor="text1"/>
          <w:szCs w:val="21"/>
        </w:rPr>
        <w:t xml:space="preserve"> Wei Zhou,</w:t>
      </w:r>
      <w:r w:rsidRPr="00E1743D">
        <w:rPr>
          <w:color w:val="000000" w:themeColor="text1"/>
          <w:szCs w:val="21"/>
          <w:vertAlign w:val="superscript"/>
        </w:rPr>
        <w:t>1</w:t>
      </w:r>
      <w:r w:rsidRPr="00E1743D">
        <w:rPr>
          <w:color w:val="000000" w:themeColor="text1"/>
          <w:szCs w:val="21"/>
        </w:rPr>
        <w:t xml:space="preserve"> Jun Li,</w:t>
      </w:r>
      <w:r w:rsidRPr="00E1743D">
        <w:rPr>
          <w:color w:val="000000" w:themeColor="text1"/>
          <w:szCs w:val="21"/>
          <w:vertAlign w:val="superscript"/>
        </w:rPr>
        <w:t>1</w:t>
      </w:r>
      <w:r w:rsidRPr="00E1743D">
        <w:rPr>
          <w:color w:val="000000" w:themeColor="text1"/>
          <w:szCs w:val="21"/>
        </w:rPr>
        <w:t xml:space="preserve"> Shuangtao Zhao,</w:t>
      </w:r>
      <w:r w:rsidRPr="00E1743D">
        <w:rPr>
          <w:color w:val="000000" w:themeColor="text1"/>
          <w:szCs w:val="21"/>
          <w:vertAlign w:val="superscript"/>
        </w:rPr>
        <w:t>1</w:t>
      </w:r>
      <w:r w:rsidRPr="00E1743D">
        <w:rPr>
          <w:color w:val="000000" w:themeColor="text1"/>
          <w:szCs w:val="21"/>
        </w:rPr>
        <w:t xml:space="preserve"> Chong Chen,</w:t>
      </w:r>
      <w:r w:rsidR="00A7383D" w:rsidRPr="00E1743D">
        <w:rPr>
          <w:color w:val="000000" w:themeColor="text1"/>
          <w:szCs w:val="21"/>
          <w:vertAlign w:val="superscript"/>
        </w:rPr>
        <w:t>3</w:t>
      </w:r>
      <w:r w:rsidRPr="00E1743D">
        <w:rPr>
          <w:color w:val="000000" w:themeColor="text1"/>
          <w:szCs w:val="21"/>
          <w:vertAlign w:val="superscript"/>
        </w:rPr>
        <w:t xml:space="preserve"> </w:t>
      </w:r>
      <w:r w:rsidRPr="00E1743D">
        <w:rPr>
          <w:color w:val="000000" w:themeColor="text1"/>
          <w:szCs w:val="21"/>
        </w:rPr>
        <w:t>Yanan Chen,</w:t>
      </w:r>
      <w:r w:rsidRPr="00E1743D">
        <w:rPr>
          <w:color w:val="000000" w:themeColor="text1"/>
          <w:szCs w:val="21"/>
          <w:vertAlign w:val="superscript"/>
        </w:rPr>
        <w:t xml:space="preserve">1, 5, 6 </w:t>
      </w:r>
      <w:r w:rsidRPr="00E1743D">
        <w:rPr>
          <w:color w:val="000000" w:themeColor="text1"/>
          <w:kern w:val="0"/>
          <w:szCs w:val="21"/>
        </w:rPr>
        <w:t>Yanhua Liu,</w:t>
      </w:r>
      <w:r w:rsidRPr="00E1743D">
        <w:rPr>
          <w:color w:val="000000" w:themeColor="text1"/>
          <w:szCs w:val="21"/>
          <w:vertAlign w:val="superscript"/>
        </w:rPr>
        <w:t xml:space="preserve">1, 5, 6 </w:t>
      </w:r>
      <w:r w:rsidRPr="00E1743D">
        <w:rPr>
          <w:color w:val="000000" w:themeColor="text1"/>
          <w:kern w:val="0"/>
          <w:szCs w:val="21"/>
        </w:rPr>
        <w:t>Peiqing Sun,</w:t>
      </w:r>
      <w:r w:rsidRPr="00E1743D">
        <w:rPr>
          <w:color w:val="000000" w:themeColor="text1"/>
          <w:szCs w:val="21"/>
          <w:vertAlign w:val="superscript"/>
        </w:rPr>
        <w:t xml:space="preserve">4 </w:t>
      </w:r>
      <w:r w:rsidRPr="00E1743D">
        <w:rPr>
          <w:color w:val="000000" w:themeColor="text1"/>
          <w:kern w:val="0"/>
          <w:szCs w:val="21"/>
        </w:rPr>
        <w:t>Rong Xiang,</w:t>
      </w:r>
      <w:r w:rsidRPr="00E1743D">
        <w:rPr>
          <w:color w:val="000000" w:themeColor="text1"/>
          <w:szCs w:val="21"/>
          <w:vertAlign w:val="superscript"/>
        </w:rPr>
        <w:t xml:space="preserve">1, 5, 6 </w:t>
      </w:r>
      <w:r w:rsidRPr="00E1743D">
        <w:rPr>
          <w:color w:val="000000" w:themeColor="text1"/>
          <w:kern w:val="0"/>
          <w:szCs w:val="21"/>
        </w:rPr>
        <w:t>Yi Shi,</w:t>
      </w:r>
      <w:r w:rsidRPr="00E1743D">
        <w:rPr>
          <w:color w:val="000000" w:themeColor="text1"/>
          <w:szCs w:val="21"/>
          <w:vertAlign w:val="superscript"/>
        </w:rPr>
        <w:t>1, 5, 6</w:t>
      </w:r>
      <w:r w:rsidRPr="00E1743D">
        <w:rPr>
          <w:b/>
          <w:color w:val="000000" w:themeColor="text1"/>
          <w:szCs w:val="21"/>
        </w:rPr>
        <w:t xml:space="preserve">* </w:t>
      </w:r>
      <w:r w:rsidRPr="00E1743D">
        <w:rPr>
          <w:color w:val="000000" w:themeColor="text1"/>
          <w:kern w:val="0"/>
          <w:szCs w:val="21"/>
        </w:rPr>
        <w:t>and Yunping Luo</w:t>
      </w:r>
      <w:r w:rsidR="00E176FF" w:rsidRPr="00E1743D">
        <w:rPr>
          <w:color w:val="000000" w:themeColor="text1"/>
          <w:szCs w:val="21"/>
          <w:vertAlign w:val="superscript"/>
        </w:rPr>
        <w:t>3</w:t>
      </w:r>
      <w:r w:rsidRPr="00E1743D">
        <w:rPr>
          <w:b/>
          <w:color w:val="000000" w:themeColor="text1"/>
          <w:szCs w:val="21"/>
        </w:rPr>
        <w:t>*</w:t>
      </w:r>
    </w:p>
    <w:p w:rsidR="00CB66D7" w:rsidRPr="00E1743D" w:rsidRDefault="00CB66D7" w:rsidP="00CB66D7">
      <w:pPr>
        <w:pStyle w:val="a6"/>
        <w:spacing w:line="360" w:lineRule="auto"/>
        <w:ind w:firstLineChars="0" w:firstLine="0"/>
        <w:jc w:val="left"/>
        <w:rPr>
          <w:rFonts w:ascii="Times New Roman" w:hAnsi="Times New Roman"/>
          <w:color w:val="000000" w:themeColor="text1"/>
          <w:kern w:val="0"/>
          <w:szCs w:val="21"/>
          <w:vertAlign w:val="superscript"/>
        </w:rPr>
      </w:pPr>
    </w:p>
    <w:p w:rsidR="00CB66D7" w:rsidRPr="00E1743D" w:rsidRDefault="00CB66D7" w:rsidP="00CB66D7">
      <w:pPr>
        <w:pStyle w:val="a6"/>
        <w:spacing w:line="360" w:lineRule="auto"/>
        <w:ind w:firstLineChars="0" w:firstLine="0"/>
        <w:rPr>
          <w:rFonts w:ascii="Times New Roman" w:hAnsi="Times New Roman"/>
          <w:color w:val="000000" w:themeColor="text1"/>
          <w:kern w:val="0"/>
          <w:szCs w:val="21"/>
        </w:rPr>
      </w:pPr>
      <w:r w:rsidRPr="00E1743D">
        <w:rPr>
          <w:rFonts w:ascii="Times New Roman" w:hAnsi="Times New Roman"/>
          <w:color w:val="000000" w:themeColor="text1"/>
          <w:kern w:val="0"/>
          <w:szCs w:val="21"/>
          <w:vertAlign w:val="superscript"/>
        </w:rPr>
        <w:t>1</w:t>
      </w:r>
      <w:r w:rsidRPr="00E1743D">
        <w:rPr>
          <w:rFonts w:ascii="Times New Roman" w:hAnsi="Times New Roman"/>
          <w:color w:val="000000" w:themeColor="text1"/>
          <w:kern w:val="0"/>
          <w:szCs w:val="21"/>
        </w:rPr>
        <w:t>Department of Immunology, School of Medicine,</w:t>
      </w:r>
      <w:bookmarkStart w:id="1" w:name="OLE_LINK8"/>
      <w:r w:rsidRPr="00E1743D">
        <w:rPr>
          <w:rFonts w:ascii="Times New Roman" w:hAnsi="Times New Roman"/>
          <w:color w:val="000000" w:themeColor="text1"/>
          <w:kern w:val="0"/>
          <w:szCs w:val="21"/>
        </w:rPr>
        <w:t xml:space="preserve"> Nankai University</w:t>
      </w:r>
      <w:bookmarkEnd w:id="1"/>
      <w:r w:rsidRPr="00E1743D">
        <w:rPr>
          <w:rFonts w:ascii="Times New Roman" w:hAnsi="Times New Roman"/>
          <w:color w:val="000000" w:themeColor="text1"/>
          <w:kern w:val="0"/>
          <w:szCs w:val="21"/>
        </w:rPr>
        <w:t>, Tianjin 300071, China</w:t>
      </w:r>
    </w:p>
    <w:p w:rsidR="00CB66D7" w:rsidRPr="00E1743D" w:rsidRDefault="00E176FF" w:rsidP="00CB66D7">
      <w:pPr>
        <w:pStyle w:val="a6"/>
        <w:spacing w:line="360" w:lineRule="auto"/>
        <w:ind w:firstLineChars="0" w:firstLine="0"/>
        <w:rPr>
          <w:rFonts w:ascii="Times New Roman" w:hAnsi="Times New Roman"/>
          <w:color w:val="000000" w:themeColor="text1"/>
          <w:kern w:val="0"/>
          <w:szCs w:val="21"/>
        </w:rPr>
      </w:pPr>
      <w:r w:rsidRPr="00E1743D">
        <w:rPr>
          <w:rFonts w:ascii="Times New Roman" w:hAnsi="Times New Roman"/>
          <w:color w:val="000000" w:themeColor="text1"/>
          <w:kern w:val="0"/>
          <w:szCs w:val="21"/>
          <w:vertAlign w:val="superscript"/>
        </w:rPr>
        <w:t>2</w:t>
      </w:r>
      <w:r w:rsidR="00CB66D7" w:rsidRPr="00E1743D">
        <w:rPr>
          <w:rFonts w:ascii="Times New Roman" w:hAnsi="Times New Roman"/>
          <w:color w:val="000000" w:themeColor="text1"/>
          <w:kern w:val="0"/>
          <w:szCs w:val="21"/>
        </w:rPr>
        <w:t xml:space="preserve">Department of Pathology and Institute of Precision Medicine, </w:t>
      </w:r>
      <w:bookmarkStart w:id="2" w:name="OLE_LINK14"/>
      <w:r w:rsidR="00CB66D7" w:rsidRPr="00E1743D">
        <w:rPr>
          <w:rFonts w:ascii="Times New Roman" w:hAnsi="Times New Roman"/>
          <w:color w:val="000000" w:themeColor="text1"/>
          <w:kern w:val="0"/>
          <w:szCs w:val="21"/>
        </w:rPr>
        <w:t>Jining Medical University</w:t>
      </w:r>
      <w:bookmarkEnd w:id="2"/>
      <w:r w:rsidR="00CB66D7" w:rsidRPr="00E1743D">
        <w:rPr>
          <w:rFonts w:ascii="Times New Roman" w:hAnsi="Times New Roman"/>
          <w:color w:val="000000" w:themeColor="text1"/>
          <w:kern w:val="0"/>
          <w:szCs w:val="21"/>
        </w:rPr>
        <w:t>, Jining 272067, China</w:t>
      </w:r>
    </w:p>
    <w:p w:rsidR="00E176FF" w:rsidRPr="00E1743D" w:rsidRDefault="00E176FF" w:rsidP="00E176FF">
      <w:pPr>
        <w:pStyle w:val="a6"/>
        <w:spacing w:line="360" w:lineRule="auto"/>
        <w:ind w:firstLineChars="0" w:firstLine="0"/>
        <w:rPr>
          <w:rFonts w:ascii="Times New Roman" w:hAnsi="Times New Roman"/>
          <w:color w:val="000000" w:themeColor="text1"/>
          <w:kern w:val="0"/>
          <w:szCs w:val="21"/>
        </w:rPr>
      </w:pPr>
      <w:r w:rsidRPr="00E1743D">
        <w:rPr>
          <w:rFonts w:ascii="Times New Roman" w:hAnsi="Times New Roman"/>
          <w:color w:val="000000" w:themeColor="text1"/>
          <w:kern w:val="0"/>
          <w:szCs w:val="21"/>
          <w:vertAlign w:val="superscript"/>
        </w:rPr>
        <w:t>3</w:t>
      </w:r>
      <w:r w:rsidRPr="00E1743D">
        <w:rPr>
          <w:rFonts w:ascii="Times New Roman" w:hAnsi="Times New Roman"/>
          <w:color w:val="000000" w:themeColor="text1"/>
          <w:kern w:val="0"/>
          <w:szCs w:val="21"/>
        </w:rPr>
        <w:t>Department of Immunology, Institute of Basic Medical Science, Chinese Academy of Medical Science, School of Basic Medicine, Peking Union Medical College, Beijing 100005, China</w:t>
      </w:r>
    </w:p>
    <w:p w:rsidR="00CB66D7" w:rsidRPr="00E1743D" w:rsidRDefault="00CB66D7" w:rsidP="00CB66D7">
      <w:pPr>
        <w:pStyle w:val="a6"/>
        <w:spacing w:line="360" w:lineRule="auto"/>
        <w:ind w:firstLineChars="0" w:firstLine="0"/>
        <w:rPr>
          <w:rFonts w:ascii="Times New Roman" w:hAnsi="Times New Roman"/>
          <w:color w:val="000000" w:themeColor="text1"/>
          <w:kern w:val="0"/>
          <w:szCs w:val="21"/>
        </w:rPr>
      </w:pPr>
      <w:r w:rsidRPr="00E1743D">
        <w:rPr>
          <w:rFonts w:ascii="Times New Roman" w:hAnsi="Times New Roman"/>
          <w:color w:val="000000" w:themeColor="text1"/>
          <w:kern w:val="0"/>
          <w:szCs w:val="21"/>
          <w:vertAlign w:val="superscript"/>
        </w:rPr>
        <w:t>4</w:t>
      </w:r>
      <w:r w:rsidRPr="00E1743D">
        <w:rPr>
          <w:rFonts w:ascii="Times New Roman" w:hAnsi="Times New Roman"/>
          <w:color w:val="000000" w:themeColor="text1"/>
          <w:kern w:val="0"/>
          <w:szCs w:val="21"/>
        </w:rPr>
        <w:t>Department of Cancer Biology, School of Medicine, Wake Forest University, Winston-Salem, NC 27157, USA.</w:t>
      </w:r>
    </w:p>
    <w:p w:rsidR="00CB66D7" w:rsidRPr="00E1743D" w:rsidRDefault="00CB66D7" w:rsidP="00CB66D7">
      <w:pPr>
        <w:pStyle w:val="a6"/>
        <w:spacing w:line="360" w:lineRule="auto"/>
        <w:ind w:firstLineChars="0" w:firstLine="0"/>
        <w:rPr>
          <w:rFonts w:ascii="Times New Roman" w:hAnsi="Times New Roman"/>
          <w:color w:val="000000" w:themeColor="text1"/>
          <w:kern w:val="0"/>
          <w:szCs w:val="21"/>
        </w:rPr>
      </w:pPr>
      <w:r w:rsidRPr="00E1743D">
        <w:rPr>
          <w:rFonts w:ascii="Times New Roman" w:hAnsi="Times New Roman"/>
          <w:color w:val="000000" w:themeColor="text1"/>
          <w:kern w:val="0"/>
          <w:szCs w:val="21"/>
          <w:vertAlign w:val="superscript"/>
        </w:rPr>
        <w:t>5</w:t>
      </w:r>
      <w:r w:rsidRPr="00E1743D">
        <w:rPr>
          <w:rFonts w:ascii="Times New Roman" w:hAnsi="Times New Roman"/>
          <w:color w:val="000000" w:themeColor="text1"/>
          <w:szCs w:val="21"/>
        </w:rPr>
        <w:t>2011 Project Collaborative Innovation Center for Biotherapy of Ministry of Education, Tianjin 300071, China</w:t>
      </w:r>
    </w:p>
    <w:p w:rsidR="00CB66D7" w:rsidRPr="00E1743D" w:rsidRDefault="00CB66D7" w:rsidP="00CB66D7">
      <w:pPr>
        <w:pStyle w:val="a6"/>
        <w:spacing w:line="360" w:lineRule="auto"/>
        <w:ind w:firstLineChars="0" w:firstLine="0"/>
        <w:rPr>
          <w:rFonts w:ascii="Times New Roman" w:hAnsi="Times New Roman"/>
          <w:color w:val="000000" w:themeColor="text1"/>
          <w:kern w:val="0"/>
          <w:szCs w:val="21"/>
        </w:rPr>
      </w:pPr>
      <w:r w:rsidRPr="00E1743D">
        <w:rPr>
          <w:rFonts w:ascii="Times New Roman" w:hAnsi="Times New Roman"/>
          <w:color w:val="000000" w:themeColor="text1"/>
          <w:kern w:val="0"/>
          <w:szCs w:val="21"/>
          <w:vertAlign w:val="superscript"/>
        </w:rPr>
        <w:t>6</w:t>
      </w:r>
      <w:r w:rsidRPr="00E1743D">
        <w:rPr>
          <w:rFonts w:ascii="Times New Roman" w:hAnsi="Times New Roman"/>
          <w:color w:val="000000" w:themeColor="text1"/>
          <w:kern w:val="0"/>
          <w:szCs w:val="21"/>
        </w:rPr>
        <w:t>Tianjin Key Laboratory of Tumour Microenvironment and Neurovascular Regulation, Tianjin 300071, China</w:t>
      </w:r>
    </w:p>
    <w:p w:rsidR="00CB66D7" w:rsidRPr="00E1743D" w:rsidRDefault="00CB66D7" w:rsidP="00CB66D7">
      <w:pPr>
        <w:pStyle w:val="a6"/>
        <w:spacing w:line="360" w:lineRule="auto"/>
        <w:ind w:firstLineChars="0" w:firstLine="0"/>
        <w:rPr>
          <w:rFonts w:ascii="Times New Roman" w:hAnsi="Times New Roman"/>
          <w:color w:val="000000" w:themeColor="text1"/>
          <w:kern w:val="0"/>
          <w:szCs w:val="21"/>
        </w:rPr>
      </w:pPr>
    </w:p>
    <w:p w:rsidR="00CB66D7" w:rsidRPr="00E1743D" w:rsidRDefault="00CB66D7" w:rsidP="00CB66D7">
      <w:pPr>
        <w:spacing w:line="360" w:lineRule="auto"/>
        <w:jc w:val="left"/>
        <w:rPr>
          <w:color w:val="000000" w:themeColor="text1"/>
          <w:kern w:val="0"/>
          <w:szCs w:val="21"/>
        </w:rPr>
      </w:pPr>
      <w:r w:rsidRPr="00E1743D">
        <w:rPr>
          <w:color w:val="000000" w:themeColor="text1"/>
          <w:szCs w:val="21"/>
        </w:rPr>
        <w:t xml:space="preserve">* </w:t>
      </w:r>
      <w:r w:rsidRPr="00E1743D">
        <w:rPr>
          <w:color w:val="000000" w:themeColor="text1"/>
          <w:kern w:val="0"/>
          <w:szCs w:val="21"/>
        </w:rPr>
        <w:t xml:space="preserve">Correspondence to: Yunping Luo, Tel: 86.010.69156475, E-mail: </w:t>
      </w:r>
      <w:bookmarkStart w:id="3" w:name="OLE_LINK19"/>
      <w:bookmarkStart w:id="4" w:name="OLE_LINK20"/>
      <w:r w:rsidRPr="00E1743D">
        <w:rPr>
          <w:rStyle w:val="a5"/>
          <w:color w:val="000000" w:themeColor="text1"/>
          <w:kern w:val="0"/>
          <w:szCs w:val="21"/>
        </w:rPr>
        <w:fldChar w:fldCharType="begin"/>
      </w:r>
      <w:r w:rsidRPr="00E1743D">
        <w:rPr>
          <w:rStyle w:val="a5"/>
          <w:color w:val="000000" w:themeColor="text1"/>
          <w:kern w:val="0"/>
          <w:szCs w:val="21"/>
        </w:rPr>
        <w:instrText xml:space="preserve"> HYPERLINK "mailto:ypluo@ibms.pumc.edu.cn" </w:instrText>
      </w:r>
      <w:r w:rsidRPr="00E1743D">
        <w:rPr>
          <w:rStyle w:val="a5"/>
          <w:color w:val="000000" w:themeColor="text1"/>
          <w:kern w:val="0"/>
          <w:szCs w:val="21"/>
        </w:rPr>
        <w:fldChar w:fldCharType="separate"/>
      </w:r>
      <w:r w:rsidRPr="00E1743D">
        <w:rPr>
          <w:rStyle w:val="a5"/>
          <w:color w:val="000000" w:themeColor="text1"/>
          <w:kern w:val="0"/>
          <w:szCs w:val="21"/>
        </w:rPr>
        <w:t>ypluo@ibms.pumc.edu.cn</w:t>
      </w:r>
      <w:r w:rsidRPr="00E1743D">
        <w:rPr>
          <w:rStyle w:val="a5"/>
          <w:color w:val="000000" w:themeColor="text1"/>
          <w:kern w:val="0"/>
          <w:szCs w:val="21"/>
        </w:rPr>
        <w:fldChar w:fldCharType="end"/>
      </w:r>
      <w:bookmarkEnd w:id="3"/>
      <w:bookmarkEnd w:id="4"/>
      <w:r w:rsidRPr="00E1743D">
        <w:rPr>
          <w:color w:val="000000" w:themeColor="text1"/>
          <w:kern w:val="0"/>
          <w:szCs w:val="21"/>
        </w:rPr>
        <w:t xml:space="preserve">; Yi Shi, Tel: 86.022.23509482, E-mail: </w:t>
      </w:r>
      <w:hyperlink r:id="rId8" w:history="1">
        <w:r w:rsidRPr="00E1743D">
          <w:rPr>
            <w:rStyle w:val="a5"/>
            <w:color w:val="000000" w:themeColor="text1"/>
            <w:kern w:val="0"/>
            <w:szCs w:val="21"/>
          </w:rPr>
          <w:t>yishi@nankai.edu.cn</w:t>
        </w:r>
      </w:hyperlink>
      <w:r w:rsidRPr="00E1743D">
        <w:rPr>
          <w:color w:val="000000" w:themeColor="text1"/>
          <w:kern w:val="0"/>
          <w:szCs w:val="21"/>
        </w:rPr>
        <w:t>.</w:t>
      </w:r>
    </w:p>
    <w:p w:rsidR="003B5849" w:rsidRPr="00E1743D" w:rsidRDefault="003B5849" w:rsidP="003B5849">
      <w:pPr>
        <w:spacing w:line="360" w:lineRule="auto"/>
        <w:jc w:val="left"/>
        <w:rPr>
          <w:color w:val="000000" w:themeColor="text1"/>
          <w:kern w:val="0"/>
          <w:szCs w:val="21"/>
        </w:rPr>
      </w:pPr>
    </w:p>
    <w:p w:rsidR="00CB66D7" w:rsidRPr="00E1743D" w:rsidRDefault="003B5849" w:rsidP="003B5849">
      <w:pPr>
        <w:spacing w:line="360" w:lineRule="auto"/>
        <w:jc w:val="left"/>
        <w:rPr>
          <w:b/>
        </w:rPr>
      </w:pPr>
      <w:r w:rsidRPr="00E1743D">
        <w:rPr>
          <w:b/>
        </w:rPr>
        <w:t xml:space="preserve">This file </w:t>
      </w:r>
      <w:r w:rsidR="004E4BF9" w:rsidRPr="00E1743D">
        <w:rPr>
          <w:b/>
        </w:rPr>
        <w:t>includes:</w:t>
      </w:r>
      <w:r w:rsidR="004E4BF9" w:rsidRPr="00E1743D">
        <w:rPr>
          <w:rFonts w:hint="eastAsia"/>
          <w:b/>
        </w:rPr>
        <w:t xml:space="preserve"> </w:t>
      </w:r>
      <w:r w:rsidR="004E4BF9" w:rsidRPr="00E1743D">
        <w:t>F</w:t>
      </w:r>
      <w:r w:rsidRPr="00E1743D">
        <w:rPr>
          <w:rFonts w:hint="eastAsia"/>
        </w:rPr>
        <w:t>igures</w:t>
      </w:r>
      <w:r w:rsidRPr="00E1743D">
        <w:t xml:space="preserve"> S1</w:t>
      </w:r>
      <w:r w:rsidR="007049B3" w:rsidRPr="00E1743D">
        <w:t xml:space="preserve"> </w:t>
      </w:r>
      <w:r w:rsidR="004E4BF9" w:rsidRPr="00E1743D">
        <w:t xml:space="preserve">to </w:t>
      </w:r>
      <w:r w:rsidRPr="00E1743D">
        <w:t>S3</w:t>
      </w:r>
      <w:r w:rsidR="004E4BF9" w:rsidRPr="00E1743D">
        <w:t>, T</w:t>
      </w:r>
      <w:r w:rsidRPr="00E1743D">
        <w:t>able</w:t>
      </w:r>
      <w:r w:rsidR="004E4BF9" w:rsidRPr="00E1743D">
        <w:t>s</w:t>
      </w:r>
      <w:r w:rsidRPr="00E1743D">
        <w:t xml:space="preserve"> S1</w:t>
      </w:r>
      <w:r w:rsidR="004E4BF9" w:rsidRPr="00E1743D">
        <w:t xml:space="preserve"> to </w:t>
      </w:r>
      <w:r w:rsidRPr="00E1743D">
        <w:t>S</w:t>
      </w:r>
      <w:r w:rsidRPr="00E1743D">
        <w:rPr>
          <w:rFonts w:hint="eastAsia"/>
        </w:rPr>
        <w:t>6</w:t>
      </w:r>
      <w:r w:rsidRPr="00E1743D">
        <w:t>.</w:t>
      </w:r>
    </w:p>
    <w:p w:rsidR="00670F8E" w:rsidRPr="00E1743D" w:rsidRDefault="00270B0A" w:rsidP="005646FB">
      <w:pPr>
        <w:spacing w:line="480" w:lineRule="auto"/>
        <w:rPr>
          <w:b/>
          <w:sz w:val="24"/>
        </w:rPr>
      </w:pPr>
      <w:r w:rsidRPr="00E1743D">
        <w:rPr>
          <w:b/>
          <w:noProof/>
          <w:sz w:val="24"/>
          <w:lang w:val="en-US"/>
        </w:rPr>
        <w:lastRenderedPageBreak/>
        <w:drawing>
          <wp:inline distT="0" distB="0" distL="0" distR="0">
            <wp:extent cx="4377097" cy="2196000"/>
            <wp:effectExtent l="0" t="0" r="0" b="0"/>
            <wp:docPr id="2" name="图片 2" descr="D:\博士资料\TGIF2 fig\罗老师修改\史老师修改\Revise 1\Figure\JPEG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博士资料\TGIF2 fig\罗老师修改\史老师修改\Revise 1\Figure\JPEG\Figure S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97" cy="21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" w:name="_GoBack"/>
      <w:bookmarkEnd w:id="5"/>
    </w:p>
    <w:p w:rsidR="00FA1079" w:rsidRPr="00E1743D" w:rsidRDefault="00745E01" w:rsidP="00745E01">
      <w:pPr>
        <w:spacing w:line="480" w:lineRule="auto"/>
        <w:jc w:val="left"/>
        <w:rPr>
          <w:b/>
          <w:color w:val="000000"/>
          <w:sz w:val="24"/>
        </w:rPr>
      </w:pPr>
      <w:r w:rsidRPr="00E1743D">
        <w:rPr>
          <w:rFonts w:hint="eastAsia"/>
          <w:b/>
          <w:color w:val="000000"/>
          <w:sz w:val="24"/>
        </w:rPr>
        <w:t>Fi</w:t>
      </w:r>
      <w:r w:rsidRPr="00E1743D">
        <w:rPr>
          <w:b/>
          <w:color w:val="000000"/>
          <w:sz w:val="24"/>
        </w:rPr>
        <w:t>g</w:t>
      </w:r>
      <w:r w:rsidR="00D37B7F" w:rsidRPr="00E1743D">
        <w:rPr>
          <w:b/>
          <w:color w:val="000000"/>
          <w:sz w:val="24"/>
        </w:rPr>
        <w:t>ure</w:t>
      </w:r>
      <w:r w:rsidRPr="00E1743D">
        <w:rPr>
          <w:b/>
          <w:color w:val="000000"/>
          <w:sz w:val="24"/>
        </w:rPr>
        <w:t xml:space="preserve"> S1. The mRNA levels of </w:t>
      </w:r>
      <w:r w:rsidRPr="00E1743D">
        <w:rPr>
          <w:b/>
          <w:i/>
          <w:color w:val="000000"/>
          <w:sz w:val="24"/>
        </w:rPr>
        <w:t>TGIF2</w:t>
      </w:r>
      <w:r w:rsidRPr="00E1743D">
        <w:rPr>
          <w:b/>
          <w:color w:val="000000"/>
          <w:sz w:val="24"/>
        </w:rPr>
        <w:t xml:space="preserve"> in TGIF2-</w:t>
      </w:r>
      <w:r w:rsidR="00CD6E69" w:rsidRPr="00E1743D">
        <w:rPr>
          <w:rFonts w:hint="eastAsia"/>
          <w:b/>
          <w:color w:val="000000"/>
          <w:sz w:val="24"/>
        </w:rPr>
        <w:t>silenced</w:t>
      </w:r>
      <w:r w:rsidRPr="00E1743D">
        <w:rPr>
          <w:b/>
          <w:color w:val="000000"/>
          <w:sz w:val="24"/>
        </w:rPr>
        <w:t xml:space="preserve"> and TGIF2</w:t>
      </w:r>
      <w:r w:rsidR="00CD6E69" w:rsidRPr="00E1743D">
        <w:rPr>
          <w:rFonts w:hint="eastAsia"/>
          <w:b/>
          <w:color w:val="000000"/>
          <w:sz w:val="24"/>
        </w:rPr>
        <w:t>-</w:t>
      </w:r>
      <w:r w:rsidRPr="00E1743D">
        <w:rPr>
          <w:b/>
          <w:color w:val="000000"/>
          <w:sz w:val="24"/>
        </w:rPr>
        <w:t>rescue</w:t>
      </w:r>
      <w:r w:rsidR="00CD6E69" w:rsidRPr="00E1743D">
        <w:rPr>
          <w:rFonts w:hint="eastAsia"/>
          <w:b/>
          <w:color w:val="000000"/>
          <w:sz w:val="24"/>
        </w:rPr>
        <w:t>d</w:t>
      </w:r>
      <w:r w:rsidR="004E4BF9" w:rsidRPr="00E1743D">
        <w:rPr>
          <w:b/>
          <w:color w:val="000000"/>
          <w:sz w:val="24"/>
        </w:rPr>
        <w:t xml:space="preserve"> LUAD cells.</w:t>
      </w:r>
    </w:p>
    <w:p w:rsidR="00C10098" w:rsidRPr="00E1743D" w:rsidRDefault="00745E01" w:rsidP="00C10098">
      <w:pPr>
        <w:spacing w:line="480" w:lineRule="auto"/>
        <w:jc w:val="left"/>
        <w:rPr>
          <w:color w:val="000000"/>
          <w:kern w:val="0"/>
          <w:sz w:val="24"/>
        </w:rPr>
      </w:pPr>
      <w:r w:rsidRPr="00E1743D">
        <w:rPr>
          <w:color w:val="000000"/>
          <w:kern w:val="0"/>
          <w:sz w:val="24"/>
        </w:rPr>
        <w:t>(</w:t>
      </w:r>
      <w:r w:rsidRPr="00E1743D">
        <w:rPr>
          <w:b/>
          <w:color w:val="000000"/>
          <w:kern w:val="0"/>
          <w:sz w:val="24"/>
        </w:rPr>
        <w:t>a</w:t>
      </w:r>
      <w:r w:rsidRPr="00E1743D">
        <w:rPr>
          <w:color w:val="000000"/>
          <w:kern w:val="0"/>
          <w:sz w:val="24"/>
        </w:rPr>
        <w:t xml:space="preserve">) </w:t>
      </w:r>
      <w:r w:rsidRPr="00E1743D">
        <w:rPr>
          <w:color w:val="000000"/>
          <w:sz w:val="24"/>
        </w:rPr>
        <w:t>qRT-PCR analysis of</w:t>
      </w:r>
      <w:r w:rsidR="0031071D" w:rsidRPr="00E1743D">
        <w:rPr>
          <w:color w:val="000000"/>
          <w:sz w:val="24"/>
        </w:rPr>
        <w:t xml:space="preserve"> </w:t>
      </w:r>
      <w:r w:rsidRPr="00E1743D">
        <w:rPr>
          <w:i/>
          <w:color w:val="000000"/>
          <w:kern w:val="0"/>
          <w:sz w:val="24"/>
        </w:rPr>
        <w:t>TGIF2</w:t>
      </w:r>
      <w:r w:rsidR="00CD6E69" w:rsidRPr="00E1743D">
        <w:rPr>
          <w:rFonts w:hint="eastAsia"/>
          <w:i/>
          <w:color w:val="000000"/>
          <w:kern w:val="0"/>
          <w:sz w:val="24"/>
        </w:rPr>
        <w:t xml:space="preserve"> </w:t>
      </w:r>
      <w:r w:rsidR="00CD6E69" w:rsidRPr="00E1743D">
        <w:rPr>
          <w:rFonts w:hint="eastAsia"/>
          <w:color w:val="000000"/>
          <w:kern w:val="0"/>
          <w:sz w:val="24"/>
        </w:rPr>
        <w:t>mRNA</w:t>
      </w:r>
      <w:r w:rsidRPr="00E1743D">
        <w:rPr>
          <w:color w:val="000000"/>
          <w:kern w:val="0"/>
          <w:sz w:val="24"/>
        </w:rPr>
        <w:t xml:space="preserve"> levels in</w:t>
      </w:r>
      <w:r w:rsidR="00CD6E69" w:rsidRPr="00E1743D">
        <w:rPr>
          <w:rFonts w:hint="eastAsia"/>
          <w:color w:val="000000"/>
          <w:kern w:val="0"/>
          <w:sz w:val="24"/>
        </w:rPr>
        <w:t xml:space="preserve"> </w:t>
      </w:r>
      <w:r w:rsidRPr="00E1743D">
        <w:rPr>
          <w:color w:val="000000"/>
          <w:kern w:val="0"/>
          <w:sz w:val="24"/>
        </w:rPr>
        <w:t>H1299 and A549 cells</w:t>
      </w:r>
      <w:r w:rsidR="00CD6E69" w:rsidRPr="00E1743D">
        <w:rPr>
          <w:rFonts w:hint="eastAsia"/>
          <w:color w:val="000000"/>
          <w:kern w:val="0"/>
          <w:sz w:val="24"/>
        </w:rPr>
        <w:t xml:space="preserve"> stably transfected with two shRNAs targeting TGIF2 (shTGIF2#1 and shTGIF2#2)</w:t>
      </w:r>
      <w:r w:rsidRPr="00E1743D">
        <w:rPr>
          <w:color w:val="000000"/>
          <w:kern w:val="0"/>
          <w:sz w:val="24"/>
        </w:rPr>
        <w:t>.</w:t>
      </w:r>
      <w:r w:rsidR="00C10098" w:rsidRPr="00E1743D">
        <w:rPr>
          <w:color w:val="000000" w:themeColor="text1"/>
          <w:sz w:val="24"/>
        </w:rPr>
        <w:t xml:space="preserve"> Data are presented as </w:t>
      </w:r>
      <w:r w:rsidR="004E4BF9" w:rsidRPr="00E1743D">
        <w:rPr>
          <w:color w:val="000000" w:themeColor="text1"/>
          <w:sz w:val="24"/>
        </w:rPr>
        <w:t xml:space="preserve">the </w:t>
      </w:r>
      <w:r w:rsidR="00C10098" w:rsidRPr="00E1743D">
        <w:rPr>
          <w:color w:val="000000" w:themeColor="text1"/>
          <w:sz w:val="24"/>
        </w:rPr>
        <w:t xml:space="preserve">means </w:t>
      </w:r>
      <w:r w:rsidR="00C10098" w:rsidRPr="00E1743D">
        <w:rPr>
          <w:color w:val="000000" w:themeColor="text1"/>
          <w:sz w:val="24"/>
        </w:rPr>
        <w:sym w:font="Symbol" w:char="F0B1"/>
      </w:r>
      <w:r w:rsidR="00C10098" w:rsidRPr="00E1743D">
        <w:rPr>
          <w:color w:val="000000" w:themeColor="text1"/>
          <w:sz w:val="24"/>
        </w:rPr>
        <w:t xml:space="preserve"> SD. *</w:t>
      </w:r>
      <w:r w:rsidR="00C10098" w:rsidRPr="00E1743D">
        <w:rPr>
          <w:i/>
          <w:color w:val="000000" w:themeColor="text1"/>
          <w:sz w:val="24"/>
        </w:rPr>
        <w:t>P</w:t>
      </w:r>
      <w:r w:rsidR="00C10098" w:rsidRPr="00E1743D">
        <w:rPr>
          <w:color w:val="000000" w:themeColor="text1"/>
          <w:sz w:val="24"/>
        </w:rPr>
        <w:t>&lt;0.05, ***</w:t>
      </w:r>
      <w:r w:rsidR="00C10098" w:rsidRPr="00E1743D">
        <w:rPr>
          <w:i/>
          <w:color w:val="000000" w:themeColor="text1"/>
          <w:sz w:val="24"/>
        </w:rPr>
        <w:t>P</w:t>
      </w:r>
      <w:r w:rsidR="00C10098" w:rsidRPr="00E1743D">
        <w:rPr>
          <w:color w:val="000000" w:themeColor="text1"/>
          <w:sz w:val="24"/>
        </w:rPr>
        <w:t>&lt;0.001.</w:t>
      </w:r>
    </w:p>
    <w:p w:rsidR="00745E01" w:rsidRPr="00E1743D" w:rsidRDefault="00745E01" w:rsidP="00745E01">
      <w:pPr>
        <w:spacing w:line="480" w:lineRule="auto"/>
        <w:jc w:val="left"/>
        <w:rPr>
          <w:color w:val="000000"/>
          <w:kern w:val="0"/>
          <w:sz w:val="24"/>
        </w:rPr>
      </w:pPr>
      <w:r w:rsidRPr="00E1743D">
        <w:rPr>
          <w:color w:val="000000"/>
          <w:kern w:val="0"/>
          <w:sz w:val="24"/>
        </w:rPr>
        <w:t>(</w:t>
      </w:r>
      <w:r w:rsidRPr="00E1743D">
        <w:rPr>
          <w:b/>
          <w:color w:val="000000"/>
          <w:kern w:val="0"/>
          <w:sz w:val="24"/>
        </w:rPr>
        <w:t>b</w:t>
      </w:r>
      <w:r w:rsidRPr="00E1743D">
        <w:rPr>
          <w:color w:val="000000"/>
          <w:kern w:val="0"/>
          <w:sz w:val="24"/>
        </w:rPr>
        <w:t>)</w:t>
      </w:r>
      <w:r w:rsidR="004B1F8D" w:rsidRPr="00E1743D">
        <w:rPr>
          <w:rFonts w:hint="eastAsia"/>
          <w:color w:val="000000"/>
          <w:kern w:val="0"/>
          <w:sz w:val="24"/>
        </w:rPr>
        <w:t xml:space="preserve"> </w:t>
      </w:r>
      <w:r w:rsidRPr="00E1743D">
        <w:rPr>
          <w:color w:val="000000"/>
          <w:sz w:val="24"/>
        </w:rPr>
        <w:t>qRT-PCR analysis of</w:t>
      </w:r>
      <w:r w:rsidR="004B1F8D" w:rsidRPr="00E1743D">
        <w:rPr>
          <w:rFonts w:hint="eastAsia"/>
          <w:color w:val="000000"/>
          <w:sz w:val="24"/>
        </w:rPr>
        <w:t xml:space="preserve"> </w:t>
      </w:r>
      <w:r w:rsidRPr="00E1743D">
        <w:rPr>
          <w:i/>
          <w:color w:val="000000"/>
          <w:kern w:val="0"/>
          <w:sz w:val="24"/>
        </w:rPr>
        <w:t>TGIF2</w:t>
      </w:r>
      <w:r w:rsidRPr="00E1743D">
        <w:rPr>
          <w:color w:val="000000"/>
          <w:kern w:val="0"/>
          <w:sz w:val="24"/>
        </w:rPr>
        <w:t xml:space="preserve"> </w:t>
      </w:r>
      <w:r w:rsidR="004B1F8D" w:rsidRPr="00E1743D">
        <w:rPr>
          <w:rFonts w:hint="eastAsia"/>
          <w:color w:val="000000"/>
          <w:kern w:val="0"/>
          <w:sz w:val="24"/>
        </w:rPr>
        <w:t>mRNA</w:t>
      </w:r>
      <w:r w:rsidR="004B1F8D" w:rsidRPr="00E1743D">
        <w:rPr>
          <w:color w:val="000000"/>
          <w:kern w:val="0"/>
          <w:sz w:val="24"/>
        </w:rPr>
        <w:t xml:space="preserve"> </w:t>
      </w:r>
      <w:r w:rsidRPr="00E1743D">
        <w:rPr>
          <w:color w:val="000000"/>
          <w:kern w:val="0"/>
          <w:sz w:val="24"/>
        </w:rPr>
        <w:t xml:space="preserve">levels in </w:t>
      </w:r>
      <w:r w:rsidR="004B1F8D" w:rsidRPr="00E1743D">
        <w:rPr>
          <w:rFonts w:hint="eastAsia"/>
          <w:color w:val="000000"/>
          <w:kern w:val="0"/>
          <w:sz w:val="24"/>
        </w:rPr>
        <w:t>H1299 cells stably transfected with shTGIF2#2 and shTGIF2#2-TGIF2</w:t>
      </w:r>
      <w:r w:rsidR="00BB28DC" w:rsidRPr="00E1743D">
        <w:rPr>
          <w:color w:val="000000"/>
          <w:kern w:val="0"/>
          <w:sz w:val="24"/>
          <w:vertAlign w:val="superscript"/>
        </w:rPr>
        <w:t>resis</w:t>
      </w:r>
      <w:r w:rsidRPr="00E1743D">
        <w:rPr>
          <w:color w:val="000000"/>
          <w:kern w:val="0"/>
          <w:sz w:val="24"/>
        </w:rPr>
        <w:t>.</w:t>
      </w:r>
      <w:r w:rsidR="00C10098" w:rsidRPr="00E1743D">
        <w:rPr>
          <w:color w:val="000000" w:themeColor="text1"/>
          <w:sz w:val="24"/>
        </w:rPr>
        <w:t xml:space="preserve"> Data are presented as</w:t>
      </w:r>
      <w:r w:rsidR="004E4BF9" w:rsidRPr="00E1743D">
        <w:rPr>
          <w:color w:val="000000" w:themeColor="text1"/>
          <w:sz w:val="24"/>
        </w:rPr>
        <w:t xml:space="preserve"> the</w:t>
      </w:r>
      <w:r w:rsidR="00C10098" w:rsidRPr="00E1743D">
        <w:rPr>
          <w:color w:val="000000" w:themeColor="text1"/>
          <w:sz w:val="24"/>
        </w:rPr>
        <w:t xml:space="preserve"> means </w:t>
      </w:r>
      <w:r w:rsidR="00C10098" w:rsidRPr="00E1743D">
        <w:rPr>
          <w:color w:val="000000" w:themeColor="text1"/>
          <w:sz w:val="24"/>
        </w:rPr>
        <w:sym w:font="Symbol" w:char="F0B1"/>
      </w:r>
      <w:r w:rsidR="00C10098" w:rsidRPr="00E1743D">
        <w:rPr>
          <w:color w:val="000000" w:themeColor="text1"/>
          <w:sz w:val="24"/>
        </w:rPr>
        <w:t xml:space="preserve"> SD. ***</w:t>
      </w:r>
      <w:r w:rsidR="00C10098" w:rsidRPr="00E1743D">
        <w:rPr>
          <w:i/>
          <w:color w:val="000000" w:themeColor="text1"/>
          <w:sz w:val="24"/>
        </w:rPr>
        <w:t>P</w:t>
      </w:r>
      <w:r w:rsidR="00C10098" w:rsidRPr="00E1743D">
        <w:rPr>
          <w:color w:val="000000" w:themeColor="text1"/>
          <w:sz w:val="24"/>
        </w:rPr>
        <w:t>&lt;0.001.</w:t>
      </w:r>
    </w:p>
    <w:p w:rsidR="00270B0A" w:rsidRPr="00E1743D" w:rsidRDefault="004B1F8D" w:rsidP="00F95515">
      <w:pPr>
        <w:widowControl/>
        <w:jc w:val="left"/>
        <w:rPr>
          <w:color w:val="000000" w:themeColor="text1"/>
          <w:sz w:val="24"/>
        </w:rPr>
      </w:pPr>
      <w:r w:rsidRPr="00E1743D">
        <w:rPr>
          <w:color w:val="000000"/>
          <w:kern w:val="0"/>
          <w:sz w:val="24"/>
        </w:rPr>
        <w:br w:type="page"/>
      </w:r>
      <w:r w:rsidR="00FA0C8D" w:rsidRPr="00E1743D">
        <w:rPr>
          <w:noProof/>
          <w:color w:val="000000" w:themeColor="text1"/>
          <w:sz w:val="24"/>
          <w:lang w:val="en-US"/>
        </w:rPr>
        <w:lastRenderedPageBreak/>
        <w:drawing>
          <wp:inline distT="0" distB="0" distL="0" distR="0">
            <wp:extent cx="5523770" cy="1980000"/>
            <wp:effectExtent l="0" t="0" r="0" b="0"/>
            <wp:docPr id="3" name="图片 3" descr="D:\博士资料\TGIF2 fig\罗老师修改\史老师修改\Revise 1\Figure\JPEG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博士资料\TGIF2 fig\罗老师修改\史老师修改\Revise 1\Figure\JPEG\Figure S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77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B09" w:rsidRPr="00E1743D" w:rsidRDefault="00D37B7F" w:rsidP="00937D4E">
      <w:pPr>
        <w:spacing w:line="480" w:lineRule="auto"/>
        <w:jc w:val="left"/>
        <w:rPr>
          <w:color w:val="000000" w:themeColor="text1"/>
          <w:sz w:val="24"/>
        </w:rPr>
      </w:pPr>
      <w:r w:rsidRPr="00E1743D">
        <w:rPr>
          <w:rFonts w:hint="eastAsia"/>
          <w:b/>
          <w:color w:val="000000"/>
          <w:sz w:val="24"/>
        </w:rPr>
        <w:t>Fi</w:t>
      </w:r>
      <w:r w:rsidRPr="00E1743D">
        <w:rPr>
          <w:b/>
          <w:color w:val="000000"/>
          <w:sz w:val="24"/>
        </w:rPr>
        <w:t>gure S2.</w:t>
      </w:r>
      <w:r w:rsidRPr="00E1743D">
        <w:rPr>
          <w:b/>
          <w:color w:val="000000" w:themeColor="text1"/>
          <w:sz w:val="24"/>
        </w:rPr>
        <w:t xml:space="preserve"> </w:t>
      </w:r>
      <w:r w:rsidR="00865B09" w:rsidRPr="00E1743D">
        <w:rPr>
          <w:b/>
          <w:color w:val="000000" w:themeColor="text1"/>
          <w:sz w:val="24"/>
        </w:rPr>
        <w:t>TGIF1 does not compensate for the decreased TGIF2 in H1299 cells</w:t>
      </w:r>
    </w:p>
    <w:p w:rsidR="00F071B5" w:rsidRPr="00E1743D" w:rsidRDefault="00F071B5" w:rsidP="00937D4E">
      <w:pPr>
        <w:spacing w:line="480" w:lineRule="auto"/>
        <w:jc w:val="left"/>
        <w:rPr>
          <w:color w:val="000000" w:themeColor="text1"/>
          <w:sz w:val="24"/>
        </w:rPr>
      </w:pPr>
      <w:r w:rsidRPr="00E1743D">
        <w:rPr>
          <w:color w:val="000000" w:themeColor="text1"/>
          <w:sz w:val="24"/>
        </w:rPr>
        <w:t>(</w:t>
      </w:r>
      <w:r w:rsidRPr="00E1743D">
        <w:rPr>
          <w:b/>
          <w:color w:val="000000" w:themeColor="text1"/>
          <w:sz w:val="24"/>
        </w:rPr>
        <w:t>a</w:t>
      </w:r>
      <w:r w:rsidRPr="00E1743D">
        <w:rPr>
          <w:color w:val="000000" w:themeColor="text1"/>
          <w:sz w:val="24"/>
        </w:rPr>
        <w:t xml:space="preserve">) Dual-luciferase assay to show </w:t>
      </w:r>
      <w:r w:rsidR="00865B09" w:rsidRPr="00E1743D">
        <w:rPr>
          <w:color w:val="000000" w:themeColor="text1"/>
          <w:sz w:val="24"/>
        </w:rPr>
        <w:t xml:space="preserve">the </w:t>
      </w:r>
      <w:r w:rsidRPr="00E1743D">
        <w:rPr>
          <w:i/>
          <w:color w:val="000000" w:themeColor="text1"/>
          <w:sz w:val="24"/>
        </w:rPr>
        <w:t>OCT4</w:t>
      </w:r>
      <w:r w:rsidRPr="00E1743D">
        <w:rPr>
          <w:color w:val="000000" w:themeColor="text1"/>
          <w:sz w:val="24"/>
        </w:rPr>
        <w:t xml:space="preserve"> promoter activity.</w:t>
      </w:r>
      <w:r w:rsidR="00865B09" w:rsidRPr="00E1743D">
        <w:rPr>
          <w:color w:val="000000" w:themeColor="text1"/>
          <w:sz w:val="24"/>
        </w:rPr>
        <w:t xml:space="preserve"> The a</w:t>
      </w:r>
      <w:r w:rsidRPr="00E1743D">
        <w:rPr>
          <w:color w:val="000000" w:themeColor="text1"/>
          <w:sz w:val="24"/>
        </w:rPr>
        <w:t xml:space="preserve">ctivity of the human </w:t>
      </w:r>
      <w:r w:rsidRPr="00E1743D">
        <w:rPr>
          <w:i/>
          <w:color w:val="000000" w:themeColor="text1"/>
          <w:sz w:val="24"/>
        </w:rPr>
        <w:t>OCT4</w:t>
      </w:r>
      <w:r w:rsidRPr="00E1743D">
        <w:rPr>
          <w:color w:val="000000" w:themeColor="text1"/>
          <w:sz w:val="24"/>
        </w:rPr>
        <w:t xml:space="preserve"> promoter was examined by co-transfection of the luciferase</w:t>
      </w:r>
      <w:r w:rsidRPr="00E1743D">
        <w:rPr>
          <w:rFonts w:hint="eastAsia"/>
          <w:color w:val="000000" w:themeColor="text1"/>
          <w:sz w:val="24"/>
        </w:rPr>
        <w:t xml:space="preserve"> </w:t>
      </w:r>
      <w:r w:rsidRPr="00E1743D">
        <w:rPr>
          <w:color w:val="000000" w:themeColor="text1"/>
          <w:sz w:val="24"/>
        </w:rPr>
        <w:t>reporter construct containing the region from −6169 to +1 of</w:t>
      </w:r>
      <w:r w:rsidR="00865B09" w:rsidRPr="00E1743D">
        <w:rPr>
          <w:color w:val="000000" w:themeColor="text1"/>
          <w:sz w:val="24"/>
        </w:rPr>
        <w:t xml:space="preserve"> the</w:t>
      </w:r>
      <w:r w:rsidRPr="00E1743D">
        <w:rPr>
          <w:color w:val="000000" w:themeColor="text1"/>
          <w:sz w:val="24"/>
        </w:rPr>
        <w:t xml:space="preserve"> </w:t>
      </w:r>
      <w:r w:rsidRPr="00E1743D">
        <w:rPr>
          <w:i/>
          <w:color w:val="000000" w:themeColor="text1"/>
          <w:sz w:val="24"/>
        </w:rPr>
        <w:t>OCT4</w:t>
      </w:r>
      <w:r w:rsidRPr="00E1743D">
        <w:rPr>
          <w:color w:val="000000" w:themeColor="text1"/>
          <w:sz w:val="24"/>
        </w:rPr>
        <w:t xml:space="preserve"> promoter with </w:t>
      </w:r>
      <w:r w:rsidR="0031071D" w:rsidRPr="00E1743D">
        <w:rPr>
          <w:color w:val="000000" w:themeColor="text1"/>
          <w:sz w:val="24"/>
        </w:rPr>
        <w:t>v</w:t>
      </w:r>
      <w:r w:rsidRPr="00E1743D">
        <w:rPr>
          <w:color w:val="000000" w:themeColor="text1"/>
          <w:sz w:val="24"/>
        </w:rPr>
        <w:t>ector or TGIF1 in H1299 cells. Data are shown as</w:t>
      </w:r>
      <w:r w:rsidR="00865B09" w:rsidRPr="00E1743D">
        <w:rPr>
          <w:color w:val="000000" w:themeColor="text1"/>
          <w:sz w:val="24"/>
        </w:rPr>
        <w:t xml:space="preserve"> the</w:t>
      </w:r>
      <w:r w:rsidRPr="00E1743D">
        <w:rPr>
          <w:color w:val="000000" w:themeColor="text1"/>
          <w:sz w:val="24"/>
        </w:rPr>
        <w:t xml:space="preserve"> means ± SD. **</w:t>
      </w:r>
      <w:r w:rsidRPr="00E1743D">
        <w:rPr>
          <w:i/>
          <w:color w:val="000000" w:themeColor="text1"/>
          <w:sz w:val="24"/>
        </w:rPr>
        <w:t>P</w:t>
      </w:r>
      <w:r w:rsidRPr="00E1743D">
        <w:rPr>
          <w:color w:val="000000" w:themeColor="text1"/>
          <w:sz w:val="24"/>
        </w:rPr>
        <w:t>&lt;0.01.</w:t>
      </w:r>
    </w:p>
    <w:p w:rsidR="006572C0" w:rsidRPr="00E1743D" w:rsidRDefault="006572C0" w:rsidP="00FA1079">
      <w:pPr>
        <w:spacing w:line="480" w:lineRule="auto"/>
        <w:jc w:val="left"/>
        <w:rPr>
          <w:b/>
          <w:color w:val="000000"/>
          <w:kern w:val="0"/>
          <w:sz w:val="24"/>
        </w:rPr>
      </w:pPr>
      <w:r w:rsidRPr="00E1743D">
        <w:rPr>
          <w:color w:val="000000"/>
          <w:kern w:val="0"/>
          <w:sz w:val="24"/>
        </w:rPr>
        <w:t>(</w:t>
      </w:r>
      <w:r w:rsidRPr="00E1743D">
        <w:rPr>
          <w:b/>
          <w:color w:val="000000"/>
          <w:kern w:val="0"/>
          <w:sz w:val="24"/>
        </w:rPr>
        <w:t>b</w:t>
      </w:r>
      <w:r w:rsidRPr="00E1743D">
        <w:rPr>
          <w:color w:val="000000"/>
          <w:kern w:val="0"/>
          <w:sz w:val="24"/>
        </w:rPr>
        <w:t xml:space="preserve">) </w:t>
      </w:r>
      <w:r w:rsidRPr="00E1743D">
        <w:rPr>
          <w:color w:val="000000" w:themeColor="text1"/>
          <w:sz w:val="24"/>
        </w:rPr>
        <w:t>Western blot analysis of OCT4 in TGIF1-overexpress</w:t>
      </w:r>
      <w:r w:rsidR="00865B09" w:rsidRPr="00E1743D">
        <w:rPr>
          <w:color w:val="000000" w:themeColor="text1"/>
          <w:sz w:val="24"/>
        </w:rPr>
        <w:t>ing</w:t>
      </w:r>
      <w:r w:rsidRPr="00E1743D">
        <w:rPr>
          <w:color w:val="000000" w:themeColor="text1"/>
          <w:sz w:val="24"/>
        </w:rPr>
        <w:t xml:space="preserve"> H1299 cells.</w:t>
      </w:r>
    </w:p>
    <w:p w:rsidR="00F071B5" w:rsidRPr="00E1743D" w:rsidRDefault="00F071B5" w:rsidP="00FA1079">
      <w:pPr>
        <w:spacing w:line="480" w:lineRule="auto"/>
        <w:jc w:val="left"/>
        <w:rPr>
          <w:color w:val="000000" w:themeColor="text1"/>
          <w:sz w:val="24"/>
        </w:rPr>
      </w:pPr>
      <w:r w:rsidRPr="00E1743D">
        <w:rPr>
          <w:color w:val="000000"/>
          <w:kern w:val="0"/>
          <w:sz w:val="24"/>
        </w:rPr>
        <w:t>(</w:t>
      </w:r>
      <w:r w:rsidR="006572C0" w:rsidRPr="00E1743D">
        <w:rPr>
          <w:b/>
          <w:color w:val="000000"/>
          <w:kern w:val="0"/>
          <w:sz w:val="24"/>
        </w:rPr>
        <w:t>c</w:t>
      </w:r>
      <w:r w:rsidRPr="00E1743D">
        <w:rPr>
          <w:color w:val="000000"/>
          <w:kern w:val="0"/>
          <w:sz w:val="24"/>
        </w:rPr>
        <w:t>)</w:t>
      </w:r>
      <w:r w:rsidRPr="00E1743D">
        <w:rPr>
          <w:rFonts w:hint="eastAsia"/>
          <w:color w:val="000000"/>
          <w:kern w:val="0"/>
          <w:sz w:val="24"/>
        </w:rPr>
        <w:t xml:space="preserve"> </w:t>
      </w:r>
      <w:r w:rsidRPr="00E1743D">
        <w:rPr>
          <w:color w:val="000000"/>
          <w:sz w:val="24"/>
        </w:rPr>
        <w:t>qRT-PCR analysis of</w:t>
      </w:r>
      <w:r w:rsidR="0031071D" w:rsidRPr="00E1743D">
        <w:rPr>
          <w:color w:val="000000"/>
          <w:sz w:val="24"/>
        </w:rPr>
        <w:t xml:space="preserve"> </w:t>
      </w:r>
      <w:r w:rsidRPr="00E1743D">
        <w:rPr>
          <w:i/>
          <w:color w:val="000000"/>
          <w:kern w:val="0"/>
          <w:sz w:val="24"/>
        </w:rPr>
        <w:t>TGIF1</w:t>
      </w:r>
      <w:r w:rsidRPr="00E1743D">
        <w:rPr>
          <w:color w:val="000000"/>
          <w:kern w:val="0"/>
          <w:sz w:val="24"/>
        </w:rPr>
        <w:t xml:space="preserve"> </w:t>
      </w:r>
      <w:r w:rsidRPr="00E1743D">
        <w:rPr>
          <w:rFonts w:hint="eastAsia"/>
          <w:color w:val="000000"/>
          <w:kern w:val="0"/>
          <w:sz w:val="24"/>
        </w:rPr>
        <w:t>mRNA</w:t>
      </w:r>
      <w:r w:rsidRPr="00E1743D">
        <w:rPr>
          <w:color w:val="000000"/>
          <w:kern w:val="0"/>
          <w:sz w:val="24"/>
        </w:rPr>
        <w:t xml:space="preserve"> levels in </w:t>
      </w:r>
      <w:r w:rsidRPr="00E1743D">
        <w:rPr>
          <w:rFonts w:hint="eastAsia"/>
          <w:color w:val="000000"/>
          <w:kern w:val="0"/>
          <w:sz w:val="24"/>
        </w:rPr>
        <w:t>H1299 cells stably transfected with shTGIF2#</w:t>
      </w:r>
      <w:r w:rsidR="00961F08" w:rsidRPr="00E1743D">
        <w:rPr>
          <w:color w:val="000000"/>
          <w:kern w:val="0"/>
          <w:sz w:val="24"/>
        </w:rPr>
        <w:t>1</w:t>
      </w:r>
      <w:r w:rsidRPr="00E1743D">
        <w:rPr>
          <w:rFonts w:hint="eastAsia"/>
          <w:color w:val="000000"/>
          <w:kern w:val="0"/>
          <w:sz w:val="24"/>
        </w:rPr>
        <w:t xml:space="preserve"> </w:t>
      </w:r>
      <w:r w:rsidR="00961F08" w:rsidRPr="00E1743D">
        <w:rPr>
          <w:color w:val="000000"/>
          <w:kern w:val="0"/>
          <w:sz w:val="24"/>
        </w:rPr>
        <w:t>or</w:t>
      </w:r>
      <w:r w:rsidRPr="00E1743D">
        <w:rPr>
          <w:rFonts w:hint="eastAsia"/>
          <w:color w:val="000000"/>
          <w:kern w:val="0"/>
          <w:sz w:val="24"/>
        </w:rPr>
        <w:t xml:space="preserve"> shTGIF2#2</w:t>
      </w:r>
      <w:r w:rsidRPr="00E1743D">
        <w:rPr>
          <w:color w:val="000000"/>
          <w:kern w:val="0"/>
          <w:sz w:val="24"/>
        </w:rPr>
        <w:t>.</w:t>
      </w:r>
      <w:r w:rsidRPr="00E1743D">
        <w:rPr>
          <w:color w:val="000000" w:themeColor="text1"/>
          <w:sz w:val="24"/>
        </w:rPr>
        <w:t xml:space="preserve"> Data are presented as </w:t>
      </w:r>
      <w:r w:rsidR="00865B09" w:rsidRPr="00E1743D">
        <w:rPr>
          <w:color w:val="000000" w:themeColor="text1"/>
          <w:sz w:val="24"/>
        </w:rPr>
        <w:t xml:space="preserve">the </w:t>
      </w:r>
      <w:r w:rsidRPr="00E1743D">
        <w:rPr>
          <w:color w:val="000000" w:themeColor="text1"/>
          <w:sz w:val="24"/>
        </w:rPr>
        <w:t xml:space="preserve">means </w:t>
      </w:r>
      <w:r w:rsidRPr="00E1743D">
        <w:rPr>
          <w:color w:val="000000" w:themeColor="text1"/>
          <w:sz w:val="24"/>
        </w:rPr>
        <w:sym w:font="Symbol" w:char="F0B1"/>
      </w:r>
      <w:r w:rsidRPr="00E1743D">
        <w:rPr>
          <w:color w:val="000000" w:themeColor="text1"/>
          <w:sz w:val="24"/>
        </w:rPr>
        <w:t xml:space="preserve"> SD. ***</w:t>
      </w:r>
      <w:r w:rsidRPr="00E1743D">
        <w:rPr>
          <w:i/>
          <w:color w:val="000000" w:themeColor="text1"/>
          <w:sz w:val="24"/>
        </w:rPr>
        <w:t>P</w:t>
      </w:r>
      <w:r w:rsidRPr="00E1743D">
        <w:rPr>
          <w:color w:val="000000" w:themeColor="text1"/>
          <w:sz w:val="24"/>
        </w:rPr>
        <w:t>&lt;</w:t>
      </w:r>
      <w:r w:rsidR="00865B09" w:rsidRPr="00E1743D">
        <w:rPr>
          <w:color w:val="000000" w:themeColor="text1"/>
          <w:sz w:val="24"/>
        </w:rPr>
        <w:t>0.001.</w:t>
      </w:r>
    </w:p>
    <w:p w:rsidR="006133D3" w:rsidRPr="00E1743D" w:rsidRDefault="006133D3" w:rsidP="00FA1079">
      <w:pPr>
        <w:spacing w:line="480" w:lineRule="auto"/>
        <w:jc w:val="left"/>
        <w:rPr>
          <w:b/>
          <w:color w:val="000000"/>
          <w:kern w:val="0"/>
          <w:sz w:val="24"/>
        </w:rPr>
      </w:pPr>
      <w:r w:rsidRPr="00E1743D">
        <w:rPr>
          <w:color w:val="000000"/>
          <w:kern w:val="0"/>
          <w:sz w:val="24"/>
        </w:rPr>
        <w:t>(</w:t>
      </w:r>
      <w:r w:rsidR="006572C0" w:rsidRPr="00E1743D">
        <w:rPr>
          <w:b/>
          <w:color w:val="000000"/>
          <w:kern w:val="0"/>
          <w:sz w:val="24"/>
        </w:rPr>
        <w:t>d</w:t>
      </w:r>
      <w:r w:rsidRPr="00E1743D">
        <w:rPr>
          <w:color w:val="000000"/>
          <w:kern w:val="0"/>
          <w:sz w:val="24"/>
        </w:rPr>
        <w:t>)</w:t>
      </w:r>
      <w:r w:rsidRPr="00E1743D">
        <w:rPr>
          <w:rFonts w:hint="eastAsia"/>
          <w:color w:val="000000"/>
          <w:kern w:val="0"/>
          <w:sz w:val="24"/>
        </w:rPr>
        <w:t xml:space="preserve"> </w:t>
      </w:r>
      <w:r w:rsidRPr="00E1743D">
        <w:rPr>
          <w:color w:val="000000" w:themeColor="text1"/>
          <w:sz w:val="24"/>
        </w:rPr>
        <w:t>Western blots for TGIF1 in indicated stable H1299 cells.</w:t>
      </w:r>
      <w:r w:rsidR="002D4F8D" w:rsidRPr="00E1743D">
        <w:t xml:space="preserve"> </w:t>
      </w:r>
      <w:r w:rsidR="002D4F8D" w:rsidRPr="00E1743D">
        <w:rPr>
          <w:sz w:val="24"/>
        </w:rPr>
        <w:t xml:space="preserve">The mean values </w:t>
      </w:r>
      <w:r w:rsidR="002D4F8D" w:rsidRPr="00E1743D">
        <w:rPr>
          <w:color w:val="000000" w:themeColor="text1"/>
          <w:sz w:val="24"/>
        </w:rPr>
        <w:t>were shown at the bottom of the blot.</w:t>
      </w:r>
    </w:p>
    <w:p w:rsidR="00F071B5" w:rsidRPr="00E1743D" w:rsidRDefault="00270B0A" w:rsidP="00FA1079">
      <w:pPr>
        <w:spacing w:line="480" w:lineRule="auto"/>
        <w:jc w:val="left"/>
        <w:rPr>
          <w:b/>
          <w:color w:val="000000"/>
          <w:kern w:val="0"/>
          <w:sz w:val="24"/>
        </w:rPr>
      </w:pPr>
      <w:r w:rsidRPr="00E1743D">
        <w:rPr>
          <w:b/>
          <w:noProof/>
          <w:color w:val="000000"/>
          <w:kern w:val="0"/>
          <w:sz w:val="24"/>
          <w:lang w:val="en-US"/>
        </w:rPr>
        <w:lastRenderedPageBreak/>
        <w:drawing>
          <wp:inline distT="0" distB="0" distL="0" distR="0">
            <wp:extent cx="5572341" cy="5436000"/>
            <wp:effectExtent l="0" t="0" r="0" b="0"/>
            <wp:docPr id="5" name="图片 5" descr="D:\博士资料\TGIF2 fig\罗老师修改\史老师修改\Revise 1\Figure\JPEG\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博士资料\TGIF2 fig\罗老师修改\史老师修改\Revise 1\Figure\JPEG\Figure S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341" cy="54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382" w:rsidRPr="00E1743D" w:rsidRDefault="000A15B0" w:rsidP="00745E01">
      <w:pPr>
        <w:spacing w:before="240" w:line="480" w:lineRule="auto"/>
        <w:jc w:val="left"/>
        <w:rPr>
          <w:b/>
          <w:color w:val="000000"/>
          <w:kern w:val="0"/>
          <w:sz w:val="24"/>
        </w:rPr>
      </w:pPr>
      <w:r w:rsidRPr="00E1743D">
        <w:rPr>
          <w:b/>
          <w:color w:val="000000"/>
          <w:kern w:val="0"/>
          <w:sz w:val="24"/>
        </w:rPr>
        <w:t>Fig</w:t>
      </w:r>
      <w:r w:rsidR="00D37B7F" w:rsidRPr="00E1743D">
        <w:rPr>
          <w:b/>
          <w:color w:val="000000"/>
          <w:kern w:val="0"/>
          <w:sz w:val="24"/>
        </w:rPr>
        <w:t>ure</w:t>
      </w:r>
      <w:r w:rsidRPr="00E1743D">
        <w:rPr>
          <w:b/>
          <w:color w:val="000000"/>
          <w:kern w:val="0"/>
          <w:sz w:val="24"/>
        </w:rPr>
        <w:t xml:space="preserve"> S3</w:t>
      </w:r>
      <w:r w:rsidR="00745E01" w:rsidRPr="00E1743D">
        <w:rPr>
          <w:b/>
          <w:color w:val="000000"/>
          <w:kern w:val="0"/>
          <w:sz w:val="24"/>
        </w:rPr>
        <w:t xml:space="preserve">. </w:t>
      </w:r>
      <w:r w:rsidR="00122B4D" w:rsidRPr="00E1743D">
        <w:rPr>
          <w:b/>
          <w:color w:val="000000"/>
          <w:kern w:val="0"/>
          <w:sz w:val="24"/>
        </w:rPr>
        <w:t>TGIF2-induced</w:t>
      </w:r>
      <w:r w:rsidR="00246382" w:rsidRPr="00E1743D">
        <w:rPr>
          <w:b/>
          <w:color w:val="000000"/>
          <w:kern w:val="0"/>
          <w:sz w:val="24"/>
        </w:rPr>
        <w:t xml:space="preserve"> OCT4 expression and lung metastasis were inhibited by </w:t>
      </w:r>
      <w:r w:rsidR="00865B09" w:rsidRPr="00E1743D">
        <w:rPr>
          <w:b/>
          <w:color w:val="000000"/>
          <w:kern w:val="0"/>
          <w:sz w:val="24"/>
        </w:rPr>
        <w:t>g</w:t>
      </w:r>
      <w:r w:rsidR="00D37B7F" w:rsidRPr="00E1743D">
        <w:rPr>
          <w:b/>
          <w:color w:val="000000"/>
          <w:kern w:val="0"/>
          <w:sz w:val="24"/>
        </w:rPr>
        <w:t>efitinib</w:t>
      </w:r>
    </w:p>
    <w:p w:rsidR="00745E01" w:rsidRPr="00E1743D" w:rsidRDefault="00DC2529" w:rsidP="00933898">
      <w:pPr>
        <w:spacing w:before="240" w:line="480" w:lineRule="auto"/>
        <w:jc w:val="left"/>
        <w:rPr>
          <w:color w:val="FF0000"/>
          <w:sz w:val="24"/>
        </w:rPr>
      </w:pPr>
      <w:r w:rsidRPr="00E1743D">
        <w:rPr>
          <w:color w:val="000000"/>
          <w:sz w:val="24"/>
        </w:rPr>
        <w:t>(</w:t>
      </w:r>
      <w:r w:rsidRPr="00E1743D">
        <w:rPr>
          <w:b/>
          <w:color w:val="000000"/>
          <w:sz w:val="24"/>
        </w:rPr>
        <w:t>a</w:t>
      </w:r>
      <w:r w:rsidRPr="00E1743D">
        <w:rPr>
          <w:color w:val="000000"/>
          <w:sz w:val="24"/>
        </w:rPr>
        <w:t>)</w:t>
      </w:r>
      <w:r w:rsidR="00246382" w:rsidRPr="00E1743D">
        <w:rPr>
          <w:rFonts w:hint="eastAsia"/>
          <w:color w:val="000000"/>
          <w:kern w:val="0"/>
          <w:sz w:val="24"/>
        </w:rPr>
        <w:t xml:space="preserve"> EGF induced the accumulation of TGIF2 in the nucleus and promoted </w:t>
      </w:r>
      <w:r w:rsidR="00246382" w:rsidRPr="00E1743D">
        <w:rPr>
          <w:color w:val="000000" w:themeColor="text1"/>
          <w:sz w:val="24"/>
        </w:rPr>
        <w:t>OCT4 expression</w:t>
      </w:r>
      <w:r w:rsidR="00246382" w:rsidRPr="00E1743D">
        <w:rPr>
          <w:rFonts w:hint="eastAsia"/>
          <w:color w:val="000000"/>
          <w:kern w:val="0"/>
          <w:sz w:val="24"/>
        </w:rPr>
        <w:t xml:space="preserve"> in H1299 cells</w:t>
      </w:r>
      <w:r w:rsidR="00246382" w:rsidRPr="00E1743D">
        <w:rPr>
          <w:color w:val="000000" w:themeColor="text1"/>
          <w:sz w:val="24"/>
        </w:rPr>
        <w:t>.</w:t>
      </w:r>
      <w:r w:rsidR="00246382" w:rsidRPr="00E1743D">
        <w:rPr>
          <w:rFonts w:hint="eastAsia"/>
          <w:color w:val="FF0000"/>
          <w:sz w:val="24"/>
        </w:rPr>
        <w:t xml:space="preserve"> </w:t>
      </w:r>
      <w:r w:rsidR="004B1F8D" w:rsidRPr="00E1743D">
        <w:rPr>
          <w:color w:val="000000"/>
          <w:sz w:val="24"/>
        </w:rPr>
        <w:t>H1299 cells were</w:t>
      </w:r>
      <w:r w:rsidR="004B1F8D" w:rsidRPr="00E1743D">
        <w:rPr>
          <w:rFonts w:hint="eastAsia"/>
          <w:color w:val="000000"/>
          <w:sz w:val="24"/>
        </w:rPr>
        <w:t xml:space="preserve"> FBS-</w:t>
      </w:r>
      <w:r w:rsidR="004B1F8D" w:rsidRPr="00E1743D">
        <w:rPr>
          <w:color w:val="000000"/>
          <w:sz w:val="24"/>
        </w:rPr>
        <w:t xml:space="preserve">starved overnight, pre-incubated with 10 μM </w:t>
      </w:r>
      <w:r w:rsidR="00865B09" w:rsidRPr="00E1743D">
        <w:rPr>
          <w:color w:val="000000"/>
          <w:sz w:val="24"/>
        </w:rPr>
        <w:t>g</w:t>
      </w:r>
      <w:r w:rsidR="004B1F8D" w:rsidRPr="00E1743D">
        <w:rPr>
          <w:color w:val="000000"/>
          <w:sz w:val="24"/>
        </w:rPr>
        <w:t xml:space="preserve">efitinib or 20 μM PD98059 for 1 h, and then exposed to 50 ng/mL EGF </w:t>
      </w:r>
      <w:r w:rsidR="004B1F8D" w:rsidRPr="00E1743D">
        <w:rPr>
          <w:color w:val="000000"/>
          <w:sz w:val="24"/>
        </w:rPr>
        <w:lastRenderedPageBreak/>
        <w:t>for 5</w:t>
      </w:r>
      <w:r w:rsidR="00BB7BE0" w:rsidRPr="00E1743D">
        <w:rPr>
          <w:rFonts w:hint="eastAsia"/>
          <w:color w:val="000000"/>
          <w:sz w:val="24"/>
        </w:rPr>
        <w:t xml:space="preserve"> </w:t>
      </w:r>
      <w:r w:rsidR="004B1F8D" w:rsidRPr="00E1743D">
        <w:rPr>
          <w:color w:val="000000"/>
          <w:sz w:val="24"/>
        </w:rPr>
        <w:t>min (for TGIF2) or 48 h (for OCT4)</w:t>
      </w:r>
      <w:r w:rsidR="00BB7BE0" w:rsidRPr="00E1743D">
        <w:rPr>
          <w:rFonts w:hint="eastAsia"/>
          <w:color w:val="000000"/>
          <w:sz w:val="24"/>
        </w:rPr>
        <w:t xml:space="preserve"> and</w:t>
      </w:r>
      <w:r w:rsidR="004B1F8D" w:rsidRPr="00E1743D">
        <w:rPr>
          <w:color w:val="000000"/>
          <w:sz w:val="24"/>
        </w:rPr>
        <w:t xml:space="preserve"> </w:t>
      </w:r>
      <w:r w:rsidR="004B1F8D" w:rsidRPr="00E1743D">
        <w:rPr>
          <w:rFonts w:hint="eastAsia"/>
          <w:color w:val="000000"/>
          <w:sz w:val="24"/>
        </w:rPr>
        <w:t xml:space="preserve">then </w:t>
      </w:r>
      <w:r w:rsidR="004B1F8D" w:rsidRPr="00E1743D">
        <w:rPr>
          <w:color w:val="000000"/>
          <w:sz w:val="24"/>
        </w:rPr>
        <w:t>examined by immunofluorescence</w:t>
      </w:r>
      <w:r w:rsidR="00BB7BE0" w:rsidRPr="00E1743D">
        <w:rPr>
          <w:rFonts w:hint="eastAsia"/>
          <w:color w:val="000000"/>
          <w:sz w:val="24"/>
        </w:rPr>
        <w:t xml:space="preserve"> for TGIF2 and OCT4.</w:t>
      </w:r>
      <w:r w:rsidR="004B1F8D" w:rsidRPr="00E1743D">
        <w:rPr>
          <w:color w:val="000000"/>
          <w:sz w:val="24"/>
        </w:rPr>
        <w:t xml:space="preserve"> Scale bars</w:t>
      </w:r>
      <w:r w:rsidR="00865B09" w:rsidRPr="00E1743D">
        <w:rPr>
          <w:color w:val="000000"/>
          <w:sz w:val="24"/>
        </w:rPr>
        <w:t xml:space="preserve">: </w:t>
      </w:r>
      <w:r w:rsidR="004B1F8D" w:rsidRPr="00E1743D">
        <w:rPr>
          <w:color w:val="000000"/>
          <w:sz w:val="24"/>
        </w:rPr>
        <w:t>20 μm.</w:t>
      </w:r>
    </w:p>
    <w:p w:rsidR="00DC2529" w:rsidRPr="00E1743D" w:rsidRDefault="00DC2529" w:rsidP="00933898">
      <w:pPr>
        <w:spacing w:before="240" w:line="480" w:lineRule="auto"/>
        <w:jc w:val="left"/>
        <w:rPr>
          <w:color w:val="000000" w:themeColor="text1"/>
          <w:sz w:val="24"/>
        </w:rPr>
      </w:pPr>
      <w:r w:rsidRPr="00E1743D">
        <w:rPr>
          <w:color w:val="000000" w:themeColor="text1"/>
          <w:sz w:val="24"/>
        </w:rPr>
        <w:t>(</w:t>
      </w:r>
      <w:r w:rsidRPr="00E1743D">
        <w:rPr>
          <w:b/>
          <w:color w:val="000000" w:themeColor="text1"/>
          <w:sz w:val="24"/>
        </w:rPr>
        <w:t>b, c</w:t>
      </w:r>
      <w:r w:rsidRPr="00E1743D">
        <w:rPr>
          <w:color w:val="000000" w:themeColor="text1"/>
          <w:sz w:val="24"/>
        </w:rPr>
        <w:t>) The metastases in lungs of the indicated mice were shown by H&amp;E staining (</w:t>
      </w:r>
      <w:r w:rsidRPr="00E1743D">
        <w:rPr>
          <w:b/>
          <w:color w:val="000000" w:themeColor="text1"/>
          <w:sz w:val="24"/>
        </w:rPr>
        <w:t>b</w:t>
      </w:r>
      <w:r w:rsidRPr="00E1743D">
        <w:rPr>
          <w:color w:val="000000" w:themeColor="text1"/>
          <w:sz w:val="24"/>
        </w:rPr>
        <w:t>, scale bars: 100 μm) and quantified (</w:t>
      </w:r>
      <w:r w:rsidRPr="00E1743D">
        <w:rPr>
          <w:b/>
          <w:color w:val="000000" w:themeColor="text1"/>
          <w:sz w:val="24"/>
        </w:rPr>
        <w:t>c</w:t>
      </w:r>
      <w:r w:rsidRPr="00E1743D">
        <w:rPr>
          <w:color w:val="000000" w:themeColor="text1"/>
          <w:sz w:val="24"/>
        </w:rPr>
        <w:t xml:space="preserve">). Data are presented as </w:t>
      </w:r>
      <w:r w:rsidR="00933898" w:rsidRPr="00E1743D">
        <w:rPr>
          <w:color w:val="000000" w:themeColor="text1"/>
          <w:sz w:val="24"/>
        </w:rPr>
        <w:t xml:space="preserve">the </w:t>
      </w:r>
      <w:r w:rsidRPr="00E1743D">
        <w:rPr>
          <w:color w:val="000000" w:themeColor="text1"/>
          <w:sz w:val="24"/>
        </w:rPr>
        <w:t xml:space="preserve">means </w:t>
      </w:r>
      <w:r w:rsidRPr="00E1743D">
        <w:rPr>
          <w:color w:val="000000" w:themeColor="text1"/>
          <w:sz w:val="24"/>
        </w:rPr>
        <w:sym w:font="Symbol" w:char="F0B1"/>
      </w:r>
      <w:r w:rsidRPr="00E1743D">
        <w:rPr>
          <w:color w:val="000000" w:themeColor="text1"/>
          <w:sz w:val="24"/>
        </w:rPr>
        <w:t xml:space="preserve"> SD. *** </w:t>
      </w:r>
      <w:r w:rsidRPr="00E1743D">
        <w:rPr>
          <w:i/>
          <w:color w:val="000000" w:themeColor="text1"/>
          <w:sz w:val="24"/>
        </w:rPr>
        <w:t>P</w:t>
      </w:r>
      <w:r w:rsidRPr="00E1743D">
        <w:rPr>
          <w:color w:val="000000" w:themeColor="text1"/>
          <w:sz w:val="24"/>
        </w:rPr>
        <w:t>&lt;0.001.</w:t>
      </w:r>
    </w:p>
    <w:p w:rsidR="00DC2529" w:rsidRPr="00E1743D" w:rsidRDefault="00DC2529" w:rsidP="00933898">
      <w:pPr>
        <w:spacing w:line="480" w:lineRule="auto"/>
        <w:rPr>
          <w:color w:val="000000" w:themeColor="text1"/>
          <w:sz w:val="24"/>
        </w:rPr>
      </w:pPr>
      <w:r w:rsidRPr="00E1743D">
        <w:rPr>
          <w:color w:val="000000" w:themeColor="text1"/>
          <w:sz w:val="24"/>
        </w:rPr>
        <w:t>(</w:t>
      </w:r>
      <w:r w:rsidRPr="00E1743D">
        <w:rPr>
          <w:b/>
          <w:color w:val="000000" w:themeColor="text1"/>
          <w:sz w:val="24"/>
        </w:rPr>
        <w:t>d</w:t>
      </w:r>
      <w:r w:rsidRPr="00E1743D">
        <w:rPr>
          <w:color w:val="000000" w:themeColor="text1"/>
          <w:sz w:val="24"/>
        </w:rPr>
        <w:t xml:space="preserve">) </w:t>
      </w:r>
      <w:r w:rsidR="00933898" w:rsidRPr="00E1743D">
        <w:rPr>
          <w:color w:val="000000" w:themeColor="text1"/>
          <w:sz w:val="24"/>
        </w:rPr>
        <w:t xml:space="preserve">The </w:t>
      </w:r>
      <w:r w:rsidRPr="00E1743D">
        <w:rPr>
          <w:color w:val="000000" w:themeColor="text1"/>
          <w:sz w:val="24"/>
        </w:rPr>
        <w:t xml:space="preserve">TGIF2 and OCT4 expression in lung tumors were quantified as positively stained cells. Data are shown as </w:t>
      </w:r>
      <w:r w:rsidR="00933898" w:rsidRPr="00E1743D">
        <w:rPr>
          <w:color w:val="000000" w:themeColor="text1"/>
          <w:sz w:val="24"/>
        </w:rPr>
        <w:t xml:space="preserve">the </w:t>
      </w:r>
      <w:r w:rsidRPr="00E1743D">
        <w:rPr>
          <w:color w:val="000000" w:themeColor="text1"/>
          <w:sz w:val="24"/>
        </w:rPr>
        <w:t>means ± SD. ***</w:t>
      </w:r>
      <w:r w:rsidRPr="00E1743D">
        <w:rPr>
          <w:i/>
          <w:color w:val="000000" w:themeColor="text1"/>
          <w:sz w:val="24"/>
        </w:rPr>
        <w:t>P</w:t>
      </w:r>
      <w:r w:rsidRPr="00E1743D">
        <w:rPr>
          <w:color w:val="000000" w:themeColor="text1"/>
          <w:sz w:val="24"/>
        </w:rPr>
        <w:t>&lt;0.001.</w:t>
      </w:r>
    </w:p>
    <w:p w:rsidR="009F6417" w:rsidRPr="00E1743D" w:rsidRDefault="009F6417" w:rsidP="00537BE6">
      <w:pPr>
        <w:spacing w:line="480" w:lineRule="auto"/>
        <w:jc w:val="left"/>
        <w:rPr>
          <w:b/>
          <w:color w:val="FF0000"/>
          <w:sz w:val="24"/>
        </w:rPr>
      </w:pPr>
    </w:p>
    <w:p w:rsidR="00270B0A" w:rsidRPr="00E1743D" w:rsidRDefault="00270B0A" w:rsidP="00537BE6">
      <w:pPr>
        <w:spacing w:line="480" w:lineRule="auto"/>
        <w:jc w:val="left"/>
        <w:rPr>
          <w:b/>
          <w:color w:val="FF0000"/>
          <w:sz w:val="24"/>
        </w:rPr>
      </w:pPr>
    </w:p>
    <w:p w:rsidR="00270B0A" w:rsidRPr="00E1743D" w:rsidRDefault="00270B0A" w:rsidP="00537BE6">
      <w:pPr>
        <w:spacing w:line="480" w:lineRule="auto"/>
        <w:jc w:val="left"/>
        <w:rPr>
          <w:b/>
          <w:color w:val="FF0000"/>
          <w:sz w:val="24"/>
        </w:rPr>
      </w:pPr>
    </w:p>
    <w:p w:rsidR="00270B0A" w:rsidRPr="00E1743D" w:rsidRDefault="00270B0A" w:rsidP="00537BE6">
      <w:pPr>
        <w:spacing w:line="480" w:lineRule="auto"/>
        <w:jc w:val="left"/>
        <w:rPr>
          <w:b/>
          <w:color w:val="FF0000"/>
          <w:sz w:val="24"/>
        </w:rPr>
      </w:pPr>
    </w:p>
    <w:p w:rsidR="00270B0A" w:rsidRPr="00E1743D" w:rsidRDefault="00270B0A" w:rsidP="00537BE6">
      <w:pPr>
        <w:spacing w:line="480" w:lineRule="auto"/>
        <w:jc w:val="left"/>
        <w:rPr>
          <w:b/>
          <w:color w:val="FF0000"/>
          <w:sz w:val="24"/>
        </w:rPr>
      </w:pPr>
    </w:p>
    <w:p w:rsidR="00270B0A" w:rsidRPr="00E1743D" w:rsidRDefault="00270B0A" w:rsidP="00537BE6">
      <w:pPr>
        <w:spacing w:line="480" w:lineRule="auto"/>
        <w:jc w:val="left"/>
        <w:rPr>
          <w:b/>
          <w:color w:val="FF0000"/>
          <w:sz w:val="24"/>
        </w:rPr>
      </w:pPr>
    </w:p>
    <w:p w:rsidR="00270B0A" w:rsidRPr="00E1743D" w:rsidRDefault="00270B0A" w:rsidP="00537BE6">
      <w:pPr>
        <w:spacing w:line="480" w:lineRule="auto"/>
        <w:jc w:val="left"/>
        <w:rPr>
          <w:b/>
          <w:color w:val="FF0000"/>
          <w:sz w:val="24"/>
        </w:rPr>
      </w:pPr>
    </w:p>
    <w:p w:rsidR="00270B0A" w:rsidRPr="00E1743D" w:rsidRDefault="00270B0A" w:rsidP="00537BE6">
      <w:pPr>
        <w:spacing w:line="480" w:lineRule="auto"/>
        <w:jc w:val="left"/>
        <w:rPr>
          <w:b/>
          <w:color w:val="FF0000"/>
          <w:sz w:val="24"/>
        </w:rPr>
      </w:pPr>
    </w:p>
    <w:p w:rsidR="00F95515" w:rsidRPr="00E1743D" w:rsidRDefault="00F95515" w:rsidP="00537BE6">
      <w:pPr>
        <w:spacing w:line="480" w:lineRule="auto"/>
        <w:jc w:val="left"/>
        <w:rPr>
          <w:b/>
          <w:color w:val="FF0000"/>
          <w:sz w:val="24"/>
        </w:rPr>
      </w:pPr>
    </w:p>
    <w:p w:rsidR="00F95515" w:rsidRPr="00E1743D" w:rsidRDefault="00F95515" w:rsidP="00537BE6">
      <w:pPr>
        <w:spacing w:line="480" w:lineRule="auto"/>
        <w:jc w:val="left"/>
        <w:rPr>
          <w:b/>
          <w:color w:val="FF0000"/>
          <w:sz w:val="24"/>
        </w:rPr>
      </w:pPr>
    </w:p>
    <w:p w:rsidR="00F95515" w:rsidRPr="00E1743D" w:rsidRDefault="00F95515" w:rsidP="00537BE6">
      <w:pPr>
        <w:spacing w:line="480" w:lineRule="auto"/>
        <w:jc w:val="left"/>
        <w:rPr>
          <w:b/>
          <w:color w:val="FF0000"/>
          <w:sz w:val="24"/>
        </w:rPr>
      </w:pPr>
    </w:p>
    <w:p w:rsidR="00F95515" w:rsidRPr="00E1743D" w:rsidRDefault="00F95515" w:rsidP="00537BE6">
      <w:pPr>
        <w:spacing w:line="480" w:lineRule="auto"/>
        <w:jc w:val="left"/>
        <w:rPr>
          <w:b/>
          <w:color w:val="FF0000"/>
          <w:sz w:val="24"/>
        </w:rPr>
      </w:pPr>
    </w:p>
    <w:p w:rsidR="0082216B" w:rsidRPr="00E1743D" w:rsidRDefault="003C70E9" w:rsidP="00537BE6">
      <w:pPr>
        <w:spacing w:line="480" w:lineRule="auto"/>
        <w:jc w:val="left"/>
        <w:rPr>
          <w:sz w:val="24"/>
        </w:rPr>
      </w:pPr>
      <w:r w:rsidRPr="00E1743D">
        <w:rPr>
          <w:b/>
          <w:sz w:val="24"/>
        </w:rPr>
        <w:lastRenderedPageBreak/>
        <w:t xml:space="preserve">Supplementary </w:t>
      </w:r>
      <w:r w:rsidR="002F1907" w:rsidRPr="00E1743D">
        <w:rPr>
          <w:b/>
          <w:sz w:val="24"/>
        </w:rPr>
        <w:t>T</w:t>
      </w:r>
      <w:r w:rsidR="0082216B" w:rsidRPr="00E1743D">
        <w:rPr>
          <w:b/>
          <w:sz w:val="24"/>
        </w:rPr>
        <w:t xml:space="preserve">able </w:t>
      </w:r>
      <w:r w:rsidR="009320BA" w:rsidRPr="00E1743D">
        <w:rPr>
          <w:b/>
          <w:sz w:val="24"/>
        </w:rPr>
        <w:t>S</w:t>
      </w:r>
      <w:r w:rsidR="00D94B89" w:rsidRPr="00E1743D">
        <w:rPr>
          <w:b/>
          <w:sz w:val="24"/>
        </w:rPr>
        <w:t>1</w:t>
      </w:r>
      <w:r w:rsidR="00282701" w:rsidRPr="00E1743D">
        <w:rPr>
          <w:b/>
          <w:sz w:val="24"/>
        </w:rPr>
        <w:t xml:space="preserve">. </w:t>
      </w:r>
      <w:r w:rsidR="00BB7BE0" w:rsidRPr="00E1743D">
        <w:rPr>
          <w:rFonts w:hint="eastAsia"/>
          <w:b/>
          <w:sz w:val="24"/>
        </w:rPr>
        <w:t xml:space="preserve">The template </w:t>
      </w:r>
      <w:r w:rsidR="0082216B" w:rsidRPr="00E1743D">
        <w:rPr>
          <w:b/>
          <w:sz w:val="24"/>
        </w:rPr>
        <w:t>sequences</w:t>
      </w:r>
      <w:bookmarkEnd w:id="0"/>
      <w:r w:rsidR="00BB7BE0" w:rsidRPr="00E1743D">
        <w:rPr>
          <w:b/>
          <w:sz w:val="24"/>
        </w:rPr>
        <w:t xml:space="preserve"> </w:t>
      </w:r>
      <w:r w:rsidR="00BB7BE0" w:rsidRPr="00E1743D">
        <w:rPr>
          <w:rFonts w:hint="eastAsia"/>
          <w:b/>
          <w:sz w:val="24"/>
        </w:rPr>
        <w:t xml:space="preserve">of </w:t>
      </w:r>
      <w:r w:rsidR="00BB7BE0" w:rsidRPr="00E1743D">
        <w:rPr>
          <w:b/>
          <w:sz w:val="24"/>
        </w:rPr>
        <w:t>shRNA</w:t>
      </w:r>
      <w:r w:rsidR="00BB7BE0" w:rsidRPr="00E1743D">
        <w:rPr>
          <w:rFonts w:hint="eastAsia"/>
          <w:b/>
          <w:sz w:val="24"/>
        </w:rPr>
        <w:t xml:space="preserve">s targeting TGIF2 </w:t>
      </w:r>
      <w:r w:rsidR="0031071D" w:rsidRPr="00E1743D">
        <w:rPr>
          <w:b/>
          <w:sz w:val="24"/>
        </w:rPr>
        <w:t>and</w:t>
      </w:r>
      <w:r w:rsidR="00BB7BE0" w:rsidRPr="00E1743D">
        <w:rPr>
          <w:rFonts w:hint="eastAsia"/>
          <w:b/>
          <w:sz w:val="24"/>
        </w:rPr>
        <w:t xml:space="preserve"> negative control shRNA</w:t>
      </w:r>
    </w:p>
    <w:tbl>
      <w:tblPr>
        <w:tblStyle w:val="a7"/>
        <w:tblW w:w="834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6930"/>
      </w:tblGrid>
      <w:tr w:rsidR="0082216B" w:rsidRPr="00E1743D" w:rsidTr="001263B6">
        <w:trPr>
          <w:trHeight w:val="281"/>
          <w:jc w:val="center"/>
        </w:trPr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shRNA</w:t>
            </w:r>
          </w:p>
        </w:tc>
        <w:tc>
          <w:tcPr>
            <w:tcW w:w="6930" w:type="dxa"/>
            <w:tcBorders>
              <w:top w:val="single" w:sz="4" w:space="0" w:color="auto"/>
              <w:bottom w:val="single" w:sz="4" w:space="0" w:color="auto"/>
            </w:tcBorders>
          </w:tcPr>
          <w:p w:rsidR="0082216B" w:rsidRPr="00E1743D" w:rsidRDefault="0082216B" w:rsidP="00933898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 xml:space="preserve"> Sequence</w:t>
            </w:r>
            <w:r w:rsidR="002C0ED4" w:rsidRPr="00E1743D">
              <w:rPr>
                <w:b/>
                <w:sz w:val="24"/>
              </w:rPr>
              <w:t>s</w:t>
            </w:r>
            <w:r w:rsidRPr="00E1743D">
              <w:rPr>
                <w:b/>
                <w:sz w:val="24"/>
              </w:rPr>
              <w:t xml:space="preserve"> (5</w:t>
            </w:r>
            <w:r w:rsidR="00933898" w:rsidRPr="00E1743D">
              <w:rPr>
                <w:b/>
                <w:sz w:val="24"/>
              </w:rPr>
              <w:t>’</w:t>
            </w:r>
            <w:r w:rsidRPr="00E1743D">
              <w:rPr>
                <w:b/>
                <w:sz w:val="24"/>
              </w:rPr>
              <w:t>-3’)</w:t>
            </w:r>
          </w:p>
        </w:tc>
      </w:tr>
      <w:tr w:rsidR="0082216B" w:rsidRPr="00E1743D" w:rsidTr="001263B6">
        <w:trPr>
          <w:trHeight w:val="766"/>
          <w:jc w:val="center"/>
        </w:trPr>
        <w:tc>
          <w:tcPr>
            <w:tcW w:w="1412" w:type="dxa"/>
            <w:tcBorders>
              <w:top w:val="single" w:sz="4" w:space="0" w:color="auto"/>
            </w:tcBorders>
            <w:vAlign w:val="center"/>
          </w:tcPr>
          <w:p w:rsidR="0082216B" w:rsidRPr="00E1743D" w:rsidRDefault="0082216B" w:rsidP="00DE3294">
            <w:pPr>
              <w:adjustRightInd w:val="0"/>
              <w:snapToGrid w:val="0"/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sh</w:t>
            </w:r>
            <w:r w:rsidR="00DE3294" w:rsidRPr="00E1743D">
              <w:rPr>
                <w:sz w:val="24"/>
              </w:rPr>
              <w:t>TGIF2#1</w:t>
            </w:r>
          </w:p>
        </w:tc>
        <w:tc>
          <w:tcPr>
            <w:tcW w:w="6930" w:type="dxa"/>
            <w:tcBorders>
              <w:top w:val="single" w:sz="4" w:space="0" w:color="auto"/>
            </w:tcBorders>
          </w:tcPr>
          <w:p w:rsidR="0082216B" w:rsidRPr="00E1743D" w:rsidRDefault="0082216B" w:rsidP="00BA40EE">
            <w:pPr>
              <w:adjustRightInd w:val="0"/>
              <w:snapToGrid w:val="0"/>
              <w:spacing w:before="120" w:after="120" w:line="360" w:lineRule="auto"/>
              <w:rPr>
                <w:sz w:val="24"/>
              </w:rPr>
            </w:pPr>
            <w:r w:rsidRPr="00E1743D">
              <w:rPr>
                <w:sz w:val="24"/>
              </w:rPr>
              <w:t>AAAAGCACACTCCCATCCCTTTAGTTTGGATCCAAACTAAAGGGATGGGAGTGTGC</w:t>
            </w:r>
          </w:p>
        </w:tc>
      </w:tr>
      <w:tr w:rsidR="0082216B" w:rsidRPr="00E1743D" w:rsidTr="001263B6">
        <w:trPr>
          <w:trHeight w:val="877"/>
          <w:jc w:val="center"/>
        </w:trPr>
        <w:tc>
          <w:tcPr>
            <w:tcW w:w="1412" w:type="dxa"/>
            <w:vAlign w:val="center"/>
          </w:tcPr>
          <w:p w:rsidR="0082216B" w:rsidRPr="00E1743D" w:rsidRDefault="0082216B" w:rsidP="00BA40EE">
            <w:pPr>
              <w:adjustRightInd w:val="0"/>
              <w:snapToGrid w:val="0"/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sh</w:t>
            </w:r>
            <w:r w:rsidR="00DE3294" w:rsidRPr="00E1743D">
              <w:rPr>
                <w:sz w:val="24"/>
              </w:rPr>
              <w:t>TGIF2#</w:t>
            </w:r>
            <w:r w:rsidRPr="00E1743D">
              <w:rPr>
                <w:sz w:val="24"/>
              </w:rPr>
              <w:t>2</w:t>
            </w:r>
          </w:p>
        </w:tc>
        <w:tc>
          <w:tcPr>
            <w:tcW w:w="6930" w:type="dxa"/>
          </w:tcPr>
          <w:p w:rsidR="0082216B" w:rsidRPr="00E1743D" w:rsidRDefault="0082216B" w:rsidP="00BA40EE">
            <w:pPr>
              <w:adjustRightInd w:val="0"/>
              <w:snapToGrid w:val="0"/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AAAA</w:t>
            </w:r>
            <w:r w:rsidRPr="00E1743D">
              <w:rPr>
                <w:color w:val="000000" w:themeColor="text1"/>
                <w:sz w:val="24"/>
              </w:rPr>
              <w:t>GCACACTTACTCTGCTGACCA</w:t>
            </w:r>
            <w:r w:rsidRPr="00E1743D">
              <w:rPr>
                <w:sz w:val="24"/>
              </w:rPr>
              <w:t>TTGGATCCAATGGTCAGCAGAGTAAGTGTGC</w:t>
            </w:r>
          </w:p>
        </w:tc>
      </w:tr>
      <w:tr w:rsidR="002C7399" w:rsidRPr="00E1743D" w:rsidTr="001263B6">
        <w:trPr>
          <w:trHeight w:val="877"/>
          <w:jc w:val="center"/>
        </w:trPr>
        <w:tc>
          <w:tcPr>
            <w:tcW w:w="1412" w:type="dxa"/>
            <w:vAlign w:val="center"/>
          </w:tcPr>
          <w:p w:rsidR="002C7399" w:rsidRPr="00E1743D" w:rsidRDefault="00DE3294" w:rsidP="00DE3294">
            <w:pPr>
              <w:adjustRightInd w:val="0"/>
              <w:snapToGrid w:val="0"/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sh</w:t>
            </w:r>
            <w:r w:rsidR="00775BD0" w:rsidRPr="00E1743D">
              <w:rPr>
                <w:sz w:val="24"/>
              </w:rPr>
              <w:t>Ctrl</w:t>
            </w:r>
          </w:p>
        </w:tc>
        <w:tc>
          <w:tcPr>
            <w:tcW w:w="6930" w:type="dxa"/>
          </w:tcPr>
          <w:p w:rsidR="002C7399" w:rsidRPr="00E1743D" w:rsidRDefault="007D32AB" w:rsidP="00BA40EE">
            <w:pPr>
              <w:adjustRightInd w:val="0"/>
              <w:snapToGrid w:val="0"/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AAAAGCTACACTATCGAGCAATTTTGGATCCAAAATTGCTCGATAGTGTAGC</w:t>
            </w:r>
          </w:p>
        </w:tc>
      </w:tr>
    </w:tbl>
    <w:p w:rsidR="00F95515" w:rsidRPr="00E1743D" w:rsidRDefault="00F95515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6" w:name="OLE_LINK124"/>
      <w:bookmarkStart w:id="7" w:name="OLE_LINK125"/>
      <w:bookmarkStart w:id="8" w:name="_Toc532848355"/>
    </w:p>
    <w:p w:rsidR="00F95515" w:rsidRPr="00E1743D" w:rsidRDefault="00F95515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95515" w:rsidRPr="00E1743D" w:rsidRDefault="00F95515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95515" w:rsidRPr="00E1743D" w:rsidRDefault="00F95515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95515" w:rsidRPr="00E1743D" w:rsidRDefault="00F95515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95515" w:rsidRPr="00E1743D" w:rsidRDefault="00F95515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F95515" w:rsidRPr="00E1743D" w:rsidRDefault="00F95515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2F1907" w:rsidRPr="00E1743D" w:rsidRDefault="002F1907" w:rsidP="002F1907"/>
    <w:p w:rsidR="002F1907" w:rsidRPr="00E1743D" w:rsidRDefault="002F1907" w:rsidP="002F1907"/>
    <w:p w:rsidR="002F1907" w:rsidRPr="00E1743D" w:rsidRDefault="002F1907" w:rsidP="002F1907"/>
    <w:p w:rsidR="002F1907" w:rsidRPr="00E1743D" w:rsidRDefault="002F1907" w:rsidP="002F1907"/>
    <w:p w:rsidR="0082216B" w:rsidRPr="00E1743D" w:rsidRDefault="003C70E9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1743D"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="002F1907" w:rsidRPr="00E1743D">
        <w:rPr>
          <w:rFonts w:ascii="Times New Roman" w:hAnsi="Times New Roman" w:cs="Times New Roman"/>
          <w:sz w:val="24"/>
          <w:szCs w:val="24"/>
        </w:rPr>
        <w:t>T</w:t>
      </w:r>
      <w:r w:rsidR="0082216B" w:rsidRPr="00E1743D">
        <w:rPr>
          <w:rFonts w:ascii="Times New Roman" w:hAnsi="Times New Roman" w:cs="Times New Roman"/>
          <w:sz w:val="24"/>
          <w:szCs w:val="24"/>
        </w:rPr>
        <w:t xml:space="preserve">able </w:t>
      </w:r>
      <w:r w:rsidR="009320BA" w:rsidRPr="00E1743D">
        <w:rPr>
          <w:rFonts w:ascii="Times New Roman" w:hAnsi="Times New Roman" w:cs="Times New Roman"/>
          <w:sz w:val="24"/>
          <w:szCs w:val="24"/>
        </w:rPr>
        <w:t>S</w:t>
      </w:r>
      <w:r w:rsidR="00D94B89" w:rsidRPr="00E1743D">
        <w:rPr>
          <w:rFonts w:ascii="Times New Roman" w:hAnsi="Times New Roman" w:cs="Times New Roman"/>
          <w:sz w:val="24"/>
          <w:szCs w:val="24"/>
        </w:rPr>
        <w:t>2</w:t>
      </w:r>
      <w:bookmarkEnd w:id="6"/>
      <w:bookmarkEnd w:id="7"/>
      <w:r w:rsidR="00282701" w:rsidRPr="00E1743D">
        <w:rPr>
          <w:rFonts w:ascii="Times New Roman" w:hAnsi="Times New Roman" w:cs="Times New Roman"/>
          <w:sz w:val="24"/>
          <w:szCs w:val="24"/>
        </w:rPr>
        <w:t xml:space="preserve">. </w:t>
      </w:r>
      <w:r w:rsidR="0082216B" w:rsidRPr="00E1743D">
        <w:rPr>
          <w:rFonts w:ascii="Times New Roman" w:hAnsi="Times New Roman" w:cs="Times New Roman"/>
          <w:sz w:val="24"/>
          <w:szCs w:val="24"/>
        </w:rPr>
        <w:t>Primer sequences for clon</w:t>
      </w:r>
      <w:bookmarkEnd w:id="8"/>
      <w:r w:rsidR="00BB7BE0" w:rsidRPr="00E1743D">
        <w:rPr>
          <w:rFonts w:ascii="Times New Roman" w:hAnsi="Times New Roman" w:cs="Times New Roman" w:hint="eastAsia"/>
          <w:sz w:val="24"/>
          <w:szCs w:val="24"/>
        </w:rPr>
        <w:t>ing</w:t>
      </w:r>
    </w:p>
    <w:tbl>
      <w:tblPr>
        <w:tblStyle w:val="a7"/>
        <w:tblW w:w="8222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3085"/>
        <w:gridCol w:w="3260"/>
      </w:tblGrid>
      <w:tr w:rsidR="00B45641" w:rsidRPr="00E1743D" w:rsidTr="001263B6">
        <w:trPr>
          <w:trHeight w:val="301"/>
        </w:trPr>
        <w:tc>
          <w:tcPr>
            <w:tcW w:w="18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b/>
                <w:color w:val="000000" w:themeColor="text1"/>
                <w:sz w:val="24"/>
              </w:rPr>
            </w:pPr>
            <w:r w:rsidRPr="00E1743D">
              <w:rPr>
                <w:b/>
                <w:color w:val="000000" w:themeColor="text1"/>
                <w:sz w:val="24"/>
              </w:rPr>
              <w:t xml:space="preserve">Clone 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82216B" w:rsidRPr="00E1743D" w:rsidRDefault="0082216B" w:rsidP="00BA40EE">
            <w:pPr>
              <w:spacing w:line="360" w:lineRule="auto"/>
              <w:rPr>
                <w:b/>
                <w:color w:val="000000" w:themeColor="text1"/>
                <w:sz w:val="24"/>
              </w:rPr>
            </w:pPr>
            <w:r w:rsidRPr="00E1743D">
              <w:rPr>
                <w:b/>
                <w:color w:val="000000" w:themeColor="text1"/>
                <w:sz w:val="24"/>
              </w:rPr>
              <w:t>Forward Sequence</w:t>
            </w:r>
            <w:r w:rsidR="002C0ED4" w:rsidRPr="00E1743D">
              <w:rPr>
                <w:b/>
                <w:color w:val="000000" w:themeColor="text1"/>
                <w:sz w:val="24"/>
              </w:rPr>
              <w:t>s</w:t>
            </w:r>
            <w:r w:rsidRPr="00E1743D">
              <w:rPr>
                <w:b/>
                <w:color w:val="000000" w:themeColor="text1"/>
                <w:sz w:val="24"/>
              </w:rPr>
              <w:t xml:space="preserve"> (5’-3’)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2216B" w:rsidRPr="00E1743D" w:rsidRDefault="0082216B" w:rsidP="00BA40EE">
            <w:pPr>
              <w:spacing w:line="360" w:lineRule="auto"/>
              <w:rPr>
                <w:b/>
                <w:color w:val="000000" w:themeColor="text1"/>
                <w:sz w:val="24"/>
              </w:rPr>
            </w:pPr>
            <w:r w:rsidRPr="00E1743D">
              <w:rPr>
                <w:b/>
                <w:color w:val="000000" w:themeColor="text1"/>
                <w:sz w:val="24"/>
              </w:rPr>
              <w:t>Reverse Sequence</w:t>
            </w:r>
            <w:r w:rsidR="002C0ED4" w:rsidRPr="00E1743D">
              <w:rPr>
                <w:b/>
                <w:color w:val="000000" w:themeColor="text1"/>
                <w:sz w:val="24"/>
              </w:rPr>
              <w:t>s</w:t>
            </w:r>
            <w:r w:rsidRPr="00E1743D">
              <w:rPr>
                <w:b/>
                <w:color w:val="000000" w:themeColor="text1"/>
                <w:sz w:val="24"/>
              </w:rPr>
              <w:t xml:space="preserve"> (5’-3’)</w:t>
            </w:r>
          </w:p>
        </w:tc>
      </w:tr>
      <w:tr w:rsidR="00B45641" w:rsidRPr="00E1743D" w:rsidTr="001263B6">
        <w:trPr>
          <w:trHeight w:val="1958"/>
        </w:trPr>
        <w:tc>
          <w:tcPr>
            <w:tcW w:w="1877" w:type="dxa"/>
            <w:vAlign w:val="center"/>
          </w:tcPr>
          <w:p w:rsidR="0082216B" w:rsidRPr="00E1743D" w:rsidRDefault="0082216B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Flag-TGIF2</w:t>
            </w:r>
            <w:r w:rsidRPr="00E1743D">
              <w:rPr>
                <w:color w:val="000000" w:themeColor="text1"/>
                <w:sz w:val="24"/>
                <w:vertAlign w:val="superscript"/>
              </w:rPr>
              <w:t>WT</w:t>
            </w:r>
          </w:p>
        </w:tc>
        <w:tc>
          <w:tcPr>
            <w:tcW w:w="3085" w:type="dxa"/>
          </w:tcPr>
          <w:p w:rsidR="0082216B" w:rsidRPr="00E1743D" w:rsidRDefault="0082216B" w:rsidP="00BA40EE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CGGGATCCGCCACCATGGATTACAAGGATGACGACGATAAGGCCCGGATGTCGGACAGTGATCTAGGT</w:t>
            </w:r>
          </w:p>
        </w:tc>
        <w:tc>
          <w:tcPr>
            <w:tcW w:w="3260" w:type="dxa"/>
            <w:tcBorders>
              <w:right w:val="nil"/>
            </w:tcBorders>
          </w:tcPr>
          <w:p w:rsidR="0082216B" w:rsidRPr="00E1743D" w:rsidRDefault="0082216B" w:rsidP="00BA40EE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CGACGCGTCTACTGGGGATTTTCAGAGAC</w:t>
            </w:r>
          </w:p>
        </w:tc>
      </w:tr>
      <w:tr w:rsidR="00B45641" w:rsidRPr="00E1743D" w:rsidTr="001263B6">
        <w:trPr>
          <w:trHeight w:val="1842"/>
        </w:trPr>
        <w:tc>
          <w:tcPr>
            <w:tcW w:w="1877" w:type="dxa"/>
            <w:vAlign w:val="center"/>
          </w:tcPr>
          <w:p w:rsidR="0082216B" w:rsidRPr="00E1743D" w:rsidRDefault="0082216B" w:rsidP="009F6417">
            <w:pPr>
              <w:adjustRightInd w:val="0"/>
              <w:snapToGrid w:val="0"/>
              <w:spacing w:before="120" w:after="120" w:line="360" w:lineRule="auto"/>
              <w:ind w:firstLineChars="50" w:firstLine="120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TGIF2</w:t>
            </w:r>
            <w:r w:rsidR="009F6417" w:rsidRPr="00E1743D">
              <w:rPr>
                <w:color w:val="000000" w:themeColor="text1"/>
                <w:sz w:val="24"/>
                <w:vertAlign w:val="superscript"/>
              </w:rPr>
              <w:t>AA</w:t>
            </w:r>
          </w:p>
        </w:tc>
        <w:tc>
          <w:tcPr>
            <w:tcW w:w="3085" w:type="dxa"/>
          </w:tcPr>
          <w:p w:rsidR="0082216B" w:rsidRPr="00E1743D" w:rsidRDefault="0082216B" w:rsidP="00BA40EE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GGTGGACTCTTCAACGCGCCACCACCCGCACCCCCAGAGCAGG</w:t>
            </w:r>
          </w:p>
        </w:tc>
        <w:tc>
          <w:tcPr>
            <w:tcW w:w="3260" w:type="dxa"/>
            <w:tcBorders>
              <w:right w:val="nil"/>
            </w:tcBorders>
          </w:tcPr>
          <w:p w:rsidR="0082216B" w:rsidRPr="00E1743D" w:rsidRDefault="0082216B" w:rsidP="00BA40EE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CCTGCTCTGGGGGTGCGGGTGGTGGCGCGTTGAAGAGTCCACC</w:t>
            </w:r>
          </w:p>
        </w:tc>
      </w:tr>
      <w:tr w:rsidR="00B45641" w:rsidRPr="00E1743D" w:rsidTr="001263B6">
        <w:trPr>
          <w:trHeight w:val="1842"/>
        </w:trPr>
        <w:tc>
          <w:tcPr>
            <w:tcW w:w="1877" w:type="dxa"/>
            <w:vAlign w:val="center"/>
          </w:tcPr>
          <w:p w:rsidR="009F6417" w:rsidRPr="00E1743D" w:rsidRDefault="009F6417" w:rsidP="009F6417">
            <w:pPr>
              <w:adjustRightInd w:val="0"/>
              <w:snapToGrid w:val="0"/>
              <w:spacing w:before="120" w:after="120" w:line="360" w:lineRule="auto"/>
              <w:ind w:firstLineChars="50" w:firstLine="120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TGIF2</w:t>
            </w:r>
            <w:r w:rsidRPr="00E1743D">
              <w:rPr>
                <w:color w:val="000000" w:themeColor="text1"/>
                <w:sz w:val="24"/>
                <w:vertAlign w:val="superscript"/>
              </w:rPr>
              <w:t>DD</w:t>
            </w:r>
          </w:p>
        </w:tc>
        <w:tc>
          <w:tcPr>
            <w:tcW w:w="3085" w:type="dxa"/>
          </w:tcPr>
          <w:p w:rsidR="009F6417" w:rsidRPr="00E1743D" w:rsidRDefault="009F6417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GGTGGACTCTTCAACGACCCACCACCCGACCCCCCAGAGCAGG</w:t>
            </w:r>
          </w:p>
        </w:tc>
        <w:tc>
          <w:tcPr>
            <w:tcW w:w="3260" w:type="dxa"/>
            <w:tcBorders>
              <w:right w:val="nil"/>
            </w:tcBorders>
          </w:tcPr>
          <w:p w:rsidR="009F6417" w:rsidRPr="00E1743D" w:rsidRDefault="009F6417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CCTGCTCTGGGGGGTCGGGTGGTGGGTCGTTGAAGAGTCCACC</w:t>
            </w:r>
          </w:p>
        </w:tc>
      </w:tr>
      <w:tr w:rsidR="00B45641" w:rsidRPr="00E1743D" w:rsidTr="001263B6">
        <w:trPr>
          <w:trHeight w:val="80"/>
        </w:trPr>
        <w:tc>
          <w:tcPr>
            <w:tcW w:w="1877" w:type="dxa"/>
            <w:vAlign w:val="center"/>
          </w:tcPr>
          <w:p w:rsidR="009F6417" w:rsidRPr="00E1743D" w:rsidRDefault="009F6417" w:rsidP="00EF3C59">
            <w:pPr>
              <w:adjustRightInd w:val="0"/>
              <w:snapToGrid w:val="0"/>
              <w:spacing w:line="360" w:lineRule="auto"/>
              <w:jc w:val="left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Modified Flag-TGIF2</w:t>
            </w:r>
            <w:r w:rsidRPr="00E1743D">
              <w:rPr>
                <w:color w:val="000000" w:themeColor="text1"/>
                <w:sz w:val="24"/>
                <w:vertAlign w:val="superscript"/>
              </w:rPr>
              <w:t>WT</w:t>
            </w:r>
            <w:r w:rsidRPr="00E1743D">
              <w:rPr>
                <w:color w:val="000000" w:themeColor="text1"/>
                <w:sz w:val="24"/>
              </w:rPr>
              <w:t xml:space="preserve"> sequences </w:t>
            </w:r>
            <w:r w:rsidRPr="00E1743D">
              <w:rPr>
                <w:rFonts w:hint="eastAsia"/>
                <w:color w:val="000000" w:themeColor="text1"/>
                <w:sz w:val="24"/>
              </w:rPr>
              <w:t>with mutation at</w:t>
            </w:r>
            <w:r w:rsidRPr="00E1743D">
              <w:rPr>
                <w:color w:val="000000" w:themeColor="text1"/>
                <w:sz w:val="24"/>
              </w:rPr>
              <w:t xml:space="preserve"> shTGIF2#2 targeting sites</w:t>
            </w:r>
          </w:p>
        </w:tc>
        <w:tc>
          <w:tcPr>
            <w:tcW w:w="3085" w:type="dxa"/>
          </w:tcPr>
          <w:p w:rsidR="009F6417" w:rsidRPr="00E1743D" w:rsidRDefault="009F6417" w:rsidP="009F6417">
            <w:pPr>
              <w:adjustRightInd w:val="0"/>
              <w:snapToGrid w:val="0"/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GTACTCTAACATTACTCACGA</w:t>
            </w:r>
          </w:p>
        </w:tc>
        <w:tc>
          <w:tcPr>
            <w:tcW w:w="3260" w:type="dxa"/>
            <w:tcBorders>
              <w:right w:val="nil"/>
            </w:tcBorders>
          </w:tcPr>
          <w:p w:rsidR="009F6417" w:rsidRPr="00E1743D" w:rsidRDefault="009F6417" w:rsidP="009F6417">
            <w:pPr>
              <w:spacing w:line="360" w:lineRule="auto"/>
              <w:rPr>
                <w:color w:val="000000" w:themeColor="text1"/>
                <w:sz w:val="24"/>
              </w:rPr>
            </w:pPr>
          </w:p>
        </w:tc>
      </w:tr>
      <w:tr w:rsidR="00896090" w:rsidRPr="00E1743D" w:rsidTr="001263B6">
        <w:trPr>
          <w:trHeight w:val="80"/>
        </w:trPr>
        <w:tc>
          <w:tcPr>
            <w:tcW w:w="1877" w:type="dxa"/>
            <w:vAlign w:val="center"/>
          </w:tcPr>
          <w:p w:rsidR="00896090" w:rsidRPr="00E1743D" w:rsidRDefault="00896090" w:rsidP="00896090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rFonts w:hint="eastAsia"/>
                <w:color w:val="000000" w:themeColor="text1"/>
                <w:sz w:val="24"/>
              </w:rPr>
              <w:t>T</w:t>
            </w:r>
            <w:r w:rsidRPr="00E1743D">
              <w:rPr>
                <w:color w:val="000000" w:themeColor="text1"/>
                <w:sz w:val="24"/>
              </w:rPr>
              <w:t>GIF1</w:t>
            </w:r>
          </w:p>
        </w:tc>
        <w:tc>
          <w:tcPr>
            <w:tcW w:w="3085" w:type="dxa"/>
          </w:tcPr>
          <w:p w:rsidR="00896090" w:rsidRPr="00E1743D" w:rsidRDefault="00896090" w:rsidP="00896090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CGGGATCCATGGTTCTAGCGCAGAGCC</w:t>
            </w:r>
          </w:p>
        </w:tc>
        <w:tc>
          <w:tcPr>
            <w:tcW w:w="3260" w:type="dxa"/>
            <w:tcBorders>
              <w:right w:val="nil"/>
            </w:tcBorders>
          </w:tcPr>
          <w:p w:rsidR="00896090" w:rsidRPr="00E1743D" w:rsidRDefault="00896090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CGACGCGTTTAAGCTGTAAGTTTTGCCTGAAG</w:t>
            </w:r>
          </w:p>
        </w:tc>
      </w:tr>
      <w:tr w:rsidR="00B45641" w:rsidRPr="00E1743D" w:rsidTr="001263B6">
        <w:trPr>
          <w:trHeight w:val="634"/>
        </w:trPr>
        <w:tc>
          <w:tcPr>
            <w:tcW w:w="1877" w:type="dxa"/>
            <w:vAlign w:val="center"/>
          </w:tcPr>
          <w:p w:rsidR="009F6417" w:rsidRPr="00E1743D" w:rsidRDefault="009F6417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–6169~+1</w:t>
            </w:r>
          </w:p>
        </w:tc>
        <w:tc>
          <w:tcPr>
            <w:tcW w:w="3085" w:type="dxa"/>
          </w:tcPr>
          <w:p w:rsidR="009F6417" w:rsidRPr="00E1743D" w:rsidRDefault="009F6417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CGAGCTCC</w:t>
            </w:r>
            <w:r w:rsidR="00C5775F" w:rsidRPr="00E1743D">
              <w:rPr>
                <w:color w:val="000000" w:themeColor="text1"/>
                <w:sz w:val="24"/>
              </w:rPr>
              <w:t>ACCTTTTACATGAGCAGGTTTG</w:t>
            </w:r>
          </w:p>
        </w:tc>
        <w:tc>
          <w:tcPr>
            <w:tcW w:w="3260" w:type="dxa"/>
            <w:tcBorders>
              <w:right w:val="nil"/>
            </w:tcBorders>
          </w:tcPr>
          <w:p w:rsidR="009F6417" w:rsidRPr="00E1743D" w:rsidRDefault="009F6417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CGGCTAGC</w:t>
            </w:r>
            <w:r w:rsidR="00C5775F" w:rsidRPr="00E1743D">
              <w:rPr>
                <w:color w:val="000000" w:themeColor="text1"/>
                <w:sz w:val="24"/>
              </w:rPr>
              <w:t>CAGGCCGGCGGAATCAC</w:t>
            </w:r>
          </w:p>
        </w:tc>
      </w:tr>
      <w:tr w:rsidR="00B45641" w:rsidRPr="00E1743D" w:rsidTr="001263B6">
        <w:trPr>
          <w:trHeight w:val="618"/>
        </w:trPr>
        <w:tc>
          <w:tcPr>
            <w:tcW w:w="1877" w:type="dxa"/>
            <w:vAlign w:val="center"/>
          </w:tcPr>
          <w:p w:rsidR="009F6417" w:rsidRPr="00E1743D" w:rsidRDefault="009F6417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–5129~+1</w:t>
            </w:r>
          </w:p>
        </w:tc>
        <w:tc>
          <w:tcPr>
            <w:tcW w:w="3085" w:type="dxa"/>
          </w:tcPr>
          <w:p w:rsidR="009F6417" w:rsidRPr="00E1743D" w:rsidRDefault="009F6417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CGAGCTCC</w:t>
            </w:r>
            <w:r w:rsidR="00C5775F" w:rsidRPr="00E1743D">
              <w:rPr>
                <w:color w:val="000000" w:themeColor="text1"/>
                <w:sz w:val="24"/>
              </w:rPr>
              <w:t>GACTTAGATTGTGTGATACTTTGGT</w:t>
            </w:r>
          </w:p>
        </w:tc>
        <w:tc>
          <w:tcPr>
            <w:tcW w:w="3260" w:type="dxa"/>
            <w:tcBorders>
              <w:right w:val="nil"/>
            </w:tcBorders>
          </w:tcPr>
          <w:p w:rsidR="009F6417" w:rsidRPr="00E1743D" w:rsidRDefault="00C5775F" w:rsidP="009F6417">
            <w:pPr>
              <w:spacing w:line="360" w:lineRule="auto"/>
              <w:rPr>
                <w:color w:val="000000" w:themeColor="text1"/>
                <w:sz w:val="24"/>
              </w:rPr>
            </w:pPr>
            <w:r w:rsidRPr="00E1743D">
              <w:rPr>
                <w:color w:val="000000" w:themeColor="text1"/>
                <w:sz w:val="24"/>
              </w:rPr>
              <w:t>CGGCTAGCCAGGCCGGCGGAATCAC</w:t>
            </w:r>
          </w:p>
        </w:tc>
      </w:tr>
    </w:tbl>
    <w:p w:rsidR="0082216B" w:rsidRPr="00E1743D" w:rsidRDefault="003C70E9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9" w:name="_Toc532848356"/>
      <w:r w:rsidRPr="00E1743D"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="002F1907" w:rsidRPr="00E1743D">
        <w:rPr>
          <w:rFonts w:ascii="Times New Roman" w:hAnsi="Times New Roman" w:cs="Times New Roman"/>
          <w:sz w:val="24"/>
          <w:szCs w:val="24"/>
        </w:rPr>
        <w:t>T</w:t>
      </w:r>
      <w:r w:rsidR="0082216B" w:rsidRPr="00E1743D">
        <w:rPr>
          <w:rFonts w:ascii="Times New Roman" w:hAnsi="Times New Roman" w:cs="Times New Roman"/>
          <w:sz w:val="24"/>
          <w:szCs w:val="24"/>
        </w:rPr>
        <w:t xml:space="preserve">able </w:t>
      </w:r>
      <w:r w:rsidR="009320BA" w:rsidRPr="00E1743D">
        <w:rPr>
          <w:rFonts w:ascii="Times New Roman" w:hAnsi="Times New Roman" w:cs="Times New Roman"/>
          <w:sz w:val="24"/>
          <w:szCs w:val="24"/>
        </w:rPr>
        <w:t>S</w:t>
      </w:r>
      <w:r w:rsidR="00D94B89" w:rsidRPr="00E1743D">
        <w:rPr>
          <w:rFonts w:ascii="Times New Roman" w:hAnsi="Times New Roman" w:cs="Times New Roman"/>
          <w:sz w:val="24"/>
          <w:szCs w:val="24"/>
        </w:rPr>
        <w:t>3</w:t>
      </w:r>
      <w:r w:rsidR="00282701" w:rsidRPr="00E1743D">
        <w:rPr>
          <w:rFonts w:ascii="Times New Roman" w:hAnsi="Times New Roman" w:cs="Times New Roman"/>
          <w:sz w:val="24"/>
          <w:szCs w:val="24"/>
        </w:rPr>
        <w:t xml:space="preserve">. </w:t>
      </w:r>
      <w:r w:rsidR="0082216B" w:rsidRPr="00E1743D">
        <w:rPr>
          <w:rFonts w:ascii="Times New Roman" w:hAnsi="Times New Roman" w:cs="Times New Roman"/>
          <w:sz w:val="24"/>
          <w:szCs w:val="24"/>
        </w:rPr>
        <w:t xml:space="preserve">Primer sequences for </w:t>
      </w:r>
      <w:r w:rsidR="00043C7D" w:rsidRPr="00E1743D">
        <w:rPr>
          <w:rFonts w:ascii="Times New Roman" w:hAnsi="Times New Roman" w:cs="Times New Roman"/>
          <w:sz w:val="24"/>
          <w:szCs w:val="24"/>
        </w:rPr>
        <w:t>qRT-</w:t>
      </w:r>
      <w:r w:rsidR="0082216B" w:rsidRPr="00E1743D">
        <w:rPr>
          <w:rFonts w:ascii="Times New Roman" w:hAnsi="Times New Roman" w:cs="Times New Roman"/>
          <w:sz w:val="24"/>
          <w:szCs w:val="24"/>
        </w:rPr>
        <w:t>PCR</w:t>
      </w:r>
      <w:bookmarkEnd w:id="9"/>
    </w:p>
    <w:tbl>
      <w:tblPr>
        <w:tblStyle w:val="a7"/>
        <w:tblW w:w="8222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3085"/>
        <w:gridCol w:w="3402"/>
      </w:tblGrid>
      <w:tr w:rsidR="0082216B" w:rsidRPr="00E1743D" w:rsidTr="001263B6"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 xml:space="preserve">Gene 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82216B" w:rsidRPr="00E1743D" w:rsidRDefault="0082216B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Forward Sequence</w:t>
            </w:r>
            <w:r w:rsidR="002C0ED4" w:rsidRPr="00E1743D">
              <w:rPr>
                <w:b/>
                <w:sz w:val="24"/>
              </w:rPr>
              <w:t>s</w:t>
            </w:r>
            <w:r w:rsidRPr="00E1743D">
              <w:rPr>
                <w:b/>
                <w:sz w:val="24"/>
              </w:rPr>
              <w:t xml:space="preserve"> (5’-3’)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82216B" w:rsidRPr="00E1743D" w:rsidRDefault="0082216B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Reverse Sequence</w:t>
            </w:r>
            <w:r w:rsidR="002C0ED4" w:rsidRPr="00E1743D">
              <w:rPr>
                <w:b/>
                <w:sz w:val="24"/>
              </w:rPr>
              <w:t>s</w:t>
            </w:r>
            <w:r w:rsidRPr="00E1743D">
              <w:rPr>
                <w:b/>
                <w:sz w:val="24"/>
              </w:rPr>
              <w:t xml:space="preserve"> (5’-3’)</w:t>
            </w:r>
          </w:p>
        </w:tc>
      </w:tr>
      <w:tr w:rsidR="0082216B" w:rsidRPr="00E1743D" w:rsidTr="001263B6">
        <w:tc>
          <w:tcPr>
            <w:tcW w:w="1735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i/>
                <w:sz w:val="24"/>
              </w:rPr>
            </w:pPr>
            <w:r w:rsidRPr="00E1743D">
              <w:rPr>
                <w:i/>
                <w:sz w:val="24"/>
              </w:rPr>
              <w:t>TGIF2</w:t>
            </w:r>
          </w:p>
        </w:tc>
        <w:tc>
          <w:tcPr>
            <w:tcW w:w="3085" w:type="dxa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CGGACAGTGATCTAGGTGAGGACG</w:t>
            </w:r>
          </w:p>
        </w:tc>
        <w:tc>
          <w:tcPr>
            <w:tcW w:w="3402" w:type="dxa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GGGAAATGGTAAACTGATTAGGGTCTT</w:t>
            </w:r>
          </w:p>
        </w:tc>
      </w:tr>
      <w:tr w:rsidR="0082216B" w:rsidRPr="00E1743D" w:rsidTr="001263B6">
        <w:tc>
          <w:tcPr>
            <w:tcW w:w="1735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i/>
                <w:sz w:val="24"/>
              </w:rPr>
              <w:t>SOX2</w:t>
            </w:r>
          </w:p>
        </w:tc>
        <w:tc>
          <w:tcPr>
            <w:tcW w:w="3085" w:type="dxa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GCCTGGGCGCCGAGTGGA</w:t>
            </w:r>
          </w:p>
        </w:tc>
        <w:tc>
          <w:tcPr>
            <w:tcW w:w="3402" w:type="dxa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GGGCGAGCCGTTCATGTAGGTCTG</w:t>
            </w:r>
          </w:p>
        </w:tc>
      </w:tr>
      <w:tr w:rsidR="0082216B" w:rsidRPr="00E1743D" w:rsidTr="001263B6">
        <w:tc>
          <w:tcPr>
            <w:tcW w:w="1735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i/>
                <w:sz w:val="24"/>
              </w:rPr>
              <w:t>OCT4</w:t>
            </w:r>
          </w:p>
        </w:tc>
        <w:tc>
          <w:tcPr>
            <w:tcW w:w="3085" w:type="dxa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GCTCGAGAAGGATGTGGTCC</w:t>
            </w:r>
          </w:p>
        </w:tc>
        <w:tc>
          <w:tcPr>
            <w:tcW w:w="3402" w:type="dxa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CGTTGTGCATAGTCGCTGCT</w:t>
            </w:r>
          </w:p>
        </w:tc>
      </w:tr>
      <w:tr w:rsidR="0082216B" w:rsidRPr="00E1743D" w:rsidTr="001263B6">
        <w:tc>
          <w:tcPr>
            <w:tcW w:w="1735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i/>
                <w:sz w:val="24"/>
              </w:rPr>
              <w:t>NANOG</w:t>
            </w:r>
          </w:p>
        </w:tc>
        <w:tc>
          <w:tcPr>
            <w:tcW w:w="3085" w:type="dxa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TCTGGACACTGGCTGAATCCT</w:t>
            </w:r>
          </w:p>
        </w:tc>
        <w:tc>
          <w:tcPr>
            <w:tcW w:w="3402" w:type="dxa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CGCTGATTAGGCTCCAACCAT</w:t>
            </w:r>
          </w:p>
        </w:tc>
      </w:tr>
      <w:tr w:rsidR="00896090" w:rsidRPr="00E1743D" w:rsidTr="001263B6">
        <w:tc>
          <w:tcPr>
            <w:tcW w:w="1735" w:type="dxa"/>
            <w:vAlign w:val="center"/>
          </w:tcPr>
          <w:p w:rsidR="00896090" w:rsidRPr="00E1743D" w:rsidRDefault="00896090" w:rsidP="00BA40EE">
            <w:pPr>
              <w:spacing w:line="360" w:lineRule="auto"/>
              <w:rPr>
                <w:i/>
                <w:sz w:val="24"/>
              </w:rPr>
            </w:pPr>
            <w:r w:rsidRPr="00E1743D">
              <w:rPr>
                <w:rFonts w:hint="eastAsia"/>
                <w:i/>
                <w:sz w:val="24"/>
              </w:rPr>
              <w:t>TG</w:t>
            </w:r>
            <w:r w:rsidRPr="00E1743D">
              <w:rPr>
                <w:i/>
                <w:sz w:val="24"/>
              </w:rPr>
              <w:t>IF1</w:t>
            </w:r>
          </w:p>
        </w:tc>
        <w:tc>
          <w:tcPr>
            <w:tcW w:w="3085" w:type="dxa"/>
          </w:tcPr>
          <w:p w:rsidR="00896090" w:rsidRPr="00E1743D" w:rsidRDefault="00E059F2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CCCCAGTGCTCCTTTTCCAC</w:t>
            </w:r>
          </w:p>
        </w:tc>
        <w:tc>
          <w:tcPr>
            <w:tcW w:w="3402" w:type="dxa"/>
          </w:tcPr>
          <w:p w:rsidR="00896090" w:rsidRPr="00E1743D" w:rsidRDefault="00E059F2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GAAGGTAGGCCAAAGTGCCG</w:t>
            </w:r>
          </w:p>
        </w:tc>
      </w:tr>
    </w:tbl>
    <w:p w:rsidR="0082216B" w:rsidRPr="00E1743D" w:rsidRDefault="0082216B" w:rsidP="00537BE6">
      <w:pPr>
        <w:spacing w:line="480" w:lineRule="auto"/>
        <w:rPr>
          <w:b/>
          <w:sz w:val="24"/>
        </w:rPr>
      </w:pPr>
    </w:p>
    <w:p w:rsidR="00BB7BE0" w:rsidRPr="00E1743D" w:rsidRDefault="00BB7BE0">
      <w:pPr>
        <w:widowControl/>
        <w:jc w:val="left"/>
        <w:rPr>
          <w:b/>
          <w:bCs/>
          <w:sz w:val="24"/>
        </w:rPr>
      </w:pPr>
      <w:bookmarkStart w:id="10" w:name="_Toc532848357"/>
      <w:r w:rsidRPr="00E1743D">
        <w:rPr>
          <w:sz w:val="24"/>
        </w:rPr>
        <w:br w:type="page"/>
      </w:r>
    </w:p>
    <w:p w:rsidR="0082216B" w:rsidRPr="00E1743D" w:rsidRDefault="003C70E9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1743D"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="002F1907" w:rsidRPr="00E1743D">
        <w:rPr>
          <w:rFonts w:ascii="Times New Roman" w:hAnsi="Times New Roman" w:cs="Times New Roman"/>
          <w:sz w:val="24"/>
          <w:szCs w:val="24"/>
        </w:rPr>
        <w:t>T</w:t>
      </w:r>
      <w:r w:rsidR="0082216B" w:rsidRPr="00E1743D">
        <w:rPr>
          <w:rFonts w:ascii="Times New Roman" w:hAnsi="Times New Roman" w:cs="Times New Roman"/>
          <w:sz w:val="24"/>
          <w:szCs w:val="24"/>
        </w:rPr>
        <w:t xml:space="preserve">able </w:t>
      </w:r>
      <w:r w:rsidR="009320BA" w:rsidRPr="00E1743D">
        <w:rPr>
          <w:rFonts w:ascii="Times New Roman" w:hAnsi="Times New Roman" w:cs="Times New Roman"/>
          <w:sz w:val="24"/>
          <w:szCs w:val="24"/>
        </w:rPr>
        <w:t>S</w:t>
      </w:r>
      <w:r w:rsidR="00D94B89" w:rsidRPr="00E1743D">
        <w:rPr>
          <w:rFonts w:ascii="Times New Roman" w:hAnsi="Times New Roman" w:cs="Times New Roman"/>
          <w:sz w:val="24"/>
          <w:szCs w:val="24"/>
        </w:rPr>
        <w:t>4</w:t>
      </w:r>
      <w:r w:rsidR="00282701" w:rsidRPr="00E1743D">
        <w:rPr>
          <w:rFonts w:ascii="Times New Roman" w:hAnsi="Times New Roman" w:cs="Times New Roman"/>
          <w:sz w:val="24"/>
          <w:szCs w:val="24"/>
        </w:rPr>
        <w:t xml:space="preserve">. </w:t>
      </w:r>
      <w:r w:rsidR="00BB7BE0" w:rsidRPr="00E1743D">
        <w:rPr>
          <w:rFonts w:ascii="Times New Roman" w:hAnsi="Times New Roman" w:cs="Times New Roman"/>
          <w:sz w:val="24"/>
          <w:szCs w:val="24"/>
        </w:rPr>
        <w:t>Antibod</w:t>
      </w:r>
      <w:r w:rsidR="00BB7BE0" w:rsidRPr="00E1743D">
        <w:rPr>
          <w:rFonts w:ascii="Times New Roman" w:hAnsi="Times New Roman" w:cs="Times New Roman" w:hint="eastAsia"/>
          <w:sz w:val="24"/>
          <w:szCs w:val="24"/>
        </w:rPr>
        <w:t>ies used in the study</w:t>
      </w:r>
      <w:bookmarkEnd w:id="10"/>
    </w:p>
    <w:tbl>
      <w:tblPr>
        <w:tblStyle w:val="a7"/>
        <w:tblW w:w="8222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4"/>
        <w:gridCol w:w="2908"/>
        <w:gridCol w:w="2410"/>
      </w:tblGrid>
      <w:tr w:rsidR="0082216B" w:rsidRPr="00E1743D" w:rsidTr="001263B6">
        <w:tc>
          <w:tcPr>
            <w:tcW w:w="2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Antibody</w:t>
            </w:r>
          </w:p>
        </w:tc>
        <w:tc>
          <w:tcPr>
            <w:tcW w:w="2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Company (Art.No.)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Apply (dilution)</w:t>
            </w:r>
          </w:p>
        </w:tc>
      </w:tr>
      <w:tr w:rsidR="0082216B" w:rsidRPr="00E1743D" w:rsidTr="001263B6">
        <w:trPr>
          <w:trHeight w:val="409"/>
        </w:trPr>
        <w:tc>
          <w:tcPr>
            <w:tcW w:w="2904" w:type="dxa"/>
            <w:tcBorders>
              <w:top w:val="single" w:sz="4" w:space="0" w:color="auto"/>
            </w:tcBorders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TGIF2</w:t>
            </w:r>
          </w:p>
        </w:tc>
        <w:tc>
          <w:tcPr>
            <w:tcW w:w="2908" w:type="dxa"/>
            <w:tcBorders>
              <w:top w:val="single" w:sz="4" w:space="0" w:color="auto"/>
            </w:tcBorders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Santa Cruz (sc-390870)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2216B" w:rsidRPr="00E1743D" w:rsidRDefault="0082216B" w:rsidP="000F2B15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 xml:space="preserve">WB (1:500), </w:t>
            </w:r>
            <w:r w:rsidR="001C01B4" w:rsidRPr="00E1743D">
              <w:rPr>
                <w:sz w:val="24"/>
              </w:rPr>
              <w:t>C</w:t>
            </w:r>
            <w:r w:rsidR="000F2B15" w:rsidRPr="00E1743D">
              <w:rPr>
                <w:sz w:val="24"/>
              </w:rPr>
              <w:t>h</w:t>
            </w:r>
            <w:r w:rsidRPr="00E1743D">
              <w:rPr>
                <w:sz w:val="24"/>
              </w:rPr>
              <w:t>IP (6</w:t>
            </w:r>
            <w:r w:rsidR="0008235D" w:rsidRPr="00E1743D">
              <w:rPr>
                <w:color w:val="000000"/>
                <w:sz w:val="24"/>
              </w:rPr>
              <w:t>μg</w:t>
            </w:r>
            <w:r w:rsidRPr="00E1743D">
              <w:rPr>
                <w:sz w:val="24"/>
              </w:rPr>
              <w:t xml:space="preserve"> for 10</w:t>
            </w:r>
            <w:r w:rsidRPr="00E1743D">
              <w:rPr>
                <w:sz w:val="24"/>
                <w:vertAlign w:val="superscript"/>
              </w:rPr>
              <w:t>6</w:t>
            </w:r>
            <w:r w:rsidRPr="00E1743D">
              <w:rPr>
                <w:sz w:val="24"/>
              </w:rPr>
              <w:t xml:space="preserve"> cells)</w:t>
            </w:r>
          </w:p>
        </w:tc>
      </w:tr>
      <w:tr w:rsidR="0082216B" w:rsidRPr="00E1743D" w:rsidTr="001263B6">
        <w:tc>
          <w:tcPr>
            <w:tcW w:w="2904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Abcam (ab155948)</w:t>
            </w:r>
          </w:p>
        </w:tc>
        <w:tc>
          <w:tcPr>
            <w:tcW w:w="2410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IHC (1:100), IF(1:200)</w:t>
            </w:r>
          </w:p>
        </w:tc>
      </w:tr>
      <w:tr w:rsidR="0082216B" w:rsidRPr="00E1743D" w:rsidTr="001263B6">
        <w:tc>
          <w:tcPr>
            <w:tcW w:w="2904" w:type="dxa"/>
            <w:shd w:val="clear" w:color="auto" w:fill="auto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β-actin</w:t>
            </w:r>
          </w:p>
        </w:tc>
        <w:tc>
          <w:tcPr>
            <w:tcW w:w="2908" w:type="dxa"/>
            <w:shd w:val="clear" w:color="auto" w:fill="auto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Santa Cruz (sc-47778)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(1:10000)</w:t>
            </w:r>
          </w:p>
        </w:tc>
      </w:tr>
      <w:tr w:rsidR="0082216B" w:rsidRPr="00E1743D" w:rsidTr="001263B6">
        <w:tc>
          <w:tcPr>
            <w:tcW w:w="2904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α-Tubulin</w:t>
            </w: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Cell signaling (2144)</w:t>
            </w:r>
          </w:p>
        </w:tc>
        <w:tc>
          <w:tcPr>
            <w:tcW w:w="2410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(1:1000)</w:t>
            </w:r>
          </w:p>
        </w:tc>
      </w:tr>
      <w:tr w:rsidR="0082216B" w:rsidRPr="00E1743D" w:rsidTr="001263B6">
        <w:tc>
          <w:tcPr>
            <w:tcW w:w="2904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Lamin A/C</w:t>
            </w: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Cell signaling (4777)</w:t>
            </w:r>
          </w:p>
        </w:tc>
        <w:tc>
          <w:tcPr>
            <w:tcW w:w="2410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(1:1000)</w:t>
            </w:r>
          </w:p>
        </w:tc>
      </w:tr>
      <w:tr w:rsidR="0082216B" w:rsidRPr="00E1743D" w:rsidTr="001263B6">
        <w:trPr>
          <w:trHeight w:val="245"/>
        </w:trPr>
        <w:tc>
          <w:tcPr>
            <w:tcW w:w="2904" w:type="dxa"/>
            <w:vAlign w:val="center"/>
          </w:tcPr>
          <w:p w:rsidR="0082216B" w:rsidRPr="00E1743D" w:rsidRDefault="001C01B4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rFonts w:hint="eastAsia"/>
                <w:sz w:val="24"/>
              </w:rPr>
              <w:t>F</w:t>
            </w:r>
            <w:r w:rsidRPr="00E1743D">
              <w:rPr>
                <w:sz w:val="24"/>
              </w:rPr>
              <w:t>lag</w:t>
            </w: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Sigma-Aldrich (F1840)</w:t>
            </w:r>
          </w:p>
        </w:tc>
        <w:tc>
          <w:tcPr>
            <w:tcW w:w="2410" w:type="dxa"/>
            <w:vAlign w:val="center"/>
          </w:tcPr>
          <w:p w:rsidR="0082216B" w:rsidRPr="00E1743D" w:rsidRDefault="00FF1E0C" w:rsidP="000F2B15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(1:1000)</w:t>
            </w:r>
          </w:p>
        </w:tc>
      </w:tr>
      <w:tr w:rsidR="0082216B" w:rsidRPr="00E1743D" w:rsidTr="001263B6">
        <w:tc>
          <w:tcPr>
            <w:tcW w:w="2904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ERK</w:t>
            </w: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ZSGB-BIO</w:t>
            </w:r>
            <w:r w:rsidR="00087CC7" w:rsidRPr="00E1743D">
              <w:rPr>
                <w:sz w:val="24"/>
              </w:rPr>
              <w:t xml:space="preserve"> </w:t>
            </w:r>
            <w:r w:rsidRPr="00E1743D">
              <w:rPr>
                <w:sz w:val="24"/>
              </w:rPr>
              <w:t>(ZS-94)</w:t>
            </w:r>
          </w:p>
        </w:tc>
        <w:tc>
          <w:tcPr>
            <w:tcW w:w="2410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(1:1000)</w:t>
            </w:r>
          </w:p>
        </w:tc>
      </w:tr>
      <w:tr w:rsidR="0082216B" w:rsidRPr="00E1743D" w:rsidTr="001263B6">
        <w:tc>
          <w:tcPr>
            <w:tcW w:w="2904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p-ERK</w:t>
            </w: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ZSGB-BIO</w:t>
            </w:r>
            <w:r w:rsidR="00087CC7" w:rsidRPr="00E1743D">
              <w:rPr>
                <w:sz w:val="24"/>
              </w:rPr>
              <w:t xml:space="preserve"> </w:t>
            </w:r>
            <w:r w:rsidRPr="00E1743D">
              <w:rPr>
                <w:sz w:val="24"/>
              </w:rPr>
              <w:t>(ZS-7976)</w:t>
            </w:r>
          </w:p>
        </w:tc>
        <w:tc>
          <w:tcPr>
            <w:tcW w:w="2410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(1:1000)</w:t>
            </w:r>
          </w:p>
        </w:tc>
      </w:tr>
      <w:tr w:rsidR="004B343B" w:rsidRPr="00E1743D" w:rsidTr="001263B6">
        <w:tc>
          <w:tcPr>
            <w:tcW w:w="2904" w:type="dxa"/>
            <w:vAlign w:val="center"/>
          </w:tcPr>
          <w:p w:rsidR="004B343B" w:rsidRPr="00E1743D" w:rsidRDefault="004B343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rFonts w:hint="eastAsia"/>
                <w:sz w:val="24"/>
              </w:rPr>
              <w:t>E</w:t>
            </w:r>
            <w:r w:rsidRPr="00E1743D">
              <w:rPr>
                <w:sz w:val="24"/>
              </w:rPr>
              <w:t>GFR</w:t>
            </w:r>
          </w:p>
        </w:tc>
        <w:tc>
          <w:tcPr>
            <w:tcW w:w="2908" w:type="dxa"/>
            <w:vAlign w:val="center"/>
          </w:tcPr>
          <w:p w:rsidR="004B343B" w:rsidRPr="00E1743D" w:rsidRDefault="004B343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Cell signaling (2232)</w:t>
            </w:r>
          </w:p>
        </w:tc>
        <w:tc>
          <w:tcPr>
            <w:tcW w:w="2410" w:type="dxa"/>
            <w:vAlign w:val="center"/>
          </w:tcPr>
          <w:p w:rsidR="004B343B" w:rsidRPr="00E1743D" w:rsidRDefault="004B343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(1:1000)</w:t>
            </w:r>
          </w:p>
        </w:tc>
      </w:tr>
      <w:tr w:rsidR="004B343B" w:rsidRPr="00E1743D" w:rsidTr="001263B6">
        <w:tc>
          <w:tcPr>
            <w:tcW w:w="2904" w:type="dxa"/>
            <w:vAlign w:val="center"/>
          </w:tcPr>
          <w:p w:rsidR="004B343B" w:rsidRPr="00E1743D" w:rsidRDefault="004B343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rFonts w:hint="eastAsia"/>
                <w:sz w:val="24"/>
              </w:rPr>
              <w:t>p</w:t>
            </w:r>
            <w:r w:rsidRPr="00E1743D">
              <w:rPr>
                <w:sz w:val="24"/>
              </w:rPr>
              <w:t>-EGFR</w:t>
            </w:r>
          </w:p>
        </w:tc>
        <w:tc>
          <w:tcPr>
            <w:tcW w:w="2908" w:type="dxa"/>
            <w:vAlign w:val="center"/>
          </w:tcPr>
          <w:p w:rsidR="004B343B" w:rsidRPr="00E1743D" w:rsidRDefault="004B343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Cell signaling (4407)</w:t>
            </w:r>
          </w:p>
        </w:tc>
        <w:tc>
          <w:tcPr>
            <w:tcW w:w="2410" w:type="dxa"/>
            <w:vAlign w:val="center"/>
          </w:tcPr>
          <w:p w:rsidR="004B343B" w:rsidRPr="00E1743D" w:rsidRDefault="004B343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(1:1000)</w:t>
            </w:r>
          </w:p>
        </w:tc>
      </w:tr>
      <w:tr w:rsidR="0082216B" w:rsidRPr="00E1743D" w:rsidTr="001263B6">
        <w:tc>
          <w:tcPr>
            <w:tcW w:w="2904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NANOG</w:t>
            </w: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Abcam (ab80892)</w:t>
            </w:r>
          </w:p>
        </w:tc>
        <w:tc>
          <w:tcPr>
            <w:tcW w:w="2410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(1:1000)</w:t>
            </w:r>
          </w:p>
        </w:tc>
      </w:tr>
      <w:tr w:rsidR="0082216B" w:rsidRPr="00E1743D" w:rsidTr="001263B6">
        <w:tc>
          <w:tcPr>
            <w:tcW w:w="2904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OCT4</w:t>
            </w: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Abcam (ab19857)</w:t>
            </w:r>
          </w:p>
        </w:tc>
        <w:tc>
          <w:tcPr>
            <w:tcW w:w="2410" w:type="dxa"/>
            <w:vAlign w:val="center"/>
          </w:tcPr>
          <w:p w:rsidR="00087CC7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</w:t>
            </w:r>
            <w:r w:rsidR="00087CC7" w:rsidRPr="00E1743D">
              <w:rPr>
                <w:sz w:val="24"/>
              </w:rPr>
              <w:t xml:space="preserve"> </w:t>
            </w:r>
            <w:r w:rsidRPr="00E1743D">
              <w:rPr>
                <w:sz w:val="24"/>
              </w:rPr>
              <w:t>(1:1000),</w:t>
            </w:r>
          </w:p>
          <w:p w:rsidR="00087CC7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IHC</w:t>
            </w:r>
            <w:r w:rsidR="00087CC7" w:rsidRPr="00E1743D">
              <w:rPr>
                <w:sz w:val="24"/>
              </w:rPr>
              <w:t xml:space="preserve"> </w:t>
            </w:r>
            <w:r w:rsidRPr="00E1743D">
              <w:rPr>
                <w:sz w:val="24"/>
              </w:rPr>
              <w:t>(1:100),</w:t>
            </w:r>
            <w:r w:rsidR="00087CC7" w:rsidRPr="00E1743D">
              <w:rPr>
                <w:sz w:val="24"/>
              </w:rPr>
              <w:t xml:space="preserve"> </w:t>
            </w:r>
          </w:p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IF</w:t>
            </w:r>
            <w:r w:rsidR="00087CC7" w:rsidRPr="00E1743D">
              <w:rPr>
                <w:sz w:val="24"/>
              </w:rPr>
              <w:t xml:space="preserve"> </w:t>
            </w:r>
            <w:r w:rsidRPr="00E1743D">
              <w:rPr>
                <w:sz w:val="24"/>
              </w:rPr>
              <w:t>(1:200)</w:t>
            </w:r>
          </w:p>
        </w:tc>
      </w:tr>
      <w:tr w:rsidR="00DE49E6" w:rsidRPr="00E1743D" w:rsidTr="001263B6">
        <w:tc>
          <w:tcPr>
            <w:tcW w:w="2904" w:type="dxa"/>
            <w:vAlign w:val="center"/>
          </w:tcPr>
          <w:p w:rsidR="00DE49E6" w:rsidRPr="00E1743D" w:rsidRDefault="00CD5B0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OCT4</w:t>
            </w:r>
          </w:p>
        </w:tc>
        <w:tc>
          <w:tcPr>
            <w:tcW w:w="2908" w:type="dxa"/>
            <w:vAlign w:val="center"/>
          </w:tcPr>
          <w:p w:rsidR="00DE49E6" w:rsidRPr="00E1743D" w:rsidRDefault="0032747E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rFonts w:hint="eastAsia"/>
                <w:sz w:val="24"/>
              </w:rPr>
              <w:t>P</w:t>
            </w:r>
            <w:r w:rsidRPr="00E1743D">
              <w:rPr>
                <w:sz w:val="24"/>
              </w:rPr>
              <w:t>roteintech (11263-1-AP)</w:t>
            </w:r>
          </w:p>
        </w:tc>
        <w:tc>
          <w:tcPr>
            <w:tcW w:w="2410" w:type="dxa"/>
            <w:vAlign w:val="center"/>
          </w:tcPr>
          <w:p w:rsidR="00DE49E6" w:rsidRPr="00E1743D" w:rsidRDefault="0032747E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rFonts w:hint="eastAsia"/>
                <w:sz w:val="24"/>
              </w:rPr>
              <w:t>W</w:t>
            </w:r>
            <w:r w:rsidRPr="00E1743D">
              <w:rPr>
                <w:sz w:val="24"/>
              </w:rPr>
              <w:t>B (1:1000)</w:t>
            </w:r>
          </w:p>
        </w:tc>
      </w:tr>
      <w:tr w:rsidR="0082216B" w:rsidRPr="00E1743D" w:rsidTr="001263B6">
        <w:tc>
          <w:tcPr>
            <w:tcW w:w="2904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SOX2</w:t>
            </w: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Abcam (ab92494)</w:t>
            </w:r>
          </w:p>
        </w:tc>
        <w:tc>
          <w:tcPr>
            <w:tcW w:w="2410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IHC (1:100)</w:t>
            </w:r>
          </w:p>
        </w:tc>
      </w:tr>
      <w:tr w:rsidR="0082216B" w:rsidRPr="00E1743D" w:rsidTr="001263B6">
        <w:tc>
          <w:tcPr>
            <w:tcW w:w="2904" w:type="dxa"/>
            <w:vAlign w:val="center"/>
          </w:tcPr>
          <w:p w:rsidR="0082216B" w:rsidRPr="00E1743D" w:rsidRDefault="0082216B" w:rsidP="00BA40EE">
            <w:pPr>
              <w:spacing w:line="360" w:lineRule="auto"/>
              <w:rPr>
                <w:b/>
                <w:sz w:val="24"/>
              </w:rPr>
            </w:pPr>
          </w:p>
        </w:tc>
        <w:tc>
          <w:tcPr>
            <w:tcW w:w="2908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Santa Cruz (sc-20088)</w:t>
            </w:r>
          </w:p>
        </w:tc>
        <w:tc>
          <w:tcPr>
            <w:tcW w:w="2410" w:type="dxa"/>
            <w:vAlign w:val="center"/>
          </w:tcPr>
          <w:p w:rsidR="0082216B" w:rsidRPr="00E1743D" w:rsidRDefault="0082216B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WB (1:5000)</w:t>
            </w:r>
          </w:p>
        </w:tc>
      </w:tr>
      <w:tr w:rsidR="00DE49E6" w:rsidRPr="00E1743D" w:rsidTr="001263B6">
        <w:tc>
          <w:tcPr>
            <w:tcW w:w="2904" w:type="dxa"/>
            <w:vAlign w:val="center"/>
          </w:tcPr>
          <w:p w:rsidR="00DE49E6" w:rsidRPr="00E1743D" w:rsidRDefault="00DE49E6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rFonts w:hint="eastAsia"/>
                <w:sz w:val="24"/>
              </w:rPr>
              <w:t>T</w:t>
            </w:r>
            <w:r w:rsidRPr="00E1743D">
              <w:rPr>
                <w:sz w:val="24"/>
              </w:rPr>
              <w:t>GIF1</w:t>
            </w:r>
          </w:p>
        </w:tc>
        <w:tc>
          <w:tcPr>
            <w:tcW w:w="2908" w:type="dxa"/>
            <w:vAlign w:val="center"/>
          </w:tcPr>
          <w:p w:rsidR="00DE49E6" w:rsidRPr="00E1743D" w:rsidRDefault="00D75650" w:rsidP="00D75650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Santa Cruz (sc-17800)</w:t>
            </w:r>
          </w:p>
        </w:tc>
        <w:tc>
          <w:tcPr>
            <w:tcW w:w="2410" w:type="dxa"/>
            <w:vAlign w:val="center"/>
          </w:tcPr>
          <w:p w:rsidR="00DE49E6" w:rsidRPr="00E1743D" w:rsidRDefault="00D75650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rFonts w:hint="eastAsia"/>
                <w:sz w:val="24"/>
              </w:rPr>
              <w:t>W</w:t>
            </w:r>
            <w:r w:rsidRPr="00E1743D">
              <w:rPr>
                <w:sz w:val="24"/>
              </w:rPr>
              <w:t>B (1:500)</w:t>
            </w:r>
          </w:p>
        </w:tc>
      </w:tr>
    </w:tbl>
    <w:p w:rsidR="00031548" w:rsidRPr="00E1743D" w:rsidRDefault="00031548" w:rsidP="00537BE6">
      <w:pPr>
        <w:pStyle w:val="a8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1" w:name="OLE_LINK1"/>
      <w:bookmarkStart w:id="12" w:name="_Toc532848358"/>
    </w:p>
    <w:p w:rsidR="00BB7BE0" w:rsidRPr="00E1743D" w:rsidRDefault="00BB7BE0">
      <w:pPr>
        <w:widowControl/>
        <w:jc w:val="left"/>
        <w:rPr>
          <w:b/>
          <w:bCs/>
          <w:sz w:val="24"/>
        </w:rPr>
      </w:pPr>
      <w:r w:rsidRPr="00E1743D">
        <w:rPr>
          <w:sz w:val="24"/>
        </w:rPr>
        <w:br w:type="page"/>
      </w:r>
    </w:p>
    <w:p w:rsidR="00D94B89" w:rsidRPr="00E1743D" w:rsidRDefault="003C70E9" w:rsidP="00BB7BE0">
      <w:pPr>
        <w:pStyle w:val="a8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1743D"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="002F1907" w:rsidRPr="00E1743D">
        <w:rPr>
          <w:rFonts w:ascii="Times New Roman" w:hAnsi="Times New Roman" w:cs="Times New Roman"/>
          <w:sz w:val="24"/>
          <w:szCs w:val="24"/>
        </w:rPr>
        <w:t>T</w:t>
      </w:r>
      <w:r w:rsidR="00282701" w:rsidRPr="00E1743D">
        <w:rPr>
          <w:rFonts w:ascii="Times New Roman" w:hAnsi="Times New Roman" w:cs="Times New Roman"/>
          <w:sz w:val="24"/>
          <w:szCs w:val="24"/>
        </w:rPr>
        <w:t xml:space="preserve">able </w:t>
      </w:r>
      <w:r w:rsidR="009320BA" w:rsidRPr="00E1743D">
        <w:rPr>
          <w:rFonts w:ascii="Times New Roman" w:hAnsi="Times New Roman" w:cs="Times New Roman"/>
          <w:sz w:val="24"/>
          <w:szCs w:val="24"/>
        </w:rPr>
        <w:t>S</w:t>
      </w:r>
      <w:r w:rsidR="00282701" w:rsidRPr="00E1743D">
        <w:rPr>
          <w:rFonts w:ascii="Times New Roman" w:hAnsi="Times New Roman" w:cs="Times New Roman"/>
          <w:sz w:val="24"/>
          <w:szCs w:val="24"/>
        </w:rPr>
        <w:t xml:space="preserve">5. </w:t>
      </w:r>
      <w:r w:rsidR="00D94B89" w:rsidRPr="00E1743D">
        <w:rPr>
          <w:rFonts w:ascii="Times New Roman" w:hAnsi="Times New Roman" w:cs="Times New Roman"/>
          <w:sz w:val="24"/>
          <w:szCs w:val="24"/>
        </w:rPr>
        <w:t>Clinicopathological characteristics</w:t>
      </w:r>
      <w:bookmarkEnd w:id="11"/>
      <w:r w:rsidR="00D94B89" w:rsidRPr="00E1743D">
        <w:rPr>
          <w:rFonts w:ascii="Times New Roman" w:hAnsi="Times New Roman" w:cs="Times New Roman"/>
          <w:sz w:val="24"/>
          <w:szCs w:val="24"/>
        </w:rPr>
        <w:t xml:space="preserve"> of patients from NSCLC tissue array</w:t>
      </w:r>
      <w:bookmarkEnd w:id="12"/>
    </w:p>
    <w:tbl>
      <w:tblPr>
        <w:tblStyle w:val="a7"/>
        <w:tblW w:w="8222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161"/>
      </w:tblGrid>
      <w:tr w:rsidR="00D94B89" w:rsidRPr="00E1743D" w:rsidTr="001263B6">
        <w:tc>
          <w:tcPr>
            <w:tcW w:w="4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b/>
                <w:sz w:val="24"/>
              </w:rPr>
              <w:t>Characteristics</w:t>
            </w:r>
          </w:p>
        </w:tc>
        <w:tc>
          <w:tcPr>
            <w:tcW w:w="41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b/>
                <w:sz w:val="24"/>
              </w:rPr>
              <w:t>Patients (n=60)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Histologic type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Large cell undifferentiated carcinoma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n=1</w:t>
            </w:r>
            <w:r w:rsidR="00F13132" w:rsidRPr="00E1743D">
              <w:rPr>
                <w:sz w:val="24"/>
              </w:rPr>
              <w:t>2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Adenocarcinoma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n=24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Squamous cell carcinoma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n=24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Grade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1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n=16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2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n=18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3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n=23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Stage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rFonts w:eastAsia="微软雅黑"/>
                <w:sz w:val="24"/>
              </w:rPr>
              <w:t>Ⅰ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n=17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rFonts w:eastAsia="微软雅黑"/>
                <w:sz w:val="24"/>
              </w:rPr>
              <w:t>Ⅱ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n=16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rFonts w:eastAsia="微软雅黑"/>
                <w:sz w:val="24"/>
              </w:rPr>
              <w:t>Ⅲ</w:t>
            </w:r>
            <w:r w:rsidRPr="00E1743D">
              <w:rPr>
                <w:sz w:val="24"/>
              </w:rPr>
              <w:t>-IV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n=14</w:t>
            </w: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Tumor size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94B89" w:rsidRPr="00E1743D" w:rsidTr="001263B6">
        <w:tc>
          <w:tcPr>
            <w:tcW w:w="40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T1</w:t>
            </w:r>
          </w:p>
        </w:tc>
        <w:tc>
          <w:tcPr>
            <w:tcW w:w="4161" w:type="dxa"/>
            <w:vAlign w:val="center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n=4</w:t>
            </w:r>
          </w:p>
        </w:tc>
      </w:tr>
      <w:tr w:rsidR="00D94B89" w:rsidRPr="00E1743D" w:rsidTr="001263B6">
        <w:tc>
          <w:tcPr>
            <w:tcW w:w="4061" w:type="dxa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T2</w:t>
            </w:r>
          </w:p>
        </w:tc>
        <w:tc>
          <w:tcPr>
            <w:tcW w:w="4161" w:type="dxa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n=43</w:t>
            </w:r>
          </w:p>
        </w:tc>
      </w:tr>
      <w:tr w:rsidR="00D94B89" w:rsidRPr="00E1743D" w:rsidTr="001263B6">
        <w:tc>
          <w:tcPr>
            <w:tcW w:w="4061" w:type="dxa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T3-T4</w:t>
            </w:r>
          </w:p>
        </w:tc>
        <w:tc>
          <w:tcPr>
            <w:tcW w:w="4161" w:type="dxa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n=13</w:t>
            </w:r>
          </w:p>
        </w:tc>
      </w:tr>
      <w:tr w:rsidR="00D94B89" w:rsidRPr="00E1743D" w:rsidTr="001263B6">
        <w:tc>
          <w:tcPr>
            <w:tcW w:w="4061" w:type="dxa"/>
          </w:tcPr>
          <w:p w:rsidR="00D94B89" w:rsidRPr="00E1743D" w:rsidRDefault="00D94B89" w:rsidP="00BA40EE">
            <w:pPr>
              <w:spacing w:line="360" w:lineRule="auto"/>
              <w:jc w:val="left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Lymph node metastasis</w:t>
            </w:r>
          </w:p>
        </w:tc>
        <w:tc>
          <w:tcPr>
            <w:tcW w:w="4161" w:type="dxa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94B89" w:rsidRPr="00E1743D" w:rsidTr="001263B6">
        <w:tc>
          <w:tcPr>
            <w:tcW w:w="4061" w:type="dxa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N0</w:t>
            </w:r>
          </w:p>
        </w:tc>
        <w:tc>
          <w:tcPr>
            <w:tcW w:w="4161" w:type="dxa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n=25</w:t>
            </w:r>
          </w:p>
        </w:tc>
      </w:tr>
      <w:tr w:rsidR="00D94B89" w:rsidRPr="00E1743D" w:rsidTr="001263B6">
        <w:tc>
          <w:tcPr>
            <w:tcW w:w="4061" w:type="dxa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N1</w:t>
            </w:r>
          </w:p>
        </w:tc>
        <w:tc>
          <w:tcPr>
            <w:tcW w:w="4161" w:type="dxa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n=13</w:t>
            </w:r>
          </w:p>
        </w:tc>
      </w:tr>
      <w:tr w:rsidR="00D94B89" w:rsidRPr="00E1743D" w:rsidTr="001263B6">
        <w:tc>
          <w:tcPr>
            <w:tcW w:w="4061" w:type="dxa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N2</w:t>
            </w:r>
          </w:p>
        </w:tc>
        <w:tc>
          <w:tcPr>
            <w:tcW w:w="4161" w:type="dxa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n=9</w:t>
            </w:r>
          </w:p>
        </w:tc>
      </w:tr>
      <w:tr w:rsidR="00D94B89" w:rsidRPr="00E1743D" w:rsidTr="001263B6">
        <w:tc>
          <w:tcPr>
            <w:tcW w:w="4061" w:type="dxa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b/>
                <w:sz w:val="24"/>
              </w:rPr>
              <w:t>Vessel invasion</w:t>
            </w:r>
          </w:p>
        </w:tc>
        <w:tc>
          <w:tcPr>
            <w:tcW w:w="4161" w:type="dxa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D94B89" w:rsidRPr="00E1743D" w:rsidTr="001263B6">
        <w:tc>
          <w:tcPr>
            <w:tcW w:w="4061" w:type="dxa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M0</w:t>
            </w:r>
          </w:p>
        </w:tc>
        <w:tc>
          <w:tcPr>
            <w:tcW w:w="4161" w:type="dxa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n=58</w:t>
            </w:r>
          </w:p>
        </w:tc>
      </w:tr>
      <w:tr w:rsidR="00D94B89" w:rsidRPr="00E1743D" w:rsidTr="001263B6">
        <w:tc>
          <w:tcPr>
            <w:tcW w:w="4061" w:type="dxa"/>
          </w:tcPr>
          <w:p w:rsidR="00D94B89" w:rsidRPr="00E1743D" w:rsidRDefault="00D94B89" w:rsidP="00BA40EE">
            <w:pPr>
              <w:spacing w:line="360" w:lineRule="auto"/>
              <w:jc w:val="left"/>
              <w:rPr>
                <w:sz w:val="24"/>
              </w:rPr>
            </w:pPr>
            <w:r w:rsidRPr="00E1743D">
              <w:rPr>
                <w:sz w:val="24"/>
              </w:rPr>
              <w:t>M1</w:t>
            </w:r>
          </w:p>
        </w:tc>
        <w:tc>
          <w:tcPr>
            <w:tcW w:w="4161" w:type="dxa"/>
          </w:tcPr>
          <w:p w:rsidR="00D94B89" w:rsidRPr="00E1743D" w:rsidRDefault="00D94B89" w:rsidP="00BA40EE">
            <w:pPr>
              <w:spacing w:line="360" w:lineRule="auto"/>
              <w:jc w:val="center"/>
              <w:rPr>
                <w:sz w:val="24"/>
              </w:rPr>
            </w:pPr>
            <w:r w:rsidRPr="00E1743D">
              <w:rPr>
                <w:sz w:val="24"/>
              </w:rPr>
              <w:t>n=2</w:t>
            </w:r>
          </w:p>
        </w:tc>
      </w:tr>
    </w:tbl>
    <w:p w:rsidR="00BB7BE0" w:rsidRPr="00E1743D" w:rsidRDefault="003C70E9" w:rsidP="00BB7BE0">
      <w:pPr>
        <w:spacing w:line="480" w:lineRule="auto"/>
        <w:rPr>
          <w:b/>
          <w:sz w:val="24"/>
        </w:rPr>
      </w:pPr>
      <w:bookmarkStart w:id="13" w:name="_Toc532848359"/>
      <w:r w:rsidRPr="00E1743D">
        <w:rPr>
          <w:b/>
          <w:sz w:val="24"/>
        </w:rPr>
        <w:lastRenderedPageBreak/>
        <w:t xml:space="preserve">Supplementary </w:t>
      </w:r>
      <w:r w:rsidR="002F1907" w:rsidRPr="00E1743D">
        <w:rPr>
          <w:b/>
          <w:sz w:val="24"/>
        </w:rPr>
        <w:t>T</w:t>
      </w:r>
      <w:r w:rsidR="0082216B" w:rsidRPr="00E1743D">
        <w:rPr>
          <w:b/>
          <w:sz w:val="24"/>
        </w:rPr>
        <w:t xml:space="preserve">able </w:t>
      </w:r>
      <w:r w:rsidR="009320BA" w:rsidRPr="00E1743D">
        <w:rPr>
          <w:b/>
          <w:sz w:val="24"/>
        </w:rPr>
        <w:t>S</w:t>
      </w:r>
      <w:r w:rsidR="0082216B" w:rsidRPr="00E1743D">
        <w:rPr>
          <w:b/>
          <w:sz w:val="24"/>
        </w:rPr>
        <w:t>6</w:t>
      </w:r>
      <w:r w:rsidR="00282701" w:rsidRPr="00E1743D">
        <w:rPr>
          <w:b/>
          <w:sz w:val="24"/>
        </w:rPr>
        <w:t xml:space="preserve">. </w:t>
      </w:r>
      <w:r w:rsidR="0082216B" w:rsidRPr="00E1743D">
        <w:rPr>
          <w:b/>
          <w:sz w:val="24"/>
        </w:rPr>
        <w:t>Primer sequences for C</w:t>
      </w:r>
      <w:r w:rsidR="00537BE6" w:rsidRPr="00E1743D">
        <w:rPr>
          <w:b/>
          <w:sz w:val="24"/>
        </w:rPr>
        <w:t>h</w:t>
      </w:r>
      <w:r w:rsidR="0082216B" w:rsidRPr="00E1743D">
        <w:rPr>
          <w:b/>
          <w:sz w:val="24"/>
        </w:rPr>
        <w:t>IP</w:t>
      </w:r>
      <w:bookmarkEnd w:id="13"/>
      <w:r w:rsidR="00BB7BE0" w:rsidRPr="00E1743D">
        <w:rPr>
          <w:rFonts w:hint="eastAsia"/>
          <w:b/>
          <w:sz w:val="24"/>
        </w:rPr>
        <w:t>-</w:t>
      </w:r>
      <w:r w:rsidR="001B2634" w:rsidRPr="00E1743D">
        <w:rPr>
          <w:b/>
          <w:sz w:val="24"/>
        </w:rPr>
        <w:t>q</w:t>
      </w:r>
      <w:r w:rsidR="00BB7BE0" w:rsidRPr="00E1743D">
        <w:rPr>
          <w:rFonts w:hint="eastAsia"/>
          <w:b/>
          <w:sz w:val="24"/>
        </w:rPr>
        <w:t>PCR assay</w:t>
      </w:r>
    </w:p>
    <w:tbl>
      <w:tblPr>
        <w:tblStyle w:val="a7"/>
        <w:tblW w:w="8222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3260"/>
      </w:tblGrid>
      <w:tr w:rsidR="0082216B" w:rsidRPr="00E1743D" w:rsidTr="00C55F6A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82216B" w:rsidRPr="00E1743D" w:rsidRDefault="009B617C" w:rsidP="00BB7BE0">
            <w:pPr>
              <w:spacing w:line="480" w:lineRule="auto"/>
              <w:jc w:val="left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 xml:space="preserve">Fragments of </w:t>
            </w:r>
            <w:r w:rsidR="0082216B" w:rsidRPr="00E1743D">
              <w:rPr>
                <w:b/>
                <w:i/>
                <w:sz w:val="24"/>
              </w:rPr>
              <w:t>OCT4</w:t>
            </w:r>
            <w:r w:rsidR="0082216B" w:rsidRPr="00E1743D">
              <w:rPr>
                <w:b/>
                <w:sz w:val="24"/>
              </w:rPr>
              <w:t xml:space="preserve"> promoter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2216B" w:rsidRPr="00E1743D" w:rsidRDefault="0082216B" w:rsidP="00BB7BE0">
            <w:pPr>
              <w:spacing w:line="480" w:lineRule="auto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Forward Sequence</w:t>
            </w:r>
            <w:r w:rsidR="002C0ED4" w:rsidRPr="00E1743D">
              <w:rPr>
                <w:b/>
                <w:sz w:val="24"/>
              </w:rPr>
              <w:t>s</w:t>
            </w:r>
            <w:r w:rsidRPr="00E1743D">
              <w:rPr>
                <w:b/>
                <w:sz w:val="24"/>
              </w:rPr>
              <w:t xml:space="preserve"> (5’-3’)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2216B" w:rsidRPr="00E1743D" w:rsidRDefault="0082216B" w:rsidP="00BB7BE0">
            <w:pPr>
              <w:spacing w:line="480" w:lineRule="auto"/>
              <w:rPr>
                <w:b/>
                <w:sz w:val="24"/>
              </w:rPr>
            </w:pPr>
            <w:r w:rsidRPr="00E1743D">
              <w:rPr>
                <w:b/>
                <w:sz w:val="24"/>
              </w:rPr>
              <w:t>Reverse Sequence</w:t>
            </w:r>
            <w:r w:rsidR="002C0ED4" w:rsidRPr="00E1743D">
              <w:rPr>
                <w:b/>
                <w:sz w:val="24"/>
              </w:rPr>
              <w:t>s</w:t>
            </w:r>
            <w:r w:rsidRPr="00E1743D">
              <w:rPr>
                <w:b/>
                <w:sz w:val="24"/>
              </w:rPr>
              <w:t xml:space="preserve"> (5’-3’)</w:t>
            </w:r>
          </w:p>
        </w:tc>
      </w:tr>
      <w:tr w:rsidR="0082216B" w:rsidRPr="00E1743D" w:rsidTr="00C55F6A">
        <w:tc>
          <w:tcPr>
            <w:tcW w:w="1985" w:type="dxa"/>
          </w:tcPr>
          <w:p w:rsidR="0082216B" w:rsidRPr="00E1743D" w:rsidRDefault="00AE5732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color w:val="000000"/>
                <w:sz w:val="24"/>
              </w:rPr>
              <w:t>–</w:t>
            </w:r>
            <w:r w:rsidR="002B2516" w:rsidRPr="00E1743D">
              <w:rPr>
                <w:b/>
                <w:sz w:val="24"/>
              </w:rPr>
              <w:t>1222~</w:t>
            </w:r>
            <w:r w:rsidR="002349D5" w:rsidRPr="00E1743D">
              <w:rPr>
                <w:b/>
                <w:sz w:val="24"/>
              </w:rPr>
              <w:t xml:space="preserve">+1 </w:t>
            </w:r>
          </w:p>
        </w:tc>
        <w:tc>
          <w:tcPr>
            <w:tcW w:w="2977" w:type="dxa"/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AAATGGGCAGGAAGAGGT</w:t>
            </w:r>
          </w:p>
        </w:tc>
        <w:tc>
          <w:tcPr>
            <w:tcW w:w="3260" w:type="dxa"/>
            <w:tcBorders>
              <w:right w:val="nil"/>
            </w:tcBorders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CTTGGTCGCTGTGCAGTC</w:t>
            </w:r>
          </w:p>
        </w:tc>
      </w:tr>
      <w:tr w:rsidR="0082216B" w:rsidRPr="00E1743D" w:rsidTr="00C55F6A">
        <w:tc>
          <w:tcPr>
            <w:tcW w:w="1985" w:type="dxa"/>
          </w:tcPr>
          <w:p w:rsidR="0082216B" w:rsidRPr="00E1743D" w:rsidRDefault="00AE5732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>2196</w:t>
            </w:r>
            <w:r w:rsidR="002B2516" w:rsidRPr="00E1743D">
              <w:rPr>
                <w:b/>
                <w:sz w:val="24"/>
              </w:rPr>
              <w:t>~</w:t>
            </w: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>1177</w:t>
            </w:r>
          </w:p>
        </w:tc>
        <w:tc>
          <w:tcPr>
            <w:tcW w:w="2977" w:type="dxa"/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AGCCCAGGGAATAACCAA</w:t>
            </w:r>
          </w:p>
        </w:tc>
        <w:tc>
          <w:tcPr>
            <w:tcW w:w="3260" w:type="dxa"/>
            <w:tcBorders>
              <w:right w:val="nil"/>
            </w:tcBorders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AATAGCGGCACAAGCACC</w:t>
            </w:r>
          </w:p>
        </w:tc>
      </w:tr>
      <w:tr w:rsidR="0082216B" w:rsidRPr="00E1743D" w:rsidTr="00C55F6A">
        <w:tc>
          <w:tcPr>
            <w:tcW w:w="1985" w:type="dxa"/>
          </w:tcPr>
          <w:p w:rsidR="0082216B" w:rsidRPr="00E1743D" w:rsidRDefault="00AE5732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>3168</w:t>
            </w:r>
            <w:r w:rsidR="002B2516" w:rsidRPr="00E1743D">
              <w:rPr>
                <w:b/>
                <w:sz w:val="24"/>
              </w:rPr>
              <w:t>~</w:t>
            </w: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 xml:space="preserve">2150 </w:t>
            </w:r>
          </w:p>
        </w:tc>
        <w:tc>
          <w:tcPr>
            <w:tcW w:w="2977" w:type="dxa"/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CCCAGCCACCTTACTCCT</w:t>
            </w:r>
          </w:p>
        </w:tc>
        <w:tc>
          <w:tcPr>
            <w:tcW w:w="3260" w:type="dxa"/>
            <w:tcBorders>
              <w:right w:val="nil"/>
            </w:tcBorders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CTCCCATCCACGTACAGC</w:t>
            </w:r>
          </w:p>
        </w:tc>
      </w:tr>
      <w:tr w:rsidR="0082216B" w:rsidRPr="00E1743D" w:rsidTr="00C55F6A">
        <w:tc>
          <w:tcPr>
            <w:tcW w:w="1985" w:type="dxa"/>
          </w:tcPr>
          <w:p w:rsidR="0082216B" w:rsidRPr="00E1743D" w:rsidRDefault="00AE5732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>4172</w:t>
            </w:r>
            <w:r w:rsidR="002B2516" w:rsidRPr="00E1743D">
              <w:rPr>
                <w:b/>
                <w:sz w:val="24"/>
              </w:rPr>
              <w:t>~</w:t>
            </w: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>3147</w:t>
            </w:r>
          </w:p>
        </w:tc>
        <w:tc>
          <w:tcPr>
            <w:tcW w:w="2977" w:type="dxa"/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CCCTGATTGTCCCTCTTC</w:t>
            </w:r>
          </w:p>
        </w:tc>
        <w:tc>
          <w:tcPr>
            <w:tcW w:w="3260" w:type="dxa"/>
            <w:tcBorders>
              <w:right w:val="nil"/>
            </w:tcBorders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TTGGCATGACTTATTACTCC</w:t>
            </w:r>
          </w:p>
        </w:tc>
      </w:tr>
      <w:tr w:rsidR="0082216B" w:rsidRPr="00E1743D" w:rsidTr="00C55F6A">
        <w:tc>
          <w:tcPr>
            <w:tcW w:w="1985" w:type="dxa"/>
          </w:tcPr>
          <w:p w:rsidR="0082216B" w:rsidRPr="00E1743D" w:rsidRDefault="00AE5732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>5129</w:t>
            </w:r>
            <w:r w:rsidR="002B2516" w:rsidRPr="00E1743D">
              <w:rPr>
                <w:b/>
                <w:sz w:val="24"/>
              </w:rPr>
              <w:t>~</w:t>
            </w: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>4153</w:t>
            </w:r>
          </w:p>
        </w:tc>
        <w:tc>
          <w:tcPr>
            <w:tcW w:w="2977" w:type="dxa"/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GCATTAGAGGTGGGTTGG</w:t>
            </w:r>
          </w:p>
        </w:tc>
        <w:tc>
          <w:tcPr>
            <w:tcW w:w="3260" w:type="dxa"/>
            <w:tcBorders>
              <w:right w:val="nil"/>
            </w:tcBorders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TGCCTTGGCTTACAGGTT</w:t>
            </w:r>
          </w:p>
        </w:tc>
      </w:tr>
      <w:tr w:rsidR="0082216B" w:rsidRPr="0008235D" w:rsidTr="00C55F6A">
        <w:tc>
          <w:tcPr>
            <w:tcW w:w="1985" w:type="dxa"/>
          </w:tcPr>
          <w:p w:rsidR="0082216B" w:rsidRPr="00E1743D" w:rsidRDefault="00AE5732" w:rsidP="00BA40EE">
            <w:pPr>
              <w:spacing w:line="360" w:lineRule="auto"/>
              <w:rPr>
                <w:b/>
                <w:sz w:val="24"/>
              </w:rPr>
            </w:pP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>6169</w:t>
            </w:r>
            <w:r w:rsidR="002B2516" w:rsidRPr="00E1743D">
              <w:rPr>
                <w:b/>
                <w:sz w:val="24"/>
              </w:rPr>
              <w:t>~</w:t>
            </w:r>
            <w:r w:rsidRPr="00E1743D">
              <w:rPr>
                <w:b/>
                <w:color w:val="000000"/>
                <w:sz w:val="24"/>
              </w:rPr>
              <w:t>–</w:t>
            </w:r>
            <w:r w:rsidR="002349D5" w:rsidRPr="00E1743D">
              <w:rPr>
                <w:b/>
                <w:sz w:val="24"/>
              </w:rPr>
              <w:t>5169</w:t>
            </w:r>
          </w:p>
        </w:tc>
        <w:tc>
          <w:tcPr>
            <w:tcW w:w="2977" w:type="dxa"/>
          </w:tcPr>
          <w:p w:rsidR="0082216B" w:rsidRPr="00E1743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CCCCATGTAATTCTTTCC</w:t>
            </w:r>
          </w:p>
        </w:tc>
        <w:tc>
          <w:tcPr>
            <w:tcW w:w="3260" w:type="dxa"/>
            <w:tcBorders>
              <w:right w:val="nil"/>
            </w:tcBorders>
          </w:tcPr>
          <w:p w:rsidR="0082216B" w:rsidRPr="0008235D" w:rsidRDefault="005867F0" w:rsidP="00BA40EE">
            <w:pPr>
              <w:spacing w:line="360" w:lineRule="auto"/>
              <w:rPr>
                <w:sz w:val="24"/>
              </w:rPr>
            </w:pPr>
            <w:r w:rsidRPr="00E1743D">
              <w:rPr>
                <w:sz w:val="24"/>
              </w:rPr>
              <w:t>CTGCCTGTCTTTGGTTTT</w:t>
            </w:r>
          </w:p>
        </w:tc>
      </w:tr>
    </w:tbl>
    <w:p w:rsidR="0082216B" w:rsidRPr="0008235D" w:rsidRDefault="0082216B" w:rsidP="00537BE6">
      <w:pPr>
        <w:widowControl/>
        <w:spacing w:line="480" w:lineRule="auto"/>
        <w:jc w:val="left"/>
        <w:rPr>
          <w:sz w:val="24"/>
        </w:rPr>
      </w:pPr>
    </w:p>
    <w:p w:rsidR="0082216B" w:rsidRPr="00282701" w:rsidRDefault="0082216B" w:rsidP="00537BE6">
      <w:pPr>
        <w:spacing w:line="480" w:lineRule="auto"/>
        <w:rPr>
          <w:rFonts w:ascii="Arial" w:hAnsi="Arial" w:cs="Arial"/>
          <w:sz w:val="20"/>
          <w:szCs w:val="20"/>
        </w:rPr>
      </w:pPr>
    </w:p>
    <w:sectPr w:rsidR="0082216B" w:rsidRPr="00282701" w:rsidSect="00F95515">
      <w:headerReference w:type="even" r:id="rId12"/>
      <w:headerReference w:type="default" r:id="rId13"/>
      <w:footerReference w:type="default" r:id="rId14"/>
      <w:pgSz w:w="11907" w:h="16839" w:code="9"/>
      <w:pgMar w:top="2155" w:right="1814" w:bottom="2155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717" w:rsidRDefault="009E5717" w:rsidP="0082216B">
      <w:r>
        <w:separator/>
      </w:r>
    </w:p>
  </w:endnote>
  <w:endnote w:type="continuationSeparator" w:id="0">
    <w:p w:rsidR="009E5717" w:rsidRDefault="009E5717" w:rsidP="00822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6433360"/>
      <w:docPartObj>
        <w:docPartGallery w:val="Page Numbers (Bottom of Page)"/>
        <w:docPartUnique/>
      </w:docPartObj>
    </w:sdtPr>
    <w:sdtEndPr/>
    <w:sdtContent>
      <w:p w:rsidR="00E5102D" w:rsidRDefault="00E5102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43D" w:rsidRPr="00E1743D">
          <w:rPr>
            <w:noProof/>
            <w:lang w:val="zh-CN"/>
          </w:rPr>
          <w:t>4</w:t>
        </w:r>
        <w:r>
          <w:fldChar w:fldCharType="end"/>
        </w:r>
      </w:p>
    </w:sdtContent>
  </w:sdt>
  <w:p w:rsidR="00E5102D" w:rsidRDefault="00E5102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717" w:rsidRDefault="009E5717" w:rsidP="0082216B">
      <w:r>
        <w:separator/>
      </w:r>
    </w:p>
  </w:footnote>
  <w:footnote w:type="continuationSeparator" w:id="0">
    <w:p w:rsidR="009E5717" w:rsidRDefault="009E5717" w:rsidP="008221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02D" w:rsidRDefault="00E5102D" w:rsidP="0084583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02D" w:rsidRDefault="00E5102D" w:rsidP="00845836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F67B1"/>
    <w:multiLevelType w:val="hybridMultilevel"/>
    <w:tmpl w:val="0A420914"/>
    <w:lvl w:ilvl="0" w:tplc="2DD6EB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1B3A"/>
    <w:rsid w:val="00001127"/>
    <w:rsid w:val="00022FB5"/>
    <w:rsid w:val="00026B87"/>
    <w:rsid w:val="00031548"/>
    <w:rsid w:val="00043C7D"/>
    <w:rsid w:val="00054DEB"/>
    <w:rsid w:val="0006016D"/>
    <w:rsid w:val="0008235D"/>
    <w:rsid w:val="00087CC7"/>
    <w:rsid w:val="00092AD4"/>
    <w:rsid w:val="000A15B0"/>
    <w:rsid w:val="000C539B"/>
    <w:rsid w:val="000D6FE4"/>
    <w:rsid w:val="000E11DB"/>
    <w:rsid w:val="000F2B15"/>
    <w:rsid w:val="000F5D6F"/>
    <w:rsid w:val="0010162A"/>
    <w:rsid w:val="00122B4D"/>
    <w:rsid w:val="001263B6"/>
    <w:rsid w:val="001267FF"/>
    <w:rsid w:val="001402F6"/>
    <w:rsid w:val="001A05D4"/>
    <w:rsid w:val="001B2634"/>
    <w:rsid w:val="001C01B4"/>
    <w:rsid w:val="001C7EC7"/>
    <w:rsid w:val="001D15C3"/>
    <w:rsid w:val="001F7631"/>
    <w:rsid w:val="002107C3"/>
    <w:rsid w:val="002349D5"/>
    <w:rsid w:val="002461A5"/>
    <w:rsid w:val="00246382"/>
    <w:rsid w:val="0025762E"/>
    <w:rsid w:val="002646C1"/>
    <w:rsid w:val="00266555"/>
    <w:rsid w:val="00270B0A"/>
    <w:rsid w:val="0027459D"/>
    <w:rsid w:val="00280C1D"/>
    <w:rsid w:val="00282701"/>
    <w:rsid w:val="00290C2A"/>
    <w:rsid w:val="00294A38"/>
    <w:rsid w:val="002B2516"/>
    <w:rsid w:val="002C0467"/>
    <w:rsid w:val="002C0ED4"/>
    <w:rsid w:val="002C7399"/>
    <w:rsid w:val="002D4F8D"/>
    <w:rsid w:val="002D6114"/>
    <w:rsid w:val="002F1907"/>
    <w:rsid w:val="002F6A4D"/>
    <w:rsid w:val="00302790"/>
    <w:rsid w:val="0031071D"/>
    <w:rsid w:val="0032747E"/>
    <w:rsid w:val="00344071"/>
    <w:rsid w:val="0036430F"/>
    <w:rsid w:val="003724E5"/>
    <w:rsid w:val="00375C85"/>
    <w:rsid w:val="003B2470"/>
    <w:rsid w:val="003B5849"/>
    <w:rsid w:val="003C70E9"/>
    <w:rsid w:val="003D3BFD"/>
    <w:rsid w:val="0040456D"/>
    <w:rsid w:val="00433A11"/>
    <w:rsid w:val="00471EE3"/>
    <w:rsid w:val="004B0180"/>
    <w:rsid w:val="004B1F8D"/>
    <w:rsid w:val="004B343B"/>
    <w:rsid w:val="004E4BF9"/>
    <w:rsid w:val="00527505"/>
    <w:rsid w:val="00537BE6"/>
    <w:rsid w:val="00541894"/>
    <w:rsid w:val="005455F9"/>
    <w:rsid w:val="00554C2A"/>
    <w:rsid w:val="005603F7"/>
    <w:rsid w:val="00560BA8"/>
    <w:rsid w:val="005646FB"/>
    <w:rsid w:val="005867F0"/>
    <w:rsid w:val="005C5424"/>
    <w:rsid w:val="006133D3"/>
    <w:rsid w:val="00626698"/>
    <w:rsid w:val="00641086"/>
    <w:rsid w:val="00653BC2"/>
    <w:rsid w:val="00655B94"/>
    <w:rsid w:val="006572C0"/>
    <w:rsid w:val="00670F8E"/>
    <w:rsid w:val="006C1851"/>
    <w:rsid w:val="006E4F05"/>
    <w:rsid w:val="006E66AB"/>
    <w:rsid w:val="006F6A3C"/>
    <w:rsid w:val="0070490E"/>
    <w:rsid w:val="007049B3"/>
    <w:rsid w:val="007107FD"/>
    <w:rsid w:val="00710AFC"/>
    <w:rsid w:val="00717AAB"/>
    <w:rsid w:val="00745E01"/>
    <w:rsid w:val="0074703C"/>
    <w:rsid w:val="00757110"/>
    <w:rsid w:val="00775BD0"/>
    <w:rsid w:val="0077617C"/>
    <w:rsid w:val="00785652"/>
    <w:rsid w:val="007B6920"/>
    <w:rsid w:val="007C2F2C"/>
    <w:rsid w:val="007C55B3"/>
    <w:rsid w:val="007D32AB"/>
    <w:rsid w:val="0082216B"/>
    <w:rsid w:val="00843200"/>
    <w:rsid w:val="00845836"/>
    <w:rsid w:val="00846B26"/>
    <w:rsid w:val="0086509F"/>
    <w:rsid w:val="00865B09"/>
    <w:rsid w:val="00871267"/>
    <w:rsid w:val="00886A69"/>
    <w:rsid w:val="00896090"/>
    <w:rsid w:val="00897B52"/>
    <w:rsid w:val="008E080F"/>
    <w:rsid w:val="008F08D8"/>
    <w:rsid w:val="00907472"/>
    <w:rsid w:val="00913CB6"/>
    <w:rsid w:val="00916FBF"/>
    <w:rsid w:val="00920214"/>
    <w:rsid w:val="00926FF5"/>
    <w:rsid w:val="009320BA"/>
    <w:rsid w:val="00933898"/>
    <w:rsid w:val="00937D4E"/>
    <w:rsid w:val="00961F08"/>
    <w:rsid w:val="009629A4"/>
    <w:rsid w:val="009B617C"/>
    <w:rsid w:val="009C49E7"/>
    <w:rsid w:val="009C5621"/>
    <w:rsid w:val="009E5717"/>
    <w:rsid w:val="009F2687"/>
    <w:rsid w:val="009F6417"/>
    <w:rsid w:val="00A165ED"/>
    <w:rsid w:val="00A27549"/>
    <w:rsid w:val="00A35873"/>
    <w:rsid w:val="00A55D0B"/>
    <w:rsid w:val="00A7383D"/>
    <w:rsid w:val="00AA794E"/>
    <w:rsid w:val="00AB2C93"/>
    <w:rsid w:val="00AC42F1"/>
    <w:rsid w:val="00AD67D7"/>
    <w:rsid w:val="00AE5732"/>
    <w:rsid w:val="00AF07A9"/>
    <w:rsid w:val="00B01C62"/>
    <w:rsid w:val="00B17FBF"/>
    <w:rsid w:val="00B330CD"/>
    <w:rsid w:val="00B40A21"/>
    <w:rsid w:val="00B45641"/>
    <w:rsid w:val="00B7362A"/>
    <w:rsid w:val="00B978C4"/>
    <w:rsid w:val="00BA177D"/>
    <w:rsid w:val="00BA40EE"/>
    <w:rsid w:val="00BB28DC"/>
    <w:rsid w:val="00BB4057"/>
    <w:rsid w:val="00BB7BE0"/>
    <w:rsid w:val="00C05B0F"/>
    <w:rsid w:val="00C10098"/>
    <w:rsid w:val="00C201B9"/>
    <w:rsid w:val="00C2433F"/>
    <w:rsid w:val="00C26793"/>
    <w:rsid w:val="00C54003"/>
    <w:rsid w:val="00C55F6A"/>
    <w:rsid w:val="00C5775F"/>
    <w:rsid w:val="00C9162A"/>
    <w:rsid w:val="00CB66D7"/>
    <w:rsid w:val="00CD0879"/>
    <w:rsid w:val="00CD5B00"/>
    <w:rsid w:val="00CD6E69"/>
    <w:rsid w:val="00D262C1"/>
    <w:rsid w:val="00D263D2"/>
    <w:rsid w:val="00D37B7F"/>
    <w:rsid w:val="00D5144C"/>
    <w:rsid w:val="00D57070"/>
    <w:rsid w:val="00D66104"/>
    <w:rsid w:val="00D75650"/>
    <w:rsid w:val="00D8417B"/>
    <w:rsid w:val="00D94B89"/>
    <w:rsid w:val="00DB1865"/>
    <w:rsid w:val="00DC2529"/>
    <w:rsid w:val="00DC717B"/>
    <w:rsid w:val="00DD3E29"/>
    <w:rsid w:val="00DE3294"/>
    <w:rsid w:val="00DE49E6"/>
    <w:rsid w:val="00E001AF"/>
    <w:rsid w:val="00E010DE"/>
    <w:rsid w:val="00E059F2"/>
    <w:rsid w:val="00E061D5"/>
    <w:rsid w:val="00E14A2B"/>
    <w:rsid w:val="00E1743D"/>
    <w:rsid w:val="00E176FF"/>
    <w:rsid w:val="00E21B3A"/>
    <w:rsid w:val="00E231EF"/>
    <w:rsid w:val="00E40187"/>
    <w:rsid w:val="00E477D0"/>
    <w:rsid w:val="00E5102D"/>
    <w:rsid w:val="00EA0008"/>
    <w:rsid w:val="00EC0712"/>
    <w:rsid w:val="00EC639D"/>
    <w:rsid w:val="00ED3C77"/>
    <w:rsid w:val="00EF3C59"/>
    <w:rsid w:val="00EF6834"/>
    <w:rsid w:val="00EF7B2C"/>
    <w:rsid w:val="00F071B5"/>
    <w:rsid w:val="00F13132"/>
    <w:rsid w:val="00F272B8"/>
    <w:rsid w:val="00F31ADB"/>
    <w:rsid w:val="00F416FE"/>
    <w:rsid w:val="00F42520"/>
    <w:rsid w:val="00F70375"/>
    <w:rsid w:val="00F86F2C"/>
    <w:rsid w:val="00F95515"/>
    <w:rsid w:val="00FA0C8D"/>
    <w:rsid w:val="00FA1079"/>
    <w:rsid w:val="00FA1C87"/>
    <w:rsid w:val="00FB0063"/>
    <w:rsid w:val="00FC35CA"/>
    <w:rsid w:val="00FF1E0C"/>
    <w:rsid w:val="00FF5925"/>
    <w:rsid w:val="00FF6B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1395B3-4B7A-4CBA-B261-7E96A110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16B"/>
    <w:pPr>
      <w:widowControl w:val="0"/>
      <w:jc w:val="both"/>
    </w:pPr>
    <w:rPr>
      <w:rFonts w:ascii="Times New Roman" w:eastAsia="宋体" w:hAnsi="Times New Roman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21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21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21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216B"/>
    <w:rPr>
      <w:sz w:val="18"/>
      <w:szCs w:val="18"/>
    </w:rPr>
  </w:style>
  <w:style w:type="character" w:styleId="a5">
    <w:name w:val="Hyperlink"/>
    <w:uiPriority w:val="99"/>
    <w:rsid w:val="0082216B"/>
    <w:rPr>
      <w:rFonts w:cs="Times New Roman"/>
      <w:color w:val="0000FF"/>
      <w:u w:val="single"/>
    </w:rPr>
  </w:style>
  <w:style w:type="paragraph" w:styleId="a6">
    <w:name w:val="List Paragraph"/>
    <w:basedOn w:val="a"/>
    <w:uiPriority w:val="34"/>
    <w:qFormat/>
    <w:rsid w:val="0082216B"/>
    <w:pPr>
      <w:ind w:firstLineChars="200" w:firstLine="420"/>
    </w:pPr>
    <w:rPr>
      <w:rFonts w:ascii="Calibri" w:hAnsi="Calibri"/>
      <w:szCs w:val="22"/>
    </w:rPr>
  </w:style>
  <w:style w:type="table" w:customStyle="1" w:styleId="1">
    <w:name w:val="网格型1"/>
    <w:basedOn w:val="a1"/>
    <w:next w:val="a7"/>
    <w:uiPriority w:val="59"/>
    <w:rsid w:val="00822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822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Char1"/>
    <w:uiPriority w:val="10"/>
    <w:qFormat/>
    <w:rsid w:val="00282701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8"/>
    <w:uiPriority w:val="10"/>
    <w:rsid w:val="00282701"/>
    <w:rPr>
      <w:rFonts w:asciiTheme="majorHAnsi" w:eastAsia="宋体" w:hAnsiTheme="majorHAnsi" w:cstheme="majorBidi"/>
      <w:b/>
      <w:bCs/>
      <w:sz w:val="32"/>
      <w:szCs w:val="32"/>
      <w:lang w:val="en-GB"/>
    </w:rPr>
  </w:style>
  <w:style w:type="paragraph" w:styleId="10">
    <w:name w:val="toc 1"/>
    <w:basedOn w:val="a"/>
    <w:next w:val="a"/>
    <w:autoRedefine/>
    <w:uiPriority w:val="39"/>
    <w:unhideWhenUsed/>
    <w:rsid w:val="00022FB5"/>
    <w:pPr>
      <w:tabs>
        <w:tab w:val="right" w:leader="dot" w:pos="8297"/>
      </w:tabs>
      <w:spacing w:line="480" w:lineRule="auto"/>
    </w:pPr>
  </w:style>
  <w:style w:type="character" w:styleId="a9">
    <w:name w:val="annotation reference"/>
    <w:basedOn w:val="a0"/>
    <w:uiPriority w:val="99"/>
    <w:semiHidden/>
    <w:unhideWhenUsed/>
    <w:rsid w:val="00537BE6"/>
    <w:rPr>
      <w:sz w:val="21"/>
      <w:szCs w:val="21"/>
    </w:rPr>
  </w:style>
  <w:style w:type="paragraph" w:styleId="aa">
    <w:name w:val="annotation text"/>
    <w:basedOn w:val="a"/>
    <w:link w:val="Char2"/>
    <w:uiPriority w:val="99"/>
    <w:semiHidden/>
    <w:unhideWhenUsed/>
    <w:rsid w:val="00537BE6"/>
    <w:pPr>
      <w:jc w:val="left"/>
    </w:pPr>
  </w:style>
  <w:style w:type="character" w:customStyle="1" w:styleId="Char2">
    <w:name w:val="批注文字 Char"/>
    <w:basedOn w:val="a0"/>
    <w:link w:val="aa"/>
    <w:uiPriority w:val="99"/>
    <w:semiHidden/>
    <w:rsid w:val="00537BE6"/>
    <w:rPr>
      <w:rFonts w:ascii="Times New Roman" w:eastAsia="宋体" w:hAnsi="Times New Roman" w:cs="Times New Roman"/>
      <w:szCs w:val="24"/>
      <w:lang w:val="en-GB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537BE6"/>
    <w:rPr>
      <w:b/>
      <w:bCs/>
    </w:rPr>
  </w:style>
  <w:style w:type="character" w:customStyle="1" w:styleId="Char3">
    <w:name w:val="批注主题 Char"/>
    <w:basedOn w:val="Char2"/>
    <w:link w:val="ab"/>
    <w:uiPriority w:val="99"/>
    <w:semiHidden/>
    <w:rsid w:val="00537BE6"/>
    <w:rPr>
      <w:rFonts w:ascii="Times New Roman" w:eastAsia="宋体" w:hAnsi="Times New Roman" w:cs="Times New Roman"/>
      <w:b/>
      <w:bCs/>
      <w:szCs w:val="24"/>
      <w:lang w:val="en-GB"/>
    </w:rPr>
  </w:style>
  <w:style w:type="paragraph" w:styleId="ac">
    <w:name w:val="Balloon Text"/>
    <w:basedOn w:val="a"/>
    <w:link w:val="Char4"/>
    <w:uiPriority w:val="99"/>
    <w:semiHidden/>
    <w:unhideWhenUsed/>
    <w:rsid w:val="00537BE6"/>
    <w:rPr>
      <w:sz w:val="18"/>
      <w:szCs w:val="18"/>
    </w:rPr>
  </w:style>
  <w:style w:type="character" w:customStyle="1" w:styleId="Char4">
    <w:name w:val="批注框文本 Char"/>
    <w:basedOn w:val="a0"/>
    <w:link w:val="ac"/>
    <w:uiPriority w:val="99"/>
    <w:semiHidden/>
    <w:rsid w:val="00537BE6"/>
    <w:rPr>
      <w:rFonts w:ascii="Times New Roman" w:eastAsia="宋体" w:hAnsi="Times New Roman" w:cs="Times New Roman"/>
      <w:sz w:val="18"/>
      <w:szCs w:val="18"/>
      <w:lang w:val="en-GB"/>
    </w:rPr>
  </w:style>
  <w:style w:type="character" w:styleId="ad">
    <w:name w:val="line number"/>
    <w:basedOn w:val="a0"/>
    <w:uiPriority w:val="99"/>
    <w:semiHidden/>
    <w:unhideWhenUsed/>
    <w:rsid w:val="00F95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0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ishi@nankai.edu.c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14BC6-B716-4B6A-B823-4E426D7A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</Pages>
  <Words>954</Words>
  <Characters>5443</Characters>
  <Application>Microsoft Office Word</Application>
  <DocSecurity>0</DocSecurity>
  <Lines>45</Lines>
  <Paragraphs>12</Paragraphs>
  <ScaleCrop>false</ScaleCrop>
  <Company/>
  <LinksUpToDate>false</LinksUpToDate>
  <CharactersWithSpaces>6385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 仁乐</dc:creator>
  <cp:lastModifiedBy>杜 仁乐</cp:lastModifiedBy>
  <cp:revision>53</cp:revision>
  <cp:lastPrinted>2019-11-23T05:32:00Z</cp:lastPrinted>
  <dcterms:created xsi:type="dcterms:W3CDTF">2019-07-24T02:22:00Z</dcterms:created>
  <dcterms:modified xsi:type="dcterms:W3CDTF">2019-12-06T01:06:00Z</dcterms:modified>
</cp:coreProperties>
</file>