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17CF4D" w14:textId="77777777" w:rsidR="00EC7C85" w:rsidRDefault="00EC7C85" w:rsidP="00937099">
      <w:pPr>
        <w:jc w:val="both"/>
        <w:rPr>
          <w:sz w:val="36"/>
          <w:szCs w:val="36"/>
        </w:rPr>
      </w:pPr>
    </w:p>
    <w:p w14:paraId="33788641" w14:textId="77777777" w:rsidR="00F125EE" w:rsidRDefault="00F125EE" w:rsidP="00937099">
      <w:pPr>
        <w:jc w:val="both"/>
        <w:rPr>
          <w:sz w:val="36"/>
          <w:szCs w:val="36"/>
        </w:rPr>
      </w:pPr>
    </w:p>
    <w:p w14:paraId="31C337D1" w14:textId="77777777" w:rsidR="00D04BCF" w:rsidRPr="003B40E6" w:rsidRDefault="00BB2D2A" w:rsidP="009E1615">
      <w:pPr>
        <w:jc w:val="center"/>
        <w:rPr>
          <w:sz w:val="36"/>
          <w:szCs w:val="36"/>
        </w:rPr>
      </w:pPr>
      <w:r>
        <w:rPr>
          <w:sz w:val="36"/>
          <w:szCs w:val="36"/>
        </w:rPr>
        <w:t>Supplementary Materials</w:t>
      </w:r>
      <w:r w:rsidR="009743A9">
        <w:rPr>
          <w:sz w:val="36"/>
          <w:szCs w:val="36"/>
        </w:rPr>
        <w:t xml:space="preserve"> for</w:t>
      </w:r>
    </w:p>
    <w:p w14:paraId="29411C5A" w14:textId="77777777" w:rsidR="005001AC" w:rsidRDefault="005001AC" w:rsidP="009E1615">
      <w:pPr>
        <w:jc w:val="center"/>
      </w:pPr>
    </w:p>
    <w:p w14:paraId="41E970DA" w14:textId="66243DC0" w:rsidR="002C030F" w:rsidRPr="007F5507" w:rsidRDefault="007F5507" w:rsidP="009E1615">
      <w:pPr>
        <w:spacing w:line="480" w:lineRule="auto"/>
        <w:jc w:val="center"/>
        <w:rPr>
          <w:b/>
          <w:szCs w:val="24"/>
        </w:rPr>
      </w:pPr>
      <w:bookmarkStart w:id="0" w:name="_Hlk57062760"/>
      <w:r w:rsidRPr="00B26AFE">
        <w:rPr>
          <w:b/>
          <w:szCs w:val="24"/>
        </w:rPr>
        <w:t>RNA-induced Liquid Phase Separation of SARS-CoV-2 Nucleocapsid Protein Facilitates NF-</w:t>
      </w:r>
      <w:proofErr w:type="spellStart"/>
      <w:r w:rsidRPr="00B26AFE">
        <w:rPr>
          <w:b/>
          <w:szCs w:val="24"/>
        </w:rPr>
        <w:t>κB</w:t>
      </w:r>
      <w:proofErr w:type="spellEnd"/>
      <w:r w:rsidRPr="00B26AFE">
        <w:rPr>
          <w:b/>
          <w:szCs w:val="24"/>
        </w:rPr>
        <w:t xml:space="preserve"> Hyper-activation</w:t>
      </w:r>
      <w:r w:rsidRPr="00D555B5">
        <w:t xml:space="preserve"> </w:t>
      </w:r>
      <w:r w:rsidRPr="00D555B5">
        <w:rPr>
          <w:b/>
          <w:szCs w:val="24"/>
        </w:rPr>
        <w:t>and Inflammation</w:t>
      </w:r>
      <w:bookmarkEnd w:id="0"/>
    </w:p>
    <w:p w14:paraId="339B31F7" w14:textId="77777777" w:rsidR="00015F74" w:rsidRPr="007108F5" w:rsidRDefault="00015F74" w:rsidP="00937099">
      <w:pPr>
        <w:jc w:val="both"/>
        <w:rPr>
          <w:sz w:val="28"/>
          <w:szCs w:val="28"/>
        </w:rPr>
      </w:pPr>
    </w:p>
    <w:p w14:paraId="525BBC85" w14:textId="3541D3BC" w:rsidR="007F5507" w:rsidRPr="00B26AFE" w:rsidRDefault="007F5507" w:rsidP="00BE41F2">
      <w:pPr>
        <w:spacing w:line="480" w:lineRule="auto"/>
        <w:jc w:val="center"/>
        <w:rPr>
          <w:b/>
          <w:szCs w:val="24"/>
        </w:rPr>
      </w:pPr>
      <w:proofErr w:type="spellStart"/>
      <w:r w:rsidRPr="00B26AFE">
        <w:rPr>
          <w:bCs/>
          <w:color w:val="242021"/>
          <w:szCs w:val="24"/>
        </w:rPr>
        <w:t>Yaoxing</w:t>
      </w:r>
      <w:proofErr w:type="spellEnd"/>
      <w:r w:rsidRPr="00B26AFE">
        <w:rPr>
          <w:bCs/>
          <w:color w:val="242021"/>
          <w:szCs w:val="24"/>
        </w:rPr>
        <w:t xml:space="preserve"> Wu, Ling Ma, </w:t>
      </w:r>
      <w:proofErr w:type="spellStart"/>
      <w:r w:rsidRPr="00B26AFE">
        <w:rPr>
          <w:bCs/>
          <w:color w:val="242021"/>
          <w:szCs w:val="24"/>
        </w:rPr>
        <w:t>Sihui</w:t>
      </w:r>
      <w:proofErr w:type="spellEnd"/>
      <w:r w:rsidRPr="00B26AFE">
        <w:rPr>
          <w:bCs/>
          <w:color w:val="242021"/>
          <w:szCs w:val="24"/>
        </w:rPr>
        <w:t xml:space="preserve"> Cai, Zhen Zhuang, </w:t>
      </w:r>
      <w:proofErr w:type="spellStart"/>
      <w:r w:rsidRPr="00B26AFE">
        <w:rPr>
          <w:bCs/>
          <w:color w:val="242021"/>
          <w:szCs w:val="24"/>
        </w:rPr>
        <w:t>Zhiyao</w:t>
      </w:r>
      <w:proofErr w:type="spellEnd"/>
      <w:r w:rsidRPr="00B26AFE">
        <w:rPr>
          <w:bCs/>
          <w:color w:val="242021"/>
          <w:szCs w:val="24"/>
        </w:rPr>
        <w:t xml:space="preserve"> Zhao, </w:t>
      </w:r>
      <w:proofErr w:type="spellStart"/>
      <w:r w:rsidRPr="00B26AFE">
        <w:rPr>
          <w:bCs/>
          <w:color w:val="242021"/>
          <w:szCs w:val="24"/>
        </w:rPr>
        <w:t>Shouheng</w:t>
      </w:r>
      <w:proofErr w:type="spellEnd"/>
      <w:r w:rsidRPr="00B26AFE">
        <w:rPr>
          <w:bCs/>
          <w:color w:val="242021"/>
          <w:szCs w:val="24"/>
        </w:rPr>
        <w:t xml:space="preserve"> </w:t>
      </w:r>
      <w:proofErr w:type="spellStart"/>
      <w:r w:rsidRPr="00B26AFE">
        <w:rPr>
          <w:bCs/>
          <w:color w:val="242021"/>
          <w:szCs w:val="24"/>
        </w:rPr>
        <w:t>Jin</w:t>
      </w:r>
      <w:proofErr w:type="spellEnd"/>
      <w:r w:rsidRPr="00B26AFE">
        <w:rPr>
          <w:bCs/>
          <w:color w:val="242021"/>
          <w:szCs w:val="24"/>
        </w:rPr>
        <w:t xml:space="preserve">, </w:t>
      </w:r>
      <w:proofErr w:type="spellStart"/>
      <w:r w:rsidRPr="00B26AFE">
        <w:rPr>
          <w:bCs/>
          <w:color w:val="242021"/>
          <w:szCs w:val="24"/>
        </w:rPr>
        <w:t>Weihong</w:t>
      </w:r>
      <w:proofErr w:type="spellEnd"/>
      <w:r w:rsidRPr="00B26AFE">
        <w:rPr>
          <w:bCs/>
          <w:color w:val="242021"/>
          <w:szCs w:val="24"/>
        </w:rPr>
        <w:t xml:space="preserve"> </w:t>
      </w:r>
      <w:proofErr w:type="spellStart"/>
      <w:r w:rsidRPr="00B26AFE">
        <w:rPr>
          <w:bCs/>
          <w:color w:val="242021"/>
          <w:szCs w:val="24"/>
        </w:rPr>
        <w:t>Xie</w:t>
      </w:r>
      <w:proofErr w:type="spellEnd"/>
      <w:r w:rsidRPr="00B26AFE">
        <w:rPr>
          <w:bCs/>
          <w:color w:val="242021"/>
          <w:szCs w:val="24"/>
        </w:rPr>
        <w:t xml:space="preserve">, </w:t>
      </w:r>
      <w:proofErr w:type="spellStart"/>
      <w:r w:rsidRPr="00B26AFE">
        <w:rPr>
          <w:bCs/>
          <w:color w:val="242021"/>
          <w:szCs w:val="24"/>
        </w:rPr>
        <w:t>Lingli</w:t>
      </w:r>
      <w:proofErr w:type="spellEnd"/>
      <w:r w:rsidRPr="00B26AFE">
        <w:rPr>
          <w:bCs/>
          <w:color w:val="242021"/>
          <w:szCs w:val="24"/>
        </w:rPr>
        <w:t xml:space="preserve"> Zhou, Lei Zhang, </w:t>
      </w:r>
      <w:proofErr w:type="spellStart"/>
      <w:r w:rsidRPr="00B26AFE">
        <w:rPr>
          <w:bCs/>
          <w:color w:val="242021"/>
          <w:szCs w:val="24"/>
        </w:rPr>
        <w:t>Jincun</w:t>
      </w:r>
      <w:proofErr w:type="spellEnd"/>
      <w:r w:rsidRPr="00B26AFE">
        <w:rPr>
          <w:bCs/>
          <w:color w:val="242021"/>
          <w:szCs w:val="24"/>
        </w:rPr>
        <w:t xml:space="preserve"> Zhao</w:t>
      </w:r>
      <w:r>
        <w:rPr>
          <w:bCs/>
          <w:color w:val="242021"/>
          <w:szCs w:val="24"/>
          <w:vertAlign w:val="superscript"/>
        </w:rPr>
        <w:t xml:space="preserve"> </w:t>
      </w:r>
      <w:r w:rsidRPr="00B26AFE">
        <w:rPr>
          <w:bCs/>
          <w:color w:val="242021"/>
          <w:szCs w:val="24"/>
        </w:rPr>
        <w:t>and Jun Cui</w:t>
      </w:r>
    </w:p>
    <w:p w14:paraId="0648E06D" w14:textId="77777777" w:rsidR="000F0DCE" w:rsidRDefault="000F0DCE" w:rsidP="00BE41F2">
      <w:pPr>
        <w:jc w:val="center"/>
        <w:rPr>
          <w:szCs w:val="24"/>
        </w:rPr>
      </w:pPr>
    </w:p>
    <w:p w14:paraId="34D67477" w14:textId="2789EA77" w:rsidR="004779CB" w:rsidRDefault="00E4519A" w:rsidP="00BE41F2">
      <w:pPr>
        <w:jc w:val="center"/>
        <w:rPr>
          <w:szCs w:val="24"/>
        </w:rPr>
      </w:pPr>
      <w:r>
        <w:rPr>
          <w:szCs w:val="24"/>
        </w:rPr>
        <w:t xml:space="preserve">Correspondence </w:t>
      </w:r>
      <w:r w:rsidR="004779CB">
        <w:rPr>
          <w:szCs w:val="24"/>
        </w:rPr>
        <w:t>to:</w:t>
      </w:r>
      <w:r w:rsidR="00BC3E04">
        <w:rPr>
          <w:szCs w:val="24"/>
        </w:rPr>
        <w:t xml:space="preserve"> </w:t>
      </w:r>
      <w:r w:rsidR="007F5507" w:rsidRPr="00534D69">
        <w:rPr>
          <w:szCs w:val="24"/>
        </w:rPr>
        <w:t>Jun Cui (</w:t>
      </w:r>
      <w:r w:rsidR="007F5507" w:rsidRPr="00EC42E5">
        <w:rPr>
          <w:szCs w:val="24"/>
        </w:rPr>
        <w:t>cuij5@mail.sysu.edu.cn</w:t>
      </w:r>
      <w:r w:rsidR="007F5507" w:rsidRPr="00534D69">
        <w:rPr>
          <w:szCs w:val="24"/>
        </w:rPr>
        <w:t>)</w:t>
      </w:r>
      <w:r w:rsidR="007F5507">
        <w:rPr>
          <w:szCs w:val="24"/>
        </w:rPr>
        <w:t xml:space="preserve"> </w:t>
      </w:r>
      <w:r w:rsidR="007F5507">
        <w:rPr>
          <w:rFonts w:hint="eastAsia"/>
          <w:szCs w:val="24"/>
        </w:rPr>
        <w:t>or</w:t>
      </w:r>
      <w:r w:rsidR="007F5507" w:rsidRPr="00232FD5">
        <w:rPr>
          <w:szCs w:val="24"/>
        </w:rPr>
        <w:t xml:space="preserve"> </w:t>
      </w:r>
      <w:proofErr w:type="spellStart"/>
      <w:r w:rsidR="007F5507" w:rsidRPr="00534D69">
        <w:rPr>
          <w:szCs w:val="24"/>
        </w:rPr>
        <w:t>Jincun</w:t>
      </w:r>
      <w:proofErr w:type="spellEnd"/>
      <w:r w:rsidR="007F5507" w:rsidRPr="00534D69">
        <w:rPr>
          <w:szCs w:val="24"/>
        </w:rPr>
        <w:t xml:space="preserve"> Zhao (zhaojincun@gird.cn)</w:t>
      </w:r>
      <w:r w:rsidR="007F5507">
        <w:rPr>
          <w:rFonts w:hint="eastAsia"/>
          <w:szCs w:val="24"/>
        </w:rPr>
        <w:t>.</w:t>
      </w:r>
    </w:p>
    <w:p w14:paraId="223EBBEB" w14:textId="77777777" w:rsidR="002C030F" w:rsidRDefault="002C030F" w:rsidP="00937099">
      <w:pPr>
        <w:jc w:val="both"/>
      </w:pPr>
    </w:p>
    <w:p w14:paraId="5BBBF32C" w14:textId="70F4A514" w:rsidR="00015F74" w:rsidRDefault="00015F74" w:rsidP="00937099">
      <w:pPr>
        <w:jc w:val="both"/>
        <w:rPr>
          <w:b/>
        </w:rPr>
      </w:pPr>
    </w:p>
    <w:p w14:paraId="746DE5E6" w14:textId="6607DDD3" w:rsidR="007F5507" w:rsidRDefault="007F5507" w:rsidP="00937099">
      <w:pPr>
        <w:jc w:val="both"/>
        <w:rPr>
          <w:b/>
        </w:rPr>
      </w:pPr>
    </w:p>
    <w:p w14:paraId="56D5E6CE" w14:textId="6704500A" w:rsidR="007F5507" w:rsidRDefault="007F5507" w:rsidP="00937099">
      <w:pPr>
        <w:jc w:val="both"/>
        <w:rPr>
          <w:b/>
        </w:rPr>
      </w:pPr>
    </w:p>
    <w:p w14:paraId="2B7F7C5B" w14:textId="54D2780A" w:rsidR="007F5507" w:rsidRDefault="007F5507" w:rsidP="00937099">
      <w:pPr>
        <w:jc w:val="both"/>
        <w:rPr>
          <w:b/>
        </w:rPr>
      </w:pPr>
    </w:p>
    <w:p w14:paraId="2953EE54" w14:textId="13EAC610" w:rsidR="007F5507" w:rsidRDefault="007F5507" w:rsidP="00937099">
      <w:pPr>
        <w:jc w:val="both"/>
        <w:rPr>
          <w:b/>
        </w:rPr>
      </w:pPr>
    </w:p>
    <w:p w14:paraId="30BD1A79" w14:textId="61AD5272" w:rsidR="007F5507" w:rsidRDefault="007F5507" w:rsidP="00937099">
      <w:pPr>
        <w:jc w:val="both"/>
        <w:rPr>
          <w:b/>
        </w:rPr>
      </w:pPr>
    </w:p>
    <w:p w14:paraId="5140CBFC" w14:textId="3DDE63F4" w:rsidR="007F5507" w:rsidRDefault="007F5507" w:rsidP="00937099">
      <w:pPr>
        <w:jc w:val="both"/>
        <w:rPr>
          <w:b/>
        </w:rPr>
      </w:pPr>
    </w:p>
    <w:p w14:paraId="17AD6694" w14:textId="7244F48F" w:rsidR="007F5507" w:rsidRDefault="007F5507" w:rsidP="00937099">
      <w:pPr>
        <w:jc w:val="both"/>
        <w:rPr>
          <w:b/>
        </w:rPr>
      </w:pPr>
    </w:p>
    <w:p w14:paraId="5A670603" w14:textId="77777777" w:rsidR="007F5507" w:rsidRDefault="007F5507" w:rsidP="00937099">
      <w:pPr>
        <w:jc w:val="both"/>
        <w:rPr>
          <w:b/>
        </w:rPr>
      </w:pPr>
    </w:p>
    <w:p w14:paraId="7D8C98F8" w14:textId="15D55F27" w:rsidR="007F5507" w:rsidRDefault="007F5507" w:rsidP="00937099">
      <w:pPr>
        <w:jc w:val="both"/>
        <w:rPr>
          <w:b/>
        </w:rPr>
      </w:pPr>
    </w:p>
    <w:p w14:paraId="4A7F1D73" w14:textId="77777777" w:rsidR="007F5507" w:rsidRPr="00A9108E" w:rsidRDefault="007F5507" w:rsidP="00937099">
      <w:pPr>
        <w:spacing w:line="480" w:lineRule="auto"/>
        <w:jc w:val="both"/>
        <w:rPr>
          <w:rFonts w:eastAsia="Times New Roman"/>
          <w:b/>
        </w:rPr>
      </w:pPr>
      <w:r w:rsidRPr="00A9108E">
        <w:rPr>
          <w:rFonts w:eastAsia="Times New Roman"/>
          <w:b/>
        </w:rPr>
        <w:t>This PDF file includes:</w:t>
      </w:r>
    </w:p>
    <w:p w14:paraId="0999A2D1" w14:textId="77777777" w:rsidR="007F5507" w:rsidRPr="00A9108E" w:rsidRDefault="007F5507" w:rsidP="00937099">
      <w:pPr>
        <w:spacing w:line="480" w:lineRule="auto"/>
        <w:jc w:val="both"/>
        <w:rPr>
          <w:rFonts w:eastAsia="Times New Roman"/>
          <w:b/>
        </w:rPr>
      </w:pPr>
      <w:r w:rsidRPr="00A9108E">
        <w:rPr>
          <w:rFonts w:eastAsia="Times New Roman"/>
          <w:b/>
        </w:rPr>
        <w:t>Figures. S1 to S</w:t>
      </w:r>
      <w:r>
        <w:rPr>
          <w:rFonts w:eastAsia="Times New Roman"/>
          <w:b/>
        </w:rPr>
        <w:t>6</w:t>
      </w:r>
    </w:p>
    <w:p w14:paraId="35B014CA" w14:textId="3F1A5702" w:rsidR="007F5507" w:rsidRDefault="007F5507" w:rsidP="00937099">
      <w:pPr>
        <w:jc w:val="both"/>
        <w:rPr>
          <w:b/>
        </w:rPr>
      </w:pPr>
    </w:p>
    <w:p w14:paraId="7088C875" w14:textId="77777777" w:rsidR="007F5507" w:rsidRDefault="007F5507" w:rsidP="00937099">
      <w:pPr>
        <w:jc w:val="both"/>
        <w:rPr>
          <w:b/>
        </w:rPr>
      </w:pPr>
    </w:p>
    <w:p w14:paraId="68691C5A" w14:textId="77777777" w:rsidR="00065EBD" w:rsidRDefault="00065EBD" w:rsidP="00937099">
      <w:pPr>
        <w:ind w:left="720"/>
        <w:jc w:val="both"/>
      </w:pPr>
    </w:p>
    <w:p w14:paraId="56364198" w14:textId="14B50E77" w:rsidR="00015F74" w:rsidRDefault="00015F74" w:rsidP="00502723">
      <w:pPr>
        <w:ind w:left="720"/>
        <w:jc w:val="both"/>
      </w:pPr>
      <w:r>
        <w:br/>
      </w:r>
      <w:r>
        <w:br w:type="page"/>
      </w:r>
      <w:bookmarkStart w:id="1" w:name="Tables"/>
      <w:bookmarkStart w:id="2" w:name="MaterialsMethods"/>
      <w:bookmarkEnd w:id="1"/>
      <w:bookmarkEnd w:id="2"/>
    </w:p>
    <w:p w14:paraId="6D50BBEF" w14:textId="53925F04" w:rsidR="00015F74" w:rsidRPr="00355362" w:rsidRDefault="007411A1" w:rsidP="00937099">
      <w:pPr>
        <w:pStyle w:val="SMHeading"/>
        <w:jc w:val="both"/>
      </w:pPr>
      <w:r w:rsidRPr="00355362">
        <w:lastRenderedPageBreak/>
        <w:t>Fig</w:t>
      </w:r>
      <w:r w:rsidR="00821F38">
        <w:rPr>
          <w:rFonts w:hint="eastAsia"/>
          <w:lang w:eastAsia="zh-CN"/>
        </w:rPr>
        <w:t>ure</w:t>
      </w:r>
      <w:r w:rsidRPr="00355362">
        <w:t>. S1.</w:t>
      </w:r>
    </w:p>
    <w:p w14:paraId="427FB768" w14:textId="0B43F831" w:rsidR="007F5507" w:rsidRDefault="002079C1" w:rsidP="00937099">
      <w:pPr>
        <w:pStyle w:val="SMcaption"/>
        <w:jc w:val="both"/>
      </w:pPr>
      <w:r>
        <w:rPr>
          <w:noProof/>
        </w:rPr>
        <w:drawing>
          <wp:inline distT="0" distB="0" distL="0" distR="0" wp14:anchorId="49952C31" wp14:editId="7D6BC992">
            <wp:extent cx="5943600" cy="7268210"/>
            <wp:effectExtent l="0" t="0" r="0" b="88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6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63D0C" w14:textId="118B0869" w:rsidR="007F5507" w:rsidRPr="0072685E" w:rsidRDefault="007F5507" w:rsidP="009E1615">
      <w:pPr>
        <w:spacing w:line="480" w:lineRule="auto"/>
        <w:jc w:val="both"/>
      </w:pPr>
      <w:r w:rsidRPr="0072685E">
        <w:rPr>
          <w:b/>
          <w:bCs/>
          <w:szCs w:val="24"/>
        </w:rPr>
        <w:t>Figure. S1. SARS-CoV-2 infection induces the activation of host NF-</w:t>
      </w:r>
      <w:proofErr w:type="spellStart"/>
      <w:r w:rsidRPr="0072685E">
        <w:rPr>
          <w:b/>
          <w:bCs/>
          <w:szCs w:val="24"/>
        </w:rPr>
        <w:t>κB</w:t>
      </w:r>
      <w:proofErr w:type="spellEnd"/>
      <w:r w:rsidRPr="0072685E">
        <w:rPr>
          <w:b/>
          <w:bCs/>
          <w:szCs w:val="24"/>
        </w:rPr>
        <w:t xml:space="preserve"> signaling and inflammatory responses.</w:t>
      </w:r>
      <w:r w:rsidRPr="0072685E">
        <w:rPr>
          <w:rStyle w:val="fontstyle01"/>
          <w:rFonts w:ascii="Times New Roman" w:hAnsi="Times New Roman"/>
          <w:szCs w:val="24"/>
        </w:rPr>
        <w:t xml:space="preserve"> </w:t>
      </w:r>
      <w:r w:rsidRPr="0072685E">
        <w:rPr>
          <w:b/>
          <w:szCs w:val="24"/>
        </w:rPr>
        <w:t>a</w:t>
      </w:r>
      <w:r w:rsidRPr="0072685E">
        <w:rPr>
          <w:rFonts w:eastAsia="宋体"/>
          <w:szCs w:val="24"/>
        </w:rPr>
        <w:t xml:space="preserve"> GSEA analysis of genes expressed differentially in SARS-CoV-2-</w:t>
      </w:r>
      <w:r w:rsidRPr="0072685E">
        <w:rPr>
          <w:rFonts w:eastAsia="宋体"/>
          <w:szCs w:val="24"/>
        </w:rPr>
        <w:lastRenderedPageBreak/>
        <w:t xml:space="preserve">infected Calu3 cells at 48 hours post infection. FDR (q-value) was shown. </w:t>
      </w:r>
      <w:r w:rsidRPr="0072685E">
        <w:rPr>
          <w:b/>
          <w:szCs w:val="24"/>
        </w:rPr>
        <w:t>b</w:t>
      </w:r>
      <w:r w:rsidRPr="0072685E">
        <w:rPr>
          <w:rFonts w:eastAsia="宋体"/>
          <w:b/>
          <w:bCs/>
          <w:szCs w:val="24"/>
        </w:rPr>
        <w:t xml:space="preserve"> </w:t>
      </w:r>
      <w:r w:rsidRPr="0072685E">
        <w:rPr>
          <w:rFonts w:eastAsia="宋体"/>
          <w:szCs w:val="24"/>
        </w:rPr>
        <w:t>Top 100 principal upregulated DEGs (p-value &lt; 0.05; log2(FC)</w:t>
      </w:r>
      <w:r w:rsidRPr="0072685E">
        <w:rPr>
          <w:rFonts w:eastAsia="宋体"/>
          <w:szCs w:val="24"/>
        </w:rPr>
        <w:t>＞</w:t>
      </w:r>
      <w:r w:rsidRPr="0072685E">
        <w:rPr>
          <w:rFonts w:eastAsia="宋体"/>
          <w:szCs w:val="24"/>
        </w:rPr>
        <w:t>1) in SARS-CoV-2-infected Calu3 cells at indicated time points post infection.</w:t>
      </w:r>
      <w:bookmarkStart w:id="3" w:name="OLE_LINK2"/>
      <w:r w:rsidRPr="0072685E">
        <w:rPr>
          <w:b/>
          <w:szCs w:val="24"/>
        </w:rPr>
        <w:t xml:space="preserve"> c</w:t>
      </w:r>
      <w:r w:rsidRPr="0072685E">
        <w:rPr>
          <w:b/>
          <w:bCs/>
          <w:szCs w:val="24"/>
        </w:rPr>
        <w:t xml:space="preserve"> </w:t>
      </w:r>
      <w:bookmarkStart w:id="4" w:name="OLE_LINK5"/>
      <w:bookmarkStart w:id="5" w:name="OLE_LINK6"/>
      <w:r w:rsidRPr="0072685E">
        <w:rPr>
          <w:szCs w:val="24"/>
        </w:rPr>
        <w:t>IGV browser</w:t>
      </w:r>
      <w:bookmarkEnd w:id="3"/>
      <w:r w:rsidRPr="0072685E">
        <w:rPr>
          <w:szCs w:val="24"/>
        </w:rPr>
        <w:t xml:space="preserve"> tracks showing the RNA-seq signals of inflammatory response genes in Calu3 cells at indicated time points post infection.</w:t>
      </w:r>
      <w:bookmarkEnd w:id="4"/>
      <w:bookmarkEnd w:id="5"/>
      <w:r w:rsidRPr="0072685E">
        <w:rPr>
          <w:rFonts w:eastAsia="宋体"/>
          <w:b/>
          <w:bCs/>
          <w:szCs w:val="24"/>
        </w:rPr>
        <w:t xml:space="preserve"> </w:t>
      </w:r>
      <w:r w:rsidRPr="0072685E">
        <w:rPr>
          <w:b/>
          <w:szCs w:val="24"/>
        </w:rPr>
        <w:t>d</w:t>
      </w:r>
      <w:r w:rsidRPr="0072685E">
        <w:rPr>
          <w:b/>
          <w:bCs/>
          <w:szCs w:val="24"/>
        </w:rPr>
        <w:t xml:space="preserve"> </w:t>
      </w:r>
      <w:bookmarkStart w:id="6" w:name="_Hlk56740520"/>
      <w:r w:rsidRPr="0072685E">
        <w:rPr>
          <w:rFonts w:eastAsia="宋体"/>
          <w:szCs w:val="24"/>
        </w:rPr>
        <w:t xml:space="preserve">Quantitative PCR with reverse transcription analysis </w:t>
      </w:r>
      <w:r w:rsidRPr="0072685E">
        <w:rPr>
          <w:szCs w:val="24"/>
        </w:rPr>
        <w:t>of NF-</w:t>
      </w:r>
      <w:proofErr w:type="spellStart"/>
      <w:r w:rsidRPr="0072685E">
        <w:rPr>
          <w:szCs w:val="24"/>
        </w:rPr>
        <w:t>κB</w:t>
      </w:r>
      <w:proofErr w:type="spellEnd"/>
      <w:r w:rsidRPr="0072685E">
        <w:rPr>
          <w:szCs w:val="24"/>
        </w:rPr>
        <w:t xml:space="preserve"> relative cytokines genes (</w:t>
      </w:r>
      <w:r w:rsidRPr="0072685E">
        <w:rPr>
          <w:i/>
          <w:iCs/>
          <w:szCs w:val="24"/>
        </w:rPr>
        <w:t>CXCL8, CXCL10, CCR1</w:t>
      </w:r>
      <w:r w:rsidRPr="0072685E">
        <w:rPr>
          <w:szCs w:val="24"/>
        </w:rPr>
        <w:t>) of Calu3 cells with SARS-CoV-2 infection at MOI=0.05 for indicated time points.</w:t>
      </w:r>
      <w:bookmarkEnd w:id="6"/>
      <w:r w:rsidRPr="0072685E">
        <w:rPr>
          <w:rFonts w:eastAsia="宋体"/>
          <w:b/>
          <w:bCs/>
          <w:szCs w:val="24"/>
        </w:rPr>
        <w:t xml:space="preserve"> </w:t>
      </w:r>
      <w:r w:rsidRPr="0072685E">
        <w:rPr>
          <w:szCs w:val="24"/>
        </w:rPr>
        <w:t>Data in (</w:t>
      </w:r>
      <w:r w:rsidRPr="0072685E">
        <w:rPr>
          <w:b/>
          <w:szCs w:val="24"/>
        </w:rPr>
        <w:t>d</w:t>
      </w:r>
      <w:r w:rsidRPr="0072685E">
        <w:rPr>
          <w:szCs w:val="24"/>
        </w:rPr>
        <w:t xml:space="preserve">) are expressed as mean ± SEM of at least three independent experiments. *p &lt; 0.05, **p &lt; 0.01, ns, not significant (two-tailed Student’s </w:t>
      </w:r>
      <w:r w:rsidRPr="0072685E">
        <w:rPr>
          <w:i/>
          <w:szCs w:val="24"/>
        </w:rPr>
        <w:t>t</w:t>
      </w:r>
      <w:r w:rsidRPr="0072685E">
        <w:rPr>
          <w:szCs w:val="24"/>
        </w:rPr>
        <w:t xml:space="preserve">-test). </w:t>
      </w:r>
    </w:p>
    <w:p w14:paraId="2385366A" w14:textId="311CA5EE" w:rsidR="007F5507" w:rsidRPr="0072685E" w:rsidRDefault="007F5507" w:rsidP="0072685E">
      <w:pPr>
        <w:spacing w:line="480" w:lineRule="auto"/>
        <w:jc w:val="both"/>
        <w:rPr>
          <w:rFonts w:eastAsia="宋体"/>
          <w:szCs w:val="24"/>
        </w:rPr>
      </w:pPr>
      <w:r w:rsidRPr="0072685E">
        <w:rPr>
          <w:rFonts w:eastAsia="宋体"/>
          <w:szCs w:val="24"/>
        </w:rPr>
        <w:br w:type="page"/>
      </w:r>
    </w:p>
    <w:p w14:paraId="3567FF95" w14:textId="350BD889" w:rsidR="00112C5B" w:rsidRPr="0072685E" w:rsidRDefault="00112C5B" w:rsidP="0072685E">
      <w:pPr>
        <w:pStyle w:val="SMHeading"/>
        <w:spacing w:line="480" w:lineRule="auto"/>
        <w:jc w:val="both"/>
      </w:pPr>
      <w:r w:rsidRPr="0072685E">
        <w:lastRenderedPageBreak/>
        <w:t>Fig</w:t>
      </w:r>
      <w:r w:rsidR="00821F38" w:rsidRPr="0072685E">
        <w:rPr>
          <w:lang w:eastAsia="zh-CN"/>
        </w:rPr>
        <w:t>ure</w:t>
      </w:r>
      <w:r w:rsidRPr="0072685E">
        <w:t>. S2</w:t>
      </w:r>
      <w:r w:rsidR="008218C4" w:rsidRPr="0072685E">
        <w:t>.</w:t>
      </w:r>
    </w:p>
    <w:p w14:paraId="6E85D18F" w14:textId="3FFDFA2E" w:rsidR="009E1615" w:rsidRDefault="00FA6193" w:rsidP="0072685E">
      <w:pPr>
        <w:spacing w:line="480" w:lineRule="auto"/>
        <w:jc w:val="both"/>
        <w:rPr>
          <w:noProof/>
        </w:rPr>
      </w:pPr>
      <w:bookmarkStart w:id="7" w:name="_GoBack"/>
      <w:r>
        <w:rPr>
          <w:noProof/>
        </w:rPr>
        <w:drawing>
          <wp:inline distT="0" distB="0" distL="0" distR="0" wp14:anchorId="0D7382B1" wp14:editId="60BA698C">
            <wp:extent cx="5943600" cy="4551680"/>
            <wp:effectExtent l="0" t="0" r="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5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"/>
    </w:p>
    <w:p w14:paraId="03088C10" w14:textId="4F0BCBC9" w:rsidR="007F5507" w:rsidRPr="0072685E" w:rsidRDefault="007F5507" w:rsidP="009E1615">
      <w:pPr>
        <w:spacing w:line="480" w:lineRule="auto"/>
        <w:jc w:val="both"/>
        <w:rPr>
          <w:rFonts w:eastAsia="宋体"/>
          <w:b/>
          <w:bCs/>
          <w:szCs w:val="24"/>
        </w:rPr>
      </w:pPr>
      <w:r w:rsidRPr="0072685E">
        <w:rPr>
          <w:b/>
          <w:bCs/>
          <w:szCs w:val="24"/>
        </w:rPr>
        <w:t>Figure. S2.</w:t>
      </w:r>
      <w:r w:rsidRPr="0072685E">
        <w:rPr>
          <w:rFonts w:eastAsia="宋体"/>
          <w:b/>
          <w:bCs/>
          <w:szCs w:val="24"/>
        </w:rPr>
        <w:t xml:space="preserve"> </w:t>
      </w:r>
      <w:r w:rsidRPr="0072685E">
        <w:rPr>
          <w:b/>
          <w:bCs/>
          <w:szCs w:val="24"/>
        </w:rPr>
        <w:t>SARS-CoV-2 enhances NF-</w:t>
      </w:r>
      <w:proofErr w:type="spellStart"/>
      <w:r w:rsidRPr="0072685E">
        <w:rPr>
          <w:b/>
          <w:bCs/>
          <w:szCs w:val="24"/>
        </w:rPr>
        <w:t>κB</w:t>
      </w:r>
      <w:proofErr w:type="spellEnd"/>
      <w:r w:rsidRPr="0072685E">
        <w:rPr>
          <w:b/>
          <w:bCs/>
          <w:szCs w:val="24"/>
        </w:rPr>
        <w:t xml:space="preserve"> signaling.</w:t>
      </w:r>
      <w:r w:rsidRPr="0072685E">
        <w:rPr>
          <w:rFonts w:eastAsia="宋体"/>
          <w:b/>
          <w:bCs/>
          <w:szCs w:val="24"/>
        </w:rPr>
        <w:t xml:space="preserve"> </w:t>
      </w:r>
      <w:r w:rsidRPr="0072685E">
        <w:rPr>
          <w:b/>
          <w:szCs w:val="24"/>
        </w:rPr>
        <w:t>a</w:t>
      </w:r>
      <w:r w:rsidRPr="0072685E">
        <w:rPr>
          <w:rFonts w:eastAsia="宋体"/>
          <w:szCs w:val="24"/>
        </w:rPr>
        <w:t xml:space="preserve"> Lysates of Huh7 cells infected with SARS-CoV-2 at MOI=0.2 for indicated time points were collected and immunoblotted with indicated antibodies. </w:t>
      </w:r>
      <w:r w:rsidRPr="0072685E">
        <w:rPr>
          <w:b/>
          <w:szCs w:val="24"/>
        </w:rPr>
        <w:t>b</w:t>
      </w:r>
      <w:r w:rsidRPr="0072685E">
        <w:rPr>
          <w:rFonts w:eastAsia="宋体"/>
          <w:b/>
          <w:bCs/>
          <w:szCs w:val="24"/>
        </w:rPr>
        <w:t xml:space="preserve"> </w:t>
      </w:r>
      <w:r w:rsidRPr="0072685E">
        <w:rPr>
          <w:rFonts w:eastAsia="宋体"/>
          <w:szCs w:val="24"/>
        </w:rPr>
        <w:t>Schematic overview (left) of NF-</w:t>
      </w:r>
      <w:proofErr w:type="spellStart"/>
      <w:r w:rsidRPr="0072685E">
        <w:rPr>
          <w:rFonts w:eastAsia="宋体"/>
          <w:szCs w:val="24"/>
        </w:rPr>
        <w:t>κB</w:t>
      </w:r>
      <w:proofErr w:type="spellEnd"/>
      <w:r w:rsidRPr="0072685E">
        <w:rPr>
          <w:rFonts w:eastAsia="宋体"/>
          <w:szCs w:val="24"/>
        </w:rPr>
        <w:t xml:space="preserve"> signaling pathway and the target of its inhibitors. Quantitative PCR (right and below) with reverse transcription analysis of </w:t>
      </w:r>
      <w:r w:rsidRPr="0072685E">
        <w:rPr>
          <w:rFonts w:eastAsia="宋体"/>
          <w:i/>
          <w:iCs/>
          <w:szCs w:val="24"/>
        </w:rPr>
        <w:t>TNF</w:t>
      </w:r>
      <w:r w:rsidRPr="0072685E">
        <w:rPr>
          <w:rFonts w:eastAsia="宋体"/>
          <w:szCs w:val="24"/>
        </w:rPr>
        <w:t xml:space="preserve">, </w:t>
      </w:r>
      <w:r w:rsidRPr="0072685E">
        <w:rPr>
          <w:rFonts w:eastAsia="宋体"/>
          <w:i/>
          <w:iCs/>
          <w:szCs w:val="24"/>
        </w:rPr>
        <w:t xml:space="preserve">IL6 </w:t>
      </w:r>
      <w:r w:rsidRPr="0072685E">
        <w:rPr>
          <w:rFonts w:eastAsia="宋体"/>
          <w:szCs w:val="24"/>
        </w:rPr>
        <w:t xml:space="preserve">and </w:t>
      </w:r>
      <w:r w:rsidRPr="0072685E">
        <w:rPr>
          <w:rFonts w:eastAsia="宋体"/>
          <w:i/>
          <w:iCs/>
          <w:szCs w:val="24"/>
        </w:rPr>
        <w:t xml:space="preserve">CXCL10 </w:t>
      </w:r>
      <w:r w:rsidRPr="0072685E">
        <w:rPr>
          <w:rFonts w:eastAsia="宋体"/>
          <w:szCs w:val="24"/>
        </w:rPr>
        <w:t xml:space="preserve">mRNA in Calu3 cells with SARS-CoV-2 infection at MOI=0.05 for 24 hours with DMSO, T6167923 (20 </w:t>
      </w:r>
      <w:proofErr w:type="spellStart"/>
      <w:r w:rsidRPr="0072685E">
        <w:rPr>
          <w:rFonts w:eastAsia="宋体"/>
          <w:szCs w:val="24"/>
        </w:rPr>
        <w:t>μM</w:t>
      </w:r>
      <w:proofErr w:type="spellEnd"/>
      <w:r w:rsidRPr="0072685E">
        <w:rPr>
          <w:rFonts w:eastAsia="宋体"/>
          <w:szCs w:val="24"/>
        </w:rPr>
        <w:t xml:space="preserve">), TPCA-1 (5 </w:t>
      </w:r>
      <w:proofErr w:type="spellStart"/>
      <w:r w:rsidRPr="0072685E">
        <w:rPr>
          <w:rFonts w:eastAsia="宋体"/>
          <w:szCs w:val="24"/>
        </w:rPr>
        <w:t>μM</w:t>
      </w:r>
      <w:proofErr w:type="spellEnd"/>
      <w:r w:rsidRPr="0072685E">
        <w:rPr>
          <w:rFonts w:eastAsia="宋体"/>
          <w:szCs w:val="24"/>
        </w:rPr>
        <w:t xml:space="preserve">), BAY 11-7082 (20 </w:t>
      </w:r>
      <w:proofErr w:type="spellStart"/>
      <w:r w:rsidRPr="0072685E">
        <w:rPr>
          <w:rFonts w:eastAsia="宋体"/>
          <w:szCs w:val="24"/>
        </w:rPr>
        <w:t>μM</w:t>
      </w:r>
      <w:proofErr w:type="spellEnd"/>
      <w:r w:rsidRPr="0072685E">
        <w:rPr>
          <w:rFonts w:eastAsia="宋体"/>
          <w:szCs w:val="24"/>
        </w:rPr>
        <w:t xml:space="preserve">) and JSH-23 (10 </w:t>
      </w:r>
      <w:proofErr w:type="spellStart"/>
      <w:r w:rsidRPr="0072685E">
        <w:rPr>
          <w:rFonts w:eastAsia="宋体"/>
          <w:szCs w:val="24"/>
        </w:rPr>
        <w:t>μM</w:t>
      </w:r>
      <w:proofErr w:type="spellEnd"/>
      <w:r w:rsidRPr="0072685E">
        <w:rPr>
          <w:rFonts w:eastAsia="宋体"/>
          <w:szCs w:val="24"/>
        </w:rPr>
        <w:t xml:space="preserve">) treatment for 24 hours before harvested. </w:t>
      </w:r>
      <w:r w:rsidRPr="0072685E">
        <w:rPr>
          <w:b/>
          <w:szCs w:val="24"/>
        </w:rPr>
        <w:t>c-d,</w:t>
      </w:r>
      <w:r w:rsidRPr="0072685E">
        <w:rPr>
          <w:rFonts w:eastAsia="宋体"/>
          <w:szCs w:val="24"/>
        </w:rPr>
        <w:t xml:space="preserve"> HEK293T cells were </w:t>
      </w:r>
      <w:r w:rsidRPr="0072685E">
        <w:rPr>
          <w:szCs w:val="24"/>
        </w:rPr>
        <w:t>transiently transfected with NF-</w:t>
      </w:r>
      <w:proofErr w:type="spellStart"/>
      <w:r w:rsidRPr="0072685E">
        <w:rPr>
          <w:szCs w:val="24"/>
        </w:rPr>
        <w:t>κB</w:t>
      </w:r>
      <w:proofErr w:type="spellEnd"/>
      <w:r w:rsidRPr="0072685E">
        <w:rPr>
          <w:szCs w:val="24"/>
        </w:rPr>
        <w:t xml:space="preserve"> luciferase reporter, TK-</w:t>
      </w:r>
      <w:proofErr w:type="spellStart"/>
      <w:r w:rsidRPr="0072685E">
        <w:rPr>
          <w:szCs w:val="24"/>
        </w:rPr>
        <w:t>luc</w:t>
      </w:r>
      <w:proofErr w:type="spellEnd"/>
      <w:r w:rsidRPr="0072685E">
        <w:rPr>
          <w:szCs w:val="24"/>
        </w:rPr>
        <w:t xml:space="preserve"> along with </w:t>
      </w:r>
      <w:r w:rsidR="00D7555D">
        <w:rPr>
          <w:rFonts w:hint="eastAsia"/>
          <w:bCs/>
          <w:szCs w:val="24"/>
          <w:lang w:eastAsia="zh-CN"/>
        </w:rPr>
        <w:t>empty</w:t>
      </w:r>
      <w:r w:rsidR="00D7555D">
        <w:rPr>
          <w:bCs/>
          <w:szCs w:val="24"/>
        </w:rPr>
        <w:t xml:space="preserve"> </w:t>
      </w:r>
      <w:r w:rsidR="00D7555D">
        <w:rPr>
          <w:rFonts w:hint="eastAsia"/>
          <w:bCs/>
          <w:szCs w:val="24"/>
          <w:lang w:eastAsia="zh-CN"/>
        </w:rPr>
        <w:t>vector</w:t>
      </w:r>
      <w:r w:rsidR="00D7555D" w:rsidRPr="0072685E">
        <w:rPr>
          <w:szCs w:val="24"/>
        </w:rPr>
        <w:t xml:space="preserve"> </w:t>
      </w:r>
      <w:r w:rsidR="00D7555D">
        <w:rPr>
          <w:szCs w:val="24"/>
        </w:rPr>
        <w:t>(</w:t>
      </w:r>
      <w:r w:rsidRPr="0072685E">
        <w:rPr>
          <w:szCs w:val="24"/>
        </w:rPr>
        <w:t>EV</w:t>
      </w:r>
      <w:r w:rsidR="00D7555D">
        <w:rPr>
          <w:szCs w:val="24"/>
        </w:rPr>
        <w:t>)</w:t>
      </w:r>
      <w:r w:rsidRPr="0072685E">
        <w:rPr>
          <w:szCs w:val="24"/>
        </w:rPr>
        <w:t xml:space="preserve"> </w:t>
      </w:r>
      <w:r w:rsidR="00D7555D">
        <w:rPr>
          <w:szCs w:val="24"/>
        </w:rPr>
        <w:t>or</w:t>
      </w:r>
      <w:r w:rsidRPr="0072685E">
        <w:rPr>
          <w:szCs w:val="24"/>
        </w:rPr>
        <w:t xml:space="preserve"> proteins of SARS-CoV-2, followed by 1 </w:t>
      </w:r>
      <w:proofErr w:type="spellStart"/>
      <w:r w:rsidRPr="0072685E">
        <w:rPr>
          <w:szCs w:val="24"/>
        </w:rPr>
        <w:t>μg</w:t>
      </w:r>
      <w:proofErr w:type="spellEnd"/>
      <w:r w:rsidRPr="0072685E">
        <w:rPr>
          <w:szCs w:val="24"/>
        </w:rPr>
        <w:t>/mL poly(I:C) (</w:t>
      </w:r>
      <w:r w:rsidRPr="0072685E">
        <w:rPr>
          <w:b/>
          <w:szCs w:val="24"/>
        </w:rPr>
        <w:t>c</w:t>
      </w:r>
      <w:r w:rsidRPr="0072685E">
        <w:rPr>
          <w:szCs w:val="24"/>
        </w:rPr>
        <w:t xml:space="preserve">) treatment for </w:t>
      </w:r>
      <w:r w:rsidR="000271D1">
        <w:rPr>
          <w:szCs w:val="24"/>
        </w:rPr>
        <w:t>12</w:t>
      </w:r>
      <w:r w:rsidRPr="0072685E">
        <w:rPr>
          <w:szCs w:val="24"/>
        </w:rPr>
        <w:t xml:space="preserve"> hours or with MyD88 (</w:t>
      </w:r>
      <w:r w:rsidRPr="0072685E">
        <w:rPr>
          <w:b/>
          <w:szCs w:val="24"/>
        </w:rPr>
        <w:t>d</w:t>
      </w:r>
      <w:r w:rsidRPr="0072685E">
        <w:rPr>
          <w:szCs w:val="24"/>
        </w:rPr>
        <w:t xml:space="preserve">) overexpression for 24 hours. </w:t>
      </w:r>
      <w:r w:rsidRPr="0072685E">
        <w:rPr>
          <w:rFonts w:eastAsia="宋体"/>
          <w:szCs w:val="24"/>
        </w:rPr>
        <w:t>Lysates</w:t>
      </w:r>
      <w:r w:rsidRPr="0072685E">
        <w:rPr>
          <w:szCs w:val="24"/>
        </w:rPr>
        <w:t xml:space="preserve"> were </w:t>
      </w:r>
      <w:r w:rsidRPr="0072685E">
        <w:rPr>
          <w:szCs w:val="24"/>
        </w:rPr>
        <w:lastRenderedPageBreak/>
        <w:t>collected 36 hours post-transfection and luciferase activities were tested.</w:t>
      </w:r>
      <w:r w:rsidRPr="0072685E">
        <w:rPr>
          <w:b/>
          <w:szCs w:val="24"/>
        </w:rPr>
        <w:t xml:space="preserve"> </w:t>
      </w:r>
      <w:r w:rsidRPr="0072685E">
        <w:rPr>
          <w:szCs w:val="24"/>
        </w:rPr>
        <w:t>Data in (</w:t>
      </w:r>
      <w:r w:rsidRPr="0072685E">
        <w:rPr>
          <w:b/>
          <w:szCs w:val="24"/>
        </w:rPr>
        <w:t>b-d</w:t>
      </w:r>
      <w:r w:rsidRPr="0072685E">
        <w:rPr>
          <w:szCs w:val="24"/>
        </w:rPr>
        <w:t xml:space="preserve">) are expressed as mean ± SEM of at least three independent experiments. **p &lt; 0.01, ns, not significant (two-tailed Student’s </w:t>
      </w:r>
      <w:r w:rsidRPr="0072685E">
        <w:rPr>
          <w:i/>
          <w:szCs w:val="24"/>
        </w:rPr>
        <w:t>t</w:t>
      </w:r>
      <w:r w:rsidRPr="0072685E">
        <w:rPr>
          <w:szCs w:val="24"/>
        </w:rPr>
        <w:t xml:space="preserve">-test). For </w:t>
      </w:r>
      <w:r w:rsidRPr="0072685E">
        <w:rPr>
          <w:b/>
          <w:szCs w:val="24"/>
        </w:rPr>
        <w:t>a</w:t>
      </w:r>
      <w:r w:rsidRPr="0072685E">
        <w:rPr>
          <w:szCs w:val="24"/>
        </w:rPr>
        <w:t>, similar results are obtained for three independent biological experiments.</w:t>
      </w:r>
      <w:r w:rsidRPr="0072685E">
        <w:rPr>
          <w:szCs w:val="24"/>
        </w:rPr>
        <w:br w:type="page"/>
      </w:r>
    </w:p>
    <w:p w14:paraId="6F49D981" w14:textId="074B18BF" w:rsidR="00112C5B" w:rsidRPr="0072685E" w:rsidRDefault="00112C5B" w:rsidP="0072685E">
      <w:pPr>
        <w:pStyle w:val="SMHeading"/>
        <w:spacing w:line="480" w:lineRule="auto"/>
        <w:jc w:val="both"/>
      </w:pPr>
      <w:r w:rsidRPr="0072685E">
        <w:lastRenderedPageBreak/>
        <w:t>Fig</w:t>
      </w:r>
      <w:r w:rsidR="00821F38" w:rsidRPr="0072685E">
        <w:rPr>
          <w:lang w:eastAsia="zh-CN"/>
        </w:rPr>
        <w:t>ure</w:t>
      </w:r>
      <w:r w:rsidRPr="0072685E">
        <w:t>. S</w:t>
      </w:r>
      <w:r w:rsidR="00355362" w:rsidRPr="0072685E">
        <w:t>3</w:t>
      </w:r>
      <w:r w:rsidR="008218C4" w:rsidRPr="0072685E">
        <w:t>.</w:t>
      </w:r>
    </w:p>
    <w:p w14:paraId="0B35D29F" w14:textId="38ABA8FF" w:rsidR="009A5287" w:rsidRDefault="00C42133" w:rsidP="009E1615">
      <w:pPr>
        <w:pStyle w:val="SMcaption"/>
        <w:jc w:val="center"/>
      </w:pPr>
      <w:r>
        <w:rPr>
          <w:noProof/>
        </w:rPr>
        <w:drawing>
          <wp:inline distT="0" distB="0" distL="0" distR="0" wp14:anchorId="2C7F01A0" wp14:editId="55589965">
            <wp:extent cx="5530850" cy="7791285"/>
            <wp:effectExtent l="0" t="0" r="0" b="63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4711" cy="7796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44445" w14:textId="1CCDB36D" w:rsidR="007F5507" w:rsidRPr="001E2736" w:rsidRDefault="007F5507" w:rsidP="009E1615">
      <w:pPr>
        <w:spacing w:line="480" w:lineRule="auto"/>
        <w:jc w:val="both"/>
        <w:rPr>
          <w:b/>
          <w:bCs/>
          <w:szCs w:val="24"/>
        </w:rPr>
      </w:pPr>
      <w:r w:rsidRPr="007363D6">
        <w:rPr>
          <w:b/>
          <w:bCs/>
          <w:szCs w:val="24"/>
        </w:rPr>
        <w:lastRenderedPageBreak/>
        <w:t>Figure. S</w:t>
      </w:r>
      <w:r>
        <w:rPr>
          <w:b/>
          <w:bCs/>
          <w:szCs w:val="24"/>
        </w:rPr>
        <w:t>3</w:t>
      </w:r>
      <w:r w:rsidRPr="007363D6">
        <w:rPr>
          <w:b/>
          <w:bCs/>
          <w:szCs w:val="24"/>
        </w:rPr>
        <w:t>.</w:t>
      </w:r>
      <w:r w:rsidRPr="001E2736">
        <w:rPr>
          <w:rFonts w:eastAsia="宋体"/>
          <w:b/>
          <w:bCs/>
          <w:szCs w:val="24"/>
        </w:rPr>
        <w:t xml:space="preserve"> N protein of </w:t>
      </w:r>
      <w:r>
        <w:rPr>
          <w:rFonts w:eastAsia="宋体"/>
          <w:b/>
          <w:bCs/>
          <w:szCs w:val="24"/>
        </w:rPr>
        <w:t>SAR</w:t>
      </w:r>
      <w:r w:rsidRPr="001E2736">
        <w:rPr>
          <w:rFonts w:eastAsia="宋体"/>
          <w:b/>
          <w:bCs/>
          <w:szCs w:val="24"/>
        </w:rPr>
        <w:t>S-CoV-2 promotes NF-</w:t>
      </w:r>
      <w:proofErr w:type="spellStart"/>
      <w:r w:rsidRPr="001E2736">
        <w:rPr>
          <w:rFonts w:eastAsia="宋体"/>
          <w:b/>
          <w:bCs/>
          <w:szCs w:val="24"/>
        </w:rPr>
        <w:t>κB</w:t>
      </w:r>
      <w:proofErr w:type="spellEnd"/>
      <w:r w:rsidRPr="001E2736">
        <w:rPr>
          <w:rFonts w:eastAsia="宋体"/>
          <w:b/>
          <w:bCs/>
          <w:szCs w:val="24"/>
        </w:rPr>
        <w:t xml:space="preserve"> signaling pathway through TAK1 and IKKβ. </w:t>
      </w:r>
      <w:r w:rsidRPr="001E2736">
        <w:rPr>
          <w:rFonts w:hint="eastAsia"/>
          <w:b/>
          <w:szCs w:val="24"/>
        </w:rPr>
        <w:t>a</w:t>
      </w:r>
      <w:r w:rsidRPr="001E2736">
        <w:rPr>
          <w:b/>
          <w:szCs w:val="24"/>
        </w:rPr>
        <w:t xml:space="preserve"> </w:t>
      </w:r>
      <w:r w:rsidR="00855195" w:rsidRPr="001E2736">
        <w:rPr>
          <w:szCs w:val="24"/>
        </w:rPr>
        <w:t xml:space="preserve">Huh7 cells stably expressing </w:t>
      </w:r>
      <w:r w:rsidR="00855195" w:rsidRPr="001E2736">
        <w:rPr>
          <w:bCs/>
          <w:szCs w:val="24"/>
        </w:rPr>
        <w:t>EGFP-</w:t>
      </w:r>
      <w:r w:rsidR="00855195" w:rsidRPr="001E2736">
        <w:rPr>
          <w:szCs w:val="24"/>
        </w:rPr>
        <w:t>N protein</w:t>
      </w:r>
      <w:r w:rsidR="00855195">
        <w:rPr>
          <w:szCs w:val="24"/>
        </w:rPr>
        <w:t xml:space="preserve"> or EV</w:t>
      </w:r>
      <w:r w:rsidR="00855195" w:rsidRPr="001E2736">
        <w:rPr>
          <w:szCs w:val="24"/>
        </w:rPr>
        <w:t xml:space="preserve"> </w:t>
      </w:r>
      <w:r w:rsidR="00855195">
        <w:rPr>
          <w:szCs w:val="24"/>
        </w:rPr>
        <w:t xml:space="preserve">were treated with </w:t>
      </w:r>
      <w:r w:rsidR="00855195" w:rsidRPr="001E2736">
        <w:rPr>
          <w:szCs w:val="24"/>
        </w:rPr>
        <w:t xml:space="preserve">1 </w:t>
      </w:r>
      <w:proofErr w:type="spellStart"/>
      <w:r w:rsidR="00855195" w:rsidRPr="001E2736">
        <w:rPr>
          <w:szCs w:val="24"/>
        </w:rPr>
        <w:t>μg</w:t>
      </w:r>
      <w:proofErr w:type="spellEnd"/>
      <w:r w:rsidR="00855195" w:rsidRPr="001E2736">
        <w:rPr>
          <w:szCs w:val="24"/>
        </w:rPr>
        <w:t>/mL poly(I:C) for 6 hours and 50 ng/mL TNFα</w:t>
      </w:r>
      <w:r w:rsidR="00855195">
        <w:rPr>
          <w:szCs w:val="24"/>
        </w:rPr>
        <w:t xml:space="preserve"> </w:t>
      </w:r>
      <w:r w:rsidR="00855195" w:rsidRPr="001E2736">
        <w:rPr>
          <w:szCs w:val="24"/>
        </w:rPr>
        <w:t>for indicated time points. Cell lysates were harvest for immunoblotting with indicated antibodies.</w:t>
      </w:r>
      <w:r w:rsidR="00855195" w:rsidRPr="00855195">
        <w:rPr>
          <w:b/>
          <w:szCs w:val="24"/>
        </w:rPr>
        <w:t xml:space="preserve"> </w:t>
      </w:r>
      <w:r w:rsidR="00855195" w:rsidRPr="001E2736">
        <w:rPr>
          <w:b/>
          <w:szCs w:val="24"/>
        </w:rPr>
        <w:t>b</w:t>
      </w:r>
      <w:r w:rsidR="00855195" w:rsidRPr="001E2736">
        <w:rPr>
          <w:bCs/>
          <w:szCs w:val="24"/>
        </w:rPr>
        <w:t xml:space="preserve"> Quantitative analysis of the percentage of p65 nuclear translocation</w:t>
      </w:r>
      <w:r w:rsidR="00855195">
        <w:rPr>
          <w:bCs/>
          <w:szCs w:val="24"/>
        </w:rPr>
        <w:t xml:space="preserve"> in</w:t>
      </w:r>
      <w:r w:rsidR="00855195" w:rsidRPr="001E2736">
        <w:rPr>
          <w:bCs/>
          <w:szCs w:val="24"/>
        </w:rPr>
        <w:t xml:space="preserve"> cells of </w:t>
      </w:r>
      <w:r w:rsidR="00855195" w:rsidRPr="001E2736">
        <w:rPr>
          <w:b/>
          <w:szCs w:val="24"/>
        </w:rPr>
        <w:t>Fig. 1h</w:t>
      </w:r>
      <w:r w:rsidR="00855195" w:rsidRPr="001E2736">
        <w:rPr>
          <w:bCs/>
          <w:szCs w:val="24"/>
        </w:rPr>
        <w:t xml:space="preserve"> (10 cells per sample).</w:t>
      </w:r>
      <w:r w:rsidR="00855195" w:rsidRPr="00855195">
        <w:rPr>
          <w:rFonts w:eastAsia="宋体"/>
          <w:b/>
          <w:bCs/>
          <w:szCs w:val="24"/>
        </w:rPr>
        <w:t xml:space="preserve"> </w:t>
      </w:r>
      <w:r w:rsidR="00855195" w:rsidRPr="001E2736">
        <w:rPr>
          <w:rFonts w:eastAsia="宋体"/>
          <w:b/>
          <w:bCs/>
          <w:szCs w:val="24"/>
        </w:rPr>
        <w:t>c</w:t>
      </w:r>
      <w:r w:rsidR="00855195" w:rsidRPr="001E2736">
        <w:rPr>
          <w:bCs/>
          <w:szCs w:val="24"/>
        </w:rPr>
        <w:t xml:space="preserve"> </w:t>
      </w:r>
      <w:r w:rsidR="00B81969" w:rsidRPr="001E2736">
        <w:rPr>
          <w:bCs/>
          <w:szCs w:val="24"/>
        </w:rPr>
        <w:t>EGFP-N</w:t>
      </w:r>
      <w:r w:rsidR="00B81969">
        <w:rPr>
          <w:rFonts w:hint="eastAsia"/>
          <w:bCs/>
          <w:szCs w:val="24"/>
          <w:lang w:eastAsia="zh-CN"/>
        </w:rPr>
        <w:t xml:space="preserve"> </w:t>
      </w:r>
      <w:r w:rsidR="00B81969">
        <w:rPr>
          <w:bCs/>
          <w:szCs w:val="24"/>
          <w:lang w:eastAsia="zh-CN"/>
        </w:rPr>
        <w:t xml:space="preserve">protein or EV </w:t>
      </w:r>
      <w:r w:rsidRPr="001E2736">
        <w:rPr>
          <w:bCs/>
          <w:szCs w:val="24"/>
        </w:rPr>
        <w:t>stably expressing</w:t>
      </w:r>
      <w:r>
        <w:rPr>
          <w:bCs/>
          <w:szCs w:val="24"/>
        </w:rPr>
        <w:t>-</w:t>
      </w:r>
      <w:r w:rsidRPr="001E2736">
        <w:rPr>
          <w:bCs/>
          <w:szCs w:val="24"/>
        </w:rPr>
        <w:t xml:space="preserve">Huh7 cells </w:t>
      </w:r>
      <w:r>
        <w:rPr>
          <w:bCs/>
          <w:szCs w:val="24"/>
        </w:rPr>
        <w:t xml:space="preserve">were </w:t>
      </w:r>
      <w:r w:rsidRPr="001E2736">
        <w:rPr>
          <w:bCs/>
          <w:szCs w:val="24"/>
        </w:rPr>
        <w:t>treated with</w:t>
      </w:r>
      <w:r w:rsidRPr="001E2736">
        <w:rPr>
          <w:szCs w:val="24"/>
        </w:rPr>
        <w:t xml:space="preserve"> 1 </w:t>
      </w:r>
      <w:proofErr w:type="spellStart"/>
      <w:r w:rsidRPr="001E2736">
        <w:rPr>
          <w:szCs w:val="24"/>
        </w:rPr>
        <w:t>μg</w:t>
      </w:r>
      <w:proofErr w:type="spellEnd"/>
      <w:r w:rsidRPr="001E2736">
        <w:rPr>
          <w:szCs w:val="24"/>
        </w:rPr>
        <w:t>/mL</w:t>
      </w:r>
      <w:r w:rsidRPr="001E2736">
        <w:rPr>
          <w:bCs/>
          <w:szCs w:val="24"/>
        </w:rPr>
        <w:t xml:space="preserve"> poly(I:C) for 6 hours and </w:t>
      </w:r>
      <w:r w:rsidRPr="001E2736">
        <w:rPr>
          <w:szCs w:val="24"/>
        </w:rPr>
        <w:t>50 ng/mL</w:t>
      </w:r>
      <w:r w:rsidRPr="001E2736">
        <w:rPr>
          <w:bCs/>
          <w:szCs w:val="24"/>
        </w:rPr>
        <w:t xml:space="preserve"> TNFα for 2 hours or left non-treated (NT), followed by labeling p65 and DAPI. Confocal microscopy of p65 localization was performed. Scale bars, 5 </w:t>
      </w:r>
      <w:proofErr w:type="spellStart"/>
      <w:r w:rsidRPr="001E2736">
        <w:rPr>
          <w:bCs/>
          <w:szCs w:val="24"/>
        </w:rPr>
        <w:t>μm</w:t>
      </w:r>
      <w:proofErr w:type="spellEnd"/>
      <w:r w:rsidRPr="001E2736">
        <w:rPr>
          <w:bCs/>
          <w:szCs w:val="24"/>
        </w:rPr>
        <w:t>.</w:t>
      </w:r>
      <w:r w:rsidRPr="001E2736">
        <w:rPr>
          <w:b/>
          <w:szCs w:val="24"/>
        </w:rPr>
        <w:t xml:space="preserve"> </w:t>
      </w:r>
      <w:r w:rsidRPr="001E2736">
        <w:rPr>
          <w:b/>
          <w:bCs/>
          <w:szCs w:val="24"/>
        </w:rPr>
        <w:t xml:space="preserve">d </w:t>
      </w:r>
      <w:r w:rsidRPr="001E2736">
        <w:rPr>
          <w:bCs/>
          <w:szCs w:val="24"/>
        </w:rPr>
        <w:t>Quantitative analysis of the percentage of p65 nuclear translocation</w:t>
      </w:r>
      <w:r w:rsidR="00B07306">
        <w:rPr>
          <w:bCs/>
          <w:szCs w:val="24"/>
        </w:rPr>
        <w:t xml:space="preserve"> </w:t>
      </w:r>
      <w:r w:rsidR="00B07306">
        <w:rPr>
          <w:rFonts w:hint="eastAsia"/>
          <w:bCs/>
          <w:szCs w:val="24"/>
          <w:lang w:eastAsia="zh-CN"/>
        </w:rPr>
        <w:t>in</w:t>
      </w:r>
      <w:r w:rsidR="00B07306">
        <w:rPr>
          <w:bCs/>
          <w:szCs w:val="24"/>
        </w:rPr>
        <w:t xml:space="preserve"> </w:t>
      </w:r>
      <w:r w:rsidR="00B07306">
        <w:rPr>
          <w:rFonts w:hint="eastAsia"/>
          <w:bCs/>
          <w:szCs w:val="24"/>
          <w:lang w:eastAsia="zh-CN"/>
        </w:rPr>
        <w:t>Huh</w:t>
      </w:r>
      <w:r w:rsidR="00B07306">
        <w:rPr>
          <w:bCs/>
          <w:szCs w:val="24"/>
        </w:rPr>
        <w:t xml:space="preserve">7 </w:t>
      </w:r>
      <w:r w:rsidR="00B07306">
        <w:rPr>
          <w:rFonts w:hint="eastAsia"/>
          <w:bCs/>
          <w:szCs w:val="24"/>
          <w:lang w:eastAsia="zh-CN"/>
        </w:rPr>
        <w:t>cells</w:t>
      </w:r>
      <w:r w:rsidR="00B07306">
        <w:rPr>
          <w:bCs/>
          <w:szCs w:val="24"/>
        </w:rPr>
        <w:t xml:space="preserve"> </w:t>
      </w:r>
      <w:r w:rsidRPr="001E2736">
        <w:rPr>
          <w:bCs/>
          <w:szCs w:val="24"/>
        </w:rPr>
        <w:t xml:space="preserve">of </w:t>
      </w:r>
      <w:r w:rsidRPr="001E2736">
        <w:rPr>
          <w:rFonts w:eastAsia="宋体"/>
          <w:b/>
          <w:bCs/>
          <w:szCs w:val="24"/>
        </w:rPr>
        <w:t>Supplementary</w:t>
      </w:r>
      <w:r w:rsidRPr="001E2736">
        <w:rPr>
          <w:bCs/>
          <w:szCs w:val="24"/>
        </w:rPr>
        <w:t xml:space="preserve"> </w:t>
      </w:r>
      <w:r w:rsidRPr="001E2736">
        <w:rPr>
          <w:b/>
          <w:szCs w:val="24"/>
        </w:rPr>
        <w:t>Fig. S3</w:t>
      </w:r>
      <w:r w:rsidR="00855195">
        <w:rPr>
          <w:rFonts w:hint="eastAsia"/>
          <w:b/>
          <w:szCs w:val="24"/>
          <w:lang w:eastAsia="zh-CN"/>
        </w:rPr>
        <w:t>c</w:t>
      </w:r>
      <w:r w:rsidRPr="001E2736">
        <w:rPr>
          <w:b/>
          <w:szCs w:val="24"/>
        </w:rPr>
        <w:t xml:space="preserve"> </w:t>
      </w:r>
      <w:r w:rsidRPr="001E2736">
        <w:rPr>
          <w:bCs/>
          <w:szCs w:val="24"/>
        </w:rPr>
        <w:t>(10 cells per sample).</w:t>
      </w:r>
      <w:r w:rsidRPr="001E2736">
        <w:rPr>
          <w:rFonts w:eastAsia="宋体" w:hint="eastAsia"/>
          <w:b/>
          <w:bCs/>
          <w:szCs w:val="24"/>
        </w:rPr>
        <w:t xml:space="preserve"> </w:t>
      </w:r>
      <w:r w:rsidRPr="001E2736">
        <w:rPr>
          <w:rFonts w:eastAsia="宋体"/>
          <w:b/>
          <w:bCs/>
          <w:szCs w:val="24"/>
        </w:rPr>
        <w:t>e</w:t>
      </w:r>
      <w:r w:rsidRPr="001E2736">
        <w:rPr>
          <w:rFonts w:eastAsia="宋体"/>
          <w:szCs w:val="24"/>
        </w:rPr>
        <w:t xml:space="preserve"> </w:t>
      </w:r>
      <w:r w:rsidRPr="001E2736">
        <w:rPr>
          <w:szCs w:val="24"/>
        </w:rPr>
        <w:t xml:space="preserve">Quantitative PCR with reverse transcription analysis of </w:t>
      </w:r>
      <w:r w:rsidRPr="001E2736">
        <w:rPr>
          <w:i/>
          <w:szCs w:val="24"/>
        </w:rPr>
        <w:t>TNF</w:t>
      </w:r>
      <w:r w:rsidRPr="001E2736">
        <w:rPr>
          <w:szCs w:val="24"/>
        </w:rPr>
        <w:t xml:space="preserve">, </w:t>
      </w:r>
      <w:r w:rsidRPr="001E2736">
        <w:rPr>
          <w:i/>
          <w:szCs w:val="24"/>
        </w:rPr>
        <w:t>IL6</w:t>
      </w:r>
      <w:r w:rsidRPr="001E2736">
        <w:rPr>
          <w:szCs w:val="24"/>
        </w:rPr>
        <w:t xml:space="preserve">, </w:t>
      </w:r>
      <w:r w:rsidRPr="001E2736">
        <w:rPr>
          <w:i/>
          <w:szCs w:val="24"/>
        </w:rPr>
        <w:t>CXCL10</w:t>
      </w:r>
      <w:r w:rsidRPr="001E2736">
        <w:rPr>
          <w:szCs w:val="24"/>
        </w:rPr>
        <w:t xml:space="preserve"> in Calu3 cells stably expressing N protein with SARS-CoV-2 infection </w:t>
      </w:r>
      <w:r w:rsidRPr="001E2736">
        <w:rPr>
          <w:rFonts w:eastAsia="宋体"/>
          <w:szCs w:val="24"/>
        </w:rPr>
        <w:t>at MOI=0.05 for 24 hours.</w:t>
      </w:r>
      <w:r w:rsidRPr="001E2736">
        <w:rPr>
          <w:rFonts w:eastAsia="宋体" w:hint="eastAsia"/>
          <w:b/>
          <w:bCs/>
          <w:szCs w:val="24"/>
        </w:rPr>
        <w:t xml:space="preserve"> f</w:t>
      </w:r>
      <w:r w:rsidRPr="001E2736">
        <w:rPr>
          <w:rFonts w:eastAsia="宋体"/>
          <w:b/>
          <w:bCs/>
          <w:szCs w:val="24"/>
        </w:rPr>
        <w:t xml:space="preserve">-g </w:t>
      </w:r>
      <w:r w:rsidRPr="001E2736">
        <w:rPr>
          <w:rFonts w:eastAsia="宋体"/>
          <w:szCs w:val="24"/>
        </w:rPr>
        <w:t xml:space="preserve">HEK293T cells were </w:t>
      </w:r>
      <w:r w:rsidRPr="001E2736">
        <w:rPr>
          <w:szCs w:val="24"/>
        </w:rPr>
        <w:t xml:space="preserve">transiently transfected with HA-N, Flag-TAK1 </w:t>
      </w:r>
      <w:r w:rsidRPr="001E2736">
        <w:rPr>
          <w:b/>
          <w:bCs/>
          <w:szCs w:val="24"/>
        </w:rPr>
        <w:t xml:space="preserve">(f) </w:t>
      </w:r>
      <w:r w:rsidRPr="001E2736">
        <w:rPr>
          <w:szCs w:val="24"/>
        </w:rPr>
        <w:t xml:space="preserve">or Flag-IKKβ </w:t>
      </w:r>
      <w:r w:rsidRPr="001E2736">
        <w:rPr>
          <w:b/>
          <w:bCs/>
          <w:szCs w:val="24"/>
        </w:rPr>
        <w:t>(g)</w:t>
      </w:r>
      <w:r w:rsidRPr="001E2736">
        <w:rPr>
          <w:szCs w:val="24"/>
        </w:rPr>
        <w:t xml:space="preserve"> and treated with 1 </w:t>
      </w:r>
      <w:proofErr w:type="spellStart"/>
      <w:r w:rsidRPr="001E2736">
        <w:rPr>
          <w:szCs w:val="24"/>
        </w:rPr>
        <w:t>μg</w:t>
      </w:r>
      <w:proofErr w:type="spellEnd"/>
      <w:r w:rsidRPr="001E2736">
        <w:rPr>
          <w:szCs w:val="24"/>
        </w:rPr>
        <w:t>/mL</w:t>
      </w:r>
      <w:r w:rsidRPr="001E2736">
        <w:rPr>
          <w:bCs/>
          <w:szCs w:val="24"/>
        </w:rPr>
        <w:t xml:space="preserve"> </w:t>
      </w:r>
      <w:r w:rsidRPr="001E2736">
        <w:rPr>
          <w:szCs w:val="24"/>
        </w:rPr>
        <w:t>poly(I:C) for 6 hours. Cell lysates were collected for co-IP with anti-Flag beads and immunoblot</w:t>
      </w:r>
      <w:r>
        <w:rPr>
          <w:szCs w:val="24"/>
        </w:rPr>
        <w:t xml:space="preserve">ted </w:t>
      </w:r>
      <w:r w:rsidRPr="001E2736">
        <w:rPr>
          <w:szCs w:val="24"/>
        </w:rPr>
        <w:t xml:space="preserve">with indicated antibodies. </w:t>
      </w:r>
      <w:r w:rsidRPr="007363D6">
        <w:rPr>
          <w:bCs/>
          <w:szCs w:val="24"/>
        </w:rPr>
        <w:t xml:space="preserve">The ratio of the gray value between IP-HA and IP-Flag were determined. </w:t>
      </w:r>
      <w:r w:rsidRPr="001E2736">
        <w:rPr>
          <w:szCs w:val="24"/>
        </w:rPr>
        <w:t xml:space="preserve">Data in </w:t>
      </w:r>
      <w:r w:rsidRPr="001E2736">
        <w:rPr>
          <w:b/>
          <w:bCs/>
          <w:szCs w:val="24"/>
        </w:rPr>
        <w:t xml:space="preserve">(e) </w:t>
      </w:r>
      <w:r w:rsidRPr="001E2736">
        <w:rPr>
          <w:szCs w:val="24"/>
        </w:rPr>
        <w:t xml:space="preserve">are expressed as mean ± SEM of at least three independent experiments. Data in </w:t>
      </w:r>
      <w:r w:rsidRPr="001E2736">
        <w:rPr>
          <w:b/>
          <w:bCs/>
          <w:szCs w:val="24"/>
        </w:rPr>
        <w:t xml:space="preserve">(b) </w:t>
      </w:r>
      <w:r w:rsidRPr="001E2736">
        <w:rPr>
          <w:bCs/>
          <w:szCs w:val="24"/>
        </w:rPr>
        <w:t>and</w:t>
      </w:r>
      <w:r w:rsidRPr="001E2736">
        <w:rPr>
          <w:b/>
          <w:bCs/>
          <w:szCs w:val="24"/>
        </w:rPr>
        <w:t xml:space="preserve"> (d) </w:t>
      </w:r>
      <w:r w:rsidRPr="001E2736">
        <w:rPr>
          <w:szCs w:val="24"/>
        </w:rPr>
        <w:t xml:space="preserve">are expressed as mean ± SD. **p &lt; 0.01, ns, not significant (two-tailed Student’s </w:t>
      </w:r>
      <w:r w:rsidRPr="001E2736">
        <w:rPr>
          <w:i/>
          <w:szCs w:val="24"/>
        </w:rPr>
        <w:t>t</w:t>
      </w:r>
      <w:r w:rsidRPr="001E2736">
        <w:rPr>
          <w:szCs w:val="24"/>
        </w:rPr>
        <w:t>-test). For</w:t>
      </w:r>
      <w:r w:rsidRPr="001E2736">
        <w:rPr>
          <w:b/>
          <w:bCs/>
          <w:szCs w:val="24"/>
        </w:rPr>
        <w:t xml:space="preserve"> (a) (c) </w:t>
      </w:r>
      <w:r w:rsidRPr="001E2736">
        <w:rPr>
          <w:szCs w:val="24"/>
        </w:rPr>
        <w:t xml:space="preserve">and </w:t>
      </w:r>
      <w:r w:rsidRPr="001E2736">
        <w:rPr>
          <w:b/>
          <w:bCs/>
          <w:szCs w:val="24"/>
        </w:rPr>
        <w:t>(f-g)</w:t>
      </w:r>
      <w:r w:rsidRPr="001E2736">
        <w:rPr>
          <w:szCs w:val="24"/>
        </w:rPr>
        <w:t xml:space="preserve"> similar results are obtained for three independent biological experiments.</w:t>
      </w:r>
    </w:p>
    <w:p w14:paraId="2CDBCF67" w14:textId="77777777" w:rsidR="007F5507" w:rsidRDefault="007F5507" w:rsidP="00937099">
      <w:pPr>
        <w:spacing w:line="480" w:lineRule="auto"/>
        <w:jc w:val="both"/>
        <w:rPr>
          <w:rFonts w:eastAsia="宋体"/>
          <w:szCs w:val="24"/>
          <w:highlight w:val="yellow"/>
        </w:rPr>
      </w:pPr>
    </w:p>
    <w:p w14:paraId="3FF03D25" w14:textId="16A1D86A" w:rsidR="008218C4" w:rsidRPr="007F5507" w:rsidRDefault="007F5507" w:rsidP="00937099">
      <w:pPr>
        <w:spacing w:line="360" w:lineRule="auto"/>
        <w:jc w:val="both"/>
        <w:rPr>
          <w:szCs w:val="24"/>
        </w:rPr>
      </w:pPr>
      <w:r w:rsidRPr="00C6548F">
        <w:rPr>
          <w:szCs w:val="24"/>
        </w:rPr>
        <w:br w:type="page"/>
      </w:r>
    </w:p>
    <w:p w14:paraId="7C248767" w14:textId="206B81AA" w:rsidR="00937099" w:rsidRPr="00355362" w:rsidRDefault="007F5507" w:rsidP="00937099">
      <w:pPr>
        <w:pStyle w:val="SMHeading"/>
        <w:jc w:val="both"/>
      </w:pPr>
      <w:r w:rsidRPr="00355362">
        <w:lastRenderedPageBreak/>
        <w:t>Fig</w:t>
      </w:r>
      <w:r>
        <w:rPr>
          <w:rFonts w:hint="eastAsia"/>
          <w:lang w:eastAsia="zh-CN"/>
        </w:rPr>
        <w:t>ure</w:t>
      </w:r>
      <w:r w:rsidRPr="00355362">
        <w:t>. S</w:t>
      </w:r>
      <w:r>
        <w:t>4.</w:t>
      </w:r>
    </w:p>
    <w:p w14:paraId="393DF84F" w14:textId="11EA886A" w:rsidR="00937099" w:rsidRDefault="005E62C0" w:rsidP="00937099">
      <w:pPr>
        <w:spacing w:line="360" w:lineRule="auto"/>
        <w:jc w:val="center"/>
        <w:rPr>
          <w:b/>
          <w:bCs/>
          <w:szCs w:val="24"/>
        </w:rPr>
      </w:pPr>
      <w:r>
        <w:rPr>
          <w:b/>
          <w:bCs/>
          <w:noProof/>
          <w:szCs w:val="24"/>
        </w:rPr>
        <w:drawing>
          <wp:inline distT="0" distB="0" distL="0" distR="0" wp14:anchorId="6D8013C9" wp14:editId="58A3A274">
            <wp:extent cx="5441564" cy="7916779"/>
            <wp:effectExtent l="0" t="0" r="6985" b="825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3805" cy="79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86E64" w14:textId="6A30DA53" w:rsidR="00937099" w:rsidRPr="0016047A" w:rsidRDefault="00937099" w:rsidP="009E1615">
      <w:pPr>
        <w:spacing w:line="480" w:lineRule="auto"/>
        <w:jc w:val="both"/>
        <w:rPr>
          <w:b/>
          <w:szCs w:val="24"/>
        </w:rPr>
      </w:pPr>
      <w:r w:rsidRPr="007363D6">
        <w:rPr>
          <w:b/>
          <w:bCs/>
          <w:szCs w:val="24"/>
        </w:rPr>
        <w:lastRenderedPageBreak/>
        <w:t>Figure. S</w:t>
      </w:r>
      <w:r>
        <w:rPr>
          <w:b/>
          <w:bCs/>
          <w:szCs w:val="24"/>
        </w:rPr>
        <w:t>4</w:t>
      </w:r>
      <w:r w:rsidRPr="007363D6">
        <w:rPr>
          <w:b/>
          <w:bCs/>
          <w:szCs w:val="24"/>
        </w:rPr>
        <w:t>.</w:t>
      </w:r>
      <w:r>
        <w:rPr>
          <w:b/>
          <w:bCs/>
          <w:szCs w:val="24"/>
        </w:rPr>
        <w:t xml:space="preserve"> </w:t>
      </w:r>
      <w:r w:rsidRPr="00C6548F">
        <w:rPr>
          <w:b/>
          <w:bCs/>
          <w:szCs w:val="24"/>
        </w:rPr>
        <w:t>SARS-CoV-2 N protein undergoes LLPS to promote NF-</w:t>
      </w:r>
      <w:proofErr w:type="spellStart"/>
      <w:r w:rsidRPr="00C6548F">
        <w:rPr>
          <w:b/>
          <w:bCs/>
          <w:szCs w:val="24"/>
        </w:rPr>
        <w:t>κB</w:t>
      </w:r>
      <w:proofErr w:type="spellEnd"/>
      <w:r w:rsidRPr="00C6548F">
        <w:rPr>
          <w:b/>
          <w:bCs/>
          <w:szCs w:val="24"/>
        </w:rPr>
        <w:t xml:space="preserve"> signaling.</w:t>
      </w:r>
      <w:r w:rsidRPr="00750A9B">
        <w:rPr>
          <w:b/>
          <w:szCs w:val="24"/>
        </w:rPr>
        <w:t xml:space="preserve"> </w:t>
      </w:r>
      <w:r>
        <w:rPr>
          <w:rFonts w:hint="eastAsia"/>
          <w:b/>
          <w:szCs w:val="24"/>
        </w:rPr>
        <w:t>a</w:t>
      </w:r>
      <w:r w:rsidRPr="00C6548F">
        <w:rPr>
          <w:szCs w:val="24"/>
        </w:rPr>
        <w:t xml:space="preserve"> HEK293T cells were transfected with Flag-</w:t>
      </w:r>
      <w:r w:rsidR="00D7555D" w:rsidRPr="00C6548F">
        <w:rPr>
          <w:szCs w:val="24"/>
        </w:rPr>
        <w:t xml:space="preserve"> </w:t>
      </w:r>
      <w:r w:rsidRPr="00C6548F">
        <w:rPr>
          <w:szCs w:val="24"/>
        </w:rPr>
        <w:t xml:space="preserve">EV and Flag- SARS-CoV-2 N plasmid, treated with 50 ng/mL TNFα for 30 min or 1 </w:t>
      </w:r>
      <w:proofErr w:type="spellStart"/>
      <w:r w:rsidRPr="00C6548F">
        <w:rPr>
          <w:szCs w:val="24"/>
        </w:rPr>
        <w:t>μg</w:t>
      </w:r>
      <w:proofErr w:type="spellEnd"/>
      <w:r w:rsidRPr="00C6548F">
        <w:rPr>
          <w:szCs w:val="24"/>
        </w:rPr>
        <w:t>/mL poly(I:C) for 6 hours. Cell lysates were collected and treated with DSS for immunoblott</w:t>
      </w:r>
      <w:r>
        <w:rPr>
          <w:szCs w:val="24"/>
        </w:rPr>
        <w:t>ing</w:t>
      </w:r>
      <w:r w:rsidRPr="00C6548F">
        <w:rPr>
          <w:szCs w:val="24"/>
        </w:rPr>
        <w:t xml:space="preserve"> with indicated antibodies.</w:t>
      </w:r>
      <w:r w:rsidRPr="00750A9B">
        <w:rPr>
          <w:b/>
          <w:szCs w:val="24"/>
        </w:rPr>
        <w:t xml:space="preserve"> </w:t>
      </w:r>
      <w:r>
        <w:rPr>
          <w:b/>
          <w:szCs w:val="24"/>
        </w:rPr>
        <w:t>b</w:t>
      </w:r>
      <w:r w:rsidRPr="00C6548F">
        <w:rPr>
          <w:szCs w:val="24"/>
        </w:rPr>
        <w:t xml:space="preserve"> HEK293T cells were transfected with HA-N, Flag-EV and Flag-N, followed by 1 </w:t>
      </w:r>
      <w:proofErr w:type="spellStart"/>
      <w:r w:rsidRPr="00C6548F">
        <w:rPr>
          <w:szCs w:val="24"/>
        </w:rPr>
        <w:t>μg</w:t>
      </w:r>
      <w:proofErr w:type="spellEnd"/>
      <w:r w:rsidRPr="00C6548F">
        <w:rPr>
          <w:szCs w:val="24"/>
        </w:rPr>
        <w:t>/mL poly(I:C) treatment for 6 hours. Cell lysates were collected for co-IP with anti-Flag beads and immunoblotting with indicated antibodies. The ratio of the gray value between IP-HA and IP-Flag were determined.</w:t>
      </w:r>
      <w:r>
        <w:rPr>
          <w:b/>
          <w:bCs/>
          <w:szCs w:val="24"/>
        </w:rPr>
        <w:t xml:space="preserve"> </w:t>
      </w:r>
      <w:r>
        <w:rPr>
          <w:b/>
          <w:szCs w:val="24"/>
        </w:rPr>
        <w:t>c</w:t>
      </w:r>
      <w:r w:rsidRPr="00C6548F">
        <w:rPr>
          <w:b/>
          <w:bCs/>
          <w:szCs w:val="24"/>
        </w:rPr>
        <w:t xml:space="preserve"> </w:t>
      </w:r>
      <w:r w:rsidRPr="00C6548F">
        <w:rPr>
          <w:bCs/>
          <w:szCs w:val="24"/>
        </w:rPr>
        <w:t xml:space="preserve">Representative images </w:t>
      </w:r>
      <w:r w:rsidRPr="00C6548F">
        <w:rPr>
          <w:szCs w:val="24"/>
        </w:rPr>
        <w:t xml:space="preserve">(left) of FRAP assay of N protein-poly(I:C) droplets in HeLa cells. HeLa cells stably expressing </w:t>
      </w:r>
      <w:r>
        <w:rPr>
          <w:szCs w:val="24"/>
        </w:rPr>
        <w:t>EGFP</w:t>
      </w:r>
      <w:r w:rsidRPr="00C6548F">
        <w:rPr>
          <w:szCs w:val="24"/>
        </w:rPr>
        <w:t xml:space="preserve">-N protein </w:t>
      </w:r>
      <w:r>
        <w:rPr>
          <w:szCs w:val="24"/>
        </w:rPr>
        <w:t xml:space="preserve">were treated </w:t>
      </w:r>
      <w:r w:rsidRPr="00C6548F">
        <w:rPr>
          <w:szCs w:val="24"/>
        </w:rPr>
        <w:t xml:space="preserve">with 1 </w:t>
      </w:r>
      <w:proofErr w:type="spellStart"/>
      <w:r w:rsidRPr="00C6548F">
        <w:rPr>
          <w:szCs w:val="24"/>
        </w:rPr>
        <w:t>μg</w:t>
      </w:r>
      <w:proofErr w:type="spellEnd"/>
      <w:r w:rsidRPr="00C6548F">
        <w:rPr>
          <w:szCs w:val="24"/>
        </w:rPr>
        <w:t xml:space="preserve">/mL poly(I:C). Bleaching was performed at the indicated time points and the recovery occurred at 37 </w:t>
      </w:r>
      <w:r>
        <w:rPr>
          <w:szCs w:val="24"/>
        </w:rPr>
        <w:t>°C</w:t>
      </w:r>
      <w:r w:rsidRPr="00C6548F">
        <w:rPr>
          <w:rFonts w:eastAsia="宋体"/>
          <w:szCs w:val="24"/>
        </w:rPr>
        <w:t>.</w:t>
      </w:r>
      <w:r w:rsidRPr="00C6548F">
        <w:rPr>
          <w:szCs w:val="24"/>
        </w:rPr>
        <w:t xml:space="preserve"> Scale bars, 5 </w:t>
      </w:r>
      <w:proofErr w:type="spellStart"/>
      <w:r w:rsidRPr="00C6548F">
        <w:rPr>
          <w:szCs w:val="24"/>
        </w:rPr>
        <w:t>μm</w:t>
      </w:r>
      <w:proofErr w:type="spellEnd"/>
      <w:r w:rsidRPr="00C6548F">
        <w:rPr>
          <w:szCs w:val="24"/>
        </w:rPr>
        <w:t xml:space="preserve">. </w:t>
      </w:r>
      <w:r>
        <w:rPr>
          <w:szCs w:val="24"/>
        </w:rPr>
        <w:t>Fluorescence intensity analysis</w:t>
      </w:r>
      <w:r w:rsidRPr="00C6548F">
        <w:rPr>
          <w:szCs w:val="24"/>
        </w:rPr>
        <w:t xml:space="preserve"> (right) of fluorescence recovery after photobleaching over </w:t>
      </w:r>
      <w:r w:rsidRPr="002D0A00">
        <w:rPr>
          <w:szCs w:val="24"/>
        </w:rPr>
        <w:t>a 120</w:t>
      </w:r>
      <w:r>
        <w:rPr>
          <w:szCs w:val="24"/>
        </w:rPr>
        <w:t>-</w:t>
      </w:r>
      <w:r w:rsidRPr="002D0A00">
        <w:rPr>
          <w:szCs w:val="24"/>
        </w:rPr>
        <w:t>seconds time</w:t>
      </w:r>
      <w:r w:rsidRPr="00C6548F">
        <w:rPr>
          <w:szCs w:val="24"/>
        </w:rPr>
        <w:t xml:space="preserve"> course.</w:t>
      </w:r>
      <w:r>
        <w:rPr>
          <w:szCs w:val="24"/>
        </w:rPr>
        <w:t xml:space="preserve"> </w:t>
      </w:r>
      <w:r>
        <w:rPr>
          <w:b/>
          <w:szCs w:val="24"/>
        </w:rPr>
        <w:t>d</w:t>
      </w:r>
      <w:r w:rsidRPr="00C6548F">
        <w:rPr>
          <w:szCs w:val="24"/>
        </w:rPr>
        <w:t xml:space="preserve"> </w:t>
      </w:r>
      <w:r w:rsidRPr="00C6548F">
        <w:rPr>
          <w:bCs/>
          <w:szCs w:val="24"/>
        </w:rPr>
        <w:t xml:space="preserve">Representative images of fusion of two </w:t>
      </w:r>
      <w:r>
        <w:rPr>
          <w:bCs/>
          <w:szCs w:val="24"/>
        </w:rPr>
        <w:t>EGFP</w:t>
      </w:r>
      <w:r w:rsidRPr="00C6548F">
        <w:rPr>
          <w:bCs/>
          <w:szCs w:val="24"/>
        </w:rPr>
        <w:t>-N protein-</w:t>
      </w:r>
      <w:proofErr w:type="spellStart"/>
      <w:r w:rsidRPr="00C6548F">
        <w:rPr>
          <w:bCs/>
          <w:szCs w:val="24"/>
        </w:rPr>
        <w:t>polyU</w:t>
      </w:r>
      <w:proofErr w:type="spellEnd"/>
      <w:r w:rsidRPr="00C6548F">
        <w:rPr>
          <w:bCs/>
          <w:szCs w:val="24"/>
        </w:rPr>
        <w:t xml:space="preserve"> puncta</w:t>
      </w:r>
      <w:r w:rsidRPr="00C6548F">
        <w:rPr>
          <w:szCs w:val="24"/>
        </w:rPr>
        <w:t xml:space="preserve"> in HeLa cells stably expressing </w:t>
      </w:r>
      <w:r>
        <w:rPr>
          <w:szCs w:val="24"/>
        </w:rPr>
        <w:t>EGFP</w:t>
      </w:r>
      <w:r w:rsidRPr="00C6548F">
        <w:rPr>
          <w:szCs w:val="24"/>
        </w:rPr>
        <w:t xml:space="preserve">-N protein, along with 1 </w:t>
      </w:r>
      <w:proofErr w:type="spellStart"/>
      <w:r w:rsidRPr="00C6548F">
        <w:rPr>
          <w:szCs w:val="24"/>
        </w:rPr>
        <w:t>μg</w:t>
      </w:r>
      <w:proofErr w:type="spellEnd"/>
      <w:r w:rsidRPr="00C6548F">
        <w:rPr>
          <w:szCs w:val="24"/>
        </w:rPr>
        <w:t xml:space="preserve">/mL </w:t>
      </w:r>
      <w:proofErr w:type="spellStart"/>
      <w:r w:rsidRPr="00C6548F">
        <w:rPr>
          <w:szCs w:val="24"/>
        </w:rPr>
        <w:t>polyU</w:t>
      </w:r>
      <w:proofErr w:type="spellEnd"/>
      <w:r w:rsidRPr="00C6548F">
        <w:rPr>
          <w:szCs w:val="24"/>
        </w:rPr>
        <w:t xml:space="preserve"> treatment for 6 hours. Scale bar, 5 </w:t>
      </w:r>
      <w:proofErr w:type="spellStart"/>
      <w:r w:rsidRPr="00C6548F">
        <w:rPr>
          <w:szCs w:val="24"/>
        </w:rPr>
        <w:t>μm</w:t>
      </w:r>
      <w:proofErr w:type="spellEnd"/>
      <w:r w:rsidRPr="00C6548F">
        <w:rPr>
          <w:szCs w:val="24"/>
        </w:rPr>
        <w:t>.</w:t>
      </w:r>
      <w:r>
        <w:rPr>
          <w:szCs w:val="24"/>
        </w:rPr>
        <w:t xml:space="preserve"> </w:t>
      </w:r>
      <w:r>
        <w:rPr>
          <w:b/>
          <w:szCs w:val="24"/>
        </w:rPr>
        <w:t xml:space="preserve">e </w:t>
      </w:r>
      <w:r w:rsidRPr="00C6548F">
        <w:rPr>
          <w:bCs/>
          <w:szCs w:val="24"/>
        </w:rPr>
        <w:t>Representative images</w:t>
      </w:r>
      <w:r w:rsidRPr="00C6548F">
        <w:rPr>
          <w:szCs w:val="24"/>
        </w:rPr>
        <w:t xml:space="preserve"> of time-lapse imaging of N protein-poly(I:C) phase separation </w:t>
      </w:r>
      <w:r w:rsidRPr="00C6548F">
        <w:rPr>
          <w:i/>
          <w:iCs/>
          <w:szCs w:val="24"/>
        </w:rPr>
        <w:t>in vitro</w:t>
      </w:r>
      <w:r w:rsidRPr="00C6548F">
        <w:rPr>
          <w:szCs w:val="24"/>
        </w:rPr>
        <w:t>. Liquid droplets were formed aft</w:t>
      </w:r>
      <w:r w:rsidRPr="002D0A00">
        <w:rPr>
          <w:szCs w:val="24"/>
        </w:rPr>
        <w:t xml:space="preserve">er mixing of 10 </w:t>
      </w:r>
      <w:proofErr w:type="spellStart"/>
      <w:r w:rsidRPr="002D0A00">
        <w:rPr>
          <w:szCs w:val="24"/>
        </w:rPr>
        <w:t>μM</w:t>
      </w:r>
      <w:proofErr w:type="spellEnd"/>
      <w:r w:rsidRPr="002D0A00">
        <w:rPr>
          <w:szCs w:val="24"/>
        </w:rPr>
        <w:t xml:space="preserve"> </w:t>
      </w:r>
      <w:proofErr w:type="spellStart"/>
      <w:r w:rsidRPr="002D0A00">
        <w:rPr>
          <w:szCs w:val="24"/>
        </w:rPr>
        <w:t>mCherry</w:t>
      </w:r>
      <w:proofErr w:type="spellEnd"/>
      <w:r w:rsidRPr="002D0A00">
        <w:rPr>
          <w:szCs w:val="24"/>
        </w:rPr>
        <w:t xml:space="preserve">-N protein and 10 ng/mL poly(I:C) and matured at 37 °C for 15 minutes. </w:t>
      </w:r>
      <w:r w:rsidRPr="002D0A00">
        <w:rPr>
          <w:b/>
          <w:szCs w:val="24"/>
        </w:rPr>
        <w:t>f</w:t>
      </w:r>
      <w:r w:rsidRPr="002D0A00">
        <w:rPr>
          <w:szCs w:val="24"/>
        </w:rPr>
        <w:t xml:space="preserve"> </w:t>
      </w:r>
      <w:r w:rsidRPr="002D0A00">
        <w:rPr>
          <w:bCs/>
          <w:szCs w:val="24"/>
        </w:rPr>
        <w:t xml:space="preserve">Representative images </w:t>
      </w:r>
      <w:r w:rsidRPr="002D0A00">
        <w:rPr>
          <w:szCs w:val="24"/>
        </w:rPr>
        <w:t xml:space="preserve">(left) of FRAP assay of </w:t>
      </w:r>
      <w:proofErr w:type="spellStart"/>
      <w:r w:rsidRPr="002D0A00">
        <w:rPr>
          <w:szCs w:val="24"/>
        </w:rPr>
        <w:t>mCherry</w:t>
      </w:r>
      <w:proofErr w:type="spellEnd"/>
      <w:r w:rsidRPr="002D0A00">
        <w:rPr>
          <w:szCs w:val="24"/>
        </w:rPr>
        <w:t xml:space="preserve">-N protein-poly(I:C) droplets </w:t>
      </w:r>
      <w:r w:rsidRPr="002D0A00">
        <w:rPr>
          <w:i/>
          <w:iCs/>
          <w:szCs w:val="24"/>
        </w:rPr>
        <w:t>in vitro</w:t>
      </w:r>
      <w:r w:rsidRPr="002D0A00">
        <w:rPr>
          <w:szCs w:val="24"/>
        </w:rPr>
        <w:t>.</w:t>
      </w:r>
      <w:r w:rsidRPr="00C6548F">
        <w:rPr>
          <w:szCs w:val="24"/>
        </w:rPr>
        <w:t xml:space="preserve"> 10 </w:t>
      </w:r>
      <w:proofErr w:type="spellStart"/>
      <w:r w:rsidRPr="00C6548F">
        <w:rPr>
          <w:szCs w:val="24"/>
        </w:rPr>
        <w:t>μM</w:t>
      </w:r>
      <w:proofErr w:type="spellEnd"/>
      <w:r w:rsidRPr="00C6548F">
        <w:rPr>
          <w:szCs w:val="24"/>
        </w:rPr>
        <w:t xml:space="preserve"> </w:t>
      </w:r>
      <w:proofErr w:type="spellStart"/>
      <w:r w:rsidRPr="00C6548F">
        <w:rPr>
          <w:szCs w:val="24"/>
        </w:rPr>
        <w:t>mCherry</w:t>
      </w:r>
      <w:proofErr w:type="spellEnd"/>
      <w:r w:rsidRPr="00C6548F">
        <w:rPr>
          <w:szCs w:val="24"/>
        </w:rPr>
        <w:t xml:space="preserve">-N protein mixed with 10 ng/mL poly(I:C) and incubated at 37 </w:t>
      </w:r>
      <w:r>
        <w:rPr>
          <w:szCs w:val="24"/>
        </w:rPr>
        <w:t>°C</w:t>
      </w:r>
      <w:r w:rsidRPr="00C6548F">
        <w:rPr>
          <w:rFonts w:eastAsia="宋体"/>
          <w:szCs w:val="24"/>
        </w:rPr>
        <w:t xml:space="preserve"> </w:t>
      </w:r>
      <w:r w:rsidRPr="00C6548F">
        <w:rPr>
          <w:szCs w:val="24"/>
        </w:rPr>
        <w:t xml:space="preserve">for 15 minutes. Bleaching was performed at the indicated time points and the recovery occurred at 37 </w:t>
      </w:r>
      <w:r>
        <w:rPr>
          <w:szCs w:val="24"/>
        </w:rPr>
        <w:t>°C</w:t>
      </w:r>
      <w:r w:rsidRPr="00C6548F">
        <w:rPr>
          <w:rFonts w:eastAsia="宋体"/>
          <w:szCs w:val="24"/>
        </w:rPr>
        <w:t>.</w:t>
      </w:r>
      <w:r w:rsidRPr="00C6548F">
        <w:rPr>
          <w:szCs w:val="24"/>
        </w:rPr>
        <w:t xml:space="preserve"> Scale bar, 5 </w:t>
      </w:r>
      <w:proofErr w:type="spellStart"/>
      <w:r w:rsidRPr="00C6548F">
        <w:rPr>
          <w:szCs w:val="24"/>
        </w:rPr>
        <w:t>μm</w:t>
      </w:r>
      <w:proofErr w:type="spellEnd"/>
      <w:r w:rsidRPr="00C6548F">
        <w:rPr>
          <w:szCs w:val="24"/>
        </w:rPr>
        <w:t xml:space="preserve">. </w:t>
      </w:r>
      <w:r>
        <w:rPr>
          <w:szCs w:val="24"/>
        </w:rPr>
        <w:t>Fluorescence intensity analysis</w:t>
      </w:r>
      <w:r w:rsidRPr="00C6548F">
        <w:rPr>
          <w:szCs w:val="24"/>
        </w:rPr>
        <w:t xml:space="preserve"> (right) of fluorescence recovery after photobleaching o</w:t>
      </w:r>
      <w:r w:rsidRPr="002D0A00">
        <w:rPr>
          <w:szCs w:val="24"/>
        </w:rPr>
        <w:t>ver a 120-seconds time c</w:t>
      </w:r>
      <w:r w:rsidRPr="00190261">
        <w:rPr>
          <w:szCs w:val="24"/>
        </w:rPr>
        <w:t xml:space="preserve">ourse. </w:t>
      </w:r>
      <w:r w:rsidRPr="00190261">
        <w:rPr>
          <w:b/>
          <w:szCs w:val="24"/>
        </w:rPr>
        <w:t>g</w:t>
      </w:r>
      <w:r w:rsidRPr="00190261">
        <w:rPr>
          <w:szCs w:val="24"/>
        </w:rPr>
        <w:t xml:space="preserve"> </w:t>
      </w:r>
      <w:r w:rsidRPr="00190261">
        <w:rPr>
          <w:bCs/>
          <w:szCs w:val="24"/>
        </w:rPr>
        <w:t xml:space="preserve">Representative images </w:t>
      </w:r>
      <w:r w:rsidRPr="00190261">
        <w:rPr>
          <w:szCs w:val="24"/>
        </w:rPr>
        <w:t xml:space="preserve">of time-lapse micrographs of HeLa cells stably expressing EGFP-N protein with 1 </w:t>
      </w:r>
      <w:proofErr w:type="spellStart"/>
      <w:r w:rsidRPr="00190261">
        <w:rPr>
          <w:szCs w:val="24"/>
        </w:rPr>
        <w:t>μg</w:t>
      </w:r>
      <w:proofErr w:type="spellEnd"/>
      <w:r w:rsidRPr="00190261">
        <w:rPr>
          <w:szCs w:val="24"/>
        </w:rPr>
        <w:t xml:space="preserve">/mL poly(I:C) treatment for 6 hours, together with 20 </w:t>
      </w:r>
      <w:proofErr w:type="spellStart"/>
      <w:r w:rsidRPr="00190261">
        <w:rPr>
          <w:szCs w:val="24"/>
        </w:rPr>
        <w:t>μg</w:t>
      </w:r>
      <w:proofErr w:type="spellEnd"/>
      <w:r w:rsidRPr="00190261">
        <w:rPr>
          <w:szCs w:val="24"/>
        </w:rPr>
        <w:t>/mL digitonin and 2.5% 1.6-hexanediol treatment for indicated time points.</w:t>
      </w:r>
      <w:r w:rsidRPr="00190261">
        <w:rPr>
          <w:bCs/>
          <w:szCs w:val="24"/>
        </w:rPr>
        <w:t xml:space="preserve"> </w:t>
      </w:r>
      <w:r w:rsidRPr="00190261">
        <w:rPr>
          <w:b/>
          <w:szCs w:val="24"/>
        </w:rPr>
        <w:t>h</w:t>
      </w:r>
      <w:r w:rsidRPr="00190261">
        <w:rPr>
          <w:szCs w:val="24"/>
        </w:rPr>
        <w:t xml:space="preserve"> HEK293T cells were trans</w:t>
      </w:r>
      <w:r w:rsidRPr="00C6548F">
        <w:rPr>
          <w:szCs w:val="24"/>
        </w:rPr>
        <w:t>fected with NF-</w:t>
      </w:r>
      <w:proofErr w:type="spellStart"/>
      <w:r w:rsidRPr="00C6548F">
        <w:rPr>
          <w:szCs w:val="24"/>
        </w:rPr>
        <w:t>κB</w:t>
      </w:r>
      <w:proofErr w:type="spellEnd"/>
      <w:r w:rsidRPr="00C6548F">
        <w:rPr>
          <w:szCs w:val="24"/>
        </w:rPr>
        <w:t xml:space="preserve"> luciferase reporter, TK-</w:t>
      </w:r>
      <w:proofErr w:type="spellStart"/>
      <w:r w:rsidRPr="00C6548F">
        <w:rPr>
          <w:szCs w:val="24"/>
        </w:rPr>
        <w:t>luc</w:t>
      </w:r>
      <w:proofErr w:type="spellEnd"/>
      <w:r w:rsidRPr="00C6548F">
        <w:rPr>
          <w:szCs w:val="24"/>
        </w:rPr>
        <w:t xml:space="preserve"> </w:t>
      </w:r>
      <w:r w:rsidRPr="00C6548F">
        <w:rPr>
          <w:szCs w:val="24"/>
        </w:rPr>
        <w:lastRenderedPageBreak/>
        <w:t xml:space="preserve">and Flag-EV or Flag-N, followed by 1 </w:t>
      </w:r>
      <w:proofErr w:type="spellStart"/>
      <w:r w:rsidRPr="00C6548F">
        <w:rPr>
          <w:szCs w:val="24"/>
        </w:rPr>
        <w:t>μg</w:t>
      </w:r>
      <w:proofErr w:type="spellEnd"/>
      <w:r w:rsidRPr="00C6548F">
        <w:rPr>
          <w:szCs w:val="24"/>
        </w:rPr>
        <w:t xml:space="preserve">/mL poly(I:C) treatment for </w:t>
      </w:r>
      <w:r w:rsidR="00A77DAE">
        <w:rPr>
          <w:szCs w:val="24"/>
        </w:rPr>
        <w:t>12</w:t>
      </w:r>
      <w:r w:rsidRPr="00C6548F">
        <w:rPr>
          <w:szCs w:val="24"/>
        </w:rPr>
        <w:t xml:space="preserve"> hours, along with 20 </w:t>
      </w:r>
      <w:proofErr w:type="spellStart"/>
      <w:r w:rsidRPr="00C6548F">
        <w:rPr>
          <w:szCs w:val="24"/>
        </w:rPr>
        <w:t>μg</w:t>
      </w:r>
      <w:proofErr w:type="spellEnd"/>
      <w:r w:rsidRPr="00C6548F">
        <w:rPr>
          <w:szCs w:val="24"/>
        </w:rPr>
        <w:t>/mL digitonin and 2.5% 1.6-hexanediol treatment for 2 hours before harvested. Cell culture supernatants were collected at 36 hours post-transfection and luciferase activities were tested.</w:t>
      </w:r>
      <w:r>
        <w:rPr>
          <w:szCs w:val="24"/>
        </w:rPr>
        <w:t xml:space="preserve"> </w:t>
      </w:r>
      <w:proofErr w:type="spellStart"/>
      <w:r w:rsidRPr="00750A9B">
        <w:rPr>
          <w:b/>
          <w:szCs w:val="24"/>
        </w:rPr>
        <w:t>i</w:t>
      </w:r>
      <w:proofErr w:type="spellEnd"/>
      <w:r w:rsidRPr="00750A9B">
        <w:rPr>
          <w:b/>
          <w:szCs w:val="24"/>
        </w:rPr>
        <w:t>,</w:t>
      </w:r>
      <w:r w:rsidRPr="00750A9B">
        <w:rPr>
          <w:rFonts w:eastAsia="宋体"/>
          <w:szCs w:val="24"/>
        </w:rPr>
        <w:t xml:space="preserve"> </w:t>
      </w:r>
      <w:r w:rsidRPr="00C6548F">
        <w:rPr>
          <w:rFonts w:eastAsia="宋体"/>
          <w:szCs w:val="24"/>
        </w:rPr>
        <w:t xml:space="preserve">Quantitative PCR with reverse transcription analysis </w:t>
      </w:r>
      <w:r w:rsidRPr="00C6548F">
        <w:rPr>
          <w:szCs w:val="24"/>
        </w:rPr>
        <w:t xml:space="preserve">of </w:t>
      </w:r>
      <w:r w:rsidRPr="00C6548F">
        <w:rPr>
          <w:i/>
          <w:iCs/>
          <w:szCs w:val="24"/>
        </w:rPr>
        <w:t>TNF</w:t>
      </w:r>
      <w:r w:rsidRPr="00C6548F">
        <w:rPr>
          <w:szCs w:val="24"/>
        </w:rPr>
        <w:t>,</w:t>
      </w:r>
      <w:r w:rsidRPr="00C6548F">
        <w:rPr>
          <w:i/>
          <w:iCs/>
          <w:szCs w:val="24"/>
        </w:rPr>
        <w:t xml:space="preserve"> IL6</w:t>
      </w:r>
      <w:r w:rsidRPr="00C6548F">
        <w:rPr>
          <w:szCs w:val="24"/>
        </w:rPr>
        <w:t xml:space="preserve">, and </w:t>
      </w:r>
      <w:r w:rsidRPr="00C6548F">
        <w:rPr>
          <w:i/>
          <w:iCs/>
          <w:szCs w:val="24"/>
        </w:rPr>
        <w:t>CXCL10</w:t>
      </w:r>
      <w:r w:rsidRPr="00C6548F">
        <w:rPr>
          <w:szCs w:val="24"/>
        </w:rPr>
        <w:t xml:space="preserve"> in Calu3 cells stably expressing SARS-CoV-2 N protein with 1 </w:t>
      </w:r>
      <w:proofErr w:type="spellStart"/>
      <w:r w:rsidRPr="00C6548F">
        <w:rPr>
          <w:szCs w:val="24"/>
        </w:rPr>
        <w:t>μg</w:t>
      </w:r>
      <w:proofErr w:type="spellEnd"/>
      <w:r w:rsidRPr="00C6548F">
        <w:rPr>
          <w:szCs w:val="24"/>
        </w:rPr>
        <w:t xml:space="preserve">/mL poly(I:C) treatment for </w:t>
      </w:r>
      <w:r w:rsidR="00F713B4">
        <w:rPr>
          <w:szCs w:val="24"/>
        </w:rPr>
        <w:t>12</w:t>
      </w:r>
      <w:r w:rsidRPr="00C6548F">
        <w:rPr>
          <w:szCs w:val="24"/>
        </w:rPr>
        <w:t xml:space="preserve"> hours, along with 20 </w:t>
      </w:r>
      <w:proofErr w:type="spellStart"/>
      <w:r w:rsidRPr="00C6548F">
        <w:rPr>
          <w:szCs w:val="24"/>
        </w:rPr>
        <w:t>μg</w:t>
      </w:r>
      <w:proofErr w:type="spellEnd"/>
      <w:r w:rsidRPr="00C6548F">
        <w:rPr>
          <w:szCs w:val="24"/>
        </w:rPr>
        <w:t xml:space="preserve">/mL digitonin and 2.5% 1.6-hexanediol treatment for 2 hours before harvested. </w:t>
      </w:r>
      <w:r w:rsidRPr="006400A6">
        <w:rPr>
          <w:b/>
          <w:szCs w:val="24"/>
        </w:rPr>
        <w:t>j</w:t>
      </w:r>
      <w:r>
        <w:rPr>
          <w:szCs w:val="24"/>
        </w:rPr>
        <w:t xml:space="preserve"> </w:t>
      </w:r>
      <w:r w:rsidRPr="00104DAC">
        <w:rPr>
          <w:rFonts w:eastAsia="宋体"/>
          <w:szCs w:val="24"/>
        </w:rPr>
        <w:t xml:space="preserve">Quantitative PCR with reverse transcription analysis </w:t>
      </w:r>
      <w:r w:rsidRPr="00104DAC">
        <w:rPr>
          <w:szCs w:val="24"/>
        </w:rPr>
        <w:t xml:space="preserve">of </w:t>
      </w:r>
      <w:r w:rsidRPr="008D6E87">
        <w:rPr>
          <w:i/>
          <w:szCs w:val="24"/>
        </w:rPr>
        <w:t>SAR</w:t>
      </w:r>
      <w:r w:rsidRPr="008D6E87">
        <w:rPr>
          <w:rFonts w:hint="eastAsia"/>
          <w:i/>
          <w:szCs w:val="24"/>
        </w:rPr>
        <w:t>S-CoV-</w:t>
      </w:r>
      <w:r w:rsidRPr="008D6E87">
        <w:rPr>
          <w:i/>
          <w:szCs w:val="24"/>
        </w:rPr>
        <w:t xml:space="preserve">2 </w:t>
      </w:r>
      <w:r w:rsidRPr="008D6E87">
        <w:rPr>
          <w:rFonts w:hint="eastAsia"/>
          <w:i/>
          <w:szCs w:val="24"/>
        </w:rPr>
        <w:t>N</w:t>
      </w:r>
      <w:r w:rsidRPr="008D6E87">
        <w:rPr>
          <w:i/>
          <w:szCs w:val="24"/>
        </w:rPr>
        <w:t xml:space="preserve"> </w:t>
      </w:r>
      <w:r w:rsidRPr="008D6E87">
        <w:rPr>
          <w:rFonts w:hint="eastAsia"/>
          <w:i/>
          <w:szCs w:val="24"/>
        </w:rPr>
        <w:t>protein</w:t>
      </w:r>
      <w:r>
        <w:rPr>
          <w:szCs w:val="24"/>
        </w:rPr>
        <w:t xml:space="preserve"> </w:t>
      </w:r>
      <w:r w:rsidRPr="00104DAC">
        <w:rPr>
          <w:szCs w:val="24"/>
        </w:rPr>
        <w:t>of Calu3 cells with SARS-CoV-2 infection at MOI=0.05 for indicated time poin</w:t>
      </w:r>
      <w:r w:rsidRPr="00190261">
        <w:rPr>
          <w:szCs w:val="24"/>
        </w:rPr>
        <w:t xml:space="preserve">ts </w:t>
      </w:r>
      <w:r w:rsidRPr="00190261">
        <w:rPr>
          <w:rFonts w:hint="eastAsia"/>
          <w:szCs w:val="24"/>
        </w:rPr>
        <w:t>and</w:t>
      </w:r>
      <w:r w:rsidRPr="00190261">
        <w:rPr>
          <w:szCs w:val="24"/>
        </w:rPr>
        <w:t xml:space="preserve"> followed by treatment of 20 </w:t>
      </w:r>
      <w:proofErr w:type="spellStart"/>
      <w:r w:rsidRPr="00190261">
        <w:rPr>
          <w:szCs w:val="24"/>
        </w:rPr>
        <w:t>μg</w:t>
      </w:r>
      <w:proofErr w:type="spellEnd"/>
      <w:r w:rsidRPr="00190261">
        <w:rPr>
          <w:szCs w:val="24"/>
        </w:rPr>
        <w:t xml:space="preserve">/mL digitonin and </w:t>
      </w:r>
      <w:r w:rsidRPr="00190261">
        <w:rPr>
          <w:rFonts w:hint="eastAsia"/>
          <w:szCs w:val="24"/>
        </w:rPr>
        <w:t>different</w:t>
      </w:r>
      <w:r w:rsidRPr="00190261">
        <w:rPr>
          <w:szCs w:val="24"/>
        </w:rPr>
        <w:t xml:space="preserve"> </w:t>
      </w:r>
      <w:r w:rsidRPr="00190261">
        <w:rPr>
          <w:rFonts w:hint="eastAsia"/>
          <w:szCs w:val="24"/>
        </w:rPr>
        <w:t>doses</w:t>
      </w:r>
      <w:r w:rsidRPr="00190261">
        <w:rPr>
          <w:szCs w:val="24"/>
        </w:rPr>
        <w:t xml:space="preserve"> </w:t>
      </w:r>
      <w:r w:rsidRPr="00190261">
        <w:rPr>
          <w:rFonts w:hint="eastAsia"/>
          <w:szCs w:val="24"/>
        </w:rPr>
        <w:t>of</w:t>
      </w:r>
      <w:r w:rsidRPr="00190261">
        <w:rPr>
          <w:szCs w:val="24"/>
        </w:rPr>
        <w:t xml:space="preserve"> 1,6-HEX for 2 hours. Data in </w:t>
      </w:r>
      <w:r w:rsidRPr="00190261">
        <w:rPr>
          <w:b/>
          <w:szCs w:val="24"/>
        </w:rPr>
        <w:t>(c) (f) (h) (</w:t>
      </w:r>
      <w:proofErr w:type="spellStart"/>
      <w:r w:rsidRPr="00190261">
        <w:rPr>
          <w:b/>
          <w:szCs w:val="24"/>
        </w:rPr>
        <w:t>i</w:t>
      </w:r>
      <w:proofErr w:type="spellEnd"/>
      <w:r w:rsidRPr="00190261">
        <w:rPr>
          <w:b/>
          <w:szCs w:val="24"/>
        </w:rPr>
        <w:t xml:space="preserve">) </w:t>
      </w:r>
      <w:r w:rsidRPr="00190261">
        <w:rPr>
          <w:szCs w:val="24"/>
        </w:rPr>
        <w:t>and</w:t>
      </w:r>
      <w:r w:rsidRPr="00190261">
        <w:rPr>
          <w:b/>
          <w:szCs w:val="24"/>
        </w:rPr>
        <w:t xml:space="preserve"> (j)</w:t>
      </w:r>
      <w:r w:rsidRPr="00190261">
        <w:rPr>
          <w:szCs w:val="24"/>
        </w:rPr>
        <w:t xml:space="preserve"> are expressed as mean ± SEM of at least three ind</w:t>
      </w:r>
      <w:r w:rsidRPr="00BD13D1">
        <w:rPr>
          <w:szCs w:val="24"/>
        </w:rPr>
        <w:t xml:space="preserve">ependent experiments. *p &lt; 0.05, **p &lt; 0.01, ns, not significant (two-tailed Student’s </w:t>
      </w:r>
      <w:r w:rsidRPr="00BD13D1">
        <w:rPr>
          <w:i/>
          <w:szCs w:val="24"/>
        </w:rPr>
        <w:t>t</w:t>
      </w:r>
      <w:r w:rsidRPr="00BD13D1">
        <w:rPr>
          <w:szCs w:val="24"/>
        </w:rPr>
        <w:t>-test</w:t>
      </w:r>
      <w:r w:rsidR="0083573F" w:rsidRPr="00BD13D1">
        <w:rPr>
          <w:szCs w:val="24"/>
        </w:rPr>
        <w:t xml:space="preserve"> </w:t>
      </w:r>
      <w:r w:rsidR="0083573F" w:rsidRPr="00BD13D1">
        <w:rPr>
          <w:rFonts w:hint="eastAsia"/>
          <w:szCs w:val="24"/>
          <w:lang w:eastAsia="zh-CN"/>
        </w:rPr>
        <w:t>for</w:t>
      </w:r>
      <w:r w:rsidR="0083573F" w:rsidRPr="00BD13D1">
        <w:rPr>
          <w:szCs w:val="24"/>
          <w:lang w:eastAsia="zh-CN"/>
        </w:rPr>
        <w:t xml:space="preserve"> </w:t>
      </w:r>
      <w:r w:rsidR="0083573F" w:rsidRPr="00BD13D1">
        <w:rPr>
          <w:rFonts w:hint="eastAsia"/>
          <w:szCs w:val="24"/>
          <w:lang w:eastAsia="zh-CN"/>
        </w:rPr>
        <w:t>c,</w:t>
      </w:r>
      <w:r w:rsidR="0083573F" w:rsidRPr="00BD13D1">
        <w:rPr>
          <w:szCs w:val="24"/>
          <w:lang w:eastAsia="zh-CN"/>
        </w:rPr>
        <w:t xml:space="preserve"> f, h and </w:t>
      </w:r>
      <w:proofErr w:type="spellStart"/>
      <w:r w:rsidR="0083573F" w:rsidRPr="00BD13D1">
        <w:rPr>
          <w:szCs w:val="24"/>
          <w:lang w:eastAsia="zh-CN"/>
        </w:rPr>
        <w:t>i</w:t>
      </w:r>
      <w:proofErr w:type="spellEnd"/>
      <w:r w:rsidR="0083573F" w:rsidRPr="00BD13D1">
        <w:rPr>
          <w:szCs w:val="24"/>
        </w:rPr>
        <w:t xml:space="preserve"> </w:t>
      </w:r>
      <w:r w:rsidR="0083573F" w:rsidRPr="00BD13D1">
        <w:rPr>
          <w:rFonts w:hint="eastAsia"/>
          <w:szCs w:val="24"/>
          <w:lang w:eastAsia="zh-CN"/>
        </w:rPr>
        <w:t>or</w:t>
      </w:r>
      <w:r w:rsidR="0083573F" w:rsidRPr="00BD13D1">
        <w:rPr>
          <w:szCs w:val="24"/>
        </w:rPr>
        <w:t xml:space="preserve"> two-way ANOVA for j</w:t>
      </w:r>
      <w:r w:rsidRPr="00BD13D1">
        <w:rPr>
          <w:szCs w:val="24"/>
        </w:rPr>
        <w:t xml:space="preserve">). For </w:t>
      </w:r>
      <w:r w:rsidRPr="00BD13D1">
        <w:rPr>
          <w:b/>
          <w:szCs w:val="24"/>
        </w:rPr>
        <w:t>(a-g)</w:t>
      </w:r>
      <w:r w:rsidRPr="00BD13D1">
        <w:rPr>
          <w:szCs w:val="24"/>
        </w:rPr>
        <w:t>, similar results are obtained for three independent biological experiments.</w:t>
      </w:r>
    </w:p>
    <w:p w14:paraId="1BA21534" w14:textId="39676249" w:rsidR="007F5507" w:rsidRPr="00937099" w:rsidRDefault="00937099" w:rsidP="00937099">
      <w:pPr>
        <w:spacing w:line="480" w:lineRule="auto"/>
        <w:jc w:val="both"/>
        <w:rPr>
          <w:szCs w:val="24"/>
        </w:rPr>
      </w:pPr>
      <w:r w:rsidRPr="00C6548F">
        <w:rPr>
          <w:szCs w:val="24"/>
        </w:rPr>
        <w:br w:type="page"/>
      </w:r>
    </w:p>
    <w:p w14:paraId="09FBDA5B" w14:textId="13C6CA31" w:rsidR="007F5507" w:rsidRPr="00355362" w:rsidRDefault="007F5507" w:rsidP="00937099">
      <w:pPr>
        <w:pStyle w:val="SMHeading"/>
        <w:jc w:val="both"/>
      </w:pPr>
      <w:r w:rsidRPr="00355362">
        <w:lastRenderedPageBreak/>
        <w:t>Fig</w:t>
      </w:r>
      <w:r>
        <w:rPr>
          <w:rFonts w:hint="eastAsia"/>
          <w:lang w:eastAsia="zh-CN"/>
        </w:rPr>
        <w:t>ure</w:t>
      </w:r>
      <w:r w:rsidRPr="00355362">
        <w:t>. S</w:t>
      </w:r>
      <w:r>
        <w:t>5.</w:t>
      </w:r>
    </w:p>
    <w:p w14:paraId="078D7694" w14:textId="7458A13E" w:rsidR="007F5507" w:rsidRDefault="000724A3" w:rsidP="005E62C0">
      <w:pPr>
        <w:pStyle w:val="SMcaption"/>
        <w:jc w:val="center"/>
      </w:pPr>
      <w:r>
        <w:rPr>
          <w:noProof/>
        </w:rPr>
        <w:drawing>
          <wp:inline distT="0" distB="0" distL="0" distR="0" wp14:anchorId="072ED032" wp14:editId="01204440">
            <wp:extent cx="5943600" cy="4925695"/>
            <wp:effectExtent l="0" t="0" r="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2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093D3" w14:textId="77777777" w:rsidR="00937099" w:rsidRPr="009E1615" w:rsidRDefault="00937099" w:rsidP="009E1615">
      <w:pPr>
        <w:spacing w:line="480" w:lineRule="auto"/>
        <w:jc w:val="both"/>
        <w:rPr>
          <w:szCs w:val="24"/>
        </w:rPr>
      </w:pPr>
      <w:r w:rsidRPr="009E1615">
        <w:rPr>
          <w:b/>
          <w:bCs/>
          <w:szCs w:val="24"/>
        </w:rPr>
        <w:t>Figure. S5.</w:t>
      </w:r>
      <w:r w:rsidRPr="009E1615">
        <w:rPr>
          <w:rFonts w:eastAsia="宋体"/>
          <w:b/>
          <w:bCs/>
          <w:szCs w:val="24"/>
        </w:rPr>
        <w:t xml:space="preserve"> </w:t>
      </w:r>
      <w:r w:rsidRPr="009E1615">
        <w:rPr>
          <w:b/>
          <w:bCs/>
          <w:szCs w:val="24"/>
        </w:rPr>
        <w:t>LLPS of SARS-CoV-2 N protein recruits TAK1 and IKK complex. a-b</w:t>
      </w:r>
      <w:r w:rsidRPr="009E1615">
        <w:rPr>
          <w:szCs w:val="24"/>
        </w:rPr>
        <w:t xml:space="preserve"> Representative images showing TAK1 </w:t>
      </w:r>
      <w:r w:rsidRPr="009E1615">
        <w:rPr>
          <w:b/>
          <w:bCs/>
          <w:szCs w:val="24"/>
        </w:rPr>
        <w:t>(a)</w:t>
      </w:r>
      <w:r w:rsidRPr="009E1615">
        <w:rPr>
          <w:szCs w:val="24"/>
        </w:rPr>
        <w:t xml:space="preserve"> or IKKβ </w:t>
      </w:r>
      <w:r w:rsidRPr="009E1615">
        <w:rPr>
          <w:b/>
          <w:bCs/>
          <w:szCs w:val="24"/>
        </w:rPr>
        <w:t>(b)</w:t>
      </w:r>
      <w:r w:rsidRPr="009E1615">
        <w:rPr>
          <w:szCs w:val="24"/>
        </w:rPr>
        <w:t xml:space="preserve"> were distributed into N protein-poly(I:C) droplets. 10 µM of </w:t>
      </w:r>
      <w:proofErr w:type="spellStart"/>
      <w:r w:rsidRPr="009E1615">
        <w:rPr>
          <w:szCs w:val="24"/>
        </w:rPr>
        <w:t>mCherry</w:t>
      </w:r>
      <w:proofErr w:type="spellEnd"/>
      <w:r w:rsidRPr="009E1615">
        <w:rPr>
          <w:szCs w:val="24"/>
        </w:rPr>
        <w:t>-N protein, 5 µM of EGFP-TAK1 or EGFP-IKKβ were mixed with 10 ng/ml of poly(I:C) and incubated at 37 °C</w:t>
      </w:r>
      <w:r w:rsidRPr="009E1615">
        <w:rPr>
          <w:rFonts w:eastAsia="宋体"/>
          <w:szCs w:val="24"/>
        </w:rPr>
        <w:t xml:space="preserve"> </w:t>
      </w:r>
      <w:r w:rsidRPr="009E1615">
        <w:rPr>
          <w:szCs w:val="24"/>
        </w:rPr>
        <w:t xml:space="preserve">for 15 minutes. Scale bars, 5 </w:t>
      </w:r>
      <w:proofErr w:type="spellStart"/>
      <w:r w:rsidRPr="009E1615">
        <w:rPr>
          <w:szCs w:val="24"/>
        </w:rPr>
        <w:t>μm</w:t>
      </w:r>
      <w:proofErr w:type="spellEnd"/>
      <w:r w:rsidRPr="009E1615">
        <w:rPr>
          <w:szCs w:val="24"/>
        </w:rPr>
        <w:t>.</w:t>
      </w:r>
      <w:r w:rsidRPr="009E1615">
        <w:rPr>
          <w:b/>
          <w:bCs/>
          <w:szCs w:val="24"/>
        </w:rPr>
        <w:t xml:space="preserve"> c </w:t>
      </w:r>
      <w:r w:rsidRPr="009E1615">
        <w:rPr>
          <w:szCs w:val="24"/>
        </w:rPr>
        <w:t xml:space="preserve">HEK293T cells were transfected with indicated plasmids combinations, followed by 1 </w:t>
      </w:r>
      <w:proofErr w:type="spellStart"/>
      <w:r w:rsidRPr="009E1615">
        <w:rPr>
          <w:szCs w:val="24"/>
        </w:rPr>
        <w:t>μg</w:t>
      </w:r>
      <w:proofErr w:type="spellEnd"/>
      <w:r w:rsidRPr="009E1615">
        <w:rPr>
          <w:szCs w:val="24"/>
        </w:rPr>
        <w:t xml:space="preserve">/mL poly(I:C) treatment for 6 hours. Cell lysates were harvested for co-IP </w:t>
      </w:r>
      <w:r w:rsidRPr="009E1615">
        <w:rPr>
          <w:rFonts w:eastAsia="宋体"/>
          <w:szCs w:val="24"/>
        </w:rPr>
        <w:t>with anti-Flag beads</w:t>
      </w:r>
      <w:r w:rsidRPr="009E1615">
        <w:rPr>
          <w:szCs w:val="24"/>
        </w:rPr>
        <w:t xml:space="preserve"> and immunoblotting with indicated antibodies. </w:t>
      </w:r>
      <w:r w:rsidRPr="009E1615">
        <w:rPr>
          <w:b/>
          <w:bCs/>
          <w:szCs w:val="24"/>
        </w:rPr>
        <w:t>d</w:t>
      </w:r>
      <w:r w:rsidRPr="009E1615">
        <w:rPr>
          <w:szCs w:val="24"/>
        </w:rPr>
        <w:t xml:space="preserve"> HEK293T cells were transfected with HA tagged ubiquitin HA-UB (K63), </w:t>
      </w:r>
      <w:proofErr w:type="spellStart"/>
      <w:r w:rsidRPr="009E1615">
        <w:rPr>
          <w:szCs w:val="24"/>
        </w:rPr>
        <w:t>Myc</w:t>
      </w:r>
      <w:proofErr w:type="spellEnd"/>
      <w:r w:rsidRPr="009E1615">
        <w:rPr>
          <w:szCs w:val="24"/>
        </w:rPr>
        <w:t xml:space="preserve">-N and Flag-TAK1 for 1 </w:t>
      </w:r>
      <w:proofErr w:type="spellStart"/>
      <w:r w:rsidRPr="009E1615">
        <w:rPr>
          <w:szCs w:val="24"/>
        </w:rPr>
        <w:t>μg</w:t>
      </w:r>
      <w:proofErr w:type="spellEnd"/>
      <w:r w:rsidRPr="009E1615">
        <w:rPr>
          <w:szCs w:val="24"/>
        </w:rPr>
        <w:t xml:space="preserve">/mL poly(I:C) treatment for 6 hours. Cell lysates were harvested </w:t>
      </w:r>
      <w:r w:rsidRPr="009E1615">
        <w:rPr>
          <w:szCs w:val="24"/>
        </w:rPr>
        <w:lastRenderedPageBreak/>
        <w:t xml:space="preserve">for co-IP </w:t>
      </w:r>
      <w:r w:rsidRPr="009E1615">
        <w:rPr>
          <w:rFonts w:eastAsia="宋体"/>
          <w:szCs w:val="24"/>
        </w:rPr>
        <w:t>with anti-Flag beads</w:t>
      </w:r>
      <w:r w:rsidRPr="009E1615">
        <w:rPr>
          <w:szCs w:val="24"/>
        </w:rPr>
        <w:t xml:space="preserve"> and immunoblotting with indicated antibodies. For </w:t>
      </w:r>
      <w:r w:rsidRPr="009E1615">
        <w:rPr>
          <w:b/>
          <w:bCs/>
          <w:szCs w:val="24"/>
        </w:rPr>
        <w:t>(a-d)</w:t>
      </w:r>
      <w:r w:rsidRPr="009E1615">
        <w:rPr>
          <w:szCs w:val="24"/>
        </w:rPr>
        <w:t>, similar results are obtained for three independent biological experiments.</w:t>
      </w:r>
    </w:p>
    <w:p w14:paraId="1C414038" w14:textId="0E49721F" w:rsidR="00937099" w:rsidRPr="009E1615" w:rsidRDefault="00937099" w:rsidP="009E1615">
      <w:pPr>
        <w:spacing w:line="480" w:lineRule="auto"/>
        <w:jc w:val="both"/>
      </w:pPr>
      <w:r w:rsidRPr="009E1615">
        <w:br w:type="page"/>
      </w:r>
    </w:p>
    <w:p w14:paraId="0BDBB6D4" w14:textId="6BE77213" w:rsidR="007F5507" w:rsidRPr="009E1615" w:rsidRDefault="007F5507" w:rsidP="009E1615">
      <w:pPr>
        <w:pStyle w:val="SMHeading"/>
        <w:spacing w:line="480" w:lineRule="auto"/>
        <w:jc w:val="both"/>
      </w:pPr>
      <w:r w:rsidRPr="009E1615">
        <w:lastRenderedPageBreak/>
        <w:t>Fig</w:t>
      </w:r>
      <w:r w:rsidRPr="009E1615">
        <w:rPr>
          <w:lang w:eastAsia="zh-CN"/>
        </w:rPr>
        <w:t>ure</w:t>
      </w:r>
      <w:r w:rsidRPr="009E1615">
        <w:t>. S6.</w:t>
      </w:r>
    </w:p>
    <w:p w14:paraId="4C4B9D3B" w14:textId="0E715280" w:rsidR="007F5507" w:rsidRPr="009E1615" w:rsidRDefault="00361206" w:rsidP="009E1615">
      <w:pPr>
        <w:pStyle w:val="SMcaption"/>
        <w:spacing w:line="480" w:lineRule="auto"/>
        <w:jc w:val="center"/>
      </w:pPr>
      <w:r>
        <w:rPr>
          <w:noProof/>
        </w:rPr>
        <w:drawing>
          <wp:inline distT="0" distB="0" distL="0" distR="0" wp14:anchorId="2C76B0C6" wp14:editId="34FBF476">
            <wp:extent cx="5943600" cy="610298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0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07BF8" w14:textId="703F8820" w:rsidR="00937099" w:rsidRPr="009E1615" w:rsidRDefault="00937099" w:rsidP="009E1615">
      <w:pPr>
        <w:spacing w:line="480" w:lineRule="auto"/>
        <w:jc w:val="both"/>
        <w:rPr>
          <w:szCs w:val="24"/>
        </w:rPr>
      </w:pPr>
      <w:r w:rsidRPr="009E1615">
        <w:rPr>
          <w:b/>
          <w:bCs/>
          <w:szCs w:val="24"/>
        </w:rPr>
        <w:t>Figure. S6.</w:t>
      </w:r>
      <w:r w:rsidRPr="009E1615">
        <w:rPr>
          <w:rFonts w:eastAsia="宋体"/>
          <w:b/>
          <w:bCs/>
          <w:szCs w:val="24"/>
        </w:rPr>
        <w:t xml:space="preserve"> </w:t>
      </w:r>
      <w:r w:rsidRPr="009E1615">
        <w:rPr>
          <w:b/>
          <w:bCs/>
          <w:szCs w:val="24"/>
        </w:rPr>
        <w:t>CTD domain of SARS-CoV-2 N protein is critical for its LLPS and NF-</w:t>
      </w:r>
      <w:proofErr w:type="spellStart"/>
      <w:r w:rsidRPr="009E1615">
        <w:rPr>
          <w:b/>
          <w:bCs/>
          <w:szCs w:val="24"/>
        </w:rPr>
        <w:t>κB</w:t>
      </w:r>
      <w:proofErr w:type="spellEnd"/>
      <w:r w:rsidRPr="009E1615">
        <w:rPr>
          <w:b/>
          <w:bCs/>
          <w:szCs w:val="24"/>
        </w:rPr>
        <w:t xml:space="preserve"> regulatory capability.</w:t>
      </w:r>
      <w:r w:rsidRPr="009E1615">
        <w:rPr>
          <w:rStyle w:val="fontstyle01"/>
          <w:rFonts w:ascii="Times New Roman" w:hAnsi="Times New Roman"/>
          <w:szCs w:val="24"/>
        </w:rPr>
        <w:t xml:space="preserve"> </w:t>
      </w:r>
      <w:proofErr w:type="spellStart"/>
      <w:r w:rsidRPr="009E1615">
        <w:rPr>
          <w:b/>
          <w:bCs/>
          <w:szCs w:val="24"/>
        </w:rPr>
        <w:t>a</w:t>
      </w:r>
      <w:proofErr w:type="spellEnd"/>
      <w:r w:rsidRPr="009E1615">
        <w:rPr>
          <w:szCs w:val="24"/>
        </w:rPr>
        <w:t xml:space="preserve"> </w:t>
      </w:r>
      <w:proofErr w:type="gramStart"/>
      <w:r w:rsidRPr="009E1615">
        <w:rPr>
          <w:szCs w:val="24"/>
        </w:rPr>
        <w:t>The</w:t>
      </w:r>
      <w:proofErr w:type="gramEnd"/>
      <w:r w:rsidRPr="009E1615">
        <w:rPr>
          <w:szCs w:val="24"/>
        </w:rPr>
        <w:t xml:space="preserve"> quantitative analysis of the number of droplets of </w:t>
      </w:r>
      <w:r w:rsidRPr="009E1615">
        <w:rPr>
          <w:rFonts w:eastAsia="宋体"/>
          <w:b/>
          <w:bCs/>
          <w:szCs w:val="24"/>
        </w:rPr>
        <w:t>Fig. 5c</w:t>
      </w:r>
      <w:r w:rsidRPr="009E1615">
        <w:rPr>
          <w:szCs w:val="24"/>
        </w:rPr>
        <w:t xml:space="preserve"> (15 cells each sample). </w:t>
      </w:r>
      <w:r w:rsidRPr="009E1615">
        <w:rPr>
          <w:b/>
          <w:bCs/>
          <w:szCs w:val="24"/>
        </w:rPr>
        <w:t>b</w:t>
      </w:r>
      <w:r w:rsidRPr="009E1615">
        <w:rPr>
          <w:szCs w:val="24"/>
        </w:rPr>
        <w:t xml:space="preserve"> Representative images (up) of FRAP assay in HeLa cells stably expressing EGFP-N protein or EGFP-</w:t>
      </w:r>
      <w:r w:rsidRPr="009E1615">
        <w:rPr>
          <w:rFonts w:ascii="Cambria Math" w:eastAsia="宋体" w:hAnsi="Cambria Math" w:cs="Cambria Math"/>
          <w:szCs w:val="24"/>
        </w:rPr>
        <w:t>△</w:t>
      </w:r>
      <w:r w:rsidRPr="009E1615">
        <w:rPr>
          <w:rFonts w:eastAsia="宋体"/>
          <w:szCs w:val="24"/>
        </w:rPr>
        <w:t>NTD</w:t>
      </w:r>
      <w:r w:rsidRPr="009E1615">
        <w:rPr>
          <w:szCs w:val="24"/>
        </w:rPr>
        <w:t xml:space="preserve"> with 1 </w:t>
      </w:r>
      <w:proofErr w:type="spellStart"/>
      <w:r w:rsidRPr="009E1615">
        <w:rPr>
          <w:szCs w:val="24"/>
        </w:rPr>
        <w:t>μg</w:t>
      </w:r>
      <w:proofErr w:type="spellEnd"/>
      <w:r w:rsidRPr="009E1615">
        <w:rPr>
          <w:szCs w:val="24"/>
        </w:rPr>
        <w:t xml:space="preserve">/mL poly(I:C) treatment. Bleaching was performed and the </w:t>
      </w:r>
      <w:r w:rsidRPr="009E1615">
        <w:rPr>
          <w:szCs w:val="24"/>
        </w:rPr>
        <w:lastRenderedPageBreak/>
        <w:t xml:space="preserve">recovery occurred at 37 °C. Scale bars, 5 </w:t>
      </w:r>
      <w:proofErr w:type="spellStart"/>
      <w:r w:rsidRPr="009E1615">
        <w:rPr>
          <w:szCs w:val="24"/>
        </w:rPr>
        <w:t>μm</w:t>
      </w:r>
      <w:proofErr w:type="spellEnd"/>
      <w:r w:rsidRPr="009E1615">
        <w:rPr>
          <w:szCs w:val="24"/>
        </w:rPr>
        <w:t xml:space="preserve">. </w:t>
      </w:r>
      <w:bookmarkStart w:id="8" w:name="_Hlk56345720"/>
      <w:r w:rsidRPr="009E1615">
        <w:rPr>
          <w:bCs/>
          <w:szCs w:val="24"/>
        </w:rPr>
        <w:t xml:space="preserve">Representative images </w:t>
      </w:r>
      <w:r w:rsidRPr="009E1615">
        <w:rPr>
          <w:szCs w:val="24"/>
        </w:rPr>
        <w:t>(down) of FRAP assay of N protein-poly(I:C) droplets</w:t>
      </w:r>
      <w:bookmarkEnd w:id="8"/>
      <w:r w:rsidRPr="009E1615">
        <w:rPr>
          <w:szCs w:val="24"/>
        </w:rPr>
        <w:t xml:space="preserve"> in HeLa cells. </w:t>
      </w:r>
      <w:r w:rsidRPr="009E1615">
        <w:rPr>
          <w:b/>
          <w:szCs w:val="24"/>
        </w:rPr>
        <w:t>c</w:t>
      </w:r>
      <w:r w:rsidRPr="009E1615">
        <w:rPr>
          <w:b/>
          <w:bCs/>
          <w:szCs w:val="24"/>
        </w:rPr>
        <w:t xml:space="preserve"> </w:t>
      </w:r>
      <w:r w:rsidRPr="009E1615">
        <w:rPr>
          <w:bCs/>
          <w:szCs w:val="24"/>
        </w:rPr>
        <w:t>Representative images showing</w:t>
      </w:r>
      <w:r w:rsidRPr="009E1615">
        <w:rPr>
          <w:rFonts w:eastAsia="宋体"/>
          <w:szCs w:val="24"/>
        </w:rPr>
        <w:t xml:space="preserve"> </w:t>
      </w:r>
      <w:r w:rsidRPr="009E1615">
        <w:rPr>
          <w:szCs w:val="24"/>
        </w:rPr>
        <w:t>IKKβ</w:t>
      </w:r>
      <w:r w:rsidRPr="009E1615">
        <w:rPr>
          <w:rFonts w:eastAsia="宋体"/>
          <w:szCs w:val="24"/>
        </w:rPr>
        <w:t xml:space="preserve"> was distributed into N protein-poly(I:C) droplets. 10 </w:t>
      </w:r>
      <w:proofErr w:type="spellStart"/>
      <w:r w:rsidRPr="009E1615">
        <w:rPr>
          <w:szCs w:val="24"/>
        </w:rPr>
        <w:t>μ</w:t>
      </w:r>
      <w:r w:rsidRPr="009E1615">
        <w:rPr>
          <w:rFonts w:eastAsia="宋体"/>
          <w:szCs w:val="24"/>
        </w:rPr>
        <w:t>M</w:t>
      </w:r>
      <w:proofErr w:type="spellEnd"/>
      <w:r w:rsidRPr="009E1615">
        <w:rPr>
          <w:rFonts w:eastAsia="宋体"/>
          <w:szCs w:val="24"/>
        </w:rPr>
        <w:t xml:space="preserve"> of </w:t>
      </w:r>
      <w:proofErr w:type="spellStart"/>
      <w:r w:rsidRPr="009E1615">
        <w:rPr>
          <w:rFonts w:eastAsia="宋体"/>
          <w:szCs w:val="24"/>
        </w:rPr>
        <w:t>mCherry</w:t>
      </w:r>
      <w:proofErr w:type="spellEnd"/>
      <w:r w:rsidRPr="009E1615">
        <w:rPr>
          <w:rFonts w:eastAsia="宋体"/>
          <w:szCs w:val="24"/>
        </w:rPr>
        <w:t xml:space="preserve">-N protein or </w:t>
      </w:r>
      <w:proofErr w:type="spellStart"/>
      <w:r w:rsidRPr="009E1615">
        <w:rPr>
          <w:rFonts w:eastAsia="宋体"/>
          <w:szCs w:val="24"/>
        </w:rPr>
        <w:t>mCherry</w:t>
      </w:r>
      <w:proofErr w:type="spellEnd"/>
      <w:r w:rsidRPr="009E1615">
        <w:rPr>
          <w:rFonts w:eastAsia="宋体"/>
          <w:szCs w:val="24"/>
        </w:rPr>
        <w:t>-N protein-</w:t>
      </w:r>
      <w:r w:rsidRPr="009E1615">
        <w:rPr>
          <w:rFonts w:ascii="Cambria Math" w:eastAsia="宋体" w:hAnsi="Cambria Math" w:cs="Cambria Math"/>
          <w:szCs w:val="24"/>
        </w:rPr>
        <w:t>△</w:t>
      </w:r>
      <w:r w:rsidRPr="009E1615">
        <w:rPr>
          <w:rFonts w:eastAsia="宋体"/>
          <w:szCs w:val="24"/>
        </w:rPr>
        <w:t xml:space="preserve">CTD, 5 </w:t>
      </w:r>
      <w:proofErr w:type="spellStart"/>
      <w:r w:rsidRPr="009E1615">
        <w:rPr>
          <w:szCs w:val="24"/>
        </w:rPr>
        <w:t>μ</w:t>
      </w:r>
      <w:r w:rsidRPr="009E1615">
        <w:rPr>
          <w:rFonts w:eastAsia="宋体"/>
          <w:szCs w:val="24"/>
        </w:rPr>
        <w:t>M</w:t>
      </w:r>
      <w:proofErr w:type="spellEnd"/>
      <w:r w:rsidRPr="009E1615">
        <w:rPr>
          <w:rFonts w:eastAsia="宋体"/>
          <w:szCs w:val="24"/>
        </w:rPr>
        <w:t xml:space="preserve"> of EGFP-</w:t>
      </w:r>
      <w:r w:rsidRPr="009E1615">
        <w:rPr>
          <w:szCs w:val="24"/>
        </w:rPr>
        <w:t>IKKβ</w:t>
      </w:r>
      <w:r w:rsidRPr="009E1615">
        <w:rPr>
          <w:rFonts w:eastAsia="宋体"/>
          <w:szCs w:val="24"/>
        </w:rPr>
        <w:t xml:space="preserve"> were mixed with 10 ng/ml of poly(I:C) and incubated at 37 </w:t>
      </w:r>
      <w:r w:rsidRPr="009E1615">
        <w:rPr>
          <w:szCs w:val="24"/>
        </w:rPr>
        <w:t>°C</w:t>
      </w:r>
      <w:r w:rsidRPr="009E1615">
        <w:rPr>
          <w:rFonts w:eastAsia="宋体"/>
          <w:szCs w:val="24"/>
        </w:rPr>
        <w:t xml:space="preserve"> for 10 minutes. </w:t>
      </w:r>
      <w:r w:rsidR="00477AC0" w:rsidRPr="00477AC0">
        <w:rPr>
          <w:szCs w:val="24"/>
        </w:rPr>
        <w:t>Co</w:t>
      </w:r>
      <w:r w:rsidR="00477AC0" w:rsidRPr="009A290A">
        <w:rPr>
          <w:szCs w:val="24"/>
        </w:rPr>
        <w:t>nfocal 5×</w:t>
      </w:r>
      <w:r w:rsidR="00477AC0" w:rsidRPr="00477AC0">
        <w:rPr>
          <w:szCs w:val="24"/>
        </w:rPr>
        <w:t xml:space="preserve"> zoom-in of the area highlighted above </w:t>
      </w:r>
      <w:r w:rsidR="009A290A">
        <w:rPr>
          <w:szCs w:val="24"/>
        </w:rPr>
        <w:t xml:space="preserve">was </w:t>
      </w:r>
      <w:r w:rsidR="00477AC0" w:rsidRPr="00477AC0">
        <w:rPr>
          <w:szCs w:val="24"/>
        </w:rPr>
        <w:t>re-photograph</w:t>
      </w:r>
      <w:r w:rsidR="009A290A">
        <w:rPr>
          <w:szCs w:val="24"/>
        </w:rPr>
        <w:t>ed</w:t>
      </w:r>
      <w:r w:rsidR="00477AC0" w:rsidRPr="00477AC0">
        <w:rPr>
          <w:rFonts w:hint="eastAsia"/>
          <w:szCs w:val="24"/>
          <w:lang w:eastAsia="zh-CN"/>
        </w:rPr>
        <w:t>.</w:t>
      </w:r>
      <w:r w:rsidR="00477AC0" w:rsidRPr="00477AC0">
        <w:rPr>
          <w:szCs w:val="24"/>
          <w:lang w:eastAsia="zh-CN"/>
        </w:rPr>
        <w:t xml:space="preserve"> </w:t>
      </w:r>
      <w:r w:rsidRPr="009E1615">
        <w:rPr>
          <w:rFonts w:eastAsia="宋体"/>
          <w:szCs w:val="24"/>
        </w:rPr>
        <w:t xml:space="preserve">Scale bars, 5 </w:t>
      </w:r>
      <w:proofErr w:type="spellStart"/>
      <w:r w:rsidRPr="009E1615">
        <w:rPr>
          <w:szCs w:val="24"/>
        </w:rPr>
        <w:t>μm</w:t>
      </w:r>
      <w:proofErr w:type="spellEnd"/>
      <w:r w:rsidRPr="009E1615">
        <w:rPr>
          <w:rFonts w:eastAsia="宋体"/>
          <w:szCs w:val="24"/>
        </w:rPr>
        <w:t xml:space="preserve">. </w:t>
      </w:r>
      <w:r w:rsidRPr="009E1615">
        <w:rPr>
          <w:b/>
          <w:szCs w:val="24"/>
        </w:rPr>
        <w:t>d</w:t>
      </w:r>
      <w:r w:rsidRPr="009E1615">
        <w:rPr>
          <w:b/>
          <w:bCs/>
          <w:szCs w:val="24"/>
        </w:rPr>
        <w:t xml:space="preserve"> </w:t>
      </w:r>
      <w:r w:rsidRPr="009E1615">
        <w:rPr>
          <w:szCs w:val="24"/>
        </w:rPr>
        <w:t xml:space="preserve">HEK293T cells transfected with Flag-IKKβ, HA-EV, HA-N FL, </w:t>
      </w:r>
      <w:r w:rsidRPr="009E1615">
        <w:rPr>
          <w:rFonts w:ascii="Cambria Math" w:eastAsia="宋体" w:hAnsi="Cambria Math" w:cs="Cambria Math"/>
          <w:szCs w:val="24"/>
        </w:rPr>
        <w:t>△</w:t>
      </w:r>
      <w:r w:rsidRPr="009E1615">
        <w:rPr>
          <w:rFonts w:eastAsia="宋体"/>
          <w:szCs w:val="24"/>
        </w:rPr>
        <w:t xml:space="preserve">NTD, </w:t>
      </w:r>
      <w:r w:rsidRPr="009E1615">
        <w:rPr>
          <w:rFonts w:ascii="Cambria Math" w:eastAsia="宋体" w:hAnsi="Cambria Math" w:cs="Cambria Math"/>
          <w:szCs w:val="24"/>
        </w:rPr>
        <w:t>△</w:t>
      </w:r>
      <w:r w:rsidRPr="009E1615">
        <w:rPr>
          <w:rFonts w:eastAsia="宋体"/>
          <w:szCs w:val="24"/>
        </w:rPr>
        <w:t xml:space="preserve">SR and </w:t>
      </w:r>
      <w:r w:rsidRPr="009E1615">
        <w:rPr>
          <w:rFonts w:ascii="Cambria Math" w:eastAsia="宋体" w:hAnsi="Cambria Math" w:cs="Cambria Math"/>
          <w:szCs w:val="24"/>
        </w:rPr>
        <w:t>△</w:t>
      </w:r>
      <w:r w:rsidRPr="009E1615">
        <w:rPr>
          <w:rFonts w:eastAsia="宋体"/>
          <w:szCs w:val="24"/>
        </w:rPr>
        <w:t xml:space="preserve">CTD, followed by </w:t>
      </w:r>
      <w:r w:rsidRPr="009E1615">
        <w:rPr>
          <w:szCs w:val="24"/>
        </w:rPr>
        <w:t xml:space="preserve">1 </w:t>
      </w:r>
      <w:proofErr w:type="spellStart"/>
      <w:r w:rsidRPr="009E1615">
        <w:rPr>
          <w:szCs w:val="24"/>
        </w:rPr>
        <w:t>μg</w:t>
      </w:r>
      <w:proofErr w:type="spellEnd"/>
      <w:r w:rsidRPr="009E1615">
        <w:rPr>
          <w:szCs w:val="24"/>
        </w:rPr>
        <w:t xml:space="preserve">/mL </w:t>
      </w:r>
      <w:r w:rsidRPr="009E1615">
        <w:rPr>
          <w:rFonts w:eastAsia="宋体"/>
          <w:szCs w:val="24"/>
        </w:rPr>
        <w:t xml:space="preserve">poly(I:C) treatment for 6 hours, were harvested for co-IP with anti-HA beads and immunoblotting with indicated antibodies. </w:t>
      </w:r>
      <w:r w:rsidRPr="009E1615">
        <w:rPr>
          <w:szCs w:val="24"/>
        </w:rPr>
        <w:t xml:space="preserve">The ratio of the gray value between IP-Flag and IP-HA were determined. </w:t>
      </w:r>
      <w:r w:rsidRPr="009E1615">
        <w:rPr>
          <w:b/>
          <w:szCs w:val="24"/>
        </w:rPr>
        <w:t>e</w:t>
      </w:r>
      <w:r w:rsidRPr="009E1615">
        <w:rPr>
          <w:szCs w:val="24"/>
        </w:rPr>
        <w:t xml:space="preserve"> Confocal microscopy of colocalization between IKKβ and TAK1 in HeLa cells expressing N FL, </w:t>
      </w:r>
      <w:r w:rsidRPr="009E1615">
        <w:rPr>
          <w:rFonts w:ascii="Cambria Math" w:eastAsia="宋体" w:hAnsi="Cambria Math" w:cs="Cambria Math"/>
          <w:szCs w:val="24"/>
        </w:rPr>
        <w:t>△</w:t>
      </w:r>
      <w:r w:rsidRPr="009E1615">
        <w:rPr>
          <w:rFonts w:eastAsia="宋体"/>
          <w:szCs w:val="24"/>
        </w:rPr>
        <w:t xml:space="preserve">NTD and </w:t>
      </w:r>
      <w:r w:rsidRPr="009E1615">
        <w:rPr>
          <w:rFonts w:ascii="Cambria Math" w:eastAsia="宋体" w:hAnsi="Cambria Math" w:cs="Cambria Math"/>
          <w:szCs w:val="24"/>
        </w:rPr>
        <w:t>△</w:t>
      </w:r>
      <w:r w:rsidRPr="009E1615">
        <w:rPr>
          <w:rFonts w:eastAsia="宋体"/>
          <w:szCs w:val="24"/>
        </w:rPr>
        <w:t xml:space="preserve">CTD, followed by </w:t>
      </w:r>
      <w:r w:rsidRPr="009E1615">
        <w:rPr>
          <w:szCs w:val="24"/>
        </w:rPr>
        <w:t xml:space="preserve">1 </w:t>
      </w:r>
      <w:proofErr w:type="spellStart"/>
      <w:r w:rsidRPr="009E1615">
        <w:rPr>
          <w:szCs w:val="24"/>
        </w:rPr>
        <w:t>μg</w:t>
      </w:r>
      <w:proofErr w:type="spellEnd"/>
      <w:r w:rsidRPr="009E1615">
        <w:rPr>
          <w:szCs w:val="24"/>
        </w:rPr>
        <w:t>/mL</w:t>
      </w:r>
      <w:r w:rsidRPr="009E1615">
        <w:rPr>
          <w:rFonts w:eastAsia="宋体"/>
          <w:szCs w:val="24"/>
        </w:rPr>
        <w:t xml:space="preserve"> poly(I:C) treatment and </w:t>
      </w:r>
      <w:r w:rsidRPr="009E1615">
        <w:rPr>
          <w:szCs w:val="24"/>
        </w:rPr>
        <w:t>50 ng/mL</w:t>
      </w:r>
      <w:r w:rsidRPr="009E1615">
        <w:rPr>
          <w:rFonts w:eastAsia="宋体"/>
          <w:szCs w:val="24"/>
        </w:rPr>
        <w:t xml:space="preserve"> TNFα treatment. Scale bars, 5 </w:t>
      </w:r>
      <w:proofErr w:type="spellStart"/>
      <w:r w:rsidRPr="009E1615">
        <w:rPr>
          <w:szCs w:val="24"/>
        </w:rPr>
        <w:t>μm</w:t>
      </w:r>
      <w:proofErr w:type="spellEnd"/>
      <w:r w:rsidRPr="009E1615">
        <w:rPr>
          <w:rFonts w:eastAsia="宋体"/>
          <w:szCs w:val="24"/>
        </w:rPr>
        <w:t>.</w:t>
      </w:r>
      <w:r w:rsidRPr="009E1615">
        <w:rPr>
          <w:b/>
          <w:bCs/>
          <w:szCs w:val="24"/>
        </w:rPr>
        <w:t xml:space="preserve"> </w:t>
      </w:r>
      <w:r w:rsidRPr="009E1615">
        <w:rPr>
          <w:szCs w:val="24"/>
        </w:rPr>
        <w:t xml:space="preserve">Data in </w:t>
      </w:r>
      <w:r w:rsidRPr="009E1615">
        <w:rPr>
          <w:b/>
          <w:szCs w:val="24"/>
        </w:rPr>
        <w:t>(a</w:t>
      </w:r>
      <w:r w:rsidR="0083573F">
        <w:rPr>
          <w:b/>
          <w:szCs w:val="24"/>
        </w:rPr>
        <w:t>-b</w:t>
      </w:r>
      <w:r w:rsidRPr="009E1615">
        <w:rPr>
          <w:b/>
          <w:szCs w:val="24"/>
        </w:rPr>
        <w:t>)</w:t>
      </w:r>
      <w:r w:rsidRPr="009E1615">
        <w:rPr>
          <w:szCs w:val="24"/>
        </w:rPr>
        <w:t xml:space="preserve"> are expressed as mean ± SD. *p &lt; 0.05, **p &lt; 0.01, ns, not significant (two-tailed Student’s </w:t>
      </w:r>
      <w:r w:rsidRPr="00BD13D1">
        <w:rPr>
          <w:i/>
          <w:szCs w:val="24"/>
        </w:rPr>
        <w:t>t</w:t>
      </w:r>
      <w:r w:rsidRPr="00BD13D1">
        <w:rPr>
          <w:szCs w:val="24"/>
        </w:rPr>
        <w:t>-test</w:t>
      </w:r>
      <w:r w:rsidR="0083573F" w:rsidRPr="00BD13D1">
        <w:rPr>
          <w:szCs w:val="24"/>
        </w:rPr>
        <w:t xml:space="preserve"> for a and two-way ANOVA for b</w:t>
      </w:r>
      <w:r w:rsidRPr="00BD13D1">
        <w:rPr>
          <w:szCs w:val="24"/>
        </w:rPr>
        <w:t xml:space="preserve">). For </w:t>
      </w:r>
      <w:r w:rsidRPr="00BD13D1">
        <w:rPr>
          <w:b/>
          <w:bCs/>
          <w:szCs w:val="24"/>
        </w:rPr>
        <w:t>(b-e)</w:t>
      </w:r>
      <w:r w:rsidRPr="00BD13D1">
        <w:rPr>
          <w:szCs w:val="24"/>
        </w:rPr>
        <w:t>, similar results are obtained for three independent biological experiments.</w:t>
      </w:r>
    </w:p>
    <w:p w14:paraId="10BF7DE9" w14:textId="77777777" w:rsidR="00B9440A" w:rsidRPr="00015F74" w:rsidRDefault="00B9440A" w:rsidP="00937099">
      <w:pPr>
        <w:pStyle w:val="SMcaption"/>
        <w:jc w:val="both"/>
      </w:pPr>
    </w:p>
    <w:sectPr w:rsidR="00B9440A" w:rsidRPr="00015F74" w:rsidSect="00E853D5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92A63A" w14:textId="77777777" w:rsidR="00667473" w:rsidRDefault="00667473">
      <w:r>
        <w:separator/>
      </w:r>
    </w:p>
  </w:endnote>
  <w:endnote w:type="continuationSeparator" w:id="0">
    <w:p w14:paraId="3D02886C" w14:textId="77777777" w:rsidR="00667473" w:rsidRDefault="00667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58EA3E" w14:textId="32DFF1A6" w:rsidR="00F125EE" w:rsidRDefault="00114193">
    <w:pPr>
      <w:pStyle w:val="af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D13D1">
      <w:rPr>
        <w:noProof/>
      </w:rPr>
      <w:t>14</w:t>
    </w:r>
    <w:r>
      <w:fldChar w:fldCharType="end"/>
    </w:r>
  </w:p>
  <w:p w14:paraId="211F3547" w14:textId="77777777" w:rsidR="00F125EE" w:rsidRDefault="00F125EE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BF5E98" w14:textId="77777777" w:rsidR="00667473" w:rsidRDefault="00667473">
      <w:r>
        <w:separator/>
      </w:r>
    </w:p>
  </w:footnote>
  <w:footnote w:type="continuationSeparator" w:id="0">
    <w:p w14:paraId="37DB7B29" w14:textId="77777777" w:rsidR="00667473" w:rsidRDefault="006674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501F95" w14:textId="77777777" w:rsidR="003A2FD8" w:rsidRPr="005001AC" w:rsidRDefault="003A2FD8" w:rsidP="005001AC">
    <w:pPr>
      <w:jc w:val="right"/>
      <w:rPr>
        <w:sz w:val="20"/>
      </w:rPr>
    </w:pPr>
  </w:p>
  <w:p w14:paraId="3CD866EE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8"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00FE6"/>
    <w:rsid w:val="00015F74"/>
    <w:rsid w:val="000271D1"/>
    <w:rsid w:val="00065EBD"/>
    <w:rsid w:val="000724A3"/>
    <w:rsid w:val="00083B44"/>
    <w:rsid w:val="000850DC"/>
    <w:rsid w:val="000B76D4"/>
    <w:rsid w:val="000C2771"/>
    <w:rsid w:val="000D46F4"/>
    <w:rsid w:val="000F0DCE"/>
    <w:rsid w:val="000F6BE3"/>
    <w:rsid w:val="00112C5B"/>
    <w:rsid w:val="00114193"/>
    <w:rsid w:val="00115A38"/>
    <w:rsid w:val="0011687B"/>
    <w:rsid w:val="00124F82"/>
    <w:rsid w:val="0016337A"/>
    <w:rsid w:val="00164269"/>
    <w:rsid w:val="001A1BDE"/>
    <w:rsid w:val="001A3310"/>
    <w:rsid w:val="001F0876"/>
    <w:rsid w:val="001F167C"/>
    <w:rsid w:val="001F5E91"/>
    <w:rsid w:val="002077B9"/>
    <w:rsid w:val="002079C1"/>
    <w:rsid w:val="0024208A"/>
    <w:rsid w:val="00262D72"/>
    <w:rsid w:val="00294FBB"/>
    <w:rsid w:val="002B3205"/>
    <w:rsid w:val="002C030F"/>
    <w:rsid w:val="00331D75"/>
    <w:rsid w:val="00355362"/>
    <w:rsid w:val="00361206"/>
    <w:rsid w:val="00363E44"/>
    <w:rsid w:val="00373DF4"/>
    <w:rsid w:val="00395E86"/>
    <w:rsid w:val="003A2FD8"/>
    <w:rsid w:val="003B40E6"/>
    <w:rsid w:val="003E74FB"/>
    <w:rsid w:val="003F6E14"/>
    <w:rsid w:val="00405336"/>
    <w:rsid w:val="004075B3"/>
    <w:rsid w:val="00430600"/>
    <w:rsid w:val="004571D5"/>
    <w:rsid w:val="00461D81"/>
    <w:rsid w:val="0046356B"/>
    <w:rsid w:val="00477182"/>
    <w:rsid w:val="004779CB"/>
    <w:rsid w:val="00477AC0"/>
    <w:rsid w:val="004E42D8"/>
    <w:rsid w:val="004E7BA2"/>
    <w:rsid w:val="004F7EDF"/>
    <w:rsid w:val="005001AC"/>
    <w:rsid w:val="00502723"/>
    <w:rsid w:val="00526CAC"/>
    <w:rsid w:val="00527D71"/>
    <w:rsid w:val="005520A8"/>
    <w:rsid w:val="005607DD"/>
    <w:rsid w:val="005A558C"/>
    <w:rsid w:val="005E28F8"/>
    <w:rsid w:val="005E62C0"/>
    <w:rsid w:val="005E6513"/>
    <w:rsid w:val="00651114"/>
    <w:rsid w:val="00664560"/>
    <w:rsid w:val="00667473"/>
    <w:rsid w:val="00670299"/>
    <w:rsid w:val="00685985"/>
    <w:rsid w:val="00686605"/>
    <w:rsid w:val="00691985"/>
    <w:rsid w:val="006A1B64"/>
    <w:rsid w:val="006E7699"/>
    <w:rsid w:val="007108F5"/>
    <w:rsid w:val="00713E5B"/>
    <w:rsid w:val="0072685E"/>
    <w:rsid w:val="007402FC"/>
    <w:rsid w:val="007411A1"/>
    <w:rsid w:val="00793072"/>
    <w:rsid w:val="007A7F6A"/>
    <w:rsid w:val="007F5507"/>
    <w:rsid w:val="00807D35"/>
    <w:rsid w:val="008218C4"/>
    <w:rsid w:val="00821F38"/>
    <w:rsid w:val="0083573F"/>
    <w:rsid w:val="00855195"/>
    <w:rsid w:val="00867A98"/>
    <w:rsid w:val="00870867"/>
    <w:rsid w:val="0087751C"/>
    <w:rsid w:val="00885C9B"/>
    <w:rsid w:val="008D5D2A"/>
    <w:rsid w:val="00914B63"/>
    <w:rsid w:val="009354F3"/>
    <w:rsid w:val="00937099"/>
    <w:rsid w:val="009447DC"/>
    <w:rsid w:val="00961BA5"/>
    <w:rsid w:val="009743A9"/>
    <w:rsid w:val="009A290A"/>
    <w:rsid w:val="009A5287"/>
    <w:rsid w:val="009B2AC5"/>
    <w:rsid w:val="009B7984"/>
    <w:rsid w:val="009E1615"/>
    <w:rsid w:val="009F4BED"/>
    <w:rsid w:val="009F7D93"/>
    <w:rsid w:val="00A3403B"/>
    <w:rsid w:val="00A51A12"/>
    <w:rsid w:val="00A61BA0"/>
    <w:rsid w:val="00A627D4"/>
    <w:rsid w:val="00A74DA2"/>
    <w:rsid w:val="00A77DAE"/>
    <w:rsid w:val="00AB399E"/>
    <w:rsid w:val="00AC59D0"/>
    <w:rsid w:val="00AD16B1"/>
    <w:rsid w:val="00AD499C"/>
    <w:rsid w:val="00B07306"/>
    <w:rsid w:val="00B36869"/>
    <w:rsid w:val="00B43B31"/>
    <w:rsid w:val="00B47CFA"/>
    <w:rsid w:val="00B57F00"/>
    <w:rsid w:val="00B60058"/>
    <w:rsid w:val="00B77B2A"/>
    <w:rsid w:val="00B81969"/>
    <w:rsid w:val="00B82C22"/>
    <w:rsid w:val="00B93DBA"/>
    <w:rsid w:val="00B9440A"/>
    <w:rsid w:val="00BA7284"/>
    <w:rsid w:val="00BB2D2A"/>
    <w:rsid w:val="00BC3E04"/>
    <w:rsid w:val="00BD13D1"/>
    <w:rsid w:val="00BD4EC7"/>
    <w:rsid w:val="00BD58CF"/>
    <w:rsid w:val="00BE41F2"/>
    <w:rsid w:val="00BF0C92"/>
    <w:rsid w:val="00BF44AE"/>
    <w:rsid w:val="00C04CC1"/>
    <w:rsid w:val="00C4096C"/>
    <w:rsid w:val="00C42133"/>
    <w:rsid w:val="00C50C6D"/>
    <w:rsid w:val="00C600D9"/>
    <w:rsid w:val="00C62D48"/>
    <w:rsid w:val="00C74C66"/>
    <w:rsid w:val="00C92B22"/>
    <w:rsid w:val="00CC1384"/>
    <w:rsid w:val="00CC55A0"/>
    <w:rsid w:val="00CC743F"/>
    <w:rsid w:val="00CD3720"/>
    <w:rsid w:val="00CF1848"/>
    <w:rsid w:val="00CF5C2F"/>
    <w:rsid w:val="00D04BCF"/>
    <w:rsid w:val="00D110CE"/>
    <w:rsid w:val="00D143D9"/>
    <w:rsid w:val="00D5511B"/>
    <w:rsid w:val="00D7555D"/>
    <w:rsid w:val="00D766F1"/>
    <w:rsid w:val="00E257C8"/>
    <w:rsid w:val="00E41512"/>
    <w:rsid w:val="00E4519A"/>
    <w:rsid w:val="00E853D5"/>
    <w:rsid w:val="00E9773B"/>
    <w:rsid w:val="00EA5A5D"/>
    <w:rsid w:val="00EA6F42"/>
    <w:rsid w:val="00EC13A3"/>
    <w:rsid w:val="00EC7C85"/>
    <w:rsid w:val="00F125EE"/>
    <w:rsid w:val="00F12E98"/>
    <w:rsid w:val="00F22029"/>
    <w:rsid w:val="00F515FB"/>
    <w:rsid w:val="00F630EA"/>
    <w:rsid w:val="00F7007E"/>
    <w:rsid w:val="00F713B4"/>
    <w:rsid w:val="00F73193"/>
    <w:rsid w:val="00F74F95"/>
    <w:rsid w:val="00F80705"/>
    <w:rsid w:val="00F904C7"/>
    <w:rsid w:val="00FA1481"/>
    <w:rsid w:val="00FA6193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597622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sid w:val="00F630EA"/>
    <w:rPr>
      <w:sz w:val="24"/>
    </w:rPr>
  </w:style>
  <w:style w:type="paragraph" w:styleId="1">
    <w:name w:val="heading 1"/>
    <w:basedOn w:val="a1"/>
    <w:next w:val="a1"/>
    <w:link w:val="10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0">
    <w:name w:val="标题 1 字符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2">
    <w:name w:val="标题 2 字符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标题 5 字符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标题 6 字符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0">
    <w:name w:val="标题 7 字符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0">
    <w:name w:val="标题 8 字符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0">
    <w:name w:val="标题 9 字符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a7"/>
    <w:semiHidden/>
    <w:rsid w:val="00405336"/>
    <w:rPr>
      <w:rFonts w:ascii="Tahoma" w:hAnsi="Tahoma" w:cs="Tahoma"/>
      <w:sz w:val="16"/>
      <w:szCs w:val="16"/>
    </w:rPr>
  </w:style>
  <w:style w:type="character" w:customStyle="1" w:styleId="a7">
    <w:name w:val="批注框文本 字符"/>
    <w:link w:val="a6"/>
    <w:semiHidden/>
    <w:rsid w:val="00FF04E3"/>
    <w:rPr>
      <w:rFonts w:ascii="Tahoma" w:hAnsi="Tahoma" w:cs="Tahoma"/>
      <w:sz w:val="16"/>
      <w:szCs w:val="16"/>
    </w:rPr>
  </w:style>
  <w:style w:type="paragraph" w:styleId="a8">
    <w:name w:val="Bibliography"/>
    <w:basedOn w:val="a1"/>
    <w:next w:val="a1"/>
    <w:uiPriority w:val="37"/>
    <w:semiHidden/>
    <w:rsid w:val="00405336"/>
  </w:style>
  <w:style w:type="paragraph" w:styleId="a9">
    <w:name w:val="Block Text"/>
    <w:basedOn w:val="a1"/>
    <w:semiHidden/>
    <w:rsid w:val="00405336"/>
    <w:pPr>
      <w:spacing w:after="120"/>
      <w:ind w:left="1440" w:right="1440"/>
    </w:pPr>
  </w:style>
  <w:style w:type="paragraph" w:styleId="aa">
    <w:name w:val="Body Text"/>
    <w:basedOn w:val="a1"/>
    <w:link w:val="ab"/>
    <w:semiHidden/>
    <w:rsid w:val="00405336"/>
    <w:pPr>
      <w:spacing w:after="120"/>
    </w:pPr>
  </w:style>
  <w:style w:type="character" w:customStyle="1" w:styleId="ab">
    <w:name w:val="正文文本 字符"/>
    <w:link w:val="aa"/>
    <w:semiHidden/>
    <w:rsid w:val="00FF04E3"/>
    <w:rPr>
      <w:sz w:val="24"/>
    </w:rPr>
  </w:style>
  <w:style w:type="paragraph" w:styleId="23">
    <w:name w:val="Body Text 2"/>
    <w:basedOn w:val="a1"/>
    <w:link w:val="24"/>
    <w:semiHidden/>
    <w:rsid w:val="00405336"/>
    <w:pPr>
      <w:spacing w:after="120" w:line="480" w:lineRule="auto"/>
    </w:pPr>
  </w:style>
  <w:style w:type="character" w:customStyle="1" w:styleId="24">
    <w:name w:val="正文文本 2 字符"/>
    <w:link w:val="23"/>
    <w:semiHidden/>
    <w:rsid w:val="00FF04E3"/>
    <w:rPr>
      <w:sz w:val="24"/>
    </w:rPr>
  </w:style>
  <w:style w:type="paragraph" w:styleId="32">
    <w:name w:val="Body Text 3"/>
    <w:basedOn w:val="a1"/>
    <w:link w:val="33"/>
    <w:semiHidden/>
    <w:rsid w:val="00405336"/>
    <w:pPr>
      <w:spacing w:after="120"/>
    </w:pPr>
    <w:rPr>
      <w:sz w:val="16"/>
      <w:szCs w:val="16"/>
    </w:rPr>
  </w:style>
  <w:style w:type="character" w:customStyle="1" w:styleId="33">
    <w:name w:val="正文文本 3 字符"/>
    <w:link w:val="32"/>
    <w:semiHidden/>
    <w:rsid w:val="00FF04E3"/>
    <w:rPr>
      <w:sz w:val="16"/>
      <w:szCs w:val="16"/>
    </w:rPr>
  </w:style>
  <w:style w:type="paragraph" w:styleId="ac">
    <w:name w:val="Body Text First Indent"/>
    <w:basedOn w:val="aa"/>
    <w:link w:val="ad"/>
    <w:semiHidden/>
    <w:rsid w:val="00405336"/>
    <w:pPr>
      <w:ind w:firstLine="210"/>
    </w:pPr>
  </w:style>
  <w:style w:type="character" w:customStyle="1" w:styleId="ad">
    <w:name w:val="正文文本首行缩进 字符"/>
    <w:link w:val="ac"/>
    <w:semiHidden/>
    <w:rsid w:val="00FF04E3"/>
    <w:rPr>
      <w:sz w:val="24"/>
    </w:rPr>
  </w:style>
  <w:style w:type="paragraph" w:styleId="ae">
    <w:name w:val="Body Text Indent"/>
    <w:basedOn w:val="a1"/>
    <w:link w:val="af"/>
    <w:semiHidden/>
    <w:rsid w:val="00405336"/>
    <w:pPr>
      <w:spacing w:after="120"/>
      <w:ind w:left="360"/>
    </w:pPr>
  </w:style>
  <w:style w:type="character" w:customStyle="1" w:styleId="af">
    <w:name w:val="正文文本缩进 字符"/>
    <w:link w:val="ae"/>
    <w:semiHidden/>
    <w:rsid w:val="00FF04E3"/>
    <w:rPr>
      <w:sz w:val="24"/>
    </w:rPr>
  </w:style>
  <w:style w:type="paragraph" w:styleId="25">
    <w:name w:val="Body Text First Indent 2"/>
    <w:basedOn w:val="ae"/>
    <w:link w:val="26"/>
    <w:semiHidden/>
    <w:rsid w:val="00405336"/>
    <w:pPr>
      <w:ind w:firstLine="210"/>
    </w:pPr>
  </w:style>
  <w:style w:type="character" w:customStyle="1" w:styleId="26">
    <w:name w:val="正文文本首行缩进 2 字符"/>
    <w:link w:val="25"/>
    <w:semiHidden/>
    <w:rsid w:val="00FF04E3"/>
    <w:rPr>
      <w:sz w:val="24"/>
    </w:rPr>
  </w:style>
  <w:style w:type="paragraph" w:styleId="27">
    <w:name w:val="Body Text Indent 2"/>
    <w:basedOn w:val="a1"/>
    <w:link w:val="28"/>
    <w:semiHidden/>
    <w:rsid w:val="00405336"/>
    <w:pPr>
      <w:spacing w:after="120" w:line="480" w:lineRule="auto"/>
      <w:ind w:left="360"/>
    </w:pPr>
  </w:style>
  <w:style w:type="character" w:customStyle="1" w:styleId="28">
    <w:name w:val="正文文本缩进 2 字符"/>
    <w:link w:val="27"/>
    <w:semiHidden/>
    <w:rsid w:val="00FF04E3"/>
    <w:rPr>
      <w:sz w:val="24"/>
    </w:rPr>
  </w:style>
  <w:style w:type="paragraph" w:styleId="34">
    <w:name w:val="Body Text Indent 3"/>
    <w:basedOn w:val="a1"/>
    <w:link w:val="35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5">
    <w:name w:val="正文文本缩进 3 字符"/>
    <w:link w:val="34"/>
    <w:semiHidden/>
    <w:rsid w:val="00FF04E3"/>
    <w:rPr>
      <w:sz w:val="16"/>
      <w:szCs w:val="16"/>
    </w:rPr>
  </w:style>
  <w:style w:type="paragraph" w:styleId="af0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f1">
    <w:name w:val="Closing"/>
    <w:basedOn w:val="a1"/>
    <w:link w:val="af2"/>
    <w:semiHidden/>
    <w:rsid w:val="00405336"/>
    <w:pPr>
      <w:ind w:left="4320"/>
    </w:pPr>
  </w:style>
  <w:style w:type="character" w:customStyle="1" w:styleId="af2">
    <w:name w:val="结束语 字符"/>
    <w:link w:val="af1"/>
    <w:semiHidden/>
    <w:rsid w:val="00FF04E3"/>
    <w:rPr>
      <w:sz w:val="24"/>
    </w:rPr>
  </w:style>
  <w:style w:type="paragraph" w:styleId="af3">
    <w:name w:val="annotation text"/>
    <w:basedOn w:val="a1"/>
    <w:link w:val="af4"/>
    <w:semiHidden/>
    <w:rsid w:val="00405336"/>
    <w:rPr>
      <w:sz w:val="20"/>
    </w:rPr>
  </w:style>
  <w:style w:type="character" w:customStyle="1" w:styleId="af4">
    <w:name w:val="批注文字 字符"/>
    <w:basedOn w:val="a2"/>
    <w:link w:val="af3"/>
    <w:semiHidden/>
    <w:rsid w:val="00FF04E3"/>
  </w:style>
  <w:style w:type="paragraph" w:styleId="af5">
    <w:name w:val="annotation subject"/>
    <w:basedOn w:val="af3"/>
    <w:next w:val="af3"/>
    <w:link w:val="af6"/>
    <w:semiHidden/>
    <w:rsid w:val="00405336"/>
    <w:rPr>
      <w:b/>
      <w:bCs/>
    </w:rPr>
  </w:style>
  <w:style w:type="character" w:customStyle="1" w:styleId="af6">
    <w:name w:val="批注主题 字符"/>
    <w:link w:val="af5"/>
    <w:semiHidden/>
    <w:rsid w:val="00FF04E3"/>
    <w:rPr>
      <w:b/>
      <w:bCs/>
    </w:rPr>
  </w:style>
  <w:style w:type="paragraph" w:styleId="af7">
    <w:name w:val="Date"/>
    <w:basedOn w:val="a1"/>
    <w:next w:val="a1"/>
    <w:link w:val="af8"/>
    <w:semiHidden/>
    <w:rsid w:val="00405336"/>
  </w:style>
  <w:style w:type="character" w:customStyle="1" w:styleId="af8">
    <w:name w:val="日期 字符"/>
    <w:link w:val="af7"/>
    <w:semiHidden/>
    <w:rsid w:val="00FF04E3"/>
    <w:rPr>
      <w:sz w:val="24"/>
    </w:rPr>
  </w:style>
  <w:style w:type="paragraph" w:styleId="af9">
    <w:name w:val="Document Map"/>
    <w:basedOn w:val="a1"/>
    <w:link w:val="afa"/>
    <w:semiHidden/>
    <w:rsid w:val="00405336"/>
    <w:rPr>
      <w:rFonts w:ascii="Tahoma" w:hAnsi="Tahoma" w:cs="Tahoma"/>
      <w:sz w:val="16"/>
      <w:szCs w:val="16"/>
    </w:rPr>
  </w:style>
  <w:style w:type="character" w:customStyle="1" w:styleId="afa">
    <w:name w:val="文档结构图 字符"/>
    <w:link w:val="af9"/>
    <w:semiHidden/>
    <w:rsid w:val="00FF04E3"/>
    <w:rPr>
      <w:rFonts w:ascii="Tahoma" w:hAnsi="Tahoma" w:cs="Tahoma"/>
      <w:sz w:val="16"/>
      <w:szCs w:val="16"/>
    </w:rPr>
  </w:style>
  <w:style w:type="paragraph" w:styleId="afb">
    <w:name w:val="E-mail Signature"/>
    <w:basedOn w:val="a1"/>
    <w:link w:val="afc"/>
    <w:semiHidden/>
    <w:rsid w:val="00405336"/>
  </w:style>
  <w:style w:type="character" w:customStyle="1" w:styleId="afc">
    <w:name w:val="电子邮件签名 字符"/>
    <w:link w:val="afb"/>
    <w:semiHidden/>
    <w:rsid w:val="00FF04E3"/>
    <w:rPr>
      <w:sz w:val="24"/>
    </w:rPr>
  </w:style>
  <w:style w:type="paragraph" w:styleId="afd">
    <w:name w:val="endnote text"/>
    <w:basedOn w:val="a1"/>
    <w:link w:val="afe"/>
    <w:semiHidden/>
    <w:rsid w:val="00405336"/>
    <w:rPr>
      <w:sz w:val="20"/>
    </w:rPr>
  </w:style>
  <w:style w:type="character" w:customStyle="1" w:styleId="afe">
    <w:name w:val="尾注文本 字符"/>
    <w:basedOn w:val="a2"/>
    <w:link w:val="afd"/>
    <w:semiHidden/>
    <w:rsid w:val="00FF04E3"/>
  </w:style>
  <w:style w:type="paragraph" w:styleId="aff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f0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f1">
    <w:name w:val="footer"/>
    <w:basedOn w:val="a1"/>
    <w:link w:val="aff2"/>
    <w:semiHidden/>
    <w:rsid w:val="00405336"/>
    <w:pPr>
      <w:tabs>
        <w:tab w:val="center" w:pos="4680"/>
        <w:tab w:val="right" w:pos="9360"/>
      </w:tabs>
    </w:pPr>
  </w:style>
  <w:style w:type="character" w:customStyle="1" w:styleId="aff2">
    <w:name w:val="页脚 字符"/>
    <w:link w:val="aff1"/>
    <w:semiHidden/>
    <w:rsid w:val="00FF04E3"/>
    <w:rPr>
      <w:sz w:val="24"/>
    </w:rPr>
  </w:style>
  <w:style w:type="paragraph" w:styleId="aff3">
    <w:name w:val="footnote text"/>
    <w:basedOn w:val="a1"/>
    <w:link w:val="aff4"/>
    <w:semiHidden/>
    <w:rsid w:val="00405336"/>
    <w:rPr>
      <w:sz w:val="20"/>
    </w:rPr>
  </w:style>
  <w:style w:type="character" w:customStyle="1" w:styleId="aff4">
    <w:name w:val="脚注文本 字符"/>
    <w:basedOn w:val="a2"/>
    <w:link w:val="aff3"/>
    <w:semiHidden/>
    <w:rsid w:val="00FF04E3"/>
  </w:style>
  <w:style w:type="paragraph" w:styleId="aff5">
    <w:name w:val="header"/>
    <w:basedOn w:val="a1"/>
    <w:link w:val="aff6"/>
    <w:semiHidden/>
    <w:rsid w:val="00405336"/>
    <w:pPr>
      <w:tabs>
        <w:tab w:val="center" w:pos="4680"/>
        <w:tab w:val="right" w:pos="9360"/>
      </w:tabs>
    </w:pPr>
  </w:style>
  <w:style w:type="character" w:customStyle="1" w:styleId="aff6">
    <w:name w:val="页眉 字符"/>
    <w:link w:val="aff5"/>
    <w:semiHidden/>
    <w:rsid w:val="00FF04E3"/>
    <w:rPr>
      <w:sz w:val="24"/>
    </w:rPr>
  </w:style>
  <w:style w:type="paragraph" w:styleId="HTML">
    <w:name w:val="HTML Address"/>
    <w:basedOn w:val="a1"/>
    <w:link w:val="HTML0"/>
    <w:semiHidden/>
    <w:rsid w:val="00405336"/>
    <w:rPr>
      <w:i/>
      <w:iCs/>
    </w:rPr>
  </w:style>
  <w:style w:type="character" w:customStyle="1" w:styleId="HTML0">
    <w:name w:val="HTML 地址 字符"/>
    <w:link w:val="HTML"/>
    <w:semiHidden/>
    <w:rsid w:val="00FF04E3"/>
    <w:rPr>
      <w:i/>
      <w:iCs/>
      <w:sz w:val="24"/>
    </w:rPr>
  </w:style>
  <w:style w:type="paragraph" w:styleId="HTML1">
    <w:name w:val="HTML Preformatted"/>
    <w:basedOn w:val="a1"/>
    <w:link w:val="HTML2"/>
    <w:semiHidden/>
    <w:rsid w:val="00405336"/>
    <w:rPr>
      <w:rFonts w:ascii="Courier New" w:hAnsi="Courier New" w:cs="Courier New"/>
      <w:sz w:val="20"/>
    </w:rPr>
  </w:style>
  <w:style w:type="character" w:customStyle="1" w:styleId="HTML2">
    <w:name w:val="HTML 预设格式 字符"/>
    <w:link w:val="HTML1"/>
    <w:semiHidden/>
    <w:rsid w:val="00FF04E3"/>
    <w:rPr>
      <w:rFonts w:ascii="Courier New" w:hAnsi="Courier New" w:cs="Courier New"/>
    </w:rPr>
  </w:style>
  <w:style w:type="paragraph" w:styleId="11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9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6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3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1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1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1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1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f7">
    <w:name w:val="index heading"/>
    <w:basedOn w:val="a1"/>
    <w:next w:val="11"/>
    <w:semiHidden/>
    <w:rsid w:val="00405336"/>
    <w:rPr>
      <w:rFonts w:ascii="Cambria" w:hAnsi="Cambria"/>
      <w:b/>
      <w:bCs/>
    </w:rPr>
  </w:style>
  <w:style w:type="paragraph" w:styleId="aff8">
    <w:name w:val="Intense Quote"/>
    <w:basedOn w:val="a1"/>
    <w:next w:val="a1"/>
    <w:link w:val="aff9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9">
    <w:name w:val="明显引用 字符"/>
    <w:link w:val="aff8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fa">
    <w:name w:val="List"/>
    <w:basedOn w:val="a1"/>
    <w:semiHidden/>
    <w:rsid w:val="00405336"/>
    <w:pPr>
      <w:ind w:left="360" w:hanging="360"/>
      <w:contextualSpacing/>
    </w:pPr>
  </w:style>
  <w:style w:type="paragraph" w:styleId="2a">
    <w:name w:val="List 2"/>
    <w:basedOn w:val="a1"/>
    <w:semiHidden/>
    <w:rsid w:val="00405336"/>
    <w:pPr>
      <w:ind w:left="720" w:hanging="360"/>
      <w:contextualSpacing/>
    </w:pPr>
  </w:style>
  <w:style w:type="paragraph" w:styleId="37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4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fb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b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8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5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fc">
    <w:name w:val="List Paragraph"/>
    <w:basedOn w:val="a1"/>
    <w:uiPriority w:val="34"/>
    <w:semiHidden/>
    <w:qFormat/>
    <w:rsid w:val="00405336"/>
    <w:pPr>
      <w:ind w:left="720"/>
    </w:pPr>
  </w:style>
  <w:style w:type="paragraph" w:styleId="affd">
    <w:name w:val="macro"/>
    <w:link w:val="aff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e">
    <w:name w:val="宏文本 字符"/>
    <w:link w:val="affd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f">
    <w:name w:val="Message Header"/>
    <w:basedOn w:val="a1"/>
    <w:link w:val="afff0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afff0">
    <w:name w:val="信息标题 字符"/>
    <w:link w:val="afff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f1">
    <w:name w:val="No Spacing"/>
    <w:uiPriority w:val="1"/>
    <w:semiHidden/>
    <w:qFormat/>
    <w:rsid w:val="00405336"/>
    <w:rPr>
      <w:sz w:val="24"/>
    </w:rPr>
  </w:style>
  <w:style w:type="paragraph" w:styleId="afff2">
    <w:name w:val="Normal (Web)"/>
    <w:basedOn w:val="a1"/>
    <w:semiHidden/>
    <w:rsid w:val="00405336"/>
    <w:rPr>
      <w:szCs w:val="24"/>
    </w:rPr>
  </w:style>
  <w:style w:type="paragraph" w:styleId="afff3">
    <w:name w:val="Normal Indent"/>
    <w:basedOn w:val="a1"/>
    <w:semiHidden/>
    <w:rsid w:val="00405336"/>
    <w:pPr>
      <w:ind w:left="720"/>
    </w:pPr>
  </w:style>
  <w:style w:type="paragraph" w:styleId="afff4">
    <w:name w:val="Note Heading"/>
    <w:basedOn w:val="a1"/>
    <w:next w:val="a1"/>
    <w:link w:val="afff5"/>
    <w:semiHidden/>
    <w:rsid w:val="00405336"/>
  </w:style>
  <w:style w:type="character" w:customStyle="1" w:styleId="afff5">
    <w:name w:val="注释标题 字符"/>
    <w:link w:val="afff4"/>
    <w:semiHidden/>
    <w:rsid w:val="00FF04E3"/>
    <w:rPr>
      <w:sz w:val="24"/>
    </w:rPr>
  </w:style>
  <w:style w:type="paragraph" w:styleId="afff6">
    <w:name w:val="Plain Text"/>
    <w:basedOn w:val="a1"/>
    <w:link w:val="afff7"/>
    <w:semiHidden/>
    <w:rsid w:val="00405336"/>
    <w:rPr>
      <w:rFonts w:ascii="Courier New" w:hAnsi="Courier New" w:cs="Courier New"/>
      <w:sz w:val="20"/>
    </w:rPr>
  </w:style>
  <w:style w:type="character" w:customStyle="1" w:styleId="afff7">
    <w:name w:val="纯文本 字符"/>
    <w:link w:val="afff6"/>
    <w:semiHidden/>
    <w:rsid w:val="00FF04E3"/>
    <w:rPr>
      <w:rFonts w:ascii="Courier New" w:hAnsi="Courier New" w:cs="Courier New"/>
    </w:rPr>
  </w:style>
  <w:style w:type="paragraph" w:styleId="afff8">
    <w:name w:val="Quote"/>
    <w:basedOn w:val="a1"/>
    <w:next w:val="a1"/>
    <w:link w:val="afff9"/>
    <w:uiPriority w:val="29"/>
    <w:semiHidden/>
    <w:qFormat/>
    <w:rsid w:val="00405336"/>
    <w:rPr>
      <w:i/>
      <w:iCs/>
      <w:color w:val="000000"/>
    </w:rPr>
  </w:style>
  <w:style w:type="character" w:customStyle="1" w:styleId="afff9">
    <w:name w:val="引用 字符"/>
    <w:link w:val="afff8"/>
    <w:uiPriority w:val="29"/>
    <w:semiHidden/>
    <w:rsid w:val="00FF04E3"/>
    <w:rPr>
      <w:i/>
      <w:iCs/>
      <w:color w:val="000000"/>
      <w:sz w:val="24"/>
    </w:rPr>
  </w:style>
  <w:style w:type="paragraph" w:styleId="afffa">
    <w:name w:val="Salutation"/>
    <w:basedOn w:val="a1"/>
    <w:next w:val="a1"/>
    <w:link w:val="afffb"/>
    <w:semiHidden/>
    <w:rsid w:val="00405336"/>
  </w:style>
  <w:style w:type="character" w:customStyle="1" w:styleId="afffb">
    <w:name w:val="称呼 字符"/>
    <w:link w:val="afffa"/>
    <w:semiHidden/>
    <w:rsid w:val="00FF04E3"/>
    <w:rPr>
      <w:sz w:val="24"/>
    </w:rPr>
  </w:style>
  <w:style w:type="paragraph" w:styleId="afffc">
    <w:name w:val="Signature"/>
    <w:basedOn w:val="a1"/>
    <w:link w:val="afffd"/>
    <w:semiHidden/>
    <w:rsid w:val="00405336"/>
    <w:pPr>
      <w:ind w:left="4320"/>
    </w:pPr>
  </w:style>
  <w:style w:type="character" w:customStyle="1" w:styleId="afffd">
    <w:name w:val="签名 字符"/>
    <w:link w:val="afffc"/>
    <w:semiHidden/>
    <w:rsid w:val="00FF04E3"/>
    <w:rPr>
      <w:sz w:val="24"/>
    </w:rPr>
  </w:style>
  <w:style w:type="paragraph" w:styleId="afffe">
    <w:name w:val="Subtitle"/>
    <w:basedOn w:val="a1"/>
    <w:next w:val="a1"/>
    <w:link w:val="affff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fff">
    <w:name w:val="副标题 字符"/>
    <w:link w:val="afffe"/>
    <w:semiHidden/>
    <w:rsid w:val="00FF04E3"/>
    <w:rPr>
      <w:rFonts w:ascii="Cambria" w:hAnsi="Cambria"/>
      <w:sz w:val="24"/>
      <w:szCs w:val="24"/>
    </w:rPr>
  </w:style>
  <w:style w:type="paragraph" w:styleId="affff0">
    <w:name w:val="table of authorities"/>
    <w:basedOn w:val="a1"/>
    <w:next w:val="a1"/>
    <w:semiHidden/>
    <w:rsid w:val="00405336"/>
    <w:pPr>
      <w:ind w:left="240" w:hanging="240"/>
    </w:pPr>
  </w:style>
  <w:style w:type="paragraph" w:styleId="affff1">
    <w:name w:val="table of figures"/>
    <w:basedOn w:val="a1"/>
    <w:next w:val="a1"/>
    <w:semiHidden/>
    <w:rsid w:val="00405336"/>
  </w:style>
  <w:style w:type="paragraph" w:styleId="affff2">
    <w:name w:val="Title"/>
    <w:basedOn w:val="a1"/>
    <w:next w:val="a1"/>
    <w:link w:val="affff3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ff3">
    <w:name w:val="标题 字符"/>
    <w:link w:val="affff2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ff4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a1"/>
    <w:next w:val="a1"/>
    <w:autoRedefine/>
    <w:semiHidden/>
    <w:rsid w:val="00405336"/>
  </w:style>
  <w:style w:type="paragraph" w:styleId="TOC2">
    <w:name w:val="toc 2"/>
    <w:basedOn w:val="a1"/>
    <w:next w:val="a1"/>
    <w:autoRedefine/>
    <w:semiHidden/>
    <w:rsid w:val="00405336"/>
    <w:pPr>
      <w:ind w:left="240"/>
    </w:pPr>
  </w:style>
  <w:style w:type="paragraph" w:styleId="TOC3">
    <w:name w:val="toc 3"/>
    <w:basedOn w:val="a1"/>
    <w:next w:val="a1"/>
    <w:autoRedefine/>
    <w:semiHidden/>
    <w:rsid w:val="00405336"/>
    <w:pPr>
      <w:ind w:left="480"/>
    </w:pPr>
  </w:style>
  <w:style w:type="paragraph" w:styleId="TOC4">
    <w:name w:val="toc 4"/>
    <w:basedOn w:val="a1"/>
    <w:next w:val="a1"/>
    <w:autoRedefine/>
    <w:semiHidden/>
    <w:rsid w:val="00405336"/>
    <w:pPr>
      <w:ind w:left="720"/>
    </w:pPr>
  </w:style>
  <w:style w:type="paragraph" w:styleId="TOC5">
    <w:name w:val="toc 5"/>
    <w:basedOn w:val="a1"/>
    <w:next w:val="a1"/>
    <w:autoRedefine/>
    <w:semiHidden/>
    <w:rsid w:val="00405336"/>
    <w:pPr>
      <w:ind w:left="960"/>
    </w:pPr>
  </w:style>
  <w:style w:type="paragraph" w:styleId="TOC6">
    <w:name w:val="toc 6"/>
    <w:basedOn w:val="a1"/>
    <w:next w:val="a1"/>
    <w:autoRedefine/>
    <w:semiHidden/>
    <w:rsid w:val="00405336"/>
    <w:pPr>
      <w:ind w:left="1200"/>
    </w:pPr>
  </w:style>
  <w:style w:type="paragraph" w:styleId="TOC7">
    <w:name w:val="toc 7"/>
    <w:basedOn w:val="a1"/>
    <w:next w:val="a1"/>
    <w:autoRedefine/>
    <w:semiHidden/>
    <w:rsid w:val="00405336"/>
    <w:pPr>
      <w:ind w:left="1440"/>
    </w:pPr>
  </w:style>
  <w:style w:type="paragraph" w:styleId="TOC8">
    <w:name w:val="toc 8"/>
    <w:basedOn w:val="a1"/>
    <w:next w:val="a1"/>
    <w:autoRedefine/>
    <w:semiHidden/>
    <w:rsid w:val="00405336"/>
    <w:pPr>
      <w:ind w:left="1680"/>
    </w:pPr>
  </w:style>
  <w:style w:type="paragraph" w:styleId="TOC9">
    <w:name w:val="toc 9"/>
    <w:basedOn w:val="a1"/>
    <w:next w:val="a1"/>
    <w:autoRedefine/>
    <w:semiHidden/>
    <w:rsid w:val="00405336"/>
    <w:pPr>
      <w:ind w:left="1920"/>
    </w:pPr>
  </w:style>
  <w:style w:type="paragraph" w:styleId="TOC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ff5">
    <w:name w:val="Hyperlink"/>
    <w:semiHidden/>
    <w:rsid w:val="007402FC"/>
    <w:rPr>
      <w:color w:val="0000FF"/>
      <w:u w:val="single"/>
    </w:rPr>
  </w:style>
  <w:style w:type="character" w:styleId="affff6">
    <w:name w:val="FollowedHyperlink"/>
    <w:semiHidden/>
    <w:unhideWhenUsed/>
    <w:rsid w:val="00793072"/>
    <w:rPr>
      <w:color w:val="800080"/>
      <w:u w:val="single"/>
    </w:rPr>
  </w:style>
  <w:style w:type="character" w:styleId="affff7">
    <w:name w:val="annotation reference"/>
    <w:semiHidden/>
    <w:unhideWhenUsed/>
    <w:rsid w:val="00793072"/>
    <w:rPr>
      <w:sz w:val="16"/>
      <w:szCs w:val="16"/>
    </w:rPr>
  </w:style>
  <w:style w:type="character" w:customStyle="1" w:styleId="12">
    <w:name w:val="未处理的提及1"/>
    <w:basedOn w:val="a2"/>
    <w:uiPriority w:val="99"/>
    <w:semiHidden/>
    <w:unhideWhenUsed/>
    <w:rsid w:val="008218C4"/>
    <w:rPr>
      <w:color w:val="808080"/>
      <w:shd w:val="clear" w:color="auto" w:fill="E6E6E6"/>
    </w:rPr>
  </w:style>
  <w:style w:type="character" w:customStyle="1" w:styleId="fontstyle01">
    <w:name w:val="fontstyle01"/>
    <w:basedOn w:val="a2"/>
    <w:rsid w:val="007F5507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288B7-73E1-4F47-96C4-13C07C44F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1466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9804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Administrator</cp:lastModifiedBy>
  <cp:revision>2</cp:revision>
  <cp:lastPrinted>2018-01-11T19:53:00Z</cp:lastPrinted>
  <dcterms:created xsi:type="dcterms:W3CDTF">2021-03-15T06:48:00Z</dcterms:created>
  <dcterms:modified xsi:type="dcterms:W3CDTF">2021-03-15T06:48:00Z</dcterms:modified>
</cp:coreProperties>
</file>