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2FA740" w14:textId="77777777" w:rsidR="007071DE" w:rsidRDefault="007071DE" w:rsidP="007071DE">
      <w:pPr>
        <w:jc w:val="center"/>
        <w:rPr>
          <w:sz w:val="28"/>
          <w:szCs w:val="28"/>
        </w:rPr>
      </w:pPr>
    </w:p>
    <w:p w14:paraId="272FE937" w14:textId="77777777" w:rsidR="007071DE" w:rsidRPr="00522BBE" w:rsidRDefault="007071DE" w:rsidP="007071DE">
      <w:pPr>
        <w:jc w:val="center"/>
        <w:rPr>
          <w:rFonts w:ascii="Calibri" w:hAnsi="Calibri" w:cs="Calibri"/>
          <w:sz w:val="24"/>
        </w:rPr>
      </w:pPr>
      <w:r w:rsidRPr="00522BBE">
        <w:rPr>
          <w:rFonts w:ascii="Calibri" w:hAnsi="Calibri" w:cs="Calibri"/>
          <w:sz w:val="24"/>
        </w:rPr>
        <w:t>Supplementary Information</w:t>
      </w:r>
    </w:p>
    <w:p w14:paraId="7412A7D6" w14:textId="77777777" w:rsidR="007071DE" w:rsidRPr="007071DE" w:rsidRDefault="007071DE" w:rsidP="007071DE">
      <w:pPr>
        <w:jc w:val="center"/>
        <w:rPr>
          <w:rFonts w:ascii="Calibri" w:hAnsi="Calibri" w:cs="Calibri"/>
          <w:sz w:val="28"/>
          <w:szCs w:val="28"/>
        </w:rPr>
      </w:pPr>
    </w:p>
    <w:p w14:paraId="0ABDBA2D" w14:textId="766E0B9B" w:rsidR="007071DE" w:rsidRPr="00522BBE" w:rsidRDefault="007071DE" w:rsidP="007071DE">
      <w:pPr>
        <w:jc w:val="center"/>
        <w:rPr>
          <w:rFonts w:ascii="Calibri" w:hAnsi="Calibri" w:cs="Calibri"/>
          <w:b/>
          <w:bCs/>
          <w:sz w:val="24"/>
        </w:rPr>
      </w:pPr>
      <w:r w:rsidRPr="00522BBE">
        <w:rPr>
          <w:rFonts w:ascii="Calibri" w:hAnsi="Calibri" w:cs="Calibri"/>
          <w:b/>
          <w:bCs/>
          <w:sz w:val="24"/>
        </w:rPr>
        <w:t>Multi-</w:t>
      </w:r>
      <w:proofErr w:type="spellStart"/>
      <w:r w:rsidRPr="00522BBE">
        <w:rPr>
          <w:rFonts w:ascii="Calibri" w:hAnsi="Calibri" w:cs="Calibri"/>
          <w:b/>
          <w:bCs/>
          <w:sz w:val="24"/>
        </w:rPr>
        <w:t>omic</w:t>
      </w:r>
      <w:proofErr w:type="spellEnd"/>
      <w:r w:rsidRPr="00522BBE">
        <w:rPr>
          <w:rFonts w:ascii="Calibri" w:hAnsi="Calibri" w:cs="Calibri"/>
          <w:b/>
          <w:bCs/>
          <w:sz w:val="24"/>
        </w:rPr>
        <w:t xml:space="preserve"> characterization of genome-wide abnormal DNA methylation reveals diagnostic and prognostic markers for esophageal squamous-cell carcinoma</w:t>
      </w:r>
    </w:p>
    <w:p w14:paraId="2B9C0686" w14:textId="77777777" w:rsidR="007071DE" w:rsidRPr="007071DE" w:rsidRDefault="007071DE" w:rsidP="007071DE">
      <w:pPr>
        <w:adjustRightInd w:val="0"/>
        <w:snapToGrid w:val="0"/>
        <w:rPr>
          <w:rFonts w:ascii="Calibri" w:hAnsi="Calibri" w:cs="Calibri"/>
          <w:color w:val="000000" w:themeColor="text1"/>
          <w:sz w:val="28"/>
          <w:szCs w:val="28"/>
        </w:rPr>
      </w:pPr>
    </w:p>
    <w:p w14:paraId="3D7A389B" w14:textId="285BBF9C" w:rsidR="007071DE" w:rsidRPr="00522BBE" w:rsidRDefault="007071DE" w:rsidP="007071DE">
      <w:pPr>
        <w:adjustRightInd w:val="0"/>
        <w:snapToGrid w:val="0"/>
        <w:rPr>
          <w:rFonts w:ascii="Calibri" w:eastAsia="宋体" w:hAnsi="Calibri" w:cs="Calibri"/>
          <w:color w:val="000000" w:themeColor="text1"/>
          <w:sz w:val="24"/>
          <w:vertAlign w:val="superscript"/>
        </w:rPr>
      </w:pPr>
      <w:r w:rsidRPr="00522BBE">
        <w:rPr>
          <w:rFonts w:ascii="Calibri" w:hAnsi="Calibri" w:cs="Calibri"/>
          <w:color w:val="000000" w:themeColor="text1"/>
          <w:sz w:val="24"/>
        </w:rPr>
        <w:t xml:space="preserve">Yiyi Xi, Yuan Lin, </w:t>
      </w:r>
      <w:proofErr w:type="spellStart"/>
      <w:r w:rsidRPr="00522BBE">
        <w:rPr>
          <w:rFonts w:ascii="Calibri" w:hAnsi="Calibri" w:cs="Calibri"/>
          <w:color w:val="000000" w:themeColor="text1"/>
          <w:sz w:val="24"/>
        </w:rPr>
        <w:t>Wenjia</w:t>
      </w:r>
      <w:proofErr w:type="spellEnd"/>
      <w:r w:rsidRPr="00522BBE">
        <w:rPr>
          <w:rFonts w:ascii="Calibri" w:hAnsi="Calibri" w:cs="Calibri"/>
          <w:color w:val="000000" w:themeColor="text1"/>
          <w:sz w:val="24"/>
        </w:rPr>
        <w:t xml:space="preserve"> Guo, </w:t>
      </w:r>
      <w:proofErr w:type="spellStart"/>
      <w:r w:rsidRPr="00522BBE">
        <w:rPr>
          <w:rFonts w:ascii="Calibri" w:hAnsi="Calibri" w:cs="Calibri"/>
          <w:color w:val="000000" w:themeColor="text1"/>
          <w:sz w:val="24"/>
        </w:rPr>
        <w:t>Xinyu</w:t>
      </w:r>
      <w:proofErr w:type="spellEnd"/>
      <w:r w:rsidRPr="00522BBE">
        <w:rPr>
          <w:rFonts w:ascii="Calibri" w:hAnsi="Calibri" w:cs="Calibri"/>
          <w:color w:val="000000" w:themeColor="text1"/>
          <w:sz w:val="24"/>
        </w:rPr>
        <w:t xml:space="preserve"> Wang, </w:t>
      </w:r>
      <w:proofErr w:type="spellStart"/>
      <w:r w:rsidRPr="00522BBE">
        <w:rPr>
          <w:rFonts w:ascii="Calibri" w:hAnsi="Calibri" w:cs="Calibri"/>
          <w:color w:val="000000" w:themeColor="text1"/>
          <w:sz w:val="24"/>
        </w:rPr>
        <w:t>Hengqiang</w:t>
      </w:r>
      <w:proofErr w:type="spellEnd"/>
      <w:r w:rsidRPr="00522BBE">
        <w:rPr>
          <w:rFonts w:ascii="Calibri" w:hAnsi="Calibri" w:cs="Calibri"/>
          <w:color w:val="000000" w:themeColor="text1"/>
          <w:sz w:val="24"/>
        </w:rPr>
        <w:t xml:space="preserve"> Zhao, </w:t>
      </w:r>
      <w:proofErr w:type="spellStart"/>
      <w:r w:rsidRPr="00522BBE">
        <w:rPr>
          <w:rFonts w:ascii="Calibri" w:hAnsi="Calibri" w:cs="Calibri"/>
          <w:color w:val="000000" w:themeColor="text1"/>
          <w:sz w:val="24"/>
        </w:rPr>
        <w:t>Chuanwang</w:t>
      </w:r>
      <w:proofErr w:type="spellEnd"/>
      <w:r w:rsidRPr="00522BBE">
        <w:rPr>
          <w:rFonts w:ascii="Calibri" w:hAnsi="Calibri" w:cs="Calibri"/>
          <w:color w:val="000000" w:themeColor="text1"/>
          <w:sz w:val="24"/>
        </w:rPr>
        <w:t xml:space="preserve"> Miao, </w:t>
      </w:r>
      <w:proofErr w:type="spellStart"/>
      <w:r w:rsidRPr="00522BBE">
        <w:rPr>
          <w:rFonts w:ascii="Calibri" w:hAnsi="Calibri" w:cs="Calibri"/>
          <w:color w:val="000000" w:themeColor="text1"/>
          <w:sz w:val="24"/>
        </w:rPr>
        <w:t>Weiling</w:t>
      </w:r>
      <w:proofErr w:type="spellEnd"/>
      <w:r w:rsidRPr="00522BBE">
        <w:rPr>
          <w:rFonts w:ascii="Calibri" w:hAnsi="Calibri" w:cs="Calibri"/>
          <w:color w:val="000000" w:themeColor="text1"/>
          <w:sz w:val="24"/>
        </w:rPr>
        <w:t xml:space="preserve">, Liu, </w:t>
      </w:r>
      <w:proofErr w:type="spellStart"/>
      <w:r w:rsidRPr="00522BBE">
        <w:rPr>
          <w:rFonts w:ascii="Calibri" w:hAnsi="Calibri" w:cs="Calibri"/>
          <w:color w:val="000000" w:themeColor="text1"/>
          <w:sz w:val="24"/>
        </w:rPr>
        <w:t>Yachen</w:t>
      </w:r>
      <w:proofErr w:type="spellEnd"/>
      <w:r w:rsidRPr="00522BBE">
        <w:rPr>
          <w:rFonts w:ascii="Calibri" w:hAnsi="Calibri" w:cs="Calibri"/>
          <w:color w:val="000000" w:themeColor="text1"/>
          <w:sz w:val="24"/>
        </w:rPr>
        <w:t xml:space="preserve"> Liu, </w:t>
      </w:r>
      <w:proofErr w:type="spellStart"/>
      <w:r w:rsidRPr="00522BBE">
        <w:rPr>
          <w:rFonts w:ascii="Calibri" w:hAnsi="Calibri" w:cs="Calibri"/>
          <w:color w:val="000000" w:themeColor="text1"/>
          <w:sz w:val="24"/>
        </w:rPr>
        <w:t>Tianyuan</w:t>
      </w:r>
      <w:proofErr w:type="spellEnd"/>
      <w:r w:rsidRPr="00522BBE">
        <w:rPr>
          <w:rFonts w:ascii="Calibri" w:hAnsi="Calibri" w:cs="Calibri"/>
          <w:color w:val="000000" w:themeColor="text1"/>
          <w:sz w:val="24"/>
        </w:rPr>
        <w:t xml:space="preserve"> Liu, Yingying Luo, </w:t>
      </w:r>
      <w:proofErr w:type="spellStart"/>
      <w:r w:rsidRPr="00522BBE">
        <w:rPr>
          <w:rFonts w:ascii="Calibri" w:hAnsi="Calibri" w:cs="Calibri"/>
          <w:color w:val="000000" w:themeColor="text1"/>
          <w:sz w:val="24"/>
        </w:rPr>
        <w:t>Wenyi</w:t>
      </w:r>
      <w:proofErr w:type="spellEnd"/>
      <w:r w:rsidRPr="00522BBE">
        <w:rPr>
          <w:rFonts w:ascii="Calibri" w:hAnsi="Calibri" w:cs="Calibri"/>
          <w:color w:val="000000" w:themeColor="text1"/>
          <w:sz w:val="24"/>
        </w:rPr>
        <w:t xml:space="preserve"> Fan, Ai Lin, </w:t>
      </w:r>
      <w:proofErr w:type="spellStart"/>
      <w:r w:rsidRPr="00522BBE">
        <w:rPr>
          <w:rFonts w:ascii="Calibri" w:hAnsi="Calibri" w:cs="Calibri"/>
          <w:color w:val="000000" w:themeColor="text1"/>
          <w:sz w:val="24"/>
        </w:rPr>
        <w:t>Yamei</w:t>
      </w:r>
      <w:proofErr w:type="spellEnd"/>
      <w:r w:rsidRPr="00522BBE">
        <w:rPr>
          <w:rFonts w:ascii="Calibri" w:hAnsi="Calibri" w:cs="Calibri"/>
          <w:color w:val="000000" w:themeColor="text1"/>
          <w:sz w:val="24"/>
        </w:rPr>
        <w:t xml:space="preserve"> Chen, </w:t>
      </w:r>
      <w:proofErr w:type="spellStart"/>
      <w:r w:rsidRPr="00522BBE">
        <w:rPr>
          <w:rFonts w:ascii="Calibri" w:hAnsi="Calibri" w:cs="Calibri"/>
          <w:color w:val="000000" w:themeColor="text1"/>
          <w:sz w:val="24"/>
        </w:rPr>
        <w:t>Yanxia</w:t>
      </w:r>
      <w:proofErr w:type="spellEnd"/>
      <w:r w:rsidRPr="00522BBE">
        <w:rPr>
          <w:rFonts w:ascii="Calibri" w:hAnsi="Calibri" w:cs="Calibri"/>
          <w:color w:val="000000" w:themeColor="text1"/>
          <w:sz w:val="24"/>
        </w:rPr>
        <w:t xml:space="preserve"> Sun, </w:t>
      </w:r>
      <w:proofErr w:type="spellStart"/>
      <w:r w:rsidRPr="00522BBE">
        <w:rPr>
          <w:rFonts w:ascii="Calibri" w:hAnsi="Calibri" w:cs="Calibri"/>
          <w:color w:val="000000" w:themeColor="text1"/>
          <w:sz w:val="24"/>
        </w:rPr>
        <w:t>Yulin</w:t>
      </w:r>
      <w:proofErr w:type="spellEnd"/>
      <w:r w:rsidRPr="00522BBE">
        <w:rPr>
          <w:rFonts w:ascii="Calibri" w:hAnsi="Calibri" w:cs="Calibri"/>
          <w:color w:val="000000" w:themeColor="text1"/>
          <w:sz w:val="24"/>
        </w:rPr>
        <w:t xml:space="preserve"> Ma, </w:t>
      </w:r>
      <w:proofErr w:type="spellStart"/>
      <w:r w:rsidRPr="00522BBE">
        <w:rPr>
          <w:rFonts w:ascii="Calibri" w:hAnsi="Calibri" w:cs="Calibri"/>
          <w:color w:val="000000" w:themeColor="text1"/>
          <w:sz w:val="24"/>
        </w:rPr>
        <w:t>Xiangjie</w:t>
      </w:r>
      <w:proofErr w:type="spellEnd"/>
      <w:r w:rsidRPr="00522BBE">
        <w:rPr>
          <w:rFonts w:ascii="Calibri" w:hAnsi="Calibri" w:cs="Calibri"/>
          <w:color w:val="000000" w:themeColor="text1"/>
          <w:sz w:val="24"/>
        </w:rPr>
        <w:t xml:space="preserve"> </w:t>
      </w:r>
      <w:proofErr w:type="spellStart"/>
      <w:r w:rsidRPr="00522BBE">
        <w:rPr>
          <w:rFonts w:ascii="Calibri" w:hAnsi="Calibri" w:cs="Calibri"/>
          <w:color w:val="000000" w:themeColor="text1"/>
          <w:sz w:val="24"/>
        </w:rPr>
        <w:t>Niu</w:t>
      </w:r>
      <w:proofErr w:type="spellEnd"/>
      <w:r w:rsidRPr="00522BBE">
        <w:rPr>
          <w:rFonts w:ascii="Calibri" w:hAnsi="Calibri" w:cs="Calibri"/>
          <w:color w:val="000000" w:themeColor="text1"/>
          <w:sz w:val="24"/>
        </w:rPr>
        <w:t xml:space="preserve">, Ce Zhong, Wen Tan, Meng Zhou, </w:t>
      </w:r>
      <w:proofErr w:type="spellStart"/>
      <w:r w:rsidRPr="00522BBE">
        <w:rPr>
          <w:rFonts w:ascii="Calibri" w:hAnsi="Calibri" w:cs="Calibri"/>
          <w:color w:val="000000" w:themeColor="text1"/>
          <w:sz w:val="24"/>
        </w:rPr>
        <w:t>Jianzhong</w:t>
      </w:r>
      <w:proofErr w:type="spellEnd"/>
      <w:r w:rsidRPr="00522BBE">
        <w:rPr>
          <w:rFonts w:ascii="Calibri" w:hAnsi="Calibri" w:cs="Calibri"/>
          <w:color w:val="000000" w:themeColor="text1"/>
          <w:sz w:val="24"/>
        </w:rPr>
        <w:t xml:space="preserve"> </w:t>
      </w:r>
      <w:proofErr w:type="spellStart"/>
      <w:r w:rsidRPr="00522BBE">
        <w:rPr>
          <w:rFonts w:ascii="Calibri" w:hAnsi="Calibri" w:cs="Calibri"/>
          <w:color w:val="000000" w:themeColor="text1"/>
          <w:sz w:val="24"/>
        </w:rPr>
        <w:t>Su</w:t>
      </w:r>
      <w:proofErr w:type="spellEnd"/>
      <w:r w:rsidRPr="00522BBE">
        <w:rPr>
          <w:rFonts w:ascii="Calibri" w:hAnsi="Calibri" w:cs="Calibri"/>
          <w:color w:val="000000" w:themeColor="text1"/>
          <w:sz w:val="24"/>
        </w:rPr>
        <w:t xml:space="preserve">*, Chen Wu*, </w:t>
      </w:r>
      <w:proofErr w:type="spellStart"/>
      <w:r w:rsidRPr="00522BBE">
        <w:rPr>
          <w:rFonts w:ascii="Calibri" w:hAnsi="Calibri" w:cs="Calibri"/>
          <w:color w:val="000000" w:themeColor="text1"/>
          <w:sz w:val="24"/>
        </w:rPr>
        <w:t>Dongxin</w:t>
      </w:r>
      <w:proofErr w:type="spellEnd"/>
      <w:r w:rsidRPr="00522BBE">
        <w:rPr>
          <w:rFonts w:ascii="Calibri" w:hAnsi="Calibri" w:cs="Calibri"/>
          <w:color w:val="000000" w:themeColor="text1"/>
          <w:sz w:val="24"/>
        </w:rPr>
        <w:t xml:space="preserve"> Lin*</w:t>
      </w:r>
    </w:p>
    <w:p w14:paraId="30D4B3EB" w14:textId="77777777" w:rsidR="00522BBE" w:rsidRDefault="00522BBE" w:rsidP="007071DE">
      <w:pPr>
        <w:rPr>
          <w:rFonts w:ascii="Calibri" w:hAnsi="Calibri" w:cs="Calibri"/>
          <w:sz w:val="24"/>
        </w:rPr>
      </w:pPr>
    </w:p>
    <w:p w14:paraId="14DA6E06" w14:textId="0053FB1A" w:rsidR="007071DE" w:rsidRPr="00522BBE" w:rsidRDefault="007071DE" w:rsidP="007071DE">
      <w:pPr>
        <w:rPr>
          <w:rFonts w:ascii="Calibri" w:hAnsi="Calibri" w:cs="Calibri"/>
          <w:sz w:val="24"/>
        </w:rPr>
      </w:pPr>
      <w:r w:rsidRPr="00522BBE">
        <w:rPr>
          <w:rFonts w:ascii="Calibri" w:hAnsi="Calibri" w:cs="Calibri"/>
          <w:sz w:val="24"/>
        </w:rPr>
        <w:t>*Correspondence:</w:t>
      </w:r>
    </w:p>
    <w:p w14:paraId="1ABB9C3F" w14:textId="327AD728" w:rsidR="007071DE" w:rsidRPr="00522BBE" w:rsidRDefault="007071DE" w:rsidP="007071DE">
      <w:pPr>
        <w:rPr>
          <w:rFonts w:ascii="Calibri" w:eastAsia="宋体" w:hAnsi="Calibri" w:cs="Calibri"/>
          <w:bCs/>
          <w:color w:val="000000" w:themeColor="text1"/>
          <w:sz w:val="24"/>
        </w:rPr>
      </w:pPr>
      <w:r w:rsidRPr="00522BBE">
        <w:rPr>
          <w:rFonts w:ascii="Calibri" w:eastAsia="宋体" w:hAnsi="Calibri" w:cs="Calibri"/>
          <w:bCs/>
          <w:color w:val="000000" w:themeColor="text1"/>
          <w:sz w:val="24"/>
        </w:rPr>
        <w:t>Chen Wu (</w:t>
      </w:r>
      <w:r w:rsidRPr="00522BBE">
        <w:rPr>
          <w:rFonts w:ascii="Calibri" w:eastAsia="宋体" w:hAnsi="Calibri" w:cs="Calibri"/>
          <w:bCs/>
          <w:sz w:val="24"/>
        </w:rPr>
        <w:t>chenwu@cicams.ac.cn</w:t>
      </w:r>
      <w:r w:rsidRPr="00522BBE">
        <w:rPr>
          <w:rFonts w:ascii="Calibri" w:eastAsia="宋体" w:hAnsi="Calibri" w:cs="Calibri"/>
          <w:bCs/>
          <w:color w:val="000000" w:themeColor="text1"/>
          <w:sz w:val="24"/>
        </w:rPr>
        <w:t>)</w:t>
      </w:r>
    </w:p>
    <w:p w14:paraId="65D386F8" w14:textId="757593F6" w:rsidR="007071DE" w:rsidRPr="00522BBE" w:rsidRDefault="007071DE" w:rsidP="007071DE">
      <w:pPr>
        <w:rPr>
          <w:rFonts w:ascii="Calibri" w:eastAsia="宋体" w:hAnsi="Calibri" w:cs="Calibri"/>
          <w:bCs/>
          <w:color w:val="000000" w:themeColor="text1"/>
          <w:sz w:val="24"/>
        </w:rPr>
      </w:pPr>
      <w:proofErr w:type="spellStart"/>
      <w:r w:rsidRPr="00522BBE">
        <w:rPr>
          <w:rFonts w:ascii="Calibri" w:eastAsia="宋体" w:hAnsi="Calibri" w:cs="Calibri"/>
          <w:bCs/>
          <w:color w:val="000000" w:themeColor="text1"/>
          <w:sz w:val="24"/>
        </w:rPr>
        <w:t>Dongxin</w:t>
      </w:r>
      <w:proofErr w:type="spellEnd"/>
      <w:r w:rsidRPr="00522BBE">
        <w:rPr>
          <w:rFonts w:ascii="Calibri" w:eastAsia="宋体" w:hAnsi="Calibri" w:cs="Calibri"/>
          <w:bCs/>
          <w:color w:val="000000" w:themeColor="text1"/>
          <w:sz w:val="24"/>
        </w:rPr>
        <w:t xml:space="preserve"> Lin (lindx@cicams.ac.cn)</w:t>
      </w:r>
    </w:p>
    <w:p w14:paraId="788A9CAE" w14:textId="4532684C" w:rsidR="007071DE" w:rsidRPr="00522BBE" w:rsidRDefault="007071DE" w:rsidP="007071DE">
      <w:pPr>
        <w:rPr>
          <w:rFonts w:ascii="Calibri" w:eastAsia="宋体" w:hAnsi="Calibri" w:cs="Calibri"/>
          <w:bCs/>
          <w:color w:val="000000" w:themeColor="text1"/>
          <w:sz w:val="24"/>
        </w:rPr>
      </w:pPr>
      <w:proofErr w:type="spellStart"/>
      <w:r w:rsidRPr="00522BBE">
        <w:rPr>
          <w:rFonts w:ascii="Calibri" w:eastAsia="宋体" w:hAnsi="Calibri" w:cs="Calibri"/>
          <w:bCs/>
          <w:color w:val="000000" w:themeColor="text1"/>
          <w:sz w:val="24"/>
        </w:rPr>
        <w:t>Jianzhong</w:t>
      </w:r>
      <w:proofErr w:type="spellEnd"/>
      <w:r w:rsidRPr="00522BBE">
        <w:rPr>
          <w:rFonts w:ascii="Calibri" w:eastAsia="宋体" w:hAnsi="Calibri" w:cs="Calibri"/>
          <w:bCs/>
          <w:color w:val="000000" w:themeColor="text1"/>
          <w:sz w:val="24"/>
        </w:rPr>
        <w:t xml:space="preserve"> </w:t>
      </w:r>
      <w:proofErr w:type="spellStart"/>
      <w:r w:rsidRPr="00522BBE">
        <w:rPr>
          <w:rFonts w:ascii="Calibri" w:eastAsia="宋体" w:hAnsi="Calibri" w:cs="Calibri"/>
          <w:bCs/>
          <w:color w:val="000000" w:themeColor="text1"/>
          <w:sz w:val="24"/>
        </w:rPr>
        <w:t>Su</w:t>
      </w:r>
      <w:proofErr w:type="spellEnd"/>
      <w:r w:rsidRPr="00522BBE">
        <w:rPr>
          <w:rFonts w:ascii="Calibri" w:eastAsia="宋体" w:hAnsi="Calibri" w:cs="Calibri"/>
          <w:bCs/>
          <w:color w:val="000000" w:themeColor="text1"/>
          <w:sz w:val="24"/>
        </w:rPr>
        <w:t xml:space="preserve"> (sujz@wmu.edu.cn)</w:t>
      </w:r>
    </w:p>
    <w:p w14:paraId="20B4DD6A" w14:textId="77777777" w:rsidR="007071DE" w:rsidRPr="00834B98" w:rsidRDefault="007071DE" w:rsidP="007071DE">
      <w:pPr>
        <w:rPr>
          <w:rFonts w:eastAsia="宋体" w:cs="Arial"/>
          <w:bCs/>
          <w:color w:val="000000" w:themeColor="text1"/>
          <w:sz w:val="28"/>
          <w:szCs w:val="28"/>
        </w:rPr>
      </w:pPr>
    </w:p>
    <w:p w14:paraId="559EEBF2" w14:textId="77777777" w:rsidR="007071DE" w:rsidRPr="00522BBE" w:rsidRDefault="007071DE" w:rsidP="007071DE">
      <w:pPr>
        <w:rPr>
          <w:rFonts w:ascii="Calibri" w:hAnsi="Calibri" w:cs="Calibri"/>
          <w:sz w:val="24"/>
        </w:rPr>
      </w:pPr>
      <w:r w:rsidRPr="00522BBE">
        <w:rPr>
          <w:rFonts w:ascii="Calibri" w:hAnsi="Calibri" w:cs="Calibri"/>
          <w:sz w:val="24"/>
        </w:rPr>
        <w:t>This file includes:</w:t>
      </w:r>
    </w:p>
    <w:p w14:paraId="4CCE84D8" w14:textId="484C339B" w:rsidR="007071DE" w:rsidRPr="00522BBE" w:rsidRDefault="007071DE" w:rsidP="00AE1C31">
      <w:pPr>
        <w:ind w:leftChars="200" w:left="900" w:hangingChars="200" w:hanging="480"/>
        <w:rPr>
          <w:rFonts w:ascii="Calibri" w:hAnsi="Calibri" w:cs="Calibri"/>
          <w:sz w:val="24"/>
        </w:rPr>
      </w:pPr>
      <w:r w:rsidRPr="00522BBE">
        <w:rPr>
          <w:rFonts w:ascii="Calibri" w:hAnsi="Calibri" w:cs="Calibri"/>
          <w:sz w:val="24"/>
        </w:rPr>
        <w:t xml:space="preserve">Supplementary Figures </w:t>
      </w:r>
      <w:r w:rsidR="00AE1C31" w:rsidRPr="00522BBE">
        <w:rPr>
          <w:rFonts w:ascii="Calibri" w:hAnsi="Calibri" w:cs="Calibri" w:hint="eastAsia"/>
          <w:sz w:val="24"/>
        </w:rPr>
        <w:t>S</w:t>
      </w:r>
      <w:r w:rsidRPr="00522BBE">
        <w:rPr>
          <w:rFonts w:ascii="Calibri" w:hAnsi="Calibri" w:cs="Calibri"/>
          <w:sz w:val="24"/>
        </w:rPr>
        <w:t xml:space="preserve">1 to </w:t>
      </w:r>
      <w:r w:rsidR="00AE1C31" w:rsidRPr="00522BBE">
        <w:rPr>
          <w:rFonts w:ascii="Calibri" w:hAnsi="Calibri" w:cs="Calibri" w:hint="eastAsia"/>
          <w:sz w:val="24"/>
        </w:rPr>
        <w:t>S</w:t>
      </w:r>
      <w:r w:rsidR="00B74891">
        <w:rPr>
          <w:rFonts w:ascii="Calibri" w:hAnsi="Calibri" w:cs="Calibri"/>
          <w:sz w:val="24"/>
        </w:rPr>
        <w:t>10</w:t>
      </w:r>
    </w:p>
    <w:p w14:paraId="29CB3BD2" w14:textId="1E9A3DBD" w:rsidR="007071DE" w:rsidRPr="00522BBE" w:rsidRDefault="007071DE" w:rsidP="00AE1C31">
      <w:pPr>
        <w:ind w:leftChars="200" w:left="900" w:hangingChars="200" w:hanging="480"/>
        <w:rPr>
          <w:rFonts w:ascii="Calibri" w:hAnsi="Calibri" w:cs="Calibri"/>
          <w:sz w:val="24"/>
        </w:rPr>
      </w:pPr>
      <w:r w:rsidRPr="00522BBE">
        <w:rPr>
          <w:rFonts w:ascii="Calibri" w:hAnsi="Calibri" w:cs="Calibri"/>
          <w:sz w:val="24"/>
        </w:rPr>
        <w:t xml:space="preserve">Supplementary Table </w:t>
      </w:r>
      <w:r w:rsidR="00AE1C31" w:rsidRPr="00522BBE">
        <w:rPr>
          <w:rFonts w:ascii="Calibri" w:hAnsi="Calibri" w:cs="Calibri" w:hint="eastAsia"/>
          <w:sz w:val="24"/>
        </w:rPr>
        <w:t>S</w:t>
      </w:r>
      <w:r w:rsidRPr="00522BBE">
        <w:rPr>
          <w:rFonts w:ascii="Calibri" w:hAnsi="Calibri" w:cs="Calibri"/>
          <w:sz w:val="24"/>
        </w:rPr>
        <w:t xml:space="preserve">1 to </w:t>
      </w:r>
      <w:r w:rsidR="00AE1C31" w:rsidRPr="00522BBE">
        <w:rPr>
          <w:rFonts w:ascii="Calibri" w:hAnsi="Calibri" w:cs="Calibri" w:hint="eastAsia"/>
          <w:sz w:val="24"/>
        </w:rPr>
        <w:t>S</w:t>
      </w:r>
      <w:r w:rsidRPr="00522BBE">
        <w:rPr>
          <w:rFonts w:ascii="Calibri" w:hAnsi="Calibri" w:cs="Calibri"/>
          <w:sz w:val="24"/>
        </w:rPr>
        <w:t>4</w:t>
      </w:r>
    </w:p>
    <w:p w14:paraId="4594AB1E" w14:textId="737569A6" w:rsidR="007071DE" w:rsidRPr="007071DE" w:rsidRDefault="007071DE" w:rsidP="007071DE">
      <w:pPr>
        <w:widowControl/>
        <w:jc w:val="left"/>
      </w:pPr>
      <w:r>
        <w:br w:type="page"/>
      </w:r>
    </w:p>
    <w:p w14:paraId="31089204" w14:textId="12967E89" w:rsidR="00682FF4" w:rsidRDefault="00937F6B" w:rsidP="00522BBE">
      <w:pPr>
        <w:adjustRightInd w:val="0"/>
        <w:snapToGrid w:val="0"/>
        <w:spacing w:line="360" w:lineRule="auto"/>
        <w:jc w:val="center"/>
        <w:rPr>
          <w:rFonts w:ascii="Calibri" w:hAnsi="Calibri" w:cs="Times New Roman"/>
          <w:b/>
          <w:sz w:val="24"/>
        </w:rPr>
      </w:pPr>
      <w:r w:rsidRPr="00937F6B">
        <w:rPr>
          <w:rFonts w:ascii="Calibri" w:hAnsi="Calibri" w:cs="Times New Roman"/>
          <w:b/>
          <w:noProof/>
          <w:sz w:val="24"/>
        </w:rPr>
        <w:lastRenderedPageBreak/>
        <w:drawing>
          <wp:inline distT="0" distB="0" distL="0" distR="0" wp14:anchorId="32810B5D" wp14:editId="5C0C3FBB">
            <wp:extent cx="4827905" cy="5688586"/>
            <wp:effectExtent l="0" t="0" r="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4877"/>
                    <a:stretch/>
                  </pic:blipFill>
                  <pic:spPr bwMode="auto">
                    <a:xfrm>
                      <a:off x="0" y="0"/>
                      <a:ext cx="4840197" cy="57030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EA58A2" w14:textId="77777777" w:rsidR="00CD5F42" w:rsidRDefault="0042698E" w:rsidP="00522BBE">
      <w:pPr>
        <w:adjustRightInd w:val="0"/>
        <w:snapToGrid w:val="0"/>
        <w:spacing w:line="360" w:lineRule="auto"/>
        <w:rPr>
          <w:rFonts w:ascii="Calibri" w:hAnsi="Calibri" w:cs="Times New Roman"/>
          <w:b/>
          <w:sz w:val="24"/>
        </w:rPr>
      </w:pPr>
      <w:r w:rsidRPr="00DC1ADE">
        <w:rPr>
          <w:rFonts w:ascii="Calibri" w:hAnsi="Calibri" w:cs="Times New Roman"/>
          <w:b/>
          <w:sz w:val="24"/>
        </w:rPr>
        <w:t>Supplementary Fig</w:t>
      </w:r>
      <w:r w:rsidR="00CB0C3A">
        <w:rPr>
          <w:rFonts w:ascii="Calibri" w:hAnsi="Calibri" w:cs="Times New Roman"/>
          <w:b/>
          <w:sz w:val="24"/>
        </w:rPr>
        <w:t>.</w:t>
      </w:r>
      <w:r w:rsidRPr="00DC1ADE">
        <w:rPr>
          <w:rFonts w:ascii="Calibri" w:hAnsi="Calibri" w:cs="Times New Roman"/>
          <w:b/>
          <w:sz w:val="24"/>
        </w:rPr>
        <w:t xml:space="preserve"> </w:t>
      </w:r>
      <w:r w:rsidR="006F5B8E">
        <w:rPr>
          <w:rFonts w:ascii="Calibri" w:hAnsi="Calibri" w:cs="Times New Roman" w:hint="eastAsia"/>
          <w:b/>
          <w:sz w:val="24"/>
        </w:rPr>
        <w:t>S</w:t>
      </w:r>
      <w:r w:rsidRPr="00DC1ADE">
        <w:rPr>
          <w:rFonts w:ascii="Calibri" w:hAnsi="Calibri" w:cs="Times New Roman"/>
          <w:b/>
          <w:sz w:val="24"/>
        </w:rPr>
        <w:t>1. The genomic distribution of differentially methylated CpG sites in ESCC</w:t>
      </w:r>
      <w:r w:rsidR="00CB0C3A">
        <w:rPr>
          <w:rFonts w:ascii="Calibri" w:hAnsi="Calibri" w:cs="Times New Roman"/>
          <w:b/>
          <w:sz w:val="24"/>
        </w:rPr>
        <w:t>.</w:t>
      </w:r>
    </w:p>
    <w:p w14:paraId="72300BE9" w14:textId="2DF28176" w:rsidR="00682FF4" w:rsidRDefault="00E945DD" w:rsidP="00522BBE">
      <w:pPr>
        <w:adjustRightInd w:val="0"/>
        <w:snapToGrid w:val="0"/>
        <w:spacing w:line="360" w:lineRule="auto"/>
        <w:rPr>
          <w:rFonts w:ascii="Calibri" w:hAnsi="Calibri" w:cs="Times New Roman"/>
          <w:sz w:val="24"/>
        </w:rPr>
      </w:pPr>
      <w:r>
        <w:rPr>
          <w:rFonts w:ascii="Calibri" w:hAnsi="Calibri" w:cs="Times New Roman"/>
          <w:b/>
          <w:sz w:val="24"/>
        </w:rPr>
        <w:t>a</w:t>
      </w:r>
      <w:r w:rsidR="00CB0C3A">
        <w:rPr>
          <w:rFonts w:ascii="Calibri" w:hAnsi="Calibri" w:cs="Times New Roman"/>
          <w:b/>
          <w:sz w:val="24"/>
        </w:rPr>
        <w:t xml:space="preserve"> </w:t>
      </w:r>
      <w:r w:rsidR="00CB0C3A" w:rsidRPr="00CB0C3A">
        <w:rPr>
          <w:rFonts w:ascii="Calibri" w:hAnsi="Calibri" w:cs="Times New Roman"/>
          <w:bCs/>
          <w:sz w:val="24"/>
        </w:rPr>
        <w:t>and</w:t>
      </w:r>
      <w:r w:rsidR="00CB0C3A">
        <w:rPr>
          <w:rFonts w:ascii="Calibri" w:hAnsi="Calibri" w:cs="Times New Roman"/>
          <w:b/>
          <w:sz w:val="24"/>
        </w:rPr>
        <w:t xml:space="preserve"> </w:t>
      </w:r>
      <w:r>
        <w:rPr>
          <w:rFonts w:ascii="Calibri" w:hAnsi="Calibri" w:cs="Times New Roman"/>
          <w:b/>
          <w:sz w:val="24"/>
        </w:rPr>
        <w:t>b</w:t>
      </w:r>
      <w:r w:rsidR="00CB0C3A">
        <w:rPr>
          <w:rFonts w:ascii="Calibri" w:hAnsi="Calibri" w:cs="Times New Roman"/>
          <w:b/>
          <w:sz w:val="24"/>
        </w:rPr>
        <w:t xml:space="preserve">. </w:t>
      </w:r>
      <w:r w:rsidR="00CB0C3A" w:rsidRPr="00CB0C3A">
        <w:rPr>
          <w:rFonts w:ascii="Calibri" w:hAnsi="Calibri" w:cs="Times New Roman"/>
          <w:bCs/>
          <w:sz w:val="24"/>
        </w:rPr>
        <w:t>The p</w:t>
      </w:r>
      <w:r w:rsidR="0042698E" w:rsidRPr="00DC1ADE">
        <w:rPr>
          <w:rFonts w:ascii="Calibri" w:hAnsi="Calibri" w:cs="Times New Roman"/>
          <w:sz w:val="24"/>
        </w:rPr>
        <w:t>roportion (</w:t>
      </w:r>
      <w:r>
        <w:rPr>
          <w:rFonts w:ascii="Calibri" w:hAnsi="Calibri" w:cs="Times New Roman"/>
          <w:b/>
          <w:sz w:val="24"/>
        </w:rPr>
        <w:t>a</w:t>
      </w:r>
      <w:r w:rsidR="0042698E" w:rsidRPr="00DC1ADE">
        <w:rPr>
          <w:rFonts w:ascii="Calibri" w:hAnsi="Calibri" w:cs="Times New Roman"/>
          <w:sz w:val="24"/>
        </w:rPr>
        <w:t xml:space="preserve">) and </w:t>
      </w:r>
      <w:r w:rsidR="00CB0C3A">
        <w:rPr>
          <w:rFonts w:ascii="Calibri" w:hAnsi="Calibri" w:cs="Times New Roman"/>
          <w:sz w:val="24"/>
        </w:rPr>
        <w:t>o</w:t>
      </w:r>
      <w:r w:rsidR="0042698E" w:rsidRPr="00DC1ADE">
        <w:rPr>
          <w:rFonts w:ascii="Calibri" w:hAnsi="Calibri" w:cs="Times New Roman"/>
          <w:sz w:val="24"/>
        </w:rPr>
        <w:t>dds ratio (</w:t>
      </w:r>
      <w:r>
        <w:rPr>
          <w:rFonts w:ascii="Calibri" w:hAnsi="Calibri" w:cs="Times New Roman"/>
          <w:b/>
          <w:sz w:val="24"/>
        </w:rPr>
        <w:t>b</w:t>
      </w:r>
      <w:r w:rsidR="0042698E" w:rsidRPr="00DC1ADE">
        <w:rPr>
          <w:rFonts w:ascii="Calibri" w:hAnsi="Calibri" w:cs="Times New Roman"/>
          <w:sz w:val="24"/>
        </w:rPr>
        <w:t xml:space="preserve">) of </w:t>
      </w:r>
      <w:r w:rsidR="00CB0C3A" w:rsidRPr="00CB0C3A">
        <w:rPr>
          <w:rFonts w:ascii="Calibri" w:hAnsi="Calibri" w:cs="Times New Roman"/>
          <w:bCs/>
          <w:sz w:val="24"/>
        </w:rPr>
        <w:t>differentially methylated CpG</w:t>
      </w:r>
      <w:r w:rsidR="00CB0C3A">
        <w:rPr>
          <w:rFonts w:ascii="Calibri" w:hAnsi="Calibri" w:cs="Times New Roman"/>
          <w:bCs/>
          <w:sz w:val="24"/>
        </w:rPr>
        <w:t xml:space="preserve"> sites</w:t>
      </w:r>
      <w:r w:rsidR="0042698E" w:rsidRPr="00DC1ADE">
        <w:rPr>
          <w:rFonts w:ascii="Calibri" w:hAnsi="Calibri" w:cs="Times New Roman"/>
          <w:sz w:val="24"/>
        </w:rPr>
        <w:t xml:space="preserve"> </w:t>
      </w:r>
      <w:r w:rsidR="00CB0C3A">
        <w:rPr>
          <w:rFonts w:ascii="Calibri" w:hAnsi="Calibri" w:cs="Times New Roman"/>
          <w:sz w:val="24"/>
        </w:rPr>
        <w:t>(DMCs</w:t>
      </w:r>
      <w:r w:rsidR="00CB0C3A">
        <w:rPr>
          <w:rFonts w:ascii="Calibri" w:hAnsi="Calibri" w:cs="Times New Roman" w:hint="eastAsia"/>
          <w:sz w:val="24"/>
        </w:rPr>
        <w:t>)</w:t>
      </w:r>
      <w:r w:rsidR="00CB0C3A">
        <w:rPr>
          <w:rFonts w:ascii="Calibri" w:hAnsi="Calibri" w:cs="Times New Roman"/>
          <w:sz w:val="24"/>
        </w:rPr>
        <w:t xml:space="preserve"> </w:t>
      </w:r>
      <w:r w:rsidR="0042698E" w:rsidRPr="00DC1ADE">
        <w:rPr>
          <w:rFonts w:ascii="Calibri" w:hAnsi="Calibri" w:cs="Times New Roman"/>
          <w:sz w:val="24"/>
        </w:rPr>
        <w:t xml:space="preserve">in different chromosomes. </w:t>
      </w:r>
      <w:r>
        <w:rPr>
          <w:rFonts w:ascii="Calibri" w:hAnsi="Calibri" w:cs="Times New Roman"/>
          <w:b/>
          <w:bCs/>
          <w:sz w:val="24"/>
        </w:rPr>
        <w:t>c</w:t>
      </w:r>
      <w:r w:rsidR="00CB0C3A">
        <w:rPr>
          <w:rFonts w:ascii="Calibri" w:hAnsi="Calibri" w:cs="Times New Roman"/>
          <w:sz w:val="24"/>
        </w:rPr>
        <w:t xml:space="preserve"> and </w:t>
      </w:r>
      <w:r>
        <w:rPr>
          <w:rFonts w:ascii="Calibri" w:hAnsi="Calibri" w:cs="Times New Roman"/>
          <w:b/>
          <w:bCs/>
          <w:sz w:val="24"/>
        </w:rPr>
        <w:t>d</w:t>
      </w:r>
      <w:r w:rsidR="00CB0C3A">
        <w:rPr>
          <w:rFonts w:ascii="Calibri" w:hAnsi="Calibri" w:cs="Times New Roman"/>
          <w:sz w:val="24"/>
        </w:rPr>
        <w:t>. The p</w:t>
      </w:r>
      <w:r w:rsidR="0042698E" w:rsidRPr="00DC1ADE">
        <w:rPr>
          <w:rFonts w:ascii="Calibri" w:hAnsi="Calibri" w:cs="Times New Roman"/>
          <w:sz w:val="24"/>
        </w:rPr>
        <w:t>roportions (</w:t>
      </w:r>
      <w:r>
        <w:rPr>
          <w:rFonts w:ascii="Calibri" w:hAnsi="Calibri" w:cs="Times New Roman"/>
          <w:b/>
          <w:sz w:val="24"/>
        </w:rPr>
        <w:t>c</w:t>
      </w:r>
      <w:r w:rsidR="0042698E" w:rsidRPr="00DC1ADE">
        <w:rPr>
          <w:rFonts w:ascii="Calibri" w:hAnsi="Calibri" w:cs="Times New Roman"/>
          <w:sz w:val="24"/>
        </w:rPr>
        <w:t xml:space="preserve">) and </w:t>
      </w:r>
      <w:r w:rsidR="00CB0C3A">
        <w:rPr>
          <w:rFonts w:ascii="Calibri" w:hAnsi="Calibri" w:cs="Times New Roman"/>
          <w:sz w:val="24"/>
        </w:rPr>
        <w:t>o</w:t>
      </w:r>
      <w:r w:rsidR="0042698E" w:rsidRPr="00DC1ADE">
        <w:rPr>
          <w:rFonts w:ascii="Calibri" w:hAnsi="Calibri" w:cs="Times New Roman"/>
          <w:sz w:val="24"/>
        </w:rPr>
        <w:t>dds ratio (</w:t>
      </w:r>
      <w:r>
        <w:rPr>
          <w:rFonts w:ascii="Calibri" w:hAnsi="Calibri" w:cs="Times New Roman"/>
          <w:b/>
          <w:sz w:val="24"/>
        </w:rPr>
        <w:t>d</w:t>
      </w:r>
      <w:r w:rsidR="0042698E" w:rsidRPr="00DC1ADE">
        <w:rPr>
          <w:rFonts w:ascii="Calibri" w:hAnsi="Calibri" w:cs="Times New Roman"/>
          <w:sz w:val="24"/>
        </w:rPr>
        <w:t xml:space="preserve">) of DMCs in various genomic regions. </w:t>
      </w:r>
      <w:r w:rsidR="00937F6B">
        <w:rPr>
          <w:rFonts w:ascii="Calibri" w:hAnsi="Calibri" w:cs="Times New Roman"/>
          <w:b/>
          <w:bCs/>
          <w:sz w:val="24"/>
        </w:rPr>
        <w:t>e</w:t>
      </w:r>
      <w:r w:rsidR="00522BBE">
        <w:rPr>
          <w:rFonts w:ascii="Calibri" w:hAnsi="Calibri" w:cs="Times New Roman"/>
          <w:sz w:val="24"/>
        </w:rPr>
        <w:sym w:font="Symbol" w:char="F02D"/>
      </w:r>
      <w:r w:rsidR="00937F6B">
        <w:rPr>
          <w:rFonts w:ascii="Calibri" w:hAnsi="Calibri" w:cs="Times New Roman"/>
          <w:b/>
          <w:bCs/>
          <w:sz w:val="24"/>
        </w:rPr>
        <w:t>j</w:t>
      </w:r>
      <w:r w:rsidR="00937F6B" w:rsidRPr="00937F6B">
        <w:rPr>
          <w:rFonts w:ascii="Calibri" w:hAnsi="Calibri" w:cs="Times New Roman"/>
          <w:sz w:val="24"/>
        </w:rPr>
        <w:t>.</w:t>
      </w:r>
      <w:r w:rsidR="00937F6B">
        <w:rPr>
          <w:rFonts w:ascii="Calibri" w:hAnsi="Calibri" w:cs="Times New Roman"/>
          <w:sz w:val="24"/>
        </w:rPr>
        <w:t xml:space="preserve"> The p</w:t>
      </w:r>
      <w:r w:rsidR="00937F6B" w:rsidRPr="00DC1ADE">
        <w:rPr>
          <w:rFonts w:ascii="Calibri" w:hAnsi="Calibri" w:cs="Times New Roman"/>
          <w:sz w:val="24"/>
        </w:rPr>
        <w:t xml:space="preserve">roportions and </w:t>
      </w:r>
      <w:r w:rsidR="00937F6B">
        <w:rPr>
          <w:rFonts w:ascii="Calibri" w:hAnsi="Calibri" w:cs="Times New Roman"/>
          <w:sz w:val="24"/>
        </w:rPr>
        <w:t>o</w:t>
      </w:r>
      <w:r w:rsidR="00937F6B" w:rsidRPr="00DC1ADE">
        <w:rPr>
          <w:rFonts w:ascii="Calibri" w:hAnsi="Calibri" w:cs="Times New Roman"/>
          <w:sz w:val="24"/>
        </w:rPr>
        <w:t>dds ratio</w:t>
      </w:r>
      <w:r w:rsidR="00937F6B">
        <w:rPr>
          <w:rFonts w:ascii="Calibri" w:hAnsi="Calibri" w:cs="Times New Roman"/>
          <w:sz w:val="24"/>
        </w:rPr>
        <w:t xml:space="preserve"> </w:t>
      </w:r>
      <w:r w:rsidR="00937F6B" w:rsidRPr="00DC1ADE">
        <w:rPr>
          <w:rFonts w:ascii="Calibri" w:hAnsi="Calibri" w:cs="Times New Roman"/>
          <w:sz w:val="24"/>
        </w:rPr>
        <w:t>of DMCs</w:t>
      </w:r>
      <w:r w:rsidR="00937F6B">
        <w:rPr>
          <w:rFonts w:ascii="Calibri" w:hAnsi="Calibri" w:cs="Times New Roman"/>
          <w:sz w:val="24"/>
        </w:rPr>
        <w:t xml:space="preserve"> in </w:t>
      </w:r>
      <w:r w:rsidR="00937F6B" w:rsidRPr="00937F6B">
        <w:rPr>
          <w:rFonts w:ascii="Calibri" w:hAnsi="Calibri" w:cs="Times New Roman"/>
          <w:sz w:val="24"/>
        </w:rPr>
        <w:t>Chr</w:t>
      </w:r>
      <w:r w:rsidR="006461DC">
        <w:rPr>
          <w:rFonts w:ascii="Calibri" w:hAnsi="Calibri" w:cs="Times New Roman"/>
          <w:sz w:val="24"/>
        </w:rPr>
        <w:t xml:space="preserve">omosomes </w:t>
      </w:r>
      <w:r w:rsidR="00937F6B" w:rsidRPr="00937F6B">
        <w:rPr>
          <w:rFonts w:ascii="Calibri" w:hAnsi="Calibri" w:cs="Times New Roman"/>
          <w:sz w:val="24"/>
        </w:rPr>
        <w:t>8</w:t>
      </w:r>
      <w:r w:rsidR="00937F6B">
        <w:rPr>
          <w:rFonts w:ascii="Calibri" w:hAnsi="Calibri" w:cs="Times New Roman"/>
          <w:sz w:val="24"/>
        </w:rPr>
        <w:t xml:space="preserve"> (</w:t>
      </w:r>
      <w:r w:rsidR="00937F6B">
        <w:rPr>
          <w:rFonts w:ascii="Calibri" w:hAnsi="Calibri" w:cs="Times New Roman"/>
          <w:b/>
          <w:bCs/>
          <w:sz w:val="24"/>
        </w:rPr>
        <w:t>e</w:t>
      </w:r>
      <w:r w:rsidR="00937F6B">
        <w:rPr>
          <w:rFonts w:ascii="Calibri" w:hAnsi="Calibri" w:cs="Times New Roman"/>
          <w:sz w:val="24"/>
        </w:rPr>
        <w:t xml:space="preserve"> and </w:t>
      </w:r>
      <w:r w:rsidR="00937F6B">
        <w:rPr>
          <w:rFonts w:ascii="Calibri" w:hAnsi="Calibri" w:cs="Times New Roman"/>
          <w:b/>
          <w:bCs/>
          <w:sz w:val="24"/>
        </w:rPr>
        <w:t>f</w:t>
      </w:r>
      <w:r w:rsidR="00937F6B">
        <w:rPr>
          <w:rFonts w:ascii="Calibri" w:hAnsi="Calibri" w:cs="Times New Roman"/>
          <w:sz w:val="24"/>
        </w:rPr>
        <w:t>), 1</w:t>
      </w:r>
      <w:r w:rsidR="00937F6B" w:rsidRPr="00937F6B">
        <w:rPr>
          <w:rFonts w:ascii="Calibri" w:hAnsi="Calibri" w:cs="Times New Roman"/>
          <w:sz w:val="24"/>
        </w:rPr>
        <w:t>8</w:t>
      </w:r>
      <w:r w:rsidR="00937F6B">
        <w:rPr>
          <w:rFonts w:ascii="Calibri" w:hAnsi="Calibri" w:cs="Times New Roman"/>
          <w:sz w:val="24"/>
        </w:rPr>
        <w:t xml:space="preserve"> (</w:t>
      </w:r>
      <w:r w:rsidR="00937F6B">
        <w:rPr>
          <w:rFonts w:ascii="Calibri" w:hAnsi="Calibri" w:cs="Times New Roman"/>
          <w:b/>
          <w:bCs/>
          <w:sz w:val="24"/>
        </w:rPr>
        <w:t>g</w:t>
      </w:r>
      <w:r w:rsidR="00937F6B">
        <w:rPr>
          <w:rFonts w:ascii="Calibri" w:hAnsi="Calibri" w:cs="Times New Roman"/>
          <w:sz w:val="24"/>
        </w:rPr>
        <w:t xml:space="preserve"> and </w:t>
      </w:r>
      <w:r w:rsidR="00937F6B">
        <w:rPr>
          <w:rFonts w:ascii="Calibri" w:hAnsi="Calibri" w:cs="Times New Roman"/>
          <w:b/>
          <w:bCs/>
          <w:sz w:val="24"/>
        </w:rPr>
        <w:t>h</w:t>
      </w:r>
      <w:r w:rsidR="00937F6B">
        <w:rPr>
          <w:rFonts w:ascii="Calibri" w:hAnsi="Calibri" w:cs="Times New Roman"/>
          <w:sz w:val="24"/>
        </w:rPr>
        <w:t>) and 19</w:t>
      </w:r>
      <w:r w:rsidR="00937F6B" w:rsidRPr="00DC1ADE">
        <w:rPr>
          <w:rFonts w:ascii="Calibri" w:hAnsi="Calibri" w:cs="Times New Roman"/>
          <w:sz w:val="24"/>
        </w:rPr>
        <w:t xml:space="preserve"> </w:t>
      </w:r>
      <w:r w:rsidR="00937F6B">
        <w:rPr>
          <w:rFonts w:ascii="Calibri" w:hAnsi="Calibri" w:cs="Times New Roman"/>
          <w:sz w:val="24"/>
        </w:rPr>
        <w:t>(</w:t>
      </w:r>
      <w:r w:rsidR="00937F6B">
        <w:rPr>
          <w:rFonts w:ascii="Calibri" w:hAnsi="Calibri" w:cs="Times New Roman"/>
          <w:b/>
          <w:bCs/>
          <w:sz w:val="24"/>
        </w:rPr>
        <w:t>i</w:t>
      </w:r>
      <w:r w:rsidR="00937F6B">
        <w:rPr>
          <w:rFonts w:ascii="Calibri" w:hAnsi="Calibri" w:cs="Times New Roman"/>
          <w:sz w:val="24"/>
        </w:rPr>
        <w:t xml:space="preserve"> and </w:t>
      </w:r>
      <w:r w:rsidR="00937F6B">
        <w:rPr>
          <w:rFonts w:ascii="Calibri" w:hAnsi="Calibri" w:cs="Times New Roman"/>
          <w:b/>
          <w:bCs/>
          <w:sz w:val="24"/>
        </w:rPr>
        <w:t>j</w:t>
      </w:r>
      <w:r w:rsidR="00937F6B">
        <w:rPr>
          <w:rFonts w:ascii="Calibri" w:hAnsi="Calibri" w:cs="Times New Roman"/>
          <w:sz w:val="24"/>
        </w:rPr>
        <w:t xml:space="preserve">) </w:t>
      </w:r>
      <w:r w:rsidR="00937F6B" w:rsidRPr="00DC1ADE">
        <w:rPr>
          <w:rFonts w:ascii="Calibri" w:hAnsi="Calibri" w:cs="Times New Roman"/>
          <w:sz w:val="24"/>
        </w:rPr>
        <w:t>in various genomic regions.</w:t>
      </w:r>
      <w:r w:rsidR="00937F6B">
        <w:rPr>
          <w:rFonts w:ascii="Calibri" w:hAnsi="Calibri" w:cs="Times New Roman"/>
          <w:sz w:val="24"/>
        </w:rPr>
        <w:t xml:space="preserve"> </w:t>
      </w:r>
      <w:r w:rsidR="0042698E" w:rsidRPr="00DC1ADE">
        <w:rPr>
          <w:rFonts w:ascii="Calibri" w:hAnsi="Calibri" w:cs="Times New Roman"/>
          <w:sz w:val="24"/>
        </w:rPr>
        <w:t>Island</w:t>
      </w:r>
      <w:r w:rsidR="00CB0C3A">
        <w:rPr>
          <w:rFonts w:ascii="Calibri" w:hAnsi="Calibri" w:cs="Times New Roman"/>
          <w:sz w:val="24"/>
        </w:rPr>
        <w:t>,</w:t>
      </w:r>
      <w:r w:rsidR="0042698E" w:rsidRPr="00DC1ADE">
        <w:rPr>
          <w:rFonts w:ascii="Calibri" w:hAnsi="Calibri" w:cs="Times New Roman"/>
          <w:sz w:val="24"/>
        </w:rPr>
        <w:t xml:space="preserve"> CpG island; </w:t>
      </w:r>
      <w:r w:rsidR="00CB0C3A">
        <w:rPr>
          <w:rFonts w:ascii="Calibri" w:hAnsi="Calibri" w:cs="Times New Roman"/>
          <w:sz w:val="24"/>
        </w:rPr>
        <w:t>s</w:t>
      </w:r>
      <w:r w:rsidR="0042698E" w:rsidRPr="00DC1ADE">
        <w:rPr>
          <w:rFonts w:ascii="Calibri" w:hAnsi="Calibri" w:cs="Times New Roman"/>
          <w:sz w:val="24"/>
        </w:rPr>
        <w:t>hore</w:t>
      </w:r>
      <w:r w:rsidR="00CB0C3A">
        <w:rPr>
          <w:rFonts w:ascii="Calibri" w:hAnsi="Calibri" w:cs="Times New Roman"/>
          <w:sz w:val="24"/>
        </w:rPr>
        <w:t>,</w:t>
      </w:r>
      <w:r w:rsidR="0042698E" w:rsidRPr="00DC1ADE">
        <w:rPr>
          <w:rFonts w:ascii="Calibri" w:hAnsi="Calibri" w:cs="Times New Roman"/>
          <w:sz w:val="24"/>
        </w:rPr>
        <w:t xml:space="preserve"> 0</w:t>
      </w:r>
      <w:r w:rsidR="00CB0C3A">
        <w:rPr>
          <w:rFonts w:ascii="Calibri" w:hAnsi="Calibri" w:cs="Times New Roman"/>
          <w:sz w:val="24"/>
        </w:rPr>
        <w:sym w:font="Symbol" w:char="F02D"/>
      </w:r>
      <w:r w:rsidR="0042698E" w:rsidRPr="00DC1ADE">
        <w:rPr>
          <w:rFonts w:ascii="Calibri" w:hAnsi="Calibri" w:cs="Times New Roman"/>
          <w:sz w:val="24"/>
        </w:rPr>
        <w:t xml:space="preserve">2 kb from CpG island; </w:t>
      </w:r>
      <w:r w:rsidR="00CB0C3A">
        <w:rPr>
          <w:rFonts w:ascii="Calibri" w:hAnsi="Calibri" w:cs="Times New Roman"/>
          <w:sz w:val="24"/>
        </w:rPr>
        <w:t>s</w:t>
      </w:r>
      <w:r w:rsidR="0042698E" w:rsidRPr="00DC1ADE">
        <w:rPr>
          <w:rFonts w:ascii="Calibri" w:hAnsi="Calibri" w:cs="Times New Roman"/>
          <w:sz w:val="24"/>
        </w:rPr>
        <w:t>helf</w:t>
      </w:r>
      <w:r w:rsidR="00CB0C3A">
        <w:rPr>
          <w:rFonts w:ascii="Calibri" w:hAnsi="Calibri" w:cs="Times New Roman"/>
          <w:sz w:val="24"/>
        </w:rPr>
        <w:t>,</w:t>
      </w:r>
      <w:r w:rsidR="0042698E" w:rsidRPr="00DC1ADE">
        <w:rPr>
          <w:rFonts w:ascii="Calibri" w:hAnsi="Calibri" w:cs="Times New Roman"/>
          <w:sz w:val="24"/>
        </w:rPr>
        <w:t xml:space="preserve"> 2</w:t>
      </w:r>
      <w:r w:rsidR="005302B4">
        <w:rPr>
          <w:rFonts w:ascii="Calibri" w:hAnsi="Calibri" w:cs="Times New Roman"/>
          <w:sz w:val="24"/>
        </w:rPr>
        <w:sym w:font="Symbol" w:char="F02D"/>
      </w:r>
      <w:r w:rsidR="0042698E" w:rsidRPr="00DC1ADE">
        <w:rPr>
          <w:rFonts w:ascii="Calibri" w:hAnsi="Calibri" w:cs="Times New Roman"/>
          <w:sz w:val="24"/>
        </w:rPr>
        <w:t xml:space="preserve">4 kb from CpG island; </w:t>
      </w:r>
      <w:r w:rsidR="005302B4">
        <w:rPr>
          <w:rFonts w:ascii="Calibri" w:hAnsi="Calibri" w:cs="Times New Roman"/>
          <w:sz w:val="24"/>
        </w:rPr>
        <w:t>o</w:t>
      </w:r>
      <w:r w:rsidR="0042698E" w:rsidRPr="00DC1ADE">
        <w:rPr>
          <w:rFonts w:ascii="Calibri" w:hAnsi="Calibri" w:cs="Times New Roman"/>
          <w:sz w:val="24"/>
        </w:rPr>
        <w:t>pen sea</w:t>
      </w:r>
      <w:r w:rsidR="005302B4">
        <w:rPr>
          <w:rFonts w:ascii="Calibri" w:hAnsi="Calibri" w:cs="Times New Roman"/>
          <w:sz w:val="24"/>
        </w:rPr>
        <w:t>,</w:t>
      </w:r>
      <w:r w:rsidR="0042698E" w:rsidRPr="00DC1ADE">
        <w:rPr>
          <w:rFonts w:ascii="Calibri" w:hAnsi="Calibri" w:cs="Times New Roman"/>
          <w:sz w:val="24"/>
        </w:rPr>
        <w:t xml:space="preserve"> other genomic regions; TSS1500</w:t>
      </w:r>
      <w:r w:rsidR="005302B4">
        <w:rPr>
          <w:rFonts w:ascii="Calibri" w:hAnsi="Calibri" w:cs="Times New Roman"/>
          <w:sz w:val="24"/>
        </w:rPr>
        <w:t>,</w:t>
      </w:r>
      <w:r w:rsidR="0042698E" w:rsidRPr="00DC1ADE">
        <w:rPr>
          <w:rFonts w:ascii="Calibri" w:hAnsi="Calibri" w:cs="Times New Roman"/>
          <w:sz w:val="24"/>
        </w:rPr>
        <w:t xml:space="preserve"> 200</w:t>
      </w:r>
      <w:r w:rsidR="005302B4">
        <w:rPr>
          <w:rFonts w:ascii="Calibri" w:hAnsi="Calibri" w:cs="Times New Roman"/>
          <w:sz w:val="24"/>
        </w:rPr>
        <w:sym w:font="Symbol" w:char="F02D"/>
      </w:r>
      <w:r w:rsidR="0042698E" w:rsidRPr="00DC1ADE">
        <w:rPr>
          <w:rFonts w:ascii="Calibri" w:hAnsi="Calibri" w:cs="Times New Roman"/>
          <w:sz w:val="24"/>
        </w:rPr>
        <w:t>1500 bases upstream of the transcriptional start site (TSS); TSS200</w:t>
      </w:r>
      <w:r w:rsidR="005302B4">
        <w:rPr>
          <w:rFonts w:ascii="Calibri" w:hAnsi="Calibri" w:cs="Times New Roman"/>
          <w:sz w:val="24"/>
        </w:rPr>
        <w:t>,</w:t>
      </w:r>
      <w:r w:rsidR="0042698E" w:rsidRPr="00DC1ADE">
        <w:rPr>
          <w:rFonts w:ascii="Calibri" w:hAnsi="Calibri" w:cs="Times New Roman"/>
          <w:sz w:val="24"/>
        </w:rPr>
        <w:t xml:space="preserve"> 0</w:t>
      </w:r>
      <w:r w:rsidR="005302B4">
        <w:rPr>
          <w:rFonts w:ascii="Calibri" w:hAnsi="Calibri" w:cs="Times New Roman"/>
          <w:sz w:val="24"/>
        </w:rPr>
        <w:sym w:font="Symbol" w:char="F02D"/>
      </w:r>
      <w:r w:rsidR="0042698E" w:rsidRPr="00DC1ADE">
        <w:rPr>
          <w:rFonts w:ascii="Calibri" w:hAnsi="Calibri" w:cs="Times New Roman"/>
          <w:sz w:val="24"/>
        </w:rPr>
        <w:t>200 bases upstream of the TSS; 5'UTR: within the 5'untranslated region</w:t>
      </w:r>
      <w:r w:rsidR="005302B4">
        <w:rPr>
          <w:rFonts w:ascii="Calibri" w:hAnsi="Calibri" w:cs="Times New Roman"/>
          <w:sz w:val="24"/>
        </w:rPr>
        <w:t xml:space="preserve"> (UTR)</w:t>
      </w:r>
      <w:r w:rsidR="0042698E" w:rsidRPr="00DC1ADE">
        <w:rPr>
          <w:rFonts w:ascii="Calibri" w:hAnsi="Calibri" w:cs="Times New Roman"/>
          <w:sz w:val="24"/>
        </w:rPr>
        <w:t xml:space="preserve">, between the TSS and the ATG start site; </w:t>
      </w:r>
      <w:r w:rsidR="005302B4">
        <w:rPr>
          <w:rFonts w:ascii="Calibri" w:hAnsi="Calibri" w:cs="Times New Roman"/>
          <w:sz w:val="24"/>
        </w:rPr>
        <w:t>b</w:t>
      </w:r>
      <w:r w:rsidR="0042698E" w:rsidRPr="00DC1ADE">
        <w:rPr>
          <w:rFonts w:ascii="Calibri" w:hAnsi="Calibri" w:cs="Times New Roman"/>
          <w:sz w:val="24"/>
        </w:rPr>
        <w:t>ody</w:t>
      </w:r>
      <w:r w:rsidR="005302B4">
        <w:rPr>
          <w:rFonts w:ascii="Calibri" w:hAnsi="Calibri" w:cs="Times New Roman"/>
          <w:sz w:val="24"/>
        </w:rPr>
        <w:t>,</w:t>
      </w:r>
      <w:r w:rsidR="0042698E" w:rsidRPr="00DC1ADE">
        <w:rPr>
          <w:rFonts w:ascii="Calibri" w:hAnsi="Calibri" w:cs="Times New Roman"/>
          <w:sz w:val="24"/>
        </w:rPr>
        <w:t xml:space="preserve"> between the ATG and stop codon</w:t>
      </w:r>
      <w:r w:rsidR="005302B4">
        <w:rPr>
          <w:rFonts w:ascii="Calibri" w:hAnsi="Calibri" w:cs="Times New Roman"/>
          <w:sz w:val="24"/>
        </w:rPr>
        <w:t xml:space="preserve"> regardless</w:t>
      </w:r>
      <w:r w:rsidR="0042698E" w:rsidRPr="00DC1ADE">
        <w:rPr>
          <w:rFonts w:ascii="Calibri" w:hAnsi="Calibri" w:cs="Times New Roman"/>
          <w:sz w:val="24"/>
        </w:rPr>
        <w:t xml:space="preserve"> the presence of introns, exons, TSS, or promoters; 3'UTR: between the stop codon and poly A signal. </w:t>
      </w:r>
      <w:r w:rsidR="005302B4">
        <w:rPr>
          <w:rFonts w:ascii="Calibri" w:hAnsi="Calibri" w:cs="Times New Roman"/>
          <w:sz w:val="24"/>
        </w:rPr>
        <w:t>The o</w:t>
      </w:r>
      <w:r w:rsidR="0042698E" w:rsidRPr="00DC1ADE">
        <w:rPr>
          <w:rFonts w:ascii="Calibri" w:hAnsi="Calibri" w:cs="Times New Roman"/>
          <w:sz w:val="24"/>
        </w:rPr>
        <w:t>dds ratio w</w:t>
      </w:r>
      <w:r w:rsidR="005302B4">
        <w:rPr>
          <w:rFonts w:ascii="Calibri" w:hAnsi="Calibri" w:cs="Times New Roman"/>
          <w:sz w:val="24"/>
        </w:rPr>
        <w:t>as</w:t>
      </w:r>
      <w:r w:rsidR="0042698E" w:rsidRPr="00DC1ADE">
        <w:rPr>
          <w:rFonts w:ascii="Calibri" w:hAnsi="Calibri" w:cs="Times New Roman"/>
          <w:sz w:val="24"/>
        </w:rPr>
        <w:t xml:space="preserve"> computed against the general distribution</w:t>
      </w:r>
      <w:r w:rsidR="005302B4">
        <w:rPr>
          <w:rFonts w:ascii="Calibri" w:hAnsi="Calibri" w:cs="Times New Roman"/>
          <w:sz w:val="24"/>
        </w:rPr>
        <w:t xml:space="preserve"> and the</w:t>
      </w:r>
      <w:r w:rsidR="0042698E" w:rsidRPr="00DC1ADE">
        <w:rPr>
          <w:rFonts w:ascii="Calibri" w:hAnsi="Calibri" w:cs="Times New Roman"/>
          <w:sz w:val="24"/>
        </w:rPr>
        <w:t xml:space="preserve"> </w:t>
      </w:r>
      <w:r w:rsidR="0042698E" w:rsidRPr="00DC1ADE">
        <w:rPr>
          <w:rFonts w:ascii="Calibri" w:hAnsi="Calibri" w:cs="Times New Roman"/>
          <w:i/>
          <w:sz w:val="24"/>
        </w:rPr>
        <w:t>P</w:t>
      </w:r>
      <w:r w:rsidR="0042698E" w:rsidRPr="00DC1ADE">
        <w:rPr>
          <w:rFonts w:ascii="Calibri" w:hAnsi="Calibri" w:cs="Times New Roman"/>
          <w:sz w:val="24"/>
        </w:rPr>
        <w:t xml:space="preserve"> value was computed by Hypergeometric test using the R function ‘</w:t>
      </w:r>
      <w:proofErr w:type="spellStart"/>
      <w:r w:rsidR="0042698E" w:rsidRPr="00DC1ADE">
        <w:rPr>
          <w:rFonts w:ascii="Calibri" w:hAnsi="Calibri" w:cs="Times New Roman"/>
          <w:sz w:val="24"/>
        </w:rPr>
        <w:t>phyper</w:t>
      </w:r>
      <w:proofErr w:type="spellEnd"/>
      <w:r w:rsidR="0042698E" w:rsidRPr="00DC1ADE">
        <w:rPr>
          <w:rFonts w:ascii="Calibri" w:hAnsi="Calibri" w:cs="Times New Roman"/>
          <w:sz w:val="24"/>
        </w:rPr>
        <w:t>’.</w:t>
      </w:r>
      <w:r w:rsidR="00682FF4">
        <w:rPr>
          <w:rFonts w:ascii="Calibri" w:hAnsi="Calibri" w:cs="Times New Roman"/>
          <w:sz w:val="24"/>
        </w:rPr>
        <w:br w:type="page"/>
      </w:r>
    </w:p>
    <w:p w14:paraId="32CAC40D" w14:textId="67195E82" w:rsidR="004B7BA1" w:rsidRPr="00D64171" w:rsidRDefault="00D64171" w:rsidP="00522BBE">
      <w:pPr>
        <w:adjustRightInd w:val="0"/>
        <w:snapToGrid w:val="0"/>
        <w:spacing w:line="360" w:lineRule="auto"/>
        <w:jc w:val="center"/>
        <w:rPr>
          <w:rFonts w:ascii="Calibri" w:hAnsi="Calibri" w:cs="Times New Roman"/>
          <w:b/>
          <w:sz w:val="24"/>
        </w:rPr>
      </w:pPr>
      <w:r>
        <w:rPr>
          <w:rFonts w:ascii="Calibri" w:hAnsi="Calibri" w:cs="Times New Roman"/>
          <w:b/>
          <w:noProof/>
          <w:sz w:val="24"/>
        </w:rPr>
        <w:lastRenderedPageBreak/>
        <w:drawing>
          <wp:inline distT="0" distB="0" distL="0" distR="0" wp14:anchorId="534B9271" wp14:editId="5125DDD2">
            <wp:extent cx="4305935" cy="5406891"/>
            <wp:effectExtent l="0" t="0" r="0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Xi et al_Suppl Fig 2.tif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58"/>
                    <a:stretch/>
                  </pic:blipFill>
                  <pic:spPr bwMode="auto">
                    <a:xfrm>
                      <a:off x="0" y="0"/>
                      <a:ext cx="4316260" cy="54198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8A4B62" w14:textId="6E7F2AD7" w:rsidR="004B7BA1" w:rsidRDefault="004B7BA1" w:rsidP="00522BBE">
      <w:pPr>
        <w:adjustRightInd w:val="0"/>
        <w:snapToGrid w:val="0"/>
        <w:spacing w:line="360" w:lineRule="auto"/>
        <w:rPr>
          <w:rFonts w:ascii="Calibri" w:hAnsi="Calibri" w:cs="Times New Roman"/>
          <w:b/>
          <w:sz w:val="24"/>
        </w:rPr>
      </w:pPr>
      <w:r w:rsidRPr="00DC1ADE">
        <w:rPr>
          <w:rFonts w:ascii="Calibri" w:hAnsi="Calibri" w:cs="Times New Roman"/>
          <w:b/>
          <w:sz w:val="24"/>
        </w:rPr>
        <w:t>Supplementary Fig</w:t>
      </w:r>
      <w:r>
        <w:rPr>
          <w:rFonts w:ascii="Calibri" w:hAnsi="Calibri" w:cs="Times New Roman"/>
          <w:b/>
          <w:sz w:val="24"/>
        </w:rPr>
        <w:t>. S2</w:t>
      </w:r>
      <w:r w:rsidRPr="00DC1ADE">
        <w:rPr>
          <w:rFonts w:ascii="Calibri" w:hAnsi="Calibri" w:cs="Times New Roman"/>
          <w:b/>
          <w:sz w:val="24"/>
        </w:rPr>
        <w:t xml:space="preserve">. </w:t>
      </w:r>
      <w:r w:rsidRPr="00B73AF9">
        <w:rPr>
          <w:rFonts w:ascii="Calibri" w:hAnsi="Calibri" w:cs="Times New Roman"/>
          <w:b/>
          <w:sz w:val="24"/>
        </w:rPr>
        <w:t>Integrative analysis of whole-genome DNA and RNA-sequencing data uncovered methylation-</w:t>
      </w:r>
      <w:r>
        <w:rPr>
          <w:rFonts w:ascii="Calibri" w:hAnsi="Calibri" w:cs="Times New Roman"/>
          <w:b/>
          <w:sz w:val="24"/>
        </w:rPr>
        <w:t>expression correlations</w:t>
      </w:r>
      <w:r w:rsidRPr="00B73AF9">
        <w:rPr>
          <w:rFonts w:ascii="Calibri" w:hAnsi="Calibri" w:cs="Times New Roman"/>
          <w:b/>
          <w:sz w:val="24"/>
        </w:rPr>
        <w:t xml:space="preserve"> </w:t>
      </w:r>
      <w:r>
        <w:rPr>
          <w:rFonts w:ascii="Calibri" w:hAnsi="Calibri" w:cs="Times New Roman"/>
          <w:b/>
          <w:sz w:val="24"/>
        </w:rPr>
        <w:t xml:space="preserve">in Chromosomes 8 and 19. </w:t>
      </w:r>
    </w:p>
    <w:p w14:paraId="5A00E70C" w14:textId="6A9908A4" w:rsidR="004B7BA1" w:rsidRDefault="004B7BA1" w:rsidP="00522BBE">
      <w:pPr>
        <w:adjustRightInd w:val="0"/>
        <w:snapToGrid w:val="0"/>
        <w:spacing w:line="360" w:lineRule="auto"/>
        <w:rPr>
          <w:rFonts w:ascii="Calibri" w:hAnsi="Calibri" w:cs="Times New Roman"/>
          <w:sz w:val="24"/>
        </w:rPr>
      </w:pPr>
      <w:r w:rsidRPr="00AC6F14">
        <w:rPr>
          <w:rFonts w:ascii="Calibri" w:hAnsi="Calibri" w:cs="Times New Roman"/>
          <w:sz w:val="24"/>
        </w:rPr>
        <w:t xml:space="preserve">The association </w:t>
      </w:r>
      <w:r>
        <w:rPr>
          <w:rFonts w:ascii="Calibri" w:hAnsi="Calibri" w:cs="Times New Roman"/>
          <w:sz w:val="24"/>
        </w:rPr>
        <w:t>between</w:t>
      </w:r>
      <w:r w:rsidRPr="00AC6F14">
        <w:rPr>
          <w:rFonts w:ascii="Calibri" w:hAnsi="Calibri" w:cs="Times New Roman"/>
          <w:sz w:val="24"/>
        </w:rPr>
        <w:t xml:space="preserve"> promoter </w:t>
      </w:r>
      <w:r>
        <w:rPr>
          <w:rFonts w:ascii="Calibri" w:hAnsi="Calibri" w:cs="Times New Roman"/>
          <w:sz w:val="24"/>
        </w:rPr>
        <w:t xml:space="preserve">or gene-body </w:t>
      </w:r>
      <w:r w:rsidRPr="00AC6F14">
        <w:rPr>
          <w:rFonts w:ascii="Calibri" w:hAnsi="Calibri" w:cs="Times New Roman"/>
          <w:sz w:val="24"/>
        </w:rPr>
        <w:t xml:space="preserve">methylation and </w:t>
      </w:r>
      <w:r>
        <w:rPr>
          <w:rFonts w:ascii="Calibri" w:hAnsi="Calibri" w:cs="Times New Roman"/>
          <w:sz w:val="24"/>
        </w:rPr>
        <w:t xml:space="preserve">host gene </w:t>
      </w:r>
      <w:r w:rsidRPr="00AC6F14">
        <w:rPr>
          <w:rFonts w:ascii="Calibri" w:hAnsi="Calibri" w:cs="Times New Roman"/>
          <w:sz w:val="24"/>
        </w:rPr>
        <w:t>expression were identified</w:t>
      </w:r>
      <w:r>
        <w:rPr>
          <w:rFonts w:ascii="Calibri" w:hAnsi="Calibri" w:cs="Times New Roman"/>
          <w:sz w:val="24"/>
        </w:rPr>
        <w:t xml:space="preserve"> in </w:t>
      </w:r>
      <w:r w:rsidRPr="00CD5F42">
        <w:rPr>
          <w:rFonts w:ascii="Calibri" w:hAnsi="Calibri" w:cs="Times New Roman"/>
          <w:sz w:val="24"/>
        </w:rPr>
        <w:t>Chromosome</w:t>
      </w:r>
      <w:r>
        <w:rPr>
          <w:rFonts w:ascii="Calibri" w:hAnsi="Calibri" w:cs="Times New Roman"/>
          <w:sz w:val="24"/>
        </w:rPr>
        <w:t>s</w:t>
      </w:r>
      <w:r w:rsidRPr="00CD5F42">
        <w:rPr>
          <w:rFonts w:ascii="Calibri" w:hAnsi="Calibri" w:cs="Times New Roman"/>
          <w:sz w:val="24"/>
        </w:rPr>
        <w:t xml:space="preserve"> 8</w:t>
      </w:r>
      <w:r>
        <w:rPr>
          <w:rFonts w:ascii="Calibri" w:hAnsi="Calibri" w:cs="Times New Roman"/>
          <w:sz w:val="24"/>
        </w:rPr>
        <w:t xml:space="preserve"> (</w:t>
      </w:r>
      <w:r>
        <w:rPr>
          <w:rFonts w:ascii="Calibri" w:hAnsi="Calibri" w:cs="Times New Roman"/>
          <w:b/>
          <w:bCs/>
          <w:sz w:val="24"/>
        </w:rPr>
        <w:t>a</w:t>
      </w:r>
      <w:r>
        <w:rPr>
          <w:rFonts w:ascii="Calibri" w:hAnsi="Calibri" w:cs="Times New Roman"/>
          <w:sz w:val="24"/>
        </w:rPr>
        <w:t xml:space="preserve"> and </w:t>
      </w:r>
      <w:r>
        <w:rPr>
          <w:rFonts w:ascii="Calibri" w:hAnsi="Calibri" w:cs="Times New Roman"/>
          <w:b/>
          <w:bCs/>
          <w:sz w:val="24"/>
        </w:rPr>
        <w:t>b</w:t>
      </w:r>
      <w:r>
        <w:rPr>
          <w:rFonts w:ascii="Calibri" w:hAnsi="Calibri" w:cs="Times New Roman"/>
          <w:sz w:val="24"/>
        </w:rPr>
        <w:t>) and 19 (</w:t>
      </w:r>
      <w:r>
        <w:rPr>
          <w:rFonts w:ascii="Calibri" w:hAnsi="Calibri" w:cs="Times New Roman"/>
          <w:b/>
          <w:bCs/>
          <w:sz w:val="24"/>
        </w:rPr>
        <w:t>c</w:t>
      </w:r>
      <w:r>
        <w:rPr>
          <w:rFonts w:ascii="Calibri" w:hAnsi="Calibri" w:cs="Times New Roman"/>
          <w:sz w:val="24"/>
        </w:rPr>
        <w:t xml:space="preserve"> and </w:t>
      </w:r>
      <w:r>
        <w:rPr>
          <w:rFonts w:ascii="Calibri" w:hAnsi="Calibri" w:cs="Times New Roman"/>
          <w:b/>
          <w:bCs/>
          <w:sz w:val="24"/>
        </w:rPr>
        <w:t>d</w:t>
      </w:r>
      <w:r>
        <w:rPr>
          <w:rFonts w:ascii="Calibri" w:hAnsi="Calibri" w:cs="Times New Roman"/>
          <w:sz w:val="24"/>
        </w:rPr>
        <w:t>)</w:t>
      </w:r>
      <w:r w:rsidRPr="00AC6F14">
        <w:rPr>
          <w:rFonts w:ascii="Calibri" w:hAnsi="Calibri" w:cs="Times New Roman"/>
          <w:sz w:val="24"/>
        </w:rPr>
        <w:t>.</w:t>
      </w:r>
      <w:r>
        <w:rPr>
          <w:rFonts w:ascii="Calibri" w:hAnsi="Calibri" w:cs="Times New Roman"/>
          <w:sz w:val="24"/>
        </w:rPr>
        <w:t xml:space="preserve"> </w:t>
      </w:r>
      <w:r w:rsidRPr="00AC6F14">
        <w:rPr>
          <w:rFonts w:ascii="Calibri" w:hAnsi="Calibri" w:cs="Times New Roman"/>
          <w:sz w:val="24"/>
        </w:rPr>
        <w:t>There are four clusters: genes</w:t>
      </w:r>
      <w:r>
        <w:rPr>
          <w:rFonts w:ascii="Calibri" w:hAnsi="Calibri" w:cs="Times New Roman"/>
          <w:sz w:val="24"/>
        </w:rPr>
        <w:t xml:space="preserve"> (n = 0, n = 27)</w:t>
      </w:r>
      <w:r w:rsidRPr="00AC6F14">
        <w:rPr>
          <w:rFonts w:ascii="Calibri" w:hAnsi="Calibri" w:cs="Times New Roman"/>
          <w:sz w:val="24"/>
        </w:rPr>
        <w:t xml:space="preserve"> that are hyper</w:t>
      </w:r>
      <w:r>
        <w:rPr>
          <w:rFonts w:ascii="Calibri" w:hAnsi="Calibri" w:cs="Times New Roman"/>
          <w:sz w:val="24"/>
        </w:rPr>
        <w:t>-</w:t>
      </w:r>
      <w:r w:rsidRPr="00AC6F14">
        <w:rPr>
          <w:rFonts w:ascii="Calibri" w:hAnsi="Calibri" w:cs="Times New Roman"/>
          <w:sz w:val="24"/>
        </w:rPr>
        <w:t xml:space="preserve">methylated in promoter with low expression in ESCC; genes (n = </w:t>
      </w:r>
      <w:r>
        <w:rPr>
          <w:rFonts w:ascii="Calibri" w:hAnsi="Calibri" w:cs="Times New Roman"/>
          <w:sz w:val="24"/>
        </w:rPr>
        <w:t>2, n =5</w:t>
      </w:r>
      <w:r w:rsidRPr="00AC6F14">
        <w:rPr>
          <w:rFonts w:ascii="Calibri" w:hAnsi="Calibri" w:cs="Times New Roman"/>
          <w:sz w:val="24"/>
        </w:rPr>
        <w:t>) that are hypo</w:t>
      </w:r>
      <w:r>
        <w:rPr>
          <w:rFonts w:ascii="Calibri" w:hAnsi="Calibri" w:cs="Times New Roman"/>
          <w:sz w:val="24"/>
        </w:rPr>
        <w:t>-</w:t>
      </w:r>
      <w:r w:rsidRPr="00AC6F14">
        <w:rPr>
          <w:rFonts w:ascii="Calibri" w:hAnsi="Calibri" w:cs="Times New Roman"/>
          <w:sz w:val="24"/>
        </w:rPr>
        <w:t xml:space="preserve">methylated in promoter with high expression; genes (n = </w:t>
      </w:r>
      <w:r>
        <w:rPr>
          <w:rFonts w:ascii="Calibri" w:hAnsi="Calibri" w:cs="Times New Roman"/>
          <w:sz w:val="24"/>
        </w:rPr>
        <w:t>2, n =1</w:t>
      </w:r>
      <w:r w:rsidRPr="00AC6F14">
        <w:rPr>
          <w:rFonts w:ascii="Calibri" w:hAnsi="Calibri" w:cs="Times New Roman"/>
          <w:sz w:val="24"/>
        </w:rPr>
        <w:t>) that are hyper</w:t>
      </w:r>
      <w:r>
        <w:rPr>
          <w:rFonts w:ascii="Calibri" w:hAnsi="Calibri" w:cs="Times New Roman"/>
          <w:sz w:val="24"/>
        </w:rPr>
        <w:t>-</w:t>
      </w:r>
      <w:r w:rsidRPr="00AC6F14">
        <w:rPr>
          <w:rFonts w:ascii="Calibri" w:hAnsi="Calibri" w:cs="Times New Roman"/>
          <w:sz w:val="24"/>
        </w:rPr>
        <w:t xml:space="preserve">methylated in </w:t>
      </w:r>
      <w:r>
        <w:rPr>
          <w:rFonts w:ascii="Calibri" w:hAnsi="Calibri" w:cs="Times New Roman"/>
          <w:sz w:val="24"/>
        </w:rPr>
        <w:t>gene-body</w:t>
      </w:r>
      <w:r w:rsidRPr="00AC6F14">
        <w:rPr>
          <w:rFonts w:ascii="Calibri" w:hAnsi="Calibri" w:cs="Times New Roman"/>
          <w:sz w:val="24"/>
        </w:rPr>
        <w:t xml:space="preserve"> with high expression; </w:t>
      </w:r>
      <w:r>
        <w:rPr>
          <w:rFonts w:ascii="Calibri" w:hAnsi="Calibri" w:cs="Times New Roman"/>
          <w:sz w:val="24"/>
        </w:rPr>
        <w:t>genes</w:t>
      </w:r>
      <w:r w:rsidRPr="00AC6F14">
        <w:rPr>
          <w:rFonts w:ascii="Calibri" w:hAnsi="Calibri" w:cs="Times New Roman"/>
          <w:sz w:val="24"/>
        </w:rPr>
        <w:t xml:space="preserve"> (n = </w:t>
      </w:r>
      <w:r>
        <w:rPr>
          <w:rFonts w:ascii="Calibri" w:hAnsi="Calibri" w:cs="Times New Roman"/>
          <w:sz w:val="24"/>
        </w:rPr>
        <w:t>16, n =7</w:t>
      </w:r>
      <w:r w:rsidRPr="00AC6F14">
        <w:rPr>
          <w:rFonts w:ascii="Calibri" w:hAnsi="Calibri" w:cs="Times New Roman"/>
          <w:sz w:val="24"/>
        </w:rPr>
        <w:t>) that are hypo</w:t>
      </w:r>
      <w:r>
        <w:rPr>
          <w:rFonts w:ascii="Calibri" w:hAnsi="Calibri" w:cs="Times New Roman"/>
          <w:sz w:val="24"/>
        </w:rPr>
        <w:t>-</w:t>
      </w:r>
      <w:r w:rsidRPr="00AC6F14">
        <w:rPr>
          <w:rFonts w:ascii="Calibri" w:hAnsi="Calibri" w:cs="Times New Roman"/>
          <w:sz w:val="24"/>
        </w:rPr>
        <w:t xml:space="preserve">methylated in </w:t>
      </w:r>
      <w:r>
        <w:rPr>
          <w:rFonts w:ascii="Calibri" w:hAnsi="Calibri" w:cs="Times New Roman"/>
          <w:sz w:val="24"/>
        </w:rPr>
        <w:t xml:space="preserve">gene-body </w:t>
      </w:r>
      <w:r w:rsidRPr="00AC6F14">
        <w:rPr>
          <w:rFonts w:ascii="Calibri" w:hAnsi="Calibri" w:cs="Times New Roman"/>
          <w:sz w:val="24"/>
        </w:rPr>
        <w:t>with low expression</w:t>
      </w:r>
      <w:r>
        <w:rPr>
          <w:rFonts w:ascii="Calibri" w:hAnsi="Calibri" w:cs="Times New Roman"/>
          <w:sz w:val="24"/>
        </w:rPr>
        <w:t xml:space="preserve">, respectively for </w:t>
      </w:r>
      <w:r w:rsidRPr="00CD5F42">
        <w:rPr>
          <w:rFonts w:ascii="Calibri" w:hAnsi="Calibri" w:cs="Times New Roman"/>
          <w:sz w:val="24"/>
        </w:rPr>
        <w:t>Chromosome</w:t>
      </w:r>
      <w:r>
        <w:rPr>
          <w:rFonts w:ascii="Calibri" w:hAnsi="Calibri" w:cs="Times New Roman"/>
          <w:sz w:val="24"/>
        </w:rPr>
        <w:t>s</w:t>
      </w:r>
      <w:r w:rsidRPr="00CD5F42">
        <w:rPr>
          <w:rFonts w:ascii="Calibri" w:hAnsi="Calibri" w:cs="Times New Roman"/>
          <w:sz w:val="24"/>
        </w:rPr>
        <w:t xml:space="preserve"> 8</w:t>
      </w:r>
      <w:r>
        <w:rPr>
          <w:rFonts w:ascii="Calibri" w:hAnsi="Calibri" w:cs="Times New Roman"/>
          <w:sz w:val="24"/>
        </w:rPr>
        <w:t xml:space="preserve"> and 19</w:t>
      </w:r>
      <w:r w:rsidRPr="00AC6F14">
        <w:rPr>
          <w:rFonts w:ascii="Calibri" w:hAnsi="Calibri" w:cs="Times New Roman"/>
          <w:sz w:val="24"/>
        </w:rPr>
        <w:t xml:space="preserve">. </w:t>
      </w:r>
      <w:r>
        <w:rPr>
          <w:rFonts w:ascii="Calibri" w:hAnsi="Calibri" w:cs="Times New Roman"/>
          <w:sz w:val="24"/>
        </w:rPr>
        <w:t>Number of known TFs</w:t>
      </w:r>
      <w:r w:rsidRPr="00AC6F14">
        <w:rPr>
          <w:rFonts w:ascii="Calibri" w:hAnsi="Calibri" w:cs="Times New Roman"/>
          <w:sz w:val="24"/>
        </w:rPr>
        <w:t xml:space="preserve"> are </w:t>
      </w:r>
      <w:r>
        <w:rPr>
          <w:rFonts w:ascii="Calibri" w:hAnsi="Calibri" w:cs="Times New Roman"/>
          <w:sz w:val="24"/>
        </w:rPr>
        <w:t>shown</w:t>
      </w:r>
      <w:r w:rsidRPr="00AC6F14">
        <w:rPr>
          <w:rFonts w:ascii="Calibri" w:hAnsi="Calibri" w:cs="Times New Roman"/>
          <w:sz w:val="24"/>
        </w:rPr>
        <w:t xml:space="preserve"> in each cluster.</w:t>
      </w:r>
      <w:r>
        <w:rPr>
          <w:rFonts w:ascii="Calibri" w:hAnsi="Calibri" w:cs="Times New Roman"/>
          <w:sz w:val="24"/>
        </w:rPr>
        <w:br w:type="page"/>
      </w:r>
    </w:p>
    <w:p w14:paraId="5C786E90" w14:textId="7AF8CA9A" w:rsidR="0042698E" w:rsidRPr="00DC1ADE" w:rsidRDefault="004B7BA1" w:rsidP="00522BBE">
      <w:pPr>
        <w:adjustRightInd w:val="0"/>
        <w:snapToGrid w:val="0"/>
        <w:spacing w:line="360" w:lineRule="auto"/>
        <w:jc w:val="center"/>
        <w:rPr>
          <w:rFonts w:ascii="Calibri" w:hAnsi="Calibri" w:cs="Times New Roman"/>
          <w:sz w:val="24"/>
        </w:rPr>
      </w:pPr>
      <w:r>
        <w:rPr>
          <w:rFonts w:ascii="Calibri" w:hAnsi="Calibri" w:cs="Times New Roman"/>
          <w:noProof/>
          <w:sz w:val="24"/>
        </w:rPr>
        <w:lastRenderedPageBreak/>
        <w:drawing>
          <wp:inline distT="0" distB="0" distL="0" distR="0" wp14:anchorId="3581777F" wp14:editId="0CC247D4">
            <wp:extent cx="4904105" cy="4362907"/>
            <wp:effectExtent l="0" t="0" r="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Xi et al_Suppl Fig 3.tif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48"/>
                    <a:stretch/>
                  </pic:blipFill>
                  <pic:spPr bwMode="auto">
                    <a:xfrm>
                      <a:off x="0" y="0"/>
                      <a:ext cx="4930995" cy="43868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DC63FD" w14:textId="4A4EF019" w:rsidR="00CD5F42" w:rsidRDefault="0042698E" w:rsidP="00522BBE">
      <w:pPr>
        <w:adjustRightInd w:val="0"/>
        <w:snapToGrid w:val="0"/>
        <w:spacing w:line="360" w:lineRule="auto"/>
        <w:rPr>
          <w:rFonts w:ascii="Calibri" w:hAnsi="Calibri" w:cs="Times New Roman"/>
          <w:b/>
          <w:sz w:val="24"/>
        </w:rPr>
      </w:pPr>
      <w:bookmarkStart w:id="0" w:name="OLE_LINK188"/>
      <w:bookmarkStart w:id="1" w:name="OLE_LINK189"/>
      <w:r w:rsidRPr="00DC1ADE">
        <w:rPr>
          <w:rFonts w:ascii="Calibri" w:hAnsi="Calibri" w:cs="Times New Roman"/>
          <w:b/>
          <w:sz w:val="24"/>
        </w:rPr>
        <w:t>Supplementary Fig</w:t>
      </w:r>
      <w:r w:rsidR="00556BC2">
        <w:rPr>
          <w:rFonts w:ascii="Calibri" w:hAnsi="Calibri" w:cs="Times New Roman"/>
          <w:b/>
          <w:sz w:val="24"/>
        </w:rPr>
        <w:t xml:space="preserve">. </w:t>
      </w:r>
      <w:r w:rsidR="006F5B8E">
        <w:rPr>
          <w:rFonts w:ascii="Calibri" w:hAnsi="Calibri" w:cs="Times New Roman" w:hint="eastAsia"/>
          <w:b/>
          <w:sz w:val="24"/>
        </w:rPr>
        <w:t>S</w:t>
      </w:r>
      <w:r w:rsidR="004B7BA1">
        <w:rPr>
          <w:rFonts w:ascii="Calibri" w:hAnsi="Calibri" w:cs="Times New Roman"/>
          <w:b/>
          <w:sz w:val="24"/>
        </w:rPr>
        <w:t>3</w:t>
      </w:r>
      <w:r w:rsidRPr="00DC1ADE">
        <w:rPr>
          <w:rFonts w:ascii="Calibri" w:hAnsi="Calibri" w:cs="Times New Roman"/>
          <w:b/>
          <w:sz w:val="24"/>
        </w:rPr>
        <w:t>.</w:t>
      </w:r>
      <w:bookmarkEnd w:id="0"/>
      <w:bookmarkEnd w:id="1"/>
      <w:r w:rsidRPr="00DC1ADE">
        <w:rPr>
          <w:rFonts w:ascii="Calibri" w:hAnsi="Calibri" w:cs="Times New Roman"/>
          <w:b/>
          <w:sz w:val="24"/>
        </w:rPr>
        <w:t xml:space="preserve"> </w:t>
      </w:r>
      <w:bookmarkStart w:id="2" w:name="OLE_LINK215"/>
      <w:bookmarkStart w:id="3" w:name="OLE_LINK216"/>
      <w:r w:rsidRPr="00DC1ADE">
        <w:rPr>
          <w:rFonts w:ascii="Calibri" w:hAnsi="Calibri" w:cs="Times New Roman"/>
          <w:b/>
          <w:sz w:val="24"/>
        </w:rPr>
        <w:t xml:space="preserve">Functional annotation of </w:t>
      </w:r>
      <w:bookmarkEnd w:id="2"/>
      <w:bookmarkEnd w:id="3"/>
      <w:r w:rsidR="00556BC2">
        <w:rPr>
          <w:rFonts w:ascii="Calibri" w:hAnsi="Calibri" w:cs="Times New Roman"/>
          <w:b/>
          <w:sz w:val="24"/>
        </w:rPr>
        <w:t xml:space="preserve">the </w:t>
      </w:r>
      <w:r w:rsidRPr="00DC1ADE">
        <w:rPr>
          <w:rFonts w:ascii="Calibri" w:hAnsi="Calibri" w:cs="Times New Roman"/>
          <w:b/>
          <w:sz w:val="24"/>
        </w:rPr>
        <w:t xml:space="preserve">genes </w:t>
      </w:r>
      <w:r w:rsidR="00556BC2">
        <w:rPr>
          <w:rFonts w:ascii="Calibri" w:hAnsi="Calibri" w:cs="Times New Roman"/>
          <w:b/>
          <w:sz w:val="24"/>
        </w:rPr>
        <w:t>with aberrant</w:t>
      </w:r>
      <w:r w:rsidRPr="00DC1ADE">
        <w:rPr>
          <w:rFonts w:ascii="Calibri" w:hAnsi="Calibri" w:cs="Times New Roman"/>
          <w:b/>
          <w:sz w:val="24"/>
        </w:rPr>
        <w:t xml:space="preserve"> DNA methylation</w:t>
      </w:r>
      <w:r w:rsidR="00556BC2">
        <w:rPr>
          <w:rFonts w:ascii="Calibri" w:hAnsi="Calibri" w:cs="Times New Roman"/>
          <w:b/>
          <w:sz w:val="24"/>
        </w:rPr>
        <w:t>.</w:t>
      </w:r>
    </w:p>
    <w:p w14:paraId="6C06A8B7" w14:textId="7D984D5A" w:rsidR="0042698E" w:rsidRPr="00DC1ADE" w:rsidRDefault="00E945DD" w:rsidP="00522BBE">
      <w:pPr>
        <w:adjustRightInd w:val="0"/>
        <w:snapToGrid w:val="0"/>
        <w:spacing w:line="360" w:lineRule="auto"/>
        <w:rPr>
          <w:rFonts w:ascii="Calibri" w:hAnsi="Calibri" w:cs="Times New Roman"/>
          <w:sz w:val="24"/>
        </w:rPr>
      </w:pPr>
      <w:r>
        <w:rPr>
          <w:rFonts w:ascii="Calibri" w:hAnsi="Calibri" w:cs="Times New Roman"/>
          <w:b/>
          <w:sz w:val="24"/>
        </w:rPr>
        <w:t>a</w:t>
      </w:r>
      <w:r w:rsidR="00556BC2">
        <w:rPr>
          <w:rFonts w:ascii="Calibri" w:hAnsi="Calibri" w:cs="Times New Roman"/>
          <w:b/>
          <w:sz w:val="24"/>
        </w:rPr>
        <w:t xml:space="preserve"> </w:t>
      </w:r>
      <w:r w:rsidR="00556BC2" w:rsidRPr="004E0AC8">
        <w:rPr>
          <w:rFonts w:ascii="Calibri" w:hAnsi="Calibri" w:cs="Times New Roman"/>
          <w:bCs/>
          <w:sz w:val="24"/>
        </w:rPr>
        <w:t>and</w:t>
      </w:r>
      <w:r w:rsidR="00556BC2">
        <w:rPr>
          <w:rFonts w:ascii="Calibri" w:hAnsi="Calibri" w:cs="Times New Roman"/>
          <w:b/>
          <w:sz w:val="24"/>
        </w:rPr>
        <w:t xml:space="preserve"> </w:t>
      </w:r>
      <w:r>
        <w:rPr>
          <w:rFonts w:ascii="Calibri" w:hAnsi="Calibri" w:cs="Times New Roman"/>
          <w:b/>
          <w:sz w:val="24"/>
        </w:rPr>
        <w:t>b</w:t>
      </w:r>
      <w:r w:rsidR="00556BC2">
        <w:rPr>
          <w:rFonts w:ascii="Calibri" w:hAnsi="Calibri" w:cs="Times New Roman"/>
          <w:b/>
          <w:sz w:val="24"/>
        </w:rPr>
        <w:t xml:space="preserve">. </w:t>
      </w:r>
      <w:r w:rsidR="0042698E" w:rsidRPr="00DC1ADE">
        <w:rPr>
          <w:rFonts w:ascii="Calibri" w:hAnsi="Calibri" w:cs="Times New Roman"/>
          <w:sz w:val="24"/>
        </w:rPr>
        <w:t xml:space="preserve">Gene </w:t>
      </w:r>
      <w:r w:rsidR="00556BC2">
        <w:rPr>
          <w:rFonts w:ascii="Calibri" w:hAnsi="Calibri" w:cs="Times New Roman"/>
          <w:sz w:val="24"/>
        </w:rPr>
        <w:t>o</w:t>
      </w:r>
      <w:r w:rsidR="0042698E" w:rsidRPr="00DC1ADE">
        <w:rPr>
          <w:rFonts w:ascii="Calibri" w:hAnsi="Calibri" w:cs="Times New Roman"/>
          <w:sz w:val="24"/>
        </w:rPr>
        <w:t>ntology (GO) functional annotation of negatively (</w:t>
      </w:r>
      <w:r>
        <w:rPr>
          <w:rFonts w:ascii="Calibri" w:hAnsi="Calibri" w:cs="Times New Roman"/>
          <w:b/>
          <w:sz w:val="24"/>
        </w:rPr>
        <w:t>a</w:t>
      </w:r>
      <w:r w:rsidR="0042698E" w:rsidRPr="00DC1ADE">
        <w:rPr>
          <w:rFonts w:ascii="Calibri" w:hAnsi="Calibri" w:cs="Times New Roman"/>
          <w:sz w:val="24"/>
        </w:rPr>
        <w:t xml:space="preserve">) </w:t>
      </w:r>
      <w:r w:rsidR="00556BC2">
        <w:rPr>
          <w:rFonts w:ascii="Calibri" w:hAnsi="Calibri" w:cs="Times New Roman"/>
          <w:sz w:val="24"/>
        </w:rPr>
        <w:t>or</w:t>
      </w:r>
      <w:r w:rsidR="0042698E" w:rsidRPr="00DC1ADE">
        <w:rPr>
          <w:rFonts w:ascii="Calibri" w:hAnsi="Calibri" w:cs="Times New Roman"/>
          <w:sz w:val="24"/>
        </w:rPr>
        <w:t xml:space="preserve"> positively (</w:t>
      </w:r>
      <w:r>
        <w:rPr>
          <w:rFonts w:ascii="Calibri" w:hAnsi="Calibri" w:cs="Times New Roman"/>
          <w:b/>
          <w:sz w:val="24"/>
        </w:rPr>
        <w:t>b</w:t>
      </w:r>
      <w:r w:rsidR="0042698E" w:rsidRPr="00DC1ADE">
        <w:rPr>
          <w:rFonts w:ascii="Calibri" w:hAnsi="Calibri" w:cs="Times New Roman"/>
          <w:sz w:val="24"/>
        </w:rPr>
        <w:t xml:space="preserve">) correlated genes. </w:t>
      </w:r>
      <w:r w:rsidR="00556BC2">
        <w:rPr>
          <w:rFonts w:ascii="Calibri" w:hAnsi="Calibri" w:cs="Times New Roman"/>
          <w:sz w:val="24"/>
        </w:rPr>
        <w:t>T</w:t>
      </w:r>
      <w:r w:rsidR="0042698E" w:rsidRPr="00DC1ADE">
        <w:rPr>
          <w:rFonts w:ascii="Calibri" w:hAnsi="Calibri" w:cs="Times New Roman"/>
          <w:sz w:val="24"/>
        </w:rPr>
        <w:t xml:space="preserve">he top 10 categories </w:t>
      </w:r>
      <w:r w:rsidR="00556BC2">
        <w:rPr>
          <w:rFonts w:ascii="Calibri" w:hAnsi="Calibri" w:cs="Times New Roman"/>
          <w:sz w:val="24"/>
        </w:rPr>
        <w:t>are</w:t>
      </w:r>
      <w:r w:rsidR="0042698E" w:rsidRPr="00DC1ADE">
        <w:rPr>
          <w:rFonts w:ascii="Calibri" w:hAnsi="Calibri" w:cs="Times New Roman"/>
          <w:sz w:val="24"/>
        </w:rPr>
        <w:t xml:space="preserve"> shown</w:t>
      </w:r>
      <w:r w:rsidR="00556BC2">
        <w:rPr>
          <w:rFonts w:ascii="Calibri" w:hAnsi="Calibri" w:cs="Times New Roman"/>
          <w:sz w:val="24"/>
        </w:rPr>
        <w:t xml:space="preserve"> for each group</w:t>
      </w:r>
      <w:r w:rsidR="0042698E" w:rsidRPr="00DC1ADE">
        <w:rPr>
          <w:rFonts w:ascii="Calibri" w:hAnsi="Calibri" w:cs="Times New Roman"/>
          <w:sz w:val="24"/>
        </w:rPr>
        <w:t xml:space="preserve">, ranked by the log10-transformed </w:t>
      </w:r>
      <w:r w:rsidR="0042698E" w:rsidRPr="00DC1ADE">
        <w:rPr>
          <w:rFonts w:ascii="Calibri" w:hAnsi="Calibri" w:cs="Times New Roman"/>
          <w:i/>
          <w:sz w:val="24"/>
        </w:rPr>
        <w:t>P</w:t>
      </w:r>
      <w:r w:rsidR="0042698E" w:rsidRPr="00DC1ADE">
        <w:rPr>
          <w:rFonts w:ascii="Calibri" w:hAnsi="Calibri" w:cs="Times New Roman"/>
          <w:sz w:val="24"/>
        </w:rPr>
        <w:t xml:space="preserve"> value.</w:t>
      </w:r>
    </w:p>
    <w:p w14:paraId="288B9C7D" w14:textId="028B9826" w:rsidR="00CD5F42" w:rsidRDefault="00682FF4">
      <w:pPr>
        <w:widowControl/>
        <w:jc w:val="lef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14:paraId="405892CA" w14:textId="6962BA02" w:rsidR="00A86AA2" w:rsidRDefault="00A86AA2" w:rsidP="00A86AA2">
      <w:pPr>
        <w:widowControl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lastRenderedPageBreak/>
        <w:drawing>
          <wp:inline distT="0" distB="0" distL="0" distR="0" wp14:anchorId="14C05AF0" wp14:editId="5037807D">
            <wp:extent cx="5166089" cy="5091289"/>
            <wp:effectExtent l="0" t="0" r="3175" b="190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Xi et al_Suppl Fig 4.tif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18"/>
                    <a:stretch/>
                  </pic:blipFill>
                  <pic:spPr bwMode="auto">
                    <a:xfrm>
                      <a:off x="0" y="0"/>
                      <a:ext cx="5170775" cy="50959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5E7996" w14:textId="72286E72" w:rsidR="00A86AA2" w:rsidRDefault="00A86AA2" w:rsidP="00A86AA2">
      <w:pPr>
        <w:adjustRightInd w:val="0"/>
        <w:snapToGrid w:val="0"/>
        <w:spacing w:line="360" w:lineRule="auto"/>
        <w:rPr>
          <w:rFonts w:ascii="Calibri" w:hAnsi="Calibri" w:cs="Times New Roman"/>
          <w:b/>
          <w:sz w:val="24"/>
        </w:rPr>
      </w:pPr>
      <w:r w:rsidRPr="00DC1ADE">
        <w:rPr>
          <w:rFonts w:ascii="Calibri" w:hAnsi="Calibri" w:cs="Times New Roman"/>
          <w:b/>
          <w:sz w:val="24"/>
        </w:rPr>
        <w:t>Supplementary Fig</w:t>
      </w:r>
      <w:r>
        <w:rPr>
          <w:rFonts w:ascii="Calibri" w:hAnsi="Calibri" w:cs="Times New Roman"/>
          <w:b/>
          <w:sz w:val="24"/>
        </w:rPr>
        <w:t>. S4</w:t>
      </w:r>
      <w:r w:rsidRPr="00DC1ADE">
        <w:rPr>
          <w:rFonts w:ascii="Calibri" w:hAnsi="Calibri" w:cs="Times New Roman"/>
          <w:b/>
          <w:sz w:val="24"/>
        </w:rPr>
        <w:t xml:space="preserve">. </w:t>
      </w:r>
      <w:r w:rsidR="00B60BF9">
        <w:rPr>
          <w:rFonts w:ascii="Calibri" w:hAnsi="Calibri" w:cs="Times New Roman"/>
          <w:b/>
          <w:sz w:val="24"/>
        </w:rPr>
        <w:t xml:space="preserve">Genome-wide identification </w:t>
      </w:r>
      <w:r w:rsidR="00B60BF9" w:rsidRPr="00B60BF9">
        <w:rPr>
          <w:rFonts w:ascii="Calibri" w:hAnsi="Calibri" w:cs="Times New Roman"/>
          <w:b/>
          <w:sz w:val="24"/>
        </w:rPr>
        <w:t>of</w:t>
      </w:r>
      <w:r w:rsidR="00B60BF9">
        <w:rPr>
          <w:rFonts w:ascii="Calibri" w:hAnsi="Calibri" w:cs="Times New Roman"/>
          <w:b/>
          <w:sz w:val="24"/>
        </w:rPr>
        <w:t xml:space="preserve"> </w:t>
      </w:r>
      <w:r w:rsidR="00B60BF9" w:rsidRPr="00B60BF9">
        <w:rPr>
          <w:rFonts w:ascii="Calibri" w:hAnsi="Calibri" w:cs="Times New Roman"/>
          <w:b/>
          <w:i/>
          <w:iCs/>
          <w:sz w:val="24"/>
        </w:rPr>
        <w:t>Cis</w:t>
      </w:r>
      <w:r w:rsidR="00B60BF9" w:rsidRPr="00B60BF9">
        <w:rPr>
          <w:rFonts w:ascii="Calibri" w:hAnsi="Calibri" w:cs="Times New Roman"/>
          <w:b/>
          <w:sz w:val="24"/>
        </w:rPr>
        <w:t>-</w:t>
      </w:r>
      <w:proofErr w:type="spellStart"/>
      <w:r w:rsidR="00B60BF9" w:rsidRPr="00B60BF9">
        <w:rPr>
          <w:rFonts w:ascii="Calibri" w:hAnsi="Calibri" w:cs="Times New Roman"/>
          <w:b/>
          <w:sz w:val="24"/>
        </w:rPr>
        <w:t>meQTLs</w:t>
      </w:r>
      <w:proofErr w:type="spellEnd"/>
      <w:r w:rsidR="00B60BF9">
        <w:rPr>
          <w:rFonts w:ascii="Calibri" w:hAnsi="Calibri" w:cs="Times New Roman"/>
          <w:b/>
          <w:sz w:val="24"/>
        </w:rPr>
        <w:t xml:space="preserve"> in all DMC sites</w:t>
      </w:r>
      <w:r>
        <w:rPr>
          <w:rFonts w:ascii="Calibri" w:hAnsi="Calibri" w:cs="Times New Roman"/>
          <w:b/>
          <w:sz w:val="24"/>
        </w:rPr>
        <w:t>.</w:t>
      </w:r>
      <w:r w:rsidR="00B60BF9">
        <w:rPr>
          <w:rFonts w:ascii="Calibri" w:hAnsi="Calibri" w:cs="Times New Roman"/>
          <w:b/>
          <w:sz w:val="24"/>
        </w:rPr>
        <w:t xml:space="preserve"> </w:t>
      </w:r>
    </w:p>
    <w:p w14:paraId="0B86DE7C" w14:textId="2F7DB2A3" w:rsidR="00A86AA2" w:rsidRPr="00A86AA2" w:rsidRDefault="00A86AA2" w:rsidP="00A86AA2">
      <w:pPr>
        <w:adjustRightInd w:val="0"/>
        <w:snapToGrid w:val="0"/>
        <w:spacing w:line="360" w:lineRule="auto"/>
        <w:rPr>
          <w:rFonts w:ascii="Calibri" w:hAnsi="Calibri" w:cs="Times New Roman"/>
          <w:sz w:val="24"/>
        </w:rPr>
      </w:pPr>
      <w:r w:rsidRPr="00A86AA2">
        <w:rPr>
          <w:rFonts w:ascii="Calibri" w:hAnsi="Calibri" w:cs="Times New Roman"/>
          <w:sz w:val="24"/>
        </w:rPr>
        <w:t xml:space="preserve">Manhattan plots of all the </w:t>
      </w:r>
      <w:r w:rsidRPr="00A86AA2">
        <w:rPr>
          <w:rFonts w:ascii="Calibri" w:hAnsi="Calibri" w:cs="Times New Roman"/>
          <w:i/>
          <w:iCs/>
          <w:sz w:val="24"/>
        </w:rPr>
        <w:t>Cis</w:t>
      </w:r>
      <w:r w:rsidRPr="00A86AA2">
        <w:rPr>
          <w:rFonts w:ascii="Calibri" w:hAnsi="Calibri" w:cs="Times New Roman"/>
          <w:sz w:val="24"/>
        </w:rPr>
        <w:t>-</w:t>
      </w:r>
      <w:proofErr w:type="spellStart"/>
      <w:r w:rsidRPr="00A86AA2">
        <w:rPr>
          <w:rFonts w:ascii="Calibri" w:hAnsi="Calibri" w:cs="Times New Roman"/>
          <w:sz w:val="24"/>
        </w:rPr>
        <w:t>meQTLs</w:t>
      </w:r>
      <w:proofErr w:type="spellEnd"/>
      <w:r w:rsidRPr="00A86AA2">
        <w:rPr>
          <w:rFonts w:ascii="Calibri" w:hAnsi="Calibri" w:cs="Times New Roman"/>
          <w:sz w:val="24"/>
        </w:rPr>
        <w:t xml:space="preserve"> (i.e., SNPs) in ESCC</w:t>
      </w:r>
      <w:r w:rsidR="00B74891">
        <w:rPr>
          <w:rFonts w:ascii="Calibri" w:hAnsi="Calibri" w:cs="Times New Roman"/>
          <w:sz w:val="24"/>
        </w:rPr>
        <w:t xml:space="preserve"> </w:t>
      </w:r>
      <w:r w:rsidR="00B74891" w:rsidRPr="00A86AA2">
        <w:rPr>
          <w:rFonts w:ascii="Calibri" w:hAnsi="Calibri" w:cs="Times New Roman"/>
          <w:sz w:val="24"/>
        </w:rPr>
        <w:t>(a)</w:t>
      </w:r>
      <w:r w:rsidRPr="00A86AA2">
        <w:rPr>
          <w:rFonts w:ascii="Calibri" w:hAnsi="Calibri" w:cs="Times New Roman"/>
          <w:sz w:val="24"/>
        </w:rPr>
        <w:t xml:space="preserve"> and adjacent normal tissue samples</w:t>
      </w:r>
      <w:r w:rsidR="00B74891">
        <w:rPr>
          <w:rFonts w:ascii="Calibri" w:hAnsi="Calibri" w:cs="Times New Roman"/>
          <w:sz w:val="24"/>
        </w:rPr>
        <w:t xml:space="preserve"> </w:t>
      </w:r>
      <w:bookmarkStart w:id="4" w:name="_GoBack"/>
      <w:bookmarkEnd w:id="4"/>
      <w:r w:rsidR="00B74891" w:rsidRPr="00A86AA2">
        <w:rPr>
          <w:rFonts w:ascii="Calibri" w:hAnsi="Calibri" w:cs="Times New Roman"/>
          <w:sz w:val="24"/>
        </w:rPr>
        <w:t>(b)</w:t>
      </w:r>
      <w:r w:rsidRPr="00A86AA2">
        <w:rPr>
          <w:rFonts w:ascii="Calibri" w:hAnsi="Calibri" w:cs="Times New Roman"/>
          <w:sz w:val="24"/>
        </w:rPr>
        <w:t xml:space="preserve">. The x-axis represents the genomic position of each </w:t>
      </w:r>
      <w:proofErr w:type="spellStart"/>
      <w:r w:rsidRPr="00A86AA2">
        <w:rPr>
          <w:rFonts w:ascii="Calibri" w:hAnsi="Calibri" w:cs="Times New Roman"/>
          <w:sz w:val="24"/>
        </w:rPr>
        <w:t>meQTL</w:t>
      </w:r>
      <w:proofErr w:type="spellEnd"/>
      <w:r w:rsidRPr="00A86AA2">
        <w:rPr>
          <w:rFonts w:ascii="Calibri" w:hAnsi="Calibri" w:cs="Times New Roman"/>
          <w:sz w:val="24"/>
        </w:rPr>
        <w:t xml:space="preserve"> and the y-axis represents the -log10-transformed FDR </w:t>
      </w:r>
      <w:r w:rsidRPr="00A86AA2">
        <w:rPr>
          <w:rFonts w:ascii="Calibri" w:hAnsi="Calibri" w:cs="Times New Roman"/>
          <w:i/>
          <w:iCs/>
          <w:sz w:val="24"/>
        </w:rPr>
        <w:t>q</w:t>
      </w:r>
      <w:r w:rsidRPr="00A86AA2">
        <w:rPr>
          <w:rFonts w:ascii="Calibri" w:hAnsi="Calibri" w:cs="Times New Roman"/>
          <w:sz w:val="24"/>
        </w:rPr>
        <w:t xml:space="preserve"> value of </w:t>
      </w:r>
      <w:r>
        <w:rPr>
          <w:rFonts w:ascii="Calibri" w:hAnsi="Calibri" w:cs="Times New Roman"/>
          <w:sz w:val="24"/>
        </w:rPr>
        <w:t xml:space="preserve">each </w:t>
      </w:r>
      <w:r w:rsidRPr="00A86AA2">
        <w:rPr>
          <w:rFonts w:ascii="Calibri" w:hAnsi="Calibri" w:cs="Times New Roman"/>
          <w:sz w:val="24"/>
        </w:rPr>
        <w:t>SNP.</w:t>
      </w:r>
    </w:p>
    <w:p w14:paraId="2F502564" w14:textId="593B4AAA" w:rsidR="00A86AA2" w:rsidRPr="00A86AA2" w:rsidRDefault="00A86AA2">
      <w:pPr>
        <w:widowControl/>
        <w:jc w:val="lef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14:paraId="6D70D309" w14:textId="69895F69" w:rsidR="0042698E" w:rsidRPr="001C207A" w:rsidRDefault="004B7BA1" w:rsidP="00522BBE">
      <w:pPr>
        <w:adjustRightInd w:val="0"/>
        <w:snapToGrid w:val="0"/>
        <w:spacing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lastRenderedPageBreak/>
        <w:drawing>
          <wp:inline distT="0" distB="0" distL="0" distR="0" wp14:anchorId="561E4065" wp14:editId="54DCA234">
            <wp:extent cx="4773616" cy="6126392"/>
            <wp:effectExtent l="0" t="0" r="190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Xi et al_Suppl Fig 4.tif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78"/>
                    <a:stretch/>
                  </pic:blipFill>
                  <pic:spPr bwMode="auto">
                    <a:xfrm>
                      <a:off x="0" y="0"/>
                      <a:ext cx="4808713" cy="6171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4406CA" w14:textId="7255A0C3" w:rsidR="00CD5F42" w:rsidRDefault="0042698E" w:rsidP="00522BBE">
      <w:pPr>
        <w:adjustRightInd w:val="0"/>
        <w:snapToGrid w:val="0"/>
        <w:spacing w:line="360" w:lineRule="auto"/>
        <w:rPr>
          <w:rFonts w:ascii="Calibri" w:hAnsi="Calibri" w:cs="Times New Roman"/>
          <w:b/>
          <w:sz w:val="24"/>
        </w:rPr>
      </w:pPr>
      <w:r w:rsidRPr="00DC1ADE">
        <w:rPr>
          <w:rFonts w:ascii="Calibri" w:hAnsi="Calibri" w:cs="Times New Roman"/>
          <w:b/>
          <w:sz w:val="24"/>
        </w:rPr>
        <w:t>Supplementary Fig</w:t>
      </w:r>
      <w:r w:rsidR="004E7D5A">
        <w:rPr>
          <w:rFonts w:ascii="Calibri" w:hAnsi="Calibri" w:cs="Times New Roman"/>
          <w:b/>
          <w:sz w:val="24"/>
        </w:rPr>
        <w:t xml:space="preserve">. </w:t>
      </w:r>
      <w:r w:rsidR="006F5B8E">
        <w:rPr>
          <w:rFonts w:ascii="Calibri" w:hAnsi="Calibri" w:cs="Times New Roman"/>
          <w:b/>
          <w:sz w:val="24"/>
        </w:rPr>
        <w:t>S</w:t>
      </w:r>
      <w:r w:rsidR="00B52826">
        <w:rPr>
          <w:rFonts w:ascii="Calibri" w:hAnsi="Calibri" w:cs="Times New Roman"/>
          <w:b/>
          <w:sz w:val="24"/>
        </w:rPr>
        <w:t>5</w:t>
      </w:r>
      <w:r w:rsidRPr="00DC1ADE">
        <w:rPr>
          <w:rFonts w:ascii="Calibri" w:hAnsi="Calibri" w:cs="Times New Roman"/>
          <w:b/>
          <w:sz w:val="24"/>
        </w:rPr>
        <w:t xml:space="preserve">. </w:t>
      </w:r>
      <w:bookmarkStart w:id="5" w:name="OLE_LINK420"/>
      <w:bookmarkStart w:id="6" w:name="OLE_LINK424"/>
      <w:bookmarkStart w:id="7" w:name="OLE_LINK425"/>
      <w:r w:rsidRPr="00DC1ADE">
        <w:rPr>
          <w:rFonts w:ascii="Calibri" w:hAnsi="Calibri" w:cs="Times New Roman"/>
          <w:b/>
          <w:sz w:val="24"/>
        </w:rPr>
        <w:t>Unsupervised hierarchical clustering and heatmap</w:t>
      </w:r>
      <w:bookmarkEnd w:id="5"/>
      <w:bookmarkEnd w:id="6"/>
      <w:bookmarkEnd w:id="7"/>
      <w:r w:rsidR="004E7D5A">
        <w:rPr>
          <w:rFonts w:ascii="Calibri" w:hAnsi="Calibri" w:cs="Times New Roman"/>
          <w:b/>
          <w:sz w:val="24"/>
        </w:rPr>
        <w:t xml:space="preserve"> in training sample set</w:t>
      </w:r>
      <w:r w:rsidRPr="00DC1ADE">
        <w:rPr>
          <w:rFonts w:ascii="Calibri" w:hAnsi="Calibri" w:cs="Times New Roman"/>
          <w:b/>
          <w:sz w:val="24"/>
        </w:rPr>
        <w:t xml:space="preserve"> </w:t>
      </w:r>
      <w:r w:rsidR="004E7D5A">
        <w:rPr>
          <w:rFonts w:ascii="Calibri" w:hAnsi="Calibri" w:cs="Times New Roman"/>
          <w:b/>
          <w:sz w:val="24"/>
        </w:rPr>
        <w:t>of</w:t>
      </w:r>
      <w:r w:rsidRPr="00DC1ADE">
        <w:rPr>
          <w:rFonts w:ascii="Calibri" w:hAnsi="Calibri" w:cs="Times New Roman"/>
          <w:b/>
          <w:sz w:val="24"/>
        </w:rPr>
        <w:t xml:space="preserve"> </w:t>
      </w:r>
      <w:r w:rsidR="004E7D5A">
        <w:rPr>
          <w:rFonts w:ascii="Calibri" w:hAnsi="Calibri" w:cs="Times New Roman"/>
          <w:b/>
          <w:sz w:val="24"/>
        </w:rPr>
        <w:t>differentially methylated CpG sites</w:t>
      </w:r>
      <w:r w:rsidRPr="00DC1ADE">
        <w:rPr>
          <w:rFonts w:ascii="Calibri" w:hAnsi="Calibri" w:cs="Times New Roman"/>
          <w:b/>
          <w:sz w:val="24"/>
        </w:rPr>
        <w:t xml:space="preserve"> </w:t>
      </w:r>
      <w:r>
        <w:rPr>
          <w:rFonts w:ascii="Calibri" w:hAnsi="Calibri" w:cs="Times New Roman"/>
          <w:b/>
          <w:sz w:val="24"/>
        </w:rPr>
        <w:t>with potential function</w:t>
      </w:r>
      <w:r w:rsidR="004E7D5A">
        <w:rPr>
          <w:rFonts w:ascii="Calibri" w:hAnsi="Calibri" w:cs="Times New Roman"/>
          <w:b/>
          <w:sz w:val="24"/>
        </w:rPr>
        <w:t>.</w:t>
      </w:r>
    </w:p>
    <w:p w14:paraId="1B47EFBD" w14:textId="1EE58C4C" w:rsidR="0042698E" w:rsidRPr="00DA5544" w:rsidRDefault="00DA5544" w:rsidP="00522BBE">
      <w:pPr>
        <w:adjustRightInd w:val="0"/>
        <w:snapToGrid w:val="0"/>
        <w:spacing w:line="360" w:lineRule="auto"/>
        <w:rPr>
          <w:rFonts w:ascii="Calibri" w:hAnsi="Calibri" w:cs="Times New Roman"/>
          <w:b/>
          <w:sz w:val="24"/>
        </w:rPr>
      </w:pPr>
      <w:r>
        <w:rPr>
          <w:rFonts w:ascii="Calibri" w:hAnsi="Calibri" w:cs="Times New Roman"/>
          <w:b/>
          <w:bCs/>
          <w:sz w:val="24"/>
        </w:rPr>
        <w:t>a</w:t>
      </w:r>
      <w:r>
        <w:rPr>
          <w:rFonts w:ascii="Calibri" w:hAnsi="Calibri" w:cs="Times New Roman"/>
          <w:sz w:val="24"/>
        </w:rPr>
        <w:t xml:space="preserve">. </w:t>
      </w:r>
      <w:r w:rsidRPr="00737C61">
        <w:rPr>
          <w:rFonts w:ascii="Calibri" w:hAnsi="Calibri" w:cs="Times New Roman"/>
          <w:sz w:val="24"/>
        </w:rPr>
        <w:t>Unsupervised hierarchical clustering</w:t>
      </w:r>
      <w:r>
        <w:rPr>
          <w:rFonts w:ascii="Calibri" w:hAnsi="Calibri" w:cs="Times New Roman"/>
          <w:sz w:val="24"/>
        </w:rPr>
        <w:t xml:space="preserve"> of DMCs</w:t>
      </w:r>
      <w:r w:rsidRPr="00737C61">
        <w:rPr>
          <w:rFonts w:ascii="Calibri" w:hAnsi="Calibri" w:cs="Times New Roman"/>
          <w:sz w:val="24"/>
        </w:rPr>
        <w:t xml:space="preserve"> and heatmap for methylation profiles of 91 pairs of tissues</w:t>
      </w:r>
      <w:r>
        <w:rPr>
          <w:rFonts w:ascii="Calibri" w:hAnsi="Calibri" w:cs="Times New Roman"/>
          <w:sz w:val="24"/>
        </w:rPr>
        <w:t xml:space="preserve">. </w:t>
      </w:r>
      <w:r w:rsidRPr="00ED7CA1">
        <w:rPr>
          <w:rFonts w:ascii="Calibri" w:hAnsi="Calibri" w:cs="Times New Roman"/>
          <w:sz w:val="24"/>
        </w:rPr>
        <w:t>Each column represents a sample; each row represents a CpG site. The scale represents the methylation beta values. Top color bars mark the tissue types.</w:t>
      </w:r>
      <w:r>
        <w:rPr>
          <w:rFonts w:ascii="Calibri" w:hAnsi="Calibri" w:cs="Times New Roman" w:hint="eastAsia"/>
          <w:b/>
          <w:sz w:val="24"/>
        </w:rPr>
        <w:t xml:space="preserve"> </w:t>
      </w:r>
      <w:r>
        <w:rPr>
          <w:rFonts w:ascii="Calibri" w:hAnsi="Calibri" w:cs="Times New Roman"/>
          <w:b/>
          <w:sz w:val="24"/>
        </w:rPr>
        <w:t>b</w:t>
      </w:r>
      <w:r w:rsidRPr="00DA5544">
        <w:rPr>
          <w:rFonts w:ascii="Calibri" w:hAnsi="Calibri" w:cs="Times New Roman"/>
          <w:bCs/>
          <w:sz w:val="24"/>
        </w:rPr>
        <w:t>.</w:t>
      </w:r>
      <w:r>
        <w:rPr>
          <w:rFonts w:ascii="Calibri" w:hAnsi="Calibri" w:cs="Times New Roman"/>
          <w:b/>
          <w:sz w:val="24"/>
        </w:rPr>
        <w:t xml:space="preserve"> </w:t>
      </w:r>
      <w:r w:rsidR="0042698E" w:rsidRPr="00DC1ADE">
        <w:rPr>
          <w:rFonts w:ascii="Calibri" w:hAnsi="Calibri" w:cs="Times New Roman"/>
          <w:sz w:val="24"/>
        </w:rPr>
        <w:t xml:space="preserve">Unsupervised hierarchical clustering of the </w:t>
      </w:r>
      <w:r w:rsidR="0042698E">
        <w:rPr>
          <w:rFonts w:ascii="Calibri" w:hAnsi="Calibri" w:cs="Times New Roman"/>
          <w:color w:val="000000" w:themeColor="text1"/>
          <w:sz w:val="24"/>
        </w:rPr>
        <w:t>1,034</w:t>
      </w:r>
      <w:r w:rsidR="0042698E" w:rsidRPr="00B27099">
        <w:rPr>
          <w:rFonts w:ascii="Calibri" w:hAnsi="Calibri" w:cs="Times New Roman"/>
          <w:color w:val="000000" w:themeColor="text1"/>
          <w:sz w:val="24"/>
        </w:rPr>
        <w:t xml:space="preserve"> </w:t>
      </w:r>
      <w:r w:rsidR="004E7D5A">
        <w:rPr>
          <w:rFonts w:ascii="Calibri" w:hAnsi="Calibri" w:cs="Times New Roman"/>
          <w:color w:val="000000" w:themeColor="text1"/>
          <w:sz w:val="24"/>
        </w:rPr>
        <w:t>sites</w:t>
      </w:r>
      <w:r w:rsidR="0042698E">
        <w:rPr>
          <w:rFonts w:ascii="Calibri" w:hAnsi="Calibri" w:cs="Times New Roman"/>
          <w:color w:val="000000" w:themeColor="text1"/>
          <w:sz w:val="24"/>
        </w:rPr>
        <w:t xml:space="preserve"> associated with </w:t>
      </w:r>
      <w:r w:rsidR="004E7D5A">
        <w:rPr>
          <w:rFonts w:ascii="Calibri" w:hAnsi="Calibri" w:cs="Times New Roman"/>
          <w:color w:val="000000" w:themeColor="text1"/>
          <w:sz w:val="24"/>
        </w:rPr>
        <w:t>their host</w:t>
      </w:r>
      <w:r w:rsidR="0042698E">
        <w:rPr>
          <w:rFonts w:ascii="Calibri" w:hAnsi="Calibri" w:cs="Times New Roman"/>
          <w:color w:val="000000" w:themeColor="text1"/>
          <w:sz w:val="24"/>
        </w:rPr>
        <w:t xml:space="preserve"> gene</w:t>
      </w:r>
      <w:r w:rsidR="004E7D5A">
        <w:rPr>
          <w:rFonts w:ascii="Calibri" w:hAnsi="Calibri" w:cs="Times New Roman"/>
          <w:color w:val="000000" w:themeColor="text1"/>
          <w:sz w:val="24"/>
        </w:rPr>
        <w:t>s</w:t>
      </w:r>
      <w:r w:rsidR="0042698E">
        <w:rPr>
          <w:rFonts w:ascii="Calibri" w:hAnsi="Calibri" w:cs="Times New Roman"/>
          <w:color w:val="000000" w:themeColor="text1"/>
          <w:sz w:val="24"/>
        </w:rPr>
        <w:t xml:space="preserve"> expression</w:t>
      </w:r>
      <w:r w:rsidR="004E7D5A">
        <w:rPr>
          <w:rFonts w:ascii="Calibri" w:hAnsi="Calibri" w:cs="Times New Roman"/>
          <w:color w:val="000000" w:themeColor="text1"/>
          <w:sz w:val="24"/>
        </w:rPr>
        <w:t xml:space="preserve"> level</w:t>
      </w:r>
      <w:r w:rsidR="0042698E">
        <w:rPr>
          <w:rFonts w:ascii="Calibri" w:hAnsi="Calibri" w:cs="Times New Roman"/>
          <w:color w:val="000000" w:themeColor="text1"/>
          <w:sz w:val="24"/>
        </w:rPr>
        <w:t>s</w:t>
      </w:r>
      <w:r w:rsidR="0042698E" w:rsidRPr="00DC1ADE">
        <w:rPr>
          <w:rFonts w:ascii="Calibri" w:hAnsi="Calibri" w:cs="Times New Roman"/>
          <w:sz w:val="24"/>
        </w:rPr>
        <w:t xml:space="preserve"> in training set. Each column represents a </w:t>
      </w:r>
      <w:r w:rsidR="002C2184" w:rsidRPr="00DC1ADE">
        <w:rPr>
          <w:rFonts w:ascii="Calibri" w:hAnsi="Calibri" w:cs="Times New Roman"/>
          <w:sz w:val="24"/>
        </w:rPr>
        <w:t>sample,</w:t>
      </w:r>
      <w:r w:rsidR="004E7D5A">
        <w:rPr>
          <w:rFonts w:ascii="Calibri" w:hAnsi="Calibri" w:cs="Times New Roman"/>
          <w:sz w:val="24"/>
        </w:rPr>
        <w:t xml:space="preserve"> and</w:t>
      </w:r>
      <w:r w:rsidR="0042698E" w:rsidRPr="00DC1ADE">
        <w:rPr>
          <w:rFonts w:ascii="Calibri" w:hAnsi="Calibri" w:cs="Times New Roman"/>
          <w:sz w:val="24"/>
        </w:rPr>
        <w:t xml:space="preserve"> each row represents</w:t>
      </w:r>
      <w:r w:rsidR="0042698E" w:rsidRPr="00DC1ADE">
        <w:rPr>
          <w:rFonts w:ascii="Calibri" w:hAnsi="Calibri" w:cs="Times New Roman"/>
        </w:rPr>
        <w:t xml:space="preserve"> </w:t>
      </w:r>
      <w:r w:rsidR="0042698E" w:rsidRPr="00DC1ADE">
        <w:rPr>
          <w:rFonts w:ascii="Calibri" w:hAnsi="Calibri" w:cs="Times New Roman"/>
          <w:sz w:val="24"/>
        </w:rPr>
        <w:t>a CpG site. The scale represents the methylation beta values. Top color bars mark the</w:t>
      </w:r>
      <w:r w:rsidR="002C2184" w:rsidRPr="002C2184">
        <w:rPr>
          <w:rFonts w:ascii="Calibri" w:hAnsi="Calibri" w:cs="Times New Roman"/>
          <w:sz w:val="24"/>
        </w:rPr>
        <w:t xml:space="preserve"> </w:t>
      </w:r>
      <w:r w:rsidR="002C2184" w:rsidRPr="00DC1ADE">
        <w:rPr>
          <w:rFonts w:ascii="Calibri" w:hAnsi="Calibri" w:cs="Times New Roman"/>
          <w:sz w:val="24"/>
        </w:rPr>
        <w:t>type</w:t>
      </w:r>
      <w:r w:rsidR="002C2184">
        <w:rPr>
          <w:rFonts w:ascii="Calibri" w:hAnsi="Calibri" w:cs="Times New Roman"/>
          <w:sz w:val="24"/>
        </w:rPr>
        <w:t xml:space="preserve"> of</w:t>
      </w:r>
      <w:r w:rsidR="0042698E" w:rsidRPr="00DC1ADE">
        <w:rPr>
          <w:rFonts w:ascii="Calibri" w:hAnsi="Calibri" w:cs="Times New Roman"/>
          <w:sz w:val="24"/>
        </w:rPr>
        <w:t xml:space="preserve"> tissue</w:t>
      </w:r>
      <w:r w:rsidR="004E7D5A">
        <w:rPr>
          <w:rFonts w:ascii="Calibri" w:hAnsi="Calibri" w:cs="Times New Roman"/>
          <w:sz w:val="24"/>
        </w:rPr>
        <w:t xml:space="preserve"> sample</w:t>
      </w:r>
      <w:r w:rsidR="0042698E" w:rsidRPr="00DC1ADE">
        <w:rPr>
          <w:rFonts w:ascii="Calibri" w:hAnsi="Calibri" w:cs="Times New Roman"/>
          <w:sz w:val="24"/>
        </w:rPr>
        <w:t>.</w:t>
      </w:r>
    </w:p>
    <w:p w14:paraId="31C4EBDF" w14:textId="642C27A2" w:rsidR="00682FF4" w:rsidRDefault="00682FF4">
      <w:pPr>
        <w:widowControl/>
        <w:jc w:val="left"/>
        <w:rPr>
          <w:rFonts w:ascii="Calibri" w:hAnsi="Calibri" w:cs="Times New Roman"/>
          <w:sz w:val="24"/>
        </w:rPr>
      </w:pPr>
      <w:r>
        <w:rPr>
          <w:rFonts w:ascii="Calibri" w:hAnsi="Calibri" w:cs="Times New Roman"/>
          <w:sz w:val="24"/>
        </w:rPr>
        <w:br w:type="page"/>
      </w:r>
    </w:p>
    <w:p w14:paraId="0CF9628C" w14:textId="33384CAF" w:rsidR="0042698E" w:rsidRPr="00AB31C6" w:rsidRDefault="004B7BA1" w:rsidP="00522BBE">
      <w:pPr>
        <w:adjustRightInd w:val="0"/>
        <w:snapToGrid w:val="0"/>
        <w:spacing w:line="360" w:lineRule="auto"/>
        <w:jc w:val="center"/>
        <w:rPr>
          <w:rFonts w:ascii="Calibri" w:hAnsi="Calibri" w:cs="Times New Roman"/>
          <w:sz w:val="24"/>
        </w:rPr>
      </w:pPr>
      <w:r>
        <w:rPr>
          <w:rFonts w:ascii="Calibri" w:hAnsi="Calibri" w:cs="Times New Roman"/>
          <w:noProof/>
          <w:sz w:val="24"/>
        </w:rPr>
        <w:lastRenderedPageBreak/>
        <w:drawing>
          <wp:inline distT="0" distB="0" distL="0" distR="0" wp14:anchorId="11E2962A" wp14:editId="32A43EE6">
            <wp:extent cx="4676071" cy="4354742"/>
            <wp:effectExtent l="0" t="0" r="0" b="190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Xi et al_Suppl Fig 5.tif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94"/>
                    <a:stretch/>
                  </pic:blipFill>
                  <pic:spPr bwMode="auto">
                    <a:xfrm>
                      <a:off x="0" y="0"/>
                      <a:ext cx="4688195" cy="43660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F2905C" w14:textId="650AA9FF" w:rsidR="00CD5F42" w:rsidRDefault="002C2184" w:rsidP="00522BBE">
      <w:pPr>
        <w:adjustRightInd w:val="0"/>
        <w:snapToGrid w:val="0"/>
        <w:spacing w:line="360" w:lineRule="auto"/>
        <w:rPr>
          <w:rFonts w:ascii="Calibri" w:hAnsi="Calibri" w:cs="Times New Roman"/>
          <w:b/>
          <w:sz w:val="24"/>
        </w:rPr>
      </w:pPr>
      <w:r w:rsidRPr="00DC1ADE">
        <w:rPr>
          <w:rFonts w:ascii="Calibri" w:hAnsi="Calibri" w:cs="Times New Roman"/>
          <w:b/>
          <w:sz w:val="24"/>
        </w:rPr>
        <w:t>Supplementary Fi</w:t>
      </w:r>
      <w:r>
        <w:rPr>
          <w:rFonts w:ascii="Calibri" w:hAnsi="Calibri" w:cs="Times New Roman"/>
          <w:b/>
          <w:sz w:val="24"/>
        </w:rPr>
        <w:t xml:space="preserve">g. </w:t>
      </w:r>
      <w:r w:rsidR="006F5B8E">
        <w:rPr>
          <w:rFonts w:ascii="Calibri" w:hAnsi="Calibri" w:cs="Times New Roman"/>
          <w:b/>
          <w:sz w:val="24"/>
        </w:rPr>
        <w:t>S</w:t>
      </w:r>
      <w:r w:rsidR="00B52826">
        <w:rPr>
          <w:rFonts w:ascii="Calibri" w:hAnsi="Calibri" w:cs="Times New Roman"/>
          <w:b/>
          <w:sz w:val="24"/>
        </w:rPr>
        <w:t>6</w:t>
      </w:r>
      <w:r w:rsidRPr="00DC1ADE">
        <w:rPr>
          <w:rFonts w:ascii="Calibri" w:hAnsi="Calibri" w:cs="Times New Roman"/>
          <w:b/>
          <w:sz w:val="24"/>
        </w:rPr>
        <w:t xml:space="preserve">. Validation of the probes-based diagnostic </w:t>
      </w:r>
      <w:r w:rsidR="000C1B4D">
        <w:rPr>
          <w:rFonts w:ascii="Calibri" w:hAnsi="Calibri" w:cs="Times New Roman"/>
          <w:b/>
          <w:sz w:val="24"/>
        </w:rPr>
        <w:t>panel</w:t>
      </w:r>
      <w:r w:rsidRPr="00DC1ADE">
        <w:rPr>
          <w:rFonts w:ascii="Calibri" w:hAnsi="Calibri" w:cs="Times New Roman"/>
          <w:b/>
          <w:sz w:val="24"/>
        </w:rPr>
        <w:t xml:space="preserve"> in GEO and </w:t>
      </w:r>
      <w:r w:rsidR="000C1B4D">
        <w:rPr>
          <w:rFonts w:ascii="Calibri" w:hAnsi="Calibri" w:cs="Times New Roman"/>
          <w:b/>
          <w:sz w:val="24"/>
        </w:rPr>
        <w:t xml:space="preserve">the </w:t>
      </w:r>
      <w:r w:rsidRPr="00DC1ADE">
        <w:rPr>
          <w:rFonts w:ascii="Calibri" w:hAnsi="Calibri" w:cs="Times New Roman"/>
          <w:b/>
          <w:sz w:val="24"/>
        </w:rPr>
        <w:t>entire dataset</w:t>
      </w:r>
      <w:r w:rsidR="000C1B4D">
        <w:rPr>
          <w:rFonts w:ascii="Calibri" w:hAnsi="Calibri" w:cs="Times New Roman"/>
          <w:b/>
          <w:sz w:val="24"/>
        </w:rPr>
        <w:t>.</w:t>
      </w:r>
    </w:p>
    <w:p w14:paraId="2AB89E0E" w14:textId="2A667065" w:rsidR="002C2184" w:rsidRPr="00DC1ADE" w:rsidRDefault="00E945DD" w:rsidP="00522BBE">
      <w:pPr>
        <w:adjustRightInd w:val="0"/>
        <w:snapToGrid w:val="0"/>
        <w:spacing w:line="360" w:lineRule="auto"/>
        <w:rPr>
          <w:rFonts w:ascii="Calibri" w:hAnsi="Calibri" w:cs="Times New Roman"/>
          <w:sz w:val="24"/>
        </w:rPr>
      </w:pPr>
      <w:r>
        <w:rPr>
          <w:rFonts w:ascii="Calibri" w:hAnsi="Calibri" w:cs="Times New Roman"/>
          <w:b/>
          <w:sz w:val="24"/>
        </w:rPr>
        <w:t>a</w:t>
      </w:r>
      <w:r w:rsidR="000C1B4D">
        <w:rPr>
          <w:rFonts w:ascii="Calibri" w:hAnsi="Calibri" w:cs="Times New Roman"/>
          <w:b/>
          <w:sz w:val="24"/>
        </w:rPr>
        <w:t xml:space="preserve"> </w:t>
      </w:r>
      <w:r w:rsidR="000C1B4D" w:rsidRPr="000C1B4D">
        <w:rPr>
          <w:rFonts w:ascii="Calibri" w:hAnsi="Calibri" w:cs="Times New Roman"/>
          <w:bCs/>
          <w:sz w:val="24"/>
        </w:rPr>
        <w:t>and</w:t>
      </w:r>
      <w:r w:rsidR="000C1B4D">
        <w:rPr>
          <w:rFonts w:ascii="Calibri" w:hAnsi="Calibri" w:cs="Times New Roman"/>
          <w:b/>
          <w:sz w:val="24"/>
        </w:rPr>
        <w:t xml:space="preserve"> </w:t>
      </w:r>
      <w:r>
        <w:rPr>
          <w:rFonts w:ascii="Calibri" w:hAnsi="Calibri" w:cs="Times New Roman"/>
          <w:b/>
          <w:sz w:val="24"/>
        </w:rPr>
        <w:t>b</w:t>
      </w:r>
      <w:r w:rsidR="000C1B4D">
        <w:rPr>
          <w:rFonts w:ascii="Calibri" w:hAnsi="Calibri" w:cs="Times New Roman"/>
          <w:b/>
          <w:sz w:val="24"/>
        </w:rPr>
        <w:t>.</w:t>
      </w:r>
      <w:bookmarkStart w:id="8" w:name="OLE_LINK679"/>
      <w:bookmarkStart w:id="9" w:name="OLE_LINK680"/>
      <w:r w:rsidR="000C1B4D">
        <w:rPr>
          <w:rFonts w:ascii="Calibri" w:hAnsi="Calibri" w:cs="Times New Roman"/>
          <w:b/>
          <w:sz w:val="24"/>
        </w:rPr>
        <w:t xml:space="preserve"> </w:t>
      </w:r>
      <w:bookmarkStart w:id="10" w:name="OLE_LINK150"/>
      <w:bookmarkStart w:id="11" w:name="OLE_LINK151"/>
      <w:r w:rsidR="000C1B4D" w:rsidRPr="000C1B4D">
        <w:rPr>
          <w:rFonts w:ascii="Calibri" w:hAnsi="Calibri" w:cs="Times New Roman"/>
          <w:bCs/>
          <w:sz w:val="24"/>
        </w:rPr>
        <w:t>The receiver operation curve (</w:t>
      </w:r>
      <w:r w:rsidR="002C2184" w:rsidRPr="000C1B4D">
        <w:rPr>
          <w:rFonts w:ascii="Calibri" w:hAnsi="Calibri" w:cs="Times New Roman"/>
          <w:bCs/>
          <w:sz w:val="24"/>
        </w:rPr>
        <w:t>ROC</w:t>
      </w:r>
      <w:r w:rsidR="000C1B4D" w:rsidRPr="000C1B4D">
        <w:rPr>
          <w:rFonts w:ascii="Calibri" w:hAnsi="Calibri" w:cs="Times New Roman"/>
          <w:bCs/>
          <w:sz w:val="24"/>
        </w:rPr>
        <w:t>)</w:t>
      </w:r>
      <w:r w:rsidR="002C2184" w:rsidRPr="00DC1ADE">
        <w:rPr>
          <w:rFonts w:ascii="Calibri" w:hAnsi="Calibri" w:cs="Times New Roman"/>
          <w:sz w:val="24"/>
        </w:rPr>
        <w:t xml:space="preserve"> of the diagnostic </w:t>
      </w:r>
      <w:r w:rsidR="000C1B4D">
        <w:rPr>
          <w:rFonts w:ascii="Calibri" w:hAnsi="Calibri" w:cs="Times New Roman"/>
          <w:sz w:val="24"/>
        </w:rPr>
        <w:t>panel</w:t>
      </w:r>
      <w:r w:rsidR="002C2184" w:rsidRPr="00DC1ADE">
        <w:rPr>
          <w:rFonts w:ascii="Calibri" w:hAnsi="Calibri" w:cs="Times New Roman"/>
          <w:sz w:val="24"/>
        </w:rPr>
        <w:t xml:space="preserve"> </w:t>
      </w:r>
      <w:r w:rsidR="00100A06" w:rsidRPr="00DC1ADE">
        <w:rPr>
          <w:rFonts w:ascii="Calibri" w:hAnsi="Calibri" w:cs="Times New Roman"/>
          <w:sz w:val="24"/>
        </w:rPr>
        <w:t>(</w:t>
      </w:r>
      <w:r>
        <w:rPr>
          <w:rFonts w:ascii="Calibri" w:hAnsi="Calibri" w:cs="Times New Roman"/>
          <w:b/>
          <w:sz w:val="24"/>
        </w:rPr>
        <w:t>a</w:t>
      </w:r>
      <w:r w:rsidR="00100A06" w:rsidRPr="00DC1ADE">
        <w:rPr>
          <w:rFonts w:ascii="Calibri" w:hAnsi="Calibri" w:cs="Times New Roman"/>
          <w:sz w:val="24"/>
        </w:rPr>
        <w:t>)</w:t>
      </w:r>
      <w:r w:rsidR="00100A06">
        <w:rPr>
          <w:rFonts w:ascii="Calibri" w:hAnsi="Calibri" w:cs="Times New Roman"/>
          <w:sz w:val="24"/>
        </w:rPr>
        <w:t xml:space="preserve"> and u</w:t>
      </w:r>
      <w:r w:rsidR="00100A06" w:rsidRPr="00DC1ADE">
        <w:rPr>
          <w:rFonts w:ascii="Calibri" w:hAnsi="Calibri" w:cs="Times New Roman"/>
          <w:sz w:val="24"/>
        </w:rPr>
        <w:t xml:space="preserve">nsupervised hierarchical clustering and heatmap of </w:t>
      </w:r>
      <w:r w:rsidR="00100A06">
        <w:rPr>
          <w:rFonts w:ascii="Calibri" w:hAnsi="Calibri" w:cs="Times New Roman"/>
          <w:sz w:val="24"/>
        </w:rPr>
        <w:t>the 12</w:t>
      </w:r>
      <w:r w:rsidR="00100A06" w:rsidRPr="00DC1ADE">
        <w:rPr>
          <w:rFonts w:ascii="Calibri" w:hAnsi="Calibri" w:cs="Times New Roman"/>
          <w:sz w:val="24"/>
        </w:rPr>
        <w:t xml:space="preserve"> methylation markers </w:t>
      </w:r>
      <w:r w:rsidR="00100A06">
        <w:rPr>
          <w:rFonts w:ascii="Calibri" w:hAnsi="Calibri" w:cs="Times New Roman"/>
          <w:sz w:val="24"/>
        </w:rPr>
        <w:t xml:space="preserve">in panel </w:t>
      </w:r>
      <w:r w:rsidR="00100A06" w:rsidRPr="00DC1ADE">
        <w:rPr>
          <w:rFonts w:ascii="Calibri" w:hAnsi="Calibri" w:cs="Times New Roman"/>
          <w:sz w:val="24"/>
        </w:rPr>
        <w:t>(</w:t>
      </w:r>
      <w:r>
        <w:rPr>
          <w:rFonts w:ascii="Calibri" w:hAnsi="Calibri" w:cs="Times New Roman"/>
          <w:b/>
          <w:sz w:val="24"/>
        </w:rPr>
        <w:t>b</w:t>
      </w:r>
      <w:r w:rsidR="00100A06" w:rsidRPr="00DC1ADE">
        <w:rPr>
          <w:rFonts w:ascii="Calibri" w:hAnsi="Calibri" w:cs="Times New Roman"/>
          <w:sz w:val="24"/>
        </w:rPr>
        <w:t>)</w:t>
      </w:r>
      <w:bookmarkEnd w:id="10"/>
      <w:bookmarkEnd w:id="11"/>
      <w:r w:rsidR="00100A06" w:rsidRPr="00DC1ADE">
        <w:rPr>
          <w:rFonts w:ascii="Calibri" w:hAnsi="Calibri" w:cs="Times New Roman"/>
          <w:sz w:val="24"/>
        </w:rPr>
        <w:t xml:space="preserve"> </w:t>
      </w:r>
      <w:r w:rsidR="002C2184" w:rsidRPr="00DC1ADE">
        <w:rPr>
          <w:rFonts w:ascii="Calibri" w:hAnsi="Calibri" w:cs="Times New Roman"/>
          <w:sz w:val="24"/>
        </w:rPr>
        <w:t xml:space="preserve">in the </w:t>
      </w:r>
      <w:r w:rsidR="000C1B4D">
        <w:rPr>
          <w:rFonts w:ascii="Calibri" w:hAnsi="Calibri" w:cs="Times New Roman"/>
          <w:sz w:val="24"/>
        </w:rPr>
        <w:t>Gene Expression Omnibus</w:t>
      </w:r>
      <w:r w:rsidR="002C2184" w:rsidRPr="00DC1ADE">
        <w:rPr>
          <w:rFonts w:ascii="Calibri" w:hAnsi="Calibri" w:cs="Times New Roman"/>
          <w:sz w:val="24"/>
        </w:rPr>
        <w:t xml:space="preserve"> </w:t>
      </w:r>
      <w:r w:rsidR="000C1B4D">
        <w:rPr>
          <w:rFonts w:ascii="Calibri" w:hAnsi="Calibri" w:cs="Times New Roman"/>
          <w:sz w:val="24"/>
        </w:rPr>
        <w:t xml:space="preserve">(GEO) </w:t>
      </w:r>
      <w:r w:rsidR="002C2184" w:rsidRPr="00DC1ADE">
        <w:rPr>
          <w:rFonts w:ascii="Calibri" w:hAnsi="Calibri" w:cs="Times New Roman"/>
          <w:sz w:val="24"/>
        </w:rPr>
        <w:t xml:space="preserve">dataset. </w:t>
      </w:r>
      <w:r>
        <w:rPr>
          <w:rFonts w:ascii="Calibri" w:hAnsi="Calibri" w:cs="Times New Roman"/>
          <w:b/>
          <w:bCs/>
          <w:sz w:val="24"/>
        </w:rPr>
        <w:t>c</w:t>
      </w:r>
      <w:r w:rsidR="000C1B4D">
        <w:rPr>
          <w:rFonts w:ascii="Calibri" w:hAnsi="Calibri" w:cs="Times New Roman"/>
          <w:sz w:val="24"/>
        </w:rPr>
        <w:t xml:space="preserve"> and </w:t>
      </w:r>
      <w:r>
        <w:rPr>
          <w:rFonts w:ascii="Calibri" w:hAnsi="Calibri" w:cs="Times New Roman"/>
          <w:b/>
          <w:bCs/>
          <w:sz w:val="24"/>
        </w:rPr>
        <w:t>d</w:t>
      </w:r>
      <w:r w:rsidR="000C1B4D">
        <w:rPr>
          <w:rFonts w:ascii="Calibri" w:hAnsi="Calibri" w:cs="Times New Roman"/>
          <w:sz w:val="24"/>
        </w:rPr>
        <w:t xml:space="preserve">. </w:t>
      </w:r>
      <w:r w:rsidR="00100A06" w:rsidRPr="000C1B4D">
        <w:rPr>
          <w:rFonts w:ascii="Calibri" w:hAnsi="Calibri" w:cs="Times New Roman"/>
          <w:bCs/>
          <w:sz w:val="24"/>
        </w:rPr>
        <w:t>The ROC</w:t>
      </w:r>
      <w:r w:rsidR="00100A06" w:rsidRPr="00DC1ADE">
        <w:rPr>
          <w:rFonts w:ascii="Calibri" w:hAnsi="Calibri" w:cs="Times New Roman"/>
          <w:sz w:val="24"/>
        </w:rPr>
        <w:t xml:space="preserve"> of the diagnostic </w:t>
      </w:r>
      <w:r w:rsidR="00100A06">
        <w:rPr>
          <w:rFonts w:ascii="Calibri" w:hAnsi="Calibri" w:cs="Times New Roman"/>
          <w:sz w:val="24"/>
        </w:rPr>
        <w:t>panel</w:t>
      </w:r>
      <w:r w:rsidR="00100A06" w:rsidRPr="00DC1ADE">
        <w:rPr>
          <w:rFonts w:ascii="Calibri" w:hAnsi="Calibri" w:cs="Times New Roman"/>
          <w:sz w:val="24"/>
        </w:rPr>
        <w:t xml:space="preserve"> (</w:t>
      </w:r>
      <w:r>
        <w:rPr>
          <w:rFonts w:ascii="Calibri" w:hAnsi="Calibri" w:cs="Times New Roman"/>
          <w:b/>
          <w:sz w:val="24"/>
        </w:rPr>
        <w:t>c</w:t>
      </w:r>
      <w:r w:rsidR="00100A06" w:rsidRPr="00DC1ADE">
        <w:rPr>
          <w:rFonts w:ascii="Calibri" w:hAnsi="Calibri" w:cs="Times New Roman"/>
          <w:sz w:val="24"/>
        </w:rPr>
        <w:t>)</w:t>
      </w:r>
      <w:r w:rsidR="00100A06">
        <w:rPr>
          <w:rFonts w:ascii="Calibri" w:hAnsi="Calibri" w:cs="Times New Roman"/>
          <w:sz w:val="24"/>
        </w:rPr>
        <w:t xml:space="preserve"> and u</w:t>
      </w:r>
      <w:r w:rsidR="00100A06" w:rsidRPr="00DC1ADE">
        <w:rPr>
          <w:rFonts w:ascii="Calibri" w:hAnsi="Calibri" w:cs="Times New Roman"/>
          <w:sz w:val="24"/>
        </w:rPr>
        <w:t xml:space="preserve">nsupervised hierarchical clustering and heatmap of </w:t>
      </w:r>
      <w:r w:rsidR="00100A06">
        <w:rPr>
          <w:rFonts w:ascii="Calibri" w:hAnsi="Calibri" w:cs="Times New Roman"/>
          <w:sz w:val="24"/>
        </w:rPr>
        <w:t>the 12</w:t>
      </w:r>
      <w:r w:rsidR="00100A06" w:rsidRPr="00DC1ADE">
        <w:rPr>
          <w:rFonts w:ascii="Calibri" w:hAnsi="Calibri" w:cs="Times New Roman"/>
          <w:sz w:val="24"/>
        </w:rPr>
        <w:t xml:space="preserve"> methylation markers (</w:t>
      </w:r>
      <w:r>
        <w:rPr>
          <w:rFonts w:ascii="Calibri" w:hAnsi="Calibri" w:cs="Times New Roman"/>
          <w:b/>
          <w:sz w:val="24"/>
        </w:rPr>
        <w:t>d</w:t>
      </w:r>
      <w:r w:rsidR="00100A06" w:rsidRPr="00DC1ADE">
        <w:rPr>
          <w:rFonts w:ascii="Calibri" w:hAnsi="Calibri" w:cs="Times New Roman"/>
          <w:sz w:val="24"/>
        </w:rPr>
        <w:t>)</w:t>
      </w:r>
      <w:r w:rsidR="00100A06">
        <w:rPr>
          <w:rFonts w:ascii="Calibri" w:hAnsi="Calibri" w:cs="Times New Roman"/>
          <w:sz w:val="24"/>
        </w:rPr>
        <w:t xml:space="preserve"> in</w:t>
      </w:r>
      <w:r w:rsidR="002C2184" w:rsidRPr="00DC1ADE">
        <w:rPr>
          <w:rFonts w:ascii="Calibri" w:hAnsi="Calibri" w:cs="Times New Roman"/>
          <w:sz w:val="24"/>
        </w:rPr>
        <w:t xml:space="preserve"> </w:t>
      </w:r>
      <w:r w:rsidR="000C1B4D">
        <w:rPr>
          <w:rFonts w:ascii="Calibri" w:hAnsi="Calibri" w:cs="Times New Roman"/>
          <w:sz w:val="24"/>
        </w:rPr>
        <w:t xml:space="preserve">the </w:t>
      </w:r>
      <w:r w:rsidR="002C2184" w:rsidRPr="00DC1ADE">
        <w:rPr>
          <w:rFonts w:ascii="Calibri" w:hAnsi="Calibri" w:cs="Times New Roman"/>
          <w:sz w:val="24"/>
        </w:rPr>
        <w:t>entire dataset.</w:t>
      </w:r>
    </w:p>
    <w:bookmarkEnd w:id="8"/>
    <w:bookmarkEnd w:id="9"/>
    <w:p w14:paraId="079448BF" w14:textId="365FA8B9" w:rsidR="00682FF4" w:rsidRDefault="00682FF4">
      <w:pPr>
        <w:widowControl/>
        <w:jc w:val="left"/>
        <w:rPr>
          <w:rFonts w:ascii="Calibri" w:hAnsi="Calibri" w:cs="Times New Roman"/>
          <w:sz w:val="24"/>
        </w:rPr>
      </w:pPr>
      <w:r>
        <w:rPr>
          <w:rFonts w:ascii="Calibri" w:hAnsi="Calibri" w:cs="Times New Roman"/>
          <w:sz w:val="24"/>
        </w:rPr>
        <w:br w:type="page"/>
      </w:r>
    </w:p>
    <w:p w14:paraId="1436236D" w14:textId="7A2C1EE2" w:rsidR="009376F5" w:rsidRDefault="0030476C" w:rsidP="00522BBE">
      <w:pPr>
        <w:widowControl/>
        <w:jc w:val="center"/>
        <w:rPr>
          <w:rFonts w:ascii="Calibri" w:eastAsia="宋体" w:hAnsi="Calibri" w:cs="Times New Roman"/>
          <w:b/>
          <w:sz w:val="24"/>
        </w:rPr>
      </w:pPr>
      <w:r>
        <w:rPr>
          <w:rFonts w:ascii="Calibri" w:eastAsia="宋体" w:hAnsi="Calibri" w:cs="Times New Roman"/>
          <w:b/>
          <w:noProof/>
          <w:sz w:val="24"/>
        </w:rPr>
        <w:lastRenderedPageBreak/>
        <w:drawing>
          <wp:inline distT="0" distB="0" distL="0" distR="0" wp14:anchorId="09A9C582" wp14:editId="4C6EDAE8">
            <wp:extent cx="4335145" cy="3327372"/>
            <wp:effectExtent l="0" t="0" r="0" b="63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Xi et al_Suppl Fig 6.tif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245"/>
                    <a:stretch/>
                  </pic:blipFill>
                  <pic:spPr bwMode="auto">
                    <a:xfrm>
                      <a:off x="0" y="0"/>
                      <a:ext cx="4354402" cy="33421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F9BF8C" w14:textId="5EFCDEF2" w:rsidR="009376F5" w:rsidRDefault="009376F5" w:rsidP="00522BBE">
      <w:pPr>
        <w:adjustRightInd w:val="0"/>
        <w:snapToGrid w:val="0"/>
        <w:spacing w:line="360" w:lineRule="auto"/>
        <w:rPr>
          <w:rFonts w:ascii="Calibri" w:hAnsi="Calibri" w:cs="Times New Roman"/>
          <w:b/>
          <w:sz w:val="24"/>
        </w:rPr>
      </w:pPr>
      <w:r w:rsidRPr="00DC1ADE">
        <w:rPr>
          <w:rFonts w:ascii="Calibri" w:hAnsi="Calibri" w:cs="Times New Roman"/>
          <w:b/>
          <w:sz w:val="24"/>
        </w:rPr>
        <w:t>Supplementary Fig</w:t>
      </w:r>
      <w:r>
        <w:rPr>
          <w:rFonts w:ascii="Calibri" w:hAnsi="Calibri" w:cs="Times New Roman"/>
          <w:b/>
          <w:sz w:val="24"/>
        </w:rPr>
        <w:t>. S</w:t>
      </w:r>
      <w:r w:rsidR="00B52826">
        <w:rPr>
          <w:rFonts w:ascii="Calibri" w:hAnsi="Calibri" w:cs="Times New Roman"/>
          <w:b/>
          <w:sz w:val="24"/>
        </w:rPr>
        <w:t>7</w:t>
      </w:r>
      <w:r w:rsidRPr="00DC1ADE">
        <w:rPr>
          <w:rFonts w:ascii="Calibri" w:hAnsi="Calibri" w:cs="Times New Roman"/>
          <w:b/>
          <w:sz w:val="24"/>
        </w:rPr>
        <w:t xml:space="preserve">. </w:t>
      </w:r>
      <w:r>
        <w:rPr>
          <w:rFonts w:ascii="Calibri" w:hAnsi="Calibri" w:cs="Times New Roman" w:hint="eastAsia"/>
          <w:b/>
          <w:sz w:val="24"/>
        </w:rPr>
        <w:t>M</w:t>
      </w:r>
      <w:r w:rsidRPr="004B7BA1">
        <w:rPr>
          <w:rFonts w:ascii="Calibri" w:hAnsi="Calibri" w:cs="Times New Roman"/>
          <w:b/>
          <w:sz w:val="24"/>
        </w:rPr>
        <w:t xml:space="preserve">ethylation patterns of </w:t>
      </w:r>
      <w:r>
        <w:rPr>
          <w:rFonts w:ascii="Calibri" w:hAnsi="Calibri" w:cs="Times New Roman"/>
          <w:b/>
          <w:sz w:val="24"/>
        </w:rPr>
        <w:t>16 ESCC</w:t>
      </w:r>
      <w:r w:rsidRPr="004B7BA1">
        <w:rPr>
          <w:rFonts w:ascii="Calibri" w:hAnsi="Calibri" w:cs="Times New Roman"/>
          <w:b/>
          <w:sz w:val="24"/>
        </w:rPr>
        <w:t xml:space="preserve"> markers</w:t>
      </w:r>
      <w:r>
        <w:rPr>
          <w:rFonts w:ascii="Calibri" w:hAnsi="Calibri" w:cs="Times New Roman"/>
          <w:b/>
          <w:sz w:val="24"/>
        </w:rPr>
        <w:t xml:space="preserve"> </w:t>
      </w:r>
      <w:r w:rsidRPr="004B7BA1">
        <w:rPr>
          <w:rFonts w:ascii="Calibri" w:hAnsi="Calibri" w:cs="Times New Roman"/>
          <w:b/>
          <w:sz w:val="24"/>
        </w:rPr>
        <w:t xml:space="preserve">in 22 cancer types </w:t>
      </w:r>
      <w:r>
        <w:rPr>
          <w:rFonts w:ascii="Calibri" w:hAnsi="Calibri" w:cs="Times New Roman"/>
          <w:b/>
          <w:sz w:val="24"/>
        </w:rPr>
        <w:t xml:space="preserve">of </w:t>
      </w:r>
      <w:r w:rsidRPr="004B7BA1">
        <w:rPr>
          <w:rFonts w:ascii="Calibri" w:hAnsi="Calibri" w:cs="Times New Roman"/>
          <w:b/>
          <w:sz w:val="24"/>
        </w:rPr>
        <w:t>TCGA</w:t>
      </w:r>
      <w:r>
        <w:rPr>
          <w:rFonts w:ascii="Calibri" w:hAnsi="Calibri" w:cs="Times New Roman"/>
          <w:b/>
          <w:sz w:val="24"/>
        </w:rPr>
        <w:t>.</w:t>
      </w:r>
    </w:p>
    <w:p w14:paraId="3D7DF2D0" w14:textId="77777777" w:rsidR="009A3484" w:rsidRDefault="009376F5" w:rsidP="00522BBE">
      <w:pPr>
        <w:adjustRightInd w:val="0"/>
        <w:snapToGrid w:val="0"/>
        <w:spacing w:line="360" w:lineRule="auto"/>
        <w:rPr>
          <w:rFonts w:ascii="Calibri" w:hAnsi="Calibri" w:cs="Times New Roman"/>
          <w:sz w:val="24"/>
        </w:rPr>
      </w:pPr>
      <w:r>
        <w:rPr>
          <w:rFonts w:ascii="Calibri" w:hAnsi="Calibri" w:cs="Times New Roman"/>
          <w:sz w:val="24"/>
        </w:rPr>
        <w:t>H</w:t>
      </w:r>
      <w:r w:rsidRPr="00737C61">
        <w:rPr>
          <w:rFonts w:ascii="Calibri" w:hAnsi="Calibri" w:cs="Times New Roman"/>
          <w:sz w:val="24"/>
        </w:rPr>
        <w:t xml:space="preserve">eatmap for methylation profiles of </w:t>
      </w:r>
      <w:r w:rsidRPr="004B7BA1">
        <w:rPr>
          <w:rFonts w:ascii="Calibri" w:hAnsi="Calibri" w:cs="Times New Roman"/>
          <w:sz w:val="24"/>
        </w:rPr>
        <w:t>16 markers</w:t>
      </w:r>
      <w:r>
        <w:rPr>
          <w:rFonts w:ascii="Calibri" w:hAnsi="Calibri" w:cs="Times New Roman"/>
          <w:sz w:val="24"/>
        </w:rPr>
        <w:t xml:space="preserve"> in two panels across 22 cancer types in TCGA database. </w:t>
      </w:r>
      <w:r w:rsidRPr="00ED7CA1">
        <w:rPr>
          <w:rFonts w:ascii="Calibri" w:hAnsi="Calibri" w:cs="Times New Roman"/>
          <w:sz w:val="24"/>
        </w:rPr>
        <w:t xml:space="preserve">Each column represents a </w:t>
      </w:r>
      <w:r w:rsidRPr="004B7BA1">
        <w:rPr>
          <w:rFonts w:ascii="Calibri" w:hAnsi="Calibri" w:cs="Times New Roman"/>
          <w:sz w:val="24"/>
        </w:rPr>
        <w:t>cancer type</w:t>
      </w:r>
      <w:r w:rsidRPr="00ED7CA1">
        <w:rPr>
          <w:rFonts w:ascii="Calibri" w:hAnsi="Calibri" w:cs="Times New Roman"/>
          <w:sz w:val="24"/>
        </w:rPr>
        <w:t xml:space="preserve">; each row represents a </w:t>
      </w:r>
      <w:r w:rsidR="009A3484" w:rsidRPr="009A3484">
        <w:rPr>
          <w:rFonts w:ascii="Calibri" w:hAnsi="Calibri" w:cs="Times New Roman"/>
          <w:sz w:val="24"/>
        </w:rPr>
        <w:t>marker</w:t>
      </w:r>
      <w:r w:rsidRPr="00ED7CA1">
        <w:rPr>
          <w:rFonts w:ascii="Calibri" w:hAnsi="Calibri" w:cs="Times New Roman"/>
          <w:sz w:val="24"/>
        </w:rPr>
        <w:t xml:space="preserve">. The scale represents the </w:t>
      </w:r>
      <w:r w:rsidR="009A3484" w:rsidRPr="009A3484">
        <w:rPr>
          <w:rFonts w:ascii="Calibri" w:hAnsi="Calibri" w:cs="Times New Roman"/>
          <w:sz w:val="24"/>
        </w:rPr>
        <w:t>corresponding marker’s</w:t>
      </w:r>
      <w:r w:rsidRPr="004B7BA1">
        <w:rPr>
          <w:rFonts w:ascii="Calibri" w:hAnsi="Calibri" w:cs="Times New Roman"/>
          <w:sz w:val="24"/>
        </w:rPr>
        <w:t xml:space="preserve"> β-values </w:t>
      </w:r>
      <w:r w:rsidR="009A3484" w:rsidRPr="009A3484">
        <w:rPr>
          <w:rFonts w:ascii="Calibri" w:hAnsi="Calibri" w:cs="Times New Roman"/>
          <w:sz w:val="24"/>
        </w:rPr>
        <w:t xml:space="preserve">difference </w:t>
      </w:r>
      <w:r w:rsidR="009A3484">
        <w:rPr>
          <w:rFonts w:ascii="Calibri" w:hAnsi="Calibri" w:cs="Times New Roman" w:hint="eastAsia"/>
          <w:sz w:val="24"/>
        </w:rPr>
        <w:t>between</w:t>
      </w:r>
      <w:r w:rsidRPr="004B7BA1">
        <w:rPr>
          <w:rFonts w:ascii="Calibri" w:hAnsi="Calibri" w:cs="Times New Roman"/>
          <w:sz w:val="24"/>
        </w:rPr>
        <w:t xml:space="preserve"> tumor </w:t>
      </w:r>
      <w:r w:rsidR="009A3484">
        <w:rPr>
          <w:rFonts w:ascii="Calibri" w:hAnsi="Calibri" w:cs="Times New Roman"/>
          <w:sz w:val="24"/>
        </w:rPr>
        <w:t xml:space="preserve">and </w:t>
      </w:r>
      <w:r w:rsidRPr="004B7BA1">
        <w:rPr>
          <w:rFonts w:ascii="Calibri" w:hAnsi="Calibri" w:cs="Times New Roman"/>
          <w:sz w:val="24"/>
        </w:rPr>
        <w:t>adjacent normal samples</w:t>
      </w:r>
      <w:r>
        <w:rPr>
          <w:rFonts w:ascii="Calibri" w:hAnsi="Calibri" w:cs="Times New Roman"/>
          <w:sz w:val="24"/>
        </w:rPr>
        <w:t xml:space="preserve"> </w:t>
      </w:r>
      <w:r w:rsidRPr="004B7BA1">
        <w:rPr>
          <w:rFonts w:ascii="Calibri" w:hAnsi="Calibri" w:cs="Times New Roman"/>
          <w:sz w:val="24"/>
        </w:rPr>
        <w:t>of the corresponding cancer type</w:t>
      </w:r>
      <w:r w:rsidRPr="00ED7CA1">
        <w:rPr>
          <w:rFonts w:ascii="Calibri" w:hAnsi="Calibri" w:cs="Times New Roman"/>
          <w:sz w:val="24"/>
        </w:rPr>
        <w:t>.</w:t>
      </w:r>
    </w:p>
    <w:p w14:paraId="0ED8955B" w14:textId="1B12DB90" w:rsidR="009376F5" w:rsidRDefault="009376F5" w:rsidP="009A3484">
      <w:pPr>
        <w:adjustRightInd w:val="0"/>
        <w:snapToGrid w:val="0"/>
        <w:spacing w:line="360" w:lineRule="auto"/>
        <w:jc w:val="left"/>
        <w:rPr>
          <w:rFonts w:ascii="Calibri" w:hAnsi="Calibri" w:cs="Times New Roman"/>
          <w:sz w:val="24"/>
        </w:rPr>
      </w:pPr>
      <w:r>
        <w:rPr>
          <w:rFonts w:ascii="Calibri" w:hAnsi="Calibri" w:cs="Times New Roman"/>
          <w:sz w:val="24"/>
        </w:rPr>
        <w:br w:type="page"/>
      </w:r>
    </w:p>
    <w:p w14:paraId="5ABD9CFD" w14:textId="57FED2B0" w:rsidR="009376F5" w:rsidRDefault="00D64171" w:rsidP="00522BBE">
      <w:pPr>
        <w:adjustRightInd w:val="0"/>
        <w:snapToGrid w:val="0"/>
        <w:spacing w:line="360" w:lineRule="auto"/>
        <w:jc w:val="center"/>
        <w:rPr>
          <w:rFonts w:ascii="Calibri" w:hAnsi="Calibri" w:cs="Times New Roman"/>
          <w:sz w:val="24"/>
        </w:rPr>
      </w:pPr>
      <w:r>
        <w:rPr>
          <w:rFonts w:ascii="Calibri" w:hAnsi="Calibri" w:cs="Times New Roman"/>
          <w:noProof/>
          <w:sz w:val="24"/>
        </w:rPr>
        <w:lastRenderedPageBreak/>
        <w:drawing>
          <wp:inline distT="0" distB="0" distL="0" distR="0" wp14:anchorId="65E596CE" wp14:editId="48FAF77D">
            <wp:extent cx="4548352" cy="5699504"/>
            <wp:effectExtent l="0" t="0" r="0" b="317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Xi et al_Suppl Fig 7.tif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55"/>
                    <a:stretch/>
                  </pic:blipFill>
                  <pic:spPr bwMode="auto">
                    <a:xfrm>
                      <a:off x="0" y="0"/>
                      <a:ext cx="4582522" cy="57423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B70E04" w14:textId="460F9FFB" w:rsidR="00CD5F42" w:rsidRDefault="002C2184" w:rsidP="00522BBE">
      <w:pPr>
        <w:adjustRightInd w:val="0"/>
        <w:snapToGrid w:val="0"/>
        <w:spacing w:line="360" w:lineRule="auto"/>
        <w:rPr>
          <w:rFonts w:ascii="Calibri" w:hAnsi="Calibri" w:cs="Times New Roman"/>
          <w:b/>
          <w:sz w:val="24"/>
        </w:rPr>
      </w:pPr>
      <w:r w:rsidRPr="00DC1ADE">
        <w:rPr>
          <w:rFonts w:ascii="Calibri" w:hAnsi="Calibri" w:cs="Times New Roman"/>
          <w:b/>
          <w:sz w:val="24"/>
        </w:rPr>
        <w:t>Supplementary Fig</w:t>
      </w:r>
      <w:r w:rsidR="00355E8E">
        <w:rPr>
          <w:rFonts w:ascii="Calibri" w:hAnsi="Calibri" w:cs="Times New Roman"/>
          <w:b/>
          <w:sz w:val="24"/>
        </w:rPr>
        <w:t xml:space="preserve">. </w:t>
      </w:r>
      <w:r w:rsidR="006F5B8E">
        <w:rPr>
          <w:rFonts w:ascii="Calibri" w:hAnsi="Calibri" w:cs="Times New Roman"/>
          <w:b/>
          <w:sz w:val="24"/>
        </w:rPr>
        <w:t>S</w:t>
      </w:r>
      <w:r w:rsidR="00B52826">
        <w:rPr>
          <w:rFonts w:ascii="Calibri" w:hAnsi="Calibri" w:cs="Times New Roman"/>
          <w:b/>
          <w:sz w:val="24"/>
        </w:rPr>
        <w:t>8</w:t>
      </w:r>
      <w:r>
        <w:rPr>
          <w:rFonts w:ascii="Calibri" w:hAnsi="Calibri" w:cs="Times New Roman"/>
          <w:b/>
          <w:sz w:val="24"/>
        </w:rPr>
        <w:t xml:space="preserve">. Expression levels of </w:t>
      </w:r>
      <w:r w:rsidR="00355E8E">
        <w:rPr>
          <w:rFonts w:ascii="Calibri" w:hAnsi="Calibri" w:cs="Times New Roman"/>
          <w:b/>
          <w:sz w:val="24"/>
        </w:rPr>
        <w:t xml:space="preserve">the </w:t>
      </w:r>
      <w:r>
        <w:rPr>
          <w:rFonts w:ascii="Calibri" w:hAnsi="Calibri" w:cs="Times New Roman"/>
          <w:b/>
          <w:sz w:val="24"/>
        </w:rPr>
        <w:t xml:space="preserve">corresponding genes in low </w:t>
      </w:r>
      <w:r w:rsidR="00355E8E">
        <w:rPr>
          <w:rFonts w:ascii="Calibri" w:hAnsi="Calibri" w:cs="Times New Roman"/>
          <w:b/>
          <w:sz w:val="24"/>
        </w:rPr>
        <w:t>or</w:t>
      </w:r>
      <w:r>
        <w:rPr>
          <w:rFonts w:ascii="Calibri" w:hAnsi="Calibri" w:cs="Times New Roman"/>
          <w:b/>
          <w:sz w:val="24"/>
        </w:rPr>
        <w:t xml:space="preserve"> high methylation group of each marker</w:t>
      </w:r>
      <w:r w:rsidR="00355E8E">
        <w:rPr>
          <w:rFonts w:ascii="Calibri" w:hAnsi="Calibri" w:cs="Times New Roman"/>
          <w:b/>
          <w:sz w:val="24"/>
        </w:rPr>
        <w:t>.</w:t>
      </w:r>
      <w:bookmarkStart w:id="12" w:name="OLE_LINK685"/>
      <w:bookmarkStart w:id="13" w:name="OLE_LINK686"/>
    </w:p>
    <w:p w14:paraId="007F7470" w14:textId="3137CB99" w:rsidR="00682FF4" w:rsidRPr="00AE10EE" w:rsidRDefault="00E945DD" w:rsidP="00522BBE">
      <w:pPr>
        <w:adjustRightInd w:val="0"/>
        <w:snapToGrid w:val="0"/>
        <w:spacing w:line="360" w:lineRule="auto"/>
        <w:rPr>
          <w:rFonts w:ascii="Calibri" w:hAnsi="Calibri" w:cs="Times New Roman"/>
          <w:bCs/>
          <w:sz w:val="24"/>
        </w:rPr>
      </w:pPr>
      <w:r>
        <w:rPr>
          <w:rFonts w:ascii="Calibri" w:hAnsi="Calibri" w:cs="Times New Roman"/>
          <w:b/>
          <w:sz w:val="24"/>
        </w:rPr>
        <w:t>a</w:t>
      </w:r>
      <w:r w:rsidR="00355E8E">
        <w:rPr>
          <w:rFonts w:ascii="Calibri" w:hAnsi="Calibri" w:cs="Times New Roman"/>
          <w:b/>
          <w:sz w:val="24"/>
        </w:rPr>
        <w:sym w:font="Symbol" w:char="F02D"/>
      </w:r>
      <w:r>
        <w:rPr>
          <w:rFonts w:ascii="Calibri" w:hAnsi="Calibri" w:cs="Times New Roman"/>
          <w:b/>
          <w:sz w:val="24"/>
        </w:rPr>
        <w:t>l</w:t>
      </w:r>
      <w:r w:rsidR="00355E8E">
        <w:rPr>
          <w:rFonts w:ascii="Calibri" w:hAnsi="Calibri" w:cs="Times New Roman"/>
          <w:b/>
          <w:sz w:val="24"/>
        </w:rPr>
        <w:t xml:space="preserve">. </w:t>
      </w:r>
      <w:r w:rsidR="002917C4">
        <w:rPr>
          <w:rFonts w:ascii="Calibri" w:hAnsi="Calibri" w:cs="Times New Roman"/>
          <w:sz w:val="24"/>
        </w:rPr>
        <w:t xml:space="preserve">The expression level of </w:t>
      </w:r>
      <w:r w:rsidR="002917C4" w:rsidRPr="00A06CFC">
        <w:rPr>
          <w:rFonts w:ascii="Calibri" w:hAnsi="Calibri" w:cs="Times New Roman"/>
          <w:bCs/>
          <w:sz w:val="24"/>
        </w:rPr>
        <w:t>corresponding gene</w:t>
      </w:r>
      <w:r w:rsidR="002917C4">
        <w:rPr>
          <w:rFonts w:ascii="Calibri" w:hAnsi="Calibri" w:cs="Times New Roman"/>
          <w:bCs/>
          <w:sz w:val="24"/>
        </w:rPr>
        <w:t xml:space="preserve"> in </w:t>
      </w:r>
      <w:r w:rsidR="002917C4">
        <w:rPr>
          <w:rFonts w:ascii="Calibri" w:hAnsi="Calibri" w:cs="Times New Roman"/>
          <w:sz w:val="24"/>
        </w:rPr>
        <w:t>low- or high-methylation group</w:t>
      </w:r>
      <w:r w:rsidR="002917C4">
        <w:rPr>
          <w:rFonts w:ascii="Calibri" w:hAnsi="Calibri" w:cs="Times New Roman"/>
          <w:bCs/>
          <w:sz w:val="24"/>
        </w:rPr>
        <w:t xml:space="preserve"> of each marker in the diagnostic panel. </w:t>
      </w:r>
      <w:r>
        <w:rPr>
          <w:rFonts w:ascii="Calibri" w:hAnsi="Calibri" w:cs="Times New Roman"/>
          <w:b/>
          <w:sz w:val="24"/>
        </w:rPr>
        <w:t>m</w:t>
      </w:r>
      <w:r w:rsidR="002917C4">
        <w:rPr>
          <w:rFonts w:ascii="Calibri" w:hAnsi="Calibri" w:cs="Times New Roman"/>
          <w:b/>
          <w:sz w:val="24"/>
        </w:rPr>
        <w:sym w:font="Symbol" w:char="F02D"/>
      </w:r>
      <w:r>
        <w:rPr>
          <w:rFonts w:ascii="Calibri" w:hAnsi="Calibri" w:cs="Times New Roman"/>
          <w:b/>
          <w:sz w:val="24"/>
        </w:rPr>
        <w:t>p</w:t>
      </w:r>
      <w:r w:rsidR="002917C4">
        <w:rPr>
          <w:rFonts w:ascii="Calibri" w:hAnsi="Calibri" w:cs="Times New Roman"/>
          <w:b/>
          <w:sz w:val="24"/>
        </w:rPr>
        <w:t xml:space="preserve">. </w:t>
      </w:r>
      <w:r w:rsidR="002917C4">
        <w:rPr>
          <w:rFonts w:ascii="Calibri" w:hAnsi="Calibri" w:cs="Times New Roman"/>
          <w:sz w:val="24"/>
        </w:rPr>
        <w:t xml:space="preserve">The expression level of </w:t>
      </w:r>
      <w:r w:rsidR="002917C4" w:rsidRPr="00A06CFC">
        <w:rPr>
          <w:rFonts w:ascii="Calibri" w:hAnsi="Calibri" w:cs="Times New Roman"/>
          <w:bCs/>
          <w:sz w:val="24"/>
        </w:rPr>
        <w:t>corresponding gene</w:t>
      </w:r>
      <w:r w:rsidR="002917C4">
        <w:rPr>
          <w:rFonts w:ascii="Calibri" w:hAnsi="Calibri" w:cs="Times New Roman"/>
          <w:bCs/>
          <w:sz w:val="24"/>
        </w:rPr>
        <w:t xml:space="preserve"> in </w:t>
      </w:r>
      <w:r w:rsidR="002917C4">
        <w:rPr>
          <w:rFonts w:ascii="Calibri" w:hAnsi="Calibri" w:cs="Times New Roman"/>
          <w:sz w:val="24"/>
        </w:rPr>
        <w:t>low- or high-methylation group</w:t>
      </w:r>
      <w:r w:rsidR="002917C4">
        <w:rPr>
          <w:rFonts w:ascii="Calibri" w:hAnsi="Calibri" w:cs="Times New Roman"/>
          <w:bCs/>
          <w:sz w:val="24"/>
        </w:rPr>
        <w:t xml:space="preserve"> of each marker in the prognostic panel. </w:t>
      </w:r>
      <w:r w:rsidR="00355E8E">
        <w:rPr>
          <w:rFonts w:ascii="Calibri" w:hAnsi="Calibri" w:cs="Times New Roman"/>
          <w:sz w:val="24"/>
        </w:rPr>
        <w:t>P</w:t>
      </w:r>
      <w:r w:rsidR="002C2184">
        <w:rPr>
          <w:rFonts w:ascii="Calibri" w:hAnsi="Calibri" w:cs="Times New Roman"/>
          <w:sz w:val="24"/>
        </w:rPr>
        <w:t xml:space="preserve">atients were classified into </w:t>
      </w:r>
      <w:r w:rsidR="002917C4">
        <w:rPr>
          <w:rFonts w:ascii="Calibri" w:hAnsi="Calibri" w:cs="Times New Roman"/>
          <w:sz w:val="24"/>
        </w:rPr>
        <w:t xml:space="preserve">low- or high-methylation group </w:t>
      </w:r>
      <w:r w:rsidR="002C2184">
        <w:rPr>
          <w:rFonts w:ascii="Calibri" w:hAnsi="Calibri" w:cs="Times New Roman"/>
          <w:sz w:val="24"/>
        </w:rPr>
        <w:t>based on the median methylation level of each marker.</w:t>
      </w:r>
      <w:bookmarkEnd w:id="12"/>
      <w:bookmarkEnd w:id="13"/>
      <w:r w:rsidR="002D16C7">
        <w:rPr>
          <w:rFonts w:ascii="Calibri" w:hAnsi="Calibri" w:cs="Times New Roman" w:hint="eastAsia"/>
          <w:bCs/>
          <w:sz w:val="24"/>
        </w:rPr>
        <w:t xml:space="preserve"> </w:t>
      </w:r>
      <w:r w:rsidR="008F2B0B">
        <w:rPr>
          <w:rFonts w:ascii="Calibri" w:hAnsi="Calibri" w:cs="Times New Roman"/>
          <w:sz w:val="24"/>
        </w:rPr>
        <w:t>G</w:t>
      </w:r>
      <w:r w:rsidR="00117706">
        <w:rPr>
          <w:rFonts w:ascii="Calibri" w:hAnsi="Calibri" w:cs="Times New Roman"/>
          <w:sz w:val="24"/>
        </w:rPr>
        <w:t>ene</w:t>
      </w:r>
      <w:r w:rsidR="00117706" w:rsidRPr="00263F98">
        <w:rPr>
          <w:rFonts w:ascii="Calibri" w:hAnsi="Calibri" w:cs="Times New Roman"/>
          <w:sz w:val="24"/>
        </w:rPr>
        <w:t xml:space="preserve"> mRNA expression </w:t>
      </w:r>
      <w:r w:rsidR="008F2B0B">
        <w:rPr>
          <w:rFonts w:ascii="Calibri" w:hAnsi="Calibri" w:cs="Times New Roman"/>
          <w:sz w:val="24"/>
        </w:rPr>
        <w:t xml:space="preserve">level </w:t>
      </w:r>
      <w:r w:rsidR="00117706" w:rsidRPr="00263F98">
        <w:rPr>
          <w:rFonts w:ascii="Calibri" w:hAnsi="Calibri" w:cs="Times New Roman"/>
          <w:sz w:val="24"/>
        </w:rPr>
        <w:t>(</w:t>
      </w:r>
      <w:r>
        <w:rPr>
          <w:rFonts w:ascii="Calibri" w:hAnsi="Calibri" w:cs="Times New Roman"/>
          <w:sz w:val="24"/>
        </w:rPr>
        <w:t>TPM</w:t>
      </w:r>
      <w:r w:rsidR="00117706" w:rsidRPr="00263F98">
        <w:rPr>
          <w:rFonts w:ascii="Calibri" w:hAnsi="Calibri" w:cs="Times New Roman"/>
          <w:sz w:val="24"/>
        </w:rPr>
        <w:t>) was added by 1 and then log2 transformed.</w:t>
      </w:r>
      <w:r w:rsidR="00F87F11" w:rsidRPr="00093F79">
        <w:rPr>
          <w:rFonts w:ascii="Calibri" w:hAnsi="Calibri" w:cs="Times New Roman"/>
          <w:sz w:val="24"/>
        </w:rPr>
        <w:t xml:space="preserve"> </w:t>
      </w:r>
      <w:r w:rsidR="00F87F11">
        <w:rPr>
          <w:rFonts w:ascii="Calibri" w:hAnsi="Calibri" w:cs="Times New Roman"/>
          <w:sz w:val="24"/>
        </w:rPr>
        <w:t>D</w:t>
      </w:r>
      <w:r w:rsidR="00F87F11" w:rsidRPr="00093F79">
        <w:rPr>
          <w:rFonts w:ascii="Calibri" w:hAnsi="Calibri" w:cs="Times New Roman"/>
          <w:sz w:val="24"/>
        </w:rPr>
        <w:t>otted</w:t>
      </w:r>
      <w:r w:rsidR="00117706" w:rsidRPr="00093F79">
        <w:rPr>
          <w:rFonts w:ascii="Calibri" w:hAnsi="Calibri" w:cs="Times New Roman"/>
          <w:sz w:val="24"/>
        </w:rPr>
        <w:t xml:space="preserve"> </w:t>
      </w:r>
      <w:r w:rsidR="00F87F11">
        <w:rPr>
          <w:rFonts w:ascii="Calibri" w:hAnsi="Calibri" w:cs="Times New Roman"/>
          <w:sz w:val="24"/>
        </w:rPr>
        <w:t>s</w:t>
      </w:r>
      <w:r w:rsidR="00F87F11" w:rsidRPr="00093F79">
        <w:rPr>
          <w:rFonts w:ascii="Calibri" w:hAnsi="Calibri" w:cs="Times New Roman"/>
          <w:sz w:val="24"/>
        </w:rPr>
        <w:t>hor</w:t>
      </w:r>
      <w:r w:rsidR="00F87F11">
        <w:rPr>
          <w:rFonts w:ascii="Calibri" w:hAnsi="Calibri" w:cs="Times New Roman"/>
          <w:sz w:val="24"/>
        </w:rPr>
        <w:t>t</w:t>
      </w:r>
      <w:r w:rsidR="00F87F11" w:rsidRPr="00093F79">
        <w:rPr>
          <w:rFonts w:ascii="Calibri" w:hAnsi="Calibri" w:cs="Times New Roman"/>
          <w:sz w:val="24"/>
        </w:rPr>
        <w:t xml:space="preserve"> </w:t>
      </w:r>
      <w:r w:rsidR="00117706" w:rsidRPr="00093F79">
        <w:rPr>
          <w:rFonts w:ascii="Calibri" w:hAnsi="Calibri" w:cs="Times New Roman"/>
          <w:sz w:val="24"/>
        </w:rPr>
        <w:t>line</w:t>
      </w:r>
      <w:r w:rsidR="00117706">
        <w:rPr>
          <w:rFonts w:ascii="Calibri" w:hAnsi="Calibri" w:cs="Times New Roman"/>
          <w:sz w:val="24"/>
        </w:rPr>
        <w:t xml:space="preserve"> </w:t>
      </w:r>
      <w:r w:rsidR="00117706">
        <w:rPr>
          <w:rFonts w:ascii="Calibri" w:hAnsi="Calibri" w:cs="Times New Roman" w:hint="eastAsia"/>
          <w:sz w:val="24"/>
        </w:rPr>
        <w:t>indi</w:t>
      </w:r>
      <w:r w:rsidR="00117706">
        <w:rPr>
          <w:rFonts w:ascii="Calibri" w:hAnsi="Calibri" w:cs="Times New Roman"/>
          <w:sz w:val="24"/>
        </w:rPr>
        <w:t>cate</w:t>
      </w:r>
      <w:r w:rsidR="00F87F11">
        <w:rPr>
          <w:rFonts w:ascii="Calibri" w:hAnsi="Calibri" w:cs="Times New Roman"/>
          <w:sz w:val="24"/>
        </w:rPr>
        <w:t>s</w:t>
      </w:r>
      <w:r w:rsidR="00117706">
        <w:rPr>
          <w:rFonts w:ascii="Calibri" w:hAnsi="Calibri" w:cs="Times New Roman"/>
          <w:sz w:val="24"/>
        </w:rPr>
        <w:t xml:space="preserve"> mean expression </w:t>
      </w:r>
      <w:r w:rsidR="008F2B0B">
        <w:rPr>
          <w:rFonts w:ascii="Calibri" w:hAnsi="Calibri" w:cs="Times New Roman"/>
          <w:sz w:val="24"/>
        </w:rPr>
        <w:t xml:space="preserve">level </w:t>
      </w:r>
      <w:r w:rsidR="00117706">
        <w:rPr>
          <w:rFonts w:ascii="Calibri" w:hAnsi="Calibri" w:cs="Times New Roman"/>
          <w:sz w:val="24"/>
        </w:rPr>
        <w:t xml:space="preserve">of each gene. </w:t>
      </w:r>
      <w:r w:rsidR="002C2184" w:rsidRPr="00A06CFC">
        <w:rPr>
          <w:rFonts w:ascii="Calibri" w:hAnsi="Calibri" w:cs="Times New Roman"/>
          <w:bCs/>
          <w:sz w:val="24"/>
        </w:rPr>
        <w:t xml:space="preserve">The </w:t>
      </w:r>
      <w:r w:rsidR="002917C4">
        <w:rPr>
          <w:rFonts w:ascii="Calibri" w:hAnsi="Calibri" w:cs="Times New Roman"/>
          <w:bCs/>
          <w:sz w:val="24"/>
        </w:rPr>
        <w:t xml:space="preserve">significance of </w:t>
      </w:r>
      <w:r w:rsidR="002C2184" w:rsidRPr="00A06CFC">
        <w:rPr>
          <w:rFonts w:ascii="Calibri" w:hAnsi="Calibri" w:cs="Times New Roman"/>
          <w:bCs/>
          <w:sz w:val="24"/>
        </w:rPr>
        <w:t xml:space="preserve">difference between </w:t>
      </w:r>
      <w:r w:rsidR="002C2184">
        <w:rPr>
          <w:rFonts w:ascii="Calibri" w:hAnsi="Calibri" w:cs="Times New Roman" w:hint="eastAsia"/>
          <w:bCs/>
          <w:sz w:val="24"/>
        </w:rPr>
        <w:t>low</w:t>
      </w:r>
      <w:r w:rsidR="002917C4">
        <w:rPr>
          <w:rFonts w:ascii="Calibri" w:hAnsi="Calibri" w:cs="Times New Roman"/>
          <w:bCs/>
          <w:sz w:val="24"/>
        </w:rPr>
        <w:t>-</w:t>
      </w:r>
      <w:r w:rsidR="002C2184">
        <w:rPr>
          <w:rFonts w:ascii="Calibri" w:hAnsi="Calibri" w:cs="Times New Roman"/>
          <w:bCs/>
          <w:sz w:val="24"/>
        </w:rPr>
        <w:t xml:space="preserve"> </w:t>
      </w:r>
      <w:r w:rsidR="002C2184" w:rsidRPr="00A06CFC">
        <w:rPr>
          <w:rFonts w:ascii="Calibri" w:hAnsi="Calibri" w:cs="Times New Roman"/>
          <w:bCs/>
          <w:sz w:val="24"/>
        </w:rPr>
        <w:t xml:space="preserve">and </w:t>
      </w:r>
      <w:r w:rsidR="002C2184">
        <w:rPr>
          <w:rFonts w:ascii="Calibri" w:hAnsi="Calibri" w:cs="Times New Roman" w:hint="eastAsia"/>
          <w:bCs/>
          <w:sz w:val="24"/>
        </w:rPr>
        <w:t>high</w:t>
      </w:r>
      <w:r w:rsidR="002917C4">
        <w:rPr>
          <w:rFonts w:ascii="Calibri" w:hAnsi="Calibri" w:cs="Times New Roman"/>
          <w:bCs/>
          <w:sz w:val="24"/>
        </w:rPr>
        <w:t>-</w:t>
      </w:r>
      <w:r w:rsidR="002C2184">
        <w:rPr>
          <w:rFonts w:ascii="Calibri" w:hAnsi="Calibri" w:cs="Times New Roman" w:hint="eastAsia"/>
          <w:bCs/>
          <w:sz w:val="24"/>
        </w:rPr>
        <w:t>methylation</w:t>
      </w:r>
      <w:r w:rsidR="002C2184" w:rsidRPr="00A06CFC">
        <w:rPr>
          <w:rFonts w:ascii="Calibri" w:hAnsi="Calibri" w:cs="Times New Roman"/>
          <w:bCs/>
          <w:sz w:val="24"/>
        </w:rPr>
        <w:t xml:space="preserve"> groups was </w:t>
      </w:r>
      <w:r w:rsidR="002917C4">
        <w:rPr>
          <w:rFonts w:ascii="Calibri" w:hAnsi="Calibri" w:cs="Times New Roman"/>
          <w:bCs/>
          <w:sz w:val="24"/>
        </w:rPr>
        <w:t>examined by</w:t>
      </w:r>
      <w:r w:rsidR="002C2184" w:rsidRPr="00A06CFC">
        <w:rPr>
          <w:rFonts w:ascii="Calibri" w:hAnsi="Calibri" w:cs="Times New Roman"/>
          <w:bCs/>
          <w:sz w:val="24"/>
        </w:rPr>
        <w:t xml:space="preserve"> </w:t>
      </w:r>
      <w:r w:rsidR="002C2184">
        <w:rPr>
          <w:rFonts w:ascii="Calibri" w:hAnsi="Calibri" w:cs="Times New Roman" w:hint="eastAsia"/>
          <w:sz w:val="24"/>
        </w:rPr>
        <w:t>Student</w:t>
      </w:r>
      <w:r w:rsidR="00FD2DED">
        <w:rPr>
          <w:rFonts w:ascii="Calibri" w:hAnsi="Calibri" w:cs="Times New Roman"/>
          <w:sz w:val="24"/>
        </w:rPr>
        <w:t>’s</w:t>
      </w:r>
      <w:r w:rsidR="002C2184">
        <w:rPr>
          <w:rFonts w:ascii="Calibri" w:hAnsi="Calibri" w:cs="Times New Roman" w:hint="eastAsia"/>
          <w:sz w:val="24"/>
        </w:rPr>
        <w:t xml:space="preserve"> </w:t>
      </w:r>
      <w:r w:rsidR="002C2184" w:rsidRPr="00963D64">
        <w:rPr>
          <w:rFonts w:ascii="Calibri" w:hAnsi="Calibri" w:cs="Times New Roman" w:hint="eastAsia"/>
          <w:i/>
          <w:sz w:val="24"/>
        </w:rPr>
        <w:t>t</w:t>
      </w:r>
      <w:r w:rsidR="002C2184">
        <w:rPr>
          <w:rFonts w:ascii="Calibri" w:hAnsi="Calibri" w:cs="Times New Roman" w:hint="eastAsia"/>
          <w:sz w:val="24"/>
        </w:rPr>
        <w:t>-test</w:t>
      </w:r>
      <w:r w:rsidR="002C2184" w:rsidRPr="00A06CFC">
        <w:rPr>
          <w:rFonts w:ascii="Calibri" w:hAnsi="Calibri" w:cs="Times New Roman"/>
          <w:bCs/>
          <w:sz w:val="24"/>
        </w:rPr>
        <w:t>.</w:t>
      </w:r>
      <w:r w:rsidR="00682FF4">
        <w:rPr>
          <w:rFonts w:ascii="Calibri" w:hAnsi="Calibri" w:cs="Times New Roman"/>
          <w:b/>
          <w:sz w:val="24"/>
        </w:rPr>
        <w:br w:type="page"/>
      </w:r>
    </w:p>
    <w:p w14:paraId="0AFF72D5" w14:textId="0958DE51" w:rsidR="002C2184" w:rsidRPr="0048037F" w:rsidRDefault="00D64171" w:rsidP="00522BBE">
      <w:pPr>
        <w:adjustRightInd w:val="0"/>
        <w:snapToGrid w:val="0"/>
        <w:spacing w:line="360" w:lineRule="auto"/>
        <w:jc w:val="center"/>
        <w:rPr>
          <w:rFonts w:ascii="Calibri" w:hAnsi="Calibri" w:cs="Times New Roman"/>
          <w:b/>
          <w:sz w:val="24"/>
        </w:rPr>
      </w:pPr>
      <w:r>
        <w:rPr>
          <w:rFonts w:ascii="Calibri" w:hAnsi="Calibri" w:cs="Times New Roman"/>
          <w:b/>
          <w:noProof/>
          <w:sz w:val="24"/>
        </w:rPr>
        <w:lastRenderedPageBreak/>
        <w:drawing>
          <wp:inline distT="0" distB="0" distL="0" distR="0" wp14:anchorId="315576C2" wp14:editId="356B6171">
            <wp:extent cx="4851765" cy="5541054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Xi et al_Suppl Fig 8.tif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01"/>
                    <a:stretch/>
                  </pic:blipFill>
                  <pic:spPr bwMode="auto">
                    <a:xfrm>
                      <a:off x="0" y="0"/>
                      <a:ext cx="4862590" cy="55534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E22799" w14:textId="181AE6BE" w:rsidR="00CD5F42" w:rsidRDefault="002C2184" w:rsidP="00C730EC">
      <w:pPr>
        <w:adjustRightInd w:val="0"/>
        <w:snapToGrid w:val="0"/>
        <w:spacing w:line="360" w:lineRule="auto"/>
        <w:jc w:val="left"/>
        <w:rPr>
          <w:rFonts w:ascii="Calibri" w:hAnsi="Calibri" w:cs="Times New Roman"/>
          <w:b/>
          <w:sz w:val="24"/>
        </w:rPr>
      </w:pPr>
      <w:r w:rsidRPr="00DC1ADE">
        <w:rPr>
          <w:rFonts w:ascii="Calibri" w:hAnsi="Calibri" w:cs="Times New Roman"/>
          <w:b/>
          <w:sz w:val="24"/>
        </w:rPr>
        <w:t>Supplementary Fig</w:t>
      </w:r>
      <w:r w:rsidR="002917C4">
        <w:rPr>
          <w:rFonts w:ascii="Calibri" w:hAnsi="Calibri" w:cs="Times New Roman"/>
          <w:b/>
          <w:sz w:val="24"/>
        </w:rPr>
        <w:t xml:space="preserve">. </w:t>
      </w:r>
      <w:r w:rsidR="006F5B8E">
        <w:rPr>
          <w:rFonts w:ascii="Calibri" w:hAnsi="Calibri" w:cs="Times New Roman"/>
          <w:b/>
          <w:sz w:val="24"/>
        </w:rPr>
        <w:t>S</w:t>
      </w:r>
      <w:r w:rsidR="00B52826">
        <w:rPr>
          <w:rFonts w:ascii="Calibri" w:hAnsi="Calibri" w:cs="Times New Roman"/>
          <w:b/>
          <w:sz w:val="24"/>
        </w:rPr>
        <w:t>9</w:t>
      </w:r>
      <w:r>
        <w:rPr>
          <w:rFonts w:ascii="Calibri" w:hAnsi="Calibri" w:cs="Times New Roman"/>
          <w:b/>
          <w:sz w:val="24"/>
        </w:rPr>
        <w:t xml:space="preserve">. The </w:t>
      </w:r>
      <w:r w:rsidR="00385F38" w:rsidRPr="00385F38">
        <w:rPr>
          <w:rFonts w:ascii="Calibri" w:hAnsi="Calibri" w:cs="Times New Roman"/>
          <w:b/>
          <w:bCs/>
          <w:sz w:val="24"/>
        </w:rPr>
        <w:t>Spearman c</w:t>
      </w:r>
      <w:r w:rsidR="00385F38">
        <w:rPr>
          <w:rFonts w:ascii="Calibri" w:hAnsi="Calibri" w:cs="Times New Roman"/>
          <w:b/>
          <w:sz w:val="24"/>
        </w:rPr>
        <w:t xml:space="preserve">orrelation </w:t>
      </w:r>
      <w:r>
        <w:rPr>
          <w:rFonts w:ascii="Calibri" w:hAnsi="Calibri" w:cs="Times New Roman"/>
          <w:b/>
          <w:sz w:val="24"/>
        </w:rPr>
        <w:t xml:space="preserve">between </w:t>
      </w:r>
      <w:r w:rsidR="00C730EC">
        <w:rPr>
          <w:rFonts w:ascii="Calibri" w:hAnsi="Calibri" w:cs="Times New Roman"/>
          <w:b/>
          <w:sz w:val="24"/>
        </w:rPr>
        <w:t xml:space="preserve">the levels of </w:t>
      </w:r>
      <w:r>
        <w:rPr>
          <w:rFonts w:ascii="Calibri" w:hAnsi="Calibri" w:cs="Times New Roman"/>
          <w:b/>
          <w:sz w:val="24"/>
        </w:rPr>
        <w:t xml:space="preserve">methylation </w:t>
      </w:r>
      <w:r w:rsidR="00C730EC">
        <w:rPr>
          <w:rFonts w:ascii="Calibri" w:hAnsi="Calibri" w:cs="Times New Roman"/>
          <w:b/>
          <w:sz w:val="24"/>
        </w:rPr>
        <w:t xml:space="preserve">and mRNA expression </w:t>
      </w:r>
      <w:r>
        <w:rPr>
          <w:rFonts w:ascii="Calibri" w:hAnsi="Calibri" w:cs="Times New Roman"/>
          <w:b/>
          <w:sz w:val="24"/>
        </w:rPr>
        <w:t>of gene</w:t>
      </w:r>
      <w:r w:rsidR="00C730EC">
        <w:rPr>
          <w:rFonts w:ascii="Calibri" w:hAnsi="Calibri" w:cs="Times New Roman"/>
          <w:b/>
          <w:sz w:val="24"/>
        </w:rPr>
        <w:t>s in diagnostic and prognostic panels.</w:t>
      </w:r>
    </w:p>
    <w:p w14:paraId="63CB19DC" w14:textId="0328F787" w:rsidR="0042698E" w:rsidRPr="001B531D" w:rsidRDefault="00385F38" w:rsidP="00C730EC">
      <w:pPr>
        <w:adjustRightInd w:val="0"/>
        <w:snapToGrid w:val="0"/>
        <w:spacing w:line="360" w:lineRule="auto"/>
        <w:jc w:val="left"/>
        <w:rPr>
          <w:rFonts w:ascii="Calibri" w:hAnsi="Calibri" w:cs="Times New Roman"/>
          <w:sz w:val="24"/>
        </w:rPr>
      </w:pPr>
      <w:r>
        <w:rPr>
          <w:rFonts w:ascii="Calibri" w:hAnsi="Calibri" w:cs="Times New Roman"/>
          <w:sz w:val="24"/>
        </w:rPr>
        <w:t>The</w:t>
      </w:r>
      <w:r w:rsidR="002C2184" w:rsidRPr="00A33EFE">
        <w:rPr>
          <w:rFonts w:ascii="Calibri" w:hAnsi="Calibri" w:cs="Times New Roman"/>
          <w:sz w:val="24"/>
        </w:rPr>
        <w:t xml:space="preserve"> </w:t>
      </w:r>
      <w:r w:rsidRPr="00385F38">
        <w:rPr>
          <w:rFonts w:ascii="Calibri" w:hAnsi="Calibri" w:cs="Times New Roman"/>
          <w:i/>
          <w:iCs/>
          <w:sz w:val="24"/>
        </w:rPr>
        <w:t>y</w:t>
      </w:r>
      <w:r w:rsidR="002C2184" w:rsidRPr="00A33EFE">
        <w:rPr>
          <w:rFonts w:ascii="Calibri" w:hAnsi="Calibri" w:cs="Times New Roman"/>
          <w:sz w:val="24"/>
        </w:rPr>
        <w:t xml:space="preserve"> axis</w:t>
      </w:r>
      <w:r>
        <w:rPr>
          <w:rFonts w:ascii="Calibri" w:hAnsi="Calibri" w:cs="Times New Roman"/>
          <w:sz w:val="24"/>
        </w:rPr>
        <w:t xml:space="preserve"> represents the gene expression level, and the</w:t>
      </w:r>
      <w:r w:rsidRPr="00385F38">
        <w:rPr>
          <w:rFonts w:ascii="Calibri" w:hAnsi="Calibri" w:cs="Times New Roman"/>
          <w:sz w:val="24"/>
        </w:rPr>
        <w:t xml:space="preserve"> </w:t>
      </w:r>
      <w:r w:rsidRPr="00385F38">
        <w:rPr>
          <w:rFonts w:ascii="Calibri" w:hAnsi="Calibri" w:cs="Times New Roman"/>
          <w:i/>
          <w:iCs/>
          <w:sz w:val="24"/>
        </w:rPr>
        <w:t>x</w:t>
      </w:r>
      <w:r w:rsidRPr="00A33EFE">
        <w:rPr>
          <w:rFonts w:ascii="Calibri" w:hAnsi="Calibri" w:cs="Times New Roman"/>
          <w:sz w:val="24"/>
        </w:rPr>
        <w:t xml:space="preserve"> axis</w:t>
      </w:r>
      <w:r>
        <w:rPr>
          <w:rFonts w:ascii="Calibri" w:hAnsi="Calibri" w:cs="Times New Roman"/>
          <w:sz w:val="24"/>
        </w:rPr>
        <w:t xml:space="preserve"> represents b</w:t>
      </w:r>
      <w:r w:rsidR="002C2184">
        <w:rPr>
          <w:rFonts w:ascii="Calibri" w:hAnsi="Calibri" w:cs="Times New Roman"/>
          <w:sz w:val="24"/>
        </w:rPr>
        <w:t xml:space="preserve">eta value of methylation. </w:t>
      </w:r>
      <w:r w:rsidR="00987275">
        <w:rPr>
          <w:rFonts w:ascii="Calibri" w:hAnsi="Calibri" w:cs="Times New Roman"/>
          <w:sz w:val="24"/>
        </w:rPr>
        <w:t>G</w:t>
      </w:r>
      <w:r w:rsidR="00117706">
        <w:rPr>
          <w:rFonts w:ascii="Calibri" w:hAnsi="Calibri" w:cs="Times New Roman"/>
          <w:sz w:val="24"/>
        </w:rPr>
        <w:t>ene</w:t>
      </w:r>
      <w:r w:rsidR="00117706" w:rsidRPr="00263F98">
        <w:rPr>
          <w:rFonts w:ascii="Calibri" w:hAnsi="Calibri" w:cs="Times New Roman"/>
          <w:sz w:val="24"/>
        </w:rPr>
        <w:t xml:space="preserve"> mRNA expression</w:t>
      </w:r>
      <w:r w:rsidR="0028310C">
        <w:rPr>
          <w:rFonts w:ascii="Calibri" w:hAnsi="Calibri" w:cs="Times New Roman"/>
          <w:sz w:val="24"/>
        </w:rPr>
        <w:t xml:space="preserve"> level</w:t>
      </w:r>
      <w:r w:rsidR="00117706" w:rsidRPr="00263F98">
        <w:rPr>
          <w:rFonts w:ascii="Calibri" w:hAnsi="Calibri" w:cs="Times New Roman"/>
          <w:sz w:val="24"/>
        </w:rPr>
        <w:t xml:space="preserve"> (</w:t>
      </w:r>
      <w:r w:rsidR="00E945DD">
        <w:rPr>
          <w:rFonts w:ascii="Calibri" w:hAnsi="Calibri" w:cs="Times New Roman"/>
          <w:sz w:val="24"/>
        </w:rPr>
        <w:t>TPM</w:t>
      </w:r>
      <w:r w:rsidR="00117706" w:rsidRPr="00263F98">
        <w:rPr>
          <w:rFonts w:ascii="Calibri" w:hAnsi="Calibri" w:cs="Times New Roman"/>
          <w:sz w:val="24"/>
        </w:rPr>
        <w:t>) was added by 1 and then log2 transformed.</w:t>
      </w:r>
    </w:p>
    <w:p w14:paraId="7A4412AE" w14:textId="37D21308" w:rsidR="007071DE" w:rsidRDefault="007071DE">
      <w:pPr>
        <w:widowControl/>
        <w:jc w:val="left"/>
      </w:pPr>
      <w:r>
        <w:br w:type="page"/>
      </w:r>
    </w:p>
    <w:p w14:paraId="612A0C87" w14:textId="6F38DADC" w:rsidR="00657533" w:rsidRDefault="00D64171" w:rsidP="00522BBE">
      <w:pPr>
        <w:widowControl/>
        <w:jc w:val="center"/>
        <w:rPr>
          <w:rFonts w:ascii="Calibri" w:eastAsia="宋体" w:hAnsi="Calibri" w:cs="Times New Roman"/>
          <w:b/>
          <w:sz w:val="24"/>
        </w:rPr>
      </w:pPr>
      <w:r>
        <w:rPr>
          <w:rFonts w:ascii="Calibri" w:eastAsia="宋体" w:hAnsi="Calibri" w:cs="Times New Roman"/>
          <w:b/>
          <w:noProof/>
          <w:sz w:val="24"/>
        </w:rPr>
        <w:lastRenderedPageBreak/>
        <w:drawing>
          <wp:inline distT="0" distB="0" distL="0" distR="0" wp14:anchorId="73310AE0" wp14:editId="626BB58A">
            <wp:extent cx="3869984" cy="4163914"/>
            <wp:effectExtent l="0" t="0" r="3810" b="190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Xi et al_Suppl Fig 9.tif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80"/>
                    <a:stretch/>
                  </pic:blipFill>
                  <pic:spPr bwMode="auto">
                    <a:xfrm>
                      <a:off x="0" y="0"/>
                      <a:ext cx="3893315" cy="41890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AF607A" w14:textId="757BFA7E" w:rsidR="00CD5F42" w:rsidRDefault="00657533" w:rsidP="00657533">
      <w:pPr>
        <w:adjustRightInd w:val="0"/>
        <w:snapToGrid w:val="0"/>
        <w:spacing w:line="360" w:lineRule="auto"/>
        <w:jc w:val="left"/>
        <w:rPr>
          <w:rFonts w:ascii="Calibri" w:hAnsi="Calibri" w:cs="Times New Roman"/>
          <w:b/>
          <w:sz w:val="24"/>
        </w:rPr>
      </w:pPr>
      <w:r w:rsidRPr="00DC1ADE">
        <w:rPr>
          <w:rFonts w:ascii="Calibri" w:hAnsi="Calibri" w:cs="Times New Roman"/>
          <w:b/>
          <w:sz w:val="24"/>
        </w:rPr>
        <w:t>Supplementary Fig</w:t>
      </w:r>
      <w:r>
        <w:rPr>
          <w:rFonts w:ascii="Calibri" w:hAnsi="Calibri" w:cs="Times New Roman"/>
          <w:b/>
          <w:sz w:val="24"/>
        </w:rPr>
        <w:t>. S</w:t>
      </w:r>
      <w:r w:rsidR="00B52826">
        <w:rPr>
          <w:rFonts w:ascii="Calibri" w:hAnsi="Calibri" w:cs="Times New Roman"/>
          <w:b/>
          <w:sz w:val="24"/>
        </w:rPr>
        <w:t>10</w:t>
      </w:r>
      <w:r>
        <w:rPr>
          <w:rFonts w:ascii="Calibri" w:hAnsi="Calibri" w:cs="Times New Roman"/>
          <w:b/>
          <w:sz w:val="24"/>
        </w:rPr>
        <w:t xml:space="preserve">. The knockdown </w:t>
      </w:r>
      <w:r w:rsidRPr="00657533">
        <w:rPr>
          <w:rFonts w:ascii="Calibri" w:hAnsi="Calibri" w:cs="Times New Roman"/>
          <w:b/>
          <w:sz w:val="24"/>
        </w:rPr>
        <w:t>efficiency</w:t>
      </w:r>
      <w:r>
        <w:rPr>
          <w:rFonts w:ascii="Calibri" w:hAnsi="Calibri" w:cs="Times New Roman"/>
          <w:b/>
          <w:sz w:val="24"/>
        </w:rPr>
        <w:t xml:space="preserve"> of marker genes in ESCC cells.</w:t>
      </w:r>
    </w:p>
    <w:p w14:paraId="2A18681C" w14:textId="58083F6B" w:rsidR="00657533" w:rsidRPr="00CD5F42" w:rsidRDefault="006E2D67" w:rsidP="00CD5F42">
      <w:pPr>
        <w:adjustRightInd w:val="0"/>
        <w:snapToGrid w:val="0"/>
        <w:spacing w:line="360" w:lineRule="auto"/>
        <w:jc w:val="left"/>
        <w:rPr>
          <w:rFonts w:ascii="Calibri" w:hAnsi="Calibri" w:cs="Times New Roman"/>
          <w:sz w:val="24"/>
        </w:rPr>
      </w:pPr>
      <w:r>
        <w:rPr>
          <w:rFonts w:ascii="Calibri" w:hAnsi="Calibri" w:cs="Times New Roman"/>
          <w:sz w:val="24"/>
        </w:rPr>
        <w:t xml:space="preserve">The mRNA expression levels and </w:t>
      </w:r>
      <w:r w:rsidRPr="00E945DD">
        <w:rPr>
          <w:rFonts w:ascii="Calibri" w:hAnsi="Calibri" w:cs="Times New Roman"/>
          <w:sz w:val="24"/>
        </w:rPr>
        <w:t>protein levels</w:t>
      </w:r>
      <w:r>
        <w:rPr>
          <w:rFonts w:ascii="Calibri" w:hAnsi="Calibri" w:cs="Times New Roman"/>
          <w:sz w:val="24"/>
        </w:rPr>
        <w:t xml:space="preserve"> of </w:t>
      </w:r>
      <w:r w:rsidRPr="00E46825">
        <w:rPr>
          <w:rFonts w:ascii="Calibri" w:hAnsi="Calibri" w:cs="Times New Roman"/>
          <w:i/>
          <w:iCs/>
          <w:sz w:val="24"/>
        </w:rPr>
        <w:t>MMP13</w:t>
      </w:r>
      <w:r>
        <w:rPr>
          <w:rFonts w:ascii="Calibri" w:hAnsi="Calibri" w:cs="Times New Roman"/>
          <w:i/>
          <w:iCs/>
          <w:sz w:val="24"/>
        </w:rPr>
        <w:t xml:space="preserve"> </w:t>
      </w:r>
      <w:r>
        <w:rPr>
          <w:rFonts w:ascii="Calibri" w:hAnsi="Calibri" w:cs="Times New Roman"/>
          <w:sz w:val="24"/>
        </w:rPr>
        <w:t>(</w:t>
      </w:r>
      <w:r w:rsidRPr="006E2D67">
        <w:rPr>
          <w:rFonts w:ascii="Calibri" w:hAnsi="Calibri" w:cs="Times New Roman"/>
          <w:b/>
          <w:bCs/>
          <w:sz w:val="24"/>
        </w:rPr>
        <w:t>a</w:t>
      </w:r>
      <w:r>
        <w:rPr>
          <w:rFonts w:ascii="Calibri" w:hAnsi="Calibri" w:cs="Times New Roman"/>
          <w:sz w:val="24"/>
        </w:rPr>
        <w:t xml:space="preserve">), </w:t>
      </w:r>
      <w:r w:rsidRPr="00E46825">
        <w:rPr>
          <w:rFonts w:ascii="Calibri" w:hAnsi="Calibri" w:cs="Times New Roman"/>
          <w:i/>
          <w:iCs/>
          <w:sz w:val="24"/>
        </w:rPr>
        <w:t>YEATS2</w:t>
      </w:r>
      <w:r>
        <w:rPr>
          <w:rFonts w:ascii="Calibri" w:hAnsi="Calibri" w:cs="Times New Roman"/>
          <w:i/>
          <w:iCs/>
          <w:sz w:val="24"/>
        </w:rPr>
        <w:t xml:space="preserve"> </w:t>
      </w:r>
      <w:r>
        <w:rPr>
          <w:rFonts w:ascii="Calibri" w:hAnsi="Calibri" w:cs="Times New Roman"/>
          <w:sz w:val="24"/>
        </w:rPr>
        <w:t>(</w:t>
      </w:r>
      <w:r w:rsidRPr="006E2D67">
        <w:rPr>
          <w:rFonts w:ascii="Calibri" w:hAnsi="Calibri" w:cs="Times New Roman"/>
          <w:b/>
          <w:bCs/>
          <w:sz w:val="24"/>
        </w:rPr>
        <w:t>b</w:t>
      </w:r>
      <w:r>
        <w:rPr>
          <w:rFonts w:ascii="Calibri" w:hAnsi="Calibri" w:cs="Times New Roman"/>
          <w:sz w:val="24"/>
        </w:rPr>
        <w:t>),</w:t>
      </w:r>
      <w:r w:rsidRPr="00E46825">
        <w:rPr>
          <w:rFonts w:ascii="Calibri" w:hAnsi="Calibri" w:cs="Times New Roman"/>
          <w:sz w:val="24"/>
        </w:rPr>
        <w:t xml:space="preserve"> </w:t>
      </w:r>
      <w:r w:rsidRPr="00E46825">
        <w:rPr>
          <w:rFonts w:ascii="Calibri" w:hAnsi="Calibri" w:cs="Times New Roman"/>
          <w:i/>
          <w:iCs/>
          <w:sz w:val="24"/>
        </w:rPr>
        <w:t>HOXC10</w:t>
      </w:r>
      <w:r>
        <w:rPr>
          <w:rFonts w:ascii="Calibri" w:hAnsi="Calibri" w:cs="Times New Roman"/>
          <w:i/>
          <w:iCs/>
          <w:sz w:val="24"/>
        </w:rPr>
        <w:t xml:space="preserve"> </w:t>
      </w:r>
      <w:r>
        <w:rPr>
          <w:rFonts w:ascii="Calibri" w:hAnsi="Calibri" w:cs="Times New Roman"/>
          <w:sz w:val="24"/>
        </w:rPr>
        <w:t>(</w:t>
      </w:r>
      <w:r w:rsidRPr="006E2D67">
        <w:rPr>
          <w:rFonts w:ascii="Calibri" w:hAnsi="Calibri" w:cs="Times New Roman"/>
          <w:b/>
          <w:bCs/>
          <w:sz w:val="24"/>
        </w:rPr>
        <w:t>c</w:t>
      </w:r>
      <w:r>
        <w:rPr>
          <w:rFonts w:ascii="Calibri" w:hAnsi="Calibri" w:cs="Times New Roman"/>
          <w:sz w:val="24"/>
        </w:rPr>
        <w:t xml:space="preserve">) and </w:t>
      </w:r>
      <w:r>
        <w:rPr>
          <w:rFonts w:ascii="Calibri" w:hAnsi="Calibri" w:cs="Times New Roman"/>
          <w:i/>
          <w:iCs/>
          <w:sz w:val="24"/>
        </w:rPr>
        <w:t>NECAB2</w:t>
      </w:r>
      <w:r>
        <w:rPr>
          <w:rFonts w:ascii="Calibri" w:hAnsi="Calibri" w:cs="Times New Roman"/>
          <w:sz w:val="24"/>
        </w:rPr>
        <w:t xml:space="preserve"> (</w:t>
      </w:r>
      <w:r w:rsidRPr="006E2D67">
        <w:rPr>
          <w:rFonts w:ascii="Calibri" w:hAnsi="Calibri" w:cs="Times New Roman"/>
          <w:b/>
          <w:bCs/>
          <w:sz w:val="24"/>
        </w:rPr>
        <w:t>d</w:t>
      </w:r>
      <w:r>
        <w:rPr>
          <w:rFonts w:ascii="Calibri" w:hAnsi="Calibri" w:cs="Times New Roman"/>
          <w:sz w:val="24"/>
        </w:rPr>
        <w:t xml:space="preserve">) subjected to </w:t>
      </w:r>
      <w:r w:rsidRPr="00E945DD">
        <w:rPr>
          <w:rFonts w:ascii="Calibri" w:hAnsi="Calibri" w:cs="Times New Roman"/>
          <w:sz w:val="24"/>
        </w:rPr>
        <w:t>siRNA silencing</w:t>
      </w:r>
      <w:r>
        <w:rPr>
          <w:rFonts w:ascii="Calibri" w:hAnsi="Calibri" w:cs="Times New Roman"/>
          <w:sz w:val="24"/>
        </w:rPr>
        <w:t xml:space="preserve"> in </w:t>
      </w:r>
      <w:r w:rsidRPr="00E945DD">
        <w:rPr>
          <w:rFonts w:ascii="Calibri" w:hAnsi="Calibri" w:cs="Times New Roman"/>
          <w:sz w:val="24"/>
        </w:rPr>
        <w:t>KYSE30 and KYSE150 cells</w:t>
      </w:r>
      <w:r>
        <w:rPr>
          <w:rFonts w:ascii="Calibri" w:hAnsi="Calibri" w:cs="Times New Roman"/>
          <w:sz w:val="24"/>
        </w:rPr>
        <w:t xml:space="preserve">, </w:t>
      </w:r>
      <w:r w:rsidRPr="00E945DD">
        <w:rPr>
          <w:rFonts w:ascii="Calibri" w:hAnsi="Calibri" w:cs="Times New Roman"/>
          <w:sz w:val="24"/>
        </w:rPr>
        <w:t>respectively</w:t>
      </w:r>
      <w:r>
        <w:rPr>
          <w:rFonts w:ascii="Calibri" w:hAnsi="Calibri" w:cs="Times New Roman"/>
          <w:sz w:val="24"/>
        </w:rPr>
        <w:t>.</w:t>
      </w:r>
      <w:r w:rsidR="00B65374">
        <w:rPr>
          <w:rFonts w:ascii="Calibri" w:hAnsi="Calibri" w:cs="Times New Roman"/>
          <w:sz w:val="24"/>
        </w:rPr>
        <w:t xml:space="preserve"> </w:t>
      </w:r>
      <w:r w:rsidR="00B65374" w:rsidRPr="00E945DD">
        <w:rPr>
          <w:rFonts w:ascii="Calibri" w:hAnsi="Calibri" w:cs="Times New Roman"/>
          <w:sz w:val="24"/>
        </w:rPr>
        <w:t>Data represent mean ± SEM from 3 independent experiments</w:t>
      </w:r>
      <w:r w:rsidR="00B65374">
        <w:rPr>
          <w:rFonts w:ascii="Calibri" w:hAnsi="Calibri" w:cs="Times New Roman"/>
          <w:sz w:val="24"/>
        </w:rPr>
        <w:t xml:space="preserve"> </w:t>
      </w:r>
      <w:r w:rsidR="00B65374" w:rsidRPr="00E945DD">
        <w:rPr>
          <w:rFonts w:ascii="Calibri" w:hAnsi="Calibri" w:cs="Times New Roman"/>
          <w:sz w:val="24"/>
        </w:rPr>
        <w:t>and each had three replications</w:t>
      </w:r>
      <w:r w:rsidR="00B65374">
        <w:rPr>
          <w:rFonts w:ascii="Calibri" w:hAnsi="Calibri" w:cs="Times New Roman"/>
          <w:sz w:val="24"/>
        </w:rPr>
        <w:t>.</w:t>
      </w:r>
    </w:p>
    <w:p w14:paraId="74B2C3F7" w14:textId="72FD26DA" w:rsidR="004B7BA1" w:rsidRDefault="00657533">
      <w:pPr>
        <w:widowControl/>
        <w:jc w:val="left"/>
        <w:rPr>
          <w:rFonts w:ascii="Calibri" w:eastAsia="宋体" w:hAnsi="Calibri" w:cs="Times New Roman"/>
          <w:b/>
          <w:sz w:val="24"/>
        </w:rPr>
      </w:pPr>
      <w:r>
        <w:rPr>
          <w:rFonts w:ascii="Calibri" w:eastAsia="宋体" w:hAnsi="Calibri" w:cs="Times New Roman"/>
          <w:b/>
          <w:sz w:val="24"/>
        </w:rPr>
        <w:br w:type="page"/>
      </w:r>
    </w:p>
    <w:p w14:paraId="4E951424" w14:textId="14AF69E4" w:rsidR="007071DE" w:rsidRPr="007071DE" w:rsidRDefault="007071DE" w:rsidP="007071DE">
      <w:pPr>
        <w:adjustRightInd w:val="0"/>
        <w:snapToGrid w:val="0"/>
        <w:spacing w:afterLines="50" w:after="156"/>
        <w:jc w:val="center"/>
        <w:rPr>
          <w:rFonts w:ascii="Calibri" w:eastAsia="宋体" w:hAnsi="Calibri" w:cs="Times New Roman"/>
          <w:sz w:val="24"/>
        </w:rPr>
      </w:pPr>
      <w:r w:rsidRPr="007071DE">
        <w:rPr>
          <w:rFonts w:ascii="Calibri" w:eastAsia="宋体" w:hAnsi="Calibri" w:cs="Times New Roman"/>
          <w:b/>
          <w:sz w:val="24"/>
        </w:rPr>
        <w:lastRenderedPageBreak/>
        <w:t xml:space="preserve">Supplementary Table </w:t>
      </w:r>
      <w:r w:rsidR="000C1D9A">
        <w:rPr>
          <w:rFonts w:ascii="Calibri" w:eastAsia="宋体" w:hAnsi="Calibri" w:cs="Times New Roman"/>
          <w:b/>
          <w:sz w:val="24"/>
        </w:rPr>
        <w:t>S</w:t>
      </w:r>
      <w:r w:rsidRPr="007071DE">
        <w:rPr>
          <w:rFonts w:ascii="Calibri" w:eastAsia="宋体" w:hAnsi="Calibri" w:cs="Times New Roman"/>
          <w:b/>
          <w:sz w:val="24"/>
        </w:rPr>
        <w:t>1.</w:t>
      </w:r>
      <w:r w:rsidRPr="007071DE">
        <w:rPr>
          <w:rFonts w:ascii="Calibri" w:eastAsia="宋体" w:hAnsi="Calibri" w:cs="Times New Roman"/>
          <w:sz w:val="24"/>
        </w:rPr>
        <w:t xml:space="preserve"> Characteristics of 12 methylation markers in the diagnostic </w:t>
      </w:r>
      <w:r w:rsidRPr="007071DE">
        <w:rPr>
          <w:rFonts w:ascii="Calibri" w:eastAsia="宋体" w:hAnsi="Calibri" w:cs="Times New Roman" w:hint="eastAsia"/>
          <w:sz w:val="24"/>
        </w:rPr>
        <w:t>panel</w:t>
      </w:r>
    </w:p>
    <w:tbl>
      <w:tblPr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1985"/>
        <w:gridCol w:w="1134"/>
        <w:gridCol w:w="2551"/>
        <w:gridCol w:w="1701"/>
        <w:gridCol w:w="1692"/>
        <w:gridCol w:w="9"/>
      </w:tblGrid>
      <w:tr w:rsidR="007071DE" w:rsidRPr="007071DE" w14:paraId="33A3702E" w14:textId="77777777" w:rsidTr="00880402">
        <w:trPr>
          <w:trHeight w:val="499"/>
          <w:jc w:val="center"/>
        </w:trPr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32980C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Marker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FFDE92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Chr.*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0A7B8E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Genomic position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32BB5F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Host gene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4AFB9D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Location</w:t>
            </w:r>
          </w:p>
        </w:tc>
      </w:tr>
      <w:tr w:rsidR="007071DE" w:rsidRPr="007071DE" w14:paraId="7BC893C8" w14:textId="77777777" w:rsidTr="00880402">
        <w:trPr>
          <w:trHeight w:val="500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36CC1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cg05446471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FEC00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D8534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13522740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C077E" w14:textId="77777777" w:rsidR="007071DE" w:rsidRPr="007071DE" w:rsidRDefault="007071DE" w:rsidP="007071DE">
            <w:pPr>
              <w:widowControl/>
              <w:rPr>
                <w:rFonts w:ascii="Calibri" w:eastAsia="DengXian" w:hAnsi="Calibri" w:cs="Arial"/>
                <w:i/>
                <w:iCs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i/>
                <w:iCs/>
                <w:color w:val="000000"/>
                <w:kern w:val="0"/>
                <w:sz w:val="24"/>
              </w:rPr>
              <w:t>HDAC11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819F4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5'UTR</w:t>
            </w:r>
          </w:p>
        </w:tc>
      </w:tr>
      <w:tr w:rsidR="007071DE" w:rsidRPr="007071DE" w14:paraId="3A7AAC7D" w14:textId="77777777" w:rsidTr="00880402">
        <w:trPr>
          <w:trHeight w:val="500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A604F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cg10085326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D8BE4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C97D3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102826680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94602" w14:textId="77777777" w:rsidR="007071DE" w:rsidRPr="007071DE" w:rsidRDefault="007071DE" w:rsidP="007071DE">
            <w:pPr>
              <w:widowControl/>
              <w:rPr>
                <w:rFonts w:ascii="Calibri" w:eastAsia="DengXian" w:hAnsi="Calibri" w:cs="Arial"/>
                <w:i/>
                <w:iCs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i/>
                <w:iCs/>
                <w:color w:val="000000"/>
                <w:kern w:val="0"/>
                <w:sz w:val="24"/>
              </w:rPr>
              <w:t>MMP13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F71B9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TSS1500</w:t>
            </w:r>
          </w:p>
        </w:tc>
      </w:tr>
      <w:tr w:rsidR="007071DE" w:rsidRPr="007071DE" w14:paraId="4A6FA93A" w14:textId="77777777" w:rsidTr="00880402">
        <w:trPr>
          <w:trHeight w:val="500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7FF92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cg11926456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43471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CB9EE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211432972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5A213" w14:textId="77777777" w:rsidR="007071DE" w:rsidRPr="007071DE" w:rsidRDefault="007071DE" w:rsidP="007071DE">
            <w:pPr>
              <w:widowControl/>
              <w:rPr>
                <w:rFonts w:ascii="Calibri" w:eastAsia="DengXian" w:hAnsi="Calibri" w:cs="Arial"/>
                <w:i/>
                <w:iCs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i/>
                <w:iCs/>
                <w:color w:val="000000"/>
                <w:kern w:val="0"/>
                <w:sz w:val="24"/>
              </w:rPr>
              <w:t>CPS1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778BC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Gene-body</w:t>
            </w: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  <w:vertAlign w:val="superscript"/>
              </w:rPr>
              <w:t>#</w:t>
            </w:r>
          </w:p>
        </w:tc>
      </w:tr>
      <w:tr w:rsidR="007071DE" w:rsidRPr="007071DE" w14:paraId="55640086" w14:textId="77777777" w:rsidTr="00880402">
        <w:trPr>
          <w:trHeight w:val="500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BE33F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cg12126990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9C52D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E084B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100588044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100E2" w14:textId="77777777" w:rsidR="007071DE" w:rsidRPr="007071DE" w:rsidRDefault="007071DE" w:rsidP="007071DE">
            <w:pPr>
              <w:widowControl/>
              <w:rPr>
                <w:rFonts w:ascii="Calibri" w:eastAsia="DengXian" w:hAnsi="Calibri" w:cs="Arial"/>
                <w:i/>
                <w:iCs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i/>
                <w:iCs/>
                <w:color w:val="000000"/>
                <w:kern w:val="0"/>
                <w:sz w:val="24"/>
              </w:rPr>
              <w:t>AFF3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BBD8F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Gene-body</w:t>
            </w: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  <w:vertAlign w:val="superscript"/>
              </w:rPr>
              <w:t>#</w:t>
            </w:r>
          </w:p>
        </w:tc>
      </w:tr>
      <w:tr w:rsidR="007071DE" w:rsidRPr="007071DE" w14:paraId="06978F65" w14:textId="77777777" w:rsidTr="00880402">
        <w:trPr>
          <w:trHeight w:val="500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4EBF8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cg13480465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D7A63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CF405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16795757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A254D" w14:textId="77777777" w:rsidR="007071DE" w:rsidRPr="007071DE" w:rsidRDefault="007071DE" w:rsidP="007071DE">
            <w:pPr>
              <w:widowControl/>
              <w:rPr>
                <w:rFonts w:ascii="Calibri" w:eastAsia="DengXian" w:hAnsi="Calibri" w:cs="Arial"/>
                <w:i/>
                <w:iCs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i/>
                <w:iCs/>
                <w:color w:val="000000"/>
                <w:kern w:val="0"/>
                <w:sz w:val="24"/>
              </w:rPr>
              <w:t>LDB2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5F1BC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Gene-body</w:t>
            </w: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  <w:vertAlign w:val="superscript"/>
              </w:rPr>
              <w:t>#</w:t>
            </w:r>
          </w:p>
        </w:tc>
      </w:tr>
      <w:tr w:rsidR="007071DE" w:rsidRPr="007071DE" w14:paraId="469A9F38" w14:textId="77777777" w:rsidTr="00880402">
        <w:trPr>
          <w:trHeight w:val="500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4BDD9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cg19310604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43BD2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12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7C939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54383389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F52B1" w14:textId="77777777" w:rsidR="007071DE" w:rsidRPr="007071DE" w:rsidRDefault="007071DE" w:rsidP="007071DE">
            <w:pPr>
              <w:widowControl/>
              <w:rPr>
                <w:rFonts w:ascii="Calibri" w:eastAsia="DengXian" w:hAnsi="Calibri" w:cs="Arial"/>
                <w:i/>
                <w:iCs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i/>
                <w:iCs/>
                <w:color w:val="000000"/>
                <w:kern w:val="0"/>
                <w:sz w:val="24"/>
              </w:rPr>
              <w:t>HOXC10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438F9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3'UTR</w:t>
            </w:r>
          </w:p>
        </w:tc>
      </w:tr>
      <w:tr w:rsidR="007071DE" w:rsidRPr="007071DE" w14:paraId="39F38032" w14:textId="77777777" w:rsidTr="00880402">
        <w:trPr>
          <w:trHeight w:val="500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AFD70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cg20473977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98036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87F3E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59193490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64F62" w14:textId="77777777" w:rsidR="007071DE" w:rsidRPr="007071DE" w:rsidRDefault="007071DE" w:rsidP="007071DE">
            <w:pPr>
              <w:widowControl/>
              <w:rPr>
                <w:rFonts w:ascii="Calibri" w:eastAsia="DengXian" w:hAnsi="Calibri" w:cs="Arial"/>
                <w:i/>
                <w:iCs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i/>
                <w:iCs/>
                <w:color w:val="000000"/>
                <w:kern w:val="0"/>
                <w:sz w:val="24"/>
              </w:rPr>
              <w:t>PDE4D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01E9F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Gene-body</w:t>
            </w:r>
          </w:p>
        </w:tc>
      </w:tr>
      <w:tr w:rsidR="007071DE" w:rsidRPr="007071DE" w14:paraId="6A3F6F51" w14:textId="77777777" w:rsidTr="00880402">
        <w:trPr>
          <w:trHeight w:val="500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9DC80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cg21041579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CE847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14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7B41A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95907997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507C9" w14:textId="77777777" w:rsidR="007071DE" w:rsidRPr="007071DE" w:rsidRDefault="007071DE" w:rsidP="007071DE">
            <w:pPr>
              <w:widowControl/>
              <w:rPr>
                <w:rFonts w:ascii="Calibri" w:eastAsia="DengXian" w:hAnsi="Calibri" w:cs="Arial"/>
                <w:i/>
                <w:iCs/>
                <w:color w:val="000000"/>
                <w:kern w:val="0"/>
                <w:sz w:val="24"/>
              </w:rPr>
            </w:pPr>
            <w:r w:rsidRPr="007071DE">
              <w:rPr>
                <w:rFonts w:ascii="Calibri" w:eastAsia="宋体" w:hAnsi="Calibri" w:cs="Times New Roman"/>
                <w:bCs/>
                <w:i/>
                <w:iCs/>
                <w:sz w:val="24"/>
                <w:szCs w:val="22"/>
              </w:rPr>
              <w:t>SYNE3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888A9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Gene-body</w:t>
            </w: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  <w:vertAlign w:val="superscript"/>
              </w:rPr>
              <w:t>#</w:t>
            </w:r>
          </w:p>
        </w:tc>
      </w:tr>
      <w:tr w:rsidR="007071DE" w:rsidRPr="007071DE" w14:paraId="46718CF3" w14:textId="77777777" w:rsidTr="00880402">
        <w:trPr>
          <w:trHeight w:val="500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E71E9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cg21553182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4B84F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19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F7F2C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52956821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E97F9" w14:textId="77777777" w:rsidR="007071DE" w:rsidRPr="007071DE" w:rsidRDefault="007071DE" w:rsidP="007071DE">
            <w:pPr>
              <w:widowControl/>
              <w:rPr>
                <w:rFonts w:ascii="Calibri" w:eastAsia="DengXian" w:hAnsi="Calibri" w:cs="Arial"/>
                <w:i/>
                <w:iCs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i/>
                <w:iCs/>
                <w:color w:val="000000"/>
                <w:kern w:val="0"/>
                <w:sz w:val="24"/>
              </w:rPr>
              <w:t>ZNF578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8EEE4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TSS200</w:t>
            </w: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  <w:vertAlign w:val="superscript"/>
              </w:rPr>
              <w:t>+</w:t>
            </w:r>
          </w:p>
        </w:tc>
      </w:tr>
      <w:tr w:rsidR="007071DE" w:rsidRPr="007071DE" w14:paraId="57975B8A" w14:textId="77777777" w:rsidTr="00880402">
        <w:trPr>
          <w:trHeight w:val="500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92451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cg24276395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2E953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E144F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183419891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DD78A" w14:textId="77777777" w:rsidR="007071DE" w:rsidRPr="007071DE" w:rsidRDefault="007071DE" w:rsidP="007071DE">
            <w:pPr>
              <w:widowControl/>
              <w:rPr>
                <w:rFonts w:ascii="Calibri" w:eastAsia="DengXian" w:hAnsi="Calibri" w:cs="Arial"/>
                <w:i/>
                <w:iCs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i/>
                <w:iCs/>
                <w:color w:val="000000"/>
                <w:kern w:val="0"/>
                <w:sz w:val="24"/>
              </w:rPr>
              <w:t>YEATS2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2B5DB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5'UTR</w:t>
            </w:r>
          </w:p>
        </w:tc>
      </w:tr>
      <w:tr w:rsidR="007071DE" w:rsidRPr="007071DE" w14:paraId="2D709B75" w14:textId="77777777" w:rsidTr="00880402">
        <w:trPr>
          <w:trHeight w:val="500"/>
          <w:jc w:val="center"/>
        </w:trPr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F93D3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cg25724842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6E58F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6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18BF9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163574564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38DF3" w14:textId="77777777" w:rsidR="007071DE" w:rsidRPr="007071DE" w:rsidRDefault="007071DE" w:rsidP="007071DE">
            <w:pPr>
              <w:widowControl/>
              <w:rPr>
                <w:rFonts w:ascii="Calibri" w:eastAsia="DengXian" w:hAnsi="Calibri" w:cs="Arial"/>
                <w:i/>
                <w:iCs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i/>
                <w:iCs/>
                <w:color w:val="000000"/>
                <w:kern w:val="0"/>
                <w:sz w:val="24"/>
              </w:rPr>
              <w:t>PACRG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9697D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Gene-body</w:t>
            </w:r>
          </w:p>
        </w:tc>
      </w:tr>
      <w:tr w:rsidR="007071DE" w:rsidRPr="007071DE" w14:paraId="5C18D004" w14:textId="77777777" w:rsidTr="00880402">
        <w:trPr>
          <w:trHeight w:val="500"/>
          <w:jc w:val="center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089013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cg26033932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8C080F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14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1E1B84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70547465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12584A" w14:textId="77777777" w:rsidR="007071DE" w:rsidRPr="007071DE" w:rsidRDefault="007071DE" w:rsidP="007071DE">
            <w:pPr>
              <w:widowControl/>
              <w:rPr>
                <w:rFonts w:ascii="Calibri" w:eastAsia="DengXian" w:hAnsi="Calibri" w:cs="Arial"/>
                <w:i/>
                <w:iCs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i/>
                <w:iCs/>
                <w:color w:val="000000"/>
                <w:kern w:val="0"/>
                <w:sz w:val="24"/>
              </w:rPr>
              <w:t>SLC8A3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D1F7B6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Gene-body</w:t>
            </w:r>
          </w:p>
        </w:tc>
      </w:tr>
      <w:tr w:rsidR="007071DE" w:rsidRPr="007071DE" w14:paraId="1E5E6D7C" w14:textId="77777777" w:rsidTr="00880402">
        <w:trPr>
          <w:gridAfter w:val="1"/>
          <w:wAfter w:w="9" w:type="dxa"/>
          <w:trHeight w:val="500"/>
          <w:jc w:val="center"/>
        </w:trPr>
        <w:tc>
          <w:tcPr>
            <w:tcW w:w="9063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EF10D8F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*Chr.</w:t>
            </w:r>
            <w:r w:rsidRPr="007071DE">
              <w:rPr>
                <w:rFonts w:ascii="Calibri" w:eastAsia="DengXian" w:hAnsi="Calibri" w:cs="Arial" w:hint="eastAsia"/>
                <w:color w:val="000000"/>
                <w:kern w:val="0"/>
                <w:sz w:val="24"/>
              </w:rPr>
              <w:t>,</w:t>
            </w: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 xml:space="preserve"> chromosome; UTR, </w:t>
            </w:r>
            <w:proofErr w:type="spellStart"/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untranslational</w:t>
            </w:r>
            <w:proofErr w:type="spellEnd"/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 xml:space="preserve"> region; TSS, translation start site.</w:t>
            </w:r>
          </w:p>
          <w:p w14:paraId="40A1F433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  <w:vertAlign w:val="superscript"/>
              </w:rPr>
              <w:t>#</w:t>
            </w: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Located in the predicted enhancer element.</w:t>
            </w:r>
          </w:p>
          <w:p w14:paraId="20222CC9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  <w:vertAlign w:val="superscript"/>
              </w:rPr>
              <w:t>+</w:t>
            </w: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 xml:space="preserve">Located in DNase I hypersensitivity site. </w:t>
            </w:r>
          </w:p>
          <w:p w14:paraId="5A1CCFD8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</w:p>
        </w:tc>
      </w:tr>
    </w:tbl>
    <w:p w14:paraId="279AE39F" w14:textId="6DE6E154" w:rsidR="007071DE" w:rsidRDefault="007071DE" w:rsidP="007071DE">
      <w:pPr>
        <w:spacing w:line="480" w:lineRule="auto"/>
        <w:jc w:val="left"/>
        <w:rPr>
          <w:rFonts w:ascii="Calibri" w:eastAsia="宋体" w:hAnsi="Calibri" w:cs="Times New Roman"/>
          <w:szCs w:val="22"/>
        </w:rPr>
      </w:pPr>
    </w:p>
    <w:p w14:paraId="4D5F42DC" w14:textId="77777777" w:rsidR="007071DE" w:rsidRDefault="007071DE">
      <w:pPr>
        <w:widowControl/>
        <w:jc w:val="left"/>
        <w:rPr>
          <w:rFonts w:ascii="Calibri" w:eastAsia="宋体" w:hAnsi="Calibri" w:cs="Times New Roman"/>
          <w:szCs w:val="22"/>
        </w:rPr>
      </w:pPr>
      <w:r>
        <w:rPr>
          <w:rFonts w:ascii="Calibri" w:eastAsia="宋体" w:hAnsi="Calibri" w:cs="Times New Roman"/>
          <w:szCs w:val="22"/>
        </w:rPr>
        <w:br w:type="page"/>
      </w:r>
    </w:p>
    <w:p w14:paraId="36F8320C" w14:textId="7FB58859" w:rsidR="007071DE" w:rsidRPr="007071DE" w:rsidRDefault="007071DE" w:rsidP="007071DE">
      <w:pPr>
        <w:adjustRightInd w:val="0"/>
        <w:snapToGrid w:val="0"/>
        <w:spacing w:afterLines="50" w:after="156"/>
        <w:jc w:val="center"/>
        <w:rPr>
          <w:rFonts w:ascii="Calibri" w:eastAsia="宋体" w:hAnsi="Calibri" w:cs="Times New Roman"/>
          <w:sz w:val="24"/>
        </w:rPr>
      </w:pPr>
      <w:r w:rsidRPr="007071DE">
        <w:rPr>
          <w:rFonts w:ascii="Calibri" w:eastAsia="宋体" w:hAnsi="Calibri" w:cs="Times New Roman"/>
          <w:b/>
          <w:sz w:val="24"/>
        </w:rPr>
        <w:lastRenderedPageBreak/>
        <w:t xml:space="preserve">Supplementary Table </w:t>
      </w:r>
      <w:r w:rsidR="000C1D9A">
        <w:rPr>
          <w:rFonts w:ascii="Calibri" w:eastAsia="宋体" w:hAnsi="Calibri" w:cs="Times New Roman"/>
          <w:b/>
          <w:sz w:val="24"/>
        </w:rPr>
        <w:t>S</w:t>
      </w:r>
      <w:r w:rsidRPr="007071DE">
        <w:rPr>
          <w:rFonts w:ascii="Calibri" w:eastAsia="宋体" w:hAnsi="Calibri" w:cs="Times New Roman"/>
          <w:b/>
          <w:sz w:val="24"/>
        </w:rPr>
        <w:t>2.</w:t>
      </w:r>
      <w:r w:rsidRPr="007071DE">
        <w:rPr>
          <w:rFonts w:ascii="Calibri" w:eastAsia="宋体" w:hAnsi="Calibri" w:cs="Times New Roman"/>
          <w:sz w:val="24"/>
        </w:rPr>
        <w:t xml:space="preserve"> Multivaria</w:t>
      </w:r>
      <w:r w:rsidRPr="007071DE">
        <w:rPr>
          <w:rFonts w:ascii="Calibri" w:eastAsia="宋体" w:hAnsi="Calibri" w:cs="Times New Roman" w:hint="eastAsia"/>
          <w:sz w:val="24"/>
        </w:rPr>
        <w:t>te</w:t>
      </w:r>
      <w:r w:rsidRPr="007071DE">
        <w:rPr>
          <w:rFonts w:ascii="Calibri" w:eastAsia="宋体" w:hAnsi="Calibri" w:cs="Times New Roman"/>
          <w:sz w:val="24"/>
        </w:rPr>
        <w:t xml:space="preserve"> Cox regression analysis of 4 methylation markers</w:t>
      </w:r>
    </w:p>
    <w:tbl>
      <w:tblPr>
        <w:tblW w:w="9217" w:type="dxa"/>
        <w:jc w:val="center"/>
        <w:tblLook w:val="04A0" w:firstRow="1" w:lastRow="0" w:firstColumn="1" w:lastColumn="0" w:noHBand="0" w:noVBand="1"/>
      </w:tblPr>
      <w:tblGrid>
        <w:gridCol w:w="2268"/>
        <w:gridCol w:w="2127"/>
        <w:gridCol w:w="2976"/>
        <w:gridCol w:w="1846"/>
      </w:tblGrid>
      <w:tr w:rsidR="007071DE" w:rsidRPr="007071DE" w14:paraId="3600E1D9" w14:textId="77777777" w:rsidTr="00880402">
        <w:trPr>
          <w:trHeight w:val="499"/>
          <w:jc w:val="center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A4D285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Marker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2D2230" w14:textId="77777777" w:rsidR="007071DE" w:rsidRPr="007071DE" w:rsidRDefault="007071DE" w:rsidP="007071DE">
            <w:pPr>
              <w:widowControl/>
              <w:jc w:val="center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HR*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857E86" w14:textId="77777777" w:rsidR="007071DE" w:rsidRPr="007071DE" w:rsidRDefault="007071DE" w:rsidP="007071DE">
            <w:pPr>
              <w:widowControl/>
              <w:jc w:val="center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95% CI*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53DAE3" w14:textId="77777777" w:rsidR="007071DE" w:rsidRPr="007071DE" w:rsidRDefault="007071DE" w:rsidP="007071DE">
            <w:pPr>
              <w:widowControl/>
              <w:jc w:val="center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i/>
                <w:iCs/>
                <w:color w:val="000000"/>
                <w:kern w:val="0"/>
                <w:sz w:val="24"/>
              </w:rPr>
              <w:t>P</w:t>
            </w: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 xml:space="preserve"> value</w:t>
            </w:r>
          </w:p>
        </w:tc>
      </w:tr>
      <w:tr w:rsidR="007071DE" w:rsidRPr="007071DE" w14:paraId="235D7BE8" w14:textId="77777777" w:rsidTr="00880402">
        <w:trPr>
          <w:trHeight w:val="500"/>
          <w:jc w:val="center"/>
        </w:trPr>
        <w:tc>
          <w:tcPr>
            <w:tcW w:w="92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52230" w14:textId="77777777" w:rsidR="007071DE" w:rsidRPr="007071DE" w:rsidRDefault="007071DE" w:rsidP="007071DE">
            <w:pPr>
              <w:widowControl/>
              <w:jc w:val="center"/>
              <w:rPr>
                <w:rFonts w:ascii="Calibri" w:eastAsia="Times New Roman" w:hAnsi="Calibri" w:cs="Times New Roman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Our ESCC dataset</w:t>
            </w:r>
          </w:p>
        </w:tc>
      </w:tr>
      <w:tr w:rsidR="007071DE" w:rsidRPr="007071DE" w14:paraId="7717C97A" w14:textId="77777777" w:rsidTr="00880402">
        <w:trPr>
          <w:trHeight w:val="50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73F68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cg02370667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8679A" w14:textId="77777777" w:rsidR="007071DE" w:rsidRPr="007071DE" w:rsidRDefault="007071DE" w:rsidP="007071DE">
            <w:pPr>
              <w:widowControl/>
              <w:jc w:val="center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2.18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B4B39" w14:textId="77777777" w:rsidR="007071DE" w:rsidRPr="007071DE" w:rsidRDefault="007071DE" w:rsidP="007071DE">
            <w:pPr>
              <w:widowControl/>
              <w:jc w:val="center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1.26 - 3.78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1A019" w14:textId="77777777" w:rsidR="007071DE" w:rsidRPr="007071DE" w:rsidRDefault="007071DE" w:rsidP="007071DE">
            <w:pPr>
              <w:widowControl/>
              <w:jc w:val="center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3.40e-3</w:t>
            </w:r>
          </w:p>
        </w:tc>
      </w:tr>
      <w:tr w:rsidR="007071DE" w:rsidRPr="007071DE" w14:paraId="2A1B8A04" w14:textId="77777777" w:rsidTr="00880402">
        <w:trPr>
          <w:trHeight w:val="50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94AD3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cg23378365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86416" w14:textId="77777777" w:rsidR="007071DE" w:rsidRPr="007071DE" w:rsidRDefault="007071DE" w:rsidP="007071DE">
            <w:pPr>
              <w:widowControl/>
              <w:jc w:val="center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1.80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454E5" w14:textId="77777777" w:rsidR="007071DE" w:rsidRPr="007071DE" w:rsidRDefault="007071DE" w:rsidP="007071DE">
            <w:pPr>
              <w:widowControl/>
              <w:jc w:val="center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1.04 - 3.12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991CF" w14:textId="77777777" w:rsidR="007071DE" w:rsidRPr="007071DE" w:rsidRDefault="007071DE" w:rsidP="007071DE">
            <w:pPr>
              <w:widowControl/>
              <w:jc w:val="center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8.48e-4</w:t>
            </w:r>
          </w:p>
        </w:tc>
      </w:tr>
      <w:tr w:rsidR="007071DE" w:rsidRPr="007071DE" w14:paraId="0643B793" w14:textId="77777777" w:rsidTr="00880402">
        <w:trPr>
          <w:trHeight w:val="500"/>
          <w:jc w:val="center"/>
        </w:trPr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A90CB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cg06090867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1B7AD" w14:textId="77777777" w:rsidR="007071DE" w:rsidRPr="007071DE" w:rsidRDefault="007071DE" w:rsidP="007071DE">
            <w:pPr>
              <w:widowControl/>
              <w:jc w:val="center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1.76</w:t>
            </w:r>
          </w:p>
        </w:tc>
        <w:tc>
          <w:tcPr>
            <w:tcW w:w="29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05279" w14:textId="77777777" w:rsidR="007071DE" w:rsidRPr="007071DE" w:rsidRDefault="007071DE" w:rsidP="007071DE">
            <w:pPr>
              <w:widowControl/>
              <w:jc w:val="center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1.03 - 3.00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8B1A4" w14:textId="77777777" w:rsidR="007071DE" w:rsidRPr="007071DE" w:rsidRDefault="007071DE" w:rsidP="007071DE">
            <w:pPr>
              <w:widowControl/>
              <w:jc w:val="center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0.043</w:t>
            </w:r>
          </w:p>
        </w:tc>
      </w:tr>
      <w:tr w:rsidR="007071DE" w:rsidRPr="007071DE" w14:paraId="75C89982" w14:textId="77777777" w:rsidTr="00880402">
        <w:trPr>
          <w:trHeight w:val="500"/>
          <w:jc w:val="center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E63174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cg03244277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04320B" w14:textId="77777777" w:rsidR="007071DE" w:rsidRPr="007071DE" w:rsidRDefault="007071DE" w:rsidP="007071DE">
            <w:pPr>
              <w:widowControl/>
              <w:jc w:val="center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2.27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009010" w14:textId="77777777" w:rsidR="007071DE" w:rsidRPr="007071DE" w:rsidRDefault="007071DE" w:rsidP="007071DE">
            <w:pPr>
              <w:widowControl/>
              <w:jc w:val="center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1.33 - 3.87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A374E8" w14:textId="77777777" w:rsidR="007071DE" w:rsidRPr="007071DE" w:rsidRDefault="007071DE" w:rsidP="007071DE">
            <w:pPr>
              <w:widowControl/>
              <w:jc w:val="center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6.73e-4</w:t>
            </w:r>
          </w:p>
        </w:tc>
      </w:tr>
      <w:tr w:rsidR="007071DE" w:rsidRPr="007071DE" w14:paraId="7ED2A979" w14:textId="77777777" w:rsidTr="00880402">
        <w:trPr>
          <w:trHeight w:val="500"/>
          <w:jc w:val="center"/>
        </w:trPr>
        <w:tc>
          <w:tcPr>
            <w:tcW w:w="921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5F708" w14:textId="77777777" w:rsidR="007071DE" w:rsidRPr="007071DE" w:rsidRDefault="007071DE" w:rsidP="007071DE">
            <w:pPr>
              <w:widowControl/>
              <w:jc w:val="center"/>
              <w:rPr>
                <w:rFonts w:ascii="Calibri" w:eastAsia="Times New Roman" w:hAnsi="Calibri" w:cs="Times New Roman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TCGA-ESCC dataset</w:t>
            </w:r>
          </w:p>
        </w:tc>
      </w:tr>
      <w:tr w:rsidR="007071DE" w:rsidRPr="007071DE" w14:paraId="077E98ED" w14:textId="77777777" w:rsidTr="00880402">
        <w:trPr>
          <w:trHeight w:val="50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C704E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cg02370667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D4929" w14:textId="77777777" w:rsidR="007071DE" w:rsidRPr="007071DE" w:rsidRDefault="007071DE" w:rsidP="007071DE">
            <w:pPr>
              <w:widowControl/>
              <w:jc w:val="center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4.71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C883A" w14:textId="77777777" w:rsidR="007071DE" w:rsidRPr="007071DE" w:rsidRDefault="007071DE" w:rsidP="007071DE">
            <w:pPr>
              <w:widowControl/>
              <w:jc w:val="center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1.77 - 12.55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30D36" w14:textId="77777777" w:rsidR="007071DE" w:rsidRPr="007071DE" w:rsidRDefault="007071DE" w:rsidP="007071DE">
            <w:pPr>
              <w:widowControl/>
              <w:jc w:val="center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1.94e-3</w:t>
            </w:r>
          </w:p>
        </w:tc>
      </w:tr>
      <w:tr w:rsidR="007071DE" w:rsidRPr="007071DE" w14:paraId="35DA8737" w14:textId="77777777" w:rsidTr="00880402">
        <w:trPr>
          <w:trHeight w:val="50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D7A71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cg23378365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EF952" w14:textId="77777777" w:rsidR="007071DE" w:rsidRPr="007071DE" w:rsidRDefault="007071DE" w:rsidP="007071DE">
            <w:pPr>
              <w:widowControl/>
              <w:jc w:val="center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1.86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FA870" w14:textId="77777777" w:rsidR="007071DE" w:rsidRPr="007071DE" w:rsidRDefault="007071DE" w:rsidP="007071DE">
            <w:pPr>
              <w:widowControl/>
              <w:jc w:val="center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0.76 - 4.57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DAEE0" w14:textId="77777777" w:rsidR="007071DE" w:rsidRPr="007071DE" w:rsidRDefault="007071DE" w:rsidP="007071DE">
            <w:pPr>
              <w:widowControl/>
              <w:jc w:val="center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0.17</w:t>
            </w:r>
          </w:p>
        </w:tc>
      </w:tr>
      <w:tr w:rsidR="007071DE" w:rsidRPr="007071DE" w14:paraId="2EECE864" w14:textId="77777777" w:rsidTr="00880402">
        <w:trPr>
          <w:trHeight w:val="50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21988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cg06090867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A33FF" w14:textId="77777777" w:rsidR="007071DE" w:rsidRPr="007071DE" w:rsidRDefault="007071DE" w:rsidP="007071DE">
            <w:pPr>
              <w:widowControl/>
              <w:jc w:val="center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3.43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9A351" w14:textId="77777777" w:rsidR="007071DE" w:rsidRPr="007071DE" w:rsidRDefault="007071DE" w:rsidP="007071DE">
            <w:pPr>
              <w:widowControl/>
              <w:jc w:val="center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1.32 - 8.94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B208E" w14:textId="77777777" w:rsidR="007071DE" w:rsidRPr="007071DE" w:rsidRDefault="007071DE" w:rsidP="007071DE">
            <w:pPr>
              <w:widowControl/>
              <w:jc w:val="center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0.012</w:t>
            </w:r>
          </w:p>
        </w:tc>
      </w:tr>
      <w:tr w:rsidR="007071DE" w:rsidRPr="007071DE" w14:paraId="6805D1A1" w14:textId="77777777" w:rsidTr="00880402">
        <w:trPr>
          <w:trHeight w:val="50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C0118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cg03244277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E2DB78" w14:textId="77777777" w:rsidR="007071DE" w:rsidRPr="007071DE" w:rsidRDefault="007071DE" w:rsidP="007071DE">
            <w:pPr>
              <w:widowControl/>
              <w:jc w:val="center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2.49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A7E0E" w14:textId="77777777" w:rsidR="007071DE" w:rsidRPr="007071DE" w:rsidRDefault="007071DE" w:rsidP="007071DE">
            <w:pPr>
              <w:widowControl/>
              <w:jc w:val="center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1.01 - 6.15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92DBC4" w14:textId="77777777" w:rsidR="007071DE" w:rsidRPr="007071DE" w:rsidRDefault="007071DE" w:rsidP="007071DE">
            <w:pPr>
              <w:widowControl/>
              <w:jc w:val="center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0.049</w:t>
            </w:r>
          </w:p>
        </w:tc>
      </w:tr>
      <w:tr w:rsidR="007071DE" w:rsidRPr="007071DE" w14:paraId="6178AE84" w14:textId="77777777" w:rsidTr="00880402">
        <w:trPr>
          <w:trHeight w:val="500"/>
          <w:jc w:val="center"/>
        </w:trPr>
        <w:tc>
          <w:tcPr>
            <w:tcW w:w="921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480F1D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 xml:space="preserve">HR </w:t>
            </w:r>
            <w:r w:rsidRPr="007071DE">
              <w:rPr>
                <w:rFonts w:ascii="Calibri" w:eastAsia="DengXian" w:hAnsi="Calibri" w:cs="Arial" w:hint="eastAsia"/>
                <w:color w:val="000000"/>
                <w:kern w:val="0"/>
                <w:sz w:val="24"/>
              </w:rPr>
              <w:t>(</w:t>
            </w: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hazard ratio) and 95% CI (confidence interval) in our ESCC dataset was computed with Cox hazard proportion model adjusted for age, sex, smoking status, drinking status and tumor TNM stage; in TCGA-ESCC dataset</w:t>
            </w:r>
            <w:r w:rsidRPr="007071DE">
              <w:rPr>
                <w:rFonts w:ascii="Calibri" w:eastAsia="宋体" w:hAnsi="Calibri" w:cs="Times New Roman" w:hint="eastAsia"/>
                <w:bCs/>
                <w:sz w:val="24"/>
                <w:szCs w:val="22"/>
              </w:rPr>
              <w:t xml:space="preserve"> </w:t>
            </w:r>
            <w:r w:rsidRPr="007071DE">
              <w:rPr>
                <w:rFonts w:ascii="Calibri" w:eastAsia="宋体" w:hAnsi="Calibri" w:cs="Times New Roman"/>
                <w:bCs/>
                <w:sz w:val="24"/>
                <w:szCs w:val="22"/>
              </w:rPr>
              <w:t xml:space="preserve">was </w:t>
            </w:r>
            <w:r w:rsidRPr="007071DE">
              <w:rPr>
                <w:rFonts w:ascii="Calibri" w:eastAsia="宋体" w:hAnsi="Calibri" w:cs="Times New Roman" w:hint="eastAsia"/>
                <w:bCs/>
                <w:sz w:val="24"/>
                <w:szCs w:val="22"/>
              </w:rPr>
              <w:t xml:space="preserve">adjusted </w:t>
            </w:r>
            <w:r w:rsidRPr="007071DE">
              <w:rPr>
                <w:rFonts w:ascii="Calibri" w:eastAsia="宋体" w:hAnsi="Calibri" w:cs="Times New Roman"/>
                <w:bCs/>
                <w:sz w:val="24"/>
                <w:szCs w:val="22"/>
              </w:rPr>
              <w:t xml:space="preserve">only </w:t>
            </w:r>
            <w:r w:rsidRPr="007071DE">
              <w:rPr>
                <w:rFonts w:ascii="Calibri" w:eastAsia="宋体" w:hAnsi="Calibri" w:cs="Times New Roman" w:hint="eastAsia"/>
                <w:bCs/>
                <w:sz w:val="24"/>
                <w:szCs w:val="22"/>
              </w:rPr>
              <w:t>for available factors</w:t>
            </w:r>
            <w:r w:rsidRPr="007071DE">
              <w:rPr>
                <w:rFonts w:ascii="Calibri" w:eastAsia="宋体" w:hAnsi="Calibri" w:cs="Times New Roman"/>
                <w:bCs/>
                <w:sz w:val="24"/>
                <w:szCs w:val="22"/>
              </w:rPr>
              <w:t xml:space="preserve"> including</w:t>
            </w:r>
            <w:r w:rsidRPr="007071DE">
              <w:rPr>
                <w:rFonts w:ascii="Calibri" w:eastAsia="宋体" w:hAnsi="Calibri" w:cs="Times New Roman" w:hint="eastAsia"/>
                <w:bCs/>
                <w:sz w:val="24"/>
                <w:szCs w:val="22"/>
              </w:rPr>
              <w:t xml:space="preserve"> age, sex</w:t>
            </w:r>
            <w:r w:rsidRPr="007071DE">
              <w:rPr>
                <w:rFonts w:ascii="Calibri" w:eastAsia="宋体" w:hAnsi="Calibri" w:cs="Times New Roman"/>
                <w:bCs/>
                <w:sz w:val="24"/>
                <w:szCs w:val="22"/>
              </w:rPr>
              <w:t xml:space="preserve"> and </w:t>
            </w:r>
            <w:r w:rsidRPr="007071DE">
              <w:rPr>
                <w:rFonts w:ascii="Calibri" w:eastAsia="宋体" w:hAnsi="Calibri" w:cs="Times New Roman" w:hint="eastAsia"/>
                <w:bCs/>
                <w:sz w:val="24"/>
                <w:szCs w:val="22"/>
              </w:rPr>
              <w:t>tumor TNM stage</w:t>
            </w:r>
            <w:r w:rsidRPr="007071DE">
              <w:rPr>
                <w:rFonts w:ascii="Calibri" w:eastAsia="宋体" w:hAnsi="Calibri" w:cs="Times New Roman"/>
                <w:bCs/>
                <w:sz w:val="24"/>
                <w:szCs w:val="22"/>
              </w:rPr>
              <w:t>.</w:t>
            </w:r>
          </w:p>
        </w:tc>
      </w:tr>
    </w:tbl>
    <w:p w14:paraId="03DDC54E" w14:textId="69C1DB5B" w:rsidR="007071DE" w:rsidRDefault="007071DE" w:rsidP="007071DE">
      <w:pPr>
        <w:spacing w:line="480" w:lineRule="auto"/>
        <w:jc w:val="left"/>
        <w:rPr>
          <w:rFonts w:ascii="Calibri" w:eastAsia="宋体" w:hAnsi="Calibri" w:cs="Times New Roman"/>
          <w:szCs w:val="22"/>
        </w:rPr>
      </w:pPr>
    </w:p>
    <w:p w14:paraId="4D0911AB" w14:textId="77777777" w:rsidR="007071DE" w:rsidRDefault="007071DE">
      <w:pPr>
        <w:widowControl/>
        <w:jc w:val="left"/>
        <w:rPr>
          <w:rFonts w:ascii="Calibri" w:eastAsia="宋体" w:hAnsi="Calibri" w:cs="Times New Roman"/>
          <w:szCs w:val="22"/>
        </w:rPr>
      </w:pPr>
      <w:r>
        <w:rPr>
          <w:rFonts w:ascii="Calibri" w:eastAsia="宋体" w:hAnsi="Calibri" w:cs="Times New Roman"/>
          <w:szCs w:val="22"/>
        </w:rPr>
        <w:br w:type="page"/>
      </w:r>
    </w:p>
    <w:p w14:paraId="0DF8C504" w14:textId="723CB76A" w:rsidR="007071DE" w:rsidRPr="007071DE" w:rsidRDefault="007071DE" w:rsidP="007071DE">
      <w:pPr>
        <w:adjustRightInd w:val="0"/>
        <w:snapToGrid w:val="0"/>
        <w:spacing w:afterLines="50" w:after="156"/>
        <w:jc w:val="center"/>
        <w:rPr>
          <w:rFonts w:ascii="Calibri" w:eastAsia="宋体" w:hAnsi="Calibri" w:cs="Times New Roman"/>
          <w:sz w:val="24"/>
        </w:rPr>
      </w:pPr>
      <w:r w:rsidRPr="007071DE">
        <w:rPr>
          <w:rFonts w:ascii="Calibri" w:eastAsia="宋体" w:hAnsi="Calibri" w:cs="Times New Roman"/>
          <w:b/>
          <w:sz w:val="24"/>
        </w:rPr>
        <w:lastRenderedPageBreak/>
        <w:t xml:space="preserve">Supplementary Table </w:t>
      </w:r>
      <w:r w:rsidR="000C1D9A">
        <w:rPr>
          <w:rFonts w:ascii="Calibri" w:eastAsia="宋体" w:hAnsi="Calibri" w:cs="Times New Roman"/>
          <w:b/>
          <w:sz w:val="24"/>
        </w:rPr>
        <w:t>S</w:t>
      </w:r>
      <w:r w:rsidRPr="007071DE">
        <w:rPr>
          <w:rFonts w:ascii="Calibri" w:eastAsia="宋体" w:hAnsi="Calibri" w:cs="Times New Roman"/>
          <w:b/>
          <w:sz w:val="24"/>
        </w:rPr>
        <w:t>3.</w:t>
      </w:r>
      <w:r w:rsidRPr="007071DE">
        <w:rPr>
          <w:rFonts w:ascii="Calibri" w:eastAsia="宋体" w:hAnsi="Calibri" w:cs="Times New Roman"/>
          <w:sz w:val="24"/>
        </w:rPr>
        <w:t xml:space="preserve"> Characteristics of </w:t>
      </w:r>
      <w:r w:rsidRPr="007071DE">
        <w:rPr>
          <w:rFonts w:ascii="Calibri" w:eastAsia="宋体" w:hAnsi="Calibri" w:cs="Times New Roman" w:hint="eastAsia"/>
          <w:sz w:val="24"/>
        </w:rPr>
        <w:t>t</w:t>
      </w:r>
      <w:r w:rsidRPr="007071DE">
        <w:rPr>
          <w:rFonts w:ascii="Calibri" w:eastAsia="宋体" w:hAnsi="Calibri" w:cs="Times New Roman"/>
          <w:sz w:val="24"/>
        </w:rPr>
        <w:t>he 4 methylation markers in the prognostic panel</w:t>
      </w:r>
    </w:p>
    <w:tbl>
      <w:tblPr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993"/>
        <w:gridCol w:w="2409"/>
        <w:gridCol w:w="1984"/>
        <w:gridCol w:w="1985"/>
      </w:tblGrid>
      <w:tr w:rsidR="007071DE" w:rsidRPr="007071DE" w14:paraId="206BE563" w14:textId="77777777" w:rsidTr="00880402">
        <w:trPr>
          <w:trHeight w:val="499"/>
          <w:jc w:val="center"/>
        </w:trPr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AAD23E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Marker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505950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Chr.*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7EFBCC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Genomic position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8EA19E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Host gene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DB1971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Location</w:t>
            </w:r>
          </w:p>
        </w:tc>
      </w:tr>
      <w:tr w:rsidR="007071DE" w:rsidRPr="007071DE" w14:paraId="520C622F" w14:textId="77777777" w:rsidTr="00880402">
        <w:trPr>
          <w:trHeight w:val="50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BB8A4" w14:textId="77777777" w:rsidR="007071DE" w:rsidRPr="007071DE" w:rsidRDefault="007071DE" w:rsidP="007071DE">
            <w:pPr>
              <w:widowControl/>
              <w:spacing w:line="480" w:lineRule="auto"/>
              <w:jc w:val="left"/>
              <w:rPr>
                <w:rFonts w:ascii="Calibri" w:eastAsia="DengXian" w:hAnsi="Calibri" w:cs="Arial"/>
                <w:color w:val="00000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sz w:val="24"/>
              </w:rPr>
              <w:t>cg02370667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755D5" w14:textId="77777777" w:rsidR="007071DE" w:rsidRPr="007071DE" w:rsidRDefault="007071DE" w:rsidP="007071DE">
            <w:pPr>
              <w:spacing w:line="480" w:lineRule="auto"/>
              <w:rPr>
                <w:rFonts w:ascii="Calibri" w:eastAsia="DengXian" w:hAnsi="Calibri" w:cs="Arial"/>
                <w:color w:val="00000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sz w:val="24"/>
              </w:rPr>
              <w:t>16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46F39" w14:textId="77777777" w:rsidR="007071DE" w:rsidRPr="007071DE" w:rsidRDefault="007071DE" w:rsidP="007071DE">
            <w:pPr>
              <w:spacing w:line="480" w:lineRule="auto"/>
              <w:rPr>
                <w:rFonts w:ascii="Calibri" w:eastAsia="DengXian" w:hAnsi="Calibri" w:cs="Arial"/>
                <w:color w:val="00000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sz w:val="24"/>
              </w:rPr>
              <w:t>84029511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BA2F2" w14:textId="77777777" w:rsidR="007071DE" w:rsidRPr="007071DE" w:rsidRDefault="007071DE" w:rsidP="007071DE">
            <w:pPr>
              <w:spacing w:line="480" w:lineRule="auto"/>
              <w:rPr>
                <w:rFonts w:ascii="Calibri" w:eastAsia="DengXian" w:hAnsi="Calibri" w:cs="Arial"/>
                <w:i/>
                <w:iCs/>
                <w:color w:val="000000"/>
                <w:sz w:val="24"/>
              </w:rPr>
            </w:pPr>
            <w:r w:rsidRPr="007071DE">
              <w:rPr>
                <w:rFonts w:ascii="Calibri" w:eastAsia="DengXian" w:hAnsi="Calibri" w:cs="Arial"/>
                <w:i/>
                <w:iCs/>
                <w:color w:val="000000"/>
                <w:sz w:val="24"/>
              </w:rPr>
              <w:t>NECAB2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6E218" w14:textId="77777777" w:rsidR="007071DE" w:rsidRPr="007071DE" w:rsidRDefault="007071DE" w:rsidP="007071DE">
            <w:pPr>
              <w:spacing w:line="480" w:lineRule="auto"/>
              <w:rPr>
                <w:rFonts w:ascii="Calibri" w:eastAsia="DengXian" w:hAnsi="Calibri" w:cs="Arial"/>
                <w:color w:val="00000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sz w:val="24"/>
              </w:rPr>
              <w:t>Gene-body</w:t>
            </w:r>
            <w:r w:rsidRPr="007071DE">
              <w:rPr>
                <w:rFonts w:ascii="Calibri" w:eastAsia="DengXian" w:hAnsi="Calibri" w:cs="Arial"/>
                <w:color w:val="000000"/>
                <w:sz w:val="24"/>
                <w:vertAlign w:val="superscript"/>
              </w:rPr>
              <w:t>#</w:t>
            </w:r>
          </w:p>
        </w:tc>
      </w:tr>
      <w:tr w:rsidR="007071DE" w:rsidRPr="007071DE" w14:paraId="7C85E69F" w14:textId="77777777" w:rsidTr="00880402">
        <w:trPr>
          <w:trHeight w:val="50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F94C1" w14:textId="77777777" w:rsidR="007071DE" w:rsidRPr="007071DE" w:rsidRDefault="007071DE" w:rsidP="007071DE">
            <w:pPr>
              <w:spacing w:line="480" w:lineRule="auto"/>
              <w:rPr>
                <w:rFonts w:ascii="Calibri" w:eastAsia="DengXian" w:hAnsi="Calibri" w:cs="Arial"/>
                <w:color w:val="00000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sz w:val="24"/>
              </w:rPr>
              <w:t>cg23378365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A9305" w14:textId="77777777" w:rsidR="007071DE" w:rsidRPr="007071DE" w:rsidRDefault="007071DE" w:rsidP="007071DE">
            <w:pPr>
              <w:spacing w:line="480" w:lineRule="auto"/>
              <w:rPr>
                <w:rFonts w:ascii="Calibri" w:eastAsia="DengXian" w:hAnsi="Calibri" w:cs="Arial"/>
                <w:color w:val="00000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sz w:val="24"/>
              </w:rPr>
              <w:t>5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6F7AA" w14:textId="77777777" w:rsidR="007071DE" w:rsidRPr="007071DE" w:rsidRDefault="007071DE" w:rsidP="007071DE">
            <w:pPr>
              <w:spacing w:line="480" w:lineRule="auto"/>
              <w:rPr>
                <w:rFonts w:ascii="Calibri" w:eastAsia="DengXian" w:hAnsi="Calibri" w:cs="Arial"/>
                <w:color w:val="00000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sz w:val="24"/>
              </w:rPr>
              <w:t>156696351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80E38" w14:textId="77777777" w:rsidR="007071DE" w:rsidRPr="007071DE" w:rsidRDefault="007071DE" w:rsidP="007071DE">
            <w:pPr>
              <w:spacing w:line="480" w:lineRule="auto"/>
              <w:rPr>
                <w:rFonts w:ascii="Calibri" w:eastAsia="DengXian" w:hAnsi="Calibri" w:cs="Arial"/>
                <w:i/>
                <w:iCs/>
                <w:color w:val="000000"/>
                <w:sz w:val="24"/>
              </w:rPr>
            </w:pPr>
            <w:r w:rsidRPr="007071DE">
              <w:rPr>
                <w:rFonts w:ascii="Calibri" w:eastAsia="DengXian" w:hAnsi="Calibri" w:cs="Arial"/>
                <w:i/>
                <w:iCs/>
                <w:color w:val="000000"/>
                <w:sz w:val="24"/>
              </w:rPr>
              <w:t>CYFIP2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675E7" w14:textId="77777777" w:rsidR="007071DE" w:rsidRPr="007071DE" w:rsidRDefault="007071DE" w:rsidP="007071DE">
            <w:pPr>
              <w:spacing w:line="480" w:lineRule="auto"/>
              <w:rPr>
                <w:rFonts w:ascii="Calibri" w:eastAsia="DengXian" w:hAnsi="Calibri" w:cs="Arial"/>
                <w:color w:val="00000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sz w:val="24"/>
              </w:rPr>
              <w:t>TSS200</w:t>
            </w:r>
          </w:p>
        </w:tc>
      </w:tr>
      <w:tr w:rsidR="007071DE" w:rsidRPr="007071DE" w14:paraId="2A352DAF" w14:textId="77777777" w:rsidTr="00880402">
        <w:trPr>
          <w:trHeight w:val="50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D5B72" w14:textId="77777777" w:rsidR="007071DE" w:rsidRPr="007071DE" w:rsidRDefault="007071DE" w:rsidP="007071DE">
            <w:pPr>
              <w:spacing w:line="480" w:lineRule="auto"/>
              <w:rPr>
                <w:rFonts w:ascii="Calibri" w:eastAsia="DengXian" w:hAnsi="Calibri" w:cs="Arial"/>
                <w:color w:val="00000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sz w:val="24"/>
              </w:rPr>
              <w:t>cg06090867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9FDA8" w14:textId="77777777" w:rsidR="007071DE" w:rsidRPr="007071DE" w:rsidRDefault="007071DE" w:rsidP="007071DE">
            <w:pPr>
              <w:spacing w:line="480" w:lineRule="auto"/>
              <w:rPr>
                <w:rFonts w:ascii="Calibri" w:eastAsia="DengXian" w:hAnsi="Calibri" w:cs="Arial"/>
                <w:color w:val="00000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sz w:val="24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4D651" w14:textId="77777777" w:rsidR="007071DE" w:rsidRPr="007071DE" w:rsidRDefault="007071DE" w:rsidP="007071DE">
            <w:pPr>
              <w:spacing w:line="480" w:lineRule="auto"/>
              <w:rPr>
                <w:rFonts w:ascii="Calibri" w:eastAsia="DengXian" w:hAnsi="Calibri" w:cs="Arial"/>
                <w:color w:val="00000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sz w:val="24"/>
              </w:rPr>
              <w:t>20511782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EDBC9" w14:textId="77777777" w:rsidR="007071DE" w:rsidRPr="007071DE" w:rsidRDefault="007071DE" w:rsidP="007071DE">
            <w:pPr>
              <w:spacing w:line="480" w:lineRule="auto"/>
              <w:rPr>
                <w:rFonts w:ascii="Calibri" w:eastAsia="DengXian" w:hAnsi="Calibri" w:cs="Arial"/>
                <w:i/>
                <w:iCs/>
                <w:color w:val="000000"/>
                <w:sz w:val="24"/>
              </w:rPr>
            </w:pPr>
            <w:r w:rsidRPr="007071DE">
              <w:rPr>
                <w:rFonts w:ascii="Calibri" w:eastAsia="DengXian" w:hAnsi="Calibri" w:cs="Arial"/>
                <w:i/>
                <w:iCs/>
                <w:color w:val="000000"/>
                <w:sz w:val="24"/>
              </w:rPr>
              <w:t>UBXN10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27952" w14:textId="77777777" w:rsidR="007071DE" w:rsidRPr="007071DE" w:rsidRDefault="007071DE" w:rsidP="007071DE">
            <w:pPr>
              <w:spacing w:line="480" w:lineRule="auto"/>
              <w:rPr>
                <w:rFonts w:ascii="Calibri" w:eastAsia="DengXian" w:hAnsi="Calibri" w:cs="Arial"/>
                <w:color w:val="00000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sz w:val="24"/>
              </w:rPr>
              <w:t>TSS1500</w:t>
            </w:r>
          </w:p>
        </w:tc>
      </w:tr>
      <w:tr w:rsidR="007071DE" w:rsidRPr="007071DE" w14:paraId="20712B5F" w14:textId="77777777" w:rsidTr="00880402">
        <w:trPr>
          <w:trHeight w:val="50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665D2" w14:textId="77777777" w:rsidR="007071DE" w:rsidRPr="007071DE" w:rsidRDefault="007071DE" w:rsidP="007071DE">
            <w:pPr>
              <w:spacing w:line="480" w:lineRule="auto"/>
              <w:rPr>
                <w:rFonts w:ascii="Calibri" w:eastAsia="DengXian" w:hAnsi="Calibri" w:cs="Arial"/>
                <w:color w:val="00000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sz w:val="24"/>
              </w:rPr>
              <w:t>cg03244277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CFB90" w14:textId="77777777" w:rsidR="007071DE" w:rsidRPr="007071DE" w:rsidRDefault="007071DE" w:rsidP="007071DE">
            <w:pPr>
              <w:spacing w:line="480" w:lineRule="auto"/>
              <w:rPr>
                <w:rFonts w:ascii="Calibri" w:eastAsia="DengXian" w:hAnsi="Calibri" w:cs="Arial"/>
                <w:color w:val="00000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sz w:val="24"/>
              </w:rPr>
              <w:t>4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B87B9" w14:textId="77777777" w:rsidR="007071DE" w:rsidRPr="007071DE" w:rsidRDefault="007071DE" w:rsidP="007071DE">
            <w:pPr>
              <w:spacing w:line="480" w:lineRule="auto"/>
              <w:rPr>
                <w:rFonts w:ascii="Calibri" w:eastAsia="DengXian" w:hAnsi="Calibri" w:cs="Arial"/>
                <w:color w:val="00000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sz w:val="24"/>
              </w:rPr>
              <w:t>75310450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297D4" w14:textId="77777777" w:rsidR="007071DE" w:rsidRPr="007071DE" w:rsidRDefault="007071DE" w:rsidP="007071DE">
            <w:pPr>
              <w:spacing w:line="480" w:lineRule="auto"/>
              <w:rPr>
                <w:rFonts w:ascii="Calibri" w:eastAsia="DengXian" w:hAnsi="Calibri" w:cs="Arial"/>
                <w:i/>
                <w:iCs/>
                <w:color w:val="000000"/>
                <w:sz w:val="24"/>
              </w:rPr>
            </w:pPr>
            <w:r w:rsidRPr="007071DE">
              <w:rPr>
                <w:rFonts w:ascii="Calibri" w:eastAsia="DengXian" w:hAnsi="Calibri" w:cs="Arial"/>
                <w:i/>
                <w:iCs/>
                <w:color w:val="000000"/>
                <w:sz w:val="24"/>
              </w:rPr>
              <w:t>AREG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76EC5" w14:textId="77777777" w:rsidR="007071DE" w:rsidRPr="007071DE" w:rsidRDefault="007071DE" w:rsidP="007071DE">
            <w:pPr>
              <w:spacing w:line="480" w:lineRule="auto"/>
              <w:rPr>
                <w:rFonts w:ascii="Calibri" w:eastAsia="DengXian" w:hAnsi="Calibri" w:cs="Arial"/>
                <w:color w:val="00000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sz w:val="24"/>
              </w:rPr>
              <w:t>TSS1500</w:t>
            </w:r>
          </w:p>
        </w:tc>
      </w:tr>
      <w:tr w:rsidR="007071DE" w:rsidRPr="007071DE" w14:paraId="50BFEA99" w14:textId="77777777" w:rsidTr="00880402">
        <w:trPr>
          <w:trHeight w:val="500"/>
          <w:jc w:val="center"/>
        </w:trPr>
        <w:tc>
          <w:tcPr>
            <w:tcW w:w="9072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099B102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>*Chr.</w:t>
            </w:r>
            <w:r w:rsidRPr="007071DE">
              <w:rPr>
                <w:rFonts w:ascii="Calibri" w:eastAsia="DengXian" w:hAnsi="Calibri" w:cs="Arial" w:hint="eastAsia"/>
                <w:color w:val="000000"/>
                <w:kern w:val="0"/>
                <w:sz w:val="24"/>
              </w:rPr>
              <w:t>,</w:t>
            </w: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 xml:space="preserve"> chromosome; TSS, translation start site.</w:t>
            </w:r>
          </w:p>
          <w:p w14:paraId="132856DF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  <w:vertAlign w:val="superscript"/>
              </w:rPr>
              <w:t>#</w:t>
            </w: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 xml:space="preserve">Located in the predicted enhancer element </w:t>
            </w:r>
            <w:r w:rsidRPr="007071DE">
              <w:rPr>
                <w:rFonts w:ascii="Calibri" w:eastAsia="DengXian" w:hAnsi="Calibri" w:cs="Arial" w:hint="eastAsia"/>
                <w:color w:val="000000"/>
                <w:kern w:val="0"/>
                <w:sz w:val="24"/>
              </w:rPr>
              <w:t>and</w:t>
            </w:r>
            <w:r w:rsidRPr="007071DE">
              <w:rPr>
                <w:rFonts w:ascii="Calibri" w:eastAsia="DengXian" w:hAnsi="Calibri" w:cs="Arial"/>
                <w:color w:val="000000"/>
                <w:kern w:val="0"/>
                <w:sz w:val="24"/>
              </w:rPr>
              <w:t xml:space="preserve"> DNase I hypersensitivity site.</w:t>
            </w:r>
          </w:p>
          <w:p w14:paraId="0D9964E2" w14:textId="77777777" w:rsidR="007071DE" w:rsidRPr="007071DE" w:rsidRDefault="007071DE" w:rsidP="007071DE">
            <w:pPr>
              <w:widowControl/>
              <w:jc w:val="left"/>
              <w:rPr>
                <w:rFonts w:ascii="Calibri" w:eastAsia="DengXian" w:hAnsi="Calibri" w:cs="Arial"/>
                <w:color w:val="000000"/>
                <w:kern w:val="0"/>
                <w:sz w:val="24"/>
              </w:rPr>
            </w:pPr>
          </w:p>
        </w:tc>
      </w:tr>
    </w:tbl>
    <w:p w14:paraId="430674F6" w14:textId="1CFA91A0" w:rsidR="007071DE" w:rsidRDefault="007071DE" w:rsidP="007071DE">
      <w:pPr>
        <w:spacing w:line="480" w:lineRule="auto"/>
        <w:jc w:val="left"/>
        <w:rPr>
          <w:rFonts w:ascii="Calibri" w:eastAsia="宋体" w:hAnsi="Calibri" w:cs="Times New Roman"/>
          <w:szCs w:val="22"/>
        </w:rPr>
      </w:pPr>
    </w:p>
    <w:p w14:paraId="53B167F0" w14:textId="77777777" w:rsidR="007071DE" w:rsidRDefault="007071DE">
      <w:pPr>
        <w:widowControl/>
        <w:jc w:val="left"/>
        <w:rPr>
          <w:rFonts w:ascii="Calibri" w:eastAsia="宋体" w:hAnsi="Calibri" w:cs="Times New Roman"/>
          <w:szCs w:val="22"/>
        </w:rPr>
      </w:pPr>
      <w:r>
        <w:rPr>
          <w:rFonts w:ascii="Calibri" w:eastAsia="宋体" w:hAnsi="Calibri" w:cs="Times New Roman"/>
          <w:szCs w:val="22"/>
        </w:rPr>
        <w:br w:type="page"/>
      </w:r>
    </w:p>
    <w:p w14:paraId="49958493" w14:textId="1E554BBB" w:rsidR="007071DE" w:rsidRPr="007071DE" w:rsidRDefault="007071DE" w:rsidP="007071DE">
      <w:pPr>
        <w:adjustRightInd w:val="0"/>
        <w:snapToGrid w:val="0"/>
        <w:spacing w:afterLines="50" w:after="156"/>
        <w:jc w:val="left"/>
        <w:rPr>
          <w:rFonts w:ascii="Calibri" w:eastAsia="宋体" w:hAnsi="Calibri" w:cs="Times New Roman"/>
          <w:sz w:val="24"/>
        </w:rPr>
      </w:pPr>
      <w:r w:rsidRPr="007071DE">
        <w:rPr>
          <w:rFonts w:ascii="Calibri" w:eastAsia="宋体" w:hAnsi="Calibri" w:cs="Times New Roman"/>
          <w:b/>
          <w:sz w:val="24"/>
        </w:rPr>
        <w:lastRenderedPageBreak/>
        <w:t xml:space="preserve">Supplementary Table </w:t>
      </w:r>
      <w:r w:rsidR="000C1D9A">
        <w:rPr>
          <w:rFonts w:ascii="Calibri" w:eastAsia="宋体" w:hAnsi="Calibri" w:cs="Times New Roman"/>
          <w:b/>
          <w:sz w:val="24"/>
        </w:rPr>
        <w:t>S</w:t>
      </w:r>
      <w:r w:rsidRPr="007071DE">
        <w:rPr>
          <w:rFonts w:ascii="Calibri" w:eastAsia="宋体" w:hAnsi="Calibri" w:cs="Times New Roman"/>
          <w:b/>
          <w:sz w:val="24"/>
        </w:rPr>
        <w:t>4.</w:t>
      </w:r>
      <w:r w:rsidRPr="007071DE">
        <w:rPr>
          <w:rFonts w:ascii="Calibri" w:eastAsia="宋体" w:hAnsi="Calibri" w:cs="Times New Roman"/>
          <w:sz w:val="24"/>
        </w:rPr>
        <w:t xml:space="preserve"> Small interfering RNA sequences and qualitative PCR (qPCR) primer sequences for </w:t>
      </w:r>
      <w:r w:rsidRPr="007071DE">
        <w:rPr>
          <w:rFonts w:ascii="Calibri" w:eastAsia="宋体" w:hAnsi="Calibri" w:cs="Times New Roman" w:hint="eastAsia"/>
          <w:sz w:val="24"/>
        </w:rPr>
        <w:t>the</w:t>
      </w:r>
      <w:r w:rsidRPr="007071DE">
        <w:rPr>
          <w:rFonts w:ascii="Calibri" w:eastAsia="宋体" w:hAnsi="Calibri" w:cs="Times New Roman"/>
          <w:sz w:val="24"/>
        </w:rPr>
        <w:t xml:space="preserve"> genes interested</w:t>
      </w:r>
    </w:p>
    <w:tbl>
      <w:tblPr>
        <w:tblW w:w="9323" w:type="dxa"/>
        <w:jc w:val="center"/>
        <w:tblLook w:val="04A0" w:firstRow="1" w:lastRow="0" w:firstColumn="1" w:lastColumn="0" w:noHBand="0" w:noVBand="1"/>
      </w:tblPr>
      <w:tblGrid>
        <w:gridCol w:w="3261"/>
        <w:gridCol w:w="708"/>
        <w:gridCol w:w="537"/>
        <w:gridCol w:w="30"/>
        <w:gridCol w:w="4757"/>
        <w:gridCol w:w="30"/>
      </w:tblGrid>
      <w:tr w:rsidR="007071DE" w:rsidRPr="007071DE" w14:paraId="42FE9C3E" w14:textId="77777777" w:rsidTr="00880402">
        <w:trPr>
          <w:gridAfter w:val="1"/>
          <w:wAfter w:w="30" w:type="dxa"/>
          <w:trHeight w:val="330"/>
          <w:jc w:val="center"/>
        </w:trPr>
        <w:tc>
          <w:tcPr>
            <w:tcW w:w="396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0BC5E3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24"/>
              </w:rPr>
            </w:pPr>
            <w:r w:rsidRPr="007071DE">
              <w:rPr>
                <w:rFonts w:ascii="Calibri" w:eastAsia="宋体" w:hAnsi="Calibri" w:cs="宋体"/>
                <w:color w:val="000000"/>
                <w:kern w:val="0"/>
                <w:sz w:val="24"/>
              </w:rPr>
              <w:t>Gene</w:t>
            </w:r>
          </w:p>
        </w:tc>
        <w:tc>
          <w:tcPr>
            <w:tcW w:w="53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6B337B5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24"/>
              </w:rPr>
            </w:pPr>
          </w:p>
        </w:tc>
        <w:tc>
          <w:tcPr>
            <w:tcW w:w="47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6CF4F7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24"/>
              </w:rPr>
            </w:pPr>
            <w:r w:rsidRPr="007071DE">
              <w:rPr>
                <w:rFonts w:ascii="Calibri" w:eastAsia="宋体" w:hAnsi="Calibri" w:cs="宋体"/>
                <w:color w:val="000000"/>
                <w:kern w:val="0"/>
                <w:sz w:val="24"/>
              </w:rPr>
              <w:t>S</w:t>
            </w:r>
            <w:r w:rsidRPr="007071DE">
              <w:rPr>
                <w:rFonts w:ascii="Calibri" w:eastAsia="宋体" w:hAnsi="Calibri" w:cs="宋体" w:hint="eastAsia"/>
                <w:color w:val="000000"/>
                <w:kern w:val="0"/>
                <w:sz w:val="24"/>
              </w:rPr>
              <w:t xml:space="preserve">mall </w:t>
            </w:r>
            <w:r w:rsidRPr="007071DE">
              <w:rPr>
                <w:rFonts w:ascii="Calibri" w:eastAsia="宋体" w:hAnsi="Calibri" w:cs="宋体"/>
                <w:color w:val="000000"/>
                <w:kern w:val="0"/>
                <w:sz w:val="24"/>
              </w:rPr>
              <w:t>i</w:t>
            </w:r>
            <w:r w:rsidRPr="007071DE">
              <w:rPr>
                <w:rFonts w:ascii="Calibri" w:eastAsia="宋体" w:hAnsi="Calibri" w:cs="宋体" w:hint="eastAsia"/>
                <w:color w:val="000000"/>
                <w:kern w:val="0"/>
                <w:sz w:val="24"/>
              </w:rPr>
              <w:t xml:space="preserve">nterfering </w:t>
            </w:r>
            <w:r w:rsidRPr="007071DE">
              <w:rPr>
                <w:rFonts w:ascii="Calibri" w:eastAsia="宋体" w:hAnsi="Calibri" w:cs="宋体"/>
                <w:color w:val="000000"/>
                <w:kern w:val="0"/>
                <w:sz w:val="24"/>
              </w:rPr>
              <w:t>RNA sequence (5'</w:t>
            </w:r>
            <w:r w:rsidRPr="007071DE">
              <w:rPr>
                <w:rFonts w:ascii="Calibri" w:eastAsia="宋体" w:hAnsi="Calibri" w:cs="宋体"/>
                <w:color w:val="000000"/>
                <w:kern w:val="0"/>
                <w:sz w:val="24"/>
              </w:rPr>
              <w:sym w:font="Symbol" w:char="F0AE"/>
            </w:r>
            <w:r w:rsidRPr="007071DE">
              <w:rPr>
                <w:rFonts w:ascii="Calibri" w:eastAsia="宋体" w:hAnsi="Calibri" w:cs="宋体"/>
                <w:color w:val="000000"/>
                <w:kern w:val="0"/>
                <w:sz w:val="24"/>
              </w:rPr>
              <w:t>3')</w:t>
            </w:r>
          </w:p>
        </w:tc>
      </w:tr>
      <w:tr w:rsidR="007071DE" w:rsidRPr="007071DE" w14:paraId="1B295442" w14:textId="77777777" w:rsidTr="00880402">
        <w:trPr>
          <w:gridAfter w:val="1"/>
          <w:wAfter w:w="30" w:type="dxa"/>
          <w:trHeight w:val="315"/>
          <w:jc w:val="center"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CE1AC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i/>
                <w:iCs/>
                <w:color w:val="000000"/>
                <w:kern w:val="0"/>
                <w:sz w:val="24"/>
              </w:rPr>
            </w:pPr>
            <w:bookmarkStart w:id="14" w:name="_Hlk57966183"/>
            <w:r w:rsidRPr="007071DE">
              <w:rPr>
                <w:rFonts w:ascii="Calibri" w:eastAsia="宋体" w:hAnsi="Calibri" w:cs="宋体"/>
                <w:i/>
                <w:iCs/>
                <w:color w:val="000000"/>
                <w:kern w:val="0"/>
                <w:sz w:val="24"/>
              </w:rPr>
              <w:t>MMP13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352A5395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24"/>
              </w:rPr>
            </w:pPr>
            <w:r w:rsidRPr="007071DE">
              <w:rPr>
                <w:rFonts w:ascii="Calibri" w:eastAsia="宋体" w:hAnsi="Calibri" w:cs="宋体"/>
                <w:color w:val="000000"/>
                <w:kern w:val="0"/>
                <w:sz w:val="24"/>
              </w:rPr>
              <w:t>#1</w:t>
            </w: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55BA3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24"/>
              </w:rPr>
            </w:pPr>
            <w:r w:rsidRPr="007071DE">
              <w:rPr>
                <w:rFonts w:ascii="Calibri" w:eastAsia="宋体" w:hAnsi="Calibri" w:cs="宋体"/>
                <w:color w:val="000000"/>
                <w:kern w:val="0"/>
                <w:sz w:val="24"/>
              </w:rPr>
              <w:t>GCUGUUCACUUUGAGGAUATT</w:t>
            </w:r>
          </w:p>
        </w:tc>
      </w:tr>
      <w:tr w:rsidR="007071DE" w:rsidRPr="007071DE" w14:paraId="685F0145" w14:textId="77777777" w:rsidTr="00880402">
        <w:trPr>
          <w:gridAfter w:val="1"/>
          <w:wAfter w:w="30" w:type="dxa"/>
          <w:trHeight w:val="315"/>
          <w:jc w:val="center"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22BDD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i/>
                <w:iCs/>
                <w:color w:val="000000"/>
                <w:kern w:val="0"/>
                <w:sz w:val="24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51A9867D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24"/>
              </w:rPr>
            </w:pPr>
          </w:p>
        </w:tc>
        <w:tc>
          <w:tcPr>
            <w:tcW w:w="478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95501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24"/>
              </w:rPr>
            </w:pPr>
            <w:r w:rsidRPr="007071DE">
              <w:rPr>
                <w:rFonts w:ascii="Calibri" w:eastAsia="宋体" w:hAnsi="Calibri" w:cs="宋体"/>
                <w:color w:val="000000"/>
                <w:kern w:val="0"/>
                <w:sz w:val="24"/>
              </w:rPr>
              <w:t>UAUCCUCAAAGUGAACAGCTT</w:t>
            </w:r>
          </w:p>
        </w:tc>
      </w:tr>
      <w:tr w:rsidR="007071DE" w:rsidRPr="007071DE" w14:paraId="3B1A7849" w14:textId="77777777" w:rsidTr="00880402">
        <w:trPr>
          <w:gridAfter w:val="1"/>
          <w:wAfter w:w="30" w:type="dxa"/>
          <w:trHeight w:val="315"/>
          <w:jc w:val="center"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0A24A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i/>
                <w:iCs/>
                <w:color w:val="000000"/>
                <w:kern w:val="0"/>
                <w:sz w:val="24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3C1EABC7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24"/>
              </w:rPr>
            </w:pPr>
            <w:r w:rsidRPr="007071DE">
              <w:rPr>
                <w:rFonts w:ascii="Calibri" w:eastAsia="宋体" w:hAnsi="Calibri" w:cs="宋体"/>
                <w:color w:val="000000"/>
                <w:kern w:val="0"/>
                <w:sz w:val="24"/>
              </w:rPr>
              <w:t>#2</w:t>
            </w: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0C249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24"/>
              </w:rPr>
            </w:pPr>
            <w:r w:rsidRPr="007071DE">
              <w:rPr>
                <w:rFonts w:ascii="Calibri" w:eastAsia="宋体" w:hAnsi="Calibri" w:cs="宋体"/>
                <w:color w:val="000000"/>
                <w:kern w:val="0"/>
                <w:sz w:val="24"/>
              </w:rPr>
              <w:t>GCAUCUGGAGUAACCGUAUTT</w:t>
            </w:r>
          </w:p>
        </w:tc>
      </w:tr>
      <w:tr w:rsidR="007071DE" w:rsidRPr="007071DE" w14:paraId="3D2E3023" w14:textId="77777777" w:rsidTr="00880402">
        <w:trPr>
          <w:gridAfter w:val="1"/>
          <w:wAfter w:w="30" w:type="dxa"/>
          <w:trHeight w:val="315"/>
          <w:jc w:val="center"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5557A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i/>
                <w:iCs/>
                <w:color w:val="000000"/>
                <w:kern w:val="0"/>
                <w:sz w:val="24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732CCB56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24"/>
              </w:rPr>
            </w:pPr>
          </w:p>
        </w:tc>
        <w:tc>
          <w:tcPr>
            <w:tcW w:w="478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18DEB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24"/>
              </w:rPr>
            </w:pPr>
            <w:r w:rsidRPr="007071DE">
              <w:rPr>
                <w:rFonts w:ascii="Calibri" w:eastAsia="宋体" w:hAnsi="Calibri" w:cs="宋体"/>
                <w:color w:val="000000"/>
                <w:kern w:val="0"/>
                <w:sz w:val="24"/>
              </w:rPr>
              <w:t>AUACGGUUACUCCAGAUGCTT</w:t>
            </w:r>
          </w:p>
        </w:tc>
      </w:tr>
      <w:tr w:rsidR="007071DE" w:rsidRPr="007071DE" w14:paraId="2215DA60" w14:textId="77777777" w:rsidTr="00880402">
        <w:trPr>
          <w:gridAfter w:val="1"/>
          <w:wAfter w:w="30" w:type="dxa"/>
          <w:trHeight w:val="315"/>
          <w:jc w:val="center"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9784C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i/>
                <w:iCs/>
                <w:color w:val="000000"/>
                <w:kern w:val="0"/>
                <w:sz w:val="24"/>
              </w:rPr>
            </w:pPr>
            <w:r w:rsidRPr="007071DE">
              <w:rPr>
                <w:rFonts w:ascii="Calibri" w:eastAsia="宋体" w:hAnsi="Calibri" w:cs="宋体"/>
                <w:i/>
                <w:iCs/>
                <w:color w:val="000000"/>
                <w:kern w:val="0"/>
                <w:sz w:val="24"/>
              </w:rPr>
              <w:t>YEATS2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1088BD53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24"/>
              </w:rPr>
            </w:pPr>
            <w:r w:rsidRPr="007071DE">
              <w:rPr>
                <w:rFonts w:ascii="Calibri" w:eastAsia="宋体" w:hAnsi="Calibri" w:cs="宋体"/>
                <w:color w:val="000000"/>
                <w:kern w:val="0"/>
                <w:sz w:val="24"/>
              </w:rPr>
              <w:t>#1</w:t>
            </w:r>
          </w:p>
        </w:tc>
        <w:tc>
          <w:tcPr>
            <w:tcW w:w="4787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D3D817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24"/>
              </w:rPr>
            </w:pPr>
            <w:r w:rsidRPr="007071DE">
              <w:rPr>
                <w:rFonts w:ascii="Calibri" w:eastAsia="宋体" w:hAnsi="Calibri" w:cs="宋体"/>
                <w:color w:val="000000"/>
                <w:kern w:val="0"/>
                <w:sz w:val="24"/>
              </w:rPr>
              <w:t>CCUUCAUCCUAGCUAUAAATT</w:t>
            </w:r>
          </w:p>
        </w:tc>
      </w:tr>
      <w:tr w:rsidR="007071DE" w:rsidRPr="007071DE" w14:paraId="2F429EBE" w14:textId="77777777" w:rsidTr="00880402">
        <w:trPr>
          <w:gridAfter w:val="1"/>
          <w:wAfter w:w="30" w:type="dxa"/>
          <w:trHeight w:val="315"/>
          <w:jc w:val="center"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75D8E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i/>
                <w:iCs/>
                <w:color w:val="000000"/>
                <w:kern w:val="0"/>
                <w:sz w:val="24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077CF1C6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24"/>
              </w:rPr>
            </w:pP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53DC98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24"/>
              </w:rPr>
            </w:pPr>
            <w:r w:rsidRPr="007071DE">
              <w:rPr>
                <w:rFonts w:ascii="Calibri" w:eastAsia="宋体" w:hAnsi="Calibri" w:cs="宋体"/>
                <w:color w:val="000000"/>
                <w:kern w:val="0"/>
                <w:sz w:val="24"/>
              </w:rPr>
              <w:t>UUUAUAGCUAGGAUGAAGGTT</w:t>
            </w:r>
          </w:p>
        </w:tc>
      </w:tr>
      <w:tr w:rsidR="007071DE" w:rsidRPr="007071DE" w14:paraId="2A110C07" w14:textId="77777777" w:rsidTr="00880402">
        <w:trPr>
          <w:gridAfter w:val="1"/>
          <w:wAfter w:w="30" w:type="dxa"/>
          <w:trHeight w:val="315"/>
          <w:jc w:val="center"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0AB9A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i/>
                <w:iCs/>
                <w:color w:val="000000"/>
                <w:kern w:val="0"/>
                <w:sz w:val="24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4553FED9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24"/>
              </w:rPr>
            </w:pPr>
            <w:r w:rsidRPr="007071DE">
              <w:rPr>
                <w:rFonts w:ascii="Calibri" w:eastAsia="宋体" w:hAnsi="Calibri" w:cs="宋体"/>
                <w:color w:val="000000"/>
                <w:kern w:val="0"/>
                <w:sz w:val="24"/>
              </w:rPr>
              <w:t>#2</w:t>
            </w: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64A4BF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24"/>
              </w:rPr>
            </w:pPr>
            <w:r w:rsidRPr="007071DE">
              <w:rPr>
                <w:rFonts w:ascii="Calibri" w:eastAsia="宋体" w:hAnsi="Calibri" w:cs="宋体"/>
                <w:color w:val="000000"/>
                <w:kern w:val="0"/>
                <w:sz w:val="24"/>
              </w:rPr>
              <w:t>GCGGAUAGAUAUCAUACAUTT</w:t>
            </w:r>
          </w:p>
        </w:tc>
      </w:tr>
      <w:tr w:rsidR="007071DE" w:rsidRPr="007071DE" w14:paraId="1EC7DB05" w14:textId="77777777" w:rsidTr="00880402">
        <w:trPr>
          <w:gridAfter w:val="1"/>
          <w:wAfter w:w="30" w:type="dxa"/>
          <w:trHeight w:val="315"/>
          <w:jc w:val="center"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73DCF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i/>
                <w:iCs/>
                <w:color w:val="000000"/>
                <w:kern w:val="0"/>
                <w:sz w:val="24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0FDB232A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24"/>
              </w:rPr>
            </w:pP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E0CA90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24"/>
              </w:rPr>
            </w:pPr>
            <w:r w:rsidRPr="007071DE">
              <w:rPr>
                <w:rFonts w:ascii="Calibri" w:eastAsia="宋体" w:hAnsi="Calibri" w:cs="宋体"/>
                <w:color w:val="000000"/>
                <w:kern w:val="0"/>
                <w:sz w:val="24"/>
              </w:rPr>
              <w:t>AUGUAUGAUAUCUAUCCGCTT</w:t>
            </w:r>
          </w:p>
        </w:tc>
      </w:tr>
      <w:tr w:rsidR="007071DE" w:rsidRPr="007071DE" w14:paraId="27B4ABC9" w14:textId="77777777" w:rsidTr="00880402">
        <w:trPr>
          <w:gridAfter w:val="1"/>
          <w:wAfter w:w="30" w:type="dxa"/>
          <w:trHeight w:val="315"/>
          <w:jc w:val="center"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A0716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i/>
                <w:iCs/>
                <w:color w:val="000000"/>
                <w:kern w:val="0"/>
                <w:sz w:val="24"/>
              </w:rPr>
            </w:pPr>
            <w:r w:rsidRPr="007071DE">
              <w:rPr>
                <w:rFonts w:ascii="Calibri" w:eastAsia="宋体" w:hAnsi="Calibri" w:cs="宋体"/>
                <w:i/>
                <w:iCs/>
                <w:color w:val="000000"/>
                <w:kern w:val="0"/>
                <w:sz w:val="24"/>
              </w:rPr>
              <w:t>HOXC10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0B5EC0A5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24"/>
              </w:rPr>
            </w:pPr>
            <w:r w:rsidRPr="007071DE">
              <w:rPr>
                <w:rFonts w:ascii="Calibri" w:eastAsia="宋体" w:hAnsi="Calibri" w:cs="宋体"/>
                <w:color w:val="000000"/>
                <w:kern w:val="0"/>
                <w:sz w:val="24"/>
              </w:rPr>
              <w:t>#1</w:t>
            </w: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1131EA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24"/>
              </w:rPr>
            </w:pPr>
            <w:r w:rsidRPr="007071DE">
              <w:rPr>
                <w:rFonts w:ascii="Calibri" w:eastAsia="宋体" w:hAnsi="Calibri" w:cs="宋体"/>
                <w:color w:val="000000"/>
                <w:kern w:val="0"/>
                <w:sz w:val="24"/>
              </w:rPr>
              <w:t>ACCUAGUGUCAAGGAGGAGAATT</w:t>
            </w:r>
          </w:p>
        </w:tc>
      </w:tr>
      <w:tr w:rsidR="007071DE" w:rsidRPr="007071DE" w14:paraId="554F4386" w14:textId="77777777" w:rsidTr="00880402">
        <w:trPr>
          <w:gridAfter w:val="1"/>
          <w:wAfter w:w="30" w:type="dxa"/>
          <w:trHeight w:val="315"/>
          <w:jc w:val="center"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F0653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i/>
                <w:iCs/>
                <w:color w:val="000000"/>
                <w:kern w:val="0"/>
                <w:sz w:val="24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7C1282DA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24"/>
              </w:rPr>
            </w:pP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32EA31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24"/>
              </w:rPr>
            </w:pPr>
            <w:r w:rsidRPr="007071DE">
              <w:rPr>
                <w:rFonts w:ascii="Calibri" w:eastAsia="宋体" w:hAnsi="Calibri" w:cs="宋体"/>
                <w:color w:val="000000"/>
                <w:kern w:val="0"/>
                <w:sz w:val="24"/>
              </w:rPr>
              <w:t>UUCUCCUCCUUGACACUAGGUTT</w:t>
            </w:r>
          </w:p>
        </w:tc>
      </w:tr>
      <w:tr w:rsidR="007071DE" w:rsidRPr="007071DE" w14:paraId="4AC31E05" w14:textId="77777777" w:rsidTr="00880402">
        <w:trPr>
          <w:gridAfter w:val="1"/>
          <w:wAfter w:w="30" w:type="dxa"/>
          <w:trHeight w:val="315"/>
          <w:jc w:val="center"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E50E8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i/>
                <w:iCs/>
                <w:color w:val="000000"/>
                <w:kern w:val="0"/>
                <w:sz w:val="24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57D2BD54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24"/>
              </w:rPr>
            </w:pPr>
            <w:r w:rsidRPr="007071DE">
              <w:rPr>
                <w:rFonts w:ascii="Calibri" w:eastAsia="宋体" w:hAnsi="Calibri" w:cs="宋体"/>
                <w:color w:val="000000"/>
                <w:kern w:val="0"/>
                <w:sz w:val="24"/>
              </w:rPr>
              <w:t>#2</w:t>
            </w: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B632AE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24"/>
              </w:rPr>
            </w:pPr>
            <w:r w:rsidRPr="007071DE">
              <w:rPr>
                <w:rFonts w:ascii="Calibri" w:eastAsia="宋体" w:hAnsi="Calibri" w:cs="宋体"/>
                <w:color w:val="000000"/>
                <w:kern w:val="0"/>
                <w:sz w:val="24"/>
              </w:rPr>
              <w:t>CUUACAGACAGACAAGUCAAATT</w:t>
            </w:r>
          </w:p>
        </w:tc>
      </w:tr>
      <w:tr w:rsidR="007071DE" w:rsidRPr="007071DE" w14:paraId="306E98A1" w14:textId="77777777" w:rsidTr="00880402">
        <w:trPr>
          <w:gridAfter w:val="1"/>
          <w:wAfter w:w="30" w:type="dxa"/>
          <w:trHeight w:val="315"/>
          <w:jc w:val="center"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3735E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i/>
                <w:iCs/>
                <w:color w:val="000000"/>
                <w:kern w:val="0"/>
                <w:sz w:val="24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144DB6EA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24"/>
              </w:rPr>
            </w:pP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6EF9B7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24"/>
              </w:rPr>
            </w:pPr>
            <w:r w:rsidRPr="007071DE">
              <w:rPr>
                <w:rFonts w:ascii="Calibri" w:eastAsia="宋体" w:hAnsi="Calibri" w:cs="宋体"/>
                <w:color w:val="000000"/>
                <w:kern w:val="0"/>
                <w:sz w:val="24"/>
              </w:rPr>
              <w:t>UUUGACUUGUCUGUCUGUAAGTT</w:t>
            </w:r>
          </w:p>
        </w:tc>
      </w:tr>
      <w:tr w:rsidR="007071DE" w:rsidRPr="007071DE" w14:paraId="7E73B6CB" w14:textId="77777777" w:rsidTr="00880402">
        <w:trPr>
          <w:gridAfter w:val="1"/>
          <w:wAfter w:w="30" w:type="dxa"/>
          <w:trHeight w:val="315"/>
          <w:jc w:val="center"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22657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i/>
                <w:iCs/>
                <w:color w:val="000000"/>
                <w:kern w:val="0"/>
                <w:sz w:val="24"/>
              </w:rPr>
            </w:pPr>
            <w:r w:rsidRPr="007071DE">
              <w:rPr>
                <w:rFonts w:ascii="Calibri" w:eastAsia="宋体" w:hAnsi="Calibri" w:cs="宋体"/>
                <w:i/>
                <w:iCs/>
                <w:color w:val="000000"/>
                <w:kern w:val="0"/>
                <w:sz w:val="24"/>
              </w:rPr>
              <w:t>NECAB2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07E5A6E2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24"/>
              </w:rPr>
            </w:pPr>
            <w:r w:rsidRPr="007071DE">
              <w:rPr>
                <w:rFonts w:ascii="Calibri" w:eastAsia="宋体" w:hAnsi="Calibri" w:cs="宋体"/>
                <w:color w:val="000000"/>
                <w:kern w:val="0"/>
                <w:sz w:val="24"/>
              </w:rPr>
              <w:t>#1</w:t>
            </w: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3FE653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24"/>
              </w:rPr>
            </w:pPr>
            <w:r w:rsidRPr="007071DE">
              <w:rPr>
                <w:rFonts w:ascii="Calibri" w:eastAsia="宋体" w:hAnsi="Calibri" w:cs="宋体"/>
                <w:color w:val="000000"/>
                <w:kern w:val="0"/>
                <w:sz w:val="24"/>
              </w:rPr>
              <w:t>CCUGAAGGCCAUGGGUUAUTT</w:t>
            </w:r>
          </w:p>
        </w:tc>
      </w:tr>
      <w:bookmarkEnd w:id="14"/>
      <w:tr w:rsidR="007071DE" w:rsidRPr="007071DE" w14:paraId="3D8090A4" w14:textId="77777777" w:rsidTr="00880402">
        <w:trPr>
          <w:gridAfter w:val="1"/>
          <w:wAfter w:w="30" w:type="dxa"/>
          <w:trHeight w:val="315"/>
          <w:jc w:val="center"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8963D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i/>
                <w:iCs/>
                <w:color w:val="000000"/>
                <w:kern w:val="0"/>
                <w:sz w:val="24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6DE86BD0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24"/>
              </w:rPr>
            </w:pP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7CF99C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24"/>
              </w:rPr>
            </w:pPr>
            <w:r w:rsidRPr="007071DE">
              <w:rPr>
                <w:rFonts w:ascii="Calibri" w:eastAsia="宋体" w:hAnsi="Calibri" w:cs="宋体"/>
                <w:color w:val="000000"/>
                <w:kern w:val="0"/>
                <w:sz w:val="24"/>
              </w:rPr>
              <w:t>AUAACCCAUGGCCUUCAGGTT</w:t>
            </w:r>
          </w:p>
        </w:tc>
      </w:tr>
      <w:tr w:rsidR="007071DE" w:rsidRPr="007071DE" w14:paraId="6C06B19E" w14:textId="77777777" w:rsidTr="00880402">
        <w:trPr>
          <w:gridAfter w:val="1"/>
          <w:wAfter w:w="30" w:type="dxa"/>
          <w:trHeight w:val="315"/>
          <w:jc w:val="center"/>
        </w:trPr>
        <w:tc>
          <w:tcPr>
            <w:tcW w:w="396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9BB8C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i/>
                <w:iCs/>
                <w:color w:val="000000"/>
                <w:kern w:val="0"/>
                <w:sz w:val="24"/>
              </w:rPr>
            </w:pPr>
          </w:p>
        </w:tc>
        <w:tc>
          <w:tcPr>
            <w:tcW w:w="537" w:type="dxa"/>
            <w:tcBorders>
              <w:top w:val="nil"/>
              <w:left w:val="nil"/>
              <w:right w:val="nil"/>
            </w:tcBorders>
          </w:tcPr>
          <w:p w14:paraId="29DCA6C7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24"/>
              </w:rPr>
            </w:pPr>
            <w:r w:rsidRPr="007071DE">
              <w:rPr>
                <w:rFonts w:ascii="Calibri" w:eastAsia="宋体" w:hAnsi="Calibri" w:cs="宋体"/>
                <w:color w:val="000000"/>
                <w:kern w:val="0"/>
                <w:sz w:val="24"/>
              </w:rPr>
              <w:t>#2</w:t>
            </w:r>
          </w:p>
        </w:tc>
        <w:tc>
          <w:tcPr>
            <w:tcW w:w="478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0F6ED9F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24"/>
              </w:rPr>
            </w:pPr>
            <w:r w:rsidRPr="007071DE">
              <w:rPr>
                <w:rFonts w:ascii="Calibri" w:eastAsia="宋体" w:hAnsi="Calibri" w:cs="宋体"/>
                <w:color w:val="000000"/>
                <w:kern w:val="0"/>
                <w:sz w:val="24"/>
              </w:rPr>
              <w:t>GGUUAUACCAAGAAGGUAUTT</w:t>
            </w:r>
          </w:p>
        </w:tc>
      </w:tr>
      <w:tr w:rsidR="007071DE" w:rsidRPr="007071DE" w14:paraId="38A5ACE3" w14:textId="77777777" w:rsidTr="00880402">
        <w:trPr>
          <w:gridAfter w:val="1"/>
          <w:wAfter w:w="30" w:type="dxa"/>
          <w:trHeight w:val="315"/>
          <w:jc w:val="center"/>
        </w:trPr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D8F7D4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i/>
                <w:iCs/>
                <w:color w:val="000000"/>
                <w:kern w:val="0"/>
                <w:sz w:val="24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A85C8E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24"/>
              </w:rPr>
            </w:pPr>
          </w:p>
        </w:tc>
        <w:tc>
          <w:tcPr>
            <w:tcW w:w="47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AF37394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24"/>
              </w:rPr>
            </w:pPr>
            <w:r w:rsidRPr="007071DE">
              <w:rPr>
                <w:rFonts w:ascii="Calibri" w:eastAsia="宋体" w:hAnsi="Calibri" w:cs="宋体"/>
                <w:color w:val="000000"/>
                <w:kern w:val="0"/>
                <w:sz w:val="24"/>
              </w:rPr>
              <w:t>AUACCUUCUUGGUAUAACCTT</w:t>
            </w:r>
          </w:p>
        </w:tc>
      </w:tr>
      <w:tr w:rsidR="007071DE" w:rsidRPr="007071DE" w14:paraId="17F7C432" w14:textId="77777777" w:rsidTr="00880402">
        <w:trPr>
          <w:gridAfter w:val="1"/>
          <w:wAfter w:w="30" w:type="dxa"/>
          <w:trHeight w:val="315"/>
          <w:jc w:val="center"/>
        </w:trPr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E65C2D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24"/>
              </w:rPr>
            </w:pPr>
            <w:r w:rsidRPr="007071DE">
              <w:rPr>
                <w:rFonts w:ascii="Calibri" w:eastAsia="宋体" w:hAnsi="Calibri" w:cs="宋体"/>
                <w:color w:val="000000"/>
                <w:kern w:val="0"/>
                <w:sz w:val="24"/>
              </w:rPr>
              <w:t>Gene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6B10C7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24"/>
              </w:rPr>
            </w:pPr>
          </w:p>
        </w:tc>
        <w:tc>
          <w:tcPr>
            <w:tcW w:w="4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C6F6162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24"/>
              </w:rPr>
            </w:pPr>
            <w:r w:rsidRPr="007071DE">
              <w:rPr>
                <w:rFonts w:ascii="Calibri" w:eastAsia="宋体" w:hAnsi="Calibri" w:cs="宋体" w:hint="eastAsia"/>
                <w:color w:val="000000"/>
                <w:kern w:val="0"/>
                <w:sz w:val="24"/>
              </w:rPr>
              <w:t xml:space="preserve">qPCR </w:t>
            </w:r>
            <w:r w:rsidRPr="007071DE">
              <w:rPr>
                <w:rFonts w:ascii="Calibri" w:eastAsia="宋体" w:hAnsi="Calibri" w:cs="宋体"/>
                <w:color w:val="000000"/>
                <w:kern w:val="0"/>
                <w:sz w:val="24"/>
              </w:rPr>
              <w:t>p</w:t>
            </w:r>
            <w:r w:rsidRPr="007071DE">
              <w:rPr>
                <w:rFonts w:ascii="Calibri" w:eastAsia="宋体" w:hAnsi="Calibri" w:cs="宋体" w:hint="eastAsia"/>
                <w:color w:val="000000"/>
                <w:kern w:val="0"/>
                <w:sz w:val="24"/>
              </w:rPr>
              <w:t>rimer sequence (5'</w:t>
            </w:r>
            <w:r w:rsidRPr="007071DE">
              <w:rPr>
                <w:rFonts w:ascii="Calibri" w:eastAsia="宋体" w:hAnsi="Calibri" w:cs="宋体"/>
                <w:color w:val="000000"/>
                <w:kern w:val="0"/>
                <w:sz w:val="24"/>
              </w:rPr>
              <w:sym w:font="Symbol" w:char="F0AE"/>
            </w:r>
            <w:r w:rsidRPr="007071DE">
              <w:rPr>
                <w:rFonts w:ascii="Calibri" w:eastAsia="宋体" w:hAnsi="Calibri" w:cs="宋体" w:hint="eastAsia"/>
                <w:color w:val="000000"/>
                <w:kern w:val="0"/>
                <w:sz w:val="24"/>
              </w:rPr>
              <w:t>3')</w:t>
            </w:r>
          </w:p>
        </w:tc>
      </w:tr>
      <w:tr w:rsidR="007071DE" w:rsidRPr="007071DE" w14:paraId="3A3B8B08" w14:textId="77777777" w:rsidTr="00880402">
        <w:trPr>
          <w:trHeight w:val="315"/>
          <w:jc w:val="center"/>
        </w:trPr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E729B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i/>
                <w:iCs/>
                <w:color w:val="000000"/>
                <w:kern w:val="0"/>
                <w:sz w:val="24"/>
              </w:rPr>
            </w:pPr>
            <w:r w:rsidRPr="007071DE">
              <w:rPr>
                <w:rFonts w:ascii="Calibri" w:eastAsia="宋体" w:hAnsi="Calibri" w:cs="宋体"/>
                <w:i/>
                <w:iCs/>
                <w:color w:val="000000"/>
                <w:kern w:val="0"/>
                <w:sz w:val="24"/>
              </w:rPr>
              <w:t>MMP13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EF5FE0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24"/>
              </w:rPr>
            </w:pPr>
            <w:r w:rsidRPr="007071DE">
              <w:rPr>
                <w:rFonts w:ascii="Calibri" w:eastAsia="宋体" w:hAnsi="Calibri" w:cs="宋体" w:hint="eastAsia"/>
                <w:color w:val="000000"/>
                <w:kern w:val="0"/>
                <w:sz w:val="24"/>
              </w:rPr>
              <w:t>F</w:t>
            </w:r>
            <w:r w:rsidRPr="007071DE">
              <w:rPr>
                <w:rFonts w:ascii="Calibri" w:eastAsia="宋体" w:hAnsi="Calibri" w:cs="宋体"/>
                <w:color w:val="000000"/>
                <w:kern w:val="0"/>
                <w:sz w:val="24"/>
              </w:rPr>
              <w:t>orward</w:t>
            </w:r>
          </w:p>
        </w:tc>
        <w:tc>
          <w:tcPr>
            <w:tcW w:w="478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3DFDB9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24"/>
              </w:rPr>
            </w:pPr>
            <w:r w:rsidRPr="007071DE">
              <w:rPr>
                <w:rFonts w:ascii="Calibri" w:eastAsia="宋体" w:hAnsi="Calibri" w:cs="宋体"/>
                <w:color w:val="000000"/>
                <w:kern w:val="0"/>
                <w:sz w:val="24"/>
              </w:rPr>
              <w:t>CCTTGATGCCATTACCAGTCTCC</w:t>
            </w:r>
          </w:p>
        </w:tc>
      </w:tr>
      <w:tr w:rsidR="007071DE" w:rsidRPr="007071DE" w14:paraId="6EF5AA4B" w14:textId="77777777" w:rsidTr="00880402">
        <w:trPr>
          <w:trHeight w:val="315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1902B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i/>
                <w:iCs/>
                <w:color w:val="000000"/>
                <w:kern w:val="0"/>
                <w:sz w:val="24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14886D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24"/>
              </w:rPr>
            </w:pPr>
            <w:r w:rsidRPr="007071DE">
              <w:rPr>
                <w:rFonts w:ascii="Calibri" w:eastAsia="宋体" w:hAnsi="Calibri" w:cs="宋体" w:hint="eastAsia"/>
                <w:color w:val="000000"/>
                <w:kern w:val="0"/>
                <w:sz w:val="24"/>
              </w:rPr>
              <w:t>R</w:t>
            </w:r>
            <w:r w:rsidRPr="007071DE">
              <w:rPr>
                <w:rFonts w:ascii="Calibri" w:eastAsia="宋体" w:hAnsi="Calibri" w:cs="宋体"/>
                <w:color w:val="000000"/>
                <w:kern w:val="0"/>
                <w:sz w:val="24"/>
              </w:rPr>
              <w:t>everse</w:t>
            </w: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C2B063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24"/>
              </w:rPr>
            </w:pPr>
            <w:r w:rsidRPr="007071DE">
              <w:rPr>
                <w:rFonts w:ascii="Calibri" w:eastAsia="宋体" w:hAnsi="Calibri" w:cs="宋体"/>
                <w:color w:val="000000"/>
                <w:kern w:val="0"/>
                <w:sz w:val="24"/>
              </w:rPr>
              <w:t>AAACAGCTCCGCATCAACCTGC</w:t>
            </w:r>
          </w:p>
        </w:tc>
      </w:tr>
      <w:tr w:rsidR="007071DE" w:rsidRPr="007071DE" w14:paraId="376A4352" w14:textId="77777777" w:rsidTr="00880402">
        <w:trPr>
          <w:trHeight w:val="315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2E167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i/>
                <w:iCs/>
                <w:color w:val="000000"/>
                <w:kern w:val="0"/>
                <w:sz w:val="24"/>
              </w:rPr>
            </w:pPr>
            <w:r w:rsidRPr="007071DE">
              <w:rPr>
                <w:rFonts w:ascii="Calibri" w:eastAsia="宋体" w:hAnsi="Calibri" w:cs="宋体"/>
                <w:i/>
                <w:iCs/>
                <w:color w:val="000000"/>
                <w:kern w:val="0"/>
                <w:sz w:val="24"/>
              </w:rPr>
              <w:t>YEATS2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DE0475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24"/>
              </w:rPr>
            </w:pPr>
            <w:r w:rsidRPr="007071DE">
              <w:rPr>
                <w:rFonts w:ascii="Calibri" w:eastAsia="宋体" w:hAnsi="Calibri" w:cs="宋体" w:hint="eastAsia"/>
                <w:color w:val="000000"/>
                <w:kern w:val="0"/>
                <w:sz w:val="24"/>
              </w:rPr>
              <w:t>F</w:t>
            </w:r>
            <w:r w:rsidRPr="007071DE">
              <w:rPr>
                <w:rFonts w:ascii="Calibri" w:eastAsia="宋体" w:hAnsi="Calibri" w:cs="宋体"/>
                <w:color w:val="000000"/>
                <w:kern w:val="0"/>
                <w:sz w:val="24"/>
              </w:rPr>
              <w:t>orward</w:t>
            </w: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5DE6C1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24"/>
              </w:rPr>
            </w:pPr>
            <w:r w:rsidRPr="007071DE">
              <w:rPr>
                <w:rFonts w:ascii="Calibri" w:eastAsia="宋体" w:hAnsi="Calibri" w:cs="宋体"/>
                <w:color w:val="000000"/>
                <w:kern w:val="0"/>
                <w:sz w:val="24"/>
              </w:rPr>
              <w:t>TTACTGCCGCTGGTCCTCAGAA</w:t>
            </w:r>
          </w:p>
        </w:tc>
      </w:tr>
      <w:tr w:rsidR="007071DE" w:rsidRPr="007071DE" w14:paraId="3EEF57FD" w14:textId="77777777" w:rsidTr="00880402">
        <w:trPr>
          <w:trHeight w:val="315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56607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i/>
                <w:iCs/>
                <w:color w:val="000000"/>
                <w:kern w:val="0"/>
                <w:sz w:val="24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47C7BA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24"/>
              </w:rPr>
            </w:pPr>
            <w:r w:rsidRPr="007071DE">
              <w:rPr>
                <w:rFonts w:ascii="Calibri" w:eastAsia="宋体" w:hAnsi="Calibri" w:cs="宋体" w:hint="eastAsia"/>
                <w:color w:val="000000"/>
                <w:kern w:val="0"/>
                <w:sz w:val="24"/>
              </w:rPr>
              <w:t>R</w:t>
            </w:r>
            <w:r w:rsidRPr="007071DE">
              <w:rPr>
                <w:rFonts w:ascii="Calibri" w:eastAsia="宋体" w:hAnsi="Calibri" w:cs="宋体"/>
                <w:color w:val="000000"/>
                <w:kern w:val="0"/>
                <w:sz w:val="24"/>
              </w:rPr>
              <w:t>everse</w:t>
            </w:r>
          </w:p>
        </w:tc>
        <w:tc>
          <w:tcPr>
            <w:tcW w:w="478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2C5F25B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24"/>
              </w:rPr>
            </w:pPr>
            <w:r w:rsidRPr="007071DE">
              <w:rPr>
                <w:rFonts w:ascii="Calibri" w:eastAsia="宋体" w:hAnsi="Calibri" w:cs="宋体"/>
                <w:color w:val="000000"/>
                <w:kern w:val="0"/>
                <w:sz w:val="24"/>
              </w:rPr>
              <w:t>AGAGTTTAGTGCCAGGAGGCAAA</w:t>
            </w:r>
          </w:p>
        </w:tc>
      </w:tr>
      <w:tr w:rsidR="007071DE" w:rsidRPr="007071DE" w14:paraId="0CEC2FC9" w14:textId="77777777" w:rsidTr="00880402">
        <w:trPr>
          <w:trHeight w:val="315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F50F5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i/>
                <w:iCs/>
                <w:color w:val="000000"/>
                <w:kern w:val="0"/>
                <w:sz w:val="24"/>
              </w:rPr>
            </w:pPr>
            <w:r w:rsidRPr="007071DE">
              <w:rPr>
                <w:rFonts w:ascii="Calibri" w:eastAsia="宋体" w:hAnsi="Calibri" w:cs="宋体"/>
                <w:i/>
                <w:iCs/>
                <w:color w:val="000000"/>
                <w:kern w:val="0"/>
                <w:sz w:val="24"/>
              </w:rPr>
              <w:t>HOXC10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9A1D539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24"/>
              </w:rPr>
            </w:pPr>
            <w:r w:rsidRPr="007071DE">
              <w:rPr>
                <w:rFonts w:ascii="Calibri" w:eastAsia="宋体" w:hAnsi="Calibri" w:cs="宋体" w:hint="eastAsia"/>
                <w:color w:val="000000"/>
                <w:kern w:val="0"/>
                <w:sz w:val="24"/>
              </w:rPr>
              <w:t>F</w:t>
            </w:r>
            <w:r w:rsidRPr="007071DE">
              <w:rPr>
                <w:rFonts w:ascii="Calibri" w:eastAsia="宋体" w:hAnsi="Calibri" w:cs="宋体"/>
                <w:color w:val="000000"/>
                <w:kern w:val="0"/>
                <w:sz w:val="24"/>
              </w:rPr>
              <w:t>orward</w:t>
            </w: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7D95E5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24"/>
              </w:rPr>
            </w:pPr>
            <w:r w:rsidRPr="007071DE">
              <w:rPr>
                <w:rFonts w:ascii="Calibri" w:eastAsia="宋体" w:hAnsi="Calibri" w:cs="宋体"/>
                <w:color w:val="000000"/>
                <w:kern w:val="0"/>
                <w:sz w:val="24"/>
              </w:rPr>
              <w:t>GAGCGAAAAGGAGAGGGCCAAA</w:t>
            </w:r>
          </w:p>
        </w:tc>
      </w:tr>
      <w:tr w:rsidR="007071DE" w:rsidRPr="007071DE" w14:paraId="41F86F31" w14:textId="77777777" w:rsidTr="00880402">
        <w:trPr>
          <w:trHeight w:val="315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1F155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i/>
                <w:iCs/>
                <w:color w:val="000000"/>
                <w:kern w:val="0"/>
                <w:sz w:val="24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C4365F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24"/>
              </w:rPr>
            </w:pPr>
            <w:r w:rsidRPr="007071DE">
              <w:rPr>
                <w:rFonts w:ascii="Calibri" w:eastAsia="宋体" w:hAnsi="Calibri" w:cs="宋体" w:hint="eastAsia"/>
                <w:color w:val="000000"/>
                <w:kern w:val="0"/>
                <w:sz w:val="24"/>
              </w:rPr>
              <w:t>R</w:t>
            </w:r>
            <w:r w:rsidRPr="007071DE">
              <w:rPr>
                <w:rFonts w:ascii="Calibri" w:eastAsia="宋体" w:hAnsi="Calibri" w:cs="宋体"/>
                <w:color w:val="000000"/>
                <w:kern w:val="0"/>
                <w:sz w:val="24"/>
              </w:rPr>
              <w:t>everse</w:t>
            </w: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66DB50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24"/>
              </w:rPr>
            </w:pPr>
            <w:r w:rsidRPr="007071DE">
              <w:rPr>
                <w:rFonts w:ascii="Calibri" w:eastAsia="宋体" w:hAnsi="Calibri" w:cs="宋体"/>
                <w:color w:val="000000"/>
                <w:kern w:val="0"/>
                <w:sz w:val="24"/>
              </w:rPr>
              <w:t>TCCGCTCTTTGCTGTCAGCCAA</w:t>
            </w:r>
          </w:p>
        </w:tc>
      </w:tr>
      <w:tr w:rsidR="007071DE" w:rsidRPr="007071DE" w14:paraId="7B6AA2FC" w14:textId="77777777" w:rsidTr="00880402">
        <w:trPr>
          <w:trHeight w:val="315"/>
          <w:jc w:val="center"/>
        </w:trPr>
        <w:tc>
          <w:tcPr>
            <w:tcW w:w="32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E908D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i/>
                <w:iCs/>
                <w:color w:val="000000"/>
                <w:kern w:val="0"/>
                <w:sz w:val="24"/>
              </w:rPr>
            </w:pPr>
            <w:r w:rsidRPr="007071DE">
              <w:rPr>
                <w:rFonts w:ascii="Calibri" w:eastAsia="宋体" w:hAnsi="Calibri" w:cs="宋体"/>
                <w:i/>
                <w:iCs/>
                <w:color w:val="000000"/>
                <w:kern w:val="0"/>
                <w:sz w:val="24"/>
              </w:rPr>
              <w:t>NECAB2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right w:val="nil"/>
            </w:tcBorders>
          </w:tcPr>
          <w:p w14:paraId="798C64AF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24"/>
              </w:rPr>
            </w:pPr>
            <w:r w:rsidRPr="007071DE">
              <w:rPr>
                <w:rFonts w:ascii="Calibri" w:eastAsia="宋体" w:hAnsi="Calibri" w:cs="宋体" w:hint="eastAsia"/>
                <w:color w:val="000000"/>
                <w:kern w:val="0"/>
                <w:sz w:val="24"/>
              </w:rPr>
              <w:t>F</w:t>
            </w:r>
            <w:r w:rsidRPr="007071DE">
              <w:rPr>
                <w:rFonts w:ascii="Calibri" w:eastAsia="宋体" w:hAnsi="Calibri" w:cs="宋体"/>
                <w:color w:val="000000"/>
                <w:kern w:val="0"/>
                <w:sz w:val="24"/>
              </w:rPr>
              <w:t>orward</w:t>
            </w:r>
          </w:p>
        </w:tc>
        <w:tc>
          <w:tcPr>
            <w:tcW w:w="478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9FF8A55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24"/>
              </w:rPr>
            </w:pPr>
            <w:r w:rsidRPr="007071DE">
              <w:rPr>
                <w:rFonts w:ascii="Calibri" w:eastAsia="宋体" w:hAnsi="Calibri" w:cs="宋体"/>
                <w:color w:val="000000"/>
                <w:kern w:val="0"/>
                <w:sz w:val="24"/>
              </w:rPr>
              <w:t>TGAGGCTCTCAGATGGCTTCAC</w:t>
            </w:r>
          </w:p>
        </w:tc>
      </w:tr>
      <w:tr w:rsidR="007071DE" w:rsidRPr="007071DE" w14:paraId="03932BE9" w14:textId="77777777" w:rsidTr="00880402">
        <w:trPr>
          <w:trHeight w:val="330"/>
          <w:jc w:val="center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FBA205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i/>
                <w:iCs/>
                <w:color w:val="000000"/>
                <w:kern w:val="0"/>
                <w:sz w:val="24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83790E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24"/>
              </w:rPr>
            </w:pPr>
            <w:r w:rsidRPr="007071DE">
              <w:rPr>
                <w:rFonts w:ascii="Calibri" w:eastAsia="宋体" w:hAnsi="Calibri" w:cs="宋体" w:hint="eastAsia"/>
                <w:color w:val="000000"/>
                <w:kern w:val="0"/>
                <w:sz w:val="24"/>
              </w:rPr>
              <w:t>R</w:t>
            </w:r>
            <w:r w:rsidRPr="007071DE">
              <w:rPr>
                <w:rFonts w:ascii="Calibri" w:eastAsia="宋体" w:hAnsi="Calibri" w:cs="宋体"/>
                <w:color w:val="000000"/>
                <w:kern w:val="0"/>
                <w:sz w:val="24"/>
              </w:rPr>
              <w:t>everse</w:t>
            </w:r>
          </w:p>
        </w:tc>
        <w:tc>
          <w:tcPr>
            <w:tcW w:w="47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2C7BC64" w14:textId="77777777" w:rsidR="007071DE" w:rsidRPr="007071DE" w:rsidRDefault="007071DE" w:rsidP="007071D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24"/>
              </w:rPr>
            </w:pPr>
            <w:r w:rsidRPr="007071DE">
              <w:rPr>
                <w:rFonts w:ascii="Calibri" w:eastAsia="宋体" w:hAnsi="Calibri" w:cs="宋体"/>
                <w:color w:val="000000"/>
                <w:kern w:val="0"/>
                <w:sz w:val="24"/>
              </w:rPr>
              <w:t>TGGCTCAGTGTGTCCACCTTGA</w:t>
            </w:r>
          </w:p>
        </w:tc>
      </w:tr>
    </w:tbl>
    <w:p w14:paraId="1130FC4A" w14:textId="77777777" w:rsidR="00504CD1" w:rsidRPr="007071DE" w:rsidRDefault="00504CD1"/>
    <w:sectPr w:rsidR="00504CD1" w:rsidRPr="007071DE" w:rsidSect="002D16C7">
      <w:pgSz w:w="11900" w:h="16840"/>
      <w:pgMar w:top="1134" w:right="1134" w:bottom="1134" w:left="1134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764CFE" w14:textId="77777777" w:rsidR="003F59B4" w:rsidRDefault="003F59B4" w:rsidP="008F2B0B">
      <w:r>
        <w:separator/>
      </w:r>
    </w:p>
  </w:endnote>
  <w:endnote w:type="continuationSeparator" w:id="0">
    <w:p w14:paraId="0BA5518B" w14:textId="77777777" w:rsidR="003F59B4" w:rsidRDefault="003F59B4" w:rsidP="008F2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DF6939" w14:textId="77777777" w:rsidR="003F59B4" w:rsidRDefault="003F59B4" w:rsidP="008F2B0B">
      <w:r>
        <w:separator/>
      </w:r>
    </w:p>
  </w:footnote>
  <w:footnote w:type="continuationSeparator" w:id="0">
    <w:p w14:paraId="6BFE64EE" w14:textId="77777777" w:rsidR="003F59B4" w:rsidRDefault="003F59B4" w:rsidP="008F2B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98E"/>
    <w:rsid w:val="00023BF8"/>
    <w:rsid w:val="000A30B1"/>
    <w:rsid w:val="000C1B4D"/>
    <w:rsid w:val="000C1D9A"/>
    <w:rsid w:val="000E2ED5"/>
    <w:rsid w:val="00100A06"/>
    <w:rsid w:val="00117706"/>
    <w:rsid w:val="00160F6E"/>
    <w:rsid w:val="002700DC"/>
    <w:rsid w:val="0028310C"/>
    <w:rsid w:val="002917C4"/>
    <w:rsid w:val="002C2184"/>
    <w:rsid w:val="002D16C7"/>
    <w:rsid w:val="0030476C"/>
    <w:rsid w:val="0030583C"/>
    <w:rsid w:val="00355E8E"/>
    <w:rsid w:val="00385F38"/>
    <w:rsid w:val="003F59B4"/>
    <w:rsid w:val="00417321"/>
    <w:rsid w:val="0042698E"/>
    <w:rsid w:val="00462E8E"/>
    <w:rsid w:val="00494AE3"/>
    <w:rsid w:val="004B7BA1"/>
    <w:rsid w:val="004E0AC8"/>
    <w:rsid w:val="004E7D5A"/>
    <w:rsid w:val="00504CD1"/>
    <w:rsid w:val="00522BBE"/>
    <w:rsid w:val="005302B4"/>
    <w:rsid w:val="00554808"/>
    <w:rsid w:val="00556BC2"/>
    <w:rsid w:val="006048A6"/>
    <w:rsid w:val="006461DC"/>
    <w:rsid w:val="00657533"/>
    <w:rsid w:val="00682FF4"/>
    <w:rsid w:val="006A1348"/>
    <w:rsid w:val="006A37E1"/>
    <w:rsid w:val="006E2D67"/>
    <w:rsid w:val="006F5B8E"/>
    <w:rsid w:val="007071DE"/>
    <w:rsid w:val="00711A42"/>
    <w:rsid w:val="0073589E"/>
    <w:rsid w:val="007557B6"/>
    <w:rsid w:val="007740D8"/>
    <w:rsid w:val="007C21FE"/>
    <w:rsid w:val="008629F6"/>
    <w:rsid w:val="008F2B0B"/>
    <w:rsid w:val="009137C2"/>
    <w:rsid w:val="00924371"/>
    <w:rsid w:val="00924B09"/>
    <w:rsid w:val="009376F5"/>
    <w:rsid w:val="00937F6B"/>
    <w:rsid w:val="00971B84"/>
    <w:rsid w:val="00977335"/>
    <w:rsid w:val="00987275"/>
    <w:rsid w:val="009A3484"/>
    <w:rsid w:val="009E61DA"/>
    <w:rsid w:val="00A05171"/>
    <w:rsid w:val="00A2273F"/>
    <w:rsid w:val="00A37D24"/>
    <w:rsid w:val="00A46EED"/>
    <w:rsid w:val="00A57F1E"/>
    <w:rsid w:val="00A86AA2"/>
    <w:rsid w:val="00AB1ACC"/>
    <w:rsid w:val="00AB31C6"/>
    <w:rsid w:val="00AE10EE"/>
    <w:rsid w:val="00AE1C31"/>
    <w:rsid w:val="00B52826"/>
    <w:rsid w:val="00B60BF9"/>
    <w:rsid w:val="00B65374"/>
    <w:rsid w:val="00B74891"/>
    <w:rsid w:val="00BA3F4D"/>
    <w:rsid w:val="00C410CC"/>
    <w:rsid w:val="00C730EC"/>
    <w:rsid w:val="00CB0C3A"/>
    <w:rsid w:val="00CD5F42"/>
    <w:rsid w:val="00CF27D3"/>
    <w:rsid w:val="00D64171"/>
    <w:rsid w:val="00DA5544"/>
    <w:rsid w:val="00E945DD"/>
    <w:rsid w:val="00F41CF9"/>
    <w:rsid w:val="00F87F11"/>
    <w:rsid w:val="00FD2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D6D213"/>
  <w15:chartTrackingRefBased/>
  <w15:docId w15:val="{7212278B-3F41-4405-96E3-D31D100E6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698E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2B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F2B0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F2B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F2B0B"/>
    <w:rPr>
      <w:sz w:val="18"/>
      <w:szCs w:val="18"/>
    </w:rPr>
  </w:style>
  <w:style w:type="character" w:styleId="a7">
    <w:name w:val="Hyperlink"/>
    <w:basedOn w:val="a0"/>
    <w:uiPriority w:val="99"/>
    <w:unhideWhenUsed/>
    <w:rsid w:val="007071DE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7071DE"/>
    <w:rPr>
      <w:color w:val="605E5C"/>
      <w:shd w:val="clear" w:color="auto" w:fill="E1DFDD"/>
    </w:rPr>
  </w:style>
  <w:style w:type="character" w:styleId="a9">
    <w:name w:val="line number"/>
    <w:basedOn w:val="a0"/>
    <w:uiPriority w:val="99"/>
    <w:semiHidden/>
    <w:unhideWhenUsed/>
    <w:rsid w:val="002D16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021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5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52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940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85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78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10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31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image" Target="media/image10.tiff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9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15</Pages>
  <Words>1331</Words>
  <Characters>7588</Characters>
  <Application>Microsoft Office Word</Application>
  <DocSecurity>0</DocSecurity>
  <Lines>63</Lines>
  <Paragraphs>17</Paragraphs>
  <ScaleCrop>false</ScaleCrop>
  <Company/>
  <LinksUpToDate>false</LinksUpToDate>
  <CharactersWithSpaces>8902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 Office User</cp:lastModifiedBy>
  <cp:revision>25</cp:revision>
  <dcterms:created xsi:type="dcterms:W3CDTF">2021-05-01T07:01:00Z</dcterms:created>
  <dcterms:modified xsi:type="dcterms:W3CDTF">2021-09-12T02:03:00Z</dcterms:modified>
</cp:coreProperties>
</file>