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4A359" w14:textId="1D18037A" w:rsidR="003D50DC" w:rsidRPr="00522F01" w:rsidRDefault="003D50DC" w:rsidP="00F60406">
      <w:pPr>
        <w:spacing w:line="480" w:lineRule="auto"/>
        <w:jc w:val="center"/>
        <w:rPr>
          <w:rFonts w:ascii="Times New Roman" w:eastAsia="宋体" w:hAnsi="Times New Roman" w:cs="Times New Roman"/>
          <w:lang w:eastAsia="en-US"/>
        </w:rPr>
      </w:pPr>
      <w:r w:rsidRPr="00522F01">
        <w:rPr>
          <w:rFonts w:ascii="Times New Roman" w:eastAsia="宋体" w:hAnsi="Times New Roman" w:cs="Times New Roman"/>
          <w:sz w:val="32"/>
          <w:lang w:eastAsia="en-US"/>
        </w:rPr>
        <w:t>Supplementary Materials for</w:t>
      </w:r>
    </w:p>
    <w:p w14:paraId="640B8285" w14:textId="661AB7A0" w:rsidR="003D50DC" w:rsidRPr="00BD3B70" w:rsidRDefault="00B11274" w:rsidP="00792897">
      <w:pPr>
        <w:spacing w:line="480" w:lineRule="auto"/>
        <w:jc w:val="center"/>
        <w:rPr>
          <w:rFonts w:ascii="Times New Roman" w:eastAsia="宋体" w:hAnsi="Times New Roman" w:cs="Times New Roman"/>
          <w:sz w:val="28"/>
          <w:lang w:eastAsia="en-US"/>
        </w:rPr>
      </w:pPr>
      <w:r w:rsidRPr="00BD3B70">
        <w:rPr>
          <w:rFonts w:ascii="Times New Roman" w:eastAsia="宋体" w:hAnsi="Times New Roman" w:cs="Times New Roman"/>
          <w:sz w:val="28"/>
          <w:lang w:eastAsia="en-US"/>
        </w:rPr>
        <w:t>lipid metabolism dysfunction induced by age-dependent DNA methylation accelerates aging</w:t>
      </w:r>
    </w:p>
    <w:p w14:paraId="289B0574" w14:textId="77777777" w:rsidR="003D50DC" w:rsidRPr="00BD3B70" w:rsidRDefault="003D50DC" w:rsidP="00792897">
      <w:pPr>
        <w:spacing w:line="480" w:lineRule="auto"/>
        <w:jc w:val="center"/>
        <w:rPr>
          <w:rFonts w:ascii="Times New Roman" w:eastAsia="宋体" w:hAnsi="Times New Roman" w:cs="Times New Roman"/>
          <w:lang w:eastAsia="en-US"/>
        </w:rPr>
      </w:pPr>
    </w:p>
    <w:p w14:paraId="3CD339D1" w14:textId="109C1A28" w:rsidR="00A3072A" w:rsidRPr="00522F01" w:rsidRDefault="00A3072A" w:rsidP="00A3072A">
      <w:pPr>
        <w:spacing w:line="480" w:lineRule="auto"/>
        <w:rPr>
          <w:rFonts w:ascii="Times New Roman" w:eastAsia="宋体" w:hAnsi="Times New Roman" w:cs="Times New Roman"/>
          <w:vertAlign w:val="superscript"/>
          <w:lang w:eastAsia="en-US"/>
        </w:rPr>
      </w:pPr>
      <w:r w:rsidRPr="00825FE8">
        <w:rPr>
          <w:rFonts w:ascii="Times New Roman" w:eastAsia="宋体" w:hAnsi="Times New Roman" w:cs="Times New Roman"/>
          <w:lang w:eastAsia="en-US"/>
        </w:rPr>
        <w:t>Xin Li</w:t>
      </w:r>
      <w:r w:rsidRPr="00825FE8">
        <w:rPr>
          <w:rFonts w:ascii="Times New Roman" w:eastAsia="宋体" w:hAnsi="Times New Roman" w:cs="Times New Roman"/>
          <w:vertAlign w:val="superscript"/>
          <w:lang w:eastAsia="en-US"/>
        </w:rPr>
        <w:t>1,2,3†</w:t>
      </w:r>
      <w:r w:rsidRPr="00825FE8">
        <w:rPr>
          <w:rFonts w:ascii="Times New Roman" w:eastAsia="宋体" w:hAnsi="Times New Roman" w:cs="Times New Roman"/>
          <w:lang w:eastAsia="en-US"/>
        </w:rPr>
        <w:t xml:space="preserve">, </w:t>
      </w:r>
      <w:proofErr w:type="spellStart"/>
      <w:r w:rsidRPr="00825FE8">
        <w:rPr>
          <w:rFonts w:ascii="Times New Roman" w:eastAsia="宋体" w:hAnsi="Times New Roman" w:cs="Times New Roman"/>
          <w:lang w:eastAsia="en-US"/>
        </w:rPr>
        <w:t>Jia</w:t>
      </w:r>
      <w:r w:rsidRPr="00825FE8">
        <w:rPr>
          <w:rFonts w:ascii="Times New Roman" w:eastAsia="宋体" w:hAnsi="Times New Roman" w:cs="Times New Roman"/>
        </w:rPr>
        <w:t>q</w:t>
      </w:r>
      <w:r w:rsidRPr="00825FE8">
        <w:rPr>
          <w:rFonts w:ascii="Times New Roman" w:eastAsia="宋体" w:hAnsi="Times New Roman" w:cs="Times New Roman"/>
          <w:lang w:eastAsia="en-US"/>
        </w:rPr>
        <w:t>iang</w:t>
      </w:r>
      <w:proofErr w:type="spellEnd"/>
      <w:r w:rsidRPr="00825FE8">
        <w:rPr>
          <w:rFonts w:ascii="Times New Roman" w:eastAsia="宋体" w:hAnsi="Times New Roman" w:cs="Times New Roman"/>
          <w:lang w:eastAsia="en-US"/>
        </w:rPr>
        <w:t xml:space="preserve"> Wang</w:t>
      </w:r>
      <w:r w:rsidRPr="00825FE8">
        <w:rPr>
          <w:rFonts w:ascii="Times New Roman" w:eastAsia="宋体" w:hAnsi="Times New Roman" w:cs="Times New Roman"/>
          <w:vertAlign w:val="superscript"/>
          <w:lang w:eastAsia="en-US"/>
        </w:rPr>
        <w:t>1†</w:t>
      </w:r>
      <w:r w:rsidRPr="00825FE8">
        <w:rPr>
          <w:rFonts w:ascii="Times New Roman" w:eastAsia="宋体" w:hAnsi="Times New Roman" w:cs="Times New Roman"/>
          <w:lang w:eastAsia="en-US"/>
        </w:rPr>
        <w:t xml:space="preserve">, </w:t>
      </w:r>
      <w:proofErr w:type="spellStart"/>
      <w:r w:rsidRPr="00825FE8">
        <w:rPr>
          <w:rFonts w:ascii="Times New Roman" w:eastAsia="宋体" w:hAnsi="Times New Roman" w:cs="Times New Roman"/>
          <w:lang w:eastAsia="en-US"/>
        </w:rPr>
        <w:t>LeYun</w:t>
      </w:r>
      <w:proofErr w:type="spellEnd"/>
      <w:r w:rsidRPr="00825FE8">
        <w:rPr>
          <w:rFonts w:ascii="Times New Roman" w:eastAsia="宋体" w:hAnsi="Times New Roman" w:cs="Times New Roman"/>
          <w:lang w:eastAsia="en-US"/>
        </w:rPr>
        <w:t xml:space="preserve"> Wang</w:t>
      </w:r>
      <w:r w:rsidRPr="00825FE8">
        <w:rPr>
          <w:rFonts w:ascii="Times New Roman" w:eastAsia="宋体" w:hAnsi="Times New Roman" w:cs="Times New Roman"/>
          <w:vertAlign w:val="superscript"/>
          <w:lang w:eastAsia="en-US"/>
        </w:rPr>
        <w:t>1†</w:t>
      </w:r>
      <w:r w:rsidRPr="00825FE8">
        <w:rPr>
          <w:rFonts w:ascii="Times New Roman" w:eastAsia="宋体" w:hAnsi="Times New Roman" w:cs="Times New Roman"/>
          <w:lang w:eastAsia="en-US"/>
        </w:rPr>
        <w:t>, Yuanxu Gao</w:t>
      </w:r>
      <w:r w:rsidRPr="00825FE8">
        <w:rPr>
          <w:rFonts w:ascii="Times New Roman" w:eastAsia="宋体" w:hAnsi="Times New Roman" w:cs="Times New Roman"/>
          <w:vertAlign w:val="superscript"/>
          <w:lang w:eastAsia="en-US"/>
        </w:rPr>
        <w:t>4,</w:t>
      </w:r>
      <w:r w:rsidR="00513761">
        <w:rPr>
          <w:rFonts w:ascii="Times New Roman" w:eastAsia="宋体" w:hAnsi="Times New Roman" w:cs="Times New Roman"/>
          <w:vertAlign w:val="superscript"/>
          <w:lang w:eastAsia="en-US"/>
        </w:rPr>
        <w:t>5</w:t>
      </w:r>
      <w:r w:rsidRPr="00825FE8">
        <w:rPr>
          <w:rFonts w:ascii="Times New Roman" w:eastAsia="宋体" w:hAnsi="Times New Roman" w:cs="Times New Roman"/>
          <w:vertAlign w:val="superscript"/>
          <w:lang w:eastAsia="en-US"/>
        </w:rPr>
        <w:t>†</w:t>
      </w:r>
      <w:r w:rsidRPr="00825FE8">
        <w:rPr>
          <w:rFonts w:ascii="Times New Roman" w:eastAsia="宋体" w:hAnsi="Times New Roman" w:cs="Times New Roman"/>
          <w:lang w:eastAsia="en-US"/>
        </w:rPr>
        <w:t xml:space="preserve">, </w:t>
      </w:r>
      <w:proofErr w:type="spellStart"/>
      <w:r w:rsidRPr="00825FE8">
        <w:rPr>
          <w:rFonts w:ascii="Times New Roman" w:eastAsia="宋体" w:hAnsi="Times New Roman" w:cs="Times New Roman"/>
          <w:lang w:eastAsia="en-US"/>
        </w:rPr>
        <w:t>Gui</w:t>
      </w:r>
      <w:r w:rsidRPr="00825FE8">
        <w:rPr>
          <w:rFonts w:ascii="Times New Roman" w:eastAsia="宋体" w:hAnsi="Times New Roman" w:cs="Times New Roman"/>
        </w:rPr>
        <w:t>h</w:t>
      </w:r>
      <w:r w:rsidRPr="00825FE8">
        <w:rPr>
          <w:rFonts w:ascii="Times New Roman" w:eastAsia="宋体" w:hAnsi="Times New Roman" w:cs="Times New Roman"/>
          <w:lang w:eastAsia="en-US"/>
        </w:rPr>
        <w:t>ai</w:t>
      </w:r>
      <w:proofErr w:type="spellEnd"/>
      <w:r w:rsidRPr="00825FE8">
        <w:rPr>
          <w:rFonts w:ascii="Times New Roman" w:eastAsia="宋体" w:hAnsi="Times New Roman" w:cs="Times New Roman"/>
          <w:lang w:eastAsia="en-US"/>
        </w:rPr>
        <w:t xml:space="preserve"> Feng</w:t>
      </w:r>
      <w:r w:rsidRPr="00825FE8">
        <w:rPr>
          <w:rFonts w:ascii="Times New Roman" w:eastAsia="宋体" w:hAnsi="Times New Roman" w:cs="Times New Roman"/>
          <w:vertAlign w:val="superscript"/>
          <w:lang w:eastAsia="en-US"/>
        </w:rPr>
        <w:t>1</w:t>
      </w:r>
      <w:r w:rsidRPr="00825FE8">
        <w:rPr>
          <w:rFonts w:ascii="Times New Roman" w:eastAsia="宋体" w:hAnsi="Times New Roman" w:cs="Times New Roman"/>
          <w:lang w:eastAsia="en-US"/>
        </w:rPr>
        <w:t>, Gen Li</w:t>
      </w:r>
      <w:proofErr w:type="gramStart"/>
      <w:r w:rsidR="00513761">
        <w:rPr>
          <w:rFonts w:ascii="Times New Roman" w:eastAsia="宋体" w:hAnsi="Times New Roman" w:cs="Times New Roman"/>
          <w:vertAlign w:val="superscript"/>
          <w:lang w:eastAsia="en-US"/>
        </w:rPr>
        <w:t>6</w:t>
      </w:r>
      <w:r w:rsidRPr="00825FE8">
        <w:rPr>
          <w:rFonts w:ascii="Times New Roman" w:eastAsia="宋体" w:hAnsi="Times New Roman" w:cs="Times New Roman"/>
          <w:lang w:eastAsia="en-US"/>
        </w:rPr>
        <w:t>,Jun</w:t>
      </w:r>
      <w:proofErr w:type="gramEnd"/>
      <w:r w:rsidRPr="00825FE8">
        <w:rPr>
          <w:rFonts w:ascii="Times New Roman" w:eastAsia="宋体" w:hAnsi="Times New Roman" w:cs="Times New Roman"/>
          <w:lang w:eastAsia="en-US"/>
        </w:rPr>
        <w:t xml:space="preserve"> Zou</w:t>
      </w:r>
      <w:r w:rsidR="00513761">
        <w:rPr>
          <w:rFonts w:ascii="Times New Roman" w:eastAsia="宋体" w:hAnsi="Times New Roman" w:cs="Times New Roman"/>
          <w:vertAlign w:val="superscript"/>
          <w:lang w:eastAsia="en-US"/>
        </w:rPr>
        <w:t>5</w:t>
      </w:r>
      <w:r w:rsidRPr="00825FE8">
        <w:rPr>
          <w:rFonts w:ascii="Times New Roman" w:eastAsia="宋体" w:hAnsi="Times New Roman" w:cs="Times New Roman"/>
          <w:lang w:eastAsia="en-US"/>
        </w:rPr>
        <w:t xml:space="preserve">, </w:t>
      </w:r>
      <w:proofErr w:type="spellStart"/>
      <w:r w:rsidRPr="00825FE8">
        <w:rPr>
          <w:rFonts w:ascii="Times New Roman" w:eastAsia="宋体" w:hAnsi="Times New Roman" w:cs="Times New Roman"/>
          <w:lang w:eastAsia="en-US"/>
        </w:rPr>
        <w:t>Meixin</w:t>
      </w:r>
      <w:proofErr w:type="spellEnd"/>
      <w:r w:rsidRPr="00825FE8">
        <w:rPr>
          <w:rFonts w:ascii="Times New Roman" w:eastAsia="宋体" w:hAnsi="Times New Roman" w:cs="Times New Roman"/>
          <w:lang w:eastAsia="en-US"/>
        </w:rPr>
        <w:t xml:space="preserve"> Yu</w:t>
      </w:r>
      <w:r w:rsidR="00513761">
        <w:rPr>
          <w:rFonts w:ascii="Times New Roman" w:eastAsia="宋体" w:hAnsi="Times New Roman" w:cs="Times New Roman"/>
          <w:vertAlign w:val="superscript"/>
          <w:lang w:eastAsia="en-US"/>
        </w:rPr>
        <w:t>6</w:t>
      </w:r>
      <w:r w:rsidRPr="00825FE8">
        <w:rPr>
          <w:rFonts w:ascii="Times New Roman" w:eastAsia="宋体" w:hAnsi="Times New Roman" w:cs="Times New Roman"/>
          <w:lang w:eastAsia="en-US"/>
        </w:rPr>
        <w:t xml:space="preserve">, </w:t>
      </w:r>
      <w:r w:rsidRPr="00825FE8">
        <w:rPr>
          <w:rFonts w:ascii="Times New Roman" w:eastAsia="Times New Roman" w:hAnsi="Times New Roman" w:cs="Times New Roman"/>
          <w:shd w:val="clear" w:color="auto" w:fill="FFFFFF"/>
        </w:rPr>
        <w:t>Yu Fei Li</w:t>
      </w:r>
      <w:r w:rsidRPr="00825FE8">
        <w:rPr>
          <w:rFonts w:ascii="Times New Roman" w:eastAsia="宋体" w:hAnsi="Times New Roman" w:cs="Times New Roman"/>
          <w:vertAlign w:val="superscript"/>
          <w:lang w:eastAsia="en-US"/>
        </w:rPr>
        <w:t>1</w:t>
      </w:r>
      <w:r w:rsidRPr="00825FE8">
        <w:rPr>
          <w:rFonts w:ascii="Times New Roman" w:eastAsia="Times New Roman" w:hAnsi="Times New Roman" w:cs="Times New Roman"/>
          <w:shd w:val="clear" w:color="auto" w:fill="FFFFFF"/>
        </w:rPr>
        <w:t>, Chao Liu</w:t>
      </w:r>
      <w:r w:rsidRPr="00825FE8">
        <w:rPr>
          <w:rFonts w:ascii="Times New Roman" w:eastAsia="宋体" w:hAnsi="Times New Roman" w:cs="Times New Roman"/>
          <w:vertAlign w:val="superscript"/>
          <w:lang w:eastAsia="en-US"/>
        </w:rPr>
        <w:t>1</w:t>
      </w:r>
      <w:r w:rsidRPr="00825FE8">
        <w:rPr>
          <w:rFonts w:ascii="Times New Roman" w:eastAsia="Times New Roman" w:hAnsi="Times New Roman" w:cs="Times New Roman"/>
          <w:shd w:val="clear" w:color="auto" w:fill="FFFFFF"/>
        </w:rPr>
        <w:t xml:space="preserve">, </w:t>
      </w:r>
      <w:proofErr w:type="spellStart"/>
      <w:r w:rsidRPr="00825FE8">
        <w:rPr>
          <w:rFonts w:ascii="Times New Roman" w:eastAsia="Times New Roman" w:hAnsi="Times New Roman" w:cs="Times New Roman"/>
          <w:shd w:val="clear" w:color="auto" w:fill="FFFFFF"/>
        </w:rPr>
        <w:t>Xue</w:t>
      </w:r>
      <w:proofErr w:type="spellEnd"/>
      <w:r w:rsidRPr="00825FE8">
        <w:rPr>
          <w:rFonts w:ascii="Times New Roman" w:eastAsia="Times New Roman" w:hAnsi="Times New Roman" w:cs="Times New Roman"/>
          <w:shd w:val="clear" w:color="auto" w:fill="FFFFFF"/>
        </w:rPr>
        <w:t xml:space="preserve"> </w:t>
      </w:r>
      <w:proofErr w:type="spellStart"/>
      <w:r w:rsidRPr="00825FE8">
        <w:rPr>
          <w:rFonts w:ascii="Times New Roman" w:eastAsia="Times New Roman" w:hAnsi="Times New Roman" w:cs="Times New Roman"/>
          <w:shd w:val="clear" w:color="auto" w:fill="FFFFFF"/>
        </w:rPr>
        <w:t>wei</w:t>
      </w:r>
      <w:proofErr w:type="spellEnd"/>
      <w:r w:rsidRPr="00825FE8">
        <w:rPr>
          <w:rFonts w:ascii="Times New Roman" w:eastAsia="Times New Roman" w:hAnsi="Times New Roman" w:cs="Times New Roman"/>
          <w:shd w:val="clear" w:color="auto" w:fill="FFFFFF"/>
        </w:rPr>
        <w:t xml:space="preserve"> Yuan</w:t>
      </w:r>
      <w:r w:rsidRPr="00825FE8">
        <w:rPr>
          <w:rFonts w:ascii="Times New Roman" w:eastAsia="宋体" w:hAnsi="Times New Roman" w:cs="Times New Roman"/>
          <w:vertAlign w:val="superscript"/>
          <w:lang w:eastAsia="en-US"/>
        </w:rPr>
        <w:t>1</w:t>
      </w:r>
      <w:r w:rsidRPr="00825FE8">
        <w:rPr>
          <w:rFonts w:ascii="Times New Roman" w:eastAsia="Times New Roman" w:hAnsi="Times New Roman" w:cs="Times New Roman"/>
          <w:shd w:val="clear" w:color="auto" w:fill="FFFFFF"/>
        </w:rPr>
        <w:t>, Ling Zhao</w:t>
      </w:r>
      <w:r w:rsidRPr="00825FE8">
        <w:rPr>
          <w:rFonts w:ascii="Times New Roman" w:eastAsia="宋体" w:hAnsi="Times New Roman" w:cs="Times New Roman"/>
          <w:vertAlign w:val="superscript"/>
          <w:lang w:eastAsia="en-US"/>
        </w:rPr>
        <w:t>7</w:t>
      </w:r>
      <w:r w:rsidRPr="00825FE8">
        <w:rPr>
          <w:rFonts w:ascii="Times New Roman" w:eastAsia="Times New Roman" w:hAnsi="Times New Roman" w:cs="Times New Roman"/>
          <w:shd w:val="clear" w:color="auto" w:fill="FFFFFF"/>
        </w:rPr>
        <w:t>, Hong Ouyang</w:t>
      </w:r>
      <w:r w:rsidRPr="00825FE8">
        <w:rPr>
          <w:rFonts w:ascii="Times New Roman" w:eastAsia="宋体" w:hAnsi="Times New Roman" w:cs="Times New Roman"/>
          <w:vertAlign w:val="superscript"/>
          <w:lang w:eastAsia="en-US"/>
        </w:rPr>
        <w:t>7</w:t>
      </w:r>
      <w:r w:rsidRPr="00825FE8">
        <w:rPr>
          <w:rFonts w:ascii="Times New Roman" w:eastAsia="Times New Roman" w:hAnsi="Times New Roman" w:cs="Times New Roman"/>
          <w:shd w:val="clear" w:color="auto" w:fill="FFFFFF"/>
        </w:rPr>
        <w:t>, Jian</w:t>
      </w:r>
      <w:r w:rsidR="00BD3B70">
        <w:rPr>
          <w:rFonts w:ascii="Times New Roman" w:eastAsia="Times New Roman" w:hAnsi="Times New Roman" w:cs="Times New Roman"/>
          <w:shd w:val="clear" w:color="auto" w:fill="FFFFFF"/>
        </w:rPr>
        <w:t>-K</w:t>
      </w:r>
      <w:r w:rsidRPr="00825FE8">
        <w:rPr>
          <w:rFonts w:ascii="Times New Roman" w:eastAsia="Times New Roman" w:hAnsi="Times New Roman" w:cs="Times New Roman"/>
          <w:shd w:val="clear" w:color="auto" w:fill="FFFFFF"/>
        </w:rPr>
        <w:t>ang Zhu</w:t>
      </w:r>
      <w:r w:rsidRPr="00825FE8">
        <w:rPr>
          <w:rFonts w:ascii="Times New Roman" w:eastAsia="宋体" w:hAnsi="Times New Roman" w:cs="Times New Roman"/>
          <w:vertAlign w:val="superscript"/>
          <w:lang w:eastAsia="en-US"/>
        </w:rPr>
        <w:t>8*</w:t>
      </w:r>
      <w:r w:rsidRPr="00825FE8">
        <w:rPr>
          <w:rFonts w:ascii="Times New Roman" w:eastAsia="Times New Roman" w:hAnsi="Times New Roman" w:cs="Times New Roman"/>
          <w:shd w:val="clear" w:color="auto" w:fill="FFFFFF"/>
        </w:rPr>
        <w:t>, Wei Li</w:t>
      </w:r>
      <w:r w:rsidRPr="00825FE8">
        <w:rPr>
          <w:rFonts w:ascii="Times New Roman" w:eastAsia="宋体" w:hAnsi="Times New Roman" w:cs="Times New Roman"/>
          <w:vertAlign w:val="superscript"/>
          <w:lang w:eastAsia="en-US"/>
        </w:rPr>
        <w:t>1*</w:t>
      </w:r>
      <w:r w:rsidRPr="00825FE8">
        <w:rPr>
          <w:rFonts w:ascii="Times New Roman" w:eastAsia="Times New Roman" w:hAnsi="Times New Roman" w:cs="Times New Roman"/>
          <w:shd w:val="clear" w:color="auto" w:fill="FFFFFF"/>
        </w:rPr>
        <w:t xml:space="preserve">, </w:t>
      </w:r>
      <w:r w:rsidRPr="00825FE8">
        <w:rPr>
          <w:rFonts w:ascii="Times New Roman" w:eastAsia="宋体" w:hAnsi="Times New Roman" w:cs="Times New Roman"/>
          <w:lang w:eastAsia="en-US"/>
        </w:rPr>
        <w:t>Qi Zhou</w:t>
      </w:r>
      <w:r w:rsidRPr="00825FE8">
        <w:rPr>
          <w:rFonts w:ascii="Times New Roman" w:eastAsia="宋体" w:hAnsi="Times New Roman" w:cs="Times New Roman"/>
          <w:vertAlign w:val="superscript"/>
          <w:lang w:eastAsia="en-US"/>
        </w:rPr>
        <w:t>1*</w:t>
      </w:r>
      <w:r w:rsidRPr="00825FE8">
        <w:rPr>
          <w:rFonts w:ascii="Times New Roman" w:eastAsia="宋体" w:hAnsi="Times New Roman" w:cs="Times New Roman"/>
          <w:lang w:eastAsia="en-US"/>
        </w:rPr>
        <w:t xml:space="preserve"> and Kang Zhang</w:t>
      </w:r>
      <w:r w:rsidRPr="00825FE8">
        <w:rPr>
          <w:rFonts w:ascii="Times New Roman" w:eastAsia="宋体" w:hAnsi="Times New Roman" w:cs="Times New Roman"/>
          <w:vertAlign w:val="superscript"/>
          <w:lang w:eastAsia="en-US"/>
        </w:rPr>
        <w:t>3*</w:t>
      </w:r>
    </w:p>
    <w:p w14:paraId="0012F979" w14:textId="77777777" w:rsidR="003D50DC" w:rsidRPr="00522F01" w:rsidRDefault="003D50DC" w:rsidP="00792897">
      <w:pPr>
        <w:spacing w:line="480" w:lineRule="auto"/>
        <w:jc w:val="center"/>
        <w:rPr>
          <w:rFonts w:ascii="Times New Roman" w:eastAsia="宋体" w:hAnsi="Times New Roman" w:cs="Times New Roman"/>
          <w:lang w:eastAsia="en-US"/>
        </w:rPr>
      </w:pPr>
    </w:p>
    <w:p w14:paraId="72F94F4D" w14:textId="77777777" w:rsidR="003D50DC" w:rsidRPr="00522F01" w:rsidRDefault="003D50DC" w:rsidP="00792897">
      <w:pPr>
        <w:spacing w:line="480" w:lineRule="auto"/>
        <w:jc w:val="center"/>
        <w:rPr>
          <w:rFonts w:ascii="Times New Roman" w:eastAsia="宋体" w:hAnsi="Times New Roman" w:cs="Times New Roman"/>
          <w:lang w:eastAsia="en-US"/>
        </w:rPr>
      </w:pPr>
      <w:r w:rsidRPr="00522F01">
        <w:rPr>
          <w:rFonts w:ascii="Times New Roman" w:eastAsia="宋体" w:hAnsi="Times New Roman" w:cs="Times New Roman"/>
          <w:lang w:eastAsia="en-US"/>
        </w:rPr>
        <w:t>Correspondence to: kang.zhang@gmail.com; liwei@ioz.ac.cn; qzhou@ioz.ac.cn; jkzhu@sibs.ac.cn;</w:t>
      </w:r>
    </w:p>
    <w:p w14:paraId="61642D97" w14:textId="77777777" w:rsidR="003D50DC" w:rsidRPr="00522F01" w:rsidRDefault="003D50DC" w:rsidP="00792897">
      <w:pPr>
        <w:spacing w:line="480" w:lineRule="auto"/>
        <w:rPr>
          <w:rFonts w:ascii="Times New Roman" w:eastAsia="宋体" w:hAnsi="Times New Roman" w:cs="Times New Roman"/>
          <w:lang w:eastAsia="en-US"/>
        </w:rPr>
      </w:pPr>
    </w:p>
    <w:p w14:paraId="5B35E1A1" w14:textId="77777777" w:rsidR="003D50DC" w:rsidRPr="00522F01" w:rsidRDefault="003D50DC" w:rsidP="00792897">
      <w:pPr>
        <w:spacing w:line="480" w:lineRule="auto"/>
        <w:rPr>
          <w:rFonts w:ascii="Times New Roman" w:eastAsia="宋体" w:hAnsi="Times New Roman" w:cs="Times New Roman"/>
          <w:b/>
          <w:lang w:eastAsia="en-US"/>
        </w:rPr>
      </w:pPr>
    </w:p>
    <w:p w14:paraId="3D1DCD48" w14:textId="77777777" w:rsidR="003D50DC" w:rsidRPr="00522F01" w:rsidRDefault="003D50DC" w:rsidP="00792897">
      <w:pPr>
        <w:spacing w:line="480" w:lineRule="auto"/>
        <w:rPr>
          <w:rFonts w:ascii="Times New Roman" w:eastAsia="宋体" w:hAnsi="Times New Roman" w:cs="Times New Roman"/>
          <w:b/>
          <w:lang w:eastAsia="en-US"/>
        </w:rPr>
      </w:pPr>
      <w:r w:rsidRPr="00522F01">
        <w:rPr>
          <w:rFonts w:ascii="Times New Roman" w:eastAsia="宋体" w:hAnsi="Times New Roman" w:cs="Times New Roman"/>
          <w:b/>
          <w:lang w:eastAsia="en-US"/>
        </w:rPr>
        <w:t>This PDF file includes:</w:t>
      </w:r>
    </w:p>
    <w:p w14:paraId="3B591D4C" w14:textId="77777777" w:rsidR="003D50DC" w:rsidRPr="00522F01" w:rsidRDefault="003D50DC" w:rsidP="00792897">
      <w:pPr>
        <w:spacing w:line="480" w:lineRule="auto"/>
        <w:rPr>
          <w:rFonts w:ascii="Times New Roman" w:eastAsia="宋体" w:hAnsi="Times New Roman" w:cs="Times New Roman"/>
          <w:lang w:eastAsia="en-US"/>
        </w:rPr>
      </w:pPr>
    </w:p>
    <w:p w14:paraId="742A4C24" w14:textId="30A7955A" w:rsidR="00640481" w:rsidRPr="00522F01" w:rsidRDefault="00640481" w:rsidP="00792897">
      <w:pPr>
        <w:spacing w:line="480" w:lineRule="auto"/>
        <w:ind w:left="720"/>
        <w:rPr>
          <w:rFonts w:ascii="Times New Roman" w:eastAsia="宋体" w:hAnsi="Times New Roman" w:cs="Times New Roman"/>
        </w:rPr>
      </w:pPr>
      <w:r w:rsidRPr="00522F01">
        <w:rPr>
          <w:rFonts w:ascii="Times New Roman" w:eastAsia="宋体" w:hAnsi="Times New Roman" w:cs="Times New Roman"/>
        </w:rPr>
        <w:t>Materials</w:t>
      </w:r>
      <w:r w:rsidR="006F75A9" w:rsidRPr="00522F01">
        <w:rPr>
          <w:rFonts w:ascii="Times New Roman" w:eastAsia="宋体" w:hAnsi="Times New Roman" w:cs="Times New Roman"/>
        </w:rPr>
        <w:t xml:space="preserve"> and Methods</w:t>
      </w:r>
    </w:p>
    <w:p w14:paraId="34E0FC85" w14:textId="6C3C9E50" w:rsidR="00640481" w:rsidRPr="00522F01" w:rsidRDefault="00640481" w:rsidP="00792897">
      <w:pPr>
        <w:spacing w:line="480" w:lineRule="auto"/>
        <w:ind w:left="720"/>
        <w:rPr>
          <w:rFonts w:ascii="Times New Roman" w:eastAsia="宋体" w:hAnsi="Times New Roman" w:cs="Times New Roman"/>
        </w:rPr>
      </w:pPr>
      <w:r w:rsidRPr="00522F01">
        <w:rPr>
          <w:rFonts w:ascii="Times New Roman" w:eastAsia="宋体" w:hAnsi="Times New Roman" w:cs="Times New Roman"/>
        </w:rPr>
        <w:t>References</w:t>
      </w:r>
    </w:p>
    <w:p w14:paraId="64C5B3CA" w14:textId="4E2ECAE3" w:rsidR="003D50DC" w:rsidRPr="00522F01" w:rsidRDefault="003D50DC" w:rsidP="00792897">
      <w:pPr>
        <w:spacing w:line="480" w:lineRule="auto"/>
        <w:ind w:left="720"/>
        <w:rPr>
          <w:rFonts w:ascii="Times New Roman" w:eastAsia="宋体" w:hAnsi="Times New Roman" w:cs="Times New Roman"/>
          <w:lang w:eastAsia="en-US"/>
        </w:rPr>
      </w:pPr>
      <w:r w:rsidRPr="00522F01">
        <w:rPr>
          <w:rFonts w:ascii="Times New Roman" w:eastAsia="宋体" w:hAnsi="Times New Roman" w:cs="Times New Roman"/>
          <w:lang w:eastAsia="en-US"/>
        </w:rPr>
        <w:t>Fig</w:t>
      </w:r>
      <w:r w:rsidRPr="00522F01">
        <w:rPr>
          <w:rFonts w:ascii="Times New Roman" w:eastAsia="宋体" w:hAnsi="Times New Roman" w:cs="Times New Roman"/>
        </w:rPr>
        <w:t>ure</w:t>
      </w:r>
      <w:r w:rsidRPr="00522F01">
        <w:rPr>
          <w:rFonts w:ascii="Times New Roman" w:eastAsia="宋体" w:hAnsi="Times New Roman" w:cs="Times New Roman"/>
          <w:lang w:eastAsia="en-US"/>
        </w:rPr>
        <w:t xml:space="preserve">s. S1 to </w:t>
      </w:r>
      <w:r w:rsidRPr="00522F01">
        <w:rPr>
          <w:rFonts w:ascii="Times New Roman" w:eastAsia="宋体" w:hAnsi="Times New Roman" w:cs="Times New Roman"/>
        </w:rPr>
        <w:t>S</w:t>
      </w:r>
      <w:r w:rsidRPr="00522F01">
        <w:rPr>
          <w:rFonts w:ascii="Times New Roman" w:eastAsia="宋体" w:hAnsi="Times New Roman" w:cs="Times New Roman"/>
          <w:lang w:eastAsia="en-US"/>
        </w:rPr>
        <w:t>8</w:t>
      </w:r>
    </w:p>
    <w:p w14:paraId="09626A5B" w14:textId="082100D6" w:rsidR="00F60406" w:rsidRPr="00522F01" w:rsidRDefault="00F60406" w:rsidP="00792897">
      <w:pPr>
        <w:spacing w:line="480" w:lineRule="auto"/>
        <w:ind w:left="720"/>
        <w:rPr>
          <w:rFonts w:ascii="Times New Roman" w:eastAsia="宋体" w:hAnsi="Times New Roman" w:cs="Times New Roman"/>
          <w:lang w:eastAsia="en-US"/>
        </w:rPr>
      </w:pPr>
      <w:r w:rsidRPr="00522F01">
        <w:rPr>
          <w:rFonts w:ascii="Times New Roman" w:eastAsia="宋体" w:hAnsi="Times New Roman" w:cs="Times New Roman"/>
        </w:rPr>
        <w:t>Table</w:t>
      </w:r>
      <w:r w:rsidR="00860BFA" w:rsidRPr="00522F01">
        <w:rPr>
          <w:rFonts w:ascii="Times New Roman" w:eastAsia="宋体" w:hAnsi="Times New Roman" w:cs="Times New Roman"/>
        </w:rPr>
        <w:t>s</w:t>
      </w:r>
      <w:r w:rsidRPr="00522F01">
        <w:rPr>
          <w:rFonts w:ascii="Times New Roman" w:eastAsia="宋体" w:hAnsi="Times New Roman" w:cs="Times New Roman"/>
          <w:lang w:eastAsia="en-US"/>
        </w:rPr>
        <w:t xml:space="preserve"> S1 to S2</w:t>
      </w:r>
    </w:p>
    <w:p w14:paraId="4F246DE4" w14:textId="12BD349F" w:rsidR="009E1D4F" w:rsidRPr="00522F01" w:rsidRDefault="009E1D4F">
      <w:pPr>
        <w:rPr>
          <w:rFonts w:ascii="Times New Roman" w:eastAsia="Times New Roman" w:hAnsi="Times New Roman" w:cs="Times New Roman"/>
          <w:lang w:eastAsia="en-US" w:bidi="en-US"/>
        </w:rPr>
      </w:pPr>
      <w:r w:rsidRPr="00522F01">
        <w:rPr>
          <w:rFonts w:ascii="Times New Roman" w:eastAsia="Times New Roman" w:hAnsi="Times New Roman" w:cs="Times New Roman"/>
          <w:lang w:eastAsia="en-US" w:bidi="en-US"/>
        </w:rPr>
        <w:br w:type="page"/>
      </w:r>
    </w:p>
    <w:p w14:paraId="053E8941" w14:textId="16850E94" w:rsidR="00640481" w:rsidRPr="00522F01" w:rsidRDefault="00640481" w:rsidP="006F75A9">
      <w:pPr>
        <w:pStyle w:val="SMHeading"/>
      </w:pPr>
      <w:r w:rsidRPr="00522F01">
        <w:lastRenderedPageBreak/>
        <w:t>Materials</w:t>
      </w:r>
      <w:r w:rsidR="006F75A9" w:rsidRPr="00522F01">
        <w:t xml:space="preserve"> </w:t>
      </w:r>
      <w:r w:rsidR="006F75A9" w:rsidRPr="00522F01">
        <w:rPr>
          <w:lang w:eastAsia="zh-CN"/>
        </w:rPr>
        <w:t>and Methods</w:t>
      </w:r>
    </w:p>
    <w:p w14:paraId="474533BB" w14:textId="77777777" w:rsidR="00640481" w:rsidRPr="00825FE8" w:rsidRDefault="00640481" w:rsidP="00640481">
      <w:pPr>
        <w:pStyle w:val="subheading"/>
        <w:rPr>
          <w:rStyle w:val="20"/>
          <w:sz w:val="24"/>
          <w:szCs w:val="24"/>
        </w:rPr>
      </w:pPr>
      <w:r w:rsidRPr="00825FE8">
        <w:t>MSA and sequence embedding</w:t>
      </w:r>
    </w:p>
    <w:p w14:paraId="44DE57A3" w14:textId="2DA5901E" w:rsidR="00640481" w:rsidRPr="00522F01" w:rsidRDefault="00640481" w:rsidP="00640481">
      <w:pPr>
        <w:pStyle w:val="maintext"/>
      </w:pPr>
      <w:r w:rsidRPr="00522F01">
        <w:t xml:space="preserve">To generate features for the proteins, we used </w:t>
      </w:r>
      <w:proofErr w:type="spellStart"/>
      <w:r w:rsidRPr="00522F01">
        <w:t>HHblits</w:t>
      </w:r>
      <w:proofErr w:type="spellEnd"/>
      <w:r w:rsidRPr="00522F01">
        <w:t xml:space="preserve"> in the HH-suite3 package</w:t>
      </w:r>
      <w:r w:rsidRPr="00522F01">
        <w:fldChar w:fldCharType="begin">
          <w:fldData xml:space="preserve">PEVuZE5vdGU+PENpdGU+PEF1dGhvcj5TdGVpbmVnZ2VyPC9BdXRob3I+PFllYXI+MjAxOTwvWWVh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</w:fldData>
        </w:fldChar>
      </w:r>
      <w:r w:rsidR="00156EA6" w:rsidRPr="00522F01">
        <w:instrText xml:space="preserve"> ADDIN EN.CITE </w:instrText>
      </w:r>
      <w:r w:rsidR="00156EA6" w:rsidRPr="00825FE8">
        <w:fldChar w:fldCharType="begin">
          <w:fldData xml:space="preserve">PEVuZE5vdGU+PENpdGU+PEF1dGhvcj5TdGVpbmVnZ2VyPC9BdXRob3I+PFllYXI+MjAxOTwvWWVh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</w:fldData>
        </w:fldChar>
      </w:r>
      <w:r w:rsidR="00156EA6" w:rsidRPr="00522F01">
        <w:instrText xml:space="preserve"> ADDIN EN.CITE.DATA </w:instrText>
      </w:r>
      <w:r w:rsidR="00156EA6" w:rsidRPr="00825FE8">
        <w:fldChar w:fldCharType="end"/>
      </w:r>
      <w:r w:rsidRPr="00825FE8">
        <w:fldChar w:fldCharType="separate"/>
      </w:r>
      <w:r w:rsidRPr="00522F01">
        <w:rPr>
          <w:noProof/>
          <w:vertAlign w:val="superscript"/>
        </w:rPr>
        <w:t>1</w:t>
      </w:r>
      <w:r w:rsidRPr="00522F01">
        <w:fldChar w:fldCharType="end"/>
      </w:r>
      <w:r w:rsidRPr="00522F01">
        <w:t xml:space="preserve"> to build multiple sequence alignments (MSAs). </w:t>
      </w:r>
      <w:proofErr w:type="spellStart"/>
      <w:r w:rsidRPr="00522F01">
        <w:t>HHblits</w:t>
      </w:r>
      <w:proofErr w:type="spellEnd"/>
      <w:r w:rsidRPr="00522F01">
        <w:t xml:space="preserve"> is an iterative sequence search tool based on hidden Markov models</w:t>
      </w:r>
      <w:r w:rsidRPr="00522F01">
        <w:fldChar w:fldCharType="begin"/>
      </w:r>
      <w:r w:rsidR="00156EA6" w:rsidRPr="00522F01">
        <w:instrText xml:space="preserve"> ADDIN EN.CITE &lt;EndNote&gt;&lt;Cite&gt;&lt;Author&gt;Remmert&lt;/Author&gt;&lt;Year&gt;2011&lt;/Year&gt;&lt;RecNum&gt;2&lt;/RecNum&gt;&lt;DisplayText&gt;&lt;style face="superscript"&gt;2&lt;/style&gt;&lt;/DisplayText&gt;&lt;record&gt;&lt;rec-number&gt;2&lt;/rec-number&gt;&lt;foreign-keys&gt;&lt;key app="EN" db-id="59e5zafs8wzr0oetd23vve2yte0rrfax0tvf" timestamp="1648604438"&gt;2&lt;/key&gt;&lt;/foreign-keys&gt;&lt;ref-type name="Journal Article"&gt;17&lt;/ref-type&gt;&lt;contributors&gt;&lt;authors&gt;&lt;author&gt;Remmert, M.&lt;/author&gt;&lt;author&gt;Biegert, A.&lt;/author&gt;&lt;author&gt;Hauser, A.&lt;/author&gt;&lt;author&gt;Soding, J.&lt;/author&gt;&lt;/authors&gt;&lt;/contributors&gt;&lt;auth-address&gt;Gene Center and Center for Integrated Protein Science Munich, Ludwig-Maximilians Universitat Munchen, Munich, Germany.&lt;/auth-address&gt;&lt;titles&gt;&lt;title&gt;HHblits: lightning-fast iterative protein sequence searching by HMM-HMM alignment&lt;/title&gt;&lt;secondary-title&gt;Nat Methods&lt;/secondary-title&gt;&lt;/titles&gt;&lt;periodical&gt;&lt;full-title&gt;Nat Methods&lt;/full-title&gt;&lt;/periodical&gt;&lt;pages&gt;173-5&lt;/pages&gt;&lt;volume&gt;9&lt;/volume&gt;&lt;number&gt;2&lt;/number&gt;&lt;edition&gt;2011/12/27&lt;/edition&gt;&lt;keywords&gt;&lt;keyword&gt;Markov Chains&lt;/keyword&gt;&lt;keyword&gt;Proteins/*chemistry&lt;/keyword&gt;&lt;keyword&gt;*Sequence Alignment&lt;/keyword&gt;&lt;/keywords&gt;&lt;dates&gt;&lt;year&gt;2011&lt;/year&gt;&lt;pub-dates&gt;&lt;date&gt;Dec 25&lt;/date&gt;&lt;/pub-dates&gt;&lt;/dates&gt;&lt;isbn&gt;1548-7105 (Electronic)&amp;#xD;1548-7091 (Linking)&lt;/isbn&gt;&lt;accession-num&gt;22198341&lt;/accession-num&gt;&lt;urls&gt;&lt;related-urls&gt;&lt;url&gt;https://www.ncbi.nlm.nih.gov/pubmed/22198341&lt;/url&gt;&lt;/related-urls&gt;&lt;/urls&gt;&lt;electronic-resource-num&gt;10.1038/nmeth.1818&lt;/electronic-resource-num&gt;&lt;/record&gt;&lt;/Cite&gt;&lt;/EndNote&gt;</w:instrText>
      </w:r>
      <w:r w:rsidRPr="00825FE8">
        <w:fldChar w:fldCharType="separate"/>
      </w:r>
      <w:r w:rsidRPr="00522F01">
        <w:rPr>
          <w:noProof/>
          <w:vertAlign w:val="superscript"/>
        </w:rPr>
        <w:t>2</w:t>
      </w:r>
      <w:r w:rsidRPr="00522F01">
        <w:fldChar w:fldCharType="end"/>
      </w:r>
      <w:r w:rsidRPr="00522F01">
        <w:t xml:space="preserve">. It could sensitively and accurately find homologous sequences from protein sequence databases and then build MSAs. We initially generated one MSAs for each protein sequence by running </w:t>
      </w:r>
      <w:proofErr w:type="spellStart"/>
      <w:r w:rsidRPr="00522F01">
        <w:t>HHblits</w:t>
      </w:r>
      <w:proofErr w:type="spellEnd"/>
      <w:r w:rsidRPr="00522F01">
        <w:t xml:space="preserve"> on the UniRef30 (released in June 2020) and BFD sequence databases with 4 iterations. The E value cutoff iteratively set to 1×10</w:t>
      </w:r>
      <w:r w:rsidRPr="00522F01">
        <w:rPr>
          <w:vertAlign w:val="superscript"/>
        </w:rPr>
        <w:t>-30</w:t>
      </w:r>
      <w:r w:rsidRPr="00522F01">
        <w:t>, 1×10</w:t>
      </w:r>
      <w:r w:rsidRPr="00522F01">
        <w:rPr>
          <w:vertAlign w:val="superscript"/>
        </w:rPr>
        <w:t>-10</w:t>
      </w:r>
      <w:r w:rsidRPr="00522F01">
        <w:t>, 1×10</w:t>
      </w:r>
      <w:r w:rsidRPr="00522F01">
        <w:rPr>
          <w:vertAlign w:val="superscript"/>
        </w:rPr>
        <w:t>-6</w:t>
      </w:r>
      <w:r w:rsidRPr="00522F01">
        <w:t>, 1×10</w:t>
      </w:r>
      <w:r w:rsidRPr="00522F01">
        <w:rPr>
          <w:vertAlign w:val="superscript"/>
        </w:rPr>
        <w:t>-3</w:t>
      </w:r>
      <w:r w:rsidRPr="00522F01">
        <w:t>. the resulting MSA has at least 2000 sequences with 75% coverage or 5000 sequences with 50% coverage (both at 90% sequence identity cutoff). From each individual MSA, we derived sequential features that include sequence profile and secondary structure prediction by PSIPRED</w:t>
      </w:r>
      <w:r w:rsidRPr="00522F01">
        <w:fldChar w:fldCharType="begin"/>
      </w:r>
      <w:r w:rsidR="00156EA6" w:rsidRPr="00522F01">
        <w:instrText xml:space="preserve"> ADDIN EN.CITE &lt;EndNote&gt;&lt;Cite&gt;&lt;Author&gt;Buchan&lt;/Author&gt;&lt;Year&gt;2019&lt;/Year&gt;&lt;RecNum&gt;3&lt;/RecNum&gt;&lt;DisplayText&gt;&lt;style face="superscript"&gt;3&lt;/style&gt;&lt;/DisplayText&gt;&lt;record&gt;&lt;rec-number&gt;3&lt;/rec-number&gt;&lt;foreign-keys&gt;&lt;key app="EN" db-id="59e5zafs8wzr0oetd23vve2yte0rrfax0tvf" timestamp="1648604438"&gt;3&lt;/key&gt;&lt;/foreign-keys&gt;&lt;ref-type name="Journal Article"&gt;17&lt;/ref-type&gt;&lt;contributors&gt;&lt;authors&gt;&lt;author&gt;Buchan, D. W. A.&lt;/author&gt;&lt;author&gt;Jones, D. T.&lt;/author&gt;&lt;/authors&gt;&lt;/contributors&gt;&lt;auth-address&gt;UCL Bioinformatics Group, Department of Computer Science, University College London, Gower Street, London WC1E 6BT, UK.&lt;/auth-address&gt;&lt;titles&gt;&lt;title&gt;The PSIPRED Protein Analysis Workbench: 20 years on&lt;/title&gt;&lt;secondary-title&gt;Nucleic Acids Res&lt;/secondary-title&gt;&lt;/titles&gt;&lt;periodical&gt;&lt;full-title&gt;Nucleic Acids Res&lt;/full-title&gt;&lt;/periodical&gt;&lt;pages&gt;W402-W407&lt;/pages&gt;&lt;volume&gt;47&lt;/volume&gt;&lt;number&gt;W1&lt;/number&gt;&lt;edition&gt;2019/06/30&lt;/edition&gt;&lt;keywords&gt;&lt;keyword&gt;Amino Acid Sequence&lt;/keyword&gt;&lt;keyword&gt;Binding Sites&lt;/keyword&gt;&lt;keyword&gt;Gene Ontology/history/*trends&lt;/keyword&gt;&lt;keyword&gt;History, 21st Century&lt;/keyword&gt;&lt;keyword&gt;Internet&lt;/keyword&gt;&lt;keyword&gt;Models, Molecular&lt;/keyword&gt;&lt;keyword&gt;Molecular Sequence Annotation/history/*methods&lt;/keyword&gt;&lt;keyword&gt;Protein Binding&lt;/keyword&gt;&lt;keyword&gt;Protein Conformation, alpha-Helical&lt;/keyword&gt;&lt;keyword&gt;Protein Conformation, beta-Strand&lt;/keyword&gt;&lt;keyword&gt;Protein Interaction Domains and Motifs&lt;/keyword&gt;&lt;keyword&gt;Proteins/*chemistry/history&lt;/keyword&gt;&lt;keyword&gt;Sequence Alignment&lt;/keyword&gt;&lt;keyword&gt;Sequence Homology, Amino Acid&lt;/keyword&gt;&lt;keyword&gt;Software/*history&lt;/keyword&gt;&lt;/keywords&gt;&lt;dates&gt;&lt;year&gt;2019&lt;/year&gt;&lt;pub-dates&gt;&lt;date&gt;Jul 2&lt;/date&gt;&lt;/pub-dates&gt;&lt;/dates&gt;&lt;isbn&gt;1362-4962 (Electronic)&amp;#xD;0305-1048 (Linking)&lt;/isbn&gt;&lt;accession-num&gt;31251384&lt;/accession-num&gt;&lt;urls&gt;&lt;related-urls&gt;&lt;url&gt;https://www.ncbi.nlm.nih.gov/pubmed/31251384&lt;/url&gt;&lt;/related-urls&gt;&lt;/urls&gt;&lt;custom2&gt;PMC6602445&lt;/custom2&gt;&lt;electronic-resource-num&gt;10.1093/nar/gkz297&lt;/electronic-resource-num&gt;&lt;/record&gt;&lt;/Cite&gt;&lt;/EndNote&gt;</w:instrText>
      </w:r>
      <w:r w:rsidRPr="00825FE8">
        <w:fldChar w:fldCharType="separate"/>
      </w:r>
      <w:r w:rsidRPr="00522F01">
        <w:rPr>
          <w:noProof/>
          <w:vertAlign w:val="superscript"/>
        </w:rPr>
        <w:t>3</w:t>
      </w:r>
      <w:r w:rsidRPr="00522F01">
        <w:fldChar w:fldCharType="end"/>
      </w:r>
      <w:r w:rsidRPr="00522F01">
        <w:t xml:space="preserve">. Template structures were obtained by searching the generated MSA against the PDB100 database with </w:t>
      </w:r>
      <w:proofErr w:type="spellStart"/>
      <w:r w:rsidRPr="00522F01">
        <w:t>HHsearch</w:t>
      </w:r>
      <w:proofErr w:type="spellEnd"/>
      <w:r w:rsidRPr="00522F01">
        <w:t>.</w:t>
      </w:r>
    </w:p>
    <w:p w14:paraId="20D4E5BA" w14:textId="77777777" w:rsidR="00640481" w:rsidRPr="00522F01" w:rsidRDefault="00640481" w:rsidP="00640481">
      <w:pPr>
        <w:pStyle w:val="maintext"/>
      </w:pPr>
      <w:r w:rsidRPr="00522F01">
        <w:t xml:space="preserve">The input MSAs were represented as </w:t>
      </w:r>
      <w:proofErr w:type="spellStart"/>
      <w:r w:rsidRPr="00522F01">
        <w:t>m×n</w:t>
      </w:r>
      <w:proofErr w:type="spellEnd"/>
      <w:r w:rsidRPr="00522F01">
        <w:t xml:space="preserve"> matrixes, where m corresponds to the number of sequences in the MSAs, and n is the residue position length in the aligned sequence. The individual amino acids and gaps of the input MSAs were tokenized as 21 characters for further processing. The tokenized matrixes were mapped to vectors through an embedding layer. Pairwise features including positional similarity and alignment confidence were calculated by extracting residue pairwise distances. </w:t>
      </w:r>
    </w:p>
    <w:p w14:paraId="227DDE6C" w14:textId="77777777" w:rsidR="00640481" w:rsidRPr="00522F01" w:rsidRDefault="00640481" w:rsidP="00640481">
      <w:pPr>
        <w:pStyle w:val="subheading"/>
        <w:rPr>
          <w:bCs/>
        </w:rPr>
      </w:pPr>
      <w:r w:rsidRPr="00522F01">
        <w:t>AI-based structure prediction</w:t>
      </w:r>
    </w:p>
    <w:p w14:paraId="51CAA482" w14:textId="58F4195B" w:rsidR="00640481" w:rsidRPr="00522F01" w:rsidRDefault="00640481" w:rsidP="00640481">
      <w:pPr>
        <w:pStyle w:val="maintext"/>
      </w:pPr>
      <w:r w:rsidRPr="00522F01">
        <w:t xml:space="preserve">We developed an attention mechanism-based deep learning model called </w:t>
      </w:r>
      <w:proofErr w:type="spellStart"/>
      <w:r w:rsidRPr="00522F01">
        <w:t>KeystoneFold</w:t>
      </w:r>
      <w:proofErr w:type="spellEnd"/>
      <w:r w:rsidRPr="00522F01">
        <w:t xml:space="preserve"> inspired by </w:t>
      </w:r>
      <w:proofErr w:type="spellStart"/>
      <w:r w:rsidRPr="00825FE8">
        <w:t>AlphaFolder</w:t>
      </w:r>
      <w:proofErr w:type="spellEnd"/>
      <w:r w:rsidRPr="00825FE8">
        <w:t xml:space="preserve"> 2</w:t>
      </w:r>
      <w:r w:rsidRPr="00825FE8">
        <w:fldChar w:fldCharType="begin">
          <w:fldData xml:space="preserve">PEVuZE5vdGU+PENpdGU+PEF1dGhvcj5KdW1wZXI8L0F1dGhvcj48WWVhcj4yMDIxPC9ZZWFyPjxS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</w:fldData>
        </w:fldChar>
      </w:r>
      <w:r w:rsidR="00156EA6" w:rsidRPr="00825FE8">
        <w:instrText xml:space="preserve"> ADDIN EN.CITE </w:instrText>
      </w:r>
      <w:r w:rsidR="00156EA6" w:rsidRPr="00825FE8">
        <w:fldChar w:fldCharType="begin">
          <w:fldData xml:space="preserve">PEVuZE5vdGU+PENpdGU+PEF1dGhvcj5KdW1wZXI8L0F1dGhvcj48WWVhcj4yMDIxPC9ZZWFyPjxS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</w:fldData>
        </w:fldChar>
      </w:r>
      <w:r w:rsidR="00156EA6" w:rsidRPr="00825FE8">
        <w:instrText xml:space="preserve"> ADDIN EN.CITE.DATA </w:instrText>
      </w:r>
      <w:r w:rsidR="00156EA6" w:rsidRPr="00825FE8">
        <w:fldChar w:fldCharType="end"/>
      </w:r>
      <w:r w:rsidRPr="00825FE8">
        <w:fldChar w:fldCharType="separate"/>
      </w:r>
      <w:r w:rsidRPr="00825FE8">
        <w:rPr>
          <w:noProof/>
          <w:vertAlign w:val="superscript"/>
        </w:rPr>
        <w:t>4</w:t>
      </w:r>
      <w:r w:rsidRPr="00825FE8">
        <w:fldChar w:fldCharType="end"/>
      </w:r>
      <w:r w:rsidRPr="00522F01">
        <w:t xml:space="preserve"> and RoseTTAFold architecture</w:t>
      </w:r>
      <w:r w:rsidRPr="00522F01">
        <w:fldChar w:fldCharType="begin">
          <w:fldData xml:space="preserve">PEVuZE5vdGU+PENpdGU+PEF1dGhvcj5CYWVrPC9BdXRob3I+PFllYXI+MjAyMTwvWWVhcj48UmVj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</w:fldData>
        </w:fldChar>
      </w:r>
      <w:r w:rsidR="00156EA6" w:rsidRPr="00522F01">
        <w:instrText xml:space="preserve"> ADDIN EN.CITE </w:instrText>
      </w:r>
      <w:r w:rsidR="00156EA6" w:rsidRPr="00825FE8">
        <w:fldChar w:fldCharType="begin">
          <w:fldData xml:space="preserve">PEVuZE5vdGU+PENpdGU+PEF1dGhvcj5CYWVrPC9BdXRob3I+PFllYXI+MjAyMTwvWWVhcj48UmVj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</w:fldData>
        </w:fldChar>
      </w:r>
      <w:r w:rsidR="00156EA6" w:rsidRPr="00522F01">
        <w:instrText xml:space="preserve"> ADDIN EN.CITE.DATA </w:instrText>
      </w:r>
      <w:r w:rsidR="00156EA6" w:rsidRPr="00825FE8">
        <w:fldChar w:fldCharType="end"/>
      </w:r>
      <w:r w:rsidRPr="00825FE8">
        <w:fldChar w:fldCharType="separate"/>
      </w:r>
      <w:r w:rsidRPr="00522F01">
        <w:rPr>
          <w:noProof/>
          <w:vertAlign w:val="superscript"/>
        </w:rPr>
        <w:t>5</w:t>
      </w:r>
      <w:r w:rsidRPr="00522F01">
        <w:fldChar w:fldCharType="end"/>
      </w:r>
      <w:r w:rsidRPr="00522F01">
        <w:t xml:space="preserve">. The input sequence feature matrixes were converted to three-dimensional matrixes in the hidden layers. The attention architectures inspired by Transformer were used to capture long-range sequential context of residues from given MSA features. The outer product can capture the correlation information </w:t>
      </w:r>
      <w:r w:rsidRPr="00522F01">
        <w:lastRenderedPageBreak/>
        <w:t>between two residues. The attention mechanism is suitable for protein structure prediction as it could efficiently learn the relationship of residue pairs distant in sequence. The attention layers provide an efficient MSAs representation. The hidden layer outputs were then fed into a transformer-based architecture followed by a linear transformation, that were employed to generate initial Cartesian coordinates of protein backbone atoms. Multiple SE(3)-Transformer layers</w:t>
      </w:r>
      <w:r w:rsidRPr="00522F01">
        <w:fldChar w:fldCharType="begin"/>
      </w:r>
      <w:r w:rsidR="00F60067" w:rsidRPr="00522F01">
        <w:instrText xml:space="preserve"> ADDIN EN.CITE &lt;EndNote&gt;&lt;Cite&gt;&lt;Author&gt;Fuchs&lt;/Author&gt;&lt;Year&gt;2020&lt;/Year&gt;&lt;RecNum&gt;20&lt;/RecNum&gt;&lt;DisplayText&gt;&lt;style face="superscript"&gt;6&lt;/style&gt;&lt;/DisplayText&gt;&lt;record&gt;&lt;rec-number&gt;20&lt;/rec-number&gt;&lt;foreign-keys&gt;&lt;key app="EN" db-id="59e5zafs8wzr0oetd23vve2yte0rrfax0tvf" timestamp="1648604980"&gt;20&lt;/key&gt;&lt;/foreign-keys&gt;&lt;ref-type name="Journal Article"&gt;17&lt;/ref-type&gt;&lt;contributors&gt;&lt;authors&gt;&lt;author&gt;Fuchs, Fabian&lt;/author&gt;&lt;author&gt;Worrall, Daniel&lt;/author&gt;&lt;author&gt;Fischer, Volker&lt;/author&gt;&lt;author&gt;Welling, Max&lt;/author&gt;&lt;/authors&gt;&lt;/contributors&gt;&lt;titles&gt;&lt;title&gt;SE(3)-Transformers: 3D Roto-translation equivariant attention networks&lt;/title&gt;&lt;secondary-title&gt;Advances in Neural Information Processing Systems&lt;/secondary-title&gt;&lt;/titles&gt;&lt;periodical&gt;&lt;full-title&gt;Advances in Neural Information Processing Systems&lt;/full-title&gt;&lt;/periodical&gt;&lt;pages&gt;1970-1981&lt;/pages&gt;&lt;volume&gt;33&lt;/volume&gt;&lt;dates&gt;&lt;year&gt;2020&lt;/year&gt;&lt;pub-dates&gt;&lt;date&gt;2020&lt;/date&gt;&lt;/pub-dates&gt;&lt;/dates&gt;&lt;urls&gt;&lt;/urls&gt;&lt;/record&gt;&lt;/Cite&gt;&lt;/EndNote&gt;</w:instrText>
      </w:r>
      <w:r w:rsidRPr="00825FE8">
        <w:fldChar w:fldCharType="separate"/>
      </w:r>
      <w:r w:rsidRPr="00522F01">
        <w:rPr>
          <w:noProof/>
          <w:vertAlign w:val="superscript"/>
        </w:rPr>
        <w:t>6</w:t>
      </w:r>
      <w:r w:rsidRPr="00522F01">
        <w:fldChar w:fldCharType="end"/>
      </w:r>
      <w:r w:rsidRPr="00522F01">
        <w:t xml:space="preserve"> were used to refine given 3D coordinates based on original and updated MSA and pairwise features. The average of transposed and </w:t>
      </w:r>
      <w:proofErr w:type="spellStart"/>
      <w:r w:rsidRPr="00522F01">
        <w:t>untransposed</w:t>
      </w:r>
      <w:proofErr w:type="spellEnd"/>
      <w:r w:rsidRPr="00522F01">
        <w:t xml:space="preserve"> feature maps was used to ensure the symmetry the network predictions. Predicting protein structure with long sequence can exceed the memory of a single GPU. Full-atom structure models were generated based on gradient-based folding using pyRosetta</w:t>
      </w:r>
      <w:r w:rsidRPr="00522F01">
        <w:fldChar w:fldCharType="begin"/>
      </w:r>
      <w:r w:rsidR="00156EA6" w:rsidRPr="00522F01">
        <w:instrText xml:space="preserve"> ADDIN EN.CITE &lt;EndNote&gt;&lt;Cite&gt;&lt;Author&gt;Chaudhury&lt;/Author&gt;&lt;Year&gt;2010&lt;/Year&gt;&lt;RecNum&gt;7&lt;/RecNum&gt;&lt;DisplayText&gt;&lt;style face="superscript"&gt;7&lt;/style&gt;&lt;/DisplayText&gt;&lt;record&gt;&lt;rec-number&gt;7&lt;/rec-number&gt;&lt;foreign-keys&gt;&lt;key app="EN" db-id="59e5zafs8wzr0oetd23vve2yte0rrfax0tvf" timestamp="1648604439"&gt;7&lt;/key&gt;&lt;/foreign-keys&gt;&lt;ref-type name="Journal Article"&gt;17&lt;/ref-type&gt;&lt;contributors&gt;&lt;authors&gt;&lt;author&gt;Chaudhury, Sidhartha&lt;/author&gt;&lt;author&gt;Lyskov, Sergey&lt;/author&gt;&lt;author&gt;Gray, Jeffrey J.&lt;/author&gt;&lt;/authors&gt;&lt;/contributors&gt;&lt;titles&gt;&lt;title&gt;PyRosetta: a script-based interface for implementing molecular modeling algorithms using Rosetta&lt;/title&gt;&lt;secondary-title&gt;Bioinformatics&lt;/secondary-title&gt;&lt;/titles&gt;&lt;periodical&gt;&lt;full-title&gt;Bioinformatics&lt;/full-title&gt;&lt;/periodical&gt;&lt;pages&gt;689-691&lt;/pages&gt;&lt;volume&gt;26&lt;/volume&gt;&lt;number&gt;5&lt;/number&gt;&lt;dates&gt;&lt;year&gt;2010&lt;/year&gt;&lt;/dates&gt;&lt;isbn&gt;1367-4803&lt;/isbn&gt;&lt;urls&gt;&lt;related-urls&gt;&lt;url&gt;https://doi.org/10.1093/bioinformatics/btq007&lt;/url&gt;&lt;/related-urls&gt;&lt;/urls&gt;&lt;electronic-resource-num&gt;10.1093/bioinformatics/btq007&lt;/electronic-resource-num&gt;&lt;access-date&gt;8/16/2021&lt;/access-date&gt;&lt;/record&gt;&lt;/Cite&gt;&lt;/EndNote&gt;</w:instrText>
      </w:r>
      <w:r w:rsidRPr="00825FE8">
        <w:fldChar w:fldCharType="separate"/>
      </w:r>
      <w:r w:rsidRPr="00522F01">
        <w:rPr>
          <w:noProof/>
          <w:vertAlign w:val="superscript"/>
        </w:rPr>
        <w:t>7</w:t>
      </w:r>
      <w:r w:rsidRPr="00522F01">
        <w:fldChar w:fldCharType="end"/>
      </w:r>
      <w:r w:rsidRPr="00522F01">
        <w:t xml:space="preserve">. The residue-wise </w:t>
      </w:r>
      <w:proofErr w:type="spellStart"/>
      <w:r w:rsidRPr="00522F01">
        <w:t>Cɑ-lDDT</w:t>
      </w:r>
      <w:proofErr w:type="spellEnd"/>
      <w:r w:rsidRPr="00522F01">
        <w:t xml:space="preserve"> scoring function</w:t>
      </w:r>
      <w:r w:rsidRPr="00522F01">
        <w:fldChar w:fldCharType="begin"/>
      </w:r>
      <w:r w:rsidR="00156EA6" w:rsidRPr="00522F01">
        <w:instrText xml:space="preserve"> ADDIN EN.CITE &lt;EndNote&gt;&lt;Cite&gt;&lt;Author&gt;Mariani&lt;/Author&gt;&lt;Year&gt;2013&lt;/Year&gt;&lt;RecNum&gt;8&lt;/RecNum&gt;&lt;DisplayText&gt;&lt;style face="superscript"&gt;8&lt;/style&gt;&lt;/DisplayText&gt;&lt;record&gt;&lt;rec-number&gt;8&lt;/rec-number&gt;&lt;foreign-keys&gt;&lt;key app="EN" db-id="59e5zafs8wzr0oetd23vve2yte0rrfax0tvf" timestamp="1648604439"&gt;8&lt;/key&gt;&lt;/foreign-keys&gt;&lt;ref-type name="Journal Article"&gt;17&lt;/ref-type&gt;&lt;contributors&gt;&lt;authors&gt;&lt;author&gt;Mariani, Valerio&lt;/author&gt;&lt;author&gt;Biasini, Marco&lt;/author&gt;&lt;author&gt;Barbato, Alessandro&lt;/author&gt;&lt;author&gt;Schwede, Torsten&lt;/author&gt;&lt;/authors&gt;&lt;/contributors&gt;&lt;titles&gt;&lt;title&gt;lDDT: a local superposition-free score for comparing protein structures and models using distance difference tests&lt;/title&gt;&lt;secondary-title&gt;Bioinformatics&lt;/secondary-title&gt;&lt;/titles&gt;&lt;periodical&gt;&lt;full-title&gt;Bioinformatics&lt;/full-title&gt;&lt;/periodical&gt;&lt;pages&gt;2722-2728&lt;/pages&gt;&lt;volume&gt;29&lt;/volume&gt;&lt;number&gt;21&lt;/number&gt;&lt;dates&gt;&lt;year&gt;2013&lt;/year&gt;&lt;/dates&gt;&lt;isbn&gt;1367-4803&lt;/isbn&gt;&lt;urls&gt;&lt;related-urls&gt;&lt;url&gt;https://doi.org/10.1093/bioinformatics/btt473&lt;/url&gt;&lt;/related-urls&gt;&lt;/urls&gt;&lt;electronic-resource-num&gt;10.1093/bioinformatics/btt473&lt;/electronic-resource-num&gt;&lt;access-date&gt;8/16/2021&lt;/access-date&gt;&lt;/record&gt;&lt;/Cite&gt;&lt;/EndNote&gt;</w:instrText>
      </w:r>
      <w:r w:rsidRPr="00825FE8">
        <w:fldChar w:fldCharType="separate"/>
      </w:r>
      <w:r w:rsidRPr="00522F01">
        <w:rPr>
          <w:noProof/>
          <w:vertAlign w:val="superscript"/>
        </w:rPr>
        <w:t>8</w:t>
      </w:r>
      <w:r w:rsidRPr="00522F01">
        <w:fldChar w:fldCharType="end"/>
      </w:r>
      <w:r w:rsidRPr="00522F01">
        <w:t xml:space="preserve"> was used to select final models from all the sampled structures.</w:t>
      </w:r>
    </w:p>
    <w:p w14:paraId="6615EFCF" w14:textId="77777777" w:rsidR="00640481" w:rsidRPr="00522F01" w:rsidRDefault="00640481" w:rsidP="00640481">
      <w:pPr>
        <w:pStyle w:val="subheading"/>
        <w:rPr>
          <w:bCs/>
        </w:rPr>
      </w:pPr>
      <w:r w:rsidRPr="00522F01">
        <w:t>Substrate docking</w:t>
      </w:r>
    </w:p>
    <w:p w14:paraId="7B856373" w14:textId="07522985" w:rsidR="00640481" w:rsidRPr="00522F01" w:rsidRDefault="00640481" w:rsidP="00A3072A">
      <w:pPr>
        <w:pStyle w:val="maintext"/>
      </w:pPr>
      <w:r w:rsidRPr="00522F01">
        <w:t xml:space="preserve">The protonation states of ELOVL2 were assigned using the "Calculate Protein Ionization and Residue </w:t>
      </w:r>
      <w:proofErr w:type="spellStart"/>
      <w:r w:rsidRPr="00522F01">
        <w:t>pK</w:t>
      </w:r>
      <w:proofErr w:type="spellEnd"/>
      <w:r w:rsidRPr="00522F01">
        <w:t xml:space="preserve">" module of Discovery Studio 3.1 to correspond to pH 7.0, optimizing the </w:t>
      </w:r>
      <w:proofErr w:type="spellStart"/>
      <w:r w:rsidRPr="00522F01">
        <w:t>rotameric</w:t>
      </w:r>
      <w:proofErr w:type="spellEnd"/>
      <w:r w:rsidRPr="00522F01">
        <w:t xml:space="preserve"> states for histidine, asparagine, and glutamine residues. The protein model of ELOVL2 was prepared for docking, minimizing, and optimizing hydrogen placement and side chain atoms with CHARMM. Docking was performed using the "Docking Ligands (</w:t>
      </w:r>
      <w:proofErr w:type="spellStart"/>
      <w:r w:rsidRPr="00522F01">
        <w:t>LigandFit</w:t>
      </w:r>
      <w:proofErr w:type="spellEnd"/>
      <w:r w:rsidRPr="00522F01">
        <w:t>)" module of Discovery Studio 3.1. The docking sites and spheres were generated automatically and then manually inspected and modified where necessary to achieve a more uniform distribution across the binding site. The docking scores LigScore1</w:t>
      </w:r>
      <w:r w:rsidRPr="00522F01">
        <w:fldChar w:fldCharType="begin"/>
      </w:r>
      <w:r w:rsidR="00156EA6" w:rsidRPr="00522F01">
        <w:instrText xml:space="preserve"> ADDIN EN.CITE &lt;EndNote&gt;&lt;Cite&gt;&lt;Author&gt;Krammer&lt;/Author&gt;&lt;Year&gt;2005&lt;/Year&gt;&lt;RecNum&gt;9&lt;/RecNum&gt;&lt;DisplayText&gt;&lt;style face="superscript"&gt;9&lt;/style&gt;&lt;/DisplayText&gt;&lt;record&gt;&lt;rec-number&gt;9&lt;/rec-number&gt;&lt;foreign-keys&gt;&lt;key app="EN" db-id="59e5zafs8wzr0oetd23vve2yte0rrfax0tvf" timestamp="1648604439"&gt;9&lt;/key&gt;&lt;/foreign-keys&gt;&lt;ref-type name="Journal Article"&gt;17&lt;/ref-type&gt;&lt;contributors&gt;&lt;authors&gt;&lt;author&gt;Krammer, André&lt;/author&gt;&lt;author&gt;Kirchhoff, Paul D.&lt;/author&gt;&lt;author&gt;Jiang, X.&lt;/author&gt;&lt;author&gt;Venkatachalam, C. M.&lt;/author&gt;&lt;author&gt;Waldman, Marvin&lt;/author&gt;&lt;/authors&gt;&lt;/contributors&gt;&lt;titles&gt;&lt;title&gt;LigScore: a novel scoring function for predicting binding affinities&lt;/title&gt;&lt;secondary-title&gt;Journal of Molecular Graphics &amp;amp; Modelling&lt;/secondary-title&gt;&lt;alt-title&gt;J Mol Graph Model&lt;/alt-title&gt;&lt;short-title&gt;LigScore&lt;/short-title&gt;&lt;/titles&gt;&lt;periodical&gt;&lt;full-title&gt;Journal of Molecular Graphics &amp;amp; Modelling&lt;/full-title&gt;&lt;abbr-1&gt;J Mol Graph Model&lt;/abbr-1&gt;&lt;/periodical&gt;&lt;alt-periodical&gt;&lt;full-title&gt;Journal of Molecular Graphics &amp;amp; Modelling&lt;/full-title&gt;&lt;abbr-1&gt;J Mol Graph Model&lt;/abbr-1&gt;&lt;/alt-periodical&gt;&lt;pages&gt;395-407&lt;/pages&gt;&lt;volume&gt;23&lt;/volume&gt;&lt;number&gt;5&lt;/number&gt;&lt;keywords&gt;&lt;keyword&gt;Algorithms&lt;/keyword&gt;&lt;keyword&gt;Databases, Protein&lt;/keyword&gt;&lt;keyword&gt;Kinetics&lt;/keyword&gt;&lt;keyword&gt;Ligands&lt;/keyword&gt;&lt;keyword&gt;Models, Statistical&lt;/keyword&gt;&lt;keyword&gt;Protein Binding&lt;/keyword&gt;&lt;keyword&gt;Receptors, Cell Surface&lt;/keyword&gt;&lt;keyword&gt;Regression Analysis&lt;/keyword&gt;&lt;keyword&gt;Thermodynamics&lt;/keyword&gt;&lt;/keywords&gt;&lt;dates&gt;&lt;year&gt;2005&lt;/year&gt;&lt;pub-dates&gt;&lt;date&gt;2005/04//&lt;/date&gt;&lt;/pub-dates&gt;&lt;/dates&gt;&lt;isbn&gt;1093-3263&lt;/isbn&gt;&lt;urls&gt;&lt;related-urls&gt;&lt;url&gt;http://www.ncbi.nlm.nih.gov/pubmed/15781182&lt;/url&gt;&lt;/related-urls&gt;&lt;/urls&gt;&lt;electronic-resource-num&gt;10.1016/j.jmgm.2004.11.007&lt;/electronic-resource-num&gt;&lt;remote-database-provider&gt;PubMed&lt;/remote-database-provider&gt;&lt;language&gt;eng&lt;/language&gt;&lt;/record&gt;&lt;/Cite&gt;&lt;/EndNote&gt;</w:instrText>
      </w:r>
      <w:r w:rsidRPr="00825FE8">
        <w:fldChar w:fldCharType="separate"/>
      </w:r>
      <w:r w:rsidRPr="00522F01">
        <w:rPr>
          <w:noProof/>
          <w:vertAlign w:val="superscript"/>
        </w:rPr>
        <w:t>9</w:t>
      </w:r>
      <w:r w:rsidRPr="00522F01">
        <w:fldChar w:fldCharType="end"/>
      </w:r>
      <w:r w:rsidRPr="00522F01">
        <w:t>, LigScore2</w:t>
      </w:r>
      <w:r w:rsidRPr="00522F01">
        <w:fldChar w:fldCharType="begin"/>
      </w:r>
      <w:r w:rsidR="00156EA6" w:rsidRPr="00522F01">
        <w:instrText xml:space="preserve"> ADDIN EN.CITE &lt;EndNote&gt;&lt;Cite&gt;&lt;Author&gt;Krammer&lt;/Author&gt;&lt;Year&gt;2005&lt;/Year&gt;&lt;RecNum&gt;9&lt;/RecNum&gt;&lt;DisplayText&gt;&lt;style face="superscript"&gt;9&lt;/style&gt;&lt;/DisplayText&gt;&lt;record&gt;&lt;rec-number&gt;9&lt;/rec-number&gt;&lt;foreign-keys&gt;&lt;key app="EN" db-id="59e5zafs8wzr0oetd23vve2yte0rrfax0tvf" timestamp="1648604439"&gt;9&lt;/key&gt;&lt;/foreign-keys&gt;&lt;ref-type name="Journal Article"&gt;17&lt;/ref-type&gt;&lt;contributors&gt;&lt;authors&gt;&lt;author&gt;Krammer, André&lt;/author&gt;&lt;author&gt;Kirchhoff, Paul D.&lt;/author&gt;&lt;author&gt;Jiang, X.&lt;/author&gt;&lt;author&gt;Venkatachalam, C. M.&lt;/author&gt;&lt;author&gt;Waldman, Marvin&lt;/author&gt;&lt;/authors&gt;&lt;/contributors&gt;&lt;titles&gt;&lt;title&gt;LigScore: a novel scoring function for predicting binding affinities&lt;/title&gt;&lt;secondary-title&gt;Journal of Molecular Graphics &amp;amp; Modelling&lt;/secondary-title&gt;&lt;alt-title&gt;J Mol Graph Model&lt;/alt-title&gt;&lt;short-title&gt;LigScore&lt;/short-title&gt;&lt;/titles&gt;&lt;periodical&gt;&lt;full-title&gt;Journal of Molecular Graphics &amp;amp; Modelling&lt;/full-title&gt;&lt;abbr-1&gt;J Mol Graph Model&lt;/abbr-1&gt;&lt;/periodical&gt;&lt;alt-periodical&gt;&lt;full-title&gt;Journal of Molecular Graphics &amp;amp; Modelling&lt;/full-title&gt;&lt;abbr-1&gt;J Mol Graph Model&lt;/abbr-1&gt;&lt;/alt-periodical&gt;&lt;pages&gt;395-407&lt;/pages&gt;&lt;volume&gt;23&lt;/volume&gt;&lt;number&gt;5&lt;/number&gt;&lt;keywords&gt;&lt;keyword&gt;Algorithms&lt;/keyword&gt;&lt;keyword&gt;Databases, Protein&lt;/keyword&gt;&lt;keyword&gt;Kinetics&lt;/keyword&gt;&lt;keyword&gt;Ligands&lt;/keyword&gt;&lt;keyword&gt;Models, Statistical&lt;/keyword&gt;&lt;keyword&gt;Protein Binding&lt;/keyword&gt;&lt;keyword&gt;Receptors, Cell Surface&lt;/keyword&gt;&lt;keyword&gt;Regression Analysis&lt;/keyword&gt;&lt;keyword&gt;Thermodynamics&lt;/keyword&gt;&lt;/keywords&gt;&lt;dates&gt;&lt;year&gt;2005&lt;/year&gt;&lt;pub-dates&gt;&lt;date&gt;2005/04//&lt;/date&gt;&lt;/pub-dates&gt;&lt;/dates&gt;&lt;isbn&gt;1093-3263&lt;/isbn&gt;&lt;urls&gt;&lt;related-urls&gt;&lt;url&gt;http://www.ncbi.nlm.nih.gov/pubmed/15781182&lt;/url&gt;&lt;/related-urls&gt;&lt;/urls&gt;&lt;electronic-resource-num&gt;10.1016/j.jmgm.2004.11.007&lt;/electronic-resource-num&gt;&lt;remote-database-provider&gt;PubMed&lt;/remote-database-provider&gt;&lt;language&gt;eng&lt;/language&gt;&lt;/record&gt;&lt;/Cite&gt;&lt;/EndNote&gt;</w:instrText>
      </w:r>
      <w:r w:rsidRPr="00825FE8">
        <w:fldChar w:fldCharType="separate"/>
      </w:r>
      <w:r w:rsidRPr="00522F01">
        <w:rPr>
          <w:noProof/>
          <w:vertAlign w:val="superscript"/>
        </w:rPr>
        <w:t>9</w:t>
      </w:r>
      <w:r w:rsidRPr="00522F01">
        <w:fldChar w:fldCharType="end"/>
      </w:r>
      <w:r w:rsidRPr="00522F01">
        <w:t>, PLP1</w:t>
      </w:r>
      <w:r w:rsidRPr="00522F01">
        <w:fldChar w:fldCharType="begin">
          <w:fldData xml:space="preserve">PEVuZE5vdGU+PENpdGU+PEF1dGhvcj5HZWhsaGFhcjwvQXV0aG9yPjxZZWFyPjE5OTU8L1llYXI+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</w:fldData>
        </w:fldChar>
      </w:r>
      <w:r w:rsidR="00156EA6" w:rsidRPr="00522F01">
        <w:instrText xml:space="preserve"> ADDIN EN.CITE </w:instrText>
      </w:r>
      <w:r w:rsidR="00156EA6" w:rsidRPr="00825FE8">
        <w:fldChar w:fldCharType="begin">
          <w:fldData xml:space="preserve">PEVuZE5vdGU+PENpdGU+PEF1dGhvcj5HZWhsaGFhcjwvQXV0aG9yPjxZZWFyPjE5OTU8L1llYXI+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</w:fldData>
        </w:fldChar>
      </w:r>
      <w:r w:rsidR="00156EA6" w:rsidRPr="00522F01">
        <w:instrText xml:space="preserve"> ADDIN EN.CITE.DATA </w:instrText>
      </w:r>
      <w:r w:rsidR="00156EA6" w:rsidRPr="00825FE8">
        <w:fldChar w:fldCharType="end"/>
      </w:r>
      <w:r w:rsidRPr="00825FE8">
        <w:fldChar w:fldCharType="separate"/>
      </w:r>
      <w:r w:rsidRPr="00522F01">
        <w:rPr>
          <w:noProof/>
          <w:vertAlign w:val="superscript"/>
        </w:rPr>
        <w:t>10</w:t>
      </w:r>
      <w:r w:rsidRPr="00522F01">
        <w:fldChar w:fldCharType="end"/>
      </w:r>
      <w:r w:rsidRPr="00522F01">
        <w:t>, PLP2</w:t>
      </w:r>
      <w:r w:rsidRPr="00522F01">
        <w:fldChar w:fldCharType="begin">
          <w:fldData xml:space="preserve">PEVuZE5vdGU+PENpdGU+PEF1dGhvcj5HZWhsaGFhcjwvQXV0aG9yPjxZZWFyPjE5OTU8L1llYXI+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</w:fldData>
        </w:fldChar>
      </w:r>
      <w:r w:rsidR="00156EA6" w:rsidRPr="00522F01">
        <w:instrText xml:space="preserve"> ADDIN EN.CITE </w:instrText>
      </w:r>
      <w:r w:rsidR="00156EA6" w:rsidRPr="00825FE8">
        <w:fldChar w:fldCharType="begin">
          <w:fldData xml:space="preserve">PEVuZE5vdGU+PENpdGU+PEF1dGhvcj5HZWhsaGFhcjwvQXV0aG9yPjxZZWFyPjE5OTU8L1llYXI+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</w:fldData>
        </w:fldChar>
      </w:r>
      <w:r w:rsidR="00156EA6" w:rsidRPr="00522F01">
        <w:instrText xml:space="preserve"> ADDIN EN.CITE.DATA </w:instrText>
      </w:r>
      <w:r w:rsidR="00156EA6" w:rsidRPr="00825FE8">
        <w:fldChar w:fldCharType="end"/>
      </w:r>
      <w:r w:rsidRPr="00825FE8">
        <w:fldChar w:fldCharType="separate"/>
      </w:r>
      <w:r w:rsidRPr="00522F01">
        <w:rPr>
          <w:noProof/>
          <w:vertAlign w:val="superscript"/>
        </w:rPr>
        <w:t>10</w:t>
      </w:r>
      <w:r w:rsidRPr="00522F01">
        <w:fldChar w:fldCharType="end"/>
      </w:r>
      <w:r w:rsidRPr="00522F01">
        <w:t>, and PMF</w:t>
      </w:r>
      <w:r w:rsidRPr="00522F01">
        <w:fldChar w:fldCharType="begin"/>
      </w:r>
      <w:r w:rsidR="00156EA6" w:rsidRPr="00522F01">
        <w:instrText xml:space="preserve"> ADDIN EN.CITE &lt;EndNote&gt;&lt;Cite&gt;&lt;Author&gt;Muegge&lt;/Author&gt;&lt;Year&gt;1999&lt;/Year&gt;&lt;RecNum&gt;11&lt;/RecNum&gt;&lt;DisplayText&gt;&lt;style face="superscript"&gt;11&lt;/style&gt;&lt;/DisplayText&gt;&lt;record&gt;&lt;rec-number&gt;11&lt;/rec-number&gt;&lt;foreign-keys&gt;&lt;key app="EN" db-id="59e5zafs8wzr0oetd23vve2yte0rrfax0tvf" timestamp="1648604439"&gt;11&lt;/key&gt;&lt;/foreign-keys&gt;&lt;ref-type name="Journal Article"&gt;17&lt;/ref-type&gt;&lt;contributors&gt;&lt;authors&gt;&lt;author&gt;Muegge, I.&lt;/author&gt;&lt;author&gt;Martin, Y. C.&lt;/author&gt;&lt;/authors&gt;&lt;/contributors&gt;&lt;titles&gt;&lt;title&gt;A general and fast scoring function for protein-ligand interactions: a simplified potential approach&lt;/title&gt;&lt;secondary-title&gt;Journal of Medicinal Chemistry&lt;/secondary-title&gt;&lt;alt-title&gt;J Med Chem&lt;/alt-title&gt;&lt;short-title&gt;A general and fast scoring function for protein-ligand interactions&lt;/short-title&gt;&lt;/titles&gt;&lt;periodical&gt;&lt;full-title&gt;Journal of Medicinal Chemistry&lt;/full-title&gt;&lt;abbr-1&gt;J Med Chem&lt;/abbr-1&gt;&lt;/periodical&gt;&lt;alt-periodical&gt;&lt;full-title&gt;Journal of Medicinal Chemistry&lt;/full-title&gt;&lt;abbr-1&gt;J Med Chem&lt;/abbr-1&gt;&lt;/alt-periodical&gt;&lt;pages&gt;791-804&lt;/pages&gt;&lt;volume&gt;42&lt;/volume&gt;&lt;number&gt;5&lt;/number&gt;&lt;keywords&gt;&lt;keyword&gt;Algorithms&lt;/keyword&gt;&lt;keyword&gt;Databases, Factual&lt;/keyword&gt;&lt;keyword&gt;Drug Design&lt;/keyword&gt;&lt;keyword&gt;Ligands&lt;/keyword&gt;&lt;keyword&gt;Protein Binding&lt;/keyword&gt;&lt;keyword&gt;Protein Conformation&lt;/keyword&gt;&lt;keyword&gt;Proteins&lt;/keyword&gt;&lt;keyword&gt;Thermodynamics&lt;/keyword&gt;&lt;/keywords&gt;&lt;dates&gt;&lt;year&gt;1999&lt;/year&gt;&lt;pub-dates&gt;&lt;date&gt;1999/03/11/&lt;/date&gt;&lt;/pub-dates&gt;&lt;/dates&gt;&lt;isbn&gt;0022-2623&lt;/isbn&gt;&lt;urls&gt;&lt;related-urls&gt;&lt;url&gt;http://www.ncbi.nlm.nih.gov/pubmed/10072678&lt;/url&gt;&lt;/related-urls&gt;&lt;/urls&gt;&lt;electronic-resource-num&gt;10.1021/jm980536j&lt;/electronic-resource-num&gt;&lt;remote-database-provider&gt;PubMed&lt;/remote-database-provider&gt;&lt;language&gt;eng&lt;/language&gt;&lt;/record&gt;&lt;/Cite&gt;&lt;/EndNote&gt;</w:instrText>
      </w:r>
      <w:r w:rsidRPr="00825FE8">
        <w:fldChar w:fldCharType="separate"/>
      </w:r>
      <w:r w:rsidRPr="00522F01">
        <w:rPr>
          <w:noProof/>
          <w:vertAlign w:val="superscript"/>
        </w:rPr>
        <w:t>11</w:t>
      </w:r>
      <w:r w:rsidRPr="00522F01">
        <w:fldChar w:fldCharType="end"/>
      </w:r>
      <w:r w:rsidRPr="00522F01">
        <w:t xml:space="preserve"> were used to relatively ranking of the binding of compounds.</w:t>
      </w:r>
    </w:p>
    <w:p w14:paraId="2396672C" w14:textId="71A4475A" w:rsidR="00640481" w:rsidRPr="00522F01" w:rsidRDefault="00640481" w:rsidP="00640481">
      <w:pPr>
        <w:pStyle w:val="subheading"/>
      </w:pPr>
      <w:r w:rsidRPr="00522F01">
        <w:t xml:space="preserve">RNA extraction, reverse transcription, and qPCR </w:t>
      </w:r>
    </w:p>
    <w:p w14:paraId="5C00BEC7" w14:textId="77777777" w:rsidR="00640481" w:rsidRPr="00522F01" w:rsidRDefault="00640481" w:rsidP="00640481">
      <w:pPr>
        <w:pStyle w:val="maintext"/>
      </w:pPr>
      <w:r w:rsidRPr="00522F01">
        <w:t xml:space="preserve">RNA was extracted by RNeasy Mini Kit (QIAGEN, 74104) and the RNase-Free DNase Set (QIAGEN, 79254) was used to ensure no DNA contamination. Reverse transcription was </w:t>
      </w:r>
      <w:r w:rsidRPr="00522F01">
        <w:lastRenderedPageBreak/>
        <w:t>performed by High Capacity cDNA Reverse Transcription Kit (ABI, 4368814). qPCR was performed</w:t>
      </w:r>
      <w:r w:rsidRPr="00522F01">
        <w:rPr>
          <w:spacing w:val="-7"/>
        </w:rPr>
        <w:t xml:space="preserve"> </w:t>
      </w:r>
      <w:r w:rsidRPr="00522F01">
        <w:t>by</w:t>
      </w:r>
      <w:r w:rsidRPr="00522F01">
        <w:rPr>
          <w:spacing w:val="-13"/>
        </w:rPr>
        <w:t xml:space="preserve"> </w:t>
      </w:r>
      <w:r w:rsidRPr="00522F01">
        <w:t>Power</w:t>
      </w:r>
      <w:r w:rsidRPr="00522F01">
        <w:rPr>
          <w:spacing w:val="-10"/>
        </w:rPr>
        <w:t xml:space="preserve"> </w:t>
      </w:r>
      <w:r w:rsidRPr="00522F01">
        <w:t>SYBR®</w:t>
      </w:r>
      <w:r w:rsidRPr="00522F01">
        <w:rPr>
          <w:spacing w:val="-10"/>
        </w:rPr>
        <w:t xml:space="preserve"> </w:t>
      </w:r>
      <w:r w:rsidRPr="00522F01">
        <w:t>Green</w:t>
      </w:r>
      <w:r w:rsidRPr="00522F01">
        <w:rPr>
          <w:spacing w:val="-6"/>
        </w:rPr>
        <w:t xml:space="preserve"> </w:t>
      </w:r>
      <w:r w:rsidRPr="00522F01">
        <w:t>PCR</w:t>
      </w:r>
      <w:r w:rsidRPr="00522F01">
        <w:rPr>
          <w:spacing w:val="-9"/>
        </w:rPr>
        <w:t xml:space="preserve"> </w:t>
      </w:r>
      <w:r w:rsidRPr="00522F01">
        <w:t>Master</w:t>
      </w:r>
      <w:r w:rsidRPr="00522F01">
        <w:rPr>
          <w:spacing w:val="-7"/>
        </w:rPr>
        <w:t xml:space="preserve"> </w:t>
      </w:r>
      <w:r w:rsidRPr="00522F01">
        <w:t>Mix</w:t>
      </w:r>
      <w:r w:rsidRPr="00522F01">
        <w:rPr>
          <w:spacing w:val="-7"/>
        </w:rPr>
        <w:t xml:space="preserve"> </w:t>
      </w:r>
      <w:r w:rsidRPr="00522F01">
        <w:t>(ABI,</w:t>
      </w:r>
      <w:r w:rsidRPr="00522F01">
        <w:rPr>
          <w:spacing w:val="-9"/>
        </w:rPr>
        <w:t xml:space="preserve"> </w:t>
      </w:r>
      <w:r w:rsidRPr="00522F01">
        <w:t>4367659).</w:t>
      </w:r>
      <w:r w:rsidRPr="00522F01">
        <w:rPr>
          <w:spacing w:val="-7"/>
        </w:rPr>
        <w:t xml:space="preserve"> </w:t>
      </w:r>
      <w:r w:rsidRPr="00522F01">
        <w:t>All</w:t>
      </w:r>
      <w:r w:rsidRPr="00522F01">
        <w:rPr>
          <w:spacing w:val="-7"/>
        </w:rPr>
        <w:t xml:space="preserve"> </w:t>
      </w:r>
      <w:r w:rsidRPr="00522F01">
        <w:t>primers</w:t>
      </w:r>
      <w:r w:rsidRPr="00522F01">
        <w:rPr>
          <w:spacing w:val="-8"/>
        </w:rPr>
        <w:t xml:space="preserve"> </w:t>
      </w:r>
      <w:r w:rsidRPr="00522F01">
        <w:t>were</w:t>
      </w:r>
      <w:r w:rsidRPr="00522F01">
        <w:rPr>
          <w:spacing w:val="-8"/>
        </w:rPr>
        <w:t xml:space="preserve"> </w:t>
      </w:r>
      <w:r w:rsidRPr="00522F01">
        <w:t>designed using PrimerPremier5 (Table S1</w:t>
      </w:r>
      <w:proofErr w:type="gramStart"/>
      <w:r w:rsidRPr="00522F01">
        <w:t>), and</w:t>
      </w:r>
      <w:proofErr w:type="gramEnd"/>
      <w:r w:rsidRPr="00522F01">
        <w:t xml:space="preserve"> synthesized from Integrated DNA</w:t>
      </w:r>
      <w:r w:rsidRPr="00522F01">
        <w:rPr>
          <w:spacing w:val="-9"/>
        </w:rPr>
        <w:t xml:space="preserve"> </w:t>
      </w:r>
      <w:r w:rsidRPr="00522F01">
        <w:t>Technologies.</w:t>
      </w:r>
    </w:p>
    <w:p w14:paraId="23A3B030" w14:textId="77777777" w:rsidR="00640481" w:rsidRPr="00522F01" w:rsidRDefault="00640481" w:rsidP="00640481">
      <w:pPr>
        <w:widowControl w:val="0"/>
        <w:spacing w:before="240" w:line="480" w:lineRule="auto"/>
        <w:jc w:val="both"/>
        <w:rPr>
          <w:rFonts w:ascii="Times New Roman" w:eastAsia="等线" w:hAnsi="Times New Roman" w:cs="Times New Roman"/>
          <w:b/>
          <w:bCs/>
          <w:i/>
          <w:iCs/>
          <w:kern w:val="2"/>
        </w:rPr>
      </w:pPr>
      <w:bookmarkStart w:id="0" w:name="_Hlk91793372"/>
      <w:r w:rsidRPr="00522F01">
        <w:rPr>
          <w:rFonts w:ascii="Times New Roman" w:eastAsia="等线" w:hAnsi="Times New Roman" w:cs="Times New Roman"/>
          <w:b/>
          <w:bCs/>
          <w:i/>
          <w:iCs/>
          <w:kern w:val="2"/>
        </w:rPr>
        <w:t>Methylated DNA immunoprecipitation (</w:t>
      </w:r>
      <w:proofErr w:type="spellStart"/>
      <w:r w:rsidRPr="00522F01">
        <w:rPr>
          <w:rFonts w:ascii="Times New Roman" w:eastAsia="等线" w:hAnsi="Times New Roman" w:cs="Times New Roman"/>
          <w:b/>
          <w:bCs/>
          <w:i/>
          <w:iCs/>
          <w:kern w:val="2"/>
        </w:rPr>
        <w:t>MeDip</w:t>
      </w:r>
      <w:proofErr w:type="spellEnd"/>
      <w:r w:rsidRPr="00522F01">
        <w:rPr>
          <w:rFonts w:ascii="Times New Roman" w:eastAsia="等线" w:hAnsi="Times New Roman" w:cs="Times New Roman"/>
          <w:b/>
          <w:bCs/>
          <w:i/>
          <w:iCs/>
          <w:kern w:val="2"/>
        </w:rPr>
        <w:t>)</w:t>
      </w:r>
      <w:bookmarkEnd w:id="0"/>
    </w:p>
    <w:p w14:paraId="59AAD762" w14:textId="77777777" w:rsidR="00640481" w:rsidRPr="00522F01" w:rsidRDefault="00640481" w:rsidP="00640481">
      <w:pPr>
        <w:widowControl w:val="0"/>
        <w:spacing w:line="480" w:lineRule="auto"/>
        <w:jc w:val="both"/>
        <w:rPr>
          <w:rFonts w:ascii="Times New Roman" w:eastAsia="等线" w:hAnsi="Times New Roman" w:cs="Times New Roman"/>
          <w:kern w:val="2"/>
        </w:rPr>
      </w:pPr>
      <w:proofErr w:type="spellStart"/>
      <w:r w:rsidRPr="00522F01">
        <w:rPr>
          <w:rFonts w:ascii="Times New Roman" w:eastAsia="等线" w:hAnsi="Times New Roman" w:cs="Times New Roman"/>
          <w:kern w:val="2"/>
        </w:rPr>
        <w:t>MeDip</w:t>
      </w:r>
      <w:proofErr w:type="spellEnd"/>
      <w:r w:rsidRPr="00522F01">
        <w:rPr>
          <w:rFonts w:ascii="Times New Roman" w:eastAsia="等线" w:hAnsi="Times New Roman" w:cs="Times New Roman" w:hint="eastAsia"/>
          <w:kern w:val="2"/>
        </w:rPr>
        <w:t xml:space="preserve"> assays were performed on human fibroblast cells with the Nuclear Complex Co-IP kit (Active Motif, 54001) following instructions of manufacturer. Briefly, cells were lysed in hypotonic buffer and the nuclear extracts (tight chromatin) were gained via centrifugation. Extracts were digested with enzymatic shearing cocktails and incubate overnight with anti-5-methylcytosine (5-mC) antibody (Abcam, ab214727) at 4</w:t>
      </w:r>
      <w:r w:rsidRPr="00522F01">
        <w:rPr>
          <w:rFonts w:ascii="Times New Roman" w:eastAsia="等线" w:hAnsi="Times New Roman" w:cs="Times New Roman" w:hint="eastAsia"/>
          <w:kern w:val="2"/>
        </w:rPr>
        <w:t>℃</w:t>
      </w:r>
      <w:r w:rsidRPr="00522F01">
        <w:rPr>
          <w:rFonts w:ascii="Times New Roman" w:eastAsia="等线" w:hAnsi="Times New Roman" w:cs="Times New Roman" w:hint="eastAsia"/>
          <w:kern w:val="2"/>
        </w:rPr>
        <w:t xml:space="preserve"> following by the pull-down with protein A/G magnetic beads (</w:t>
      </w:r>
      <w:proofErr w:type="spellStart"/>
      <w:r w:rsidRPr="00522F01">
        <w:rPr>
          <w:rFonts w:ascii="Times New Roman" w:eastAsia="等线" w:hAnsi="Times New Roman" w:cs="Times New Roman"/>
          <w:kern w:val="2"/>
        </w:rPr>
        <w:t>Thermo</w:t>
      </w:r>
      <w:proofErr w:type="spellEnd"/>
      <w:r w:rsidRPr="00522F01">
        <w:rPr>
          <w:rFonts w:ascii="Times New Roman" w:eastAsia="等线" w:hAnsi="Times New Roman" w:cs="Times New Roman"/>
          <w:kern w:val="2"/>
        </w:rPr>
        <w:t xml:space="preserve">, 88802). The pull-down products were washed, denatured and eluted according to the manufacturer’s instruction. The </w:t>
      </w:r>
      <w:proofErr w:type="spellStart"/>
      <w:r w:rsidRPr="00522F01">
        <w:rPr>
          <w:rFonts w:ascii="Times New Roman" w:eastAsia="等线" w:hAnsi="Times New Roman" w:cs="Times New Roman"/>
          <w:kern w:val="2"/>
        </w:rPr>
        <w:t>MeDip</w:t>
      </w:r>
      <w:proofErr w:type="spellEnd"/>
      <w:r w:rsidRPr="00522F01">
        <w:rPr>
          <w:rFonts w:ascii="Times New Roman" w:eastAsia="等线" w:hAnsi="Times New Roman" w:cs="Times New Roman"/>
          <w:kern w:val="2"/>
        </w:rPr>
        <w:t xml:space="preserve"> results were then analyzed by qPCR with primers targeting CpG islands of human ELOVL2 (Table S1).</w:t>
      </w:r>
    </w:p>
    <w:p w14:paraId="0A15C26A" w14:textId="77777777" w:rsidR="00640481" w:rsidRPr="00522F01" w:rsidRDefault="00640481" w:rsidP="00640481">
      <w:pPr>
        <w:widowControl w:val="0"/>
        <w:spacing w:before="240" w:line="480" w:lineRule="auto"/>
        <w:jc w:val="both"/>
        <w:rPr>
          <w:rFonts w:ascii="Times New Roman" w:eastAsia="等线" w:hAnsi="Times New Roman" w:cs="Times New Roman"/>
          <w:b/>
          <w:bCs/>
          <w:i/>
          <w:iCs/>
          <w:kern w:val="2"/>
        </w:rPr>
      </w:pPr>
      <w:r w:rsidRPr="00522F01">
        <w:rPr>
          <w:rFonts w:ascii="Times New Roman" w:eastAsia="等线" w:hAnsi="Times New Roman" w:cs="Times New Roman"/>
          <w:b/>
          <w:bCs/>
          <w:i/>
          <w:iCs/>
          <w:kern w:val="2"/>
        </w:rPr>
        <w:t>Bisulfite sequencing analysis for DNA methylation</w:t>
      </w:r>
    </w:p>
    <w:p w14:paraId="7FD020FD" w14:textId="77777777" w:rsidR="00640481" w:rsidRPr="00522F01" w:rsidRDefault="00640481" w:rsidP="00640481">
      <w:pPr>
        <w:widowControl w:val="0"/>
        <w:spacing w:line="480" w:lineRule="auto"/>
        <w:jc w:val="both"/>
        <w:rPr>
          <w:rFonts w:ascii="Times New Roman" w:eastAsia="等线" w:hAnsi="Times New Roman" w:cs="Times New Roman"/>
          <w:kern w:val="2"/>
        </w:rPr>
      </w:pPr>
      <w:r w:rsidRPr="00522F01">
        <w:rPr>
          <w:rFonts w:ascii="Times New Roman" w:eastAsia="等线" w:hAnsi="Times New Roman" w:cs="Times New Roman"/>
          <w:kern w:val="2"/>
        </w:rPr>
        <w:t>Genomic DNA was extracted from brain, liver and testis of mice in different group using the Universal Genomic DNA Extraction Kit (Takara). Then the DNA was treatment with sodium bisulfite to convert all unmethylated cytosine to uracil using EZ DNA Methylation-</w:t>
      </w:r>
      <w:proofErr w:type="spellStart"/>
      <w:r w:rsidRPr="00522F01">
        <w:rPr>
          <w:rFonts w:ascii="Times New Roman" w:eastAsia="等线" w:hAnsi="Times New Roman" w:cs="Times New Roman"/>
          <w:kern w:val="2"/>
        </w:rPr>
        <w:t>GoldTM</w:t>
      </w:r>
      <w:proofErr w:type="spellEnd"/>
      <w:r w:rsidRPr="00522F01">
        <w:rPr>
          <w:rFonts w:ascii="Times New Roman" w:eastAsia="等线" w:hAnsi="Times New Roman" w:cs="Times New Roman"/>
          <w:kern w:val="2"/>
        </w:rPr>
        <w:t xml:space="preserve"> Kit (</w:t>
      </w:r>
      <w:proofErr w:type="spellStart"/>
      <w:r w:rsidRPr="00522F01">
        <w:rPr>
          <w:rFonts w:ascii="Times New Roman" w:eastAsia="等线" w:hAnsi="Times New Roman" w:cs="Times New Roman"/>
          <w:kern w:val="2"/>
        </w:rPr>
        <w:t>Zymo</w:t>
      </w:r>
      <w:proofErr w:type="spellEnd"/>
      <w:r w:rsidRPr="00522F01">
        <w:rPr>
          <w:rFonts w:ascii="Times New Roman" w:eastAsia="等线" w:hAnsi="Times New Roman" w:cs="Times New Roman"/>
          <w:kern w:val="2"/>
        </w:rPr>
        <w:t xml:space="preserve"> Research, Orange, CA, USA) according to the manufacturer’s protocol. Subsequently, nested PCR amplifications of bisulfite-treated DNA were performed using primers shown in Table S1 with Hot Start </w:t>
      </w:r>
      <w:proofErr w:type="spellStart"/>
      <w:r w:rsidRPr="00522F01">
        <w:rPr>
          <w:rFonts w:ascii="Times New Roman" w:eastAsia="等线" w:hAnsi="Times New Roman" w:cs="Times New Roman"/>
          <w:kern w:val="2"/>
        </w:rPr>
        <w:t>TaqTM</w:t>
      </w:r>
      <w:proofErr w:type="spellEnd"/>
      <w:r w:rsidRPr="00522F01">
        <w:rPr>
          <w:rFonts w:ascii="Times New Roman" w:eastAsia="等线" w:hAnsi="Times New Roman" w:cs="Times New Roman"/>
          <w:kern w:val="2"/>
        </w:rPr>
        <w:t xml:space="preserve"> Polymerase (</w:t>
      </w:r>
      <w:proofErr w:type="spellStart"/>
      <w:r w:rsidRPr="00522F01">
        <w:rPr>
          <w:rFonts w:ascii="Times New Roman" w:eastAsia="等线" w:hAnsi="Times New Roman" w:cs="Times New Roman"/>
          <w:kern w:val="2"/>
        </w:rPr>
        <w:t>TaKaRa</w:t>
      </w:r>
      <w:proofErr w:type="spellEnd"/>
      <w:r w:rsidRPr="00522F01">
        <w:rPr>
          <w:rFonts w:ascii="Times New Roman" w:eastAsia="等线" w:hAnsi="Times New Roman" w:cs="Times New Roman"/>
          <w:kern w:val="2"/>
        </w:rPr>
        <w:t xml:space="preserve">) in 20 </w:t>
      </w:r>
      <w:proofErr w:type="spellStart"/>
      <w:r w:rsidRPr="00522F01">
        <w:rPr>
          <w:rFonts w:ascii="Times New Roman" w:eastAsia="等线" w:hAnsi="Times New Roman" w:cs="Times New Roman"/>
          <w:kern w:val="2"/>
        </w:rPr>
        <w:t>μL</w:t>
      </w:r>
      <w:proofErr w:type="spellEnd"/>
      <w:r w:rsidRPr="00522F01">
        <w:rPr>
          <w:rFonts w:ascii="Times New Roman" w:eastAsia="等线" w:hAnsi="Times New Roman" w:cs="Times New Roman"/>
          <w:kern w:val="2"/>
        </w:rPr>
        <w:t xml:space="preserve"> reaction volume with a </w:t>
      </w:r>
      <w:proofErr w:type="spellStart"/>
      <w:r w:rsidRPr="00522F01">
        <w:rPr>
          <w:rFonts w:ascii="Times New Roman" w:eastAsia="等线" w:hAnsi="Times New Roman" w:cs="Times New Roman"/>
          <w:kern w:val="2"/>
        </w:rPr>
        <w:t>thermo</w:t>
      </w:r>
      <w:proofErr w:type="spellEnd"/>
      <w:r w:rsidRPr="00522F01">
        <w:rPr>
          <w:rFonts w:ascii="Times New Roman" w:eastAsia="等线" w:hAnsi="Times New Roman" w:cs="Times New Roman"/>
          <w:kern w:val="2"/>
        </w:rPr>
        <w:t xml:space="preserve"> profile of 98 °C for 5 min; 94 °C for 30 s, 60 °C for 30 </w:t>
      </w:r>
      <w:proofErr w:type="gramStart"/>
      <w:r w:rsidRPr="00522F01">
        <w:rPr>
          <w:rFonts w:ascii="Times New Roman" w:eastAsia="等线" w:hAnsi="Times New Roman" w:cs="Times New Roman"/>
          <w:kern w:val="2"/>
        </w:rPr>
        <w:t>sec</w:t>
      </w:r>
      <w:proofErr w:type="gramEnd"/>
      <w:r w:rsidRPr="00522F01">
        <w:rPr>
          <w:rFonts w:ascii="Times New Roman" w:eastAsia="等线" w:hAnsi="Times New Roman" w:cs="Times New Roman"/>
          <w:kern w:val="2"/>
        </w:rPr>
        <w:t xml:space="preserve">, 72 °C for 30 sec, for 40 cycles; followed by 72 °C for 10 min. We used 2 </w:t>
      </w:r>
      <w:proofErr w:type="spellStart"/>
      <w:r w:rsidRPr="00522F01">
        <w:rPr>
          <w:rFonts w:ascii="Times New Roman" w:eastAsia="等线" w:hAnsi="Times New Roman" w:cs="Times New Roman"/>
          <w:kern w:val="2"/>
        </w:rPr>
        <w:t>μL</w:t>
      </w:r>
      <w:proofErr w:type="spellEnd"/>
      <w:r w:rsidRPr="00522F01">
        <w:rPr>
          <w:rFonts w:ascii="Times New Roman" w:eastAsia="等线" w:hAnsi="Times New Roman" w:cs="Times New Roman"/>
          <w:kern w:val="2"/>
        </w:rPr>
        <w:t xml:space="preserve"> of products from the first amplification reaction in the second PCR reaction. The amplified products were verified by electrophoresis on a 1% agarose gel and purified using the Agarose Gel DNA Purification Kit </w:t>
      </w:r>
      <w:r w:rsidRPr="00522F01">
        <w:rPr>
          <w:rFonts w:ascii="Times New Roman" w:eastAsia="等线" w:hAnsi="Times New Roman" w:cs="Times New Roman"/>
          <w:kern w:val="2"/>
        </w:rPr>
        <w:lastRenderedPageBreak/>
        <w:t>(Takara). Purified fragments were cloned into the pEASY-T1 Vectors (</w:t>
      </w:r>
      <w:proofErr w:type="spellStart"/>
      <w:r w:rsidRPr="00522F01">
        <w:rPr>
          <w:rFonts w:ascii="Times New Roman" w:eastAsia="等线" w:hAnsi="Times New Roman" w:cs="Times New Roman"/>
          <w:kern w:val="2"/>
        </w:rPr>
        <w:t>TransGen</w:t>
      </w:r>
      <w:proofErr w:type="spellEnd"/>
      <w:r w:rsidRPr="00522F01">
        <w:rPr>
          <w:rFonts w:ascii="Times New Roman" w:eastAsia="等线" w:hAnsi="Times New Roman" w:cs="Times New Roman"/>
          <w:kern w:val="2"/>
        </w:rPr>
        <w:t xml:space="preserve">). The positive clones confirmed by PCR were sequenced by BGI compony. Only sequencing results with more than 95% cytosine conversion were selected for DNA methylation analysis. </w:t>
      </w:r>
    </w:p>
    <w:p w14:paraId="6E8E8ADC" w14:textId="77777777" w:rsidR="00640481" w:rsidRPr="00522F01" w:rsidRDefault="00640481" w:rsidP="00640481">
      <w:pPr>
        <w:widowControl w:val="0"/>
        <w:spacing w:before="240" w:line="480" w:lineRule="auto"/>
        <w:jc w:val="both"/>
        <w:rPr>
          <w:rFonts w:ascii="Times New Roman" w:eastAsia="等线" w:hAnsi="Times New Roman" w:cs="Times New Roman"/>
          <w:b/>
          <w:bCs/>
          <w:i/>
          <w:iCs/>
          <w:kern w:val="2"/>
        </w:rPr>
      </w:pPr>
      <w:bookmarkStart w:id="1" w:name="_Hlk91794270"/>
      <w:r w:rsidRPr="00522F01">
        <w:rPr>
          <w:rFonts w:ascii="Times New Roman" w:eastAsia="等线" w:hAnsi="Times New Roman" w:cs="Times New Roman"/>
          <w:b/>
          <w:bCs/>
          <w:i/>
          <w:iCs/>
          <w:kern w:val="2"/>
        </w:rPr>
        <w:t>Induction of localized DNA damage by lasers</w:t>
      </w:r>
    </w:p>
    <w:bookmarkEnd w:id="1"/>
    <w:p w14:paraId="6D720AFC" w14:textId="18906AD9" w:rsidR="00640481" w:rsidRPr="00522F01" w:rsidRDefault="00640481" w:rsidP="00640481">
      <w:pPr>
        <w:widowControl w:val="0"/>
        <w:spacing w:line="480" w:lineRule="auto"/>
        <w:jc w:val="both"/>
        <w:rPr>
          <w:rFonts w:ascii="Times New Roman" w:eastAsia="等线" w:hAnsi="Times New Roman" w:cs="Times New Roman"/>
          <w:kern w:val="2"/>
        </w:rPr>
      </w:pPr>
      <w:r w:rsidRPr="00522F01">
        <w:rPr>
          <w:rFonts w:ascii="Times New Roman" w:eastAsia="等线" w:hAnsi="Times New Roman" w:cs="Times New Roman"/>
          <w:kern w:val="2"/>
        </w:rPr>
        <w:t>Two-photon 450-nm laser irradiation was carried out following a previously described method</w:t>
      </w:r>
      <w:r w:rsidRPr="00522F01">
        <w:rPr>
          <w:rFonts w:ascii="Times New Roman" w:eastAsia="等线" w:hAnsi="Times New Roman" w:cs="Times New Roman"/>
          <w:kern w:val="2"/>
        </w:rPr>
        <w:fldChar w:fldCharType="begin"/>
      </w:r>
      <w:r w:rsidR="00156EA6" w:rsidRPr="00522F01">
        <w:rPr>
          <w:rFonts w:ascii="Times New Roman" w:eastAsia="等线" w:hAnsi="Times New Roman" w:cs="Times New Roman"/>
          <w:kern w:val="2"/>
        </w:rPr>
        <w:instrText xml:space="preserve"> ADDIN EN.CITE &lt;EndNote&gt;&lt;Cite&gt;&lt;Author&gt;Huda&lt;/Author&gt;&lt;Year&gt;2012&lt;/Year&gt;&lt;RecNum&gt;12&lt;/RecNum&gt;&lt;DisplayText&gt;&lt;style face="superscript"&gt;12&lt;/style&gt;&lt;/DisplayText&gt;&lt;record&gt;&lt;rec-number&gt;12&lt;/rec-number&gt;&lt;foreign-keys&gt;&lt;key app="EN" db-id="59e5zafs8wzr0oetd23vve2yte0rrfax0tvf" timestamp="1648604439"&gt;12&lt;/key&gt;&lt;/foreign-keys&gt;&lt;ref-type name="Journal Article"&gt;17&lt;/ref-type&gt;&lt;contributors&gt;&lt;authors&gt;&lt;author&gt;Huda, N.&lt;/author&gt;&lt;author&gt;Abe, S.&lt;/author&gt;&lt;author&gt;Gu, L.&lt;/author&gt;&lt;author&gt;Mendonca, M. S.&lt;/author&gt;&lt;author&gt;Mohanty, S.&lt;/author&gt;&lt;author&gt;Gilley, D.&lt;/author&gt;&lt;/authors&gt;&lt;/contributors&gt;&lt;auth-address&gt;Indiana University School of Medicine, Department of Medical and Molecular Genetics, Indianapolis, IN 46202, USA.&lt;/auth-address&gt;&lt;titles&gt;&lt;title&gt;Recruitment of TRF2 to laser-induced DNA damage sites&lt;/title&gt;&lt;secondary-title&gt;Free Radic Biol Med&lt;/secondary-title&gt;&lt;alt-title&gt;Free radical biology &amp;amp; medicine&lt;/alt-title&gt;&lt;/titles&gt;&lt;periodical&gt;&lt;full-title&gt;Free Radic Biol Med&lt;/full-title&gt;&lt;abbr-1&gt;Free radical biology &amp;amp; medicine&lt;/abbr-1&gt;&lt;/periodical&gt;&lt;alt-periodical&gt;&lt;full-title&gt;Free Radic Biol Med&lt;/full-title&gt;&lt;abbr-1&gt;Free radical biology &amp;amp; medicine&lt;/abbr-1&gt;&lt;/alt-periodical&gt;&lt;pages&gt;1192-7&lt;/pages&gt;&lt;volume&gt;53&lt;/volume&gt;&lt;number&gt;5&lt;/number&gt;&lt;keywords&gt;&lt;keyword&gt;Cells, Cultured&lt;/keyword&gt;&lt;keyword&gt;DNA Damage&lt;/keyword&gt;&lt;keyword&gt;Humans&lt;/keyword&gt;&lt;keyword&gt;*Lasers&lt;/keyword&gt;&lt;keyword&gt;Phosphorylation&lt;/keyword&gt;&lt;keyword&gt;Telomeric Repeat Binding Protein 2/*metabolism&lt;/keyword&gt;&lt;/keywords&gt;&lt;dates&gt;&lt;year&gt;2012&lt;/year&gt;&lt;pub-dates&gt;&lt;date&gt;Sep 1&lt;/date&gt;&lt;/pub-dates&gt;&lt;/dates&gt;&lt;isbn&gt;1873-4596 (Electronic)&amp;#xD;0891-5849 (Linking)&lt;/isbn&gt;&lt;accession-num&gt;22841872&lt;/accession-num&gt;&lt;urls&gt;&lt;related-urls&gt;&lt;url&gt;http://www.ncbi.nlm.nih.gov/pubmed/22841872&lt;/url&gt;&lt;/related-urls&gt;&lt;/urls&gt;&lt;electronic-resource-num&gt;10.1016/j.freeradbiomed.2012.07.024&lt;/electronic-resource-num&gt;&lt;/record&gt;&lt;/Cite&gt;&lt;/EndNote&gt;</w:instrText>
      </w:r>
      <w:r w:rsidRPr="00825FE8">
        <w:rPr>
          <w:rFonts w:ascii="Times New Roman" w:eastAsia="等线" w:hAnsi="Times New Roman" w:cs="Times New Roman"/>
          <w:kern w:val="2"/>
        </w:rPr>
        <w:fldChar w:fldCharType="separate"/>
      </w:r>
      <w:r w:rsidRPr="00522F01">
        <w:rPr>
          <w:rFonts w:ascii="Times New Roman" w:eastAsia="等线" w:hAnsi="Times New Roman" w:cs="Times New Roman"/>
          <w:noProof/>
          <w:kern w:val="2"/>
          <w:vertAlign w:val="superscript"/>
        </w:rPr>
        <w:t>12</w:t>
      </w:r>
      <w:r w:rsidRPr="00522F01">
        <w:rPr>
          <w:rFonts w:ascii="Times New Roman" w:eastAsia="等线" w:hAnsi="Times New Roman" w:cs="Times New Roman"/>
          <w:kern w:val="2"/>
        </w:rPr>
        <w:fldChar w:fldCharType="end"/>
      </w:r>
      <w:r w:rsidRPr="00522F01">
        <w:rPr>
          <w:rFonts w:ascii="Times New Roman" w:eastAsia="等线" w:hAnsi="Times New Roman" w:cs="Times New Roman"/>
          <w:kern w:val="2"/>
        </w:rPr>
        <w:t>. Briefly, cells were grown on gridded glass-bottom culture dishes (</w:t>
      </w:r>
      <w:proofErr w:type="spellStart"/>
      <w:r w:rsidRPr="00522F01">
        <w:rPr>
          <w:rFonts w:ascii="Times New Roman" w:eastAsia="等线" w:hAnsi="Times New Roman" w:cs="Times New Roman"/>
          <w:kern w:val="2"/>
        </w:rPr>
        <w:t>MatTek</w:t>
      </w:r>
      <w:proofErr w:type="spellEnd"/>
      <w:r w:rsidRPr="00522F01">
        <w:rPr>
          <w:rFonts w:ascii="Times New Roman" w:eastAsia="等线" w:hAnsi="Times New Roman" w:cs="Times New Roman"/>
          <w:kern w:val="2"/>
        </w:rPr>
        <w:t>) until nearly 50% confluent.</w:t>
      </w:r>
    </w:p>
    <w:p w14:paraId="4B1C697F" w14:textId="77777777" w:rsidR="00640481" w:rsidRPr="00522F01" w:rsidRDefault="00640481" w:rsidP="00640481">
      <w:pPr>
        <w:widowControl w:val="0"/>
        <w:spacing w:line="480" w:lineRule="auto"/>
        <w:jc w:val="both"/>
        <w:rPr>
          <w:rFonts w:ascii="Times New Roman" w:eastAsia="等线" w:hAnsi="Times New Roman" w:cs="Times New Roman"/>
          <w:kern w:val="2"/>
        </w:rPr>
      </w:pPr>
      <w:r w:rsidRPr="00522F01">
        <w:rPr>
          <w:rFonts w:ascii="Times New Roman" w:eastAsia="等线" w:hAnsi="Times New Roman" w:cs="Times New Roman"/>
          <w:kern w:val="2"/>
        </w:rPr>
        <w:t>The nuclear were stained with 10 ng/ml Hoechst 33258 for 30 min at 37 °C in 5% CO</w:t>
      </w:r>
      <w:r w:rsidRPr="00522F01">
        <w:rPr>
          <w:rFonts w:ascii="Times New Roman" w:eastAsia="等线" w:hAnsi="Times New Roman" w:cs="Times New Roman"/>
          <w:kern w:val="2"/>
          <w:vertAlign w:val="subscript"/>
        </w:rPr>
        <w:t>2</w:t>
      </w:r>
      <w:r w:rsidRPr="00522F01">
        <w:rPr>
          <w:rFonts w:ascii="Times New Roman" w:eastAsia="等线" w:hAnsi="Times New Roman" w:cs="Times New Roman"/>
          <w:kern w:val="2"/>
        </w:rPr>
        <w:t>. The two-photon 450-nm laser beam was focused through a 63× objective to induce local nuclear damage at 100% power. All laser irradiations were performed at 37 °C in a stage warmer.</w:t>
      </w:r>
    </w:p>
    <w:p w14:paraId="1C080208" w14:textId="77777777" w:rsidR="00640481" w:rsidRPr="00825FE8" w:rsidRDefault="00640481" w:rsidP="00640481">
      <w:pPr>
        <w:widowControl w:val="0"/>
        <w:spacing w:line="480" w:lineRule="auto"/>
        <w:jc w:val="both"/>
        <w:rPr>
          <w:rFonts w:ascii="Times New Roman" w:eastAsia="等线" w:hAnsi="Times New Roman" w:cs="Times New Roman"/>
          <w:b/>
          <w:bCs/>
          <w:i/>
          <w:iCs/>
          <w:kern w:val="2"/>
        </w:rPr>
      </w:pPr>
      <w:r w:rsidRPr="00825FE8">
        <w:rPr>
          <w:rFonts w:ascii="Times New Roman" w:eastAsia="等线" w:hAnsi="Times New Roman" w:cs="Times New Roman"/>
          <w:b/>
          <w:bCs/>
          <w:i/>
          <w:iCs/>
          <w:kern w:val="2"/>
        </w:rPr>
        <w:t xml:space="preserve">IF staining after laser irradiation </w:t>
      </w:r>
    </w:p>
    <w:p w14:paraId="7A42BF06" w14:textId="77777777" w:rsidR="00640481" w:rsidRPr="00522F01" w:rsidRDefault="00640481" w:rsidP="00640481">
      <w:pPr>
        <w:widowControl w:val="0"/>
        <w:spacing w:line="480" w:lineRule="auto"/>
        <w:jc w:val="both"/>
        <w:rPr>
          <w:rFonts w:ascii="Times New Roman" w:eastAsia="等线" w:hAnsi="Times New Roman" w:cs="Times New Roman"/>
          <w:kern w:val="2"/>
        </w:rPr>
      </w:pPr>
      <w:r w:rsidRPr="00825FE8">
        <w:rPr>
          <w:rFonts w:ascii="Times New Roman" w:eastAsia="等线" w:hAnsi="Times New Roman" w:cs="Times New Roman"/>
          <w:kern w:val="2"/>
        </w:rPr>
        <w:t xml:space="preserve">Detailed procedure was described in the following paper: Xia, L. et al. CHD4 Has Oncogenic Functions in Initiating and Maintaining Epigenetic Suppression of Multiple Tumor Suppressor Genes. Cancer Cell 31, 653-668 e657, </w:t>
      </w:r>
      <w:proofErr w:type="gramStart"/>
      <w:r w:rsidRPr="00825FE8">
        <w:rPr>
          <w:rFonts w:ascii="Times New Roman" w:eastAsia="等线" w:hAnsi="Times New Roman" w:cs="Times New Roman"/>
          <w:kern w:val="2"/>
        </w:rPr>
        <w:t>doi:10.1016/j.ccell</w:t>
      </w:r>
      <w:proofErr w:type="gramEnd"/>
      <w:r w:rsidRPr="00825FE8">
        <w:rPr>
          <w:rFonts w:ascii="Times New Roman" w:eastAsia="等线" w:hAnsi="Times New Roman" w:cs="Times New Roman"/>
          <w:kern w:val="2"/>
        </w:rPr>
        <w:t xml:space="preserve">.2017.04.005 (2017). Briefly, Fixed cells were permeabilized with a PBS solution containing 0.5% Triton X-100 on ice for 10 min. Then, cells were incubated at 37 °C for 1 </w:t>
      </w:r>
      <w:proofErr w:type="spellStart"/>
      <w:r w:rsidRPr="00825FE8">
        <w:rPr>
          <w:rFonts w:ascii="Times New Roman" w:eastAsia="等线" w:hAnsi="Times New Roman" w:cs="Times New Roman"/>
          <w:kern w:val="2"/>
        </w:rPr>
        <w:t>hr</w:t>
      </w:r>
      <w:proofErr w:type="spellEnd"/>
      <w:r w:rsidRPr="00825FE8">
        <w:rPr>
          <w:rFonts w:ascii="Times New Roman" w:eastAsia="等线" w:hAnsi="Times New Roman" w:cs="Times New Roman"/>
          <w:kern w:val="2"/>
        </w:rPr>
        <w:t xml:space="preserve"> with anti-γH2AX (Millipore, 05-636; Santa </w:t>
      </w:r>
      <w:proofErr w:type="spellStart"/>
      <w:r w:rsidRPr="00825FE8">
        <w:rPr>
          <w:rFonts w:ascii="Times New Roman" w:eastAsia="等线" w:hAnsi="Times New Roman" w:cs="Times New Roman"/>
          <w:kern w:val="2"/>
        </w:rPr>
        <w:t>cruz</w:t>
      </w:r>
      <w:proofErr w:type="spellEnd"/>
      <w:r w:rsidRPr="00825FE8">
        <w:rPr>
          <w:rFonts w:ascii="Times New Roman" w:eastAsia="等线" w:hAnsi="Times New Roman" w:cs="Times New Roman"/>
          <w:kern w:val="2"/>
        </w:rPr>
        <w:t>, sc-101696), anti-CHD4 and anti-5mc (</w:t>
      </w:r>
      <w:proofErr w:type="spellStart"/>
      <w:r w:rsidRPr="00825FE8">
        <w:rPr>
          <w:rFonts w:ascii="Times New Roman" w:eastAsia="等线" w:hAnsi="Times New Roman" w:cs="Times New Roman"/>
          <w:kern w:val="2"/>
        </w:rPr>
        <w:t>Diagenode</w:t>
      </w:r>
      <w:proofErr w:type="spellEnd"/>
      <w:r w:rsidRPr="00825FE8">
        <w:rPr>
          <w:rFonts w:ascii="Times New Roman" w:eastAsia="等线" w:hAnsi="Times New Roman" w:cs="Times New Roman"/>
          <w:kern w:val="2"/>
        </w:rPr>
        <w:t xml:space="preserve">, C15200081). Cells were incubated with corresponding secondary antibodies. After washing, they were mounted using </w:t>
      </w:r>
      <w:proofErr w:type="spellStart"/>
      <w:r w:rsidRPr="00825FE8">
        <w:rPr>
          <w:rFonts w:ascii="Times New Roman" w:eastAsia="等线" w:hAnsi="Times New Roman" w:cs="Times New Roman"/>
          <w:kern w:val="2"/>
        </w:rPr>
        <w:t>ProLong</w:t>
      </w:r>
      <w:proofErr w:type="spellEnd"/>
      <w:r w:rsidRPr="00825FE8">
        <w:rPr>
          <w:rFonts w:ascii="Times New Roman" w:eastAsia="等线" w:hAnsi="Times New Roman" w:cs="Times New Roman"/>
          <w:kern w:val="2"/>
        </w:rPr>
        <w:t xml:space="preserve"> Gold antifade reagent with DAPI (Invitrogen). Cells (n = 30) were examined for each experimental point.</w:t>
      </w:r>
      <w:r w:rsidRPr="00522F01">
        <w:rPr>
          <w:rFonts w:ascii="Times New Roman" w:eastAsia="等线" w:hAnsi="Times New Roman" w:cs="Times New Roman"/>
          <w:kern w:val="2"/>
        </w:rPr>
        <w:t xml:space="preserve"> </w:t>
      </w:r>
    </w:p>
    <w:p w14:paraId="6DA74C60" w14:textId="77777777" w:rsidR="00640481" w:rsidRPr="00522F01" w:rsidRDefault="00640481" w:rsidP="00640481">
      <w:pPr>
        <w:pStyle w:val="maintext"/>
        <w:rPr>
          <w:b/>
          <w:bCs/>
          <w:i/>
          <w:iCs/>
        </w:rPr>
      </w:pPr>
      <w:r w:rsidRPr="00522F01">
        <w:rPr>
          <w:b/>
          <w:bCs/>
          <w:i/>
          <w:iCs/>
        </w:rPr>
        <w:t>Beta-galactosidase staining</w:t>
      </w:r>
    </w:p>
    <w:p w14:paraId="462A012D" w14:textId="77777777" w:rsidR="00640481" w:rsidRPr="00522F01" w:rsidRDefault="00640481" w:rsidP="00640481">
      <w:pPr>
        <w:pStyle w:val="maintext"/>
      </w:pPr>
      <w:r w:rsidRPr="00522F01">
        <w:t>SA–β-gal staining was done using a SA–β-gal staining kit (catalog no. 9860; Cell Signaling Technology, Danvers, MA, USA) according to the manufacturer's instructions. Briefly,</w:t>
      </w:r>
      <w:proofErr w:type="gramStart"/>
      <w:r w:rsidRPr="00522F01">
        <w:t>1.Remove</w:t>
      </w:r>
      <w:proofErr w:type="gramEnd"/>
      <w:r w:rsidRPr="00522F01">
        <w:t xml:space="preserve"> growth</w:t>
      </w:r>
      <w:r w:rsidRPr="00522F01">
        <w:rPr>
          <w:spacing w:val="-9"/>
        </w:rPr>
        <w:t xml:space="preserve"> </w:t>
      </w:r>
      <w:r w:rsidRPr="00522F01">
        <w:t>media</w:t>
      </w:r>
      <w:r w:rsidRPr="00522F01">
        <w:rPr>
          <w:spacing w:val="-9"/>
        </w:rPr>
        <w:t xml:space="preserve"> </w:t>
      </w:r>
      <w:r w:rsidRPr="00522F01">
        <w:t>from</w:t>
      </w:r>
      <w:r w:rsidRPr="00522F01">
        <w:rPr>
          <w:spacing w:val="-8"/>
        </w:rPr>
        <w:t xml:space="preserve"> </w:t>
      </w:r>
      <w:r w:rsidRPr="00522F01">
        <w:t>the</w:t>
      </w:r>
      <w:r w:rsidRPr="00522F01">
        <w:rPr>
          <w:spacing w:val="-10"/>
        </w:rPr>
        <w:t xml:space="preserve"> </w:t>
      </w:r>
      <w:r w:rsidRPr="00522F01">
        <w:t>cells.</w:t>
      </w:r>
      <w:r w:rsidRPr="00522F01">
        <w:rPr>
          <w:spacing w:val="-8"/>
        </w:rPr>
        <w:t xml:space="preserve"> </w:t>
      </w:r>
      <w:r w:rsidRPr="00522F01">
        <w:t>2.</w:t>
      </w:r>
      <w:r w:rsidRPr="00522F01">
        <w:rPr>
          <w:spacing w:val="-9"/>
        </w:rPr>
        <w:t xml:space="preserve"> </w:t>
      </w:r>
      <w:r w:rsidRPr="00522F01">
        <w:t>Rinse</w:t>
      </w:r>
      <w:r w:rsidRPr="00522F01">
        <w:rPr>
          <w:spacing w:val="-9"/>
        </w:rPr>
        <w:t xml:space="preserve"> </w:t>
      </w:r>
      <w:r w:rsidRPr="00522F01">
        <w:t>the</w:t>
      </w:r>
      <w:r w:rsidRPr="00522F01">
        <w:rPr>
          <w:spacing w:val="-10"/>
        </w:rPr>
        <w:t xml:space="preserve"> </w:t>
      </w:r>
      <w:r w:rsidRPr="00522F01">
        <w:t>plate</w:t>
      </w:r>
      <w:r w:rsidRPr="00522F01">
        <w:rPr>
          <w:spacing w:val="-9"/>
        </w:rPr>
        <w:t xml:space="preserve"> </w:t>
      </w:r>
      <w:r w:rsidRPr="00522F01">
        <w:t>one</w:t>
      </w:r>
      <w:r w:rsidRPr="00522F01">
        <w:rPr>
          <w:spacing w:val="-7"/>
        </w:rPr>
        <w:t xml:space="preserve"> </w:t>
      </w:r>
      <w:r w:rsidRPr="00522F01">
        <w:t>time</w:t>
      </w:r>
      <w:r w:rsidRPr="00522F01">
        <w:rPr>
          <w:spacing w:val="-9"/>
        </w:rPr>
        <w:t xml:space="preserve"> </w:t>
      </w:r>
      <w:r w:rsidRPr="00522F01">
        <w:t>with</w:t>
      </w:r>
      <w:r w:rsidRPr="00522F01">
        <w:rPr>
          <w:spacing w:val="-9"/>
        </w:rPr>
        <w:t xml:space="preserve"> </w:t>
      </w:r>
      <w:r w:rsidRPr="00522F01">
        <w:t>1X</w:t>
      </w:r>
      <w:r w:rsidRPr="00522F01">
        <w:rPr>
          <w:spacing w:val="-8"/>
        </w:rPr>
        <w:t xml:space="preserve"> </w:t>
      </w:r>
      <w:r w:rsidRPr="00522F01">
        <w:t>PBS</w:t>
      </w:r>
      <w:r w:rsidRPr="00522F01">
        <w:rPr>
          <w:spacing w:val="-8"/>
        </w:rPr>
        <w:t xml:space="preserve"> </w:t>
      </w:r>
      <w:r w:rsidRPr="00522F01">
        <w:t>(2</w:t>
      </w:r>
      <w:r w:rsidRPr="00522F01">
        <w:rPr>
          <w:spacing w:val="-8"/>
        </w:rPr>
        <w:t xml:space="preserve"> </w:t>
      </w:r>
      <w:r w:rsidRPr="00522F01">
        <w:t>ml</w:t>
      </w:r>
      <w:r w:rsidRPr="00522F01">
        <w:rPr>
          <w:spacing w:val="-8"/>
        </w:rPr>
        <w:t xml:space="preserve"> </w:t>
      </w:r>
      <w:r w:rsidRPr="00522F01">
        <w:lastRenderedPageBreak/>
        <w:t>or</w:t>
      </w:r>
      <w:r w:rsidRPr="00522F01">
        <w:rPr>
          <w:spacing w:val="-8"/>
        </w:rPr>
        <w:t xml:space="preserve"> </w:t>
      </w:r>
      <w:r w:rsidRPr="00522F01">
        <w:t>a</w:t>
      </w:r>
      <w:r w:rsidRPr="00522F01">
        <w:rPr>
          <w:spacing w:val="-10"/>
        </w:rPr>
        <w:t xml:space="preserve"> </w:t>
      </w:r>
      <w:r w:rsidRPr="00522F01">
        <w:t>35</w:t>
      </w:r>
      <w:r w:rsidRPr="00522F01">
        <w:rPr>
          <w:spacing w:val="-8"/>
        </w:rPr>
        <w:t xml:space="preserve"> </w:t>
      </w:r>
      <w:r w:rsidRPr="00522F01">
        <w:t>mm</w:t>
      </w:r>
      <w:r w:rsidRPr="00522F01">
        <w:rPr>
          <w:spacing w:val="-8"/>
        </w:rPr>
        <w:t xml:space="preserve"> </w:t>
      </w:r>
      <w:r w:rsidRPr="00522F01">
        <w:t>well</w:t>
      </w:r>
      <w:r w:rsidRPr="00522F01">
        <w:rPr>
          <w:spacing w:val="-7"/>
        </w:rPr>
        <w:t xml:space="preserve"> </w:t>
      </w:r>
      <w:r w:rsidRPr="00522F01">
        <w:t xml:space="preserve">plate, or match volume of media) 3. Add 1 ml of 1X Fixative Solution to each 35 mm well. Allow cells to fix for 10-15 min at room temperature. 4. Rinse the plate two times with 1X PBS 5. Add 1 ml of the β-Galactosidase Staining Solution to each 35 mm well 6. Incubate the plate at 37°C at least overnight in a </w:t>
      </w:r>
      <w:r w:rsidRPr="00522F01">
        <w:rPr>
          <w:spacing w:val="2"/>
        </w:rPr>
        <w:t xml:space="preserve">dry </w:t>
      </w:r>
      <w:r w:rsidRPr="00522F01">
        <w:t>incubator (without CO</w:t>
      </w:r>
      <w:r w:rsidRPr="00522F01">
        <w:rPr>
          <w:vertAlign w:val="subscript"/>
        </w:rPr>
        <w:t>2</w:t>
      </w:r>
      <w:r w:rsidRPr="00522F01">
        <w:t>). 7. While the β-galactosidase is still on the plate, check</w:t>
      </w:r>
      <w:r w:rsidRPr="00522F01">
        <w:rPr>
          <w:spacing w:val="-17"/>
        </w:rPr>
        <w:t xml:space="preserve"> </w:t>
      </w:r>
      <w:r w:rsidRPr="00522F01">
        <w:t>the cells</w:t>
      </w:r>
      <w:r w:rsidRPr="00522F01">
        <w:rPr>
          <w:spacing w:val="-14"/>
        </w:rPr>
        <w:t xml:space="preserve"> </w:t>
      </w:r>
      <w:r w:rsidRPr="00522F01">
        <w:t>under</w:t>
      </w:r>
      <w:r w:rsidRPr="00522F01">
        <w:rPr>
          <w:spacing w:val="-14"/>
        </w:rPr>
        <w:t xml:space="preserve"> </w:t>
      </w:r>
      <w:r w:rsidRPr="00522F01">
        <w:t>a</w:t>
      </w:r>
      <w:r w:rsidRPr="00522F01">
        <w:rPr>
          <w:spacing w:val="-15"/>
        </w:rPr>
        <w:t xml:space="preserve"> </w:t>
      </w:r>
      <w:r w:rsidRPr="00522F01">
        <w:t>microscope</w:t>
      </w:r>
      <w:r w:rsidRPr="00522F01">
        <w:rPr>
          <w:spacing w:val="-12"/>
        </w:rPr>
        <w:t xml:space="preserve"> </w:t>
      </w:r>
      <w:r w:rsidRPr="00522F01">
        <w:t>(200X</w:t>
      </w:r>
      <w:r w:rsidRPr="00522F01">
        <w:rPr>
          <w:spacing w:val="-14"/>
        </w:rPr>
        <w:t xml:space="preserve"> </w:t>
      </w:r>
      <w:r w:rsidRPr="00522F01">
        <w:t>total</w:t>
      </w:r>
      <w:r w:rsidRPr="00522F01">
        <w:rPr>
          <w:spacing w:val="-14"/>
        </w:rPr>
        <w:t xml:space="preserve"> </w:t>
      </w:r>
      <w:r w:rsidRPr="00522F01">
        <w:t>magnification)</w:t>
      </w:r>
      <w:r w:rsidRPr="00522F01">
        <w:rPr>
          <w:spacing w:val="-14"/>
        </w:rPr>
        <w:t xml:space="preserve"> </w:t>
      </w:r>
      <w:r w:rsidRPr="00522F01">
        <w:t>for</w:t>
      </w:r>
      <w:r w:rsidRPr="00522F01">
        <w:rPr>
          <w:spacing w:val="-14"/>
        </w:rPr>
        <w:t xml:space="preserve"> </w:t>
      </w:r>
      <w:r w:rsidRPr="00522F01">
        <w:t>the</w:t>
      </w:r>
      <w:r w:rsidRPr="00522F01">
        <w:rPr>
          <w:spacing w:val="-15"/>
        </w:rPr>
        <w:t xml:space="preserve"> </w:t>
      </w:r>
      <w:r w:rsidRPr="00522F01">
        <w:t>development</w:t>
      </w:r>
      <w:r w:rsidRPr="00522F01">
        <w:rPr>
          <w:spacing w:val="-13"/>
        </w:rPr>
        <w:t xml:space="preserve"> </w:t>
      </w:r>
      <w:r w:rsidRPr="00522F01">
        <w:t>of</w:t>
      </w:r>
      <w:r w:rsidRPr="00522F01">
        <w:rPr>
          <w:spacing w:val="-14"/>
        </w:rPr>
        <w:t xml:space="preserve"> </w:t>
      </w:r>
      <w:r w:rsidRPr="00522F01">
        <w:t>blue</w:t>
      </w:r>
      <w:r w:rsidRPr="00522F01">
        <w:rPr>
          <w:spacing w:val="-15"/>
        </w:rPr>
        <w:t xml:space="preserve"> </w:t>
      </w:r>
      <w:r w:rsidRPr="00522F01">
        <w:t>color.</w:t>
      </w:r>
      <w:r w:rsidRPr="00522F01">
        <w:rPr>
          <w:spacing w:val="-13"/>
        </w:rPr>
        <w:t xml:space="preserve"> </w:t>
      </w:r>
      <w:r w:rsidRPr="00522F01">
        <w:t>8.</w:t>
      </w:r>
      <w:r w:rsidRPr="00522F01">
        <w:rPr>
          <w:spacing w:val="-14"/>
        </w:rPr>
        <w:t xml:space="preserve"> Taking images and </w:t>
      </w:r>
      <w:r w:rsidRPr="00522F01">
        <w:t>for</w:t>
      </w:r>
      <w:r w:rsidRPr="00522F01">
        <w:rPr>
          <w:spacing w:val="-14"/>
        </w:rPr>
        <w:t xml:space="preserve"> </w:t>
      </w:r>
      <w:r w:rsidRPr="00522F01">
        <w:t>long- term</w:t>
      </w:r>
      <w:r w:rsidRPr="00522F01">
        <w:rPr>
          <w:spacing w:val="-3"/>
        </w:rPr>
        <w:t xml:space="preserve"> </w:t>
      </w:r>
      <w:r w:rsidRPr="00522F01">
        <w:t>storage</w:t>
      </w:r>
      <w:r w:rsidRPr="00522F01">
        <w:rPr>
          <w:spacing w:val="-5"/>
        </w:rPr>
        <w:t xml:space="preserve"> </w:t>
      </w:r>
      <w:r w:rsidRPr="00522F01">
        <w:t>of</w:t>
      </w:r>
      <w:r w:rsidRPr="00522F01">
        <w:rPr>
          <w:spacing w:val="-4"/>
        </w:rPr>
        <w:t xml:space="preserve"> </w:t>
      </w:r>
      <w:r w:rsidRPr="00522F01">
        <w:t>the</w:t>
      </w:r>
      <w:r w:rsidRPr="00522F01">
        <w:rPr>
          <w:spacing w:val="-5"/>
        </w:rPr>
        <w:t xml:space="preserve"> </w:t>
      </w:r>
      <w:r w:rsidRPr="00522F01">
        <w:t>plates,</w:t>
      </w:r>
      <w:r w:rsidRPr="00522F01">
        <w:rPr>
          <w:spacing w:val="-4"/>
        </w:rPr>
        <w:t xml:space="preserve"> </w:t>
      </w:r>
      <w:r w:rsidRPr="00522F01">
        <w:t>remove</w:t>
      </w:r>
      <w:r w:rsidRPr="00522F01">
        <w:rPr>
          <w:spacing w:val="-4"/>
        </w:rPr>
        <w:t xml:space="preserve"> </w:t>
      </w:r>
      <w:r w:rsidRPr="00522F01">
        <w:t>the</w:t>
      </w:r>
      <w:r w:rsidRPr="00522F01">
        <w:rPr>
          <w:spacing w:val="-5"/>
        </w:rPr>
        <w:t xml:space="preserve"> </w:t>
      </w:r>
      <w:r w:rsidRPr="00522F01">
        <w:t>β-Galactosidase</w:t>
      </w:r>
      <w:r w:rsidRPr="00522F01">
        <w:rPr>
          <w:spacing w:val="-4"/>
        </w:rPr>
        <w:t xml:space="preserve"> </w:t>
      </w:r>
      <w:r w:rsidRPr="00522F01">
        <w:t>staining</w:t>
      </w:r>
      <w:r w:rsidRPr="00522F01">
        <w:rPr>
          <w:spacing w:val="-6"/>
        </w:rPr>
        <w:t xml:space="preserve"> </w:t>
      </w:r>
      <w:r w:rsidRPr="00522F01">
        <w:t>solution</w:t>
      </w:r>
      <w:r w:rsidRPr="00522F01">
        <w:rPr>
          <w:spacing w:val="-4"/>
        </w:rPr>
        <w:t xml:space="preserve"> </w:t>
      </w:r>
      <w:r w:rsidRPr="00522F01">
        <w:t>and</w:t>
      </w:r>
      <w:r w:rsidRPr="00522F01">
        <w:rPr>
          <w:spacing w:val="-3"/>
        </w:rPr>
        <w:t xml:space="preserve"> </w:t>
      </w:r>
      <w:r w:rsidRPr="00522F01">
        <w:t>overlay</w:t>
      </w:r>
      <w:r w:rsidRPr="00522F01">
        <w:rPr>
          <w:spacing w:val="-9"/>
        </w:rPr>
        <w:t xml:space="preserve"> </w:t>
      </w:r>
      <w:r w:rsidRPr="00522F01">
        <w:t>the</w:t>
      </w:r>
      <w:r w:rsidRPr="00522F01">
        <w:rPr>
          <w:spacing w:val="-2"/>
        </w:rPr>
        <w:t xml:space="preserve"> </w:t>
      </w:r>
      <w:r w:rsidRPr="00522F01">
        <w:t>cells</w:t>
      </w:r>
      <w:r w:rsidRPr="00522F01">
        <w:rPr>
          <w:spacing w:val="-3"/>
        </w:rPr>
        <w:t xml:space="preserve"> </w:t>
      </w:r>
      <w:r w:rsidRPr="00522F01">
        <w:t>with 70% glycerol. Store at</w:t>
      </w:r>
      <w:r w:rsidRPr="00522F01">
        <w:rPr>
          <w:spacing w:val="-3"/>
        </w:rPr>
        <w:t xml:space="preserve"> </w:t>
      </w:r>
      <w:r w:rsidRPr="00522F01">
        <w:t>4°C.</w:t>
      </w:r>
    </w:p>
    <w:p w14:paraId="547BF064" w14:textId="77777777" w:rsidR="00640481" w:rsidRPr="00522F01" w:rsidRDefault="00640481" w:rsidP="00640481">
      <w:pPr>
        <w:widowControl w:val="0"/>
        <w:spacing w:before="240" w:line="480" w:lineRule="auto"/>
        <w:jc w:val="both"/>
        <w:rPr>
          <w:rFonts w:ascii="Times New Roman" w:eastAsia="等线" w:hAnsi="Times New Roman" w:cs="Times New Roman"/>
          <w:b/>
          <w:bCs/>
          <w:i/>
          <w:iCs/>
          <w:kern w:val="2"/>
        </w:rPr>
      </w:pPr>
      <w:r w:rsidRPr="00522F01">
        <w:rPr>
          <w:rFonts w:ascii="Times New Roman" w:eastAsia="等线" w:hAnsi="Times New Roman" w:cs="Times New Roman"/>
          <w:b/>
          <w:bCs/>
          <w:i/>
          <w:iCs/>
          <w:kern w:val="2"/>
        </w:rPr>
        <w:t>ELISA and Chemiluminescence substrate detection</w:t>
      </w:r>
    </w:p>
    <w:p w14:paraId="31C20C63" w14:textId="77777777" w:rsidR="00640481" w:rsidRPr="00522F01" w:rsidRDefault="00640481" w:rsidP="00640481">
      <w:pPr>
        <w:widowControl w:val="0"/>
        <w:spacing w:line="480" w:lineRule="auto"/>
        <w:jc w:val="both"/>
        <w:rPr>
          <w:rFonts w:ascii="Times New Roman" w:eastAsia="等线" w:hAnsi="Times New Roman" w:cs="Times New Roman"/>
          <w:kern w:val="2"/>
        </w:rPr>
      </w:pPr>
      <w:r w:rsidRPr="00522F01">
        <w:rPr>
          <w:rFonts w:ascii="Times New Roman" w:eastAsia="等线" w:hAnsi="Times New Roman" w:cs="Times New Roman"/>
          <w:kern w:val="2"/>
        </w:rPr>
        <w:t>ELISA of IL-6 was performed using IL-6 Mouse ELISA Kit (Invitrogen). ELISA of IL-1β was performed using IL-1 beta Mouse ELISA Kit (Invitrogen). ELISA of IL-10 was performed using Mouse IL-10 ELISA Kit (Abcam). ELISA of TNFα was performed using TNF alpha Mouse ELISA Kit (Invitrogen). ELISA of NF-</w:t>
      </w:r>
      <w:proofErr w:type="spellStart"/>
      <w:r w:rsidRPr="00522F01">
        <w:rPr>
          <w:rFonts w:ascii="Times New Roman" w:eastAsia="等线" w:hAnsi="Times New Roman" w:cs="Times New Roman"/>
          <w:kern w:val="2"/>
        </w:rPr>
        <w:t>κB</w:t>
      </w:r>
      <w:proofErr w:type="spellEnd"/>
      <w:r w:rsidRPr="00522F01">
        <w:rPr>
          <w:rFonts w:ascii="Times New Roman" w:eastAsia="等线" w:hAnsi="Times New Roman" w:cs="Times New Roman"/>
          <w:kern w:val="2"/>
        </w:rPr>
        <w:t xml:space="preserve"> was performed using NF </w:t>
      </w:r>
      <w:proofErr w:type="spellStart"/>
      <w:r w:rsidRPr="00522F01">
        <w:rPr>
          <w:rFonts w:ascii="Times New Roman" w:eastAsia="等线" w:hAnsi="Times New Roman" w:cs="Times New Roman"/>
          <w:kern w:val="2"/>
        </w:rPr>
        <w:t>kappaB</w:t>
      </w:r>
      <w:proofErr w:type="spellEnd"/>
      <w:r w:rsidRPr="00522F01">
        <w:rPr>
          <w:rFonts w:ascii="Times New Roman" w:eastAsia="等线" w:hAnsi="Times New Roman" w:cs="Times New Roman"/>
          <w:kern w:val="2"/>
        </w:rPr>
        <w:t xml:space="preserve"> p65 ELISA Kit (Abcam). ELISA of IgA was performed using IgA Mouse ELISA Kit (Invitrogen). ELISA of SAA was performed using SAA Mouse ELISA Kit (Invitrogen). The oxidative damage affecting proteins was measured via Advanced Oxidation Protein Products (AOPP) Assay (CELL BIOLABS). The oxidative damage affecting lipids was measured via Lipid Peroxidation (MDA) Assay Kit (Abcam). The oxidative damage affecting RNA was measured via </w:t>
      </w:r>
      <w:proofErr w:type="spellStart"/>
      <w:r w:rsidRPr="00522F01">
        <w:rPr>
          <w:rFonts w:ascii="Times New Roman" w:eastAsia="等线" w:hAnsi="Times New Roman" w:cs="Times New Roman"/>
          <w:kern w:val="2"/>
        </w:rPr>
        <w:t>OxiSelect</w:t>
      </w:r>
      <w:proofErr w:type="spellEnd"/>
      <w:r w:rsidRPr="00522F01">
        <w:rPr>
          <w:rFonts w:ascii="Times New Roman" w:eastAsia="等线" w:hAnsi="Times New Roman" w:cs="Times New Roman"/>
          <w:kern w:val="2"/>
        </w:rPr>
        <w:t>™ Oxidative RNA Damage ELISA Kit (8-OHG Quantitation) (CELL BIOLABS). The level of GSH-PX was measured by Glutathione Peroxidase (GSH-</w:t>
      </w:r>
      <w:proofErr w:type="spellStart"/>
      <w:r w:rsidRPr="00522F01">
        <w:rPr>
          <w:rFonts w:ascii="Times New Roman" w:eastAsia="等线" w:hAnsi="Times New Roman" w:cs="Times New Roman"/>
          <w:kern w:val="2"/>
        </w:rPr>
        <w:t>Px</w:t>
      </w:r>
      <w:proofErr w:type="spellEnd"/>
      <w:r w:rsidRPr="00522F01">
        <w:rPr>
          <w:rFonts w:ascii="Times New Roman" w:eastAsia="等线" w:hAnsi="Times New Roman" w:cs="Times New Roman"/>
          <w:kern w:val="2"/>
        </w:rPr>
        <w:t>) Activity Assay Kit (</w:t>
      </w:r>
      <w:proofErr w:type="spellStart"/>
      <w:r w:rsidRPr="00522F01">
        <w:rPr>
          <w:rFonts w:ascii="Times New Roman" w:eastAsia="等线" w:hAnsi="Times New Roman" w:cs="Times New Roman"/>
          <w:kern w:val="2"/>
        </w:rPr>
        <w:t>Elabscience</w:t>
      </w:r>
      <w:proofErr w:type="spellEnd"/>
      <w:r w:rsidRPr="00522F01">
        <w:rPr>
          <w:rFonts w:ascii="Times New Roman" w:eastAsia="等线" w:hAnsi="Times New Roman" w:cs="Times New Roman"/>
          <w:kern w:val="2"/>
        </w:rPr>
        <w:t>). The level of CAT was measured by Catalase (CAT) Activity Assay Kit (</w:t>
      </w:r>
      <w:proofErr w:type="spellStart"/>
      <w:r w:rsidRPr="00522F01">
        <w:rPr>
          <w:rFonts w:ascii="Times New Roman" w:eastAsia="等线" w:hAnsi="Times New Roman" w:cs="Times New Roman"/>
          <w:kern w:val="2"/>
        </w:rPr>
        <w:t>Elabscience</w:t>
      </w:r>
      <w:proofErr w:type="spellEnd"/>
      <w:r w:rsidRPr="00522F01">
        <w:rPr>
          <w:rFonts w:ascii="Times New Roman" w:eastAsia="等线" w:hAnsi="Times New Roman" w:cs="Times New Roman"/>
          <w:kern w:val="2"/>
        </w:rPr>
        <w:t>). The level of T-SOD was measured by Total Superoxide Dismutase (T-SOD) Activity Assay Kit (Hydroxylamine Method) (</w:t>
      </w:r>
      <w:proofErr w:type="spellStart"/>
      <w:r w:rsidRPr="00522F01">
        <w:rPr>
          <w:rFonts w:ascii="Times New Roman" w:eastAsia="等线" w:hAnsi="Times New Roman" w:cs="Times New Roman"/>
          <w:kern w:val="2"/>
        </w:rPr>
        <w:t>Elabscience</w:t>
      </w:r>
      <w:proofErr w:type="spellEnd"/>
      <w:r w:rsidRPr="00522F01">
        <w:rPr>
          <w:rFonts w:ascii="Times New Roman" w:eastAsia="等线" w:hAnsi="Times New Roman" w:cs="Times New Roman"/>
          <w:kern w:val="2"/>
        </w:rPr>
        <w:t>). The level of T-AOC was measured by Total Antioxidant Capacity (T-AOC) Colorimetric Assay Kit (</w:t>
      </w:r>
      <w:proofErr w:type="spellStart"/>
      <w:r w:rsidRPr="00522F01">
        <w:rPr>
          <w:rFonts w:ascii="Times New Roman" w:eastAsia="等线" w:hAnsi="Times New Roman" w:cs="Times New Roman"/>
          <w:kern w:val="2"/>
        </w:rPr>
        <w:t>Elabscience</w:t>
      </w:r>
      <w:proofErr w:type="spellEnd"/>
      <w:r w:rsidRPr="00522F01">
        <w:rPr>
          <w:rFonts w:ascii="Times New Roman" w:eastAsia="等线" w:hAnsi="Times New Roman" w:cs="Times New Roman"/>
          <w:kern w:val="2"/>
        </w:rPr>
        <w:t>).</w:t>
      </w:r>
    </w:p>
    <w:p w14:paraId="7C62068E" w14:textId="77777777" w:rsidR="00640481" w:rsidRPr="00522F01" w:rsidRDefault="00640481" w:rsidP="00640481">
      <w:pPr>
        <w:pStyle w:val="subheading"/>
      </w:pPr>
      <w:r w:rsidRPr="00522F01">
        <w:t>Western blot</w:t>
      </w:r>
    </w:p>
    <w:p w14:paraId="57A2788F" w14:textId="77777777" w:rsidR="00640481" w:rsidRPr="00522F01" w:rsidRDefault="00640481" w:rsidP="00640481">
      <w:pPr>
        <w:pStyle w:val="maintext"/>
      </w:pPr>
      <w:r w:rsidRPr="00522F01">
        <w:lastRenderedPageBreak/>
        <w:t>Fresh</w:t>
      </w:r>
      <w:r w:rsidRPr="00522F01">
        <w:rPr>
          <w:spacing w:val="-12"/>
        </w:rPr>
        <w:t xml:space="preserve"> </w:t>
      </w:r>
      <w:r w:rsidRPr="00522F01">
        <w:t>tissue</w:t>
      </w:r>
      <w:r w:rsidRPr="00522F01">
        <w:rPr>
          <w:spacing w:val="-12"/>
        </w:rPr>
        <w:t xml:space="preserve"> </w:t>
      </w:r>
      <w:r w:rsidRPr="00522F01">
        <w:t>suspension</w:t>
      </w:r>
      <w:r w:rsidRPr="00522F01">
        <w:rPr>
          <w:spacing w:val="-11"/>
        </w:rPr>
        <w:t xml:space="preserve"> </w:t>
      </w:r>
      <w:r w:rsidRPr="00522F01">
        <w:t>was</w:t>
      </w:r>
      <w:r w:rsidRPr="00522F01">
        <w:rPr>
          <w:spacing w:val="-11"/>
        </w:rPr>
        <w:t xml:space="preserve"> </w:t>
      </w:r>
      <w:r w:rsidRPr="00522F01">
        <w:t>obtained</w:t>
      </w:r>
      <w:r w:rsidRPr="00522F01">
        <w:rPr>
          <w:spacing w:val="-11"/>
        </w:rPr>
        <w:t xml:space="preserve"> </w:t>
      </w:r>
      <w:r w:rsidRPr="00522F01">
        <w:t>by</w:t>
      </w:r>
      <w:r w:rsidRPr="00522F01">
        <w:rPr>
          <w:spacing w:val="-16"/>
        </w:rPr>
        <w:t xml:space="preserve"> </w:t>
      </w:r>
      <w:r w:rsidRPr="00522F01">
        <w:t>mechanical</w:t>
      </w:r>
      <w:r w:rsidRPr="00522F01">
        <w:rPr>
          <w:spacing w:val="-11"/>
        </w:rPr>
        <w:t xml:space="preserve"> </w:t>
      </w:r>
      <w:r w:rsidRPr="00522F01">
        <w:t>trituration.</w:t>
      </w:r>
      <w:r w:rsidRPr="00522F01">
        <w:rPr>
          <w:spacing w:val="-11"/>
        </w:rPr>
        <w:t xml:space="preserve"> </w:t>
      </w:r>
      <w:r w:rsidRPr="00522F01">
        <w:t>Human</w:t>
      </w:r>
      <w:r w:rsidRPr="00522F01">
        <w:rPr>
          <w:spacing w:val="-9"/>
        </w:rPr>
        <w:t xml:space="preserve"> </w:t>
      </w:r>
      <w:r w:rsidRPr="00522F01">
        <w:t>fibroblast</w:t>
      </w:r>
      <w:r w:rsidRPr="00522F01">
        <w:rPr>
          <w:spacing w:val="-12"/>
        </w:rPr>
        <w:t xml:space="preserve"> </w:t>
      </w:r>
      <w:r w:rsidRPr="00522F01">
        <w:t>cells</w:t>
      </w:r>
      <w:r w:rsidRPr="00522F01">
        <w:rPr>
          <w:spacing w:val="-11"/>
        </w:rPr>
        <w:t xml:space="preserve"> </w:t>
      </w:r>
      <w:r w:rsidRPr="00522F01">
        <w:t>and</w:t>
      </w:r>
      <w:r w:rsidRPr="00522F01">
        <w:rPr>
          <w:spacing w:val="-11"/>
        </w:rPr>
        <w:t xml:space="preserve"> </w:t>
      </w:r>
      <w:r w:rsidRPr="00522F01">
        <w:t>human RPE cells were collected and lysed in Pierce IP Lysis Buffer (Pierce, 87787), supplied with Protease Inhibitor Cocktail (Pierce, 78441) and sodium orthovanadate (Sigma, S6508) on ice for 30 min.</w:t>
      </w:r>
      <w:r w:rsidRPr="00522F01">
        <w:rPr>
          <w:spacing w:val="-11"/>
        </w:rPr>
        <w:t xml:space="preserve"> </w:t>
      </w:r>
      <w:r w:rsidRPr="00522F01">
        <w:t>After</w:t>
      </w:r>
      <w:r w:rsidRPr="00522F01">
        <w:rPr>
          <w:spacing w:val="-12"/>
        </w:rPr>
        <w:t xml:space="preserve"> </w:t>
      </w:r>
      <w:r w:rsidRPr="00522F01">
        <w:t>13,000 g</w:t>
      </w:r>
      <w:r w:rsidRPr="00522F01">
        <w:rPr>
          <w:spacing w:val="-12"/>
        </w:rPr>
        <w:t xml:space="preserve"> </w:t>
      </w:r>
      <w:r w:rsidRPr="00522F01">
        <w:t>centrifugation</w:t>
      </w:r>
      <w:r w:rsidRPr="00522F01">
        <w:rPr>
          <w:spacing w:val="-11"/>
        </w:rPr>
        <w:t xml:space="preserve"> </w:t>
      </w:r>
      <w:r w:rsidRPr="00522F01">
        <w:t>for</w:t>
      </w:r>
      <w:r w:rsidRPr="00522F01">
        <w:rPr>
          <w:spacing w:val="-12"/>
        </w:rPr>
        <w:t xml:space="preserve"> </w:t>
      </w:r>
      <w:r w:rsidRPr="00522F01">
        <w:t>10 min</w:t>
      </w:r>
      <w:r w:rsidRPr="00522F01">
        <w:rPr>
          <w:spacing w:val="-10"/>
        </w:rPr>
        <w:t xml:space="preserve"> </w:t>
      </w:r>
      <w:r w:rsidRPr="00522F01">
        <w:t>at</w:t>
      </w:r>
      <w:r w:rsidRPr="00522F01">
        <w:rPr>
          <w:spacing w:val="-11"/>
        </w:rPr>
        <w:t xml:space="preserve"> </w:t>
      </w:r>
      <w:r w:rsidRPr="00522F01">
        <w:t>4</w:t>
      </w:r>
      <w:r w:rsidRPr="00522F01">
        <w:rPr>
          <w:rFonts w:hint="eastAsia"/>
        </w:rPr>
        <w:t>℃</w:t>
      </w:r>
      <w:r w:rsidRPr="00522F01">
        <w:t>,</w:t>
      </w:r>
      <w:r w:rsidRPr="00522F01">
        <w:rPr>
          <w:spacing w:val="-11"/>
        </w:rPr>
        <w:t xml:space="preserve"> </w:t>
      </w:r>
      <w:r w:rsidRPr="00522F01">
        <w:t>supernatants</w:t>
      </w:r>
      <w:r w:rsidRPr="00522F01">
        <w:rPr>
          <w:spacing w:val="-10"/>
        </w:rPr>
        <w:t xml:space="preserve"> </w:t>
      </w:r>
      <w:r w:rsidRPr="00522F01">
        <w:t>were</w:t>
      </w:r>
      <w:r w:rsidRPr="00522F01">
        <w:rPr>
          <w:spacing w:val="-12"/>
        </w:rPr>
        <w:t xml:space="preserve"> </w:t>
      </w:r>
      <w:r w:rsidRPr="00522F01">
        <w:t>collected</w:t>
      </w:r>
      <w:r w:rsidRPr="00522F01">
        <w:rPr>
          <w:spacing w:val="-11"/>
        </w:rPr>
        <w:t xml:space="preserve"> </w:t>
      </w:r>
      <w:r w:rsidRPr="00522F01">
        <w:t>and</w:t>
      </w:r>
      <w:r w:rsidRPr="00522F01">
        <w:rPr>
          <w:spacing w:val="-10"/>
        </w:rPr>
        <w:t xml:space="preserve"> </w:t>
      </w:r>
      <w:r w:rsidRPr="00522F01">
        <w:t>mixed</w:t>
      </w:r>
      <w:r w:rsidRPr="00522F01">
        <w:rPr>
          <w:spacing w:val="-11"/>
        </w:rPr>
        <w:t xml:space="preserve"> </w:t>
      </w:r>
      <w:r w:rsidRPr="00522F01">
        <w:t xml:space="preserve">with 30 </w:t>
      </w:r>
      <w:proofErr w:type="spellStart"/>
      <w:r w:rsidRPr="00522F01">
        <w:t>μL</w:t>
      </w:r>
      <w:proofErr w:type="spellEnd"/>
      <w:r w:rsidRPr="00522F01">
        <w:t xml:space="preserve"> sample buffer </w:t>
      </w:r>
      <w:r w:rsidRPr="00825FE8">
        <w:t>(10 mL; 1.25 mL 0.5 M-pH 6.8-Tris-HCl, 2.5 mL glycerin, 2 mL 10% SDS, 200</w:t>
      </w:r>
      <w:r w:rsidRPr="00825FE8">
        <w:rPr>
          <w:spacing w:val="-5"/>
        </w:rPr>
        <w:t xml:space="preserve"> </w:t>
      </w:r>
      <w:proofErr w:type="spellStart"/>
      <w:r w:rsidRPr="00825FE8">
        <w:t>μL</w:t>
      </w:r>
      <w:proofErr w:type="spellEnd"/>
      <w:r w:rsidRPr="00825FE8">
        <w:rPr>
          <w:spacing w:val="-10"/>
        </w:rPr>
        <w:t xml:space="preserve"> </w:t>
      </w:r>
      <w:r w:rsidRPr="00825FE8">
        <w:t>0.5%</w:t>
      </w:r>
      <w:r w:rsidRPr="00522F01">
        <w:rPr>
          <w:spacing w:val="-6"/>
        </w:rPr>
        <w:t xml:space="preserve"> </w:t>
      </w:r>
      <w:r w:rsidRPr="00522F01">
        <w:t>bromophenol</w:t>
      </w:r>
      <w:r w:rsidRPr="00BD3B70">
        <w:rPr>
          <w:spacing w:val="-5"/>
        </w:rPr>
        <w:t xml:space="preserve"> </w:t>
      </w:r>
      <w:r w:rsidRPr="00BD3B70">
        <w:t>blue,</w:t>
      </w:r>
      <w:r w:rsidRPr="00BD3B70">
        <w:rPr>
          <w:spacing w:val="-5"/>
        </w:rPr>
        <w:t xml:space="preserve"> </w:t>
      </w:r>
      <w:r w:rsidRPr="00522F01">
        <w:t>3.55</w:t>
      </w:r>
      <w:r w:rsidRPr="00522F01">
        <w:rPr>
          <w:spacing w:val="-5"/>
        </w:rPr>
        <w:t xml:space="preserve"> </w:t>
      </w:r>
      <w:r w:rsidRPr="00522F01">
        <w:t>mL</w:t>
      </w:r>
      <w:r w:rsidRPr="00522F01">
        <w:rPr>
          <w:spacing w:val="-10"/>
        </w:rPr>
        <w:t xml:space="preserve"> </w:t>
      </w:r>
      <w:r w:rsidRPr="00522F01">
        <w:t>H</w:t>
      </w:r>
      <w:r w:rsidRPr="00522F01">
        <w:rPr>
          <w:vertAlign w:val="subscript"/>
        </w:rPr>
        <w:t>2</w:t>
      </w:r>
      <w:r w:rsidRPr="00522F01">
        <w:t>O,</w:t>
      </w:r>
      <w:r w:rsidRPr="00522F01">
        <w:rPr>
          <w:spacing w:val="-3"/>
        </w:rPr>
        <w:t xml:space="preserve"> </w:t>
      </w:r>
      <w:r w:rsidRPr="00522F01">
        <w:t>and</w:t>
      </w:r>
      <w:r w:rsidRPr="00522F01">
        <w:rPr>
          <w:spacing w:val="-5"/>
        </w:rPr>
        <w:t xml:space="preserve"> </w:t>
      </w:r>
      <w:r w:rsidRPr="00522F01">
        <w:t>0.5</w:t>
      </w:r>
      <w:r w:rsidRPr="00522F01">
        <w:rPr>
          <w:spacing w:val="-5"/>
        </w:rPr>
        <w:t xml:space="preserve"> </w:t>
      </w:r>
      <w:r w:rsidRPr="00522F01">
        <w:t>mL</w:t>
      </w:r>
      <w:r w:rsidRPr="00522F01">
        <w:rPr>
          <w:spacing w:val="-10"/>
        </w:rPr>
        <w:t xml:space="preserve"> </w:t>
      </w:r>
      <w:r w:rsidRPr="00522F01">
        <w:t>β-</w:t>
      </w:r>
      <w:proofErr w:type="spellStart"/>
      <w:r w:rsidRPr="00522F01">
        <w:t>mercaptoethanol</w:t>
      </w:r>
      <w:proofErr w:type="spellEnd"/>
      <w:r w:rsidRPr="00522F01">
        <w:t>)</w:t>
      </w:r>
      <w:r w:rsidRPr="00522F01">
        <w:rPr>
          <w:spacing w:val="-6"/>
        </w:rPr>
        <w:t xml:space="preserve"> </w:t>
      </w:r>
      <w:r w:rsidRPr="00522F01">
        <w:t>and</w:t>
      </w:r>
      <w:r w:rsidRPr="00522F01">
        <w:rPr>
          <w:spacing w:val="-5"/>
        </w:rPr>
        <w:t xml:space="preserve"> </w:t>
      </w:r>
      <w:r w:rsidRPr="00522F01">
        <w:t>incubated</w:t>
      </w:r>
      <w:r w:rsidRPr="00522F01">
        <w:rPr>
          <w:spacing w:val="-5"/>
        </w:rPr>
        <w:t xml:space="preserve"> </w:t>
      </w:r>
      <w:r w:rsidRPr="00522F01">
        <w:t>for 5</w:t>
      </w:r>
      <w:r w:rsidRPr="00522F01">
        <w:rPr>
          <w:spacing w:val="-9"/>
        </w:rPr>
        <w:t xml:space="preserve"> </w:t>
      </w:r>
      <w:r w:rsidRPr="00522F01">
        <w:t>minutes</w:t>
      </w:r>
      <w:r w:rsidRPr="00522F01">
        <w:rPr>
          <w:spacing w:val="-8"/>
        </w:rPr>
        <w:t xml:space="preserve"> </w:t>
      </w:r>
      <w:r w:rsidRPr="00522F01">
        <w:t>in</w:t>
      </w:r>
      <w:r w:rsidRPr="00522F01">
        <w:rPr>
          <w:spacing w:val="-9"/>
        </w:rPr>
        <w:t xml:space="preserve"> </w:t>
      </w:r>
      <w:r w:rsidRPr="00522F01">
        <w:t>boiling</w:t>
      </w:r>
      <w:r w:rsidRPr="00522F01">
        <w:rPr>
          <w:spacing w:val="-11"/>
        </w:rPr>
        <w:t xml:space="preserve"> </w:t>
      </w:r>
      <w:r w:rsidRPr="00522F01">
        <w:t>water.</w:t>
      </w:r>
      <w:r w:rsidRPr="00522F01">
        <w:rPr>
          <w:spacing w:val="-9"/>
        </w:rPr>
        <w:t xml:space="preserve"> </w:t>
      </w:r>
      <w:r w:rsidRPr="00522F01">
        <w:t>The</w:t>
      </w:r>
      <w:r w:rsidRPr="00522F01">
        <w:rPr>
          <w:spacing w:val="-10"/>
        </w:rPr>
        <w:t xml:space="preserve"> </w:t>
      </w:r>
      <w:r w:rsidRPr="00522F01">
        <w:t>samples</w:t>
      </w:r>
      <w:r w:rsidRPr="00522F01">
        <w:rPr>
          <w:spacing w:val="-6"/>
        </w:rPr>
        <w:t xml:space="preserve"> </w:t>
      </w:r>
      <w:r w:rsidRPr="00522F01">
        <w:t>were</w:t>
      </w:r>
      <w:r w:rsidRPr="00522F01">
        <w:rPr>
          <w:spacing w:val="-10"/>
        </w:rPr>
        <w:t xml:space="preserve"> </w:t>
      </w:r>
      <w:r w:rsidRPr="00522F01">
        <w:t>separated</w:t>
      </w:r>
      <w:r w:rsidRPr="00522F01">
        <w:rPr>
          <w:spacing w:val="-9"/>
        </w:rPr>
        <w:t xml:space="preserve"> </w:t>
      </w:r>
      <w:r w:rsidRPr="00522F01">
        <w:t>on</w:t>
      </w:r>
      <w:r w:rsidRPr="00522F01">
        <w:rPr>
          <w:spacing w:val="-9"/>
        </w:rPr>
        <w:t xml:space="preserve"> </w:t>
      </w:r>
      <w:r w:rsidRPr="00522F01">
        <w:t>SDS-PAGE</w:t>
      </w:r>
      <w:r w:rsidRPr="00522F01">
        <w:rPr>
          <w:spacing w:val="-9"/>
        </w:rPr>
        <w:t xml:space="preserve"> </w:t>
      </w:r>
      <w:r w:rsidRPr="00522F01">
        <w:t>with</w:t>
      </w:r>
      <w:r w:rsidRPr="00522F01">
        <w:rPr>
          <w:spacing w:val="-6"/>
        </w:rPr>
        <w:t xml:space="preserve"> </w:t>
      </w:r>
      <w:r w:rsidRPr="00522F01">
        <w:t>a</w:t>
      </w:r>
      <w:r w:rsidRPr="00522F01">
        <w:rPr>
          <w:spacing w:val="-10"/>
        </w:rPr>
        <w:t xml:space="preserve"> </w:t>
      </w:r>
      <w:r w:rsidRPr="00522F01">
        <w:t>5%</w:t>
      </w:r>
      <w:r w:rsidRPr="00522F01">
        <w:rPr>
          <w:spacing w:val="-9"/>
        </w:rPr>
        <w:t xml:space="preserve"> </w:t>
      </w:r>
      <w:r w:rsidRPr="00522F01">
        <w:t>stacking</w:t>
      </w:r>
      <w:r w:rsidRPr="00522F01">
        <w:rPr>
          <w:spacing w:val="-9"/>
        </w:rPr>
        <w:t xml:space="preserve"> </w:t>
      </w:r>
      <w:r w:rsidRPr="00522F01">
        <w:t>gel</w:t>
      </w:r>
      <w:r w:rsidRPr="00522F01">
        <w:rPr>
          <w:spacing w:val="-8"/>
        </w:rPr>
        <w:t xml:space="preserve"> </w:t>
      </w:r>
      <w:r w:rsidRPr="00522F01">
        <w:t xml:space="preserve">(10 mL; 5.7 mL </w:t>
      </w:r>
      <w:r w:rsidRPr="00825FE8">
        <w:t>ddH</w:t>
      </w:r>
      <w:r w:rsidRPr="00825FE8">
        <w:rPr>
          <w:vertAlign w:val="subscript"/>
        </w:rPr>
        <w:t>2</w:t>
      </w:r>
      <w:r w:rsidRPr="00825FE8">
        <w:t>O, 2.5 mL 1.5M pH 6.8 Tris-</w:t>
      </w:r>
      <w:proofErr w:type="spellStart"/>
      <w:r w:rsidRPr="00825FE8">
        <w:t>HCl</w:t>
      </w:r>
      <w:proofErr w:type="spellEnd"/>
      <w:r w:rsidRPr="00825FE8">
        <w:t>, 1.7 mL 30% acrylamide (</w:t>
      </w:r>
      <w:proofErr w:type="spellStart"/>
      <w:r w:rsidRPr="00825FE8">
        <w:t>acryl:bis</w:t>
      </w:r>
      <w:proofErr w:type="spellEnd"/>
      <w:r w:rsidRPr="00825FE8">
        <w:t xml:space="preserve"> acryl = 29:1),</w:t>
      </w:r>
      <w:r w:rsidRPr="00825FE8">
        <w:rPr>
          <w:spacing w:val="32"/>
        </w:rPr>
        <w:t xml:space="preserve"> </w:t>
      </w:r>
      <w:r w:rsidRPr="00825FE8">
        <w:t>100</w:t>
      </w:r>
      <w:r w:rsidRPr="00825FE8">
        <w:rPr>
          <w:spacing w:val="33"/>
        </w:rPr>
        <w:t xml:space="preserve"> </w:t>
      </w:r>
      <w:proofErr w:type="spellStart"/>
      <w:r w:rsidRPr="00825FE8">
        <w:t>μL</w:t>
      </w:r>
      <w:proofErr w:type="spellEnd"/>
      <w:r w:rsidRPr="00522F01">
        <w:rPr>
          <w:spacing w:val="28"/>
        </w:rPr>
        <w:t xml:space="preserve"> </w:t>
      </w:r>
      <w:r w:rsidRPr="00522F01">
        <w:t>10%</w:t>
      </w:r>
      <w:r w:rsidRPr="00BD3B70">
        <w:rPr>
          <w:spacing w:val="34"/>
        </w:rPr>
        <w:t xml:space="preserve"> </w:t>
      </w:r>
      <w:r w:rsidRPr="00BD3B70">
        <w:t>SDS,</w:t>
      </w:r>
      <w:r w:rsidRPr="00BD3B70">
        <w:rPr>
          <w:spacing w:val="33"/>
        </w:rPr>
        <w:t xml:space="preserve"> </w:t>
      </w:r>
      <w:r w:rsidRPr="00522F01">
        <w:t>50</w:t>
      </w:r>
      <w:r w:rsidRPr="00522F01">
        <w:rPr>
          <w:spacing w:val="33"/>
        </w:rPr>
        <w:t xml:space="preserve"> </w:t>
      </w:r>
      <w:proofErr w:type="spellStart"/>
      <w:r w:rsidRPr="00522F01">
        <w:t>μL</w:t>
      </w:r>
      <w:proofErr w:type="spellEnd"/>
      <w:r w:rsidRPr="00522F01">
        <w:rPr>
          <w:spacing w:val="27"/>
        </w:rPr>
        <w:t xml:space="preserve"> </w:t>
      </w:r>
      <w:r w:rsidRPr="00522F01">
        <w:t>10%</w:t>
      </w:r>
      <w:r w:rsidRPr="00522F01">
        <w:rPr>
          <w:spacing w:val="35"/>
        </w:rPr>
        <w:t xml:space="preserve"> </w:t>
      </w:r>
      <w:r w:rsidRPr="00522F01">
        <w:t>ammonium</w:t>
      </w:r>
      <w:r w:rsidRPr="00522F01">
        <w:rPr>
          <w:spacing w:val="34"/>
        </w:rPr>
        <w:t xml:space="preserve"> </w:t>
      </w:r>
      <w:r w:rsidRPr="00522F01">
        <w:t>persulfate,</w:t>
      </w:r>
      <w:r w:rsidRPr="00522F01">
        <w:rPr>
          <w:spacing w:val="35"/>
        </w:rPr>
        <w:t xml:space="preserve"> </w:t>
      </w:r>
      <w:r w:rsidRPr="00522F01">
        <w:t>and</w:t>
      </w:r>
      <w:r w:rsidRPr="00522F01">
        <w:rPr>
          <w:spacing w:val="33"/>
        </w:rPr>
        <w:t xml:space="preserve"> </w:t>
      </w:r>
      <w:r w:rsidRPr="00522F01">
        <w:t>10</w:t>
      </w:r>
      <w:r w:rsidRPr="00522F01">
        <w:rPr>
          <w:spacing w:val="33"/>
        </w:rPr>
        <w:t xml:space="preserve"> </w:t>
      </w:r>
      <w:proofErr w:type="spellStart"/>
      <w:r w:rsidRPr="00522F01">
        <w:t>μL</w:t>
      </w:r>
      <w:proofErr w:type="spellEnd"/>
      <w:r w:rsidRPr="00522F01">
        <w:rPr>
          <w:spacing w:val="32"/>
        </w:rPr>
        <w:t xml:space="preserve"> </w:t>
      </w:r>
      <w:r w:rsidRPr="00522F01">
        <w:t>TEMED)</w:t>
      </w:r>
      <w:r w:rsidRPr="00522F01">
        <w:rPr>
          <w:spacing w:val="32"/>
        </w:rPr>
        <w:t xml:space="preserve"> </w:t>
      </w:r>
      <w:r w:rsidRPr="00522F01">
        <w:t>and</w:t>
      </w:r>
      <w:r w:rsidRPr="00522F01">
        <w:rPr>
          <w:spacing w:val="36"/>
        </w:rPr>
        <w:t xml:space="preserve"> </w:t>
      </w:r>
      <w:r w:rsidRPr="00522F01">
        <w:t>a</w:t>
      </w:r>
      <w:r w:rsidRPr="00522F01">
        <w:rPr>
          <w:spacing w:val="32"/>
        </w:rPr>
        <w:t xml:space="preserve"> </w:t>
      </w:r>
      <w:r w:rsidRPr="00522F01">
        <w:t>10%</w:t>
      </w:r>
      <w:r w:rsidRPr="00522F01">
        <w:rPr>
          <w:lang w:eastAsia="zh-CN"/>
        </w:rPr>
        <w:t xml:space="preserve"> </w:t>
      </w:r>
      <w:r w:rsidRPr="00522F01">
        <w:t>separating</w:t>
      </w:r>
      <w:r w:rsidRPr="00522F01">
        <w:rPr>
          <w:spacing w:val="11"/>
        </w:rPr>
        <w:t xml:space="preserve"> </w:t>
      </w:r>
      <w:r w:rsidRPr="00522F01">
        <w:t>gel</w:t>
      </w:r>
      <w:r w:rsidRPr="00522F01">
        <w:rPr>
          <w:spacing w:val="13"/>
        </w:rPr>
        <w:t xml:space="preserve"> </w:t>
      </w:r>
      <w:r w:rsidRPr="00522F01">
        <w:t>(10</w:t>
      </w:r>
      <w:r w:rsidRPr="00522F01">
        <w:rPr>
          <w:spacing w:val="12"/>
        </w:rPr>
        <w:t xml:space="preserve"> </w:t>
      </w:r>
      <w:r w:rsidRPr="00825FE8">
        <w:t>mL;</w:t>
      </w:r>
      <w:r w:rsidRPr="00825FE8">
        <w:rPr>
          <w:spacing w:val="11"/>
        </w:rPr>
        <w:t xml:space="preserve"> </w:t>
      </w:r>
      <w:r w:rsidRPr="00825FE8">
        <w:t>4.1</w:t>
      </w:r>
      <w:r w:rsidRPr="00825FE8">
        <w:rPr>
          <w:spacing w:val="12"/>
        </w:rPr>
        <w:t xml:space="preserve"> </w:t>
      </w:r>
      <w:r w:rsidRPr="00825FE8">
        <w:t>mL</w:t>
      </w:r>
      <w:r w:rsidRPr="00825FE8">
        <w:rPr>
          <w:spacing w:val="6"/>
        </w:rPr>
        <w:t xml:space="preserve"> </w:t>
      </w:r>
      <w:r w:rsidRPr="00825FE8">
        <w:t>ddH</w:t>
      </w:r>
      <w:r w:rsidRPr="00825FE8">
        <w:rPr>
          <w:vertAlign w:val="subscript"/>
        </w:rPr>
        <w:t>2</w:t>
      </w:r>
      <w:r w:rsidRPr="00825FE8">
        <w:t>O,</w:t>
      </w:r>
      <w:r w:rsidRPr="00825FE8">
        <w:rPr>
          <w:spacing w:val="14"/>
        </w:rPr>
        <w:t xml:space="preserve"> </w:t>
      </w:r>
      <w:r w:rsidRPr="00825FE8">
        <w:t>2.5</w:t>
      </w:r>
      <w:r w:rsidRPr="00825FE8">
        <w:rPr>
          <w:spacing w:val="11"/>
        </w:rPr>
        <w:t xml:space="preserve"> </w:t>
      </w:r>
      <w:r w:rsidRPr="00825FE8">
        <w:t>mL</w:t>
      </w:r>
      <w:r w:rsidRPr="00825FE8">
        <w:rPr>
          <w:spacing w:val="8"/>
        </w:rPr>
        <w:t xml:space="preserve"> </w:t>
      </w:r>
      <w:r w:rsidRPr="00825FE8">
        <w:t>1.5 M</w:t>
      </w:r>
      <w:r w:rsidRPr="00825FE8">
        <w:rPr>
          <w:spacing w:val="12"/>
        </w:rPr>
        <w:t xml:space="preserve"> </w:t>
      </w:r>
      <w:r w:rsidRPr="00825FE8">
        <w:t>pH</w:t>
      </w:r>
      <w:r w:rsidRPr="00825FE8">
        <w:rPr>
          <w:spacing w:val="10"/>
        </w:rPr>
        <w:t xml:space="preserve"> </w:t>
      </w:r>
      <w:r w:rsidRPr="00825FE8">
        <w:t>8.8</w:t>
      </w:r>
      <w:r w:rsidRPr="00825FE8">
        <w:rPr>
          <w:spacing w:val="12"/>
        </w:rPr>
        <w:t xml:space="preserve"> </w:t>
      </w:r>
      <w:r w:rsidRPr="00825FE8">
        <w:t>Tris-</w:t>
      </w:r>
      <w:proofErr w:type="spellStart"/>
      <w:r w:rsidRPr="00825FE8">
        <w:t>HCl</w:t>
      </w:r>
      <w:proofErr w:type="spellEnd"/>
      <w:r w:rsidRPr="00825FE8">
        <w:t>,</w:t>
      </w:r>
      <w:r w:rsidRPr="00825FE8">
        <w:rPr>
          <w:spacing w:val="11"/>
        </w:rPr>
        <w:t xml:space="preserve"> </w:t>
      </w:r>
      <w:r w:rsidRPr="00825FE8">
        <w:t>3.3</w:t>
      </w:r>
      <w:r w:rsidRPr="00825FE8">
        <w:rPr>
          <w:spacing w:val="14"/>
        </w:rPr>
        <w:t xml:space="preserve"> </w:t>
      </w:r>
      <w:r w:rsidRPr="00825FE8">
        <w:t>mL</w:t>
      </w:r>
      <w:r w:rsidRPr="00825FE8">
        <w:rPr>
          <w:spacing w:val="6"/>
        </w:rPr>
        <w:t xml:space="preserve"> </w:t>
      </w:r>
      <w:r w:rsidRPr="00825FE8">
        <w:t>30%</w:t>
      </w:r>
      <w:r w:rsidRPr="00825FE8">
        <w:rPr>
          <w:spacing w:val="13"/>
        </w:rPr>
        <w:t xml:space="preserve"> </w:t>
      </w:r>
      <w:r w:rsidRPr="00825FE8">
        <w:t>acrylamide</w:t>
      </w:r>
      <w:r w:rsidRPr="00825FE8">
        <w:rPr>
          <w:lang w:eastAsia="zh-CN"/>
        </w:rPr>
        <w:t xml:space="preserve"> </w:t>
      </w:r>
      <w:r w:rsidRPr="00825FE8">
        <w:t>(</w:t>
      </w:r>
      <w:proofErr w:type="spellStart"/>
      <w:r w:rsidRPr="00825FE8">
        <w:t>acryl:bis</w:t>
      </w:r>
      <w:proofErr w:type="spellEnd"/>
      <w:r w:rsidRPr="00825FE8">
        <w:t xml:space="preserve"> acryl =</w:t>
      </w:r>
      <w:r w:rsidRPr="00522F01">
        <w:t xml:space="preserve"> </w:t>
      </w:r>
      <w:r w:rsidRPr="00825FE8">
        <w:t xml:space="preserve">29:1), 100 </w:t>
      </w:r>
      <w:proofErr w:type="spellStart"/>
      <w:r w:rsidRPr="00825FE8">
        <w:t>μL</w:t>
      </w:r>
      <w:proofErr w:type="spellEnd"/>
      <w:r w:rsidRPr="00825FE8">
        <w:t xml:space="preserve"> 10% SDS, 50 </w:t>
      </w:r>
      <w:proofErr w:type="spellStart"/>
      <w:r w:rsidRPr="00825FE8">
        <w:t>μL</w:t>
      </w:r>
      <w:proofErr w:type="spellEnd"/>
      <w:r w:rsidRPr="00825FE8">
        <w:t xml:space="preserve"> 10%</w:t>
      </w:r>
      <w:r w:rsidRPr="00522F01">
        <w:t xml:space="preserve"> ammonium persulfate, and 5 </w:t>
      </w:r>
      <w:proofErr w:type="spellStart"/>
      <w:r w:rsidRPr="00522F01">
        <w:t>μL</w:t>
      </w:r>
      <w:proofErr w:type="spellEnd"/>
      <w:r w:rsidRPr="00522F01">
        <w:t xml:space="preserve"> TEMED) at 100 V for 1h, and then </w:t>
      </w:r>
      <w:proofErr w:type="spellStart"/>
      <w:r w:rsidRPr="00522F01">
        <w:t>electrophoretically</w:t>
      </w:r>
      <w:proofErr w:type="spellEnd"/>
      <w:r w:rsidRPr="00522F01">
        <w:t xml:space="preserve"> transferred onto a nitrocellulose membrane at 200 mA for 1h at 4°C. Membranes were blocked in TBST buffer (10 </w:t>
      </w:r>
      <w:proofErr w:type="spellStart"/>
      <w:r w:rsidRPr="00522F01">
        <w:t>mM</w:t>
      </w:r>
      <w:proofErr w:type="spellEnd"/>
      <w:r w:rsidRPr="00522F01">
        <w:t xml:space="preserve"> Tris, 150 </w:t>
      </w:r>
      <w:proofErr w:type="spellStart"/>
      <w:r w:rsidRPr="00522F01">
        <w:t>mM</w:t>
      </w:r>
      <w:proofErr w:type="spellEnd"/>
      <w:r w:rsidRPr="00522F01">
        <w:t xml:space="preserve"> </w:t>
      </w:r>
      <w:proofErr w:type="spellStart"/>
      <w:r w:rsidRPr="00522F01">
        <w:t>NaCl</w:t>
      </w:r>
      <w:proofErr w:type="spellEnd"/>
      <w:r w:rsidRPr="00522F01">
        <w:t xml:space="preserve">, 0.1% Tween 20, pH 7.4) containing 3% BSA (Sigma, B2064), for 1h at RT and then incubated with primary antibody, diluted in TBST containing 1% BSA, overnight at 4°C. After three washes for 10 minutes each in TBST, the membrane was incubated for 1 </w:t>
      </w:r>
      <w:proofErr w:type="spellStart"/>
      <w:r w:rsidRPr="00522F01">
        <w:t>h at</w:t>
      </w:r>
      <w:proofErr w:type="spellEnd"/>
      <w:r w:rsidRPr="00522F01">
        <w:t xml:space="preserve"> RT with the secondary</w:t>
      </w:r>
      <w:r w:rsidRPr="00522F01">
        <w:rPr>
          <w:spacing w:val="-32"/>
        </w:rPr>
        <w:t xml:space="preserve"> </w:t>
      </w:r>
      <w:r w:rsidRPr="00522F01">
        <w:t>antibody diluted</w:t>
      </w:r>
      <w:r w:rsidRPr="00522F01">
        <w:rPr>
          <w:spacing w:val="-9"/>
        </w:rPr>
        <w:t xml:space="preserve"> </w:t>
      </w:r>
      <w:r w:rsidRPr="00522F01">
        <w:t>in</w:t>
      </w:r>
      <w:r w:rsidRPr="00522F01">
        <w:rPr>
          <w:spacing w:val="-9"/>
        </w:rPr>
        <w:t xml:space="preserve"> </w:t>
      </w:r>
      <w:r w:rsidRPr="00522F01">
        <w:t>TBST.</w:t>
      </w:r>
      <w:r w:rsidRPr="00522F01">
        <w:rPr>
          <w:spacing w:val="-9"/>
        </w:rPr>
        <w:t xml:space="preserve"> </w:t>
      </w:r>
      <w:r w:rsidRPr="00522F01">
        <w:t>After</w:t>
      </w:r>
      <w:r w:rsidRPr="00522F01">
        <w:rPr>
          <w:spacing w:val="-9"/>
        </w:rPr>
        <w:t xml:space="preserve"> </w:t>
      </w:r>
      <w:r w:rsidRPr="00522F01">
        <w:t>three</w:t>
      </w:r>
      <w:r w:rsidRPr="00522F01">
        <w:rPr>
          <w:spacing w:val="-7"/>
        </w:rPr>
        <w:t xml:space="preserve"> </w:t>
      </w:r>
      <w:r w:rsidRPr="00522F01">
        <w:t>washes</w:t>
      </w:r>
      <w:r w:rsidRPr="00522F01">
        <w:rPr>
          <w:spacing w:val="-6"/>
        </w:rPr>
        <w:t xml:space="preserve"> </w:t>
      </w:r>
      <w:r w:rsidRPr="00522F01">
        <w:t>for</w:t>
      </w:r>
      <w:r w:rsidRPr="00522F01">
        <w:rPr>
          <w:spacing w:val="-8"/>
        </w:rPr>
        <w:t xml:space="preserve"> </w:t>
      </w:r>
      <w:r w:rsidRPr="00522F01">
        <w:t>10</w:t>
      </w:r>
      <w:r w:rsidRPr="00522F01">
        <w:rPr>
          <w:spacing w:val="-6"/>
        </w:rPr>
        <w:t xml:space="preserve"> </w:t>
      </w:r>
      <w:r w:rsidRPr="00522F01">
        <w:t>minutes</w:t>
      </w:r>
      <w:r w:rsidRPr="00522F01">
        <w:rPr>
          <w:spacing w:val="-8"/>
        </w:rPr>
        <w:t xml:space="preserve"> </w:t>
      </w:r>
      <w:r w:rsidRPr="00522F01">
        <w:t>each,</w:t>
      </w:r>
      <w:r w:rsidRPr="00522F01">
        <w:rPr>
          <w:spacing w:val="-6"/>
        </w:rPr>
        <w:t xml:space="preserve"> </w:t>
      </w:r>
      <w:r w:rsidRPr="00522F01">
        <w:t>the</w:t>
      </w:r>
      <w:r w:rsidRPr="00522F01">
        <w:rPr>
          <w:spacing w:val="-10"/>
        </w:rPr>
        <w:t xml:space="preserve"> </w:t>
      </w:r>
      <w:r w:rsidRPr="00522F01">
        <w:t>signals</w:t>
      </w:r>
      <w:r w:rsidRPr="00522F01">
        <w:rPr>
          <w:spacing w:val="-8"/>
        </w:rPr>
        <w:t xml:space="preserve"> </w:t>
      </w:r>
      <w:r w:rsidRPr="00522F01">
        <w:t>were</w:t>
      </w:r>
      <w:r w:rsidRPr="00522F01">
        <w:rPr>
          <w:spacing w:val="-9"/>
        </w:rPr>
        <w:t xml:space="preserve"> </w:t>
      </w:r>
      <w:r w:rsidRPr="00522F01">
        <w:t>detected</w:t>
      </w:r>
      <w:r w:rsidRPr="00522F01">
        <w:rPr>
          <w:spacing w:val="-9"/>
        </w:rPr>
        <w:t xml:space="preserve"> </w:t>
      </w:r>
      <w:r w:rsidRPr="00522F01">
        <w:t>using</w:t>
      </w:r>
      <w:r w:rsidRPr="00522F01">
        <w:rPr>
          <w:spacing w:val="-9"/>
        </w:rPr>
        <w:t xml:space="preserve"> </w:t>
      </w:r>
      <w:r w:rsidRPr="00522F01">
        <w:t>ECL</w:t>
      </w:r>
      <w:r w:rsidRPr="00522F01">
        <w:rPr>
          <w:spacing w:val="-11"/>
        </w:rPr>
        <w:t xml:space="preserve"> </w:t>
      </w:r>
      <w:r w:rsidRPr="00522F01">
        <w:t>and films.</w:t>
      </w:r>
    </w:p>
    <w:p w14:paraId="0EF7F346" w14:textId="77777777" w:rsidR="00640481" w:rsidRPr="00522F01" w:rsidRDefault="00640481" w:rsidP="00640481">
      <w:pPr>
        <w:pStyle w:val="maintext"/>
        <w:rPr>
          <w:b/>
          <w:bCs/>
          <w:i/>
          <w:iCs/>
        </w:rPr>
      </w:pPr>
      <w:r w:rsidRPr="00522F01">
        <w:rPr>
          <w:b/>
          <w:bCs/>
          <w:i/>
          <w:iCs/>
        </w:rPr>
        <w:t>Tight Chromatin and Whole Cell Isolation</w:t>
      </w:r>
    </w:p>
    <w:p w14:paraId="593C786E" w14:textId="77777777" w:rsidR="00640481" w:rsidRPr="00522F01" w:rsidRDefault="00640481" w:rsidP="00640481">
      <w:pPr>
        <w:pStyle w:val="subheading"/>
      </w:pPr>
      <w:bookmarkStart w:id="2" w:name="_Hlk92759848"/>
      <w:r w:rsidRPr="00522F01">
        <w:t>Co-immunoprecipitation</w:t>
      </w:r>
    </w:p>
    <w:p w14:paraId="7FE4F00B" w14:textId="77777777" w:rsidR="00640481" w:rsidRPr="00522F01" w:rsidRDefault="00640481" w:rsidP="00640481">
      <w:pPr>
        <w:pStyle w:val="maintext"/>
      </w:pPr>
      <w:r w:rsidRPr="00522F01">
        <w:t>Co-immunoprecipitation of chromatin bound proteins was performed on human fibroblast cells and human RPE cells with the Nuclear Complex Co-IP kit (Active Motif, 54001) following instructions</w:t>
      </w:r>
      <w:r w:rsidRPr="00522F01">
        <w:rPr>
          <w:spacing w:val="-7"/>
        </w:rPr>
        <w:t xml:space="preserve"> </w:t>
      </w:r>
      <w:r w:rsidRPr="00522F01">
        <w:t>of</w:t>
      </w:r>
      <w:r w:rsidRPr="00522F01">
        <w:rPr>
          <w:spacing w:val="-8"/>
        </w:rPr>
        <w:t xml:space="preserve"> </w:t>
      </w:r>
      <w:r w:rsidRPr="00522F01">
        <w:t>manufacturer and detailed methods were adapted from published paper</w:t>
      </w:r>
      <w:r w:rsidRPr="00522F01">
        <w:rPr>
          <w:vertAlign w:val="superscript"/>
        </w:rPr>
        <w:t>25</w:t>
      </w:r>
      <w:r w:rsidRPr="00522F01">
        <w:t xml:space="preserve">. Briefly, cells were collected and pellets were sequentially washed in CEBN buffer [10 </w:t>
      </w:r>
      <w:proofErr w:type="spellStart"/>
      <w:r w:rsidRPr="00522F01">
        <w:t>mM</w:t>
      </w:r>
      <w:proofErr w:type="spellEnd"/>
      <w:r w:rsidRPr="00522F01">
        <w:t xml:space="preserve"> HEPES pH 7.8, 10 </w:t>
      </w:r>
      <w:proofErr w:type="spellStart"/>
      <w:r w:rsidRPr="00522F01">
        <w:t>mM</w:t>
      </w:r>
      <w:proofErr w:type="spellEnd"/>
      <w:r w:rsidRPr="00522F01">
        <w:t xml:space="preserve"> </w:t>
      </w:r>
      <w:proofErr w:type="spellStart"/>
      <w:r w:rsidRPr="00522F01">
        <w:t>KCl</w:t>
      </w:r>
      <w:proofErr w:type="spellEnd"/>
      <w:r w:rsidRPr="00522F01">
        <w:t xml:space="preserve">, 1.5 </w:t>
      </w:r>
      <w:proofErr w:type="spellStart"/>
      <w:r w:rsidRPr="00522F01">
        <w:t>mM</w:t>
      </w:r>
      <w:proofErr w:type="spellEnd"/>
      <w:r w:rsidRPr="00522F01">
        <w:t xml:space="preserve"> MgCl2, 0.34 M sucrose, 10% glycerol, 0.2% NP-40, 1× </w:t>
      </w:r>
      <w:r w:rsidRPr="00522F01">
        <w:lastRenderedPageBreak/>
        <w:t>protease inhibitor cocktail (</w:t>
      </w:r>
      <w:proofErr w:type="spellStart"/>
      <w:r w:rsidRPr="00522F01">
        <w:t>Thermo</w:t>
      </w:r>
      <w:proofErr w:type="spellEnd"/>
      <w:r w:rsidRPr="00522F01">
        <w:t xml:space="preserve"> Scientific), 1× phosphatase Inhibitor cocktail (Sigma), N-ethyl-maleimide (Sigma)], CEB buffer (CEBN buffer without NP-40), soluble nuclear buffer (3 </w:t>
      </w:r>
      <w:proofErr w:type="spellStart"/>
      <w:r w:rsidRPr="00522F01">
        <w:t>mM</w:t>
      </w:r>
      <w:proofErr w:type="spellEnd"/>
      <w:r w:rsidRPr="00522F01">
        <w:t xml:space="preserve"> EDTA, 0.2 </w:t>
      </w:r>
      <w:proofErr w:type="spellStart"/>
      <w:r w:rsidRPr="00522F01">
        <w:t>mM</w:t>
      </w:r>
      <w:proofErr w:type="spellEnd"/>
      <w:r w:rsidRPr="00522F01">
        <w:t xml:space="preserve"> EGTA, inhibitors), and 0.45MNaCl buffer (50mMTris pH 8.0, 0.05% NP40, 0.45MNaCl, inhibitors). The remaining pellet was lysed using a </w:t>
      </w:r>
      <w:proofErr w:type="spellStart"/>
      <w:r w:rsidRPr="00522F01">
        <w:t>Qiashredder</w:t>
      </w:r>
      <w:proofErr w:type="spellEnd"/>
      <w:r w:rsidRPr="00522F01">
        <w:t xml:space="preserve"> (Qiagen) and referred to as tight chromatin. Whole cell extracts were prepared from cell pellets before the tight chromatin isolation. GAPDH and </w:t>
      </w:r>
      <w:proofErr w:type="spellStart"/>
      <w:r w:rsidRPr="00522F01">
        <w:t>LaminB</w:t>
      </w:r>
      <w:proofErr w:type="spellEnd"/>
      <w:r w:rsidRPr="00522F01">
        <w:t xml:space="preserve"> immunoblotting serve as cytoplasmic and nuclear controls, </w:t>
      </w:r>
      <w:proofErr w:type="spellStart"/>
      <w:proofErr w:type="gramStart"/>
      <w:r w:rsidRPr="00522F01">
        <w:t>respectively.cells</w:t>
      </w:r>
      <w:proofErr w:type="spellEnd"/>
      <w:proofErr w:type="gramEnd"/>
      <w:r w:rsidRPr="00522F01">
        <w:rPr>
          <w:spacing w:val="-6"/>
        </w:rPr>
        <w:t xml:space="preserve"> </w:t>
      </w:r>
      <w:r w:rsidRPr="00522F01">
        <w:t>were</w:t>
      </w:r>
      <w:r w:rsidRPr="00522F01">
        <w:rPr>
          <w:spacing w:val="-6"/>
        </w:rPr>
        <w:t xml:space="preserve"> </w:t>
      </w:r>
      <w:r w:rsidRPr="00522F01">
        <w:t>lysed</w:t>
      </w:r>
      <w:r w:rsidRPr="00522F01">
        <w:rPr>
          <w:spacing w:val="-7"/>
        </w:rPr>
        <w:t xml:space="preserve"> </w:t>
      </w:r>
      <w:r w:rsidRPr="00522F01">
        <w:t>in</w:t>
      </w:r>
      <w:r w:rsidRPr="00522F01">
        <w:rPr>
          <w:spacing w:val="-7"/>
        </w:rPr>
        <w:t xml:space="preserve"> </w:t>
      </w:r>
      <w:r w:rsidRPr="00522F01">
        <w:t>hypotonic</w:t>
      </w:r>
      <w:r w:rsidRPr="00522F01">
        <w:rPr>
          <w:spacing w:val="-5"/>
        </w:rPr>
        <w:t xml:space="preserve"> </w:t>
      </w:r>
      <w:r w:rsidRPr="00522F01">
        <w:t>buffer</w:t>
      </w:r>
      <w:r w:rsidRPr="00522F01">
        <w:rPr>
          <w:spacing w:val="-6"/>
        </w:rPr>
        <w:t xml:space="preserve"> </w:t>
      </w:r>
      <w:r w:rsidRPr="00522F01">
        <w:t>and</w:t>
      </w:r>
      <w:r w:rsidRPr="00522F01">
        <w:rPr>
          <w:spacing w:val="-7"/>
        </w:rPr>
        <w:t xml:space="preserve"> </w:t>
      </w:r>
      <w:r w:rsidRPr="00522F01">
        <w:t>the</w:t>
      </w:r>
      <w:r w:rsidRPr="00522F01">
        <w:rPr>
          <w:spacing w:val="-8"/>
        </w:rPr>
        <w:t xml:space="preserve"> </w:t>
      </w:r>
      <w:r w:rsidRPr="00522F01">
        <w:t>nuclear</w:t>
      </w:r>
      <w:r w:rsidRPr="00522F01">
        <w:rPr>
          <w:spacing w:val="-7"/>
        </w:rPr>
        <w:t xml:space="preserve"> </w:t>
      </w:r>
      <w:r w:rsidRPr="00522F01">
        <w:t>extracts (tight chromatin) were digested with enzymatic shearing cocktails and incubate overnight with anti-CHD4 antibody (Sigma, SAB4200107) at 4</w:t>
      </w:r>
      <w:r w:rsidRPr="00522F01">
        <w:rPr>
          <w:rFonts w:hint="eastAsia"/>
        </w:rPr>
        <w:t>℃</w:t>
      </w:r>
      <w:r w:rsidRPr="00522F01">
        <w:t xml:space="preserve"> following by the pull-down with protein A/G magnetic beads (</w:t>
      </w:r>
      <w:proofErr w:type="spellStart"/>
      <w:r w:rsidRPr="00522F01">
        <w:t>Thermo</w:t>
      </w:r>
      <w:proofErr w:type="spellEnd"/>
      <w:r w:rsidRPr="00522F01">
        <w:t>, 88802). The pull-down products were washed, denatured and eluted according to the manufacturer’s</w:t>
      </w:r>
      <w:r w:rsidRPr="00522F01">
        <w:rPr>
          <w:spacing w:val="-9"/>
        </w:rPr>
        <w:t xml:space="preserve"> </w:t>
      </w:r>
      <w:r w:rsidRPr="00522F01">
        <w:t>instruction.</w:t>
      </w:r>
    </w:p>
    <w:bookmarkEnd w:id="2"/>
    <w:p w14:paraId="0CD9DF45" w14:textId="77777777" w:rsidR="00640481" w:rsidRPr="00522F01" w:rsidRDefault="00640481" w:rsidP="00640481">
      <w:pPr>
        <w:pStyle w:val="subheading"/>
      </w:pPr>
      <w:r w:rsidRPr="00522F01">
        <w:t>Micro-Computed Tomography Bone Density Analysis</w:t>
      </w:r>
    </w:p>
    <w:p w14:paraId="1D57048E" w14:textId="77777777" w:rsidR="00640481" w:rsidRPr="00522F01" w:rsidRDefault="00640481" w:rsidP="00640481">
      <w:pPr>
        <w:pStyle w:val="maintext"/>
      </w:pPr>
      <w:r w:rsidRPr="00522F01">
        <w:t xml:space="preserve">Micro-CT was performed using the </w:t>
      </w:r>
      <w:proofErr w:type="spellStart"/>
      <w:r w:rsidRPr="00522F01">
        <w:t>Inveon</w:t>
      </w:r>
      <w:proofErr w:type="spellEnd"/>
      <w:r w:rsidRPr="00522F01">
        <w:t xml:space="preserve"> MM system (Siemens, Munich, Germany). Images with 8.82 </w:t>
      </w:r>
      <w:proofErr w:type="spellStart"/>
      <w:r w:rsidRPr="00522F01">
        <w:t>μm</w:t>
      </w:r>
      <w:proofErr w:type="spellEnd"/>
      <w:r w:rsidRPr="00522F01">
        <w:t xml:space="preserve"> pixel size were acquired under 60 kV of voltage, 300 </w:t>
      </w:r>
      <w:proofErr w:type="spellStart"/>
      <w:r w:rsidRPr="00522F01">
        <w:t>μA</w:t>
      </w:r>
      <w:proofErr w:type="spellEnd"/>
      <w:r w:rsidRPr="00522F01">
        <w:t xml:space="preserve"> of current and 1,500 </w:t>
      </w:r>
      <w:proofErr w:type="spellStart"/>
      <w:r w:rsidRPr="00522F01">
        <w:t>ms</w:t>
      </w:r>
      <w:proofErr w:type="spellEnd"/>
      <w:r w:rsidRPr="00522F01">
        <w:t xml:space="preserve"> of exposure time during the 360° rotational step. 2000 slices of images with voxel size of 8.82 </w:t>
      </w:r>
      <w:proofErr w:type="spellStart"/>
      <w:r w:rsidRPr="00522F01">
        <w:t>μm</w:t>
      </w:r>
      <w:proofErr w:type="spellEnd"/>
      <w:r w:rsidRPr="00522F01">
        <w:t xml:space="preserve"> × 8.82 </w:t>
      </w:r>
      <w:proofErr w:type="spellStart"/>
      <w:r w:rsidRPr="00522F01">
        <w:t>μm</w:t>
      </w:r>
      <w:proofErr w:type="spellEnd"/>
      <w:r w:rsidRPr="00522F01">
        <w:t xml:space="preserve"> × 8.82 </w:t>
      </w:r>
      <w:proofErr w:type="spellStart"/>
      <w:r w:rsidRPr="00522F01">
        <w:t>μm</w:t>
      </w:r>
      <w:proofErr w:type="spellEnd"/>
      <w:r w:rsidRPr="00522F01">
        <w:t xml:space="preserve"> were acquired. 3D reconstruction was performed using multimodal 3D visualization software (</w:t>
      </w:r>
      <w:proofErr w:type="spellStart"/>
      <w:r w:rsidRPr="00522F01">
        <w:t>Inveon</w:t>
      </w:r>
      <w:proofErr w:type="spellEnd"/>
      <w:r w:rsidRPr="00522F01">
        <w:t xml:space="preserve"> Research Workplace, SIEMENS, Munich, Germany).</w:t>
      </w:r>
    </w:p>
    <w:p w14:paraId="2E566EB0" w14:textId="77777777" w:rsidR="00640481" w:rsidRPr="00522F01" w:rsidRDefault="00640481" w:rsidP="00640481">
      <w:pPr>
        <w:pStyle w:val="subheading"/>
      </w:pPr>
      <w:r w:rsidRPr="00522F01">
        <w:t>Open field test</w:t>
      </w:r>
    </w:p>
    <w:p w14:paraId="44E12B22" w14:textId="77777777" w:rsidR="00640481" w:rsidRPr="00522F01" w:rsidRDefault="00640481" w:rsidP="00640481">
      <w:pPr>
        <w:pStyle w:val="maintext"/>
      </w:pPr>
      <w:r w:rsidRPr="00522F01">
        <w:t>The apparatus consisted of a square-shaped arena (600 × 600 mm</w:t>
      </w:r>
      <w:r w:rsidRPr="00522F01">
        <w:rPr>
          <w:vertAlign w:val="superscript"/>
        </w:rPr>
        <w:t>2</w:t>
      </w:r>
      <w:r w:rsidRPr="00522F01">
        <w:t>, length × width) constructed by blue plastic, and illuminated evenly at 15 lux</w:t>
      </w:r>
      <w:r w:rsidRPr="00522F01">
        <w:rPr>
          <w:vertAlign w:val="superscript"/>
        </w:rPr>
        <w:t>50</w:t>
      </w:r>
      <w:r w:rsidRPr="00522F01">
        <w:t>. Test mice were placed facing the center of one wall and allowed to explore the apparatus for 10 min. The open field was subdivided into two virtual concentric squares (center region and all region). The distance and the velocity spent in all regions were calculated.</w:t>
      </w:r>
    </w:p>
    <w:p w14:paraId="0D407EFD" w14:textId="77777777" w:rsidR="00640481" w:rsidRPr="00522F01" w:rsidRDefault="00640481" w:rsidP="00640481">
      <w:pPr>
        <w:pStyle w:val="subheading"/>
      </w:pPr>
      <w:r w:rsidRPr="00522F01">
        <w:t>Morris water maze</w:t>
      </w:r>
    </w:p>
    <w:p w14:paraId="7E5455E5" w14:textId="77777777" w:rsidR="00640481" w:rsidRPr="00522F01" w:rsidRDefault="00640481" w:rsidP="00640481">
      <w:pPr>
        <w:pStyle w:val="maintext"/>
      </w:pPr>
      <w:r w:rsidRPr="00522F01">
        <w:lastRenderedPageBreak/>
        <w:t>The water maze was built with a black tank (2 m diameter) fill with water at room temperature. During the training period, mice were trained to find a fixed platform submerged at constant positions 15 cm below the water surface in one of the quadrant. The mice were placed at four</w:t>
      </w:r>
      <w:r w:rsidRPr="00522F01">
        <w:rPr>
          <w:lang w:eastAsia="zh-CN"/>
        </w:rPr>
        <w:t xml:space="preserve"> </w:t>
      </w:r>
      <w:r w:rsidRPr="00522F01">
        <w:t xml:space="preserve">settled spots in the tank and allowed to find a foothold. If a mouse failed to reach the hidden platform in 90 s, it was led to it manually and stayed for 15 s. The training of mice was given for 5 days with 2 consecutive trials per day. The </w:t>
      </w:r>
      <w:proofErr w:type="spellStart"/>
      <w:r w:rsidRPr="00522F01">
        <w:t>natant</w:t>
      </w:r>
      <w:proofErr w:type="spellEnd"/>
      <w:r w:rsidRPr="00522F01">
        <w:t xml:space="preserve"> trajectory was recorded and analyzed with SMART image system to calculate the path length, swim velocity and number of turns that mice made. For the spatial learning evaluation, difference between the path length of day1 and day 5 was compared. For the spatial memory ability test, the platform was removed from the tank and the mice were released and freely swim in the maze for 90 s. The path length, swim velocity and turn numbers were measured.</w:t>
      </w:r>
    </w:p>
    <w:p w14:paraId="047035EB" w14:textId="77777777" w:rsidR="00640481" w:rsidRPr="00522F01" w:rsidRDefault="00640481" w:rsidP="00640481">
      <w:pPr>
        <w:pStyle w:val="subheading"/>
      </w:pPr>
      <w:r w:rsidRPr="00522F01">
        <w:t>Accelerating rotarod test</w:t>
      </w:r>
    </w:p>
    <w:p w14:paraId="5FD1386F" w14:textId="77777777" w:rsidR="00640481" w:rsidRPr="00522F01" w:rsidRDefault="00640481" w:rsidP="00640481">
      <w:pPr>
        <w:pStyle w:val="maintext"/>
      </w:pPr>
      <w:r w:rsidRPr="00522F01">
        <w:t xml:space="preserve">The test was performed with Ugo Basile system following instruction of manufacturer. Briefly, mice were placed on a rotating rod that rotated from 4 to 40 </w:t>
      </w:r>
      <w:proofErr w:type="spellStart"/>
      <w:r w:rsidRPr="00522F01">
        <w:t>r.p.m</w:t>
      </w:r>
      <w:proofErr w:type="spellEnd"/>
      <w:r w:rsidRPr="00522F01">
        <w:t>. for 5 min. The time until falling off or losing balance was recorded. For three consecutive days, each mouse was tested for three trials per day with 30 min interval between trials.</w:t>
      </w:r>
    </w:p>
    <w:p w14:paraId="786EDFC6" w14:textId="77777777" w:rsidR="00640481" w:rsidRPr="00522F01" w:rsidRDefault="00640481" w:rsidP="00640481">
      <w:pPr>
        <w:pStyle w:val="subheading"/>
      </w:pPr>
      <w:r w:rsidRPr="00522F01">
        <w:t>Grip strength test</w:t>
      </w:r>
    </w:p>
    <w:p w14:paraId="508BACE2" w14:textId="77777777" w:rsidR="00640481" w:rsidRPr="00522F01" w:rsidRDefault="00640481" w:rsidP="00640481">
      <w:pPr>
        <w:pStyle w:val="maintext"/>
      </w:pPr>
      <w:r w:rsidRPr="00522F01">
        <w:t xml:space="preserve">The grip strength test was performed on mice using the </w:t>
      </w:r>
      <w:proofErr w:type="spellStart"/>
      <w:r w:rsidRPr="00522F01">
        <w:t>TreadScan</w:t>
      </w:r>
      <w:proofErr w:type="spellEnd"/>
      <w:r w:rsidRPr="00522F01">
        <w:t xml:space="preserve"> grip strength measuring system. The mice </w:t>
      </w:r>
      <w:proofErr w:type="gramStart"/>
      <w:r w:rsidRPr="00522F01">
        <w:t>were allowed to</w:t>
      </w:r>
      <w:proofErr w:type="gramEnd"/>
      <w:r w:rsidRPr="00522F01">
        <w:t xml:space="preserve"> grasp a sensing bar attached to a force strength meter. After reaching the bar with both paws symmetrically, the mice were gently pulled away until the grasp broke. The mean value in five consecutive trails was taken as the score. Results were normalized with body weight (g).</w:t>
      </w:r>
    </w:p>
    <w:p w14:paraId="197440FB" w14:textId="77777777" w:rsidR="00640481" w:rsidRPr="00522F01" w:rsidRDefault="00640481" w:rsidP="00640481">
      <w:pPr>
        <w:pStyle w:val="subheading"/>
      </w:pPr>
      <w:r w:rsidRPr="00522F01">
        <w:t>Ultrasonic detection of fatty liver</w:t>
      </w:r>
    </w:p>
    <w:p w14:paraId="1BED9FB9" w14:textId="77777777" w:rsidR="00640481" w:rsidRPr="00522F01" w:rsidRDefault="00640481" w:rsidP="00640481">
      <w:pPr>
        <w:pStyle w:val="maintext"/>
      </w:pPr>
      <w:r w:rsidRPr="00522F01">
        <w:lastRenderedPageBreak/>
        <w:t>Ultrasonic scans were acquired with an HDI 5000 scanner (Philips Medical Systems, Bothell, WA), using a broad-bandwidth phased array transducer (2 to 5 MHz). The US images were acquired before biopsy needle insertion; the precise biopsy site was selected based on these</w:t>
      </w:r>
      <w:r w:rsidRPr="00522F01">
        <w:rPr>
          <w:lang w:eastAsia="zh-CN"/>
        </w:rPr>
        <w:t xml:space="preserve"> </w:t>
      </w:r>
      <w:r w:rsidRPr="00522F01">
        <w:t xml:space="preserve">images. Images were acquired with the same presetting of the </w:t>
      </w:r>
      <w:proofErr w:type="spellStart"/>
      <w:r w:rsidRPr="00522F01">
        <w:t>echographic</w:t>
      </w:r>
      <w:proofErr w:type="spellEnd"/>
      <w:r w:rsidRPr="00522F01">
        <w:t xml:space="preserve"> equipment, i.e., imaging probe, gain, focus and depth range. To avoid operator influence, the US images were recorded without any operator intervention and the TGC was left set by the equipment. Three modes of images based on the frequency band were taken: “Resolution”, high frequency; “Penetration”, low frequency and “Compound”, broad-bandwidth. The images used for defining the biopsy site were stored on a computerized archiving system (PACS) and exported in a DICOM format to a PC (Pentium IV) for further processing. Image analysis was done using a special software package written by the authors in the </w:t>
      </w:r>
      <w:proofErr w:type="spellStart"/>
      <w:r w:rsidRPr="00522F01">
        <w:t>Matalb</w:t>
      </w:r>
      <w:proofErr w:type="spellEnd"/>
      <w:r w:rsidRPr="00522F01">
        <w:t>® programming environment.</w:t>
      </w:r>
    </w:p>
    <w:p w14:paraId="06153B13" w14:textId="77777777" w:rsidR="00640481" w:rsidRPr="00522F01" w:rsidRDefault="00640481" w:rsidP="00640481">
      <w:pPr>
        <w:pStyle w:val="maintext"/>
      </w:pPr>
      <w:r w:rsidRPr="00522F01">
        <w:t>Among the three sets of images stored, the images obtained with the lower frequencies, i.e., “Penetration” imaging mode, were the most informative, probably due to the deeper penetration, that allowed useful measurements as far as the diaphragm. Thus, only the “Penetration” images were chosen for further analysis.</w:t>
      </w:r>
    </w:p>
    <w:p w14:paraId="77880A96" w14:textId="77777777" w:rsidR="00640481" w:rsidRPr="00522F01" w:rsidRDefault="00640481" w:rsidP="00640481">
      <w:pPr>
        <w:pStyle w:val="subheading"/>
      </w:pPr>
      <w:r w:rsidRPr="00522F01">
        <w:t>Histopathological analysis and oil red O staining</w:t>
      </w:r>
    </w:p>
    <w:p w14:paraId="390B0FA8" w14:textId="77777777" w:rsidR="00640481" w:rsidRPr="00522F01" w:rsidRDefault="00640481" w:rsidP="00640481">
      <w:pPr>
        <w:pStyle w:val="maintext"/>
      </w:pPr>
      <w:r w:rsidRPr="00522F01">
        <w:t>Upon being harvested from animals, murine tissues were fixed in 4% paraformaldehyde (PFA), embedded in paraffin and sectioned. HE staining were performed following standard procedures. Pathological parameters, including necrosis, infiltration of lymphocytes and monocytes, vascular formulation and fibrosis were evaluated.</w:t>
      </w:r>
    </w:p>
    <w:p w14:paraId="786480E9" w14:textId="77777777" w:rsidR="00640481" w:rsidRPr="00522F01" w:rsidRDefault="00640481" w:rsidP="00640481">
      <w:pPr>
        <w:pStyle w:val="maintext"/>
      </w:pPr>
      <w:r w:rsidRPr="00522F01">
        <w:t xml:space="preserve">For the oil red O (ORO) staining, liver tissues were fixed in 4% PFA and equilibrated with 30% sucrose, following with optimal cutting temperature (OCT) compound embedding, snap- freezing and sectioning. ORO staining was performed on </w:t>
      </w:r>
      <w:proofErr w:type="spellStart"/>
      <w:r w:rsidRPr="00522F01">
        <w:t>cryosections</w:t>
      </w:r>
      <w:proofErr w:type="spellEnd"/>
      <w:r w:rsidRPr="00522F01">
        <w:t xml:space="preserve"> using Lipid (Oil Red O) </w:t>
      </w:r>
      <w:r w:rsidRPr="00522F01">
        <w:lastRenderedPageBreak/>
        <w:t>Staining Kit (Sigma, MAK194). The adipocyte size and numbers were measured using ImageScope-v12.0.1 software.</w:t>
      </w:r>
    </w:p>
    <w:p w14:paraId="42B26587" w14:textId="77777777" w:rsidR="00640481" w:rsidRPr="00522F01" w:rsidRDefault="00640481" w:rsidP="00640481">
      <w:pPr>
        <w:pStyle w:val="subheading"/>
      </w:pPr>
      <w:r w:rsidRPr="00522F01">
        <w:t>Lipidomic analysis</w:t>
      </w:r>
    </w:p>
    <w:p w14:paraId="50EDC1AF" w14:textId="77777777" w:rsidR="00640481" w:rsidRPr="00522F01" w:rsidRDefault="00640481" w:rsidP="00640481">
      <w:pPr>
        <w:pStyle w:val="maintext"/>
      </w:pPr>
      <w:proofErr w:type="gramStart"/>
      <w:r w:rsidRPr="00522F01">
        <w:t>For the purpose of</w:t>
      </w:r>
      <w:proofErr w:type="gramEnd"/>
      <w:r w:rsidRPr="00522F01">
        <w:t xml:space="preserve"> lipidomic analysis, liver and brain of mice were harvested and immediately stored in liquid nitrogen until extraction. Plasma were acquired from freshly collected blood by centrifugation and immediately frozen. Lipid extraction was performed following the standard procedure of chloroform-methanol method. The gas chromatography-mass spectrum was performed on the fatty acid extracts according to instructions of the manufacturer. Briefly, a standard curve was built with SPLASH® </w:t>
      </w:r>
      <w:proofErr w:type="spellStart"/>
      <w:r w:rsidRPr="00522F01">
        <w:t>Lipidomix</w:t>
      </w:r>
      <w:proofErr w:type="spellEnd"/>
      <w:r w:rsidRPr="00522F01">
        <w:t>® Mass Spec Standard (SPLASH, 330707). Levels of saturated fatty acids, monounsaturated fatty acids and poly-unsaturated fatty acids were evaluated.</w:t>
      </w:r>
    </w:p>
    <w:p w14:paraId="4C2C4804" w14:textId="77777777" w:rsidR="00640481" w:rsidRPr="00522F01" w:rsidRDefault="00640481" w:rsidP="00640481">
      <w:pPr>
        <w:pStyle w:val="subheading"/>
      </w:pPr>
      <w:r w:rsidRPr="00522F01">
        <w:t>Glucose tolerance test and Insulin tolerance test</w:t>
      </w:r>
    </w:p>
    <w:p w14:paraId="59D39B71" w14:textId="77777777" w:rsidR="00640481" w:rsidRPr="00522F01" w:rsidRDefault="00640481" w:rsidP="00640481">
      <w:pPr>
        <w:pStyle w:val="maintext"/>
      </w:pPr>
      <w:r w:rsidRPr="00522F01">
        <w:t>During GTT, an intraperitoneal injection of glucose (Sigma, G7528) with a single dose of 2 g/kg body weight was performed in 6h</w:t>
      </w:r>
      <w:r w:rsidRPr="00522F01">
        <w:rPr>
          <w:rFonts w:hint="eastAsia"/>
        </w:rPr>
        <w:t>‐</w:t>
      </w:r>
      <w:r w:rsidRPr="00522F01">
        <w:t xml:space="preserve">fasted mice. Blood samples were collected from the tail vein before glucose injection (0 min) and at 15, 30, 60 and 120 min afterward. Blood glucose concentration were immediately measured by a glucose meter (ONETOUCH Ultra, </w:t>
      </w:r>
      <w:proofErr w:type="spellStart"/>
      <w:r w:rsidRPr="00522F01">
        <w:t>Lifescan</w:t>
      </w:r>
      <w:proofErr w:type="spellEnd"/>
      <w:r w:rsidRPr="00522F01">
        <w:t>).</w:t>
      </w:r>
    </w:p>
    <w:p w14:paraId="25FF1DA9" w14:textId="77777777" w:rsidR="00640481" w:rsidRPr="00522F01" w:rsidRDefault="00640481" w:rsidP="00640481">
      <w:pPr>
        <w:pStyle w:val="maintext"/>
      </w:pPr>
      <w:r w:rsidRPr="00522F01">
        <w:rPr>
          <w:spacing w:val="-3"/>
        </w:rPr>
        <w:t xml:space="preserve">ITT </w:t>
      </w:r>
      <w:r w:rsidRPr="00522F01">
        <w:t>was performed by intraperitoneal injection of insulin (0.75 IU/Kg, Aladdin, 12584</w:t>
      </w:r>
      <w:r w:rsidRPr="00522F01">
        <w:rPr>
          <w:rFonts w:hint="eastAsia"/>
        </w:rPr>
        <w:t>‐</w:t>
      </w:r>
      <w:r w:rsidRPr="00522F01">
        <w:t>58</w:t>
      </w:r>
      <w:r w:rsidRPr="00522F01">
        <w:rPr>
          <w:rFonts w:hint="eastAsia"/>
        </w:rPr>
        <w:t>‐</w:t>
      </w:r>
      <w:r w:rsidRPr="00522F01">
        <w:t xml:space="preserve">6). Blood glucose concentrations were measured before insulin injection (0 min) and 30, 60, 90 and 120 min after insulin injection. Blood samples were collected from mice tail vain and blood glucose concentration were immediately measured by a glucose meter (ONETOUCH Ultra, </w:t>
      </w:r>
      <w:proofErr w:type="spellStart"/>
      <w:r w:rsidRPr="00522F01">
        <w:t>Lifescan</w:t>
      </w:r>
      <w:proofErr w:type="spellEnd"/>
      <w:r w:rsidRPr="00522F01">
        <w:t>).</w:t>
      </w:r>
    </w:p>
    <w:p w14:paraId="4721AD8B" w14:textId="77777777" w:rsidR="00640481" w:rsidRPr="00522F01" w:rsidRDefault="00640481" w:rsidP="00640481">
      <w:pPr>
        <w:pStyle w:val="subheading"/>
      </w:pPr>
      <w:r w:rsidRPr="00522F01">
        <w:t>RNA-</w:t>
      </w:r>
      <w:proofErr w:type="spellStart"/>
      <w:r w:rsidRPr="00522F01">
        <w:t>seq</w:t>
      </w:r>
      <w:proofErr w:type="spellEnd"/>
    </w:p>
    <w:p w14:paraId="720B7C78" w14:textId="77777777" w:rsidR="00640481" w:rsidRPr="00522F01" w:rsidRDefault="00640481" w:rsidP="00640481">
      <w:pPr>
        <w:pStyle w:val="maintext"/>
      </w:pPr>
      <w:r w:rsidRPr="00522F01">
        <w:t>Liver tissue and human RPE cell samples were collected and send to BGI company to perform RNA-seq.</w:t>
      </w:r>
      <w:r w:rsidRPr="00522F01">
        <w:rPr>
          <w:rFonts w:eastAsiaTheme="minorEastAsia"/>
          <w:lang w:eastAsia="zh-CN"/>
        </w:rPr>
        <w:t xml:space="preserve"> </w:t>
      </w:r>
      <w:r w:rsidRPr="00522F01">
        <w:t>Total RNA was extracted from cultured cells (1 × 10</w:t>
      </w:r>
      <w:r w:rsidRPr="00522F01">
        <w:rPr>
          <w:vertAlign w:val="superscript"/>
        </w:rPr>
        <w:t xml:space="preserve">6 </w:t>
      </w:r>
      <w:r w:rsidRPr="00522F01">
        <w:t xml:space="preserve">cells) by </w:t>
      </w:r>
      <w:proofErr w:type="spellStart"/>
      <w:r w:rsidRPr="00522F01">
        <w:t>TRIzol</w:t>
      </w:r>
      <w:proofErr w:type="spellEnd"/>
      <w:r w:rsidRPr="00522F01">
        <w:t xml:space="preserve"> reagent </w:t>
      </w:r>
      <w:r w:rsidRPr="00522F01">
        <w:lastRenderedPageBreak/>
        <w:t>(Invitrogen). RNA-</w:t>
      </w:r>
      <w:proofErr w:type="spellStart"/>
      <w:r w:rsidRPr="00522F01">
        <w:t>Seq</w:t>
      </w:r>
      <w:proofErr w:type="spellEnd"/>
      <w:r w:rsidRPr="00522F01">
        <w:t xml:space="preserve"> sequencing was performed on an Illumina </w:t>
      </w:r>
      <w:proofErr w:type="spellStart"/>
      <w:r w:rsidRPr="00522F01">
        <w:t>HiSeq</w:t>
      </w:r>
      <w:proofErr w:type="spellEnd"/>
      <w:r w:rsidRPr="00522F01">
        <w:t xml:space="preserve"> 4000 sequencer with 150 </w:t>
      </w:r>
      <w:proofErr w:type="spellStart"/>
      <w:r w:rsidRPr="00522F01">
        <w:t>bp</w:t>
      </w:r>
      <w:proofErr w:type="spellEnd"/>
      <w:r w:rsidRPr="00522F01">
        <w:t xml:space="preserve"> paired- end sequencing reactions.</w:t>
      </w:r>
    </w:p>
    <w:p w14:paraId="3DB2F2AB" w14:textId="12255EFB" w:rsidR="00640481" w:rsidRPr="00522F01" w:rsidRDefault="00640481" w:rsidP="00640481">
      <w:pPr>
        <w:pStyle w:val="maintext"/>
      </w:pPr>
      <w:r w:rsidRPr="00522F01">
        <w:t>The RNA-</w:t>
      </w:r>
      <w:proofErr w:type="spellStart"/>
      <w:r w:rsidRPr="00522F01">
        <w:t>seq</w:t>
      </w:r>
      <w:proofErr w:type="spellEnd"/>
      <w:r w:rsidRPr="00522F01">
        <w:t xml:space="preserve"> reads of each sample was mapped to the mouse mm9 or human hg19 genome assembly independently by the HISAT2 software </w:t>
      </w:r>
      <w:r w:rsidRPr="00522F01">
        <w:fldChar w:fldCharType="begin"/>
      </w:r>
      <w:r w:rsidR="00156EA6" w:rsidRPr="00522F01">
        <w:instrText xml:space="preserve"> ADDIN EN.CITE &lt;EndNote&gt;&lt;Cite&gt;&lt;Author&gt;Kim&lt;/Author&gt;&lt;Year&gt;2015&lt;/Year&gt;&lt;RecNum&gt;13&lt;/RecNum&gt;&lt;DisplayText&gt;&lt;style face="superscript"&gt;13&lt;/style&gt;&lt;/DisplayText&gt;&lt;record&gt;&lt;rec-number&gt;13&lt;/rec-number&gt;&lt;foreign-keys&gt;&lt;key app="EN" db-id="59e5zafs8wzr0oetd23vve2yte0rrfax0tvf" timestamp="1648604439"&gt;13&lt;/key&gt;&lt;/foreign-keys&gt;&lt;ref-type name="Journal Article"&gt;17&lt;/ref-type&gt;&lt;contributors&gt;&lt;authors&gt;&lt;author&gt;Kim, Daehwan&lt;/author&gt;&lt;author&gt;Langmead, Ben&lt;/author&gt;&lt;author&gt;Salzberg, Steven L.&lt;/author&gt;&lt;/authors&gt;&lt;/contributors&gt;&lt;titles&gt;&lt;title&gt;HISAT: a fast spliced aligner with low memory requirements&lt;/title&gt;&lt;secondary-title&gt;Nature Methods&lt;/secondary-title&gt;&lt;alt-title&gt;Nat Methods&lt;/alt-title&gt;&lt;short-title&gt;HISAT&lt;/short-title&gt;&lt;/titles&gt;&lt;alt-periodical&gt;&lt;full-title&gt;Nat Methods&lt;/full-title&gt;&lt;/alt-periodical&gt;&lt;pages&gt;357-360&lt;/pages&gt;&lt;volume&gt;12&lt;/volume&gt;&lt;number&gt;4&lt;/number&gt;&lt;keywords&gt;&lt;keyword&gt;Humans&lt;/keyword&gt;&lt;keyword&gt;Limit of Detection&lt;/keyword&gt;&lt;keyword&gt;Pseudogenes&lt;/keyword&gt;&lt;keyword&gt;Sequence Alignment&lt;/keyword&gt;&lt;keyword&gt;Sequence Analysis, DNA&lt;/keyword&gt;&lt;keyword&gt;Sequence Analysis, RNA&lt;/keyword&gt;&lt;/keywords&gt;&lt;dates&gt;&lt;year&gt;2015&lt;/year&gt;&lt;pub-dates&gt;&lt;date&gt;2015/04//&lt;/date&gt;&lt;/pub-dates&gt;&lt;/dates&gt;&lt;isbn&gt;1548-7105&lt;/isbn&gt;&lt;urls&gt;&lt;related-urls&gt;&lt;url&gt;http://www.ncbi.nlm.nih.gov/pubmed/25751142&lt;/url&gt;&lt;/related-urls&gt;&lt;pdf-urls&gt;&lt;url&gt;https://europepmc.org/articles/pmc4655817?pdf=render&lt;/url&gt;&lt;/pdf-urls&gt;&lt;/urls&gt;&lt;electronic-resource-num&gt;10.1038/nmeth.3317&lt;/electronic-resource-num&gt;&lt;remote-database-provider&gt;PubMed&lt;/remote-database-provider&gt;&lt;language&gt;eng&lt;/language&gt;&lt;/record&gt;&lt;/Cite&gt;&lt;/EndNote&gt;</w:instrText>
      </w:r>
      <w:r w:rsidRPr="00825FE8">
        <w:fldChar w:fldCharType="separate"/>
      </w:r>
      <w:r w:rsidRPr="00522F01">
        <w:rPr>
          <w:noProof/>
          <w:vertAlign w:val="superscript"/>
        </w:rPr>
        <w:t>13</w:t>
      </w:r>
      <w:r w:rsidRPr="00522F01">
        <w:fldChar w:fldCharType="end"/>
      </w:r>
      <w:r w:rsidRPr="00522F01">
        <w:t xml:space="preserve"> using the annotated gene structures as templates. Default parameters of HISAT2 were used except with the option “--</w:t>
      </w:r>
      <w:proofErr w:type="spellStart"/>
      <w:r w:rsidRPr="00522F01">
        <w:t>dta</w:t>
      </w:r>
      <w:proofErr w:type="spellEnd"/>
      <w:r w:rsidRPr="00522F01">
        <w:t xml:space="preserve">-cufflinks” opening. Reads with unique genome location were reserved for gene expression calculation using Cufflinks (version 2.0.2) with the option “--GTF” </w:t>
      </w:r>
      <w:r w:rsidRPr="00522F01">
        <w:fldChar w:fldCharType="begin">
          <w:fldData xml:space="preserve">PEVuZE5vdGU+PENpdGU+PEF1dGhvcj5UcmFwbmVsbDwvQXV0aG9yPjxZZWFyPjIwMTA8L1llYXI+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</w:fldData>
        </w:fldChar>
      </w:r>
      <w:r w:rsidR="00156EA6" w:rsidRPr="00522F01">
        <w:instrText xml:space="preserve"> ADDIN EN.CITE </w:instrText>
      </w:r>
      <w:r w:rsidR="00156EA6" w:rsidRPr="00825FE8">
        <w:fldChar w:fldCharType="begin">
          <w:fldData xml:space="preserve">PEVuZE5vdGU+PENpdGU+PEF1dGhvcj5UcmFwbmVsbDwvQXV0aG9yPjxZZWFyPjIwMTA8L1llYXI+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</w:fldData>
        </w:fldChar>
      </w:r>
      <w:r w:rsidR="00156EA6" w:rsidRPr="00522F01">
        <w:instrText xml:space="preserve"> ADDIN EN.CITE.DATA </w:instrText>
      </w:r>
      <w:r w:rsidR="00156EA6" w:rsidRPr="00825FE8">
        <w:fldChar w:fldCharType="end"/>
      </w:r>
      <w:r w:rsidRPr="00825FE8">
        <w:fldChar w:fldCharType="separate"/>
      </w:r>
      <w:r w:rsidRPr="00522F01">
        <w:rPr>
          <w:noProof/>
          <w:vertAlign w:val="superscript"/>
        </w:rPr>
        <w:t>14</w:t>
      </w:r>
      <w:r w:rsidRPr="00522F01">
        <w:fldChar w:fldCharType="end"/>
      </w:r>
      <w:r w:rsidRPr="00522F01">
        <w:t xml:space="preserve">. The heatmaps were produced by the heatmap.2 function of R. Gene ontology analysis of differentially expressed genes(The differentially expressed genes were identified by </w:t>
      </w:r>
      <w:proofErr w:type="spellStart"/>
      <w:r w:rsidRPr="00522F01">
        <w:t>Cuffdiff</w:t>
      </w:r>
      <w:proofErr w:type="spellEnd"/>
      <w:r w:rsidRPr="00522F01">
        <w:t xml:space="preserve"> with p value &lt;= 0.0.5.) were</w:t>
      </w:r>
      <w:r w:rsidRPr="00522F01">
        <w:rPr>
          <w:spacing w:val="-24"/>
        </w:rPr>
        <w:t xml:space="preserve"> </w:t>
      </w:r>
      <w:r w:rsidRPr="00522F01">
        <w:t xml:space="preserve">analyzed in DAVID and processes were selected based on p values smaller than 0.05 </w:t>
      </w:r>
      <w:r w:rsidRPr="00522F01">
        <w:fldChar w:fldCharType="begin"/>
      </w:r>
      <w:r w:rsidR="00156EA6" w:rsidRPr="00522F01">
        <w:instrText xml:space="preserve"> ADDIN EN.CITE &lt;EndNote&gt;&lt;Cite&gt;&lt;Author&gt;Huang&lt;/Author&gt;&lt;Year&gt;2009&lt;/Year&gt;&lt;RecNum&gt;15&lt;/RecNum&gt;&lt;DisplayText&gt;&lt;style face="superscript"&gt;15&lt;/style&gt;&lt;/DisplayText&gt;&lt;record&gt;&lt;rec-number&gt;15&lt;/rec-number&gt;&lt;foreign-keys&gt;&lt;key app="EN" db-id="59e5zafs8wzr0oetd23vve2yte0rrfax0tvf" timestamp="1648604440"&gt;15&lt;/key&gt;&lt;/foreign-keys&gt;&lt;ref-type name="Journal Article"&gt;17&lt;/ref-type&gt;&lt;contributors&gt;&lt;authors&gt;&lt;author&gt;Huang, Da Wei&lt;/author&gt;&lt;author&gt;Sherman, Brad T.&lt;/author&gt;&lt;author&gt;Lempicki, Richard A.&lt;/author&gt;&lt;/authors&gt;&lt;/contributors&gt;&lt;titles&gt;&lt;title&gt;Systematic and integrative analysis of large gene lists using DAVID bioinformatics resources&lt;/title&gt;&lt;secondary-title&gt;Nature Protocols&lt;/secondary-title&gt;&lt;alt-title&gt;Nat Protoc&lt;/alt-title&gt;&lt;/titles&gt;&lt;periodical&gt;&lt;full-title&gt;Nature Protocols&lt;/full-title&gt;&lt;abbr-1&gt;Nat Protoc&lt;/abbr-1&gt;&lt;/periodical&gt;&lt;alt-periodical&gt;&lt;full-title&gt;Nature Protocols&lt;/full-title&gt;&lt;abbr-1&gt;Nat Protoc&lt;/abbr-1&gt;&lt;/alt-periodical&gt;&lt;pages&gt;44-57&lt;/pages&gt;&lt;volume&gt;4&lt;/volume&gt;&lt;number&gt;1&lt;/number&gt;&lt;keywords&gt;&lt;keyword&gt;Computational Biology&lt;/keyword&gt;&lt;keyword&gt;Data Interpretation, Statistical&lt;/keyword&gt;&lt;keyword&gt;Genes&lt;/keyword&gt;&lt;keyword&gt;Genomics&lt;/keyword&gt;&lt;keyword&gt;Internet&lt;/keyword&gt;&lt;keyword&gt;Software&lt;/keyword&gt;&lt;/keywords&gt;&lt;dates&gt;&lt;year&gt;2009&lt;/year&gt;&lt;pub-dates&gt;&lt;date&gt;2009&lt;/date&gt;&lt;/pub-dates&gt;&lt;/dates&gt;&lt;isbn&gt;1750-2799&lt;/isbn&gt;&lt;urls&gt;&lt;related-urls&gt;&lt;url&gt;http://www.ncbi.nlm.nih.gov/pubmed/19131956&lt;/url&gt;&lt;/related-urls&gt;&lt;/urls&gt;&lt;electronic-resource-num&gt;10.1038/nprot.2008.211&lt;/electronic-resource-num&gt;&lt;remote-database-provider&gt;PubMed&lt;/remote-database-provider&gt;&lt;language&gt;eng&lt;/language&gt;&lt;/record&gt;&lt;/Cite&gt;&lt;/EndNote&gt;</w:instrText>
      </w:r>
      <w:r w:rsidRPr="00825FE8">
        <w:fldChar w:fldCharType="separate"/>
      </w:r>
      <w:r w:rsidRPr="00522F01">
        <w:rPr>
          <w:noProof/>
          <w:vertAlign w:val="superscript"/>
        </w:rPr>
        <w:t>15</w:t>
      </w:r>
      <w:r w:rsidRPr="00522F01">
        <w:fldChar w:fldCharType="end"/>
      </w:r>
      <w:r w:rsidRPr="00522F01">
        <w:t xml:space="preserve">. The differentially expressed gene list of mouse liver between aging and young were download from the published data </w:t>
      </w:r>
      <w:r w:rsidRPr="00522F01">
        <w:fldChar w:fldCharType="begin"/>
      </w:r>
      <w:r w:rsidR="00156EA6" w:rsidRPr="00522F01">
        <w:instrText xml:space="preserve"> ADDIN EN.CITE &lt;EndNote&gt;&lt;Cite&gt;&lt;Author&gt;White&lt;/Author&gt;&lt;Year&gt;2015&lt;/Year&gt;&lt;RecNum&gt;16&lt;/RecNum&gt;&lt;DisplayText&gt;&lt;style face="superscript"&gt;16&lt;/style&gt;&lt;/DisplayText&gt;&lt;record&gt;&lt;rec-number&gt;16&lt;/rec-number&gt;&lt;foreign-keys&gt;&lt;key app="EN" db-id="59e5zafs8wzr0oetd23vve2yte0rrfax0tvf" timestamp="1648604440"&gt;16&lt;/key&gt;&lt;/foreign-keys&gt;&lt;ref-type name="Journal Article"&gt;17&lt;/ref-type&gt;&lt;contributors&gt;&lt;authors&gt;&lt;author&gt;White, Ryan R.&lt;/author&gt;&lt;author&gt;Milholland, Brandon&lt;/author&gt;&lt;author&gt;MacRae, Sheila L.&lt;/author&gt;&lt;author&gt;Lin, Mingyan&lt;/author&gt;&lt;author&gt;Zheng, Deyou&lt;/author&gt;&lt;author&gt;Vijg, Jan&lt;/author&gt;&lt;/authors&gt;&lt;/contributors&gt;&lt;titles&gt;&lt;title&gt;Comprehensive transcriptional landscape of aging mouse liver&lt;/title&gt;&lt;secondary-title&gt;BMC genomics&lt;/secondary-title&gt;&lt;alt-title&gt;BMC Genomics&lt;/alt-title&gt;&lt;/titles&gt;&lt;periodical&gt;&lt;full-title&gt;BMC genomics&lt;/full-title&gt;&lt;abbr-1&gt;BMC Genomics&lt;/abbr-1&gt;&lt;/periodical&gt;&lt;alt-periodical&gt;&lt;full-title&gt;BMC genomics&lt;/full-title&gt;&lt;abbr-1&gt;BMC Genomics&lt;/abbr-1&gt;&lt;/alt-periodical&gt;&lt;pages&gt;899&lt;/pages&gt;&lt;volume&gt;16&lt;/volume&gt;&lt;keywords&gt;&lt;keyword&gt;Aging&lt;/keyword&gt;&lt;keyword&gt;Animals&lt;/keyword&gt;&lt;keyword&gt;Liver&lt;/keyword&gt;&lt;keyword&gt;Male&lt;/keyword&gt;&lt;keyword&gt;Mice&lt;/keyword&gt;&lt;keyword&gt;Mice, Inbred BALB C&lt;/keyword&gt;&lt;keyword&gt;Transcriptome&lt;/keyword&gt;&lt;/keywords&gt;&lt;dates&gt;&lt;year&gt;2015&lt;/year&gt;&lt;pub-dates&gt;&lt;date&gt;2015/11/05/&lt;/date&gt;&lt;/pub-dates&gt;&lt;/dates&gt;&lt;isbn&gt;1471-2164&lt;/isbn&gt;&lt;urls&gt;&lt;related-urls&gt;&lt;url&gt;http://www.ncbi.nlm.nih.gov/pubmed/26541291&lt;/url&gt;&lt;/related-urls&gt;&lt;pdf-urls&gt;&lt;url&gt;https://bmcgenomics.biomedcentral.com/track/pdf/10.1186/s12864-015-2061-8&lt;/url&gt;&lt;/pdf-urls&gt;&lt;/urls&gt;&lt;electronic-resource-num&gt;10.1186/s12864-015-2061-8&lt;/electronic-resource-num&gt;&lt;remote-database-provider&gt;PubMed&lt;/remote-database-provider&gt;&lt;language&gt;eng&lt;/language&gt;&lt;/record&gt;&lt;/Cite&gt;&lt;/EndNote&gt;</w:instrText>
      </w:r>
      <w:r w:rsidRPr="00825FE8">
        <w:fldChar w:fldCharType="separate"/>
      </w:r>
      <w:r w:rsidRPr="00522F01">
        <w:rPr>
          <w:noProof/>
          <w:vertAlign w:val="superscript"/>
        </w:rPr>
        <w:t>16</w:t>
      </w:r>
      <w:r w:rsidRPr="00522F01">
        <w:fldChar w:fldCharType="end"/>
      </w:r>
      <w:r w:rsidRPr="00522F01">
        <w:t>. And the gene sets comparison between our data and the datasets were performed by Gene Set Enrichment Analysis (GSEA) software</w:t>
      </w:r>
      <w:r w:rsidRPr="00BD3B70">
        <w:rPr>
          <w:spacing w:val="-8"/>
        </w:rPr>
        <w:t xml:space="preserve"> </w:t>
      </w:r>
      <w:r w:rsidRPr="00522F01">
        <w:rPr>
          <w:spacing w:val="-8"/>
        </w:rPr>
        <w:fldChar w:fldCharType="begin">
          <w:fldData xml:space="preserve">PEVuZE5vdGU+PENpdGU+PEF1dGhvcj5TdWJyYW1hbmlhbjwvQXV0aG9yPjxZZWFyPjIwMDU8L1ll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</w:fldData>
        </w:fldChar>
      </w:r>
      <w:r w:rsidR="00156EA6" w:rsidRPr="00522F01">
        <w:rPr>
          <w:spacing w:val="-8"/>
        </w:rPr>
        <w:instrText xml:space="preserve"> ADDIN EN.CITE </w:instrText>
      </w:r>
      <w:r w:rsidR="00156EA6" w:rsidRPr="00825FE8">
        <w:rPr>
          <w:spacing w:val="-8"/>
        </w:rPr>
        <w:fldChar w:fldCharType="begin">
          <w:fldData xml:space="preserve">PEVuZE5vdGU+PENpdGU+PEF1dGhvcj5TdWJyYW1hbmlhbjwvQXV0aG9yPjxZZWFyPjIwMDU8L1ll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</w:fldData>
        </w:fldChar>
      </w:r>
      <w:r w:rsidR="00156EA6" w:rsidRPr="00522F01">
        <w:rPr>
          <w:spacing w:val="-8"/>
        </w:rPr>
        <w:instrText xml:space="preserve"> ADDIN EN.CITE.DATA </w:instrText>
      </w:r>
      <w:r w:rsidR="00156EA6" w:rsidRPr="00825FE8">
        <w:rPr>
          <w:spacing w:val="-8"/>
        </w:rPr>
      </w:r>
      <w:r w:rsidR="00156EA6" w:rsidRPr="00825FE8">
        <w:rPr>
          <w:spacing w:val="-8"/>
        </w:rPr>
        <w:fldChar w:fldCharType="end"/>
      </w:r>
      <w:r w:rsidRPr="00825FE8">
        <w:rPr>
          <w:spacing w:val="-8"/>
        </w:rPr>
      </w:r>
      <w:r w:rsidRPr="00825FE8">
        <w:rPr>
          <w:spacing w:val="-8"/>
        </w:rPr>
        <w:fldChar w:fldCharType="separate"/>
      </w:r>
      <w:r w:rsidRPr="00522F01">
        <w:rPr>
          <w:noProof/>
          <w:spacing w:val="-8"/>
          <w:vertAlign w:val="superscript"/>
        </w:rPr>
        <w:t>17</w:t>
      </w:r>
      <w:r w:rsidRPr="00522F01">
        <w:rPr>
          <w:spacing w:val="-8"/>
        </w:rPr>
        <w:fldChar w:fldCharType="end"/>
      </w:r>
      <w:r w:rsidRPr="00522F01">
        <w:t>.</w:t>
      </w:r>
    </w:p>
    <w:p w14:paraId="15145354" w14:textId="77777777" w:rsidR="00640481" w:rsidRPr="00522F01" w:rsidRDefault="00640481" w:rsidP="00640481">
      <w:pPr>
        <w:pStyle w:val="subheading"/>
      </w:pPr>
      <w:r w:rsidRPr="00522F01">
        <w:t xml:space="preserve">Immunofluorescence staining and </w:t>
      </w:r>
      <w:proofErr w:type="spellStart"/>
      <w:r w:rsidRPr="00522F01">
        <w:t>MitoSOX</w:t>
      </w:r>
      <w:proofErr w:type="spellEnd"/>
      <w:r w:rsidRPr="00522F01">
        <w:t xml:space="preserve"> staining</w:t>
      </w:r>
    </w:p>
    <w:p w14:paraId="47CD82C0" w14:textId="77777777" w:rsidR="00640481" w:rsidRPr="00522F01" w:rsidRDefault="00640481" w:rsidP="00640481">
      <w:pPr>
        <w:pStyle w:val="maintext"/>
      </w:pPr>
      <w:r w:rsidRPr="00522F01">
        <w:t>Murine tissue sample were freshly collected upon perfusion, followed by overnight PFA fixation and sucrose dehydration. Human fibroblast cells, human RPE cells and murine primary cells were fixed with 4% PFA for 1h. To perform immunofluorescence, the slide was rinsed in PBS for 5 minutes, blocked in blocking buffer (PBS with 1% BSA, 0.1% Tween-20) for 20 minutes at room temperature (RT), and incubated with primary antibody in blocking buffer for 1 hour at RT. After 3 washes with 0.1% Tween-20 in PBS, the slide was incubated with secondary antibody in blocking buffer for 1 hour at RT. The slides were mounted with DAPI-</w:t>
      </w:r>
      <w:proofErr w:type="spellStart"/>
      <w:r w:rsidRPr="00522F01">
        <w:t>Vectashield</w:t>
      </w:r>
      <w:proofErr w:type="spellEnd"/>
      <w:r w:rsidRPr="00522F01">
        <w:t xml:space="preserve"> solution (Vector laboratories). Images were taken with a confocal microscope (LSM 780).</w:t>
      </w:r>
      <w:r w:rsidRPr="00522F01">
        <w:rPr>
          <w:spacing w:val="-16"/>
        </w:rPr>
        <w:t xml:space="preserve"> </w:t>
      </w:r>
      <w:r w:rsidRPr="00522F01">
        <w:t>To</w:t>
      </w:r>
      <w:r w:rsidRPr="00522F01">
        <w:rPr>
          <w:lang w:eastAsia="zh-CN"/>
        </w:rPr>
        <w:t xml:space="preserve"> </w:t>
      </w:r>
      <w:r w:rsidRPr="00522F01">
        <w:t xml:space="preserve">estimate the mitochondrial conditions, human RPE cells and murine primary cells were incubated with either </w:t>
      </w:r>
      <w:proofErr w:type="spellStart"/>
      <w:r w:rsidRPr="00522F01">
        <w:t>MitoSOX</w:t>
      </w:r>
      <w:proofErr w:type="spellEnd"/>
      <w:r w:rsidRPr="00522F01">
        <w:t xml:space="preserve"> (5uM) according to manufacturer’s instructions.</w:t>
      </w:r>
    </w:p>
    <w:p w14:paraId="321DD34C" w14:textId="77777777" w:rsidR="00640481" w:rsidRPr="00522F01" w:rsidRDefault="00640481" w:rsidP="00640481">
      <w:pPr>
        <w:pStyle w:val="subheading"/>
      </w:pPr>
      <w:r w:rsidRPr="00522F01">
        <w:lastRenderedPageBreak/>
        <w:t>Glycolysis stress test and Mito stress test</w:t>
      </w:r>
    </w:p>
    <w:p w14:paraId="3D3FD264" w14:textId="77777777" w:rsidR="00640481" w:rsidRPr="00522F01" w:rsidRDefault="00640481" w:rsidP="00640481">
      <w:pPr>
        <w:pStyle w:val="maintext"/>
      </w:pPr>
      <w:r w:rsidRPr="00522F01">
        <w:t xml:space="preserve">The glycolysis stress test and the </w:t>
      </w:r>
      <w:proofErr w:type="spellStart"/>
      <w:r w:rsidRPr="00522F01">
        <w:t>mito</w:t>
      </w:r>
      <w:proofErr w:type="spellEnd"/>
      <w:r w:rsidRPr="00522F01">
        <w:t xml:space="preserve"> stress test were performed on murine primary hepatocytes with Seahorse Bioscience XF Analyzer (Agilent Tech) following the instructions of manufacturer. Briefly, the murine hepatocytes were seed in the XF96 cell culture microplate (Seahorse Bioscience, 101085-004) with 100,000 cells per well. Ahead of the assays, the culture medium was replaced followed by 1h incubation in 37</w:t>
      </w:r>
      <w:r w:rsidRPr="00522F01">
        <w:rPr>
          <w:rFonts w:hint="eastAsia"/>
        </w:rPr>
        <w:t>℃</w:t>
      </w:r>
      <w:r w:rsidRPr="00522F01">
        <w:t xml:space="preserve">. For the glycolysis stress test, cell culture medium was replaced by Seahorse XF Base medium (Seahorse Bioscience), supplemented with L-glutamine. During the assay, glucose, oligomycin and 2-deoxyglucose were added into each well sequentially, followed by mixing and measurements. For the </w:t>
      </w:r>
      <w:proofErr w:type="spellStart"/>
      <w:r w:rsidRPr="00522F01">
        <w:t>mito</w:t>
      </w:r>
      <w:proofErr w:type="spellEnd"/>
      <w:r w:rsidRPr="00522F01">
        <w:t xml:space="preserve"> stress test, culture medium was replaced by Seahorse XF Base medium supplemented with glucose, l-glutamine and pyruvate. During the assay, oligomycin, FCCP and rotenone were added into each well sequentially, followed by mixing and measurements. Mixture time, incubation time and the timeline of chemicals addition were determined based according to instructions of manufacturer.</w:t>
      </w:r>
    </w:p>
    <w:p w14:paraId="5477209E" w14:textId="77777777" w:rsidR="00640481" w:rsidRPr="00522F01" w:rsidRDefault="00640481" w:rsidP="00640481">
      <w:pPr>
        <w:pStyle w:val="subheading"/>
      </w:pPr>
      <w:r w:rsidRPr="00522F01">
        <w:t>Magnetic resonance image acquisition</w:t>
      </w:r>
    </w:p>
    <w:p w14:paraId="792B2284" w14:textId="77777777" w:rsidR="00640481" w:rsidRPr="00522F01" w:rsidRDefault="00640481" w:rsidP="00640481">
      <w:pPr>
        <w:pStyle w:val="maintext"/>
      </w:pPr>
      <w:r w:rsidRPr="00522F01">
        <w:t xml:space="preserve">Axial, </w:t>
      </w:r>
      <w:proofErr w:type="spellStart"/>
      <w:r w:rsidRPr="00522F01">
        <w:t>sagttial</w:t>
      </w:r>
      <w:proofErr w:type="spellEnd"/>
      <w:r w:rsidRPr="00522F01">
        <w:t xml:space="preserve"> and coronal structure images of 8-week-old adult mice brain were acquired on a 7 Tesla MRI scanner (</w:t>
      </w:r>
      <w:proofErr w:type="spellStart"/>
      <w:r w:rsidRPr="00522F01">
        <w:t>PharmScan</w:t>
      </w:r>
      <w:proofErr w:type="spellEnd"/>
      <w:r w:rsidRPr="00522F01">
        <w:t xml:space="preserve"> 70/16 US, Bruker, Switzerland). The contrast required for registration and assessment of volume is not acceptable with our typical T2-weighted imaging sequence. Therefore, diffusion-weighted imaging was performed to enhance the contrast between white and grey matter to aid in the registration and volume measurements.</w:t>
      </w:r>
    </w:p>
    <w:p w14:paraId="06D808FC" w14:textId="77777777" w:rsidR="00640481" w:rsidRPr="00522F01" w:rsidRDefault="00640481" w:rsidP="00640481">
      <w:pPr>
        <w:pStyle w:val="subheading"/>
      </w:pPr>
      <w:r w:rsidRPr="00522F01">
        <w:t>Quantification and statistical analysis</w:t>
      </w:r>
    </w:p>
    <w:p w14:paraId="28DD55BC" w14:textId="77777777" w:rsidR="00640481" w:rsidRPr="00522F01" w:rsidRDefault="00640481" w:rsidP="00640481">
      <w:pPr>
        <w:pStyle w:val="maintext"/>
      </w:pPr>
      <w:r w:rsidRPr="00825FE8">
        <w:t xml:space="preserve">The annotation enrichment tests for CpG islands’ Methylation marker (Fig. 1a) were performed with the two-sided Fisher's exact test. Levels of significance for </w:t>
      </w:r>
      <w:proofErr w:type="spellStart"/>
      <w:r w:rsidRPr="00825FE8">
        <w:t>MeDip</w:t>
      </w:r>
      <w:proofErr w:type="spellEnd"/>
      <w:r w:rsidRPr="00825FE8">
        <w:t xml:space="preserve"> data (Fig. 1b, 1f) were calculated with one-tailed student’s t test. Levels of significance for BS analysis of DNA </w:t>
      </w:r>
      <w:r w:rsidRPr="00825FE8">
        <w:lastRenderedPageBreak/>
        <w:t>methylation in mouse tissues (Fig. 1c, S1c) were calculated with two tailed student’s t-test. Levels of significance for gene expression levels (Fig. 1e, S1e, S1h, 6d, S5c, S6a) were calculated with one-tailed student’s t test. Levels of significance for physical signs analysis (Fig. 3b, 3g, 3h, S2c, S3c, S5e) were calculated with two tailed student’s t-test. Levels of significance for pathological section analysis (Fig. 3d, 3f, 4c, 4d, 5d, S2g, S2h, S3d, S5d) were calculated with two tailed student’s t-test. Levels of significance for ELISA analysis (Fig. 4a, S4a, S4b, were calculated with two tailed student’s t-test. Levels of significance for Seahorse XF analysis (Fig. 5f, 5g) were calculated with one-tailed student’s t test. Levels of significance for cell doubling time analysis (Fig. 6b, S1g) were calculated with two tailed student’s t-test. Levels of significance for behavioristics analysis (Fig. 3c, S2d-f) were calculated with two tailed student’s t-test.</w:t>
      </w:r>
      <w:r w:rsidRPr="00522F01">
        <w:t xml:space="preserve"> </w:t>
      </w:r>
    </w:p>
    <w:p w14:paraId="7F986C6F" w14:textId="5423AFE4" w:rsidR="00640481" w:rsidRPr="00BD3B70" w:rsidRDefault="00640481">
      <w:pPr>
        <w:rPr>
          <w:rFonts w:ascii="Times New Roman" w:eastAsia="Times New Roman" w:hAnsi="Times New Roman" w:cs="Times New Roman"/>
          <w:lang w:eastAsia="en-US" w:bidi="en-US"/>
        </w:rPr>
      </w:pPr>
      <w:r w:rsidRPr="00BD3B70">
        <w:rPr>
          <w:rFonts w:ascii="Times New Roman" w:eastAsia="Times New Roman" w:hAnsi="Times New Roman" w:cs="Times New Roman"/>
          <w:lang w:eastAsia="en-US" w:bidi="en-US"/>
        </w:rPr>
        <w:br w:type="page"/>
      </w:r>
    </w:p>
    <w:p w14:paraId="781FA36E" w14:textId="523CF2A1" w:rsidR="00640481" w:rsidRPr="00522F01" w:rsidRDefault="00640481" w:rsidP="00640481">
      <w:pPr>
        <w:pStyle w:val="subheading"/>
        <w:outlineLvl w:val="0"/>
        <w:rPr>
          <w:rFonts w:eastAsiaTheme="minorEastAsia"/>
          <w:bCs/>
          <w:i w:val="0"/>
          <w:kern w:val="32"/>
        </w:rPr>
      </w:pPr>
      <w:r w:rsidRPr="00522F01">
        <w:rPr>
          <w:rFonts w:eastAsiaTheme="minorEastAsia"/>
          <w:bCs/>
          <w:i w:val="0"/>
          <w:kern w:val="32"/>
        </w:rPr>
        <w:lastRenderedPageBreak/>
        <w:t>Reference</w:t>
      </w:r>
    </w:p>
    <w:p w14:paraId="23BBE3F2" w14:textId="77777777" w:rsidR="00F60067" w:rsidRPr="00825FE8" w:rsidRDefault="00640481" w:rsidP="00F60067">
      <w:pPr>
        <w:pStyle w:val="EndNoteBibliography"/>
        <w:rPr>
          <w:rFonts w:ascii="Times New Roman" w:hAnsi="Times New Roman" w:cs="Times New Roman"/>
        </w:rPr>
      </w:pPr>
      <w:r w:rsidRPr="00522F01">
        <w:rPr>
          <w:rFonts w:ascii="Times New Roman" w:hAnsi="Times New Roman" w:cs="Times New Roman"/>
          <w:noProof w:val="0"/>
          <w:szCs w:val="24"/>
        </w:rPr>
        <w:fldChar w:fldCharType="begin"/>
      </w:r>
      <w:r w:rsidRPr="00522F01">
        <w:rPr>
          <w:rFonts w:ascii="Times New Roman" w:hAnsi="Times New Roman" w:cs="Times New Roman"/>
          <w:noProof w:val="0"/>
          <w:szCs w:val="24"/>
        </w:rPr>
        <w:instrText xml:space="preserve"> ADDIN EN.REFLIST </w:instrText>
      </w:r>
      <w:r w:rsidRPr="00825FE8">
        <w:rPr>
          <w:rFonts w:ascii="Times New Roman" w:hAnsi="Times New Roman" w:cs="Times New Roman"/>
          <w:noProof w:val="0"/>
          <w:szCs w:val="24"/>
        </w:rPr>
        <w:fldChar w:fldCharType="separate"/>
      </w:r>
      <w:r w:rsidR="00F60067" w:rsidRPr="00825FE8">
        <w:rPr>
          <w:rFonts w:ascii="Times New Roman" w:hAnsi="Times New Roman" w:cs="Times New Roman"/>
        </w:rPr>
        <w:t>1</w:t>
      </w:r>
      <w:r w:rsidR="00F60067" w:rsidRPr="00825FE8">
        <w:rPr>
          <w:rFonts w:ascii="Times New Roman" w:hAnsi="Times New Roman" w:cs="Times New Roman"/>
        </w:rPr>
        <w:tab/>
        <w:t>Steinegger, M.</w:t>
      </w:r>
      <w:r w:rsidR="00F60067" w:rsidRPr="00825FE8">
        <w:rPr>
          <w:rFonts w:ascii="Times New Roman" w:hAnsi="Times New Roman" w:cs="Times New Roman"/>
          <w:i/>
        </w:rPr>
        <w:t xml:space="preserve"> et al.</w:t>
      </w:r>
      <w:r w:rsidR="00F60067" w:rsidRPr="00825FE8">
        <w:rPr>
          <w:rFonts w:ascii="Times New Roman" w:hAnsi="Times New Roman" w:cs="Times New Roman"/>
        </w:rPr>
        <w:t xml:space="preserve"> HH-suite3 for fast remote homology detection and deep protein annotation. </w:t>
      </w:r>
      <w:r w:rsidR="00F60067" w:rsidRPr="00825FE8">
        <w:rPr>
          <w:rFonts w:ascii="Times New Roman" w:hAnsi="Times New Roman" w:cs="Times New Roman"/>
          <w:i/>
        </w:rPr>
        <w:t>BMC Bioinformatics</w:t>
      </w:r>
      <w:r w:rsidR="00F60067" w:rsidRPr="00825FE8">
        <w:rPr>
          <w:rFonts w:ascii="Times New Roman" w:hAnsi="Times New Roman" w:cs="Times New Roman"/>
        </w:rPr>
        <w:t xml:space="preserve"> </w:t>
      </w:r>
      <w:r w:rsidR="00F60067" w:rsidRPr="00825FE8">
        <w:rPr>
          <w:rFonts w:ascii="Times New Roman" w:hAnsi="Times New Roman" w:cs="Times New Roman"/>
          <w:b/>
        </w:rPr>
        <w:t>20</w:t>
      </w:r>
      <w:r w:rsidR="00F60067" w:rsidRPr="00825FE8">
        <w:rPr>
          <w:rFonts w:ascii="Times New Roman" w:hAnsi="Times New Roman" w:cs="Times New Roman"/>
        </w:rPr>
        <w:t>, 473, doi:10.1186/s12859-019-3019-7 (2019).</w:t>
      </w:r>
    </w:p>
    <w:p w14:paraId="7B910D6E"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2</w:t>
      </w:r>
      <w:r w:rsidRPr="00825FE8">
        <w:rPr>
          <w:rFonts w:ascii="Times New Roman" w:hAnsi="Times New Roman" w:cs="Times New Roman"/>
        </w:rPr>
        <w:tab/>
        <w:t xml:space="preserve">Remmert, M., Biegert, A., Hauser, A. &amp; Soding, J. HHblits: lightning-fast iterative protein sequence searching by HMM-HMM alignment. </w:t>
      </w:r>
      <w:r w:rsidRPr="00825FE8">
        <w:rPr>
          <w:rFonts w:ascii="Times New Roman" w:hAnsi="Times New Roman" w:cs="Times New Roman"/>
          <w:i/>
        </w:rPr>
        <w:t>Nat Methods</w:t>
      </w:r>
      <w:r w:rsidRPr="00825FE8">
        <w:rPr>
          <w:rFonts w:ascii="Times New Roman" w:hAnsi="Times New Roman" w:cs="Times New Roman"/>
        </w:rPr>
        <w:t xml:space="preserve"> </w:t>
      </w:r>
      <w:r w:rsidRPr="00825FE8">
        <w:rPr>
          <w:rFonts w:ascii="Times New Roman" w:hAnsi="Times New Roman" w:cs="Times New Roman"/>
          <w:b/>
        </w:rPr>
        <w:t>9</w:t>
      </w:r>
      <w:r w:rsidRPr="00825FE8">
        <w:rPr>
          <w:rFonts w:ascii="Times New Roman" w:hAnsi="Times New Roman" w:cs="Times New Roman"/>
        </w:rPr>
        <w:t>, 173-175, doi:10.1038/nmeth.1818 (2011).</w:t>
      </w:r>
    </w:p>
    <w:p w14:paraId="1FFBA8A1"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3</w:t>
      </w:r>
      <w:r w:rsidRPr="00825FE8">
        <w:rPr>
          <w:rFonts w:ascii="Times New Roman" w:hAnsi="Times New Roman" w:cs="Times New Roman"/>
        </w:rPr>
        <w:tab/>
        <w:t xml:space="preserve">Buchan, D. W. A. &amp; Jones, D. T. The PSIPRED Protein Analysis Workbench: 20 years on. </w:t>
      </w:r>
      <w:r w:rsidRPr="00825FE8">
        <w:rPr>
          <w:rFonts w:ascii="Times New Roman" w:hAnsi="Times New Roman" w:cs="Times New Roman"/>
          <w:i/>
        </w:rPr>
        <w:t>Nucleic Acids Res</w:t>
      </w:r>
      <w:r w:rsidRPr="00825FE8">
        <w:rPr>
          <w:rFonts w:ascii="Times New Roman" w:hAnsi="Times New Roman" w:cs="Times New Roman"/>
        </w:rPr>
        <w:t xml:space="preserve"> </w:t>
      </w:r>
      <w:r w:rsidRPr="00825FE8">
        <w:rPr>
          <w:rFonts w:ascii="Times New Roman" w:hAnsi="Times New Roman" w:cs="Times New Roman"/>
          <w:b/>
        </w:rPr>
        <w:t>47</w:t>
      </w:r>
      <w:r w:rsidRPr="00825FE8">
        <w:rPr>
          <w:rFonts w:ascii="Times New Roman" w:hAnsi="Times New Roman" w:cs="Times New Roman"/>
        </w:rPr>
        <w:t>, W402-W407, doi:10.1093/nar/gkz297 (2019).</w:t>
      </w:r>
    </w:p>
    <w:p w14:paraId="6D5473FE"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4</w:t>
      </w:r>
      <w:r w:rsidRPr="00825FE8">
        <w:rPr>
          <w:rFonts w:ascii="Times New Roman" w:hAnsi="Times New Roman" w:cs="Times New Roman"/>
        </w:rPr>
        <w:tab/>
        <w:t>Jumper, J.</w:t>
      </w:r>
      <w:r w:rsidRPr="00825FE8">
        <w:rPr>
          <w:rFonts w:ascii="Times New Roman" w:hAnsi="Times New Roman" w:cs="Times New Roman"/>
          <w:i/>
        </w:rPr>
        <w:t xml:space="preserve"> et al.</w:t>
      </w:r>
      <w:r w:rsidRPr="00825FE8">
        <w:rPr>
          <w:rFonts w:ascii="Times New Roman" w:hAnsi="Times New Roman" w:cs="Times New Roman"/>
        </w:rPr>
        <w:t xml:space="preserve"> Highly accurate protein structure prediction with AlphaFold. </w:t>
      </w:r>
      <w:r w:rsidRPr="00825FE8">
        <w:rPr>
          <w:rFonts w:ascii="Times New Roman" w:hAnsi="Times New Roman" w:cs="Times New Roman"/>
          <w:i/>
        </w:rPr>
        <w:t>Nature</w:t>
      </w:r>
      <w:r w:rsidRPr="00825FE8">
        <w:rPr>
          <w:rFonts w:ascii="Times New Roman" w:hAnsi="Times New Roman" w:cs="Times New Roman"/>
        </w:rPr>
        <w:t xml:space="preserve"> </w:t>
      </w:r>
      <w:r w:rsidRPr="00825FE8">
        <w:rPr>
          <w:rFonts w:ascii="Times New Roman" w:hAnsi="Times New Roman" w:cs="Times New Roman"/>
          <w:b/>
        </w:rPr>
        <w:t>596</w:t>
      </w:r>
      <w:r w:rsidRPr="00825FE8">
        <w:rPr>
          <w:rFonts w:ascii="Times New Roman" w:hAnsi="Times New Roman" w:cs="Times New Roman"/>
        </w:rPr>
        <w:t>, 583-589, doi:10.1038/s41586-021-03819-2 (2021).</w:t>
      </w:r>
    </w:p>
    <w:p w14:paraId="18E4A455"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5</w:t>
      </w:r>
      <w:r w:rsidRPr="00825FE8">
        <w:rPr>
          <w:rFonts w:ascii="Times New Roman" w:hAnsi="Times New Roman" w:cs="Times New Roman"/>
        </w:rPr>
        <w:tab/>
        <w:t>Baek, M.</w:t>
      </w:r>
      <w:r w:rsidRPr="00825FE8">
        <w:rPr>
          <w:rFonts w:ascii="Times New Roman" w:hAnsi="Times New Roman" w:cs="Times New Roman"/>
          <w:i/>
        </w:rPr>
        <w:t xml:space="preserve"> et al.</w:t>
      </w:r>
      <w:r w:rsidRPr="00825FE8">
        <w:rPr>
          <w:rFonts w:ascii="Times New Roman" w:hAnsi="Times New Roman" w:cs="Times New Roman"/>
        </w:rPr>
        <w:t xml:space="preserve"> Accurate prediction of protein structures and interactions using a three-track neural network. </w:t>
      </w:r>
      <w:r w:rsidRPr="00825FE8">
        <w:rPr>
          <w:rFonts w:ascii="Times New Roman" w:hAnsi="Times New Roman" w:cs="Times New Roman"/>
          <w:i/>
        </w:rPr>
        <w:t>Science</w:t>
      </w:r>
      <w:r w:rsidRPr="00825FE8">
        <w:rPr>
          <w:rFonts w:ascii="Times New Roman" w:hAnsi="Times New Roman" w:cs="Times New Roman"/>
        </w:rPr>
        <w:t xml:space="preserve"> </w:t>
      </w:r>
      <w:r w:rsidRPr="00825FE8">
        <w:rPr>
          <w:rFonts w:ascii="Times New Roman" w:hAnsi="Times New Roman" w:cs="Times New Roman"/>
          <w:b/>
        </w:rPr>
        <w:t>373</w:t>
      </w:r>
      <w:r w:rsidRPr="00825FE8">
        <w:rPr>
          <w:rFonts w:ascii="Times New Roman" w:hAnsi="Times New Roman" w:cs="Times New Roman"/>
        </w:rPr>
        <w:t>, 871-876, doi:10.1126/science.abj8754 (2021).</w:t>
      </w:r>
    </w:p>
    <w:p w14:paraId="70EC8D92"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6</w:t>
      </w:r>
      <w:r w:rsidRPr="00825FE8">
        <w:rPr>
          <w:rFonts w:ascii="Times New Roman" w:hAnsi="Times New Roman" w:cs="Times New Roman"/>
        </w:rPr>
        <w:tab/>
        <w:t xml:space="preserve">Fuchs, F., Worrall, D., Fischer, V. &amp; Welling, M. SE(3)-Transformers: 3D Roto-translation equivariant attention networks. </w:t>
      </w:r>
      <w:r w:rsidRPr="00825FE8">
        <w:rPr>
          <w:rFonts w:ascii="Times New Roman" w:hAnsi="Times New Roman" w:cs="Times New Roman"/>
          <w:i/>
        </w:rPr>
        <w:t>Advances in Neural Information Processing Systems</w:t>
      </w:r>
      <w:r w:rsidRPr="00825FE8">
        <w:rPr>
          <w:rFonts w:ascii="Times New Roman" w:hAnsi="Times New Roman" w:cs="Times New Roman"/>
        </w:rPr>
        <w:t xml:space="preserve"> </w:t>
      </w:r>
      <w:r w:rsidRPr="00825FE8">
        <w:rPr>
          <w:rFonts w:ascii="Times New Roman" w:hAnsi="Times New Roman" w:cs="Times New Roman"/>
          <w:b/>
        </w:rPr>
        <w:t>33</w:t>
      </w:r>
      <w:r w:rsidRPr="00825FE8">
        <w:rPr>
          <w:rFonts w:ascii="Times New Roman" w:hAnsi="Times New Roman" w:cs="Times New Roman"/>
        </w:rPr>
        <w:t>, 1970-1981 (2020).</w:t>
      </w:r>
    </w:p>
    <w:p w14:paraId="193D055A"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7</w:t>
      </w:r>
      <w:r w:rsidRPr="00825FE8">
        <w:rPr>
          <w:rFonts w:ascii="Times New Roman" w:hAnsi="Times New Roman" w:cs="Times New Roman"/>
        </w:rPr>
        <w:tab/>
        <w:t xml:space="preserve">Chaudhury, S., Lyskov, S. &amp; Gray, J. J. PyRosetta: a script-based interface for implementing molecular modeling algorithms using Rosetta. </w:t>
      </w:r>
      <w:r w:rsidRPr="00825FE8">
        <w:rPr>
          <w:rFonts w:ascii="Times New Roman" w:hAnsi="Times New Roman" w:cs="Times New Roman"/>
          <w:i/>
        </w:rPr>
        <w:t>Bioinformatics</w:t>
      </w:r>
      <w:r w:rsidRPr="00825FE8">
        <w:rPr>
          <w:rFonts w:ascii="Times New Roman" w:hAnsi="Times New Roman" w:cs="Times New Roman"/>
        </w:rPr>
        <w:t xml:space="preserve"> </w:t>
      </w:r>
      <w:r w:rsidRPr="00825FE8">
        <w:rPr>
          <w:rFonts w:ascii="Times New Roman" w:hAnsi="Times New Roman" w:cs="Times New Roman"/>
          <w:b/>
        </w:rPr>
        <w:t>26</w:t>
      </w:r>
      <w:r w:rsidRPr="00825FE8">
        <w:rPr>
          <w:rFonts w:ascii="Times New Roman" w:hAnsi="Times New Roman" w:cs="Times New Roman"/>
        </w:rPr>
        <w:t>, 689-691, doi:10.1093/bioinformatics/btq007 (2010).</w:t>
      </w:r>
    </w:p>
    <w:p w14:paraId="5CDA4F17"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8</w:t>
      </w:r>
      <w:r w:rsidRPr="00825FE8">
        <w:rPr>
          <w:rFonts w:ascii="Times New Roman" w:hAnsi="Times New Roman" w:cs="Times New Roman"/>
        </w:rPr>
        <w:tab/>
        <w:t xml:space="preserve">Mariani, V., Biasini, M., Barbato, A. &amp; Schwede, T. lDDT: a local superposition-free score for comparing protein structures and models using distance difference tests. </w:t>
      </w:r>
      <w:r w:rsidRPr="00825FE8">
        <w:rPr>
          <w:rFonts w:ascii="Times New Roman" w:hAnsi="Times New Roman" w:cs="Times New Roman"/>
          <w:i/>
        </w:rPr>
        <w:t>Bioinformatics</w:t>
      </w:r>
      <w:r w:rsidRPr="00825FE8">
        <w:rPr>
          <w:rFonts w:ascii="Times New Roman" w:hAnsi="Times New Roman" w:cs="Times New Roman"/>
        </w:rPr>
        <w:t xml:space="preserve"> </w:t>
      </w:r>
      <w:r w:rsidRPr="00825FE8">
        <w:rPr>
          <w:rFonts w:ascii="Times New Roman" w:hAnsi="Times New Roman" w:cs="Times New Roman"/>
          <w:b/>
        </w:rPr>
        <w:t>29</w:t>
      </w:r>
      <w:r w:rsidRPr="00825FE8">
        <w:rPr>
          <w:rFonts w:ascii="Times New Roman" w:hAnsi="Times New Roman" w:cs="Times New Roman"/>
        </w:rPr>
        <w:t>, 2722-2728, doi:10.1093/bioinformatics/btt473 (2013).</w:t>
      </w:r>
    </w:p>
    <w:p w14:paraId="132D8F44"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9</w:t>
      </w:r>
      <w:r w:rsidRPr="00825FE8">
        <w:rPr>
          <w:rFonts w:ascii="Times New Roman" w:hAnsi="Times New Roman" w:cs="Times New Roman"/>
        </w:rPr>
        <w:tab/>
        <w:t xml:space="preserve">Krammer, A., Kirchhoff, P. D., Jiang, X., Venkatachalam, C. M. &amp; Waldman, M. LigScore: a novel scoring function for predicting binding affinities. </w:t>
      </w:r>
      <w:r w:rsidRPr="00825FE8">
        <w:rPr>
          <w:rFonts w:ascii="Times New Roman" w:hAnsi="Times New Roman" w:cs="Times New Roman"/>
          <w:i/>
        </w:rPr>
        <w:t>J Mol Graph Model</w:t>
      </w:r>
      <w:r w:rsidRPr="00825FE8">
        <w:rPr>
          <w:rFonts w:ascii="Times New Roman" w:hAnsi="Times New Roman" w:cs="Times New Roman"/>
        </w:rPr>
        <w:t xml:space="preserve"> </w:t>
      </w:r>
      <w:r w:rsidRPr="00825FE8">
        <w:rPr>
          <w:rFonts w:ascii="Times New Roman" w:hAnsi="Times New Roman" w:cs="Times New Roman"/>
          <w:b/>
        </w:rPr>
        <w:t>23</w:t>
      </w:r>
      <w:r w:rsidRPr="00825FE8">
        <w:rPr>
          <w:rFonts w:ascii="Times New Roman" w:hAnsi="Times New Roman" w:cs="Times New Roman"/>
        </w:rPr>
        <w:t>, 395-407, doi:10.1016/j.jmgm.2004.11.007 (2005).</w:t>
      </w:r>
    </w:p>
    <w:p w14:paraId="6BC93394"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10</w:t>
      </w:r>
      <w:r w:rsidRPr="00825FE8">
        <w:rPr>
          <w:rFonts w:ascii="Times New Roman" w:hAnsi="Times New Roman" w:cs="Times New Roman"/>
        </w:rPr>
        <w:tab/>
        <w:t>Gehlhaar, D. K.</w:t>
      </w:r>
      <w:r w:rsidRPr="00825FE8">
        <w:rPr>
          <w:rFonts w:ascii="Times New Roman" w:hAnsi="Times New Roman" w:cs="Times New Roman"/>
          <w:i/>
        </w:rPr>
        <w:t xml:space="preserve"> et al.</w:t>
      </w:r>
      <w:r w:rsidRPr="00825FE8">
        <w:rPr>
          <w:rFonts w:ascii="Times New Roman" w:hAnsi="Times New Roman" w:cs="Times New Roman"/>
        </w:rPr>
        <w:t xml:space="preserve"> Molecular recognition of the inhibitor AG-1343 by HIV-1 protease: conformationally flexible docking by evolutionary programming. </w:t>
      </w:r>
      <w:r w:rsidRPr="00825FE8">
        <w:rPr>
          <w:rFonts w:ascii="Times New Roman" w:hAnsi="Times New Roman" w:cs="Times New Roman"/>
          <w:i/>
        </w:rPr>
        <w:t>Chem Biol</w:t>
      </w:r>
      <w:r w:rsidRPr="00825FE8">
        <w:rPr>
          <w:rFonts w:ascii="Times New Roman" w:hAnsi="Times New Roman" w:cs="Times New Roman"/>
        </w:rPr>
        <w:t xml:space="preserve"> </w:t>
      </w:r>
      <w:r w:rsidRPr="00825FE8">
        <w:rPr>
          <w:rFonts w:ascii="Times New Roman" w:hAnsi="Times New Roman" w:cs="Times New Roman"/>
          <w:b/>
        </w:rPr>
        <w:t>2</w:t>
      </w:r>
      <w:r w:rsidRPr="00825FE8">
        <w:rPr>
          <w:rFonts w:ascii="Times New Roman" w:hAnsi="Times New Roman" w:cs="Times New Roman"/>
        </w:rPr>
        <w:t>, 317-324, doi:10.1016/1074-5521(95)90050-0 (1995).</w:t>
      </w:r>
    </w:p>
    <w:p w14:paraId="620DDA4E"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11</w:t>
      </w:r>
      <w:r w:rsidRPr="00825FE8">
        <w:rPr>
          <w:rFonts w:ascii="Times New Roman" w:hAnsi="Times New Roman" w:cs="Times New Roman"/>
        </w:rPr>
        <w:tab/>
        <w:t xml:space="preserve">Muegge, I. &amp; Martin, Y. C. A general and fast scoring function for protein-ligand interactions: a simplified potential approach. </w:t>
      </w:r>
      <w:r w:rsidRPr="00825FE8">
        <w:rPr>
          <w:rFonts w:ascii="Times New Roman" w:hAnsi="Times New Roman" w:cs="Times New Roman"/>
          <w:i/>
        </w:rPr>
        <w:t>J Med Chem</w:t>
      </w:r>
      <w:r w:rsidRPr="00825FE8">
        <w:rPr>
          <w:rFonts w:ascii="Times New Roman" w:hAnsi="Times New Roman" w:cs="Times New Roman"/>
        </w:rPr>
        <w:t xml:space="preserve"> </w:t>
      </w:r>
      <w:r w:rsidRPr="00825FE8">
        <w:rPr>
          <w:rFonts w:ascii="Times New Roman" w:hAnsi="Times New Roman" w:cs="Times New Roman"/>
          <w:b/>
        </w:rPr>
        <w:t>42</w:t>
      </w:r>
      <w:r w:rsidRPr="00825FE8">
        <w:rPr>
          <w:rFonts w:ascii="Times New Roman" w:hAnsi="Times New Roman" w:cs="Times New Roman"/>
        </w:rPr>
        <w:t>, 791-804, doi:10.1021/jm980536j (1999).</w:t>
      </w:r>
    </w:p>
    <w:p w14:paraId="763A45C6"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12</w:t>
      </w:r>
      <w:r w:rsidRPr="00825FE8">
        <w:rPr>
          <w:rFonts w:ascii="Times New Roman" w:hAnsi="Times New Roman" w:cs="Times New Roman"/>
        </w:rPr>
        <w:tab/>
        <w:t>Huda, N.</w:t>
      </w:r>
      <w:r w:rsidRPr="00825FE8">
        <w:rPr>
          <w:rFonts w:ascii="Times New Roman" w:hAnsi="Times New Roman" w:cs="Times New Roman"/>
          <w:i/>
        </w:rPr>
        <w:t xml:space="preserve"> et al.</w:t>
      </w:r>
      <w:r w:rsidRPr="00825FE8">
        <w:rPr>
          <w:rFonts w:ascii="Times New Roman" w:hAnsi="Times New Roman" w:cs="Times New Roman"/>
        </w:rPr>
        <w:t xml:space="preserve"> Recruitment of TRF2 to laser-induced DNA damage sites. </w:t>
      </w:r>
      <w:r w:rsidRPr="00825FE8">
        <w:rPr>
          <w:rFonts w:ascii="Times New Roman" w:hAnsi="Times New Roman" w:cs="Times New Roman"/>
          <w:i/>
        </w:rPr>
        <w:t>Free radical biology &amp; medicine</w:t>
      </w:r>
      <w:r w:rsidRPr="00825FE8">
        <w:rPr>
          <w:rFonts w:ascii="Times New Roman" w:hAnsi="Times New Roman" w:cs="Times New Roman"/>
        </w:rPr>
        <w:t xml:space="preserve"> </w:t>
      </w:r>
      <w:r w:rsidRPr="00825FE8">
        <w:rPr>
          <w:rFonts w:ascii="Times New Roman" w:hAnsi="Times New Roman" w:cs="Times New Roman"/>
          <w:b/>
        </w:rPr>
        <w:t>53</w:t>
      </w:r>
      <w:r w:rsidRPr="00825FE8">
        <w:rPr>
          <w:rFonts w:ascii="Times New Roman" w:hAnsi="Times New Roman" w:cs="Times New Roman"/>
        </w:rPr>
        <w:t>, 1192-1197, doi:10.1016/j.freeradbiomed.2012.07.024 (2012).</w:t>
      </w:r>
    </w:p>
    <w:p w14:paraId="46139DC6"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13</w:t>
      </w:r>
      <w:r w:rsidRPr="00825FE8">
        <w:rPr>
          <w:rFonts w:ascii="Times New Roman" w:hAnsi="Times New Roman" w:cs="Times New Roman"/>
        </w:rPr>
        <w:tab/>
        <w:t xml:space="preserve">Kim, D., Langmead, B. &amp; Salzberg, S. L. HISAT: a fast spliced aligner with low memory requirements. </w:t>
      </w:r>
      <w:r w:rsidRPr="00825FE8">
        <w:rPr>
          <w:rFonts w:ascii="Times New Roman" w:hAnsi="Times New Roman" w:cs="Times New Roman"/>
          <w:i/>
        </w:rPr>
        <w:t>Nature Methods</w:t>
      </w:r>
      <w:r w:rsidRPr="00825FE8">
        <w:rPr>
          <w:rFonts w:ascii="Times New Roman" w:hAnsi="Times New Roman" w:cs="Times New Roman"/>
        </w:rPr>
        <w:t xml:space="preserve"> </w:t>
      </w:r>
      <w:r w:rsidRPr="00825FE8">
        <w:rPr>
          <w:rFonts w:ascii="Times New Roman" w:hAnsi="Times New Roman" w:cs="Times New Roman"/>
          <w:b/>
        </w:rPr>
        <w:t>12</w:t>
      </w:r>
      <w:r w:rsidRPr="00825FE8">
        <w:rPr>
          <w:rFonts w:ascii="Times New Roman" w:hAnsi="Times New Roman" w:cs="Times New Roman"/>
        </w:rPr>
        <w:t>, 357-360, doi:10.1038/nmeth.3317 (2015).</w:t>
      </w:r>
    </w:p>
    <w:p w14:paraId="0AE68665"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14</w:t>
      </w:r>
      <w:r w:rsidRPr="00825FE8">
        <w:rPr>
          <w:rFonts w:ascii="Times New Roman" w:hAnsi="Times New Roman" w:cs="Times New Roman"/>
        </w:rPr>
        <w:tab/>
        <w:t>Trapnell, C.</w:t>
      </w:r>
      <w:r w:rsidRPr="00825FE8">
        <w:rPr>
          <w:rFonts w:ascii="Times New Roman" w:hAnsi="Times New Roman" w:cs="Times New Roman"/>
          <w:i/>
        </w:rPr>
        <w:t xml:space="preserve"> et al.</w:t>
      </w:r>
      <w:r w:rsidRPr="00825FE8">
        <w:rPr>
          <w:rFonts w:ascii="Times New Roman" w:hAnsi="Times New Roman" w:cs="Times New Roman"/>
        </w:rPr>
        <w:t xml:space="preserve"> Transcript assembly and quantification by RNA-Seq reveals unannotated transcripts and isoform switching during cell differentiation. </w:t>
      </w:r>
      <w:r w:rsidRPr="00825FE8">
        <w:rPr>
          <w:rFonts w:ascii="Times New Roman" w:hAnsi="Times New Roman" w:cs="Times New Roman"/>
          <w:i/>
        </w:rPr>
        <w:t>Nat Biotechnol</w:t>
      </w:r>
      <w:r w:rsidRPr="00825FE8">
        <w:rPr>
          <w:rFonts w:ascii="Times New Roman" w:hAnsi="Times New Roman" w:cs="Times New Roman"/>
        </w:rPr>
        <w:t xml:space="preserve"> </w:t>
      </w:r>
      <w:r w:rsidRPr="00825FE8">
        <w:rPr>
          <w:rFonts w:ascii="Times New Roman" w:hAnsi="Times New Roman" w:cs="Times New Roman"/>
          <w:b/>
        </w:rPr>
        <w:t>28</w:t>
      </w:r>
      <w:r w:rsidRPr="00825FE8">
        <w:rPr>
          <w:rFonts w:ascii="Times New Roman" w:hAnsi="Times New Roman" w:cs="Times New Roman"/>
        </w:rPr>
        <w:t>, 511-515, doi:10.1038/nbt.1621 (2010).</w:t>
      </w:r>
    </w:p>
    <w:p w14:paraId="7A91B491"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15</w:t>
      </w:r>
      <w:r w:rsidRPr="00825FE8">
        <w:rPr>
          <w:rFonts w:ascii="Times New Roman" w:hAnsi="Times New Roman" w:cs="Times New Roman"/>
        </w:rPr>
        <w:tab/>
        <w:t xml:space="preserve">Huang, D. W., Sherman, B. T. &amp; Lempicki, R. A. Systematic and integrative analysis of large gene lists using DAVID bioinformatics resources. </w:t>
      </w:r>
      <w:r w:rsidRPr="00825FE8">
        <w:rPr>
          <w:rFonts w:ascii="Times New Roman" w:hAnsi="Times New Roman" w:cs="Times New Roman"/>
          <w:i/>
        </w:rPr>
        <w:t>Nat Protoc</w:t>
      </w:r>
      <w:r w:rsidRPr="00825FE8">
        <w:rPr>
          <w:rFonts w:ascii="Times New Roman" w:hAnsi="Times New Roman" w:cs="Times New Roman"/>
        </w:rPr>
        <w:t xml:space="preserve"> </w:t>
      </w:r>
      <w:r w:rsidRPr="00825FE8">
        <w:rPr>
          <w:rFonts w:ascii="Times New Roman" w:hAnsi="Times New Roman" w:cs="Times New Roman"/>
          <w:b/>
        </w:rPr>
        <w:t>4</w:t>
      </w:r>
      <w:r w:rsidRPr="00825FE8">
        <w:rPr>
          <w:rFonts w:ascii="Times New Roman" w:hAnsi="Times New Roman" w:cs="Times New Roman"/>
        </w:rPr>
        <w:t>, 44-57, doi:10.1038/nprot.2008.211 (2009).</w:t>
      </w:r>
    </w:p>
    <w:p w14:paraId="371761E8"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t>16</w:t>
      </w:r>
      <w:r w:rsidRPr="00825FE8">
        <w:rPr>
          <w:rFonts w:ascii="Times New Roman" w:hAnsi="Times New Roman" w:cs="Times New Roman"/>
        </w:rPr>
        <w:tab/>
        <w:t>White, R. R.</w:t>
      </w:r>
      <w:r w:rsidRPr="00825FE8">
        <w:rPr>
          <w:rFonts w:ascii="Times New Roman" w:hAnsi="Times New Roman" w:cs="Times New Roman"/>
          <w:i/>
        </w:rPr>
        <w:t xml:space="preserve"> et al.</w:t>
      </w:r>
      <w:r w:rsidRPr="00825FE8">
        <w:rPr>
          <w:rFonts w:ascii="Times New Roman" w:hAnsi="Times New Roman" w:cs="Times New Roman"/>
        </w:rPr>
        <w:t xml:space="preserve"> Comprehensive transcriptional landscape of aging mouse liver. </w:t>
      </w:r>
      <w:r w:rsidRPr="00825FE8">
        <w:rPr>
          <w:rFonts w:ascii="Times New Roman" w:hAnsi="Times New Roman" w:cs="Times New Roman"/>
          <w:i/>
        </w:rPr>
        <w:t>BMC Genomics</w:t>
      </w:r>
      <w:r w:rsidRPr="00825FE8">
        <w:rPr>
          <w:rFonts w:ascii="Times New Roman" w:hAnsi="Times New Roman" w:cs="Times New Roman"/>
        </w:rPr>
        <w:t xml:space="preserve"> </w:t>
      </w:r>
      <w:r w:rsidRPr="00825FE8">
        <w:rPr>
          <w:rFonts w:ascii="Times New Roman" w:hAnsi="Times New Roman" w:cs="Times New Roman"/>
          <w:b/>
        </w:rPr>
        <w:t>16</w:t>
      </w:r>
      <w:r w:rsidRPr="00825FE8">
        <w:rPr>
          <w:rFonts w:ascii="Times New Roman" w:hAnsi="Times New Roman" w:cs="Times New Roman"/>
        </w:rPr>
        <w:t>, 899, doi:10.1186/s12864-015-2061-8 (2015).</w:t>
      </w:r>
    </w:p>
    <w:p w14:paraId="42BABD9F" w14:textId="77777777" w:rsidR="00F60067" w:rsidRPr="00825FE8" w:rsidRDefault="00F60067" w:rsidP="00F60067">
      <w:pPr>
        <w:pStyle w:val="EndNoteBibliography"/>
        <w:rPr>
          <w:rFonts w:ascii="Times New Roman" w:hAnsi="Times New Roman" w:cs="Times New Roman"/>
        </w:rPr>
      </w:pPr>
      <w:r w:rsidRPr="00825FE8">
        <w:rPr>
          <w:rFonts w:ascii="Times New Roman" w:hAnsi="Times New Roman" w:cs="Times New Roman"/>
        </w:rPr>
        <w:lastRenderedPageBreak/>
        <w:t>17</w:t>
      </w:r>
      <w:r w:rsidRPr="00825FE8">
        <w:rPr>
          <w:rFonts w:ascii="Times New Roman" w:hAnsi="Times New Roman" w:cs="Times New Roman"/>
        </w:rPr>
        <w:tab/>
        <w:t>Subramanian, A.</w:t>
      </w:r>
      <w:r w:rsidRPr="00825FE8">
        <w:rPr>
          <w:rFonts w:ascii="Times New Roman" w:hAnsi="Times New Roman" w:cs="Times New Roman"/>
          <w:i/>
        </w:rPr>
        <w:t xml:space="preserve"> et al.</w:t>
      </w:r>
      <w:r w:rsidRPr="00825FE8">
        <w:rPr>
          <w:rFonts w:ascii="Times New Roman" w:hAnsi="Times New Roman" w:cs="Times New Roman"/>
        </w:rPr>
        <w:t xml:space="preserve"> Gene set enrichment analysis: a knowledge-based approach for interpreting genome-wide expression profiles. </w:t>
      </w:r>
      <w:r w:rsidRPr="00825FE8">
        <w:rPr>
          <w:rFonts w:ascii="Times New Roman" w:hAnsi="Times New Roman" w:cs="Times New Roman"/>
          <w:i/>
        </w:rPr>
        <w:t>Proc Natl Acad Sci U S A</w:t>
      </w:r>
      <w:r w:rsidRPr="00825FE8">
        <w:rPr>
          <w:rFonts w:ascii="Times New Roman" w:hAnsi="Times New Roman" w:cs="Times New Roman"/>
        </w:rPr>
        <w:t xml:space="preserve"> </w:t>
      </w:r>
      <w:r w:rsidRPr="00825FE8">
        <w:rPr>
          <w:rFonts w:ascii="Times New Roman" w:hAnsi="Times New Roman" w:cs="Times New Roman"/>
          <w:b/>
        </w:rPr>
        <w:t>102</w:t>
      </w:r>
      <w:r w:rsidRPr="00825FE8">
        <w:rPr>
          <w:rFonts w:ascii="Times New Roman" w:hAnsi="Times New Roman" w:cs="Times New Roman"/>
        </w:rPr>
        <w:t>, 15545-15550, doi:10.1073/pnas.0506580102 (2005).</w:t>
      </w:r>
    </w:p>
    <w:p w14:paraId="0734F377" w14:textId="6C0CD0FF" w:rsidR="00A3072A" w:rsidRPr="00522F01" w:rsidRDefault="00640481" w:rsidP="006F75A9">
      <w:pPr>
        <w:pStyle w:val="maintext"/>
        <w:spacing w:afterLines="50" w:after="120"/>
      </w:pPr>
      <w:r w:rsidRPr="00522F01">
        <w:fldChar w:fldCharType="end"/>
      </w:r>
    </w:p>
    <w:p w14:paraId="224B0ADC" w14:textId="77777777" w:rsidR="00A3072A" w:rsidRPr="00BD3B70" w:rsidRDefault="00A3072A">
      <w:pPr>
        <w:rPr>
          <w:rFonts w:ascii="Times New Roman" w:eastAsia="Times New Roman" w:hAnsi="Times New Roman" w:cs="Times New Roman"/>
          <w:lang w:eastAsia="en-US"/>
        </w:rPr>
      </w:pPr>
      <w:r w:rsidRPr="00522F01">
        <w:br w:type="page"/>
      </w:r>
    </w:p>
    <w:p w14:paraId="78BF96D4" w14:textId="7338855A" w:rsidR="003D50DC" w:rsidRPr="00522F01" w:rsidRDefault="0005076A" w:rsidP="00860BFA">
      <w:pPr>
        <w:widowControl w:val="0"/>
        <w:autoSpaceDE w:val="0"/>
        <w:autoSpaceDN w:val="0"/>
        <w:spacing w:before="119" w:line="480" w:lineRule="auto"/>
        <w:ind w:right="114"/>
        <w:jc w:val="both"/>
        <w:rPr>
          <w:rFonts w:ascii="Times New Roman" w:eastAsia="等线" w:hAnsi="Times New Roman" w:cs="Times New Roman"/>
          <w:kern w:val="2"/>
        </w:rPr>
        <w:sectPr w:rsidR="003D50DC" w:rsidRPr="00522F01" w:rsidSect="006F75A9">
          <w:footerReference w:type="default" r:id="rId8"/>
          <w:pgSz w:w="11906" w:h="16838" w:code="9"/>
          <w:pgMar w:top="1440" w:right="1440" w:bottom="1440" w:left="1440" w:header="0" w:footer="981" w:gutter="0"/>
          <w:cols w:space="720"/>
          <w:docGrid w:linePitch="326"/>
        </w:sectPr>
      </w:pPr>
      <w:r w:rsidRPr="00522F01">
        <w:rPr>
          <w:noProof/>
        </w:rPr>
        <w:lastRenderedPageBreak/>
        <w:drawing>
          <wp:inline distT="0" distB="0" distL="0" distR="0" wp14:anchorId="6CC389A7" wp14:editId="0B13DEB6">
            <wp:extent cx="5885180" cy="8394700"/>
            <wp:effectExtent l="0" t="0" r="127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5180" cy="8394700"/>
                    </a:xfrm>
                    <a:prstGeom prst="rect">
                      <a:avLst/>
                    </a:prstGeom>
                    <a:noFill/>
                    <a:ln>
                      <a:noFill/>
                    </a:ln>
                  </pic:spPr>
                </pic:pic>
              </a:graphicData>
            </a:graphic>
          </wp:inline>
        </w:drawing>
      </w:r>
    </w:p>
    <w:p w14:paraId="690A3042" w14:textId="73E6B6B6" w:rsidR="003D50DC" w:rsidRPr="00522F01" w:rsidRDefault="003D50DC" w:rsidP="00792897">
      <w:pPr>
        <w:widowControl w:val="0"/>
        <w:autoSpaceDE w:val="0"/>
        <w:autoSpaceDN w:val="0"/>
        <w:spacing w:before="119" w:line="480" w:lineRule="auto"/>
        <w:ind w:right="114"/>
        <w:jc w:val="both"/>
        <w:rPr>
          <w:rFonts w:ascii="Times New Roman" w:eastAsia="Times New Roman" w:hAnsi="Times New Roman" w:cs="Times New Roman"/>
          <w:lang w:eastAsia="en-US" w:bidi="en-US"/>
        </w:rPr>
      </w:pPr>
      <w:r w:rsidRPr="00522F01">
        <w:rPr>
          <w:rFonts w:ascii="Times New Roman" w:eastAsia="Times New Roman" w:hAnsi="Times New Roman" w:cs="Times New Roman"/>
          <w:b/>
          <w:lang w:eastAsia="en-US" w:bidi="en-US"/>
        </w:rPr>
        <w:lastRenderedPageBreak/>
        <w:t xml:space="preserve">Fig. S1 Elovl2 is a metabolic gene that serves as </w:t>
      </w:r>
      <w:r w:rsidR="00F82FF9" w:rsidRPr="00825FE8">
        <w:rPr>
          <w:rFonts w:ascii="Times New Roman" w:eastAsia="Times New Roman" w:hAnsi="Times New Roman" w:cs="Times New Roman"/>
          <w:b/>
          <w:lang w:eastAsia="en-US" w:bidi="en-US"/>
        </w:rPr>
        <w:t>a strong</w:t>
      </w:r>
      <w:r w:rsidR="00F82FF9"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b/>
          <w:lang w:eastAsia="en-US" w:bidi="en-US"/>
        </w:rPr>
        <w:t>marker of aging</w:t>
      </w:r>
      <w:r w:rsidRPr="00BD3B70">
        <w:rPr>
          <w:rFonts w:ascii="Times New Roman" w:eastAsia="Times New Roman" w:hAnsi="Times New Roman" w:cs="Times New Roman"/>
          <w:lang w:eastAsia="en-US" w:bidi="en-US"/>
        </w:rPr>
        <w:t xml:space="preserve">. </w:t>
      </w:r>
      <w:r w:rsidRPr="00BD3B70">
        <w:rPr>
          <w:rFonts w:ascii="Times New Roman" w:eastAsia="Times New Roman" w:hAnsi="Times New Roman" w:cs="Times New Roman"/>
          <w:b/>
          <w:lang w:eastAsia="en-US" w:bidi="en-US"/>
        </w:rPr>
        <w:t>(</w:t>
      </w:r>
      <w:r w:rsidR="009E1D4F" w:rsidRPr="00BD3B70">
        <w:rPr>
          <w:rFonts w:ascii="Times New Roman" w:eastAsia="Times New Roman" w:hAnsi="Times New Roman" w:cs="Times New Roman"/>
          <w:b/>
          <w:lang w:eastAsia="en-US" w:bidi="en-US"/>
        </w:rPr>
        <w:t>a</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 xml:space="preserve">Gene function of top Epigenetic aging markers.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b</w:t>
      </w:r>
      <w:r w:rsidRPr="00522F01">
        <w:rPr>
          <w:rFonts w:ascii="Times New Roman" w:eastAsia="Times New Roman" w:hAnsi="Times New Roman" w:cs="Times New Roman"/>
          <w:b/>
          <w:lang w:eastAsia="en-US" w:bidi="en-US"/>
        </w:rPr>
        <w:t>)</w:t>
      </w:r>
      <w:r w:rsidR="00F82FF9" w:rsidRPr="00522F01">
        <w:rPr>
          <w:rFonts w:ascii="Times New Roman" w:eastAsia="Times New Roman" w:hAnsi="Times New Roman" w:cs="Times New Roman"/>
          <w:lang w:eastAsia="en-US" w:bidi="en-US"/>
        </w:rPr>
        <w:t xml:space="preserve"> </w:t>
      </w:r>
      <w:r w:rsidRPr="00522F01">
        <w:rPr>
          <w:rFonts w:ascii="Times New Roman" w:eastAsia="Times New Roman" w:hAnsi="Times New Roman" w:cs="Times New Roman"/>
          <w:lang w:eastAsia="en-US" w:bidi="en-US"/>
        </w:rPr>
        <w:t xml:space="preserve">The structure of Elovl2 in mouse.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c</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 xml:space="preserve">The </w:t>
      </w:r>
      <w:bookmarkStart w:id="3" w:name="_Hlk91619558"/>
      <w:r w:rsidRPr="00522F01">
        <w:rPr>
          <w:rFonts w:ascii="Times New Roman" w:eastAsia="Times New Roman" w:hAnsi="Times New Roman" w:cs="Times New Roman"/>
          <w:lang w:eastAsia="en-US" w:bidi="en-US"/>
        </w:rPr>
        <w:t>DNA methylation</w:t>
      </w:r>
      <w:bookmarkEnd w:id="3"/>
      <w:r w:rsidRPr="00522F01">
        <w:rPr>
          <w:rFonts w:ascii="Times New Roman" w:eastAsia="Times New Roman" w:hAnsi="Times New Roman" w:cs="Times New Roman"/>
          <w:lang w:eastAsia="en-US" w:bidi="en-US"/>
        </w:rPr>
        <w:t xml:space="preserve"> levels on the CpG islands of intron 1 (I1) and exon 3, 4, and 8 (E3, 4, 8) of Elovl2 in brain and liver of 129/</w:t>
      </w:r>
      <w:proofErr w:type="spellStart"/>
      <w:r w:rsidRPr="00522F01">
        <w:rPr>
          <w:rFonts w:ascii="Times New Roman" w:eastAsia="Times New Roman" w:hAnsi="Times New Roman" w:cs="Times New Roman"/>
          <w:lang w:eastAsia="en-US" w:bidi="en-US"/>
        </w:rPr>
        <w:t>sv</w:t>
      </w:r>
      <w:proofErr w:type="spellEnd"/>
      <w:r w:rsidRPr="00522F01">
        <w:rPr>
          <w:rFonts w:ascii="Times New Roman" w:eastAsia="Times New Roman" w:hAnsi="Times New Roman" w:cs="Times New Roman"/>
          <w:lang w:eastAsia="en-US" w:bidi="en-US"/>
        </w:rPr>
        <w:t xml:space="preserve"> and ICR mice. For each group 30 Sanger sequencing results from 6 mice were used. Levels of significance were calculated with two tailed student’s t-test.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d</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The DNA methylation level on CGi-I1 in brain and liver of mice at the age of 18 months was significantly higher than that of 1 week.</w:t>
      </w:r>
      <w:r w:rsidRPr="00522F01">
        <w:rPr>
          <w:rFonts w:ascii="Times New Roman" w:eastAsia="Times New Roman" w:hAnsi="Times New Roman" w:cs="Times New Roman"/>
          <w:spacing w:val="-12"/>
          <w:lang w:eastAsia="en-US" w:bidi="en-US"/>
        </w:rPr>
        <w:t xml:space="preserve">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e</w:t>
      </w:r>
      <w:r w:rsidRPr="00522F01">
        <w:rPr>
          <w:rFonts w:ascii="Times New Roman" w:eastAsia="Times New Roman" w:hAnsi="Times New Roman" w:cs="Times New Roman"/>
          <w:b/>
          <w:lang w:eastAsia="en-US" w:bidi="en-US"/>
        </w:rPr>
        <w:t>)</w:t>
      </w:r>
      <w:r w:rsidRPr="00522F01">
        <w:rPr>
          <w:rFonts w:ascii="Times New Roman" w:eastAsia="Times New Roman" w:hAnsi="Times New Roman" w:cs="Times New Roman"/>
          <w:b/>
          <w:spacing w:val="-12"/>
          <w:lang w:eastAsia="en-US" w:bidi="en-US"/>
        </w:rPr>
        <w:t xml:space="preserve"> </w:t>
      </w:r>
      <w:r w:rsidRPr="00522F01">
        <w:rPr>
          <w:rFonts w:ascii="Times New Roman" w:eastAsia="Times New Roman" w:hAnsi="Times New Roman" w:cs="Times New Roman"/>
          <w:i/>
          <w:lang w:eastAsia="en-US" w:bidi="en-US"/>
        </w:rPr>
        <w:t>Elovl2</w:t>
      </w:r>
      <w:r w:rsidRPr="00522F01">
        <w:rPr>
          <w:rFonts w:ascii="Times New Roman" w:eastAsia="Times New Roman" w:hAnsi="Times New Roman" w:cs="Times New Roman"/>
          <w:i/>
          <w:spacing w:val="-12"/>
          <w:lang w:eastAsia="en-US" w:bidi="en-US"/>
        </w:rPr>
        <w:t xml:space="preserve"> </w:t>
      </w:r>
      <w:r w:rsidRPr="00522F01">
        <w:rPr>
          <w:rFonts w:ascii="Times New Roman" w:eastAsia="Times New Roman" w:hAnsi="Times New Roman" w:cs="Times New Roman"/>
          <w:lang w:eastAsia="en-US" w:bidi="en-US"/>
        </w:rPr>
        <w:t>expression</w:t>
      </w:r>
      <w:r w:rsidRPr="00522F01">
        <w:rPr>
          <w:rFonts w:ascii="Times New Roman" w:eastAsia="Times New Roman" w:hAnsi="Times New Roman" w:cs="Times New Roman"/>
          <w:spacing w:val="-12"/>
          <w:lang w:eastAsia="en-US" w:bidi="en-US"/>
        </w:rPr>
        <w:t xml:space="preserve"> </w:t>
      </w:r>
      <w:r w:rsidRPr="00522F01">
        <w:rPr>
          <w:rFonts w:ascii="Times New Roman" w:eastAsia="Times New Roman" w:hAnsi="Times New Roman" w:cs="Times New Roman"/>
          <w:lang w:eastAsia="en-US" w:bidi="en-US"/>
        </w:rPr>
        <w:t>level</w:t>
      </w:r>
      <w:r w:rsidRPr="00522F01">
        <w:rPr>
          <w:rFonts w:ascii="Times New Roman" w:eastAsia="Times New Roman" w:hAnsi="Times New Roman" w:cs="Times New Roman"/>
          <w:spacing w:val="-11"/>
          <w:lang w:eastAsia="en-US" w:bidi="en-US"/>
        </w:rPr>
        <w:t xml:space="preserve"> </w:t>
      </w:r>
      <w:r w:rsidRPr="00522F01">
        <w:rPr>
          <w:rFonts w:ascii="Times New Roman" w:eastAsia="Times New Roman" w:hAnsi="Times New Roman" w:cs="Times New Roman"/>
          <w:lang w:eastAsia="en-US" w:bidi="en-US"/>
        </w:rPr>
        <w:t>decrease</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along</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with</w:t>
      </w:r>
      <w:r w:rsidRPr="00522F01">
        <w:rPr>
          <w:rFonts w:ascii="Times New Roman" w:eastAsia="Times New Roman" w:hAnsi="Times New Roman" w:cs="Times New Roman"/>
          <w:spacing w:val="-11"/>
          <w:lang w:eastAsia="en-US" w:bidi="en-US"/>
        </w:rPr>
        <w:t xml:space="preserve"> </w:t>
      </w:r>
      <w:r w:rsidRPr="00522F01">
        <w:rPr>
          <w:rFonts w:ascii="Times New Roman" w:eastAsia="Times New Roman" w:hAnsi="Times New Roman" w:cs="Times New Roman"/>
          <w:lang w:eastAsia="en-US" w:bidi="en-US"/>
        </w:rPr>
        <w:t>age (n = 3).</w:t>
      </w:r>
      <w:r w:rsidRPr="00522F01">
        <w:rPr>
          <w:rFonts w:ascii="Times New Roman" w:eastAsia="Times New Roman" w:hAnsi="Times New Roman" w:cs="Times New Roman"/>
          <w:spacing w:val="-12"/>
          <w:lang w:eastAsia="en-US" w:bidi="en-US"/>
        </w:rPr>
        <w:t xml:space="preserve"> </w:t>
      </w:r>
      <w:r w:rsidRPr="00522F01">
        <w:rPr>
          <w:rFonts w:ascii="Times New Roman" w:eastAsia="Times New Roman" w:hAnsi="Times New Roman" w:cs="Times New Roman"/>
          <w:lang w:eastAsia="en-US" w:bidi="en-US"/>
        </w:rPr>
        <w:t>Levels</w:t>
      </w:r>
      <w:r w:rsidRPr="00522F01">
        <w:rPr>
          <w:rFonts w:ascii="Times New Roman" w:eastAsia="Times New Roman" w:hAnsi="Times New Roman" w:cs="Times New Roman"/>
          <w:spacing w:val="-12"/>
          <w:lang w:eastAsia="en-US" w:bidi="en-US"/>
        </w:rPr>
        <w:t xml:space="preserve"> </w:t>
      </w:r>
      <w:r w:rsidRPr="00522F01">
        <w:rPr>
          <w:rFonts w:ascii="Times New Roman" w:eastAsia="Times New Roman" w:hAnsi="Times New Roman" w:cs="Times New Roman"/>
          <w:lang w:eastAsia="en-US" w:bidi="en-US"/>
        </w:rPr>
        <w:t>of</w:t>
      </w:r>
      <w:r w:rsidRPr="00522F01">
        <w:rPr>
          <w:rFonts w:ascii="Times New Roman" w:eastAsia="Times New Roman" w:hAnsi="Times New Roman" w:cs="Times New Roman"/>
          <w:spacing w:val="-12"/>
          <w:lang w:eastAsia="en-US" w:bidi="en-US"/>
        </w:rPr>
        <w:t xml:space="preserve"> </w:t>
      </w:r>
      <w:r w:rsidRPr="00522F01">
        <w:rPr>
          <w:rFonts w:ascii="Times New Roman" w:eastAsia="Times New Roman" w:hAnsi="Times New Roman" w:cs="Times New Roman"/>
          <w:lang w:eastAsia="en-US" w:bidi="en-US"/>
        </w:rPr>
        <w:t>significance</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were calculated</w:t>
      </w:r>
      <w:r w:rsidRPr="00522F01">
        <w:rPr>
          <w:rFonts w:ascii="Times New Roman" w:eastAsia="Times New Roman" w:hAnsi="Times New Roman" w:cs="Times New Roman"/>
          <w:spacing w:val="-3"/>
          <w:lang w:eastAsia="en-US" w:bidi="en-US"/>
        </w:rPr>
        <w:t xml:space="preserve"> </w:t>
      </w:r>
      <w:r w:rsidRPr="00522F01">
        <w:rPr>
          <w:rFonts w:ascii="Times New Roman" w:eastAsia="Times New Roman" w:hAnsi="Times New Roman" w:cs="Times New Roman"/>
          <w:lang w:eastAsia="en-US" w:bidi="en-US"/>
        </w:rPr>
        <w:t>with</w:t>
      </w:r>
      <w:r w:rsidRPr="00522F01">
        <w:rPr>
          <w:rFonts w:ascii="Times New Roman" w:eastAsia="Times New Roman" w:hAnsi="Times New Roman" w:cs="Times New Roman"/>
          <w:spacing w:val="-4"/>
          <w:lang w:eastAsia="en-US" w:bidi="en-US"/>
        </w:rPr>
        <w:t xml:space="preserve"> </w:t>
      </w:r>
      <w:r w:rsidRPr="00522F01">
        <w:rPr>
          <w:rFonts w:ascii="Times New Roman" w:eastAsia="Times New Roman" w:hAnsi="Times New Roman" w:cs="Times New Roman"/>
          <w:lang w:eastAsia="en-US" w:bidi="en-US"/>
        </w:rPr>
        <w:t>one</w:t>
      </w:r>
      <w:r w:rsidRPr="00522F01">
        <w:rPr>
          <w:rFonts w:ascii="Times New Roman" w:eastAsia="Times New Roman" w:hAnsi="Times New Roman" w:cs="Times New Roman"/>
          <w:spacing w:val="-5"/>
          <w:lang w:eastAsia="en-US" w:bidi="en-US"/>
        </w:rPr>
        <w:t xml:space="preserve"> </w:t>
      </w:r>
      <w:r w:rsidRPr="00522F01">
        <w:rPr>
          <w:rFonts w:ascii="Times New Roman" w:eastAsia="Times New Roman" w:hAnsi="Times New Roman" w:cs="Times New Roman"/>
          <w:lang w:eastAsia="en-US" w:bidi="en-US"/>
        </w:rPr>
        <w:t>tailed</w:t>
      </w:r>
      <w:r w:rsidRPr="00522F01">
        <w:rPr>
          <w:rFonts w:ascii="Times New Roman" w:eastAsia="Times New Roman" w:hAnsi="Times New Roman" w:cs="Times New Roman"/>
          <w:spacing w:val="-5"/>
          <w:lang w:eastAsia="en-US" w:bidi="en-US"/>
        </w:rPr>
        <w:t xml:space="preserve"> </w:t>
      </w:r>
      <w:r w:rsidRPr="00522F01">
        <w:rPr>
          <w:rFonts w:ascii="Times New Roman" w:eastAsia="Times New Roman" w:hAnsi="Times New Roman" w:cs="Times New Roman"/>
          <w:lang w:eastAsia="en-US" w:bidi="en-US"/>
        </w:rPr>
        <w:t>student’s</w:t>
      </w:r>
      <w:r w:rsidRPr="00522F01">
        <w:rPr>
          <w:rFonts w:ascii="Times New Roman" w:eastAsia="Times New Roman" w:hAnsi="Times New Roman" w:cs="Times New Roman"/>
          <w:spacing w:val="-5"/>
          <w:lang w:eastAsia="en-US" w:bidi="en-US"/>
        </w:rPr>
        <w:t xml:space="preserve"> </w:t>
      </w:r>
      <w:r w:rsidRPr="00522F01">
        <w:rPr>
          <w:rFonts w:ascii="Times New Roman" w:eastAsia="Times New Roman" w:hAnsi="Times New Roman" w:cs="Times New Roman"/>
          <w:lang w:eastAsia="en-US" w:bidi="en-US"/>
        </w:rPr>
        <w:t>t-test.</w:t>
      </w:r>
      <w:r w:rsidRPr="00522F01">
        <w:rPr>
          <w:rFonts w:ascii="Times New Roman" w:eastAsia="Times New Roman" w:hAnsi="Times New Roman" w:cs="Times New Roman"/>
          <w:spacing w:val="-5"/>
          <w:lang w:eastAsia="en-US" w:bidi="en-US"/>
        </w:rPr>
        <w:t xml:space="preserve"> </w:t>
      </w:r>
      <w:bookmarkStart w:id="4" w:name="_Hlk96726856"/>
      <w:r w:rsidR="0005076A" w:rsidRPr="00825FE8">
        <w:rPr>
          <w:rFonts w:ascii="Times New Roman" w:eastAsia="Times New Roman" w:hAnsi="Times New Roman" w:cs="Times New Roman"/>
          <w:lang w:eastAsia="en-US" w:bidi="en-US"/>
        </w:rPr>
        <w:t>Error bars, standard error of the mean (SEM).</w:t>
      </w:r>
      <w:r w:rsidR="0005076A" w:rsidRPr="00522F01">
        <w:rPr>
          <w:rFonts w:ascii="Times New Roman" w:eastAsia="Times New Roman" w:hAnsi="Times New Roman" w:cs="Times New Roman"/>
          <w:lang w:eastAsia="en-US" w:bidi="en-US"/>
        </w:rPr>
        <w:t xml:space="preserve"> </w:t>
      </w:r>
      <w:r w:rsidRPr="00522F01">
        <w:rPr>
          <w:rFonts w:ascii="Times New Roman" w:eastAsia="Times New Roman" w:hAnsi="Times New Roman" w:cs="Times New Roman"/>
          <w:b/>
          <w:lang w:eastAsia="en-US" w:bidi="en-US"/>
        </w:rPr>
        <w:t>(</w:t>
      </w:r>
      <w:r w:rsidR="009E1D4F" w:rsidRPr="00BD3B70">
        <w:rPr>
          <w:rFonts w:ascii="Times New Roman" w:eastAsia="Times New Roman" w:hAnsi="Times New Roman" w:cs="Times New Roman"/>
          <w:b/>
          <w:lang w:eastAsia="en-US" w:bidi="en-US"/>
        </w:rPr>
        <w:t>f</w:t>
      </w:r>
      <w:r w:rsidRPr="00BD3B70">
        <w:rPr>
          <w:rFonts w:ascii="Times New Roman" w:eastAsia="Times New Roman" w:hAnsi="Times New Roman" w:cs="Times New Roman"/>
          <w:b/>
          <w:lang w:eastAsia="en-US" w:bidi="en-US"/>
        </w:rPr>
        <w:t>)</w:t>
      </w:r>
      <w:r w:rsidRPr="00BD3B70">
        <w:rPr>
          <w:rFonts w:ascii="Times New Roman" w:eastAsia="Times New Roman" w:hAnsi="Times New Roman" w:cs="Times New Roman"/>
          <w:b/>
          <w:spacing w:val="-3"/>
          <w:lang w:eastAsia="en-US" w:bidi="en-US"/>
        </w:rPr>
        <w:t xml:space="preserve"> </w:t>
      </w:r>
      <w:r w:rsidRPr="00522F01">
        <w:rPr>
          <w:rFonts w:ascii="Times New Roman" w:eastAsia="Times New Roman" w:hAnsi="Times New Roman" w:cs="Times New Roman"/>
          <w:lang w:eastAsia="en-US" w:bidi="en-US"/>
        </w:rPr>
        <w:t>Beta-galactosidase</w:t>
      </w:r>
      <w:r w:rsidRPr="00522F01">
        <w:rPr>
          <w:rFonts w:ascii="Times New Roman" w:eastAsia="Times New Roman" w:hAnsi="Times New Roman" w:cs="Times New Roman"/>
          <w:spacing w:val="-6"/>
          <w:lang w:eastAsia="en-US" w:bidi="en-US"/>
        </w:rPr>
        <w:t xml:space="preserve"> </w:t>
      </w:r>
      <w:r w:rsidRPr="00522F01">
        <w:rPr>
          <w:rFonts w:ascii="Times New Roman" w:eastAsia="Times New Roman" w:hAnsi="Times New Roman" w:cs="Times New Roman"/>
          <w:lang w:eastAsia="en-US" w:bidi="en-US"/>
        </w:rPr>
        <w:t>(β-GAL)</w:t>
      </w:r>
      <w:r w:rsidRPr="00522F01">
        <w:rPr>
          <w:rFonts w:ascii="Times New Roman" w:eastAsia="Times New Roman" w:hAnsi="Times New Roman" w:cs="Times New Roman"/>
          <w:spacing w:val="-1"/>
          <w:lang w:eastAsia="en-US" w:bidi="en-US"/>
        </w:rPr>
        <w:t xml:space="preserve"> </w:t>
      </w:r>
      <w:r w:rsidRPr="00522F01">
        <w:rPr>
          <w:rFonts w:ascii="Times New Roman" w:eastAsia="Times New Roman" w:hAnsi="Times New Roman" w:cs="Times New Roman"/>
          <w:lang w:eastAsia="en-US" w:bidi="en-US"/>
        </w:rPr>
        <w:t>staining</w:t>
      </w:r>
      <w:r w:rsidRPr="00522F01">
        <w:rPr>
          <w:rFonts w:ascii="Times New Roman" w:eastAsia="Times New Roman" w:hAnsi="Times New Roman" w:cs="Times New Roman"/>
          <w:spacing w:val="-7"/>
          <w:lang w:eastAsia="en-US" w:bidi="en-US"/>
        </w:rPr>
        <w:t xml:space="preserve"> </w:t>
      </w:r>
      <w:r w:rsidRPr="00522F01">
        <w:rPr>
          <w:rFonts w:ascii="Times New Roman" w:eastAsia="Times New Roman" w:hAnsi="Times New Roman" w:cs="Times New Roman"/>
          <w:lang w:eastAsia="en-US" w:bidi="en-US"/>
        </w:rPr>
        <w:t>on young</w:t>
      </w:r>
      <w:r w:rsidRPr="00522F01">
        <w:rPr>
          <w:rFonts w:ascii="Times New Roman" w:eastAsia="Times New Roman" w:hAnsi="Times New Roman" w:cs="Times New Roman"/>
          <w:spacing w:val="-5"/>
          <w:lang w:eastAsia="en-US" w:bidi="en-US"/>
        </w:rPr>
        <w:t xml:space="preserve"> </w:t>
      </w:r>
      <w:r w:rsidRPr="00522F01">
        <w:rPr>
          <w:rFonts w:ascii="Times New Roman" w:eastAsia="Times New Roman" w:hAnsi="Times New Roman" w:cs="Times New Roman"/>
          <w:lang w:eastAsia="en-US" w:bidi="en-US"/>
        </w:rPr>
        <w:t xml:space="preserve">(p5) and old (p38) human fibroblast cells (n = 3). Scale bar = 100 </w:t>
      </w:r>
      <w:proofErr w:type="spellStart"/>
      <w:r w:rsidRPr="00522F01">
        <w:rPr>
          <w:rFonts w:ascii="Times New Roman" w:eastAsia="Times New Roman" w:hAnsi="Times New Roman" w:cs="Times New Roman"/>
          <w:lang w:eastAsia="en-US" w:bidi="en-US"/>
        </w:rPr>
        <w:t>μm</w:t>
      </w:r>
      <w:proofErr w:type="spellEnd"/>
      <w:r w:rsidRPr="00522F01">
        <w:rPr>
          <w:rFonts w:ascii="Times New Roman" w:eastAsia="Times New Roman" w:hAnsi="Times New Roman" w:cs="Times New Roman"/>
          <w:lang w:eastAsia="en-US" w:bidi="en-US"/>
        </w:rPr>
        <w:t xml:space="preserve">.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g</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 xml:space="preserve">Representative statistical chart of cell proliferation (cell number doubling time) of human fibroblast cells with or without (blank) hydrogen </w:t>
      </w:r>
      <w:r w:rsidRPr="00522F01">
        <w:rPr>
          <w:rFonts w:ascii="Times New Roman" w:eastAsia="Times New Roman" w:hAnsi="Times New Roman" w:cs="Times New Roman"/>
          <w:position w:val="2"/>
          <w:lang w:eastAsia="en-US" w:bidi="en-US"/>
        </w:rPr>
        <w:t>peroxide (H</w:t>
      </w:r>
      <w:r w:rsidRPr="00522F01">
        <w:rPr>
          <w:rFonts w:ascii="Times New Roman" w:eastAsia="Times New Roman" w:hAnsi="Times New Roman" w:cs="Times New Roman"/>
          <w:vertAlign w:val="subscript"/>
          <w:lang w:eastAsia="en-US" w:bidi="en-US"/>
        </w:rPr>
        <w:t>2</w:t>
      </w:r>
      <w:r w:rsidRPr="00522F01">
        <w:rPr>
          <w:rFonts w:ascii="Times New Roman" w:eastAsia="Times New Roman" w:hAnsi="Times New Roman" w:cs="Times New Roman"/>
          <w:position w:val="2"/>
          <w:lang w:eastAsia="en-US" w:bidi="en-US"/>
        </w:rPr>
        <w:t>O</w:t>
      </w:r>
      <w:r w:rsidRPr="00522F01">
        <w:rPr>
          <w:rFonts w:ascii="Times New Roman" w:eastAsia="Times New Roman" w:hAnsi="Times New Roman" w:cs="Times New Roman"/>
          <w:vertAlign w:val="subscript"/>
          <w:lang w:eastAsia="en-US" w:bidi="en-US"/>
        </w:rPr>
        <w:t>2</w:t>
      </w:r>
      <w:r w:rsidRPr="00522F01">
        <w:rPr>
          <w:rFonts w:ascii="Times New Roman" w:eastAsia="Times New Roman" w:hAnsi="Times New Roman" w:cs="Times New Roman"/>
          <w:position w:val="2"/>
          <w:lang w:eastAsia="en-US" w:bidi="en-US"/>
        </w:rPr>
        <w:t xml:space="preserve">) treatment (n = 9). Levels of significance were calculated with two tailed </w:t>
      </w:r>
      <w:r w:rsidRPr="00522F01">
        <w:rPr>
          <w:rFonts w:ascii="Times New Roman" w:eastAsia="Times New Roman" w:hAnsi="Times New Roman" w:cs="Times New Roman"/>
          <w:lang w:eastAsia="en-US" w:bidi="en-US"/>
        </w:rPr>
        <w:t xml:space="preserve">student’s t-test. </w:t>
      </w:r>
      <w:r w:rsidR="0005076A" w:rsidRPr="00825FE8">
        <w:rPr>
          <w:rFonts w:ascii="Times New Roman" w:eastAsia="Times New Roman" w:hAnsi="Times New Roman" w:cs="Times New Roman"/>
          <w:lang w:eastAsia="en-US" w:bidi="en-US"/>
        </w:rPr>
        <w:t>Error bars, SEM.</w:t>
      </w:r>
      <w:r w:rsidR="0005076A" w:rsidRPr="00522F01">
        <w:rPr>
          <w:rFonts w:ascii="Times New Roman" w:eastAsia="Times New Roman" w:hAnsi="Times New Roman" w:cs="Times New Roman"/>
          <w:lang w:eastAsia="en-US" w:bidi="en-US"/>
        </w:rPr>
        <w:t xml:space="preserve"> </w:t>
      </w:r>
      <w:r w:rsidRPr="00522F01">
        <w:rPr>
          <w:rFonts w:ascii="Times New Roman" w:eastAsia="Times New Roman" w:hAnsi="Times New Roman" w:cs="Times New Roman"/>
          <w:b/>
          <w:position w:val="2"/>
          <w:lang w:eastAsia="en-US" w:bidi="en-US"/>
        </w:rPr>
        <w:t>(</w:t>
      </w:r>
      <w:r w:rsidR="009E1D4F" w:rsidRPr="00BD3B70">
        <w:rPr>
          <w:rFonts w:ascii="Times New Roman" w:eastAsia="Times New Roman" w:hAnsi="Times New Roman" w:cs="Times New Roman"/>
          <w:b/>
          <w:position w:val="2"/>
          <w:lang w:eastAsia="en-US" w:bidi="en-US"/>
        </w:rPr>
        <w:t>h</w:t>
      </w:r>
      <w:r w:rsidRPr="00BD3B70">
        <w:rPr>
          <w:rFonts w:ascii="Times New Roman" w:eastAsia="Times New Roman" w:hAnsi="Times New Roman" w:cs="Times New Roman"/>
          <w:b/>
          <w:position w:val="2"/>
          <w:lang w:eastAsia="en-US" w:bidi="en-US"/>
        </w:rPr>
        <w:t>)</w:t>
      </w:r>
      <w:r w:rsidRPr="00BD3B70">
        <w:rPr>
          <w:rFonts w:ascii="Times New Roman" w:eastAsia="Times New Roman" w:hAnsi="Times New Roman" w:cs="Times New Roman"/>
          <w:b/>
          <w:spacing w:val="-12"/>
          <w:position w:val="2"/>
          <w:lang w:eastAsia="en-US" w:bidi="en-US"/>
        </w:rPr>
        <w:t xml:space="preserve"> </w:t>
      </w:r>
      <w:r w:rsidRPr="00522F01">
        <w:rPr>
          <w:rFonts w:ascii="Times New Roman" w:eastAsia="Times New Roman" w:hAnsi="Times New Roman" w:cs="Times New Roman"/>
          <w:i/>
          <w:position w:val="2"/>
          <w:lang w:eastAsia="en-US" w:bidi="en-US"/>
        </w:rPr>
        <w:t>Elovl2</w:t>
      </w:r>
      <w:r w:rsidRPr="00522F01">
        <w:rPr>
          <w:rFonts w:ascii="Times New Roman" w:eastAsia="Times New Roman" w:hAnsi="Times New Roman" w:cs="Times New Roman"/>
          <w:i/>
          <w:spacing w:val="-10"/>
          <w:position w:val="2"/>
          <w:lang w:eastAsia="en-US" w:bidi="en-US"/>
        </w:rPr>
        <w:t xml:space="preserve"> </w:t>
      </w:r>
      <w:r w:rsidRPr="00522F01">
        <w:rPr>
          <w:rFonts w:ascii="Times New Roman" w:eastAsia="Times New Roman" w:hAnsi="Times New Roman" w:cs="Times New Roman"/>
          <w:position w:val="2"/>
          <w:lang w:eastAsia="en-US" w:bidi="en-US"/>
        </w:rPr>
        <w:t>expression</w:t>
      </w:r>
      <w:r w:rsidRPr="00522F01">
        <w:rPr>
          <w:rFonts w:ascii="Times New Roman" w:eastAsia="Times New Roman" w:hAnsi="Times New Roman" w:cs="Times New Roman"/>
          <w:spacing w:val="-11"/>
          <w:position w:val="2"/>
          <w:lang w:eastAsia="en-US" w:bidi="en-US"/>
        </w:rPr>
        <w:t xml:space="preserve"> </w:t>
      </w:r>
      <w:r w:rsidRPr="00522F01">
        <w:rPr>
          <w:rFonts w:ascii="Times New Roman" w:eastAsia="Times New Roman" w:hAnsi="Times New Roman" w:cs="Times New Roman"/>
          <w:position w:val="2"/>
          <w:lang w:eastAsia="en-US" w:bidi="en-US"/>
        </w:rPr>
        <w:t>level</w:t>
      </w:r>
      <w:r w:rsidRPr="00522F01">
        <w:rPr>
          <w:rFonts w:ascii="Times New Roman" w:eastAsia="Times New Roman" w:hAnsi="Times New Roman" w:cs="Times New Roman"/>
          <w:spacing w:val="-11"/>
          <w:position w:val="2"/>
          <w:lang w:eastAsia="en-US" w:bidi="en-US"/>
        </w:rPr>
        <w:t xml:space="preserve"> </w:t>
      </w:r>
      <w:r w:rsidRPr="00522F01">
        <w:rPr>
          <w:rFonts w:ascii="Times New Roman" w:eastAsia="Times New Roman" w:hAnsi="Times New Roman" w:cs="Times New Roman"/>
          <w:position w:val="2"/>
          <w:lang w:eastAsia="en-US" w:bidi="en-US"/>
        </w:rPr>
        <w:t>significantly</w:t>
      </w:r>
      <w:r w:rsidRPr="00522F01">
        <w:rPr>
          <w:rFonts w:ascii="Times New Roman" w:eastAsia="Times New Roman" w:hAnsi="Times New Roman" w:cs="Times New Roman"/>
          <w:spacing w:val="-15"/>
          <w:position w:val="2"/>
          <w:lang w:eastAsia="en-US" w:bidi="en-US"/>
        </w:rPr>
        <w:t xml:space="preserve"> </w:t>
      </w:r>
      <w:r w:rsidRPr="00522F01">
        <w:rPr>
          <w:rFonts w:ascii="Times New Roman" w:eastAsia="Times New Roman" w:hAnsi="Times New Roman" w:cs="Times New Roman"/>
          <w:position w:val="2"/>
          <w:lang w:eastAsia="en-US" w:bidi="en-US"/>
        </w:rPr>
        <w:t>decreased</w:t>
      </w:r>
      <w:r w:rsidRPr="00522F01">
        <w:rPr>
          <w:rFonts w:ascii="Times New Roman" w:eastAsia="Times New Roman" w:hAnsi="Times New Roman" w:cs="Times New Roman"/>
          <w:spacing w:val="-9"/>
          <w:position w:val="2"/>
          <w:lang w:eastAsia="en-US" w:bidi="en-US"/>
        </w:rPr>
        <w:t xml:space="preserve"> </w:t>
      </w:r>
      <w:r w:rsidRPr="00522F01">
        <w:rPr>
          <w:rFonts w:ascii="Times New Roman" w:eastAsia="Times New Roman" w:hAnsi="Times New Roman" w:cs="Times New Roman"/>
          <w:position w:val="2"/>
          <w:lang w:eastAsia="en-US" w:bidi="en-US"/>
        </w:rPr>
        <w:t>after</w:t>
      </w:r>
      <w:r w:rsidRPr="00522F01">
        <w:rPr>
          <w:rFonts w:ascii="Times New Roman" w:eastAsia="Times New Roman" w:hAnsi="Times New Roman" w:cs="Times New Roman"/>
          <w:spacing w:val="-12"/>
          <w:position w:val="2"/>
          <w:lang w:eastAsia="en-US" w:bidi="en-US"/>
        </w:rPr>
        <w:t xml:space="preserve"> </w:t>
      </w:r>
      <w:r w:rsidRPr="00522F01">
        <w:rPr>
          <w:rFonts w:ascii="Times New Roman" w:eastAsia="Times New Roman" w:hAnsi="Times New Roman" w:cs="Times New Roman"/>
          <w:position w:val="2"/>
          <w:lang w:eastAsia="en-US" w:bidi="en-US"/>
        </w:rPr>
        <w:t>H</w:t>
      </w:r>
      <w:r w:rsidRPr="00522F01">
        <w:rPr>
          <w:rFonts w:ascii="Times New Roman" w:eastAsia="Times New Roman" w:hAnsi="Times New Roman" w:cs="Times New Roman"/>
          <w:vertAlign w:val="subscript"/>
          <w:lang w:eastAsia="en-US" w:bidi="en-US"/>
        </w:rPr>
        <w:t>2</w:t>
      </w:r>
      <w:r w:rsidRPr="00522F01">
        <w:rPr>
          <w:rFonts w:ascii="Times New Roman" w:eastAsia="Times New Roman" w:hAnsi="Times New Roman" w:cs="Times New Roman"/>
          <w:position w:val="2"/>
          <w:lang w:eastAsia="en-US" w:bidi="en-US"/>
        </w:rPr>
        <w:t>O</w:t>
      </w:r>
      <w:r w:rsidRPr="00522F01">
        <w:rPr>
          <w:rFonts w:ascii="Times New Roman" w:eastAsia="Times New Roman" w:hAnsi="Times New Roman" w:cs="Times New Roman"/>
          <w:vertAlign w:val="subscript"/>
          <w:lang w:eastAsia="en-US" w:bidi="en-US"/>
        </w:rPr>
        <w:t>2</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position w:val="2"/>
          <w:lang w:eastAsia="en-US" w:bidi="en-US"/>
        </w:rPr>
        <w:t>treatment</w:t>
      </w:r>
      <w:r w:rsidRPr="00522F01">
        <w:rPr>
          <w:rFonts w:ascii="Times New Roman" w:eastAsia="Times New Roman" w:hAnsi="Times New Roman" w:cs="Times New Roman"/>
          <w:spacing w:val="-11"/>
          <w:position w:val="2"/>
          <w:lang w:eastAsia="en-US" w:bidi="en-US"/>
        </w:rPr>
        <w:t xml:space="preserve"> </w:t>
      </w:r>
      <w:r w:rsidRPr="00522F01">
        <w:rPr>
          <w:rFonts w:ascii="Times New Roman" w:eastAsia="Times New Roman" w:hAnsi="Times New Roman" w:cs="Times New Roman"/>
          <w:position w:val="2"/>
          <w:lang w:eastAsia="en-US" w:bidi="en-US"/>
        </w:rPr>
        <w:t>in</w:t>
      </w:r>
      <w:r w:rsidRPr="00522F01">
        <w:rPr>
          <w:rFonts w:ascii="Times New Roman" w:eastAsia="Times New Roman" w:hAnsi="Times New Roman" w:cs="Times New Roman"/>
          <w:spacing w:val="-11"/>
          <w:position w:val="2"/>
          <w:lang w:eastAsia="en-US" w:bidi="en-US"/>
        </w:rPr>
        <w:t xml:space="preserve"> </w:t>
      </w:r>
      <w:r w:rsidRPr="00522F01">
        <w:rPr>
          <w:rFonts w:ascii="Times New Roman" w:eastAsia="Times New Roman" w:hAnsi="Times New Roman" w:cs="Times New Roman"/>
          <w:position w:val="2"/>
          <w:lang w:eastAsia="en-US" w:bidi="en-US"/>
        </w:rPr>
        <w:t>groups</w:t>
      </w:r>
      <w:r w:rsidRPr="00522F01">
        <w:rPr>
          <w:rFonts w:ascii="Times New Roman" w:eastAsia="Times New Roman" w:hAnsi="Times New Roman" w:cs="Times New Roman"/>
          <w:spacing w:val="-9"/>
          <w:position w:val="2"/>
          <w:lang w:eastAsia="en-US" w:bidi="en-US"/>
        </w:rPr>
        <w:t xml:space="preserve"> </w:t>
      </w:r>
      <w:r w:rsidRPr="00522F01">
        <w:rPr>
          <w:rFonts w:ascii="Times New Roman" w:eastAsia="Times New Roman" w:hAnsi="Times New Roman" w:cs="Times New Roman"/>
          <w:position w:val="2"/>
          <w:lang w:eastAsia="en-US" w:bidi="en-US"/>
        </w:rPr>
        <w:t xml:space="preserve">where </w:t>
      </w:r>
      <w:r w:rsidRPr="00522F01">
        <w:rPr>
          <w:rFonts w:ascii="Times New Roman" w:eastAsia="Times New Roman" w:hAnsi="Times New Roman" w:cs="Times New Roman"/>
          <w:lang w:eastAsia="en-US" w:bidi="en-US"/>
        </w:rPr>
        <w:t>DNMT1, DNMT3A or DNMT3B but not CHD4 were knockdown (n = 3). Levels of significance were calculated with one tailed student’s</w:t>
      </w:r>
      <w:r w:rsidRPr="00522F01">
        <w:rPr>
          <w:rFonts w:ascii="Times New Roman" w:eastAsia="Times New Roman" w:hAnsi="Times New Roman" w:cs="Times New Roman"/>
          <w:spacing w:val="-2"/>
          <w:lang w:eastAsia="en-US" w:bidi="en-US"/>
        </w:rPr>
        <w:t xml:space="preserve"> </w:t>
      </w:r>
      <w:r w:rsidRPr="00522F01">
        <w:rPr>
          <w:rFonts w:ascii="Times New Roman" w:eastAsia="Times New Roman" w:hAnsi="Times New Roman" w:cs="Times New Roman"/>
          <w:lang w:eastAsia="en-US" w:bidi="en-US"/>
        </w:rPr>
        <w:t>t-test.</w:t>
      </w:r>
      <w:bookmarkEnd w:id="4"/>
    </w:p>
    <w:p w14:paraId="46EA4DE3" w14:textId="0ABBCFC5" w:rsidR="009E1D4F" w:rsidRPr="00522F01" w:rsidRDefault="009E1D4F">
      <w:pPr>
        <w:rPr>
          <w:rFonts w:ascii="Times New Roman" w:eastAsia="等线" w:hAnsi="Times New Roman" w:cs="Times New Roman"/>
          <w:kern w:val="2"/>
        </w:rPr>
      </w:pPr>
      <w:r w:rsidRPr="00522F01">
        <w:rPr>
          <w:rFonts w:ascii="Times New Roman" w:eastAsia="等线" w:hAnsi="Times New Roman" w:cs="Times New Roman"/>
          <w:kern w:val="2"/>
        </w:rPr>
        <w:br w:type="page"/>
      </w:r>
    </w:p>
    <w:p w14:paraId="25BAC540" w14:textId="01ECAFF3" w:rsidR="003D50DC" w:rsidRPr="00522F01" w:rsidRDefault="0005076A" w:rsidP="00792897">
      <w:pPr>
        <w:widowControl w:val="0"/>
        <w:spacing w:before="1" w:line="480" w:lineRule="auto"/>
        <w:jc w:val="both"/>
        <w:rPr>
          <w:rFonts w:ascii="Times New Roman" w:eastAsia="等线" w:hAnsi="Times New Roman" w:cs="Times New Roman"/>
          <w:b/>
          <w:kern w:val="2"/>
        </w:rPr>
      </w:pPr>
      <w:r w:rsidRPr="00522F01">
        <w:rPr>
          <w:noProof/>
        </w:rPr>
        <w:lastRenderedPageBreak/>
        <w:drawing>
          <wp:inline distT="0" distB="0" distL="0" distR="0" wp14:anchorId="3D046D8F" wp14:editId="143C7683">
            <wp:extent cx="6096000" cy="7789545"/>
            <wp:effectExtent l="0" t="0" r="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6000" cy="7789545"/>
                    </a:xfrm>
                    <a:prstGeom prst="rect">
                      <a:avLst/>
                    </a:prstGeom>
                    <a:noFill/>
                    <a:ln>
                      <a:noFill/>
                    </a:ln>
                  </pic:spPr>
                </pic:pic>
              </a:graphicData>
            </a:graphic>
          </wp:inline>
        </w:drawing>
      </w:r>
    </w:p>
    <w:p w14:paraId="092DDC2E" w14:textId="77777777" w:rsidR="003D50DC" w:rsidRPr="00522F01" w:rsidRDefault="003D50DC" w:rsidP="00792897">
      <w:pPr>
        <w:widowControl w:val="0"/>
        <w:spacing w:before="1" w:line="480" w:lineRule="auto"/>
        <w:jc w:val="both"/>
        <w:rPr>
          <w:rFonts w:ascii="Times New Roman" w:eastAsia="等线" w:hAnsi="Times New Roman" w:cs="Times New Roman"/>
          <w:b/>
          <w:kern w:val="2"/>
        </w:rPr>
      </w:pPr>
    </w:p>
    <w:p w14:paraId="3F647F77" w14:textId="3DE0DFDA" w:rsidR="003D50DC" w:rsidRPr="00522F01" w:rsidRDefault="003D50DC" w:rsidP="00792897">
      <w:pPr>
        <w:widowControl w:val="0"/>
        <w:spacing w:before="1" w:line="480" w:lineRule="auto"/>
        <w:jc w:val="both"/>
        <w:rPr>
          <w:rFonts w:ascii="Times New Roman" w:eastAsia="等线" w:hAnsi="Times New Roman" w:cs="Times New Roman"/>
          <w:kern w:val="2"/>
        </w:rPr>
      </w:pPr>
      <w:r w:rsidRPr="00522F01">
        <w:rPr>
          <w:rFonts w:ascii="Times New Roman" w:eastAsia="等线" w:hAnsi="Times New Roman" w:cs="Times New Roman"/>
          <w:b/>
          <w:kern w:val="2"/>
        </w:rPr>
        <w:t>Fig. S2 Deletion of Elovl2 causes dramatic acceleration of aging in mice. (</w:t>
      </w:r>
      <w:r w:rsidR="009E1D4F" w:rsidRPr="00522F01">
        <w:rPr>
          <w:rFonts w:ascii="Times New Roman" w:eastAsia="等线" w:hAnsi="Times New Roman" w:cs="Times New Roman"/>
          <w:b/>
          <w:kern w:val="2"/>
        </w:rPr>
        <w:t>a</w:t>
      </w:r>
      <w:r w:rsidRPr="00522F01">
        <w:rPr>
          <w:rFonts w:ascii="Times New Roman" w:eastAsia="等线" w:hAnsi="Times New Roman" w:cs="Times New Roman"/>
          <w:b/>
          <w:kern w:val="2"/>
        </w:rPr>
        <w:t xml:space="preserve">) </w:t>
      </w:r>
      <w:r w:rsidRPr="00522F01">
        <w:rPr>
          <w:rFonts w:ascii="Times New Roman" w:eastAsia="等线" w:hAnsi="Times New Roman" w:cs="Times New Roman"/>
          <w:kern w:val="2"/>
        </w:rPr>
        <w:t xml:space="preserve">The design of sgRNA and genotype of mice in different groups. </w:t>
      </w:r>
      <w:r w:rsidRPr="00522F01">
        <w:rPr>
          <w:rFonts w:ascii="Times New Roman" w:eastAsia="等线" w:hAnsi="Times New Roman" w:cs="Times New Roman"/>
          <w:b/>
          <w:kern w:val="2"/>
        </w:rPr>
        <w:t>(</w:t>
      </w:r>
      <w:r w:rsidR="009E1D4F" w:rsidRPr="00522F01">
        <w:rPr>
          <w:rFonts w:ascii="Times New Roman" w:eastAsia="等线" w:hAnsi="Times New Roman" w:cs="Times New Roman"/>
          <w:b/>
          <w:kern w:val="2"/>
        </w:rPr>
        <w:t>b</w:t>
      </w:r>
      <w:r w:rsidRPr="00522F01">
        <w:rPr>
          <w:rFonts w:ascii="Times New Roman" w:eastAsia="等线" w:hAnsi="Times New Roman" w:cs="Times New Roman"/>
          <w:b/>
          <w:kern w:val="2"/>
        </w:rPr>
        <w:t xml:space="preserve">) </w:t>
      </w:r>
      <w:r w:rsidRPr="00522F01">
        <w:rPr>
          <w:rFonts w:ascii="Times New Roman" w:eastAsia="等线" w:hAnsi="Times New Roman" w:cs="Times New Roman"/>
          <w:kern w:val="2"/>
        </w:rPr>
        <w:t xml:space="preserve">Western blotting showing the expression </w:t>
      </w:r>
      <w:r w:rsidRPr="00522F01">
        <w:rPr>
          <w:rFonts w:ascii="Times New Roman" w:eastAsia="等线" w:hAnsi="Times New Roman" w:cs="Times New Roman"/>
          <w:kern w:val="2"/>
        </w:rPr>
        <w:lastRenderedPageBreak/>
        <w:t>of ELOVL2 in different organs of WT or -/- mice (n = 3). (</w:t>
      </w:r>
      <w:r w:rsidR="009E1D4F" w:rsidRPr="00522F01">
        <w:rPr>
          <w:rFonts w:ascii="Times New Roman" w:eastAsia="等线" w:hAnsi="Times New Roman" w:cs="Times New Roman"/>
          <w:b/>
          <w:bCs/>
          <w:kern w:val="2"/>
        </w:rPr>
        <w:t>c</w:t>
      </w:r>
      <w:r w:rsidRPr="00522F01">
        <w:rPr>
          <w:rFonts w:ascii="Times New Roman" w:eastAsia="等线" w:hAnsi="Times New Roman" w:cs="Times New Roman"/>
          <w:kern w:val="2"/>
        </w:rPr>
        <w:t>) Representative images showing the hair loss of WT-O or -/- mice. The bone volume/total volume (BV/TV), trabecular thickness (Tb. Th.), trabecular number (Tb. Nu.) and trabecular spacing (Tb. Sp.) was measured by Micro-CT. Error bars, SEM. Levels of significance were calculated with two tailed student’s t-test. Scale bar = 2 mm. (</w:t>
      </w:r>
      <w:r w:rsidR="009E1D4F" w:rsidRPr="00522F01">
        <w:rPr>
          <w:rFonts w:ascii="Times New Roman" w:eastAsia="等线" w:hAnsi="Times New Roman" w:cs="Times New Roman"/>
          <w:b/>
          <w:bCs/>
          <w:kern w:val="2"/>
        </w:rPr>
        <w:t>d</w:t>
      </w:r>
      <w:r w:rsidRPr="00522F01">
        <w:rPr>
          <w:rFonts w:ascii="Times New Roman" w:eastAsia="等线" w:hAnsi="Times New Roman" w:cs="Times New Roman"/>
          <w:b/>
          <w:bCs/>
          <w:kern w:val="2"/>
        </w:rPr>
        <w:t xml:space="preserve"> &amp; </w:t>
      </w:r>
      <w:r w:rsidR="009E1D4F" w:rsidRPr="00522F01">
        <w:rPr>
          <w:rFonts w:ascii="Times New Roman" w:eastAsia="等线" w:hAnsi="Times New Roman" w:cs="Times New Roman"/>
          <w:b/>
          <w:bCs/>
          <w:kern w:val="2"/>
        </w:rPr>
        <w:t>e</w:t>
      </w:r>
      <w:r w:rsidRPr="00522F01">
        <w:rPr>
          <w:rFonts w:ascii="Times New Roman" w:eastAsia="等线" w:hAnsi="Times New Roman" w:cs="Times New Roman"/>
          <w:kern w:val="2"/>
        </w:rPr>
        <w:t>) -/- Y mice displayed reductions in endurance (</w:t>
      </w:r>
      <w:r w:rsidR="009E1D4F" w:rsidRPr="00522F01">
        <w:rPr>
          <w:rFonts w:ascii="Times New Roman" w:eastAsia="等线" w:hAnsi="Times New Roman" w:cs="Times New Roman"/>
          <w:b/>
          <w:bCs/>
          <w:kern w:val="2"/>
        </w:rPr>
        <w:t>d</w:t>
      </w:r>
      <w:r w:rsidRPr="00522F01">
        <w:rPr>
          <w:rFonts w:ascii="Times New Roman" w:eastAsia="等线" w:hAnsi="Times New Roman" w:cs="Times New Roman"/>
          <w:kern w:val="2"/>
        </w:rPr>
        <w:t>) and muscle strength (</w:t>
      </w:r>
      <w:r w:rsidR="009E1D4F" w:rsidRPr="00522F01">
        <w:rPr>
          <w:rFonts w:ascii="Times New Roman" w:eastAsia="等线" w:hAnsi="Times New Roman" w:cs="Times New Roman"/>
          <w:b/>
          <w:bCs/>
          <w:kern w:val="2"/>
        </w:rPr>
        <w:t>e</w:t>
      </w:r>
      <w:r w:rsidRPr="00522F01">
        <w:rPr>
          <w:rFonts w:ascii="Times New Roman" w:eastAsia="等线" w:hAnsi="Times New Roman" w:cs="Times New Roman"/>
          <w:kern w:val="2"/>
        </w:rPr>
        <w:t>) (n = 20 per group). Error bars, SEM. Levels of significance were calculated with two tailed student’s t-test. (</w:t>
      </w:r>
      <w:r w:rsidR="009E1D4F" w:rsidRPr="00522F01">
        <w:rPr>
          <w:rFonts w:ascii="Times New Roman" w:eastAsia="等线" w:hAnsi="Times New Roman" w:cs="Times New Roman"/>
          <w:b/>
          <w:bCs/>
          <w:kern w:val="2"/>
        </w:rPr>
        <w:t>f</w:t>
      </w:r>
      <w:r w:rsidRPr="00522F01">
        <w:rPr>
          <w:rFonts w:ascii="Times New Roman" w:eastAsia="等线" w:hAnsi="Times New Roman" w:cs="Times New Roman"/>
          <w:kern w:val="2"/>
        </w:rPr>
        <w:t xml:space="preserve">) The Morris Water Maze test showed spatial learning and memory of WT-O and -/- mice were significantly decreased (n = 20 per group). Error bars, SEM. Levels of significance were calculated with two tailed student’s t-test. </w:t>
      </w:r>
      <w:r w:rsidRPr="00522F01">
        <w:rPr>
          <w:rFonts w:ascii="Times New Roman" w:eastAsia="等线" w:hAnsi="Times New Roman" w:cs="Times New Roman"/>
          <w:b/>
          <w:bCs/>
          <w:kern w:val="2"/>
        </w:rPr>
        <w:t>(</w:t>
      </w:r>
      <w:r w:rsidR="009E1D4F" w:rsidRPr="00522F01">
        <w:rPr>
          <w:rFonts w:ascii="Times New Roman" w:eastAsia="等线" w:hAnsi="Times New Roman" w:cs="Times New Roman"/>
          <w:b/>
          <w:bCs/>
          <w:kern w:val="2"/>
        </w:rPr>
        <w:t>g</w:t>
      </w:r>
      <w:r w:rsidRPr="00522F01">
        <w:rPr>
          <w:rFonts w:ascii="Times New Roman" w:eastAsia="等线" w:hAnsi="Times New Roman" w:cs="Times New Roman"/>
          <w:b/>
          <w:bCs/>
          <w:kern w:val="2"/>
        </w:rPr>
        <w:t xml:space="preserve"> &amp; </w:t>
      </w:r>
      <w:r w:rsidR="009E1D4F" w:rsidRPr="00522F01">
        <w:rPr>
          <w:rFonts w:ascii="Times New Roman" w:eastAsia="等线" w:hAnsi="Times New Roman" w:cs="Times New Roman"/>
          <w:b/>
          <w:bCs/>
          <w:kern w:val="2"/>
        </w:rPr>
        <w:t>h</w:t>
      </w:r>
      <w:r w:rsidRPr="00522F01">
        <w:rPr>
          <w:rFonts w:ascii="Times New Roman" w:eastAsia="等线" w:hAnsi="Times New Roman" w:cs="Times New Roman"/>
          <w:kern w:val="2"/>
        </w:rPr>
        <w:t xml:space="preserve">) Representative images of hematoxylin and eosin staining and pathological section analysis of kidney and sciatic nerve; green cycles show the abnormal structures. Scale bar = 100 µm. </w:t>
      </w:r>
      <w:r w:rsidRPr="00522F01">
        <w:rPr>
          <w:rFonts w:ascii="Times New Roman" w:eastAsia="等线" w:hAnsi="Times New Roman" w:cs="Times New Roman"/>
          <w:kern w:val="28"/>
        </w:rPr>
        <w:t xml:space="preserve">For each group 40 </w:t>
      </w:r>
      <w:proofErr w:type="gramStart"/>
      <w:r w:rsidRPr="00522F01">
        <w:rPr>
          <w:rFonts w:ascii="Times New Roman" w:eastAsia="等线" w:hAnsi="Times New Roman" w:cs="Times New Roman"/>
          <w:kern w:val="28"/>
        </w:rPr>
        <w:t>slices</w:t>
      </w:r>
      <w:proofErr w:type="gramEnd"/>
      <w:r w:rsidRPr="00522F01">
        <w:rPr>
          <w:rFonts w:ascii="Times New Roman" w:eastAsia="等线" w:hAnsi="Times New Roman" w:cs="Times New Roman"/>
          <w:kern w:val="28"/>
        </w:rPr>
        <w:t xml:space="preserve"> from 5 mice were </w:t>
      </w:r>
      <w:proofErr w:type="spellStart"/>
      <w:r w:rsidRPr="00522F01">
        <w:rPr>
          <w:rFonts w:ascii="Times New Roman" w:eastAsia="等线" w:hAnsi="Times New Roman" w:cs="Times New Roman"/>
          <w:kern w:val="28"/>
        </w:rPr>
        <w:t>sed</w:t>
      </w:r>
      <w:proofErr w:type="spellEnd"/>
      <w:r w:rsidRPr="00522F01">
        <w:rPr>
          <w:rFonts w:ascii="Times New Roman" w:eastAsia="等线" w:hAnsi="Times New Roman" w:cs="Times New Roman"/>
          <w:kern w:val="28"/>
        </w:rPr>
        <w:t xml:space="preserve"> for statistical analysis. </w:t>
      </w:r>
      <w:r w:rsidRPr="00522F01">
        <w:rPr>
          <w:rFonts w:ascii="Times New Roman" w:eastAsia="等线" w:hAnsi="Times New Roman" w:cs="Times New Roman"/>
          <w:kern w:val="2"/>
        </w:rPr>
        <w:t>Levels of significance were calculated with two tailed student’s t- test.</w:t>
      </w:r>
    </w:p>
    <w:p w14:paraId="0D7ADF43" w14:textId="77777777" w:rsidR="003D50DC" w:rsidRPr="00522F01" w:rsidRDefault="003D50DC" w:rsidP="00792897">
      <w:pPr>
        <w:widowControl w:val="0"/>
        <w:spacing w:line="480" w:lineRule="auto"/>
        <w:jc w:val="both"/>
        <w:rPr>
          <w:rFonts w:ascii="Times New Roman" w:eastAsia="等线" w:hAnsi="Times New Roman" w:cs="Times New Roman"/>
          <w:kern w:val="2"/>
        </w:rPr>
      </w:pPr>
      <w:r w:rsidRPr="00522F01">
        <w:rPr>
          <w:rFonts w:ascii="Times New Roman" w:eastAsia="等线" w:hAnsi="Times New Roman" w:cs="Times New Roman"/>
          <w:kern w:val="2"/>
        </w:rPr>
        <w:br w:type="page"/>
      </w:r>
    </w:p>
    <w:p w14:paraId="3DD3B773" w14:textId="4BC5D36E" w:rsidR="003D50DC" w:rsidRPr="00522F01" w:rsidRDefault="0005076A" w:rsidP="00792897">
      <w:pPr>
        <w:widowControl w:val="0"/>
        <w:spacing w:before="1" w:line="480" w:lineRule="auto"/>
        <w:jc w:val="both"/>
        <w:rPr>
          <w:rFonts w:ascii="Times New Roman" w:eastAsia="等线" w:hAnsi="Times New Roman" w:cs="Times New Roman"/>
          <w:kern w:val="2"/>
        </w:rPr>
      </w:pPr>
      <w:r w:rsidRPr="00522F01">
        <w:rPr>
          <w:noProof/>
        </w:rPr>
        <w:lastRenderedPageBreak/>
        <w:drawing>
          <wp:inline distT="0" distB="0" distL="0" distR="0" wp14:anchorId="53813658" wp14:editId="6F7A9751">
            <wp:extent cx="6096000" cy="7522210"/>
            <wp:effectExtent l="0" t="0" r="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000" cy="7522210"/>
                    </a:xfrm>
                    <a:prstGeom prst="rect">
                      <a:avLst/>
                    </a:prstGeom>
                    <a:noFill/>
                    <a:ln>
                      <a:noFill/>
                    </a:ln>
                  </pic:spPr>
                </pic:pic>
              </a:graphicData>
            </a:graphic>
          </wp:inline>
        </w:drawing>
      </w:r>
    </w:p>
    <w:p w14:paraId="7E3193C3" w14:textId="77777777" w:rsidR="003D50DC" w:rsidRPr="00522F01" w:rsidRDefault="003D50DC" w:rsidP="00792897">
      <w:pPr>
        <w:widowControl w:val="0"/>
        <w:spacing w:before="1" w:line="480" w:lineRule="auto"/>
        <w:jc w:val="both"/>
        <w:rPr>
          <w:rFonts w:ascii="Times New Roman" w:eastAsia="等线" w:hAnsi="Times New Roman" w:cs="Times New Roman"/>
          <w:kern w:val="2"/>
        </w:rPr>
      </w:pPr>
    </w:p>
    <w:p w14:paraId="4EFE89A3" w14:textId="02170015" w:rsidR="003D50DC" w:rsidRPr="00522F01" w:rsidRDefault="003D50DC" w:rsidP="00792897">
      <w:pPr>
        <w:widowControl w:val="0"/>
        <w:autoSpaceDE w:val="0"/>
        <w:autoSpaceDN w:val="0"/>
        <w:spacing w:before="119" w:line="480" w:lineRule="auto"/>
        <w:ind w:right="114"/>
        <w:jc w:val="both"/>
        <w:rPr>
          <w:rFonts w:ascii="Times New Roman" w:eastAsia="Times New Roman" w:hAnsi="Times New Roman" w:cs="Times New Roman"/>
          <w:lang w:eastAsia="en-US" w:bidi="en-US"/>
        </w:rPr>
      </w:pPr>
      <w:r w:rsidRPr="00522F01">
        <w:rPr>
          <w:rFonts w:ascii="Times New Roman" w:eastAsia="Times New Roman" w:hAnsi="Times New Roman" w:cs="Times New Roman"/>
          <w:b/>
          <w:lang w:eastAsia="en-US" w:bidi="en-US"/>
        </w:rPr>
        <w:t>Fig.S3 Multiple metabolic disturbances were found in Elovl2 KO mice. (</w:t>
      </w:r>
      <w:r w:rsidR="009E1D4F" w:rsidRPr="00522F01">
        <w:rPr>
          <w:rFonts w:ascii="Times New Roman" w:eastAsia="Times New Roman" w:hAnsi="Times New Roman" w:cs="Times New Roman"/>
          <w:b/>
          <w:lang w:eastAsia="en-US" w:bidi="en-US"/>
        </w:rPr>
        <w:t>a</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 xml:space="preserve">The schematics showing the roles of ELOVL families in lipid metabolism.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b</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 xml:space="preserve">The heat map of </w:t>
      </w:r>
      <w:r w:rsidRPr="00522F01">
        <w:rPr>
          <w:rFonts w:ascii="Times New Roman" w:eastAsia="Times New Roman" w:hAnsi="Times New Roman" w:cs="Times New Roman"/>
          <w:lang w:eastAsia="en-US" w:bidi="en-US"/>
        </w:rPr>
        <w:lastRenderedPageBreak/>
        <w:t>fatty acid species, saturated fatty acids (SFAs), mono-unsaturated fatty acids (MUFAs) and poly-unsaturated fatty acids</w:t>
      </w:r>
      <w:r w:rsidRPr="00522F01">
        <w:rPr>
          <w:rFonts w:ascii="Times New Roman" w:eastAsia="Times New Roman" w:hAnsi="Times New Roman" w:cs="Times New Roman"/>
          <w:spacing w:val="-7"/>
          <w:lang w:eastAsia="en-US" w:bidi="en-US"/>
        </w:rPr>
        <w:t xml:space="preserve"> </w:t>
      </w:r>
      <w:r w:rsidRPr="00522F01">
        <w:rPr>
          <w:rFonts w:ascii="Times New Roman" w:eastAsia="Times New Roman" w:hAnsi="Times New Roman" w:cs="Times New Roman"/>
          <w:lang w:eastAsia="en-US" w:bidi="en-US"/>
        </w:rPr>
        <w:t>(PUFAs)</w:t>
      </w:r>
      <w:r w:rsidRPr="00522F01">
        <w:rPr>
          <w:rFonts w:ascii="Times New Roman" w:eastAsia="Times New Roman" w:hAnsi="Times New Roman" w:cs="Times New Roman"/>
          <w:spacing w:val="-7"/>
          <w:lang w:eastAsia="en-US" w:bidi="en-US"/>
        </w:rPr>
        <w:t xml:space="preserve"> </w:t>
      </w:r>
      <w:r w:rsidRPr="00522F01">
        <w:rPr>
          <w:rFonts w:ascii="Times New Roman" w:eastAsia="Times New Roman" w:hAnsi="Times New Roman" w:cs="Times New Roman"/>
          <w:lang w:eastAsia="en-US" w:bidi="en-US"/>
        </w:rPr>
        <w:t>in</w:t>
      </w:r>
      <w:r w:rsidRPr="00522F01">
        <w:rPr>
          <w:rFonts w:ascii="Times New Roman" w:eastAsia="Times New Roman" w:hAnsi="Times New Roman" w:cs="Times New Roman"/>
          <w:spacing w:val="-7"/>
          <w:lang w:eastAsia="en-US" w:bidi="en-US"/>
        </w:rPr>
        <w:t xml:space="preserve"> </w:t>
      </w:r>
      <w:r w:rsidRPr="00522F01">
        <w:rPr>
          <w:rFonts w:ascii="Times New Roman" w:eastAsia="Times New Roman" w:hAnsi="Times New Roman" w:cs="Times New Roman"/>
          <w:lang w:eastAsia="en-US" w:bidi="en-US"/>
        </w:rPr>
        <w:t>liver,</w:t>
      </w:r>
      <w:r w:rsidRPr="00522F01">
        <w:rPr>
          <w:rFonts w:ascii="Times New Roman" w:eastAsia="Times New Roman" w:hAnsi="Times New Roman" w:cs="Times New Roman"/>
          <w:spacing w:val="-6"/>
          <w:lang w:eastAsia="en-US" w:bidi="en-US"/>
        </w:rPr>
        <w:t xml:space="preserve"> </w:t>
      </w:r>
      <w:r w:rsidRPr="00522F01">
        <w:rPr>
          <w:rFonts w:ascii="Times New Roman" w:eastAsia="Times New Roman" w:hAnsi="Times New Roman" w:cs="Times New Roman"/>
          <w:lang w:eastAsia="en-US" w:bidi="en-US"/>
        </w:rPr>
        <w:t>brain</w:t>
      </w:r>
      <w:r w:rsidRPr="00522F01">
        <w:rPr>
          <w:rFonts w:ascii="Times New Roman" w:eastAsia="Times New Roman" w:hAnsi="Times New Roman" w:cs="Times New Roman"/>
          <w:spacing w:val="-6"/>
          <w:lang w:eastAsia="en-US" w:bidi="en-US"/>
        </w:rPr>
        <w:t xml:space="preserve"> </w:t>
      </w:r>
      <w:r w:rsidRPr="00522F01">
        <w:rPr>
          <w:rFonts w:ascii="Times New Roman" w:eastAsia="Times New Roman" w:hAnsi="Times New Roman" w:cs="Times New Roman"/>
          <w:lang w:eastAsia="en-US" w:bidi="en-US"/>
        </w:rPr>
        <w:t>and</w:t>
      </w:r>
      <w:r w:rsidRPr="00522F01">
        <w:rPr>
          <w:rFonts w:ascii="Times New Roman" w:eastAsia="Times New Roman" w:hAnsi="Times New Roman" w:cs="Times New Roman"/>
          <w:spacing w:val="-7"/>
          <w:lang w:eastAsia="en-US" w:bidi="en-US"/>
        </w:rPr>
        <w:t xml:space="preserve"> </w:t>
      </w:r>
      <w:r w:rsidRPr="00522F01">
        <w:rPr>
          <w:rFonts w:ascii="Times New Roman" w:eastAsia="Times New Roman" w:hAnsi="Times New Roman" w:cs="Times New Roman"/>
          <w:lang w:eastAsia="en-US" w:bidi="en-US"/>
        </w:rPr>
        <w:t>plasma</w:t>
      </w:r>
      <w:r w:rsidRPr="00522F01">
        <w:rPr>
          <w:rFonts w:ascii="Times New Roman" w:eastAsia="Times New Roman" w:hAnsi="Times New Roman" w:cs="Times New Roman"/>
          <w:spacing w:val="-7"/>
          <w:lang w:eastAsia="en-US" w:bidi="en-US"/>
        </w:rPr>
        <w:t xml:space="preserve"> </w:t>
      </w:r>
      <w:r w:rsidRPr="00522F01">
        <w:rPr>
          <w:rFonts w:ascii="Times New Roman" w:eastAsia="Times New Roman" w:hAnsi="Times New Roman" w:cs="Times New Roman"/>
          <w:lang w:eastAsia="en-US" w:bidi="en-US"/>
        </w:rPr>
        <w:t>of</w:t>
      </w:r>
      <w:r w:rsidRPr="00522F01">
        <w:rPr>
          <w:rFonts w:ascii="Times New Roman" w:eastAsia="Times New Roman" w:hAnsi="Times New Roman" w:cs="Times New Roman"/>
          <w:spacing w:val="-3"/>
          <w:lang w:eastAsia="en-US" w:bidi="en-US"/>
        </w:rPr>
        <w:t xml:space="preserve"> </w:t>
      </w:r>
      <w:r w:rsidRPr="00522F01">
        <w:rPr>
          <w:rFonts w:ascii="Times New Roman" w:eastAsia="Times New Roman" w:hAnsi="Times New Roman" w:cs="Times New Roman"/>
          <w:lang w:eastAsia="en-US" w:bidi="en-US"/>
        </w:rPr>
        <w:t>ICR</w:t>
      </w:r>
      <w:r w:rsidRPr="00522F01">
        <w:rPr>
          <w:rFonts w:ascii="Times New Roman" w:eastAsia="Times New Roman" w:hAnsi="Times New Roman" w:cs="Times New Roman"/>
          <w:spacing w:val="-3"/>
          <w:lang w:eastAsia="en-US" w:bidi="en-US"/>
        </w:rPr>
        <w:t xml:space="preserve"> </w:t>
      </w:r>
      <w:r w:rsidRPr="00522F01">
        <w:rPr>
          <w:rFonts w:ascii="Times New Roman" w:eastAsia="Times New Roman" w:hAnsi="Times New Roman" w:cs="Times New Roman"/>
          <w:lang w:eastAsia="en-US" w:bidi="en-US"/>
        </w:rPr>
        <w:t xml:space="preserve">mice </w:t>
      </w:r>
      <w:r w:rsidRPr="00522F01">
        <w:rPr>
          <w:rFonts w:ascii="Times New Roman" w:eastAsia="Times New Roman" w:hAnsi="Times New Roman" w:cs="Times New Roman"/>
          <w:kern w:val="28"/>
          <w:lang w:eastAsia="en-US" w:bidi="en-US"/>
        </w:rPr>
        <w:t>(n = 8 per group, fold change in log2 scaled is used)</w:t>
      </w:r>
      <w:r w:rsidRPr="00522F01">
        <w:rPr>
          <w:rFonts w:ascii="Times New Roman" w:eastAsia="Times New Roman" w:hAnsi="Times New Roman" w:cs="Times New Roman"/>
          <w:lang w:eastAsia="en-US" w:bidi="en-US"/>
        </w:rPr>
        <w:t>.</w:t>
      </w:r>
      <w:r w:rsidRPr="00522F01">
        <w:rPr>
          <w:rFonts w:ascii="Times New Roman" w:eastAsia="Times New Roman" w:hAnsi="Times New Roman" w:cs="Times New Roman"/>
          <w:spacing w:val="-6"/>
          <w:lang w:eastAsia="en-US" w:bidi="en-US"/>
        </w:rPr>
        <w:t xml:space="preserve">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c</w:t>
      </w:r>
      <w:r w:rsidRPr="00522F01">
        <w:rPr>
          <w:rFonts w:ascii="Times New Roman" w:eastAsia="Times New Roman" w:hAnsi="Times New Roman" w:cs="Times New Roman"/>
          <w:b/>
          <w:lang w:eastAsia="en-US" w:bidi="en-US"/>
        </w:rPr>
        <w:t>)</w:t>
      </w:r>
      <w:r w:rsidRPr="00522F01">
        <w:rPr>
          <w:rFonts w:ascii="Times New Roman" w:eastAsia="Times New Roman" w:hAnsi="Times New Roman" w:cs="Times New Roman"/>
          <w:b/>
          <w:spacing w:val="-8"/>
          <w:lang w:eastAsia="en-US" w:bidi="en-US"/>
        </w:rPr>
        <w:t xml:space="preserve"> </w:t>
      </w:r>
      <w:r w:rsidRPr="00522F01">
        <w:rPr>
          <w:rFonts w:ascii="Times New Roman" w:eastAsia="Times New Roman" w:hAnsi="Times New Roman" w:cs="Times New Roman"/>
          <w:lang w:eastAsia="en-US" w:bidi="en-US"/>
        </w:rPr>
        <w:t>Glucose</w:t>
      </w:r>
      <w:r w:rsidRPr="00522F01">
        <w:rPr>
          <w:rFonts w:ascii="Times New Roman" w:eastAsia="Times New Roman" w:hAnsi="Times New Roman" w:cs="Times New Roman"/>
          <w:spacing w:val="-7"/>
          <w:lang w:eastAsia="en-US" w:bidi="en-US"/>
        </w:rPr>
        <w:t xml:space="preserve"> </w:t>
      </w:r>
      <w:r w:rsidRPr="00522F01">
        <w:rPr>
          <w:rFonts w:ascii="Times New Roman" w:eastAsia="Times New Roman" w:hAnsi="Times New Roman" w:cs="Times New Roman"/>
          <w:lang w:eastAsia="en-US" w:bidi="en-US"/>
        </w:rPr>
        <w:t>tolerance</w:t>
      </w:r>
      <w:r w:rsidRPr="00522F01">
        <w:rPr>
          <w:rFonts w:ascii="Times New Roman" w:eastAsia="Times New Roman" w:hAnsi="Times New Roman" w:cs="Times New Roman"/>
          <w:spacing w:val="-8"/>
          <w:lang w:eastAsia="en-US" w:bidi="en-US"/>
        </w:rPr>
        <w:t xml:space="preserve"> </w:t>
      </w:r>
      <w:r w:rsidRPr="00522F01">
        <w:rPr>
          <w:rFonts w:ascii="Times New Roman" w:eastAsia="Times New Roman" w:hAnsi="Times New Roman" w:cs="Times New Roman"/>
          <w:lang w:eastAsia="en-US" w:bidi="en-US"/>
        </w:rPr>
        <w:t>test</w:t>
      </w:r>
      <w:r w:rsidRPr="00522F01">
        <w:rPr>
          <w:rFonts w:ascii="Times New Roman" w:eastAsia="Times New Roman" w:hAnsi="Times New Roman" w:cs="Times New Roman"/>
          <w:spacing w:val="-6"/>
          <w:lang w:eastAsia="en-US" w:bidi="en-US"/>
        </w:rPr>
        <w:t xml:space="preserve"> </w:t>
      </w:r>
      <w:r w:rsidRPr="00522F01">
        <w:rPr>
          <w:rFonts w:ascii="Times New Roman" w:eastAsia="Times New Roman" w:hAnsi="Times New Roman" w:cs="Times New Roman"/>
          <w:lang w:eastAsia="en-US" w:bidi="en-US"/>
        </w:rPr>
        <w:t>(GTT)</w:t>
      </w:r>
      <w:r w:rsidRPr="00522F01">
        <w:rPr>
          <w:rFonts w:ascii="Times New Roman" w:eastAsia="Times New Roman" w:hAnsi="Times New Roman" w:cs="Times New Roman"/>
          <w:spacing w:val="-7"/>
          <w:lang w:eastAsia="en-US" w:bidi="en-US"/>
        </w:rPr>
        <w:t xml:space="preserve"> </w:t>
      </w:r>
      <w:r w:rsidRPr="00522F01">
        <w:rPr>
          <w:rFonts w:ascii="Times New Roman" w:eastAsia="Times New Roman" w:hAnsi="Times New Roman" w:cs="Times New Roman"/>
          <w:lang w:eastAsia="en-US" w:bidi="en-US"/>
        </w:rPr>
        <w:t>(left)</w:t>
      </w:r>
      <w:r w:rsidRPr="00522F01">
        <w:rPr>
          <w:rFonts w:ascii="Times New Roman" w:eastAsia="Times New Roman" w:hAnsi="Times New Roman" w:cs="Times New Roman"/>
          <w:spacing w:val="-8"/>
          <w:lang w:eastAsia="en-US" w:bidi="en-US"/>
        </w:rPr>
        <w:t xml:space="preserve"> </w:t>
      </w:r>
      <w:r w:rsidRPr="00522F01">
        <w:rPr>
          <w:rFonts w:ascii="Times New Roman" w:eastAsia="Times New Roman" w:hAnsi="Times New Roman" w:cs="Times New Roman"/>
          <w:lang w:eastAsia="en-US" w:bidi="en-US"/>
        </w:rPr>
        <w:t>and Insulin</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tolerance</w:t>
      </w:r>
      <w:r w:rsidRPr="00522F01">
        <w:rPr>
          <w:rFonts w:ascii="Times New Roman" w:eastAsia="Times New Roman" w:hAnsi="Times New Roman" w:cs="Times New Roman"/>
          <w:spacing w:val="-10"/>
          <w:lang w:eastAsia="en-US" w:bidi="en-US"/>
        </w:rPr>
        <w:t xml:space="preserve"> </w:t>
      </w:r>
      <w:r w:rsidRPr="00522F01">
        <w:rPr>
          <w:rFonts w:ascii="Times New Roman" w:eastAsia="Times New Roman" w:hAnsi="Times New Roman" w:cs="Times New Roman"/>
          <w:lang w:eastAsia="en-US" w:bidi="en-US"/>
        </w:rPr>
        <w:t>test</w:t>
      </w:r>
      <w:r w:rsidRPr="00522F01">
        <w:rPr>
          <w:rFonts w:ascii="Times New Roman" w:eastAsia="Times New Roman" w:hAnsi="Times New Roman" w:cs="Times New Roman"/>
          <w:spacing w:val="-8"/>
          <w:lang w:eastAsia="en-US" w:bidi="en-US"/>
        </w:rPr>
        <w:t xml:space="preserve"> </w:t>
      </w:r>
      <w:r w:rsidRPr="00522F01">
        <w:rPr>
          <w:rFonts w:ascii="Times New Roman" w:eastAsia="Times New Roman" w:hAnsi="Times New Roman" w:cs="Times New Roman"/>
          <w:lang w:eastAsia="en-US" w:bidi="en-US"/>
        </w:rPr>
        <w:t>(ITT)</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(right)</w:t>
      </w:r>
      <w:r w:rsidRPr="00522F01">
        <w:rPr>
          <w:rFonts w:ascii="Times New Roman" w:eastAsia="Times New Roman" w:hAnsi="Times New Roman" w:cs="Times New Roman"/>
          <w:spacing w:val="-7"/>
          <w:lang w:eastAsia="en-US" w:bidi="en-US"/>
        </w:rPr>
        <w:t xml:space="preserve"> </w:t>
      </w:r>
      <w:r w:rsidRPr="00522F01">
        <w:rPr>
          <w:rFonts w:ascii="Times New Roman" w:eastAsia="Times New Roman" w:hAnsi="Times New Roman" w:cs="Times New Roman"/>
          <w:lang w:eastAsia="en-US" w:bidi="en-US"/>
        </w:rPr>
        <w:t>for</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mice</w:t>
      </w:r>
      <w:r w:rsidRPr="00522F01">
        <w:rPr>
          <w:rFonts w:ascii="Times New Roman" w:eastAsia="Times New Roman" w:hAnsi="Times New Roman" w:cs="Times New Roman"/>
          <w:spacing w:val="-10"/>
          <w:lang w:eastAsia="en-US" w:bidi="en-US"/>
        </w:rPr>
        <w:t xml:space="preserve"> </w:t>
      </w:r>
      <w:r w:rsidRPr="00522F01">
        <w:rPr>
          <w:rFonts w:ascii="Times New Roman" w:eastAsia="Times New Roman" w:hAnsi="Times New Roman" w:cs="Times New Roman"/>
          <w:lang w:eastAsia="en-US" w:bidi="en-US"/>
        </w:rPr>
        <w:t>on</w:t>
      </w:r>
      <w:r w:rsidRPr="00522F01">
        <w:rPr>
          <w:rFonts w:ascii="Times New Roman" w:eastAsia="Times New Roman" w:hAnsi="Times New Roman" w:cs="Times New Roman"/>
          <w:spacing w:val="-6"/>
          <w:lang w:eastAsia="en-US" w:bidi="en-US"/>
        </w:rPr>
        <w:t xml:space="preserve"> </w:t>
      </w:r>
      <w:r w:rsidRPr="00522F01">
        <w:rPr>
          <w:rFonts w:ascii="Times New Roman" w:eastAsia="Times New Roman" w:hAnsi="Times New Roman" w:cs="Times New Roman"/>
          <w:lang w:eastAsia="en-US" w:bidi="en-US"/>
        </w:rPr>
        <w:t>regular</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diet</w:t>
      </w:r>
      <w:r w:rsidRPr="00522F01">
        <w:rPr>
          <w:rFonts w:ascii="Times New Roman" w:eastAsia="Times New Roman" w:hAnsi="Times New Roman" w:cs="Times New Roman"/>
          <w:spacing w:val="-8"/>
          <w:lang w:eastAsia="en-US" w:bidi="en-US"/>
        </w:rPr>
        <w:t xml:space="preserve"> </w:t>
      </w:r>
      <w:r w:rsidRPr="00522F01">
        <w:rPr>
          <w:rFonts w:ascii="Times New Roman" w:eastAsia="Times New Roman" w:hAnsi="Times New Roman" w:cs="Times New Roman"/>
          <w:lang w:eastAsia="en-US" w:bidi="en-US"/>
        </w:rPr>
        <w:t>(Corn</w:t>
      </w:r>
      <w:r w:rsidRPr="00522F01">
        <w:rPr>
          <w:rFonts w:ascii="Times New Roman" w:eastAsia="Times New Roman" w:hAnsi="Times New Roman" w:cs="Times New Roman"/>
          <w:spacing w:val="-6"/>
          <w:lang w:eastAsia="en-US" w:bidi="en-US"/>
        </w:rPr>
        <w:t xml:space="preserve"> </w:t>
      </w:r>
      <w:r w:rsidRPr="00522F01">
        <w:rPr>
          <w:rFonts w:ascii="Times New Roman" w:eastAsia="Times New Roman" w:hAnsi="Times New Roman" w:cs="Times New Roman"/>
          <w:lang w:eastAsia="en-US" w:bidi="en-US"/>
        </w:rPr>
        <w:t>oil)</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and</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PUFAs</w:t>
      </w:r>
      <w:r w:rsidRPr="00522F01">
        <w:rPr>
          <w:rFonts w:ascii="Times New Roman" w:eastAsia="Times New Roman" w:hAnsi="Times New Roman" w:cs="Times New Roman"/>
          <w:spacing w:val="-6"/>
          <w:lang w:eastAsia="en-US" w:bidi="en-US"/>
        </w:rPr>
        <w:t xml:space="preserve"> </w:t>
      </w:r>
      <w:r w:rsidRPr="00522F01">
        <w:rPr>
          <w:rFonts w:ascii="Times New Roman" w:eastAsia="Times New Roman" w:hAnsi="Times New Roman" w:cs="Times New Roman"/>
          <w:lang w:eastAsia="en-US" w:bidi="en-US"/>
        </w:rPr>
        <w:t>adding</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diet</w:t>
      </w:r>
      <w:r w:rsidRPr="00522F01">
        <w:rPr>
          <w:rFonts w:ascii="Times New Roman" w:eastAsia="Times New Roman" w:hAnsi="Times New Roman" w:cs="Times New Roman"/>
          <w:spacing w:val="-8"/>
          <w:lang w:eastAsia="en-US" w:bidi="en-US"/>
        </w:rPr>
        <w:t xml:space="preserve"> </w:t>
      </w:r>
      <w:r w:rsidRPr="00522F01">
        <w:rPr>
          <w:rFonts w:ascii="Times New Roman" w:eastAsia="Times New Roman" w:hAnsi="Times New Roman" w:cs="Times New Roman"/>
          <w:lang w:eastAsia="en-US" w:bidi="en-US"/>
        </w:rPr>
        <w:t xml:space="preserve">(Fish oil) (n = 12 per group). Error bars, SEM. Levels of significance were calculated with two tailed student’s t-test.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d</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Distance, velocity and turn count of different groups of 129/</w:t>
      </w:r>
      <w:proofErr w:type="spellStart"/>
      <w:r w:rsidRPr="00522F01">
        <w:rPr>
          <w:rFonts w:ascii="Times New Roman" w:eastAsia="Times New Roman" w:hAnsi="Times New Roman" w:cs="Times New Roman"/>
          <w:lang w:eastAsia="en-US" w:bidi="en-US"/>
        </w:rPr>
        <w:t>sv</w:t>
      </w:r>
      <w:proofErr w:type="spellEnd"/>
      <w:r w:rsidRPr="00522F01">
        <w:rPr>
          <w:rFonts w:ascii="Times New Roman" w:eastAsia="Times New Roman" w:hAnsi="Times New Roman" w:cs="Times New Roman"/>
          <w:lang w:eastAsia="en-US" w:bidi="en-US"/>
        </w:rPr>
        <w:t xml:space="preserve"> mice and ICR mice</w:t>
      </w:r>
      <w:r w:rsidRPr="00522F01">
        <w:rPr>
          <w:rFonts w:ascii="Times New Roman" w:eastAsia="Times New Roman" w:hAnsi="Times New Roman" w:cs="Times New Roman"/>
          <w:spacing w:val="-15"/>
          <w:lang w:eastAsia="en-US" w:bidi="en-US"/>
        </w:rPr>
        <w:t xml:space="preserve"> </w:t>
      </w:r>
      <w:r w:rsidRPr="00522F01">
        <w:rPr>
          <w:rFonts w:ascii="Times New Roman" w:eastAsia="Times New Roman" w:hAnsi="Times New Roman" w:cs="Times New Roman"/>
          <w:lang w:eastAsia="en-US" w:bidi="en-US"/>
        </w:rPr>
        <w:t>fed</w:t>
      </w:r>
      <w:r w:rsidRPr="00522F01">
        <w:rPr>
          <w:rFonts w:ascii="Times New Roman" w:eastAsia="Times New Roman" w:hAnsi="Times New Roman" w:cs="Times New Roman"/>
          <w:spacing w:val="-11"/>
          <w:lang w:eastAsia="en-US" w:bidi="en-US"/>
        </w:rPr>
        <w:t xml:space="preserve"> </w:t>
      </w:r>
      <w:r w:rsidRPr="00522F01">
        <w:rPr>
          <w:rFonts w:ascii="Times New Roman" w:eastAsia="Times New Roman" w:hAnsi="Times New Roman" w:cs="Times New Roman"/>
          <w:lang w:eastAsia="en-US" w:bidi="en-US"/>
        </w:rPr>
        <w:t>with</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either</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corn</w:t>
      </w:r>
      <w:r w:rsidRPr="00522F01">
        <w:rPr>
          <w:rFonts w:ascii="Times New Roman" w:eastAsia="Times New Roman" w:hAnsi="Times New Roman" w:cs="Times New Roman"/>
          <w:spacing w:val="-11"/>
          <w:lang w:eastAsia="en-US" w:bidi="en-US"/>
        </w:rPr>
        <w:t xml:space="preserve"> </w:t>
      </w:r>
      <w:r w:rsidRPr="00522F01">
        <w:rPr>
          <w:rFonts w:ascii="Times New Roman" w:eastAsia="Times New Roman" w:hAnsi="Times New Roman" w:cs="Times New Roman"/>
          <w:lang w:eastAsia="en-US" w:bidi="en-US"/>
        </w:rPr>
        <w:t>oil</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or</w:t>
      </w:r>
      <w:r w:rsidRPr="00522F01">
        <w:rPr>
          <w:rFonts w:ascii="Times New Roman" w:eastAsia="Times New Roman" w:hAnsi="Times New Roman" w:cs="Times New Roman"/>
          <w:spacing w:val="-15"/>
          <w:lang w:eastAsia="en-US" w:bidi="en-US"/>
        </w:rPr>
        <w:t xml:space="preserve"> </w:t>
      </w:r>
      <w:r w:rsidRPr="00522F01">
        <w:rPr>
          <w:rFonts w:ascii="Times New Roman" w:eastAsia="Times New Roman" w:hAnsi="Times New Roman" w:cs="Times New Roman"/>
          <w:lang w:eastAsia="en-US" w:bidi="en-US"/>
        </w:rPr>
        <w:t>fish</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oil</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in</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the</w:t>
      </w:r>
      <w:r w:rsidRPr="00522F01">
        <w:rPr>
          <w:rFonts w:ascii="Times New Roman" w:eastAsia="Times New Roman" w:hAnsi="Times New Roman" w:cs="Times New Roman"/>
          <w:spacing w:val="-15"/>
          <w:lang w:eastAsia="en-US" w:bidi="en-US"/>
        </w:rPr>
        <w:t xml:space="preserve"> </w:t>
      </w:r>
      <w:r w:rsidRPr="00522F01">
        <w:rPr>
          <w:rFonts w:ascii="Times New Roman" w:eastAsia="Times New Roman" w:hAnsi="Times New Roman" w:cs="Times New Roman"/>
          <w:lang w:eastAsia="en-US" w:bidi="en-US"/>
        </w:rPr>
        <w:t>open-field</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test (n = 20 per group).</w:t>
      </w:r>
      <w:r w:rsidRPr="00522F01">
        <w:rPr>
          <w:rFonts w:ascii="Times New Roman" w:eastAsia="Times New Roman" w:hAnsi="Times New Roman" w:cs="Times New Roman"/>
          <w:spacing w:val="-11"/>
          <w:lang w:eastAsia="en-US" w:bidi="en-US"/>
        </w:rPr>
        <w:t xml:space="preserve"> </w:t>
      </w:r>
      <w:r w:rsidRPr="00522F01">
        <w:rPr>
          <w:rFonts w:ascii="Times New Roman" w:eastAsia="Times New Roman" w:hAnsi="Times New Roman" w:cs="Times New Roman"/>
          <w:lang w:eastAsia="en-US" w:bidi="en-US"/>
        </w:rPr>
        <w:t>Levels</w:t>
      </w:r>
      <w:r w:rsidRPr="00522F01">
        <w:rPr>
          <w:rFonts w:ascii="Times New Roman" w:eastAsia="Times New Roman" w:hAnsi="Times New Roman" w:cs="Times New Roman"/>
          <w:spacing w:val="-14"/>
          <w:lang w:eastAsia="en-US" w:bidi="en-US"/>
        </w:rPr>
        <w:t xml:space="preserve"> </w:t>
      </w:r>
      <w:r w:rsidRPr="00522F01">
        <w:rPr>
          <w:rFonts w:ascii="Times New Roman" w:eastAsia="Times New Roman" w:hAnsi="Times New Roman" w:cs="Times New Roman"/>
          <w:lang w:eastAsia="en-US" w:bidi="en-US"/>
        </w:rPr>
        <w:t>of</w:t>
      </w:r>
      <w:r w:rsidRPr="00522F01">
        <w:rPr>
          <w:rFonts w:ascii="Times New Roman" w:eastAsia="Times New Roman" w:hAnsi="Times New Roman" w:cs="Times New Roman"/>
          <w:spacing w:val="-14"/>
          <w:lang w:eastAsia="en-US" w:bidi="en-US"/>
        </w:rPr>
        <w:t xml:space="preserve"> </w:t>
      </w:r>
      <w:r w:rsidRPr="00522F01">
        <w:rPr>
          <w:rFonts w:ascii="Times New Roman" w:eastAsia="Times New Roman" w:hAnsi="Times New Roman" w:cs="Times New Roman"/>
          <w:lang w:eastAsia="en-US" w:bidi="en-US"/>
        </w:rPr>
        <w:t>significance</w:t>
      </w:r>
      <w:r w:rsidRPr="00522F01">
        <w:rPr>
          <w:rFonts w:ascii="Times New Roman" w:eastAsia="Times New Roman" w:hAnsi="Times New Roman" w:cs="Times New Roman"/>
          <w:spacing w:val="-12"/>
          <w:lang w:eastAsia="en-US" w:bidi="en-US"/>
        </w:rPr>
        <w:t xml:space="preserve"> </w:t>
      </w:r>
      <w:r w:rsidRPr="00522F01">
        <w:rPr>
          <w:rFonts w:ascii="Times New Roman" w:eastAsia="Times New Roman" w:hAnsi="Times New Roman" w:cs="Times New Roman"/>
          <w:lang w:eastAsia="en-US" w:bidi="en-US"/>
        </w:rPr>
        <w:t>were</w:t>
      </w:r>
      <w:r w:rsidRPr="00522F01">
        <w:rPr>
          <w:rFonts w:ascii="Times New Roman" w:eastAsia="Times New Roman" w:hAnsi="Times New Roman" w:cs="Times New Roman"/>
          <w:spacing w:val="-15"/>
          <w:lang w:eastAsia="en-US" w:bidi="en-US"/>
        </w:rPr>
        <w:t xml:space="preserve"> </w:t>
      </w:r>
      <w:r w:rsidRPr="00522F01">
        <w:rPr>
          <w:rFonts w:ascii="Times New Roman" w:eastAsia="Times New Roman" w:hAnsi="Times New Roman" w:cs="Times New Roman"/>
          <w:lang w:eastAsia="en-US" w:bidi="en-US"/>
        </w:rPr>
        <w:t xml:space="preserve">calculated with two tailed student’s t-test.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e</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Representative images of hematoxylin and eosin staining and pathological</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section</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analysis</w:t>
      </w:r>
      <w:r w:rsidRPr="00522F01">
        <w:rPr>
          <w:rFonts w:ascii="Times New Roman" w:eastAsia="Times New Roman" w:hAnsi="Times New Roman" w:cs="Times New Roman"/>
          <w:spacing w:val="-8"/>
          <w:lang w:eastAsia="en-US" w:bidi="en-US"/>
        </w:rPr>
        <w:t xml:space="preserve"> </w:t>
      </w:r>
      <w:r w:rsidRPr="00522F01">
        <w:rPr>
          <w:rFonts w:ascii="Times New Roman" w:eastAsia="Times New Roman" w:hAnsi="Times New Roman" w:cs="Times New Roman"/>
          <w:lang w:eastAsia="en-US" w:bidi="en-US"/>
        </w:rPr>
        <w:t>of</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liver</w:t>
      </w:r>
      <w:r w:rsidRPr="00522F01">
        <w:rPr>
          <w:rFonts w:ascii="Times New Roman" w:eastAsia="Times New Roman" w:hAnsi="Times New Roman" w:cs="Times New Roman"/>
          <w:spacing w:val="-10"/>
          <w:lang w:eastAsia="en-US" w:bidi="en-US"/>
        </w:rPr>
        <w:t xml:space="preserve"> </w:t>
      </w:r>
      <w:r w:rsidRPr="00522F01">
        <w:rPr>
          <w:rFonts w:ascii="Times New Roman" w:eastAsia="Times New Roman" w:hAnsi="Times New Roman" w:cs="Times New Roman"/>
          <w:lang w:eastAsia="en-US" w:bidi="en-US"/>
        </w:rPr>
        <w:t>and</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kidney</w:t>
      </w:r>
      <w:r w:rsidRPr="00522F01">
        <w:rPr>
          <w:rFonts w:ascii="Times New Roman" w:eastAsia="Times New Roman" w:hAnsi="Times New Roman" w:cs="Times New Roman"/>
          <w:spacing w:val="-13"/>
          <w:lang w:eastAsia="en-US" w:bidi="en-US"/>
        </w:rPr>
        <w:t xml:space="preserve"> </w:t>
      </w:r>
      <w:r w:rsidRPr="00522F01">
        <w:rPr>
          <w:rFonts w:ascii="Times New Roman" w:eastAsia="Times New Roman" w:hAnsi="Times New Roman" w:cs="Times New Roman"/>
          <w:lang w:eastAsia="en-US" w:bidi="en-US"/>
        </w:rPr>
        <w:t>from</w:t>
      </w:r>
      <w:r w:rsidRPr="00522F01">
        <w:rPr>
          <w:rFonts w:ascii="Times New Roman" w:eastAsia="Times New Roman" w:hAnsi="Times New Roman" w:cs="Times New Roman"/>
          <w:spacing w:val="-8"/>
          <w:lang w:eastAsia="en-US" w:bidi="en-US"/>
        </w:rPr>
        <w:t xml:space="preserve"> </w:t>
      </w:r>
      <w:r w:rsidRPr="00522F01">
        <w:rPr>
          <w:rFonts w:ascii="Times New Roman" w:eastAsia="Times New Roman" w:hAnsi="Times New Roman" w:cs="Times New Roman"/>
          <w:lang w:eastAsia="en-US" w:bidi="en-US"/>
        </w:rPr>
        <w:t>WT-Y,</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w:t>
      </w:r>
      <w:r w:rsidRPr="00522F01">
        <w:rPr>
          <w:rFonts w:ascii="Times New Roman" w:eastAsia="Times New Roman" w:hAnsi="Times New Roman" w:cs="Times New Roman"/>
          <w:spacing w:val="-10"/>
          <w:lang w:eastAsia="en-US" w:bidi="en-US"/>
        </w:rPr>
        <w:t xml:space="preserve"> </w:t>
      </w:r>
      <w:r w:rsidRPr="00522F01">
        <w:rPr>
          <w:rFonts w:ascii="Times New Roman" w:eastAsia="Times New Roman" w:hAnsi="Times New Roman" w:cs="Times New Roman"/>
          <w:lang w:eastAsia="en-US" w:bidi="en-US"/>
        </w:rPr>
        <w:t>Y</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fed</w:t>
      </w:r>
      <w:r w:rsidRPr="00522F01">
        <w:rPr>
          <w:rFonts w:ascii="Times New Roman" w:eastAsia="Times New Roman" w:hAnsi="Times New Roman" w:cs="Times New Roman"/>
          <w:spacing w:val="-9"/>
          <w:lang w:eastAsia="en-US" w:bidi="en-US"/>
        </w:rPr>
        <w:t xml:space="preserve"> </w:t>
      </w:r>
      <w:r w:rsidRPr="00522F01">
        <w:rPr>
          <w:rFonts w:ascii="Times New Roman" w:eastAsia="Times New Roman" w:hAnsi="Times New Roman" w:cs="Times New Roman"/>
          <w:lang w:eastAsia="en-US" w:bidi="en-US"/>
        </w:rPr>
        <w:t>with</w:t>
      </w:r>
      <w:r w:rsidRPr="00522F01">
        <w:rPr>
          <w:rFonts w:ascii="Times New Roman" w:eastAsia="Times New Roman" w:hAnsi="Times New Roman" w:cs="Times New Roman"/>
          <w:spacing w:val="-11"/>
          <w:lang w:eastAsia="en-US" w:bidi="en-US"/>
        </w:rPr>
        <w:t xml:space="preserve"> </w:t>
      </w:r>
      <w:r w:rsidRPr="00522F01">
        <w:rPr>
          <w:rFonts w:ascii="Times New Roman" w:eastAsia="Times New Roman" w:hAnsi="Times New Roman" w:cs="Times New Roman"/>
          <w:lang w:eastAsia="en-US" w:bidi="en-US"/>
        </w:rPr>
        <w:t>corn</w:t>
      </w:r>
      <w:r w:rsidRPr="00522F01">
        <w:rPr>
          <w:rFonts w:ascii="Times New Roman" w:eastAsia="Times New Roman" w:hAnsi="Times New Roman" w:cs="Times New Roman"/>
          <w:spacing w:val="-10"/>
          <w:lang w:eastAsia="en-US" w:bidi="en-US"/>
        </w:rPr>
        <w:t xml:space="preserve"> </w:t>
      </w:r>
      <w:r w:rsidRPr="00522F01">
        <w:rPr>
          <w:rFonts w:ascii="Times New Roman" w:eastAsia="Times New Roman" w:hAnsi="Times New Roman" w:cs="Times New Roman"/>
          <w:lang w:eastAsia="en-US" w:bidi="en-US"/>
        </w:rPr>
        <w:t>oil</w:t>
      </w:r>
      <w:r w:rsidRPr="00522F01">
        <w:rPr>
          <w:rFonts w:ascii="Times New Roman" w:eastAsia="Times New Roman" w:hAnsi="Times New Roman" w:cs="Times New Roman"/>
          <w:spacing w:val="-8"/>
          <w:lang w:eastAsia="en-US" w:bidi="en-US"/>
        </w:rPr>
        <w:t xml:space="preserve"> </w:t>
      </w:r>
      <w:r w:rsidRPr="00522F01">
        <w:rPr>
          <w:rFonts w:ascii="Times New Roman" w:eastAsia="Times New Roman" w:hAnsi="Times New Roman" w:cs="Times New Roman"/>
          <w:lang w:eastAsia="en-US" w:bidi="en-US"/>
        </w:rPr>
        <w:t>supplemented diet and -/- Y fed with fish oil supplemented diet. Scale bar = 100</w:t>
      </w:r>
      <w:r w:rsidRPr="00522F01">
        <w:rPr>
          <w:rFonts w:ascii="Times New Roman" w:eastAsia="Times New Roman" w:hAnsi="Times New Roman" w:cs="Times New Roman"/>
          <w:spacing w:val="-6"/>
          <w:lang w:eastAsia="en-US" w:bidi="en-US"/>
        </w:rPr>
        <w:t xml:space="preserve"> </w:t>
      </w:r>
      <w:r w:rsidRPr="00522F01">
        <w:rPr>
          <w:rFonts w:ascii="Times New Roman" w:eastAsia="Times New Roman" w:hAnsi="Times New Roman" w:cs="Times New Roman"/>
          <w:lang w:eastAsia="en-US" w:bidi="en-US"/>
        </w:rPr>
        <w:t xml:space="preserve">µm. </w:t>
      </w:r>
    </w:p>
    <w:p w14:paraId="15F31E57" w14:textId="77777777" w:rsidR="003D50DC" w:rsidRPr="00522F01" w:rsidRDefault="003D50DC" w:rsidP="00792897">
      <w:pPr>
        <w:widowControl w:val="0"/>
        <w:autoSpaceDE w:val="0"/>
        <w:autoSpaceDN w:val="0"/>
        <w:spacing w:before="119" w:line="480" w:lineRule="auto"/>
        <w:ind w:right="114"/>
        <w:jc w:val="both"/>
        <w:rPr>
          <w:rFonts w:ascii="Times New Roman" w:eastAsia="Times New Roman" w:hAnsi="Times New Roman" w:cs="Times New Roman"/>
          <w:lang w:eastAsia="en-US" w:bidi="en-US"/>
        </w:rPr>
      </w:pPr>
    </w:p>
    <w:p w14:paraId="2ADFA734" w14:textId="77777777" w:rsidR="003D50DC" w:rsidRPr="00522F01" w:rsidRDefault="003D50DC" w:rsidP="00792897">
      <w:pPr>
        <w:widowControl w:val="0"/>
        <w:spacing w:line="480" w:lineRule="auto"/>
        <w:jc w:val="both"/>
        <w:rPr>
          <w:rFonts w:ascii="Times New Roman" w:eastAsia="等线" w:hAnsi="Times New Roman" w:cs="Times New Roman"/>
          <w:kern w:val="2"/>
        </w:rPr>
      </w:pPr>
      <w:r w:rsidRPr="00522F01">
        <w:rPr>
          <w:rFonts w:ascii="Times New Roman" w:eastAsia="等线" w:hAnsi="Times New Roman" w:cs="Times New Roman"/>
          <w:kern w:val="2"/>
        </w:rPr>
        <w:br w:type="page"/>
      </w:r>
    </w:p>
    <w:p w14:paraId="611E4730" w14:textId="47422A5A" w:rsidR="003D50DC" w:rsidRPr="00522F01" w:rsidRDefault="0005076A" w:rsidP="00792897">
      <w:pPr>
        <w:widowControl w:val="0"/>
        <w:autoSpaceDE w:val="0"/>
        <w:autoSpaceDN w:val="0"/>
        <w:spacing w:before="119" w:line="480" w:lineRule="auto"/>
        <w:ind w:right="114"/>
        <w:jc w:val="both"/>
        <w:rPr>
          <w:rFonts w:ascii="Times New Roman" w:eastAsia="Times New Roman" w:hAnsi="Times New Roman" w:cs="Times New Roman"/>
          <w:lang w:eastAsia="en-US" w:bidi="en-US"/>
        </w:rPr>
      </w:pPr>
      <w:r w:rsidRPr="00522F01">
        <w:rPr>
          <w:noProof/>
        </w:rPr>
        <w:lastRenderedPageBreak/>
        <w:drawing>
          <wp:inline distT="0" distB="0" distL="0" distR="0" wp14:anchorId="1DDF41C0" wp14:editId="1969F321">
            <wp:extent cx="6096000" cy="686117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6000" cy="6861175"/>
                    </a:xfrm>
                    <a:prstGeom prst="rect">
                      <a:avLst/>
                    </a:prstGeom>
                    <a:noFill/>
                    <a:ln>
                      <a:noFill/>
                    </a:ln>
                  </pic:spPr>
                </pic:pic>
              </a:graphicData>
            </a:graphic>
          </wp:inline>
        </w:drawing>
      </w:r>
    </w:p>
    <w:p w14:paraId="619DD959" w14:textId="19289C80" w:rsidR="003D50DC" w:rsidRPr="00522F01" w:rsidRDefault="003D50DC" w:rsidP="00792897">
      <w:pPr>
        <w:widowControl w:val="0"/>
        <w:autoSpaceDE w:val="0"/>
        <w:autoSpaceDN w:val="0"/>
        <w:spacing w:before="119" w:line="480" w:lineRule="auto"/>
        <w:ind w:right="114"/>
        <w:jc w:val="both"/>
        <w:rPr>
          <w:rFonts w:ascii="Times New Roman" w:eastAsia="Times New Roman" w:hAnsi="Times New Roman" w:cs="Times New Roman"/>
          <w:lang w:eastAsia="en-US" w:bidi="en-US"/>
        </w:rPr>
      </w:pPr>
    </w:p>
    <w:p w14:paraId="7FA80E29" w14:textId="4CB231D4" w:rsidR="003D50DC" w:rsidRPr="00522F01" w:rsidRDefault="003D50DC" w:rsidP="00792897">
      <w:pPr>
        <w:spacing w:line="480" w:lineRule="auto"/>
        <w:rPr>
          <w:rFonts w:ascii="Times New Roman" w:eastAsia="Times New Roman" w:hAnsi="Times New Roman" w:cs="Times New Roman"/>
          <w:lang w:eastAsia="en-US" w:bidi="en-US"/>
        </w:rPr>
      </w:pPr>
      <w:r w:rsidRPr="00522F01">
        <w:rPr>
          <w:rFonts w:ascii="等线" w:eastAsia="等线" w:hAnsi="等线" w:cs="Times New Roman"/>
          <w:kern w:val="2"/>
        </w:rPr>
        <w:br w:type="page"/>
      </w:r>
    </w:p>
    <w:p w14:paraId="6D342B22" w14:textId="1F6E0F38" w:rsidR="003D50DC" w:rsidRPr="00522F01" w:rsidRDefault="003D50DC" w:rsidP="00792897">
      <w:pPr>
        <w:widowControl w:val="0"/>
        <w:spacing w:before="90" w:line="480" w:lineRule="auto"/>
        <w:ind w:left="119" w:right="117"/>
        <w:jc w:val="both"/>
        <w:rPr>
          <w:rFonts w:ascii="Times New Roman" w:eastAsia="等线" w:hAnsi="Times New Roman" w:cs="Times New Roman"/>
          <w:kern w:val="2"/>
        </w:rPr>
      </w:pPr>
      <w:r w:rsidRPr="00522F01">
        <w:rPr>
          <w:rFonts w:ascii="Times New Roman" w:eastAsia="等线" w:hAnsi="Times New Roman" w:cs="Times New Roman"/>
          <w:b/>
          <w:kern w:val="2"/>
        </w:rPr>
        <w:lastRenderedPageBreak/>
        <w:t xml:space="preserve">Fig. S4 </w:t>
      </w:r>
      <w:proofErr w:type="gramStart"/>
      <w:r w:rsidRPr="00522F01">
        <w:rPr>
          <w:rFonts w:ascii="Times New Roman" w:eastAsia="等线" w:hAnsi="Times New Roman" w:cs="Times New Roman"/>
          <w:b/>
          <w:kern w:val="2"/>
        </w:rPr>
        <w:t>The</w:t>
      </w:r>
      <w:proofErr w:type="gramEnd"/>
      <w:r w:rsidRPr="00522F01">
        <w:rPr>
          <w:rFonts w:ascii="Times New Roman" w:eastAsia="等线" w:hAnsi="Times New Roman" w:cs="Times New Roman"/>
          <w:b/>
          <w:kern w:val="2"/>
        </w:rPr>
        <w:t xml:space="preserve"> depletion of Elovl2 in mice led to chronic inflammation and a decline in the function of eye and brain. (</w:t>
      </w:r>
      <w:r w:rsidR="009E1D4F" w:rsidRPr="00522F01">
        <w:rPr>
          <w:rFonts w:ascii="Times New Roman" w:eastAsia="等线" w:hAnsi="Times New Roman" w:cs="Times New Roman"/>
          <w:b/>
          <w:kern w:val="2"/>
        </w:rPr>
        <w:t>a</w:t>
      </w:r>
      <w:r w:rsidRPr="00522F01">
        <w:rPr>
          <w:rFonts w:ascii="Times New Roman" w:eastAsia="等线" w:hAnsi="Times New Roman" w:cs="Times New Roman"/>
          <w:b/>
          <w:kern w:val="2"/>
        </w:rPr>
        <w:t xml:space="preserve">) </w:t>
      </w:r>
      <w:r w:rsidRPr="00522F01">
        <w:rPr>
          <w:rFonts w:ascii="Times New Roman" w:eastAsia="等线" w:hAnsi="Times New Roman" w:cs="Times New Roman"/>
          <w:kern w:val="2"/>
        </w:rPr>
        <w:t>ELISA test on inflammatory factors in blood samples from different</w:t>
      </w:r>
      <w:r w:rsidRPr="00522F01">
        <w:rPr>
          <w:rFonts w:ascii="Times New Roman" w:eastAsia="等线" w:hAnsi="Times New Roman" w:cs="Times New Roman"/>
          <w:spacing w:val="-4"/>
          <w:kern w:val="2"/>
        </w:rPr>
        <w:t xml:space="preserve"> </w:t>
      </w:r>
      <w:r w:rsidRPr="00522F01">
        <w:rPr>
          <w:rFonts w:ascii="Times New Roman" w:eastAsia="等线" w:hAnsi="Times New Roman" w:cs="Times New Roman"/>
          <w:kern w:val="2"/>
        </w:rPr>
        <w:t>groups</w:t>
      </w:r>
      <w:r w:rsidRPr="00522F01">
        <w:rPr>
          <w:rFonts w:ascii="Times New Roman" w:eastAsia="等线" w:hAnsi="Times New Roman" w:cs="Times New Roman"/>
          <w:spacing w:val="-7"/>
          <w:kern w:val="2"/>
        </w:rPr>
        <w:t xml:space="preserve"> </w:t>
      </w:r>
      <w:r w:rsidRPr="00522F01">
        <w:rPr>
          <w:rFonts w:ascii="Times New Roman" w:eastAsia="等线" w:hAnsi="Times New Roman" w:cs="Times New Roman"/>
          <w:kern w:val="2"/>
        </w:rPr>
        <w:t>of</w:t>
      </w:r>
      <w:r w:rsidRPr="00522F01">
        <w:rPr>
          <w:rFonts w:ascii="Times New Roman" w:eastAsia="等线" w:hAnsi="Times New Roman" w:cs="Times New Roman"/>
          <w:spacing w:val="-6"/>
          <w:kern w:val="2"/>
        </w:rPr>
        <w:t xml:space="preserve"> </w:t>
      </w:r>
      <w:r w:rsidRPr="00522F01">
        <w:rPr>
          <w:rFonts w:ascii="Times New Roman" w:eastAsia="等线" w:hAnsi="Times New Roman" w:cs="Times New Roman"/>
          <w:kern w:val="2"/>
        </w:rPr>
        <w:t>ICR</w:t>
      </w:r>
      <w:r w:rsidRPr="00522F01">
        <w:rPr>
          <w:rFonts w:ascii="Times New Roman" w:eastAsia="等线" w:hAnsi="Times New Roman" w:cs="Times New Roman"/>
          <w:spacing w:val="-7"/>
          <w:kern w:val="2"/>
        </w:rPr>
        <w:t xml:space="preserve"> </w:t>
      </w:r>
      <w:r w:rsidRPr="00522F01">
        <w:rPr>
          <w:rFonts w:ascii="Times New Roman" w:eastAsia="等线" w:hAnsi="Times New Roman" w:cs="Times New Roman"/>
          <w:kern w:val="2"/>
        </w:rPr>
        <w:t>mice (n = 6).</w:t>
      </w:r>
      <w:r w:rsidRPr="00522F01">
        <w:rPr>
          <w:rFonts w:ascii="Times New Roman" w:eastAsia="等线" w:hAnsi="Times New Roman" w:cs="Times New Roman"/>
          <w:spacing w:val="-6"/>
          <w:kern w:val="2"/>
        </w:rPr>
        <w:t xml:space="preserve"> </w:t>
      </w:r>
      <w:r w:rsidRPr="00522F01">
        <w:rPr>
          <w:rFonts w:ascii="Times New Roman" w:eastAsia="等线" w:hAnsi="Times New Roman" w:cs="Times New Roman"/>
          <w:kern w:val="2"/>
        </w:rPr>
        <w:t>Error</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bars,</w:t>
      </w:r>
      <w:r w:rsidRPr="00522F01">
        <w:rPr>
          <w:rFonts w:ascii="Times New Roman" w:eastAsia="等线" w:hAnsi="Times New Roman" w:cs="Times New Roman"/>
          <w:spacing w:val="-7"/>
          <w:kern w:val="2"/>
        </w:rPr>
        <w:t xml:space="preserve"> </w:t>
      </w:r>
      <w:r w:rsidRPr="00522F01">
        <w:rPr>
          <w:rFonts w:ascii="Times New Roman" w:eastAsia="等线" w:hAnsi="Times New Roman" w:cs="Times New Roman"/>
          <w:kern w:val="2"/>
        </w:rPr>
        <w:t>SEM.</w:t>
      </w:r>
      <w:r w:rsidRPr="00522F01">
        <w:rPr>
          <w:rFonts w:ascii="Times New Roman" w:eastAsia="等线" w:hAnsi="Times New Roman" w:cs="Times New Roman"/>
          <w:spacing w:val="-7"/>
          <w:kern w:val="2"/>
        </w:rPr>
        <w:t xml:space="preserve"> </w:t>
      </w:r>
      <w:r w:rsidRPr="00522F01">
        <w:rPr>
          <w:rFonts w:ascii="Times New Roman" w:eastAsia="等线" w:hAnsi="Times New Roman" w:cs="Times New Roman"/>
          <w:kern w:val="2"/>
        </w:rPr>
        <w:t>Levels</w:t>
      </w:r>
      <w:r w:rsidRPr="00522F01">
        <w:rPr>
          <w:rFonts w:ascii="Times New Roman" w:eastAsia="等线" w:hAnsi="Times New Roman" w:cs="Times New Roman"/>
          <w:spacing w:val="-6"/>
          <w:kern w:val="2"/>
        </w:rPr>
        <w:t xml:space="preserve"> </w:t>
      </w:r>
      <w:r w:rsidRPr="00522F01">
        <w:rPr>
          <w:rFonts w:ascii="Times New Roman" w:eastAsia="等线" w:hAnsi="Times New Roman" w:cs="Times New Roman"/>
          <w:kern w:val="2"/>
        </w:rPr>
        <w:t>of</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significance</w:t>
      </w:r>
      <w:r w:rsidRPr="00522F01">
        <w:rPr>
          <w:rFonts w:ascii="Times New Roman" w:eastAsia="等线" w:hAnsi="Times New Roman" w:cs="Times New Roman"/>
          <w:spacing w:val="-6"/>
          <w:kern w:val="2"/>
        </w:rPr>
        <w:t xml:space="preserve"> </w:t>
      </w:r>
      <w:r w:rsidRPr="00522F01">
        <w:rPr>
          <w:rFonts w:ascii="Times New Roman" w:eastAsia="等线" w:hAnsi="Times New Roman" w:cs="Times New Roman"/>
          <w:kern w:val="2"/>
        </w:rPr>
        <w:t>were</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 xml:space="preserve">calculated with two tailed student’s t-test. </w:t>
      </w:r>
      <w:r w:rsidRPr="00522F01">
        <w:rPr>
          <w:rFonts w:ascii="Times New Roman" w:eastAsia="等线" w:hAnsi="Times New Roman" w:cs="Times New Roman"/>
          <w:b/>
          <w:bCs/>
          <w:kern w:val="2"/>
        </w:rPr>
        <w:t>(</w:t>
      </w:r>
      <w:r w:rsidR="009E1D4F" w:rsidRPr="00522F01">
        <w:rPr>
          <w:rFonts w:ascii="Times New Roman" w:eastAsia="等线" w:hAnsi="Times New Roman" w:cs="Times New Roman"/>
          <w:b/>
          <w:bCs/>
          <w:kern w:val="2"/>
        </w:rPr>
        <w:t>b</w:t>
      </w:r>
      <w:r w:rsidRPr="00522F01">
        <w:rPr>
          <w:rFonts w:ascii="Times New Roman" w:eastAsia="等线" w:hAnsi="Times New Roman" w:cs="Times New Roman"/>
          <w:b/>
          <w:bCs/>
          <w:kern w:val="2"/>
        </w:rPr>
        <w:t>)</w:t>
      </w:r>
      <w:r w:rsidRPr="00522F01">
        <w:rPr>
          <w:rFonts w:ascii="Times New Roman" w:eastAsia="等线" w:hAnsi="Times New Roman" w:cs="Times New Roman"/>
          <w:kern w:val="2"/>
        </w:rPr>
        <w:t xml:space="preserve"> Magnetic resonance imaging (MRI) analysis on the cerebral cortex and hippocampus (n = 20 per group). </w:t>
      </w:r>
      <w:bookmarkStart w:id="5" w:name="_Hlk91860611"/>
      <w:r w:rsidRPr="00522F01">
        <w:rPr>
          <w:rFonts w:ascii="Times New Roman" w:eastAsia="等线" w:hAnsi="Times New Roman" w:cs="Times New Roman"/>
          <w:kern w:val="2"/>
        </w:rPr>
        <w:t>For each indicator, fold Changes to WT-Y group are used.</w:t>
      </w:r>
      <w:bookmarkEnd w:id="5"/>
      <w:r w:rsidRPr="00522F01">
        <w:rPr>
          <w:rFonts w:ascii="Times New Roman" w:eastAsia="等线" w:hAnsi="Times New Roman" w:cs="Times New Roman"/>
          <w:kern w:val="2"/>
        </w:rPr>
        <w:t xml:space="preserve"> It revealed a dramatic abnormity in -/- Y and WT-O mice. </w:t>
      </w:r>
      <w:bookmarkStart w:id="6" w:name="_Hlk91842746"/>
      <w:r w:rsidRPr="00522F01">
        <w:rPr>
          <w:rFonts w:ascii="Times New Roman" w:eastAsia="等线" w:hAnsi="Times New Roman" w:cs="Times New Roman"/>
          <w:kern w:val="2"/>
        </w:rPr>
        <w:t>Levels of significance were calculated with</w:t>
      </w:r>
      <w:bookmarkEnd w:id="6"/>
      <w:r w:rsidRPr="00522F01">
        <w:rPr>
          <w:rFonts w:ascii="Times New Roman" w:eastAsia="等线" w:hAnsi="Times New Roman" w:cs="Times New Roman"/>
          <w:kern w:val="2"/>
        </w:rPr>
        <w:t xml:space="preserve"> two tailed student’s t-test. (</w:t>
      </w:r>
      <w:r w:rsidR="009E1D4F" w:rsidRPr="00522F01">
        <w:rPr>
          <w:rFonts w:ascii="Times New Roman" w:eastAsia="等线" w:hAnsi="Times New Roman" w:cs="Times New Roman"/>
          <w:b/>
          <w:bCs/>
          <w:kern w:val="2"/>
        </w:rPr>
        <w:t xml:space="preserve">c </w:t>
      </w:r>
      <w:r w:rsidRPr="00522F01">
        <w:rPr>
          <w:rFonts w:ascii="Times New Roman" w:eastAsia="等线" w:hAnsi="Times New Roman" w:cs="Times New Roman"/>
          <w:b/>
          <w:bCs/>
          <w:kern w:val="2"/>
        </w:rPr>
        <w:t>&amp;</w:t>
      </w:r>
      <w:r w:rsidR="009E1D4F" w:rsidRPr="00522F01">
        <w:rPr>
          <w:rFonts w:ascii="Times New Roman" w:eastAsia="等线" w:hAnsi="Times New Roman" w:cs="Times New Roman"/>
          <w:b/>
          <w:bCs/>
          <w:kern w:val="2"/>
        </w:rPr>
        <w:t xml:space="preserve"> d</w:t>
      </w:r>
      <w:r w:rsidRPr="00522F01">
        <w:rPr>
          <w:rFonts w:ascii="Times New Roman" w:eastAsia="等线" w:hAnsi="Times New Roman" w:cs="Times New Roman"/>
          <w:kern w:val="2"/>
        </w:rPr>
        <w:t>) Gene Ontology analysis of the RNA-</w:t>
      </w:r>
      <w:proofErr w:type="spellStart"/>
      <w:r w:rsidRPr="00522F01">
        <w:rPr>
          <w:rFonts w:ascii="Times New Roman" w:eastAsia="等线" w:hAnsi="Times New Roman" w:cs="Times New Roman"/>
          <w:kern w:val="2"/>
        </w:rPr>
        <w:t>Seq</w:t>
      </w:r>
      <w:proofErr w:type="spellEnd"/>
      <w:r w:rsidRPr="00522F01">
        <w:rPr>
          <w:rFonts w:ascii="Times New Roman" w:eastAsia="等线" w:hAnsi="Times New Roman" w:cs="Times New Roman"/>
          <w:kern w:val="2"/>
        </w:rPr>
        <w:t xml:space="preserve"> data revealed disfunction in the brain of -/-Y mic</w:t>
      </w:r>
      <w:bookmarkStart w:id="7" w:name="_Hlk92803258"/>
      <w:r w:rsidRPr="00522F01">
        <w:rPr>
          <w:rFonts w:ascii="Times New Roman" w:eastAsia="等线" w:hAnsi="Times New Roman" w:cs="Times New Roman"/>
          <w:kern w:val="2"/>
        </w:rPr>
        <w:t xml:space="preserve">e (n = 3 per group). </w:t>
      </w:r>
      <w:bookmarkStart w:id="8" w:name="_Hlk91861036"/>
      <w:r w:rsidRPr="00522F01">
        <w:rPr>
          <w:rFonts w:ascii="Times New Roman" w:eastAsia="等线" w:hAnsi="Times New Roman" w:cs="Times New Roman"/>
          <w:kern w:val="2"/>
        </w:rPr>
        <w:t xml:space="preserve">The upregulated genes and downregulated genes are different expression genes between WT-Y and -/- Y mice analyzed </w:t>
      </w:r>
      <w:bookmarkEnd w:id="8"/>
      <w:r w:rsidR="00CF2F74" w:rsidRPr="00522F01">
        <w:rPr>
          <w:rFonts w:ascii="Times New Roman" w:eastAsia="等线" w:hAnsi="Times New Roman" w:cs="Times New Roman"/>
          <w:kern w:val="2"/>
        </w:rPr>
        <w:t xml:space="preserve">by </w:t>
      </w:r>
      <w:bookmarkStart w:id="9" w:name="_Hlk92803367"/>
      <w:proofErr w:type="spellStart"/>
      <w:r w:rsidR="00CF2F74" w:rsidRPr="00522F01">
        <w:rPr>
          <w:rFonts w:ascii="Times New Roman" w:eastAsia="等线" w:hAnsi="Times New Roman" w:cs="Times New Roman"/>
          <w:kern w:val="2"/>
        </w:rPr>
        <w:t>Cuffdiff</w:t>
      </w:r>
      <w:proofErr w:type="spellEnd"/>
      <w:r w:rsidR="00CF2F74" w:rsidRPr="00522F01">
        <w:rPr>
          <w:rFonts w:ascii="Times New Roman" w:eastAsia="等线" w:hAnsi="Times New Roman" w:cs="Times New Roman"/>
          <w:kern w:val="2"/>
        </w:rPr>
        <w:t xml:space="preserve"> with p value &lt;= 0.0.5. </w:t>
      </w:r>
      <w:r w:rsidR="00CF2F74" w:rsidRPr="00522F01">
        <w:rPr>
          <w:rFonts w:ascii="Times New Roman" w:eastAsia="等线" w:hAnsi="Times New Roman" w:cs="Times New Roman"/>
          <w:b/>
          <w:bCs/>
          <w:kern w:val="2"/>
        </w:rPr>
        <w:t>(</w:t>
      </w:r>
      <w:r w:rsidR="009E1D4F" w:rsidRPr="00522F01">
        <w:rPr>
          <w:rFonts w:ascii="Times New Roman" w:eastAsia="等线" w:hAnsi="Times New Roman" w:cs="Times New Roman"/>
          <w:b/>
          <w:bCs/>
          <w:kern w:val="2"/>
        </w:rPr>
        <w:t>e</w:t>
      </w:r>
      <w:r w:rsidR="00CF2F74" w:rsidRPr="00522F01">
        <w:rPr>
          <w:rFonts w:ascii="Times New Roman" w:eastAsia="等线" w:hAnsi="Times New Roman" w:cs="Times New Roman"/>
          <w:b/>
          <w:bCs/>
          <w:kern w:val="2"/>
        </w:rPr>
        <w:t xml:space="preserve">) </w:t>
      </w:r>
      <w:r w:rsidR="00CF2F74" w:rsidRPr="00522F01">
        <w:rPr>
          <w:rFonts w:ascii="Times New Roman" w:eastAsia="等线" w:hAnsi="Times New Roman" w:cs="Times New Roman"/>
          <w:kern w:val="2"/>
        </w:rPr>
        <w:t xml:space="preserve">KEGG analysis for the </w:t>
      </w:r>
      <w:r w:rsidR="00F31058" w:rsidRPr="00522F01">
        <w:rPr>
          <w:rFonts w:ascii="Times New Roman" w:eastAsia="等线" w:hAnsi="Times New Roman" w:cs="Times New Roman"/>
          <w:kern w:val="2"/>
        </w:rPr>
        <w:t xml:space="preserve">DEGs </w:t>
      </w:r>
      <w:r w:rsidR="00CF2F74" w:rsidRPr="00522F01">
        <w:rPr>
          <w:rFonts w:ascii="Times New Roman" w:eastAsia="等线" w:hAnsi="Times New Roman" w:cs="Times New Roman"/>
          <w:kern w:val="2"/>
        </w:rPr>
        <w:t>genes</w:t>
      </w:r>
      <w:r w:rsidR="00F31058" w:rsidRPr="00522F01">
        <w:rPr>
          <w:rFonts w:ascii="Times New Roman" w:eastAsia="等线" w:hAnsi="Times New Roman" w:cs="Times New Roman"/>
          <w:kern w:val="2"/>
        </w:rPr>
        <w:t xml:space="preserve"> in the brain sample</w:t>
      </w:r>
      <w:bookmarkEnd w:id="7"/>
      <w:r w:rsidR="00F31058" w:rsidRPr="00522F01">
        <w:rPr>
          <w:rFonts w:ascii="Times New Roman" w:eastAsia="等线" w:hAnsi="Times New Roman" w:cs="Times New Roman"/>
          <w:kern w:val="2"/>
        </w:rPr>
        <w:t xml:space="preserve">s, </w:t>
      </w:r>
      <w:r w:rsidR="00CF2F74" w:rsidRPr="00522F01">
        <w:rPr>
          <w:rFonts w:ascii="Times New Roman" w:eastAsia="等线" w:hAnsi="Times New Roman" w:cs="Times New Roman"/>
          <w:kern w:val="2"/>
        </w:rPr>
        <w:t xml:space="preserve">the enriched pathways are consistent with the Gene ontology results </w:t>
      </w:r>
      <w:r w:rsidR="0014684F" w:rsidRPr="00522F01">
        <w:rPr>
          <w:rFonts w:ascii="Times New Roman" w:eastAsia="等线" w:hAnsi="Times New Roman" w:cs="Times New Roman"/>
          <w:kern w:val="2"/>
        </w:rPr>
        <w:t>in general</w:t>
      </w:r>
      <w:r w:rsidR="00CF2F74" w:rsidRPr="00522F01">
        <w:rPr>
          <w:rFonts w:ascii="Times New Roman" w:eastAsia="等线" w:hAnsi="Times New Roman" w:cs="Times New Roman"/>
          <w:kern w:val="2"/>
        </w:rPr>
        <w:t>.</w:t>
      </w:r>
      <w:r w:rsidR="00F31058" w:rsidRPr="00522F01">
        <w:t xml:space="preserve"> </w:t>
      </w:r>
      <w:r w:rsidR="00F31058" w:rsidRPr="00522F01">
        <w:rPr>
          <w:rFonts w:ascii="Times New Roman" w:eastAsia="等线" w:hAnsi="Times New Roman" w:cs="Times New Roman"/>
          <w:kern w:val="2"/>
        </w:rPr>
        <w:t xml:space="preserve">The differentially expressed genes were identified by </w:t>
      </w:r>
      <w:proofErr w:type="spellStart"/>
      <w:r w:rsidR="00F31058" w:rsidRPr="00522F01">
        <w:rPr>
          <w:rFonts w:ascii="Times New Roman" w:eastAsia="等线" w:hAnsi="Times New Roman" w:cs="Times New Roman"/>
          <w:kern w:val="2"/>
        </w:rPr>
        <w:t>Cuffdiff</w:t>
      </w:r>
      <w:proofErr w:type="spellEnd"/>
      <w:r w:rsidR="00F31058" w:rsidRPr="00522F01">
        <w:rPr>
          <w:rFonts w:ascii="Times New Roman" w:eastAsia="等线" w:hAnsi="Times New Roman" w:cs="Times New Roman"/>
          <w:kern w:val="2"/>
        </w:rPr>
        <w:t xml:space="preserve"> with p value &lt;= 0.0.5.</w:t>
      </w:r>
      <w:bookmarkEnd w:id="9"/>
    </w:p>
    <w:p w14:paraId="71A46DC0" w14:textId="4BB404F8" w:rsidR="003D50DC" w:rsidRPr="00522F01" w:rsidRDefault="003D50DC" w:rsidP="00792897">
      <w:pPr>
        <w:widowControl w:val="0"/>
        <w:spacing w:line="480" w:lineRule="auto"/>
        <w:jc w:val="both"/>
        <w:rPr>
          <w:rFonts w:ascii="Times New Roman" w:eastAsia="等线" w:hAnsi="Times New Roman" w:cs="Times New Roman"/>
          <w:kern w:val="2"/>
        </w:rPr>
      </w:pPr>
    </w:p>
    <w:p w14:paraId="542F8DD0" w14:textId="28833C9C" w:rsidR="0005076A" w:rsidRPr="00522F01" w:rsidRDefault="0005076A" w:rsidP="00792897">
      <w:pPr>
        <w:widowControl w:val="0"/>
        <w:spacing w:line="480" w:lineRule="auto"/>
        <w:jc w:val="both"/>
        <w:rPr>
          <w:rFonts w:ascii="Times New Roman" w:eastAsia="等线" w:hAnsi="Times New Roman" w:cs="Times New Roman"/>
          <w:kern w:val="2"/>
        </w:rPr>
      </w:pPr>
      <w:r w:rsidRPr="00522F01">
        <w:rPr>
          <w:noProof/>
        </w:rPr>
        <w:lastRenderedPageBreak/>
        <w:drawing>
          <wp:inline distT="0" distB="0" distL="0" distR="0" wp14:anchorId="0050559A" wp14:editId="318BA1EA">
            <wp:extent cx="6096000" cy="79470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0" cy="7947025"/>
                    </a:xfrm>
                    <a:prstGeom prst="rect">
                      <a:avLst/>
                    </a:prstGeom>
                    <a:noFill/>
                    <a:ln>
                      <a:noFill/>
                    </a:ln>
                  </pic:spPr>
                </pic:pic>
              </a:graphicData>
            </a:graphic>
          </wp:inline>
        </w:drawing>
      </w:r>
    </w:p>
    <w:p w14:paraId="199C9CF3" w14:textId="7029FF9C" w:rsidR="009E1D4F" w:rsidRPr="00522F01" w:rsidRDefault="003D50DC" w:rsidP="00792897">
      <w:pPr>
        <w:widowControl w:val="0"/>
        <w:spacing w:before="90" w:line="480" w:lineRule="auto"/>
        <w:ind w:right="117"/>
        <w:jc w:val="both"/>
        <w:rPr>
          <w:rFonts w:ascii="Times New Roman" w:eastAsia="等线" w:hAnsi="Times New Roman" w:cs="Times New Roman"/>
          <w:kern w:val="2"/>
        </w:rPr>
      </w:pPr>
      <w:r w:rsidRPr="00522F01">
        <w:rPr>
          <w:rFonts w:ascii="Times New Roman" w:eastAsia="等线" w:hAnsi="Times New Roman" w:cs="Times New Roman"/>
          <w:b/>
          <w:kern w:val="2"/>
        </w:rPr>
        <w:t>Fig. S5 Elovl2 ablation leads to severe oxidative damage at the cellular level. (</w:t>
      </w:r>
      <w:r w:rsidR="009E1D4F" w:rsidRPr="00522F01">
        <w:rPr>
          <w:rFonts w:ascii="Times New Roman" w:eastAsia="等线" w:hAnsi="Times New Roman" w:cs="Times New Roman"/>
          <w:b/>
          <w:kern w:val="2"/>
        </w:rPr>
        <w:t>a</w:t>
      </w:r>
      <w:r w:rsidRPr="00522F01">
        <w:rPr>
          <w:rFonts w:ascii="Times New Roman" w:eastAsia="等线" w:hAnsi="Times New Roman" w:cs="Times New Roman"/>
          <w:b/>
          <w:kern w:val="2"/>
        </w:rPr>
        <w:t xml:space="preserve">) </w:t>
      </w:r>
      <w:r w:rsidRPr="00522F01">
        <w:rPr>
          <w:rFonts w:ascii="Times New Roman" w:eastAsia="等线" w:hAnsi="Times New Roman" w:cs="Times New Roman"/>
          <w:kern w:val="2"/>
        </w:rPr>
        <w:t xml:space="preserve">Enriched gene sets of differentially expressed genes in -/- Y samples. The horizontal axis represents the </w:t>
      </w:r>
      <w:r w:rsidRPr="00522F01">
        <w:rPr>
          <w:rFonts w:ascii="Times New Roman" w:eastAsia="等线" w:hAnsi="Times New Roman" w:cs="Times New Roman"/>
          <w:kern w:val="2"/>
        </w:rPr>
        <w:lastRenderedPageBreak/>
        <w:t>differentially</w:t>
      </w:r>
      <w:r w:rsidRPr="00522F01">
        <w:rPr>
          <w:rFonts w:ascii="Times New Roman" w:eastAsia="等线" w:hAnsi="Times New Roman" w:cs="Times New Roman"/>
          <w:spacing w:val="-14"/>
          <w:kern w:val="2"/>
        </w:rPr>
        <w:t xml:space="preserve"> </w:t>
      </w:r>
      <w:r w:rsidRPr="00522F01">
        <w:rPr>
          <w:rFonts w:ascii="Times New Roman" w:eastAsia="等线" w:hAnsi="Times New Roman" w:cs="Times New Roman"/>
          <w:kern w:val="2"/>
        </w:rPr>
        <w:t>expressed</w:t>
      </w:r>
      <w:r w:rsidRPr="00522F01">
        <w:rPr>
          <w:rFonts w:ascii="Times New Roman" w:eastAsia="等线" w:hAnsi="Times New Roman" w:cs="Times New Roman"/>
          <w:spacing w:val="-9"/>
          <w:kern w:val="2"/>
        </w:rPr>
        <w:t xml:space="preserve"> </w:t>
      </w:r>
      <w:r w:rsidRPr="00522F01">
        <w:rPr>
          <w:rFonts w:ascii="Times New Roman" w:eastAsia="等线" w:hAnsi="Times New Roman" w:cs="Times New Roman"/>
          <w:kern w:val="2"/>
        </w:rPr>
        <w:t>genes</w:t>
      </w:r>
      <w:r w:rsidRPr="00522F01">
        <w:rPr>
          <w:rFonts w:ascii="Times New Roman" w:eastAsia="等线" w:hAnsi="Times New Roman" w:cs="Times New Roman"/>
          <w:spacing w:val="-11"/>
          <w:kern w:val="2"/>
        </w:rPr>
        <w:t xml:space="preserve"> </w:t>
      </w:r>
      <w:r w:rsidRPr="00522F01">
        <w:rPr>
          <w:rFonts w:ascii="Times New Roman" w:eastAsia="等线" w:hAnsi="Times New Roman" w:cs="Times New Roman"/>
          <w:kern w:val="2"/>
        </w:rPr>
        <w:t>in</w:t>
      </w:r>
      <w:r w:rsidRPr="00522F01">
        <w:rPr>
          <w:rFonts w:ascii="Times New Roman" w:eastAsia="等线" w:hAnsi="Times New Roman" w:cs="Times New Roman"/>
          <w:spacing w:val="-12"/>
          <w:kern w:val="2"/>
        </w:rPr>
        <w:t xml:space="preserve"> </w:t>
      </w:r>
      <w:r w:rsidRPr="00522F01">
        <w:rPr>
          <w:rFonts w:ascii="Times New Roman" w:eastAsia="等线" w:hAnsi="Times New Roman" w:cs="Times New Roman"/>
          <w:kern w:val="2"/>
        </w:rPr>
        <w:t>-/-</w:t>
      </w:r>
      <w:r w:rsidRPr="00522F01">
        <w:rPr>
          <w:rFonts w:ascii="Times New Roman" w:eastAsia="等线" w:hAnsi="Times New Roman" w:cs="Times New Roman"/>
          <w:spacing w:val="-9"/>
          <w:kern w:val="2"/>
        </w:rPr>
        <w:t xml:space="preserve"> </w:t>
      </w:r>
      <w:r w:rsidRPr="00522F01">
        <w:rPr>
          <w:rFonts w:ascii="Times New Roman" w:eastAsia="等线" w:hAnsi="Times New Roman" w:cs="Times New Roman"/>
          <w:kern w:val="2"/>
        </w:rPr>
        <w:t>Y</w:t>
      </w:r>
      <w:r w:rsidRPr="00522F01">
        <w:rPr>
          <w:rFonts w:ascii="Times New Roman" w:eastAsia="等线" w:hAnsi="Times New Roman" w:cs="Times New Roman"/>
          <w:spacing w:val="-12"/>
          <w:kern w:val="2"/>
        </w:rPr>
        <w:t xml:space="preserve"> </w:t>
      </w:r>
      <w:r w:rsidRPr="00522F01">
        <w:rPr>
          <w:rFonts w:ascii="Times New Roman" w:eastAsia="等线" w:hAnsi="Times New Roman" w:cs="Times New Roman"/>
          <w:kern w:val="2"/>
        </w:rPr>
        <w:t>compared</w:t>
      </w:r>
      <w:r w:rsidRPr="00522F01">
        <w:rPr>
          <w:rFonts w:ascii="Times New Roman" w:eastAsia="等线" w:hAnsi="Times New Roman" w:cs="Times New Roman"/>
          <w:spacing w:val="-11"/>
          <w:kern w:val="2"/>
        </w:rPr>
        <w:t xml:space="preserve"> </w:t>
      </w:r>
      <w:r w:rsidRPr="00522F01">
        <w:rPr>
          <w:rFonts w:ascii="Times New Roman" w:eastAsia="等线" w:hAnsi="Times New Roman" w:cs="Times New Roman"/>
          <w:kern w:val="2"/>
        </w:rPr>
        <w:t>to</w:t>
      </w:r>
      <w:r w:rsidRPr="00522F01">
        <w:rPr>
          <w:rFonts w:ascii="Times New Roman" w:eastAsia="等线" w:hAnsi="Times New Roman" w:cs="Times New Roman"/>
          <w:spacing w:val="-10"/>
          <w:kern w:val="2"/>
        </w:rPr>
        <w:t xml:space="preserve"> </w:t>
      </w:r>
      <w:r w:rsidRPr="00522F01">
        <w:rPr>
          <w:rFonts w:ascii="Times New Roman" w:eastAsia="等线" w:hAnsi="Times New Roman" w:cs="Times New Roman"/>
          <w:kern w:val="2"/>
        </w:rPr>
        <w:t>high</w:t>
      </w:r>
      <w:r w:rsidRPr="00522F01">
        <w:rPr>
          <w:rFonts w:ascii="Times New Roman" w:eastAsia="等线" w:hAnsi="Times New Roman" w:cs="Times New Roman"/>
          <w:spacing w:val="-11"/>
          <w:kern w:val="2"/>
        </w:rPr>
        <w:t xml:space="preserve"> </w:t>
      </w:r>
      <w:r w:rsidRPr="00522F01">
        <w:rPr>
          <w:rFonts w:ascii="Times New Roman" w:eastAsia="等线" w:hAnsi="Times New Roman" w:cs="Times New Roman"/>
          <w:kern w:val="2"/>
        </w:rPr>
        <w:t>fat</w:t>
      </w:r>
      <w:r w:rsidRPr="00522F01">
        <w:rPr>
          <w:rFonts w:ascii="Times New Roman" w:eastAsia="等线" w:hAnsi="Times New Roman" w:cs="Times New Roman"/>
          <w:spacing w:val="-11"/>
          <w:kern w:val="2"/>
        </w:rPr>
        <w:t xml:space="preserve"> </w:t>
      </w:r>
      <w:r w:rsidRPr="00522F01">
        <w:rPr>
          <w:rFonts w:ascii="Times New Roman" w:eastAsia="等线" w:hAnsi="Times New Roman" w:cs="Times New Roman"/>
          <w:kern w:val="2"/>
        </w:rPr>
        <w:t>diet</w:t>
      </w:r>
      <w:r w:rsidRPr="00522F01">
        <w:rPr>
          <w:rFonts w:ascii="Times New Roman" w:eastAsia="等线" w:hAnsi="Times New Roman" w:cs="Times New Roman"/>
          <w:spacing w:val="-11"/>
          <w:kern w:val="2"/>
        </w:rPr>
        <w:t xml:space="preserve"> </w:t>
      </w:r>
      <w:r w:rsidRPr="00522F01">
        <w:rPr>
          <w:rFonts w:ascii="Times New Roman" w:eastAsia="等线" w:hAnsi="Times New Roman" w:cs="Times New Roman"/>
          <w:kern w:val="2"/>
        </w:rPr>
        <w:t>(HFD)</w:t>
      </w:r>
      <w:r w:rsidRPr="00522F01">
        <w:rPr>
          <w:rFonts w:ascii="Times New Roman" w:eastAsia="等线" w:hAnsi="Times New Roman" w:cs="Times New Roman"/>
          <w:spacing w:val="-10"/>
          <w:kern w:val="2"/>
        </w:rPr>
        <w:t xml:space="preserve"> </w:t>
      </w:r>
      <w:r w:rsidRPr="00522F01">
        <w:rPr>
          <w:rFonts w:ascii="Times New Roman" w:eastAsia="等线" w:hAnsi="Times New Roman" w:cs="Times New Roman"/>
          <w:kern w:val="2"/>
        </w:rPr>
        <w:t>mouse</w:t>
      </w:r>
      <w:r w:rsidRPr="00522F01">
        <w:rPr>
          <w:rFonts w:ascii="Times New Roman" w:eastAsia="等线" w:hAnsi="Times New Roman" w:cs="Times New Roman"/>
          <w:spacing w:val="-12"/>
          <w:kern w:val="2"/>
        </w:rPr>
        <w:t xml:space="preserve"> </w:t>
      </w:r>
      <w:r w:rsidRPr="00522F01">
        <w:rPr>
          <w:rFonts w:ascii="Times New Roman" w:eastAsia="等线" w:hAnsi="Times New Roman" w:cs="Times New Roman"/>
          <w:kern w:val="2"/>
        </w:rPr>
        <w:t>samples</w:t>
      </w:r>
      <w:r w:rsidRPr="00522F01">
        <w:rPr>
          <w:rFonts w:ascii="Times New Roman" w:eastAsia="等线" w:hAnsi="Times New Roman" w:cs="Times New Roman"/>
          <w:spacing w:val="-11"/>
          <w:kern w:val="2"/>
        </w:rPr>
        <w:t xml:space="preserve"> </w:t>
      </w:r>
      <w:r w:rsidRPr="00522F01">
        <w:rPr>
          <w:rFonts w:ascii="Times New Roman" w:eastAsia="等线" w:hAnsi="Times New Roman" w:cs="Times New Roman"/>
          <w:kern w:val="2"/>
        </w:rPr>
        <w:t>which</w:t>
      </w:r>
      <w:r w:rsidRPr="00522F01">
        <w:rPr>
          <w:rFonts w:ascii="Times New Roman" w:eastAsia="等线" w:hAnsi="Times New Roman" w:cs="Times New Roman"/>
          <w:spacing w:val="-10"/>
          <w:kern w:val="2"/>
        </w:rPr>
        <w:t xml:space="preserve"> </w:t>
      </w:r>
      <w:r w:rsidRPr="00522F01">
        <w:rPr>
          <w:rFonts w:ascii="Times New Roman" w:eastAsia="等线" w:hAnsi="Times New Roman" w:cs="Times New Roman"/>
          <w:kern w:val="2"/>
        </w:rPr>
        <w:t xml:space="preserve">were ranked as either up- or down-regulated in -/- Y and marked in red and blue, respectively. The normalized enrichment score (NES) and false discovery rate (FDR) are marked. </w:t>
      </w:r>
      <w:r w:rsidRPr="00522F01">
        <w:rPr>
          <w:rFonts w:ascii="Times New Roman" w:eastAsia="等线" w:hAnsi="Times New Roman" w:cs="Times New Roman"/>
          <w:b/>
          <w:kern w:val="2"/>
        </w:rPr>
        <w:t>(</w:t>
      </w:r>
      <w:r w:rsidR="009E1D4F" w:rsidRPr="00522F01">
        <w:rPr>
          <w:rFonts w:ascii="Times New Roman" w:eastAsia="等线" w:hAnsi="Times New Roman" w:cs="Times New Roman"/>
          <w:b/>
          <w:kern w:val="2"/>
        </w:rPr>
        <w:t>b</w:t>
      </w:r>
      <w:r w:rsidRPr="00522F01">
        <w:rPr>
          <w:rFonts w:ascii="Times New Roman" w:eastAsia="等线" w:hAnsi="Times New Roman" w:cs="Times New Roman"/>
          <w:b/>
          <w:kern w:val="2"/>
        </w:rPr>
        <w:t xml:space="preserve">) </w:t>
      </w:r>
      <w:r w:rsidRPr="00522F01">
        <w:rPr>
          <w:rFonts w:ascii="Times New Roman" w:eastAsia="等线" w:hAnsi="Times New Roman" w:cs="Times New Roman"/>
          <w:kern w:val="2"/>
        </w:rPr>
        <w:t>Expression pattern</w:t>
      </w:r>
      <w:r w:rsidRPr="00522F01">
        <w:rPr>
          <w:rFonts w:ascii="Times New Roman" w:eastAsia="等线" w:hAnsi="Times New Roman" w:cs="Times New Roman"/>
          <w:spacing w:val="-10"/>
          <w:kern w:val="2"/>
        </w:rPr>
        <w:t xml:space="preserve"> </w:t>
      </w:r>
      <w:r w:rsidRPr="00522F01">
        <w:rPr>
          <w:rFonts w:ascii="Times New Roman" w:eastAsia="等线" w:hAnsi="Times New Roman" w:cs="Times New Roman"/>
          <w:kern w:val="2"/>
        </w:rPr>
        <w:t>of</w:t>
      </w:r>
      <w:r w:rsidRPr="00522F01">
        <w:rPr>
          <w:rFonts w:ascii="Times New Roman" w:eastAsia="等线" w:hAnsi="Times New Roman" w:cs="Times New Roman"/>
          <w:spacing w:val="-7"/>
          <w:kern w:val="2"/>
        </w:rPr>
        <w:t xml:space="preserve"> </w:t>
      </w:r>
      <w:r w:rsidRPr="00522F01">
        <w:rPr>
          <w:rFonts w:ascii="Times New Roman" w:eastAsia="等线" w:hAnsi="Times New Roman" w:cs="Times New Roman"/>
          <w:kern w:val="2"/>
        </w:rPr>
        <w:t>genes</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in</w:t>
      </w:r>
      <w:r w:rsidRPr="00522F01">
        <w:rPr>
          <w:rFonts w:ascii="Times New Roman" w:eastAsia="等线" w:hAnsi="Times New Roman" w:cs="Times New Roman"/>
          <w:spacing w:val="-9"/>
          <w:kern w:val="2"/>
        </w:rPr>
        <w:t xml:space="preserve"> </w:t>
      </w:r>
      <w:r w:rsidRPr="00522F01">
        <w:rPr>
          <w:rFonts w:ascii="Times New Roman" w:eastAsia="等线" w:hAnsi="Times New Roman" w:cs="Times New Roman"/>
          <w:kern w:val="2"/>
        </w:rPr>
        <w:t>ER</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stress</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pathways</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in</w:t>
      </w:r>
      <w:r w:rsidRPr="00522F01">
        <w:rPr>
          <w:rFonts w:ascii="Times New Roman" w:eastAsia="等线" w:hAnsi="Times New Roman" w:cs="Times New Roman"/>
          <w:spacing w:val="-10"/>
          <w:kern w:val="2"/>
        </w:rPr>
        <w:t xml:space="preserve"> </w:t>
      </w:r>
      <w:r w:rsidRPr="00522F01">
        <w:rPr>
          <w:rFonts w:ascii="Times New Roman" w:eastAsia="等线" w:hAnsi="Times New Roman" w:cs="Times New Roman"/>
          <w:kern w:val="2"/>
        </w:rPr>
        <w:t>WT-Y</w:t>
      </w:r>
      <w:r w:rsidRPr="00522F01">
        <w:rPr>
          <w:rFonts w:ascii="Times New Roman" w:eastAsia="等线" w:hAnsi="Times New Roman" w:cs="Times New Roman"/>
          <w:spacing w:val="-7"/>
          <w:kern w:val="2"/>
        </w:rPr>
        <w:t xml:space="preserve"> </w:t>
      </w:r>
      <w:r w:rsidRPr="00522F01">
        <w:rPr>
          <w:rFonts w:ascii="Times New Roman" w:eastAsia="等线" w:hAnsi="Times New Roman" w:cs="Times New Roman"/>
          <w:kern w:val="2"/>
        </w:rPr>
        <w:t>and</w:t>
      </w:r>
      <w:r w:rsidRPr="00522F01">
        <w:rPr>
          <w:rFonts w:ascii="Times New Roman" w:eastAsia="等线" w:hAnsi="Times New Roman" w:cs="Times New Roman"/>
          <w:spacing w:val="-9"/>
          <w:kern w:val="2"/>
        </w:rPr>
        <w:t xml:space="preserve"> </w:t>
      </w:r>
      <w:r w:rsidRPr="00522F01">
        <w:rPr>
          <w:rFonts w:ascii="Times New Roman" w:eastAsia="等线" w:hAnsi="Times New Roman" w:cs="Times New Roman"/>
          <w:kern w:val="2"/>
        </w:rPr>
        <w:t>-/-</w:t>
      </w:r>
      <w:r w:rsidRPr="00522F01">
        <w:rPr>
          <w:rFonts w:ascii="Times New Roman" w:eastAsia="等线" w:hAnsi="Times New Roman" w:cs="Times New Roman"/>
          <w:spacing w:val="-9"/>
          <w:kern w:val="2"/>
        </w:rPr>
        <w:t xml:space="preserve"> </w:t>
      </w:r>
      <w:r w:rsidRPr="00522F01">
        <w:rPr>
          <w:rFonts w:ascii="Times New Roman" w:eastAsia="等线" w:hAnsi="Times New Roman" w:cs="Times New Roman"/>
          <w:kern w:val="2"/>
        </w:rPr>
        <w:t>Y</w:t>
      </w:r>
      <w:r w:rsidRPr="00522F01">
        <w:rPr>
          <w:rFonts w:ascii="Times New Roman" w:eastAsia="等线" w:hAnsi="Times New Roman" w:cs="Times New Roman"/>
          <w:spacing w:val="-9"/>
          <w:kern w:val="2"/>
        </w:rPr>
        <w:t xml:space="preserve"> </w:t>
      </w:r>
      <w:r w:rsidRPr="00522F01">
        <w:rPr>
          <w:rFonts w:ascii="Times New Roman" w:eastAsia="等线" w:hAnsi="Times New Roman" w:cs="Times New Roman"/>
          <w:kern w:val="2"/>
        </w:rPr>
        <w:t>liver</w:t>
      </w:r>
      <w:r w:rsidRPr="00522F01">
        <w:rPr>
          <w:rFonts w:ascii="Times New Roman" w:eastAsia="等线" w:hAnsi="Times New Roman" w:cs="Times New Roman"/>
          <w:spacing w:val="-9"/>
          <w:kern w:val="2"/>
        </w:rPr>
        <w:t xml:space="preserve"> </w:t>
      </w:r>
      <w:r w:rsidRPr="00522F01">
        <w:rPr>
          <w:rFonts w:ascii="Times New Roman" w:eastAsia="等线" w:hAnsi="Times New Roman" w:cs="Times New Roman"/>
          <w:kern w:val="2"/>
        </w:rPr>
        <w:t>samples.</w:t>
      </w:r>
      <w:r w:rsidRPr="00522F01">
        <w:rPr>
          <w:rFonts w:ascii="Times New Roman" w:eastAsia="等线" w:hAnsi="Times New Roman" w:cs="Times New Roman"/>
          <w:spacing w:val="-9"/>
          <w:kern w:val="2"/>
        </w:rPr>
        <w:t xml:space="preserve"> </w:t>
      </w:r>
      <w:r w:rsidRPr="00522F01">
        <w:rPr>
          <w:rFonts w:ascii="Times New Roman" w:eastAsia="等线" w:hAnsi="Times New Roman" w:cs="Times New Roman"/>
          <w:b/>
          <w:kern w:val="2"/>
        </w:rPr>
        <w:t>(</w:t>
      </w:r>
      <w:r w:rsidR="009E1D4F" w:rsidRPr="00522F01">
        <w:rPr>
          <w:rFonts w:ascii="Times New Roman" w:eastAsia="等线" w:hAnsi="Times New Roman" w:cs="Times New Roman"/>
          <w:b/>
          <w:kern w:val="2"/>
        </w:rPr>
        <w:t>c</w:t>
      </w:r>
      <w:r w:rsidRPr="00522F01">
        <w:rPr>
          <w:rFonts w:ascii="Times New Roman" w:eastAsia="等线" w:hAnsi="Times New Roman" w:cs="Times New Roman"/>
          <w:b/>
          <w:kern w:val="2"/>
        </w:rPr>
        <w:t>)</w:t>
      </w:r>
      <w:r w:rsidRPr="00522F01">
        <w:rPr>
          <w:rFonts w:ascii="Times New Roman" w:eastAsia="等线" w:hAnsi="Times New Roman" w:cs="Times New Roman"/>
          <w:b/>
          <w:spacing w:val="-6"/>
          <w:kern w:val="2"/>
        </w:rPr>
        <w:t xml:space="preserve"> </w:t>
      </w:r>
      <w:r w:rsidRPr="00522F01">
        <w:rPr>
          <w:rFonts w:ascii="Times New Roman" w:eastAsia="等线" w:hAnsi="Times New Roman" w:cs="Times New Roman"/>
          <w:kern w:val="2"/>
        </w:rPr>
        <w:t>qPCR</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results</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verified the RNA-</w:t>
      </w:r>
      <w:proofErr w:type="spellStart"/>
      <w:r w:rsidRPr="00522F01">
        <w:rPr>
          <w:rFonts w:ascii="Times New Roman" w:eastAsia="等线" w:hAnsi="Times New Roman" w:cs="Times New Roman"/>
          <w:kern w:val="2"/>
        </w:rPr>
        <w:t>Seq</w:t>
      </w:r>
      <w:proofErr w:type="spellEnd"/>
      <w:r w:rsidRPr="00522F01">
        <w:rPr>
          <w:rFonts w:ascii="Times New Roman" w:eastAsia="等线" w:hAnsi="Times New Roman" w:cs="Times New Roman"/>
          <w:kern w:val="2"/>
        </w:rPr>
        <w:t xml:space="preserve"> data (n = 2). Error bars, SEM. Levels of significance were calculated with one tailed</w:t>
      </w:r>
      <w:r w:rsidRPr="00522F01">
        <w:rPr>
          <w:rFonts w:ascii="Times New Roman" w:eastAsia="等线" w:hAnsi="Times New Roman" w:cs="Times New Roman"/>
          <w:spacing w:val="-14"/>
          <w:kern w:val="2"/>
        </w:rPr>
        <w:t xml:space="preserve"> </w:t>
      </w:r>
      <w:r w:rsidRPr="00522F01">
        <w:rPr>
          <w:rFonts w:ascii="Times New Roman" w:eastAsia="等线" w:hAnsi="Times New Roman" w:cs="Times New Roman"/>
          <w:kern w:val="2"/>
        </w:rPr>
        <w:t>student’s</w:t>
      </w:r>
      <w:r w:rsidRPr="00522F01">
        <w:rPr>
          <w:rFonts w:ascii="Times New Roman" w:eastAsia="等线" w:hAnsi="Times New Roman" w:cs="Times New Roman"/>
          <w:spacing w:val="-13"/>
          <w:kern w:val="2"/>
        </w:rPr>
        <w:t xml:space="preserve"> </w:t>
      </w:r>
      <w:r w:rsidRPr="00522F01">
        <w:rPr>
          <w:rFonts w:ascii="Times New Roman" w:eastAsia="等线" w:hAnsi="Times New Roman" w:cs="Times New Roman"/>
          <w:kern w:val="2"/>
        </w:rPr>
        <w:t>t-test.</w:t>
      </w:r>
      <w:r w:rsidRPr="00522F01">
        <w:rPr>
          <w:rFonts w:ascii="Times New Roman" w:eastAsia="等线" w:hAnsi="Times New Roman" w:cs="Times New Roman"/>
          <w:spacing w:val="-11"/>
          <w:kern w:val="2"/>
        </w:rPr>
        <w:t xml:space="preserve"> </w:t>
      </w:r>
      <w:r w:rsidRPr="00522F01">
        <w:rPr>
          <w:rFonts w:ascii="Times New Roman" w:eastAsia="等线" w:hAnsi="Times New Roman" w:cs="Times New Roman"/>
          <w:b/>
          <w:kern w:val="2"/>
        </w:rPr>
        <w:t>(</w:t>
      </w:r>
      <w:r w:rsidR="009E1D4F" w:rsidRPr="00522F01">
        <w:rPr>
          <w:rFonts w:ascii="Times New Roman" w:eastAsia="等线" w:hAnsi="Times New Roman" w:cs="Times New Roman"/>
          <w:b/>
          <w:kern w:val="2"/>
        </w:rPr>
        <w:t>d</w:t>
      </w:r>
      <w:r w:rsidRPr="00522F01">
        <w:rPr>
          <w:rFonts w:ascii="Times New Roman" w:eastAsia="等线" w:hAnsi="Times New Roman" w:cs="Times New Roman"/>
          <w:b/>
          <w:kern w:val="2"/>
        </w:rPr>
        <w:t>)</w:t>
      </w:r>
      <w:r w:rsidRPr="00522F01">
        <w:rPr>
          <w:rFonts w:ascii="Times New Roman" w:eastAsia="等线" w:hAnsi="Times New Roman" w:cs="Times New Roman"/>
          <w:b/>
          <w:spacing w:val="-12"/>
          <w:kern w:val="2"/>
        </w:rPr>
        <w:t xml:space="preserve"> </w:t>
      </w:r>
      <w:proofErr w:type="spellStart"/>
      <w:r w:rsidRPr="00522F01">
        <w:rPr>
          <w:rFonts w:ascii="Times New Roman" w:eastAsia="等线" w:hAnsi="Times New Roman" w:cs="Times New Roman"/>
          <w:kern w:val="2"/>
        </w:rPr>
        <w:t>MitoSOX</w:t>
      </w:r>
      <w:proofErr w:type="spellEnd"/>
      <w:r w:rsidRPr="00522F01">
        <w:rPr>
          <w:rFonts w:ascii="Times New Roman" w:eastAsia="等线" w:hAnsi="Times New Roman" w:cs="Times New Roman"/>
          <w:spacing w:val="-14"/>
          <w:kern w:val="2"/>
        </w:rPr>
        <w:t xml:space="preserve"> </w:t>
      </w:r>
      <w:r w:rsidRPr="00522F01">
        <w:rPr>
          <w:rFonts w:ascii="Times New Roman" w:eastAsia="等线" w:hAnsi="Times New Roman" w:cs="Times New Roman"/>
          <w:kern w:val="2"/>
        </w:rPr>
        <w:t>staining</w:t>
      </w:r>
      <w:r w:rsidRPr="00522F01">
        <w:rPr>
          <w:rFonts w:ascii="Times New Roman" w:eastAsia="等线" w:hAnsi="Times New Roman" w:cs="Times New Roman"/>
          <w:spacing w:val="-14"/>
          <w:kern w:val="2"/>
        </w:rPr>
        <w:t xml:space="preserve"> </w:t>
      </w:r>
      <w:r w:rsidRPr="00522F01">
        <w:rPr>
          <w:rFonts w:ascii="Times New Roman" w:eastAsia="等线" w:hAnsi="Times New Roman" w:cs="Times New Roman"/>
          <w:kern w:val="2"/>
        </w:rPr>
        <w:t>and</w:t>
      </w:r>
      <w:r w:rsidRPr="00522F01">
        <w:rPr>
          <w:rFonts w:ascii="Times New Roman" w:eastAsia="等线" w:hAnsi="Times New Roman" w:cs="Times New Roman"/>
          <w:spacing w:val="-11"/>
          <w:kern w:val="2"/>
        </w:rPr>
        <w:t xml:space="preserve"> </w:t>
      </w:r>
      <w:r w:rsidRPr="00522F01">
        <w:rPr>
          <w:rFonts w:ascii="Times New Roman" w:eastAsia="等线" w:hAnsi="Times New Roman" w:cs="Times New Roman"/>
          <w:kern w:val="2"/>
        </w:rPr>
        <w:t>γH2A.X</w:t>
      </w:r>
      <w:r w:rsidRPr="00522F01">
        <w:rPr>
          <w:rFonts w:ascii="Times New Roman" w:eastAsia="等线" w:hAnsi="Times New Roman" w:cs="Times New Roman"/>
          <w:spacing w:val="-14"/>
          <w:kern w:val="2"/>
        </w:rPr>
        <w:t xml:space="preserve"> </w:t>
      </w:r>
      <w:r w:rsidRPr="00522F01">
        <w:rPr>
          <w:rFonts w:ascii="Times New Roman" w:eastAsia="等线" w:hAnsi="Times New Roman" w:cs="Times New Roman"/>
          <w:kern w:val="2"/>
        </w:rPr>
        <w:t>staining</w:t>
      </w:r>
      <w:r w:rsidRPr="00522F01">
        <w:rPr>
          <w:rFonts w:ascii="Times New Roman" w:eastAsia="等线" w:hAnsi="Times New Roman" w:cs="Times New Roman"/>
          <w:spacing w:val="-16"/>
          <w:kern w:val="2"/>
        </w:rPr>
        <w:t xml:space="preserve"> </w:t>
      </w:r>
      <w:r w:rsidRPr="00522F01">
        <w:rPr>
          <w:rFonts w:ascii="Times New Roman" w:eastAsia="等线" w:hAnsi="Times New Roman" w:cs="Times New Roman"/>
          <w:kern w:val="2"/>
        </w:rPr>
        <w:t>showed</w:t>
      </w:r>
      <w:r w:rsidRPr="00522F01">
        <w:rPr>
          <w:rFonts w:ascii="Times New Roman" w:eastAsia="等线" w:hAnsi="Times New Roman" w:cs="Times New Roman"/>
          <w:spacing w:val="-13"/>
          <w:kern w:val="2"/>
        </w:rPr>
        <w:t xml:space="preserve"> </w:t>
      </w:r>
      <w:r w:rsidRPr="00522F01">
        <w:rPr>
          <w:rFonts w:ascii="Times New Roman" w:eastAsia="等线" w:hAnsi="Times New Roman" w:cs="Times New Roman"/>
          <w:kern w:val="2"/>
        </w:rPr>
        <w:t>sever</w:t>
      </w:r>
      <w:r w:rsidRPr="00522F01">
        <w:rPr>
          <w:rFonts w:ascii="Times New Roman" w:eastAsia="等线" w:hAnsi="Times New Roman" w:cs="Times New Roman"/>
          <w:spacing w:val="-12"/>
          <w:kern w:val="2"/>
        </w:rPr>
        <w:t xml:space="preserve"> </w:t>
      </w:r>
      <w:r w:rsidRPr="00522F01">
        <w:rPr>
          <w:rFonts w:ascii="Times New Roman" w:eastAsia="等线" w:hAnsi="Times New Roman" w:cs="Times New Roman"/>
          <w:kern w:val="2"/>
        </w:rPr>
        <w:t>oxidative</w:t>
      </w:r>
      <w:r w:rsidRPr="00522F01">
        <w:rPr>
          <w:rFonts w:ascii="Times New Roman" w:eastAsia="等线" w:hAnsi="Times New Roman" w:cs="Times New Roman"/>
          <w:spacing w:val="-15"/>
          <w:kern w:val="2"/>
        </w:rPr>
        <w:t xml:space="preserve"> </w:t>
      </w:r>
      <w:r w:rsidRPr="00522F01">
        <w:rPr>
          <w:rFonts w:ascii="Times New Roman" w:eastAsia="等线" w:hAnsi="Times New Roman" w:cs="Times New Roman"/>
          <w:kern w:val="2"/>
        </w:rPr>
        <w:t>damage in mitochondria and nuclei respectively in -/- Y mice. Error bars, SEM. Levels of significance</w:t>
      </w:r>
      <w:r w:rsidRPr="00522F01">
        <w:rPr>
          <w:rFonts w:ascii="Times New Roman" w:eastAsia="等线" w:hAnsi="Times New Roman" w:cs="Times New Roman"/>
          <w:spacing w:val="-13"/>
          <w:kern w:val="2"/>
        </w:rPr>
        <w:t xml:space="preserve"> </w:t>
      </w:r>
      <w:r w:rsidRPr="00522F01">
        <w:rPr>
          <w:rFonts w:ascii="Times New Roman" w:eastAsia="等线" w:hAnsi="Times New Roman" w:cs="Times New Roman"/>
          <w:kern w:val="2"/>
        </w:rPr>
        <w:t>were</w:t>
      </w:r>
      <w:r w:rsidRPr="00522F01">
        <w:rPr>
          <w:rFonts w:ascii="Times New Roman" w:eastAsia="等线" w:hAnsi="Times New Roman" w:cs="Times New Roman"/>
          <w:spacing w:val="-13"/>
          <w:kern w:val="2"/>
        </w:rPr>
        <w:t xml:space="preserve"> </w:t>
      </w:r>
      <w:r w:rsidRPr="00522F01">
        <w:rPr>
          <w:rFonts w:ascii="Times New Roman" w:eastAsia="等线" w:hAnsi="Times New Roman" w:cs="Times New Roman"/>
          <w:kern w:val="2"/>
        </w:rPr>
        <w:t>calculated</w:t>
      </w:r>
      <w:r w:rsidRPr="00522F01">
        <w:rPr>
          <w:rFonts w:ascii="Times New Roman" w:eastAsia="等线" w:hAnsi="Times New Roman" w:cs="Times New Roman"/>
          <w:spacing w:val="-11"/>
          <w:kern w:val="2"/>
        </w:rPr>
        <w:t xml:space="preserve"> </w:t>
      </w:r>
      <w:r w:rsidRPr="00522F01">
        <w:rPr>
          <w:rFonts w:ascii="Times New Roman" w:eastAsia="等线" w:hAnsi="Times New Roman" w:cs="Times New Roman"/>
          <w:kern w:val="2"/>
        </w:rPr>
        <w:t>with</w:t>
      </w:r>
      <w:r w:rsidRPr="00522F01">
        <w:rPr>
          <w:rFonts w:ascii="Times New Roman" w:eastAsia="等线" w:hAnsi="Times New Roman" w:cs="Times New Roman"/>
          <w:spacing w:val="-12"/>
          <w:kern w:val="2"/>
        </w:rPr>
        <w:t xml:space="preserve"> </w:t>
      </w:r>
      <w:r w:rsidRPr="00522F01">
        <w:rPr>
          <w:rFonts w:ascii="Times New Roman" w:eastAsia="等线" w:hAnsi="Times New Roman" w:cs="Times New Roman"/>
          <w:kern w:val="2"/>
        </w:rPr>
        <w:t>two</w:t>
      </w:r>
      <w:r w:rsidRPr="00522F01">
        <w:rPr>
          <w:rFonts w:ascii="Times New Roman" w:eastAsia="等线" w:hAnsi="Times New Roman" w:cs="Times New Roman"/>
          <w:spacing w:val="-12"/>
          <w:kern w:val="2"/>
        </w:rPr>
        <w:t xml:space="preserve"> </w:t>
      </w:r>
      <w:r w:rsidRPr="00522F01">
        <w:rPr>
          <w:rFonts w:ascii="Times New Roman" w:eastAsia="等线" w:hAnsi="Times New Roman" w:cs="Times New Roman"/>
          <w:kern w:val="2"/>
        </w:rPr>
        <w:t>tailed</w:t>
      </w:r>
      <w:r w:rsidRPr="00522F01">
        <w:rPr>
          <w:rFonts w:ascii="Times New Roman" w:eastAsia="等线" w:hAnsi="Times New Roman" w:cs="Times New Roman"/>
          <w:spacing w:val="-11"/>
          <w:kern w:val="2"/>
        </w:rPr>
        <w:t xml:space="preserve"> </w:t>
      </w:r>
      <w:r w:rsidRPr="00522F01">
        <w:rPr>
          <w:rFonts w:ascii="Times New Roman" w:eastAsia="等线" w:hAnsi="Times New Roman" w:cs="Times New Roman"/>
          <w:kern w:val="2"/>
        </w:rPr>
        <w:t>student’s</w:t>
      </w:r>
      <w:r w:rsidRPr="00522F01">
        <w:rPr>
          <w:rFonts w:ascii="Times New Roman" w:eastAsia="等线" w:hAnsi="Times New Roman" w:cs="Times New Roman"/>
          <w:spacing w:val="-12"/>
          <w:kern w:val="2"/>
        </w:rPr>
        <w:t xml:space="preserve"> </w:t>
      </w:r>
      <w:r w:rsidRPr="00522F01">
        <w:rPr>
          <w:rFonts w:ascii="Times New Roman" w:eastAsia="等线" w:hAnsi="Times New Roman" w:cs="Times New Roman"/>
          <w:kern w:val="2"/>
        </w:rPr>
        <w:t>t-test.</w:t>
      </w:r>
      <w:r w:rsidRPr="00522F01">
        <w:rPr>
          <w:rFonts w:ascii="Times New Roman" w:eastAsia="等线" w:hAnsi="Times New Roman" w:cs="Times New Roman"/>
          <w:spacing w:val="-12"/>
          <w:kern w:val="2"/>
        </w:rPr>
        <w:t xml:space="preserve"> </w:t>
      </w:r>
      <w:bookmarkStart w:id="10" w:name="_Hlk91776220"/>
      <w:r w:rsidRPr="00522F01">
        <w:rPr>
          <w:rFonts w:ascii="Times New Roman" w:eastAsia="等线" w:hAnsi="Times New Roman" w:cs="Times New Roman"/>
          <w:kern w:val="2"/>
        </w:rPr>
        <w:t xml:space="preserve">For each group 40 </w:t>
      </w:r>
      <w:proofErr w:type="gramStart"/>
      <w:r w:rsidRPr="00522F01">
        <w:rPr>
          <w:rFonts w:ascii="Times New Roman" w:eastAsia="等线" w:hAnsi="Times New Roman" w:cs="Times New Roman"/>
          <w:kern w:val="2"/>
        </w:rPr>
        <w:t>slices</w:t>
      </w:r>
      <w:proofErr w:type="gramEnd"/>
      <w:r w:rsidRPr="00522F01">
        <w:rPr>
          <w:rFonts w:ascii="Times New Roman" w:eastAsia="等线" w:hAnsi="Times New Roman" w:cs="Times New Roman"/>
          <w:kern w:val="2"/>
        </w:rPr>
        <w:t xml:space="preserve"> from 5 mice were </w:t>
      </w:r>
      <w:proofErr w:type="spellStart"/>
      <w:r w:rsidRPr="00522F01">
        <w:rPr>
          <w:rFonts w:ascii="Times New Roman" w:eastAsia="等线" w:hAnsi="Times New Roman" w:cs="Times New Roman"/>
          <w:kern w:val="2"/>
        </w:rPr>
        <w:t>sed</w:t>
      </w:r>
      <w:proofErr w:type="spellEnd"/>
      <w:r w:rsidRPr="00522F01">
        <w:rPr>
          <w:rFonts w:ascii="Times New Roman" w:eastAsia="等线" w:hAnsi="Times New Roman" w:cs="Times New Roman"/>
          <w:kern w:val="2"/>
        </w:rPr>
        <w:t xml:space="preserve"> for statistical analysis. </w:t>
      </w:r>
      <w:bookmarkEnd w:id="10"/>
      <w:r w:rsidRPr="00522F01">
        <w:rPr>
          <w:rFonts w:ascii="Times New Roman" w:eastAsia="等线" w:hAnsi="Times New Roman" w:cs="Times New Roman"/>
          <w:kern w:val="2"/>
        </w:rPr>
        <w:t>Scale</w:t>
      </w:r>
      <w:r w:rsidRPr="00522F01">
        <w:rPr>
          <w:rFonts w:ascii="Times New Roman" w:eastAsia="等线" w:hAnsi="Times New Roman" w:cs="Times New Roman"/>
          <w:spacing w:val="-12"/>
          <w:kern w:val="2"/>
        </w:rPr>
        <w:t xml:space="preserve"> </w:t>
      </w:r>
      <w:r w:rsidRPr="00522F01">
        <w:rPr>
          <w:rFonts w:ascii="Times New Roman" w:eastAsia="等线" w:hAnsi="Times New Roman" w:cs="Times New Roman"/>
          <w:kern w:val="2"/>
        </w:rPr>
        <w:t>bar</w:t>
      </w:r>
      <w:r w:rsidRPr="00522F01">
        <w:rPr>
          <w:rFonts w:ascii="Times New Roman" w:eastAsia="等线" w:hAnsi="Times New Roman" w:cs="Times New Roman"/>
          <w:spacing w:val="-13"/>
          <w:kern w:val="2"/>
        </w:rPr>
        <w:t xml:space="preserve"> </w:t>
      </w:r>
      <w:r w:rsidRPr="00522F01">
        <w:rPr>
          <w:rFonts w:ascii="Times New Roman" w:eastAsia="等线" w:hAnsi="Times New Roman" w:cs="Times New Roman"/>
          <w:kern w:val="2"/>
        </w:rPr>
        <w:t>=</w:t>
      </w:r>
      <w:r w:rsidRPr="00522F01">
        <w:rPr>
          <w:rFonts w:ascii="Times New Roman" w:eastAsia="等线" w:hAnsi="Times New Roman" w:cs="Times New Roman"/>
          <w:spacing w:val="-13"/>
          <w:kern w:val="2"/>
        </w:rPr>
        <w:t xml:space="preserve"> </w:t>
      </w:r>
      <w:r w:rsidRPr="00522F01">
        <w:rPr>
          <w:rFonts w:ascii="Times New Roman" w:eastAsia="等线" w:hAnsi="Times New Roman" w:cs="Times New Roman"/>
          <w:kern w:val="2"/>
        </w:rPr>
        <w:t>100</w:t>
      </w:r>
      <w:r w:rsidRPr="00522F01">
        <w:rPr>
          <w:rFonts w:ascii="Times New Roman" w:eastAsia="等线" w:hAnsi="Times New Roman" w:cs="Times New Roman"/>
          <w:spacing w:val="-13"/>
          <w:kern w:val="2"/>
        </w:rPr>
        <w:t xml:space="preserve"> </w:t>
      </w:r>
      <w:r w:rsidRPr="00522F01">
        <w:rPr>
          <w:rFonts w:ascii="Times New Roman" w:eastAsia="等线" w:hAnsi="Times New Roman" w:cs="Times New Roman"/>
          <w:kern w:val="2"/>
        </w:rPr>
        <w:t>µm.</w:t>
      </w:r>
      <w:r w:rsidRPr="00522F01">
        <w:rPr>
          <w:rFonts w:ascii="Times New Roman" w:eastAsia="等线" w:hAnsi="Times New Roman" w:cs="Times New Roman"/>
          <w:spacing w:val="-12"/>
          <w:kern w:val="2"/>
        </w:rPr>
        <w:t xml:space="preserve"> </w:t>
      </w:r>
      <w:r w:rsidRPr="00522F01">
        <w:rPr>
          <w:rFonts w:ascii="Times New Roman" w:eastAsia="等线" w:hAnsi="Times New Roman" w:cs="Times New Roman"/>
          <w:b/>
          <w:kern w:val="2"/>
        </w:rPr>
        <w:t>(</w:t>
      </w:r>
      <w:r w:rsidR="009E1D4F" w:rsidRPr="00522F01">
        <w:rPr>
          <w:rFonts w:ascii="Times New Roman" w:eastAsia="等线" w:hAnsi="Times New Roman" w:cs="Times New Roman"/>
          <w:b/>
          <w:kern w:val="2"/>
        </w:rPr>
        <w:t>e</w:t>
      </w:r>
      <w:r w:rsidRPr="00522F01">
        <w:rPr>
          <w:rFonts w:ascii="Times New Roman" w:eastAsia="等线" w:hAnsi="Times New Roman" w:cs="Times New Roman"/>
          <w:b/>
          <w:kern w:val="2"/>
        </w:rPr>
        <w:t>)</w:t>
      </w:r>
      <w:r w:rsidRPr="00522F01">
        <w:rPr>
          <w:rFonts w:ascii="Times New Roman" w:eastAsia="等线" w:hAnsi="Times New Roman" w:cs="Times New Roman"/>
          <w:b/>
          <w:spacing w:val="-13"/>
          <w:kern w:val="2"/>
        </w:rPr>
        <w:t xml:space="preserve"> </w:t>
      </w:r>
      <w:r w:rsidRPr="00522F01">
        <w:rPr>
          <w:rFonts w:ascii="Times New Roman" w:eastAsia="等线" w:hAnsi="Times New Roman" w:cs="Times New Roman"/>
          <w:kern w:val="2"/>
        </w:rPr>
        <w:t>The</w:t>
      </w:r>
      <w:r w:rsidRPr="00522F01">
        <w:rPr>
          <w:rFonts w:ascii="Times New Roman" w:eastAsia="等线" w:hAnsi="Times New Roman" w:cs="Times New Roman"/>
          <w:spacing w:val="-12"/>
          <w:kern w:val="2"/>
        </w:rPr>
        <w:t xml:space="preserve"> </w:t>
      </w:r>
      <w:r w:rsidRPr="00522F01">
        <w:rPr>
          <w:rFonts w:ascii="Times New Roman" w:eastAsia="等线" w:hAnsi="Times New Roman" w:cs="Times New Roman"/>
          <w:kern w:val="2"/>
        </w:rPr>
        <w:t>oxidative damage</w:t>
      </w:r>
      <w:r w:rsidRPr="00522F01">
        <w:rPr>
          <w:rFonts w:ascii="Times New Roman" w:eastAsia="等线" w:hAnsi="Times New Roman" w:cs="Times New Roman"/>
          <w:spacing w:val="6"/>
          <w:kern w:val="2"/>
        </w:rPr>
        <w:t xml:space="preserve"> </w:t>
      </w:r>
      <w:r w:rsidRPr="00522F01">
        <w:rPr>
          <w:rFonts w:ascii="Times New Roman" w:eastAsia="等线" w:hAnsi="Times New Roman" w:cs="Times New Roman"/>
          <w:kern w:val="2"/>
        </w:rPr>
        <w:t>affecting</w:t>
      </w:r>
      <w:r w:rsidRPr="00522F01">
        <w:rPr>
          <w:rFonts w:ascii="Times New Roman" w:eastAsia="等线" w:hAnsi="Times New Roman" w:cs="Times New Roman"/>
          <w:spacing w:val="6"/>
          <w:kern w:val="2"/>
        </w:rPr>
        <w:t xml:space="preserve"> </w:t>
      </w:r>
      <w:r w:rsidRPr="00522F01">
        <w:rPr>
          <w:rFonts w:ascii="Times New Roman" w:eastAsia="等线" w:hAnsi="Times New Roman" w:cs="Times New Roman"/>
          <w:kern w:val="2"/>
        </w:rPr>
        <w:t>proteins</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(AOPP),</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lipids</w:t>
      </w:r>
      <w:r w:rsidRPr="00522F01">
        <w:rPr>
          <w:rFonts w:ascii="Times New Roman" w:eastAsia="等线" w:hAnsi="Times New Roman" w:cs="Times New Roman"/>
          <w:spacing w:val="7"/>
          <w:kern w:val="2"/>
        </w:rPr>
        <w:t xml:space="preserve"> </w:t>
      </w:r>
      <w:r w:rsidRPr="00522F01">
        <w:rPr>
          <w:rFonts w:ascii="Times New Roman" w:eastAsia="等线" w:hAnsi="Times New Roman" w:cs="Times New Roman"/>
          <w:kern w:val="2"/>
        </w:rPr>
        <w:t>(MDA),</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and</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RNA</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(8-OHG) (n = 20 per group).</w:t>
      </w:r>
      <w:r w:rsidRPr="00522F01">
        <w:rPr>
          <w:rFonts w:ascii="Times New Roman" w:eastAsia="等线" w:hAnsi="Times New Roman" w:cs="Times New Roman"/>
          <w:spacing w:val="7"/>
          <w:kern w:val="2"/>
        </w:rPr>
        <w:t xml:space="preserve"> </w:t>
      </w:r>
      <w:r w:rsidRPr="00522F01">
        <w:rPr>
          <w:rFonts w:ascii="Times New Roman" w:eastAsia="等线" w:hAnsi="Times New Roman" w:cs="Times New Roman"/>
          <w:kern w:val="2"/>
        </w:rPr>
        <w:t>Error</w:t>
      </w:r>
      <w:r w:rsidRPr="00522F01">
        <w:rPr>
          <w:rFonts w:ascii="Times New Roman" w:eastAsia="等线" w:hAnsi="Times New Roman" w:cs="Times New Roman"/>
          <w:spacing w:val="7"/>
          <w:kern w:val="2"/>
        </w:rPr>
        <w:t xml:space="preserve"> </w:t>
      </w:r>
      <w:r w:rsidRPr="00522F01">
        <w:rPr>
          <w:rFonts w:ascii="Times New Roman" w:eastAsia="等线" w:hAnsi="Times New Roman" w:cs="Times New Roman"/>
          <w:kern w:val="2"/>
        </w:rPr>
        <w:t>bars,</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SEM.</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w:t>
      </w:r>
      <w:r w:rsidRPr="00522F01">
        <w:rPr>
          <w:rFonts w:ascii="Times New Roman" w:eastAsia="等线" w:hAnsi="Times New Roman" w:cs="Times New Roman"/>
          <w:spacing w:val="7"/>
          <w:kern w:val="2"/>
        </w:rPr>
        <w:t xml:space="preserve"> </w:t>
      </w:r>
      <w:r w:rsidRPr="00522F01">
        <w:rPr>
          <w:rFonts w:ascii="Times New Roman" w:eastAsia="等线" w:hAnsi="Times New Roman" w:cs="Times New Roman"/>
          <w:kern w:val="2"/>
        </w:rPr>
        <w:t>p</w:t>
      </w:r>
      <w:r w:rsidRPr="00522F01">
        <w:rPr>
          <w:rFonts w:ascii="Times New Roman" w:eastAsia="等线" w:hAnsi="Times New Roman" w:cs="Times New Roman"/>
          <w:spacing w:val="8"/>
          <w:kern w:val="2"/>
        </w:rPr>
        <w:t xml:space="preserve"> </w:t>
      </w:r>
      <w:r w:rsidRPr="00522F01">
        <w:rPr>
          <w:rFonts w:ascii="Times New Roman" w:eastAsia="等线" w:hAnsi="Times New Roman" w:cs="Times New Roman"/>
          <w:kern w:val="2"/>
        </w:rPr>
        <w:t xml:space="preserve">&lt;0.01. Levels of significance were calculated with two tailed student’s t-test. </w:t>
      </w:r>
      <w:r w:rsidRPr="00522F01">
        <w:rPr>
          <w:rFonts w:ascii="Times New Roman" w:eastAsia="等线" w:hAnsi="Times New Roman" w:cs="Times New Roman"/>
          <w:b/>
          <w:kern w:val="2"/>
        </w:rPr>
        <w:t>(</w:t>
      </w:r>
      <w:r w:rsidR="009E1D4F" w:rsidRPr="00522F01">
        <w:rPr>
          <w:rFonts w:ascii="Times New Roman" w:eastAsia="等线" w:hAnsi="Times New Roman" w:cs="Times New Roman"/>
          <w:b/>
          <w:kern w:val="2"/>
        </w:rPr>
        <w:t>f</w:t>
      </w:r>
      <w:r w:rsidRPr="00522F01">
        <w:rPr>
          <w:rFonts w:ascii="Times New Roman" w:eastAsia="等线" w:hAnsi="Times New Roman" w:cs="Times New Roman"/>
          <w:b/>
          <w:kern w:val="2"/>
        </w:rPr>
        <w:t xml:space="preserve">) </w:t>
      </w:r>
      <w:r w:rsidRPr="00522F01">
        <w:rPr>
          <w:rFonts w:ascii="Times New Roman" w:eastAsia="等线" w:hAnsi="Times New Roman" w:cs="Times New Roman"/>
          <w:kern w:val="2"/>
        </w:rPr>
        <w:t xml:space="preserve">Higher cellular senescent markers were detected by western blotting in -/- Y and WT-O mice (n = 3). </w:t>
      </w:r>
      <w:r w:rsidR="00E4460F" w:rsidRPr="00522F01">
        <w:rPr>
          <w:rFonts w:ascii="Times New Roman" w:eastAsia="等线" w:hAnsi="Times New Roman" w:cs="Times New Roman"/>
          <w:b/>
          <w:bCs/>
          <w:kern w:val="2"/>
        </w:rPr>
        <w:t>(</w:t>
      </w:r>
      <w:r w:rsidR="009E1D4F" w:rsidRPr="00522F01">
        <w:rPr>
          <w:rFonts w:ascii="Times New Roman" w:eastAsia="等线" w:hAnsi="Times New Roman" w:cs="Times New Roman"/>
          <w:b/>
          <w:bCs/>
          <w:kern w:val="2"/>
        </w:rPr>
        <w:t>g</w:t>
      </w:r>
      <w:r w:rsidR="00E4460F" w:rsidRPr="00522F01">
        <w:rPr>
          <w:rFonts w:ascii="Times New Roman" w:eastAsia="等线" w:hAnsi="Times New Roman" w:cs="Times New Roman"/>
          <w:b/>
          <w:bCs/>
          <w:kern w:val="2"/>
        </w:rPr>
        <w:t>)</w:t>
      </w:r>
      <w:r w:rsidR="00E4460F" w:rsidRPr="00522F01">
        <w:rPr>
          <w:rFonts w:ascii="Times New Roman" w:eastAsia="等线" w:hAnsi="Times New Roman" w:cs="Times New Roman"/>
          <w:kern w:val="2"/>
        </w:rPr>
        <w:t xml:space="preserve"> Analysis of differentially expressed </w:t>
      </w:r>
      <w:r w:rsidR="006161DC" w:rsidRPr="00522F01">
        <w:rPr>
          <w:rFonts w:ascii="Times New Roman" w:eastAsia="等线" w:hAnsi="Times New Roman" w:cs="Times New Roman"/>
          <w:kern w:val="2"/>
        </w:rPr>
        <w:t xml:space="preserve">overlap </w:t>
      </w:r>
      <w:r w:rsidR="00E4460F" w:rsidRPr="00522F01">
        <w:rPr>
          <w:rFonts w:ascii="Times New Roman" w:eastAsia="等线" w:hAnsi="Times New Roman" w:cs="Times New Roman"/>
          <w:kern w:val="2"/>
        </w:rPr>
        <w:t>genes in both brain and liver</w:t>
      </w:r>
      <w:r w:rsidR="006161DC" w:rsidRPr="00522F01">
        <w:rPr>
          <w:rFonts w:ascii="Times New Roman" w:eastAsia="等线" w:hAnsi="Times New Roman" w:cs="Times New Roman"/>
          <w:kern w:val="2"/>
        </w:rPr>
        <w:t xml:space="preserve"> of ELOVL2 -/- mouse</w:t>
      </w:r>
      <w:r w:rsidR="00E4460F" w:rsidRPr="00522F01">
        <w:rPr>
          <w:rFonts w:ascii="Times New Roman" w:eastAsia="等线" w:hAnsi="Times New Roman" w:cs="Times New Roman"/>
          <w:kern w:val="2"/>
        </w:rPr>
        <w:t>.</w:t>
      </w:r>
      <w:r w:rsidR="00E4460F" w:rsidRPr="00522F01">
        <w:t xml:space="preserve"> </w:t>
      </w:r>
      <w:r w:rsidR="00E4460F" w:rsidRPr="00522F01">
        <w:rPr>
          <w:rFonts w:ascii="Times New Roman" w:eastAsia="等线" w:hAnsi="Times New Roman" w:cs="Times New Roman"/>
          <w:kern w:val="2"/>
        </w:rPr>
        <w:t xml:space="preserve">121 overlap genes are down regulated and 304 </w:t>
      </w:r>
      <w:proofErr w:type="spellStart"/>
      <w:r w:rsidR="00E4460F" w:rsidRPr="00522F01">
        <w:rPr>
          <w:rFonts w:ascii="Times New Roman" w:eastAsia="等线" w:hAnsi="Times New Roman" w:cs="Times New Roman"/>
          <w:kern w:val="2"/>
        </w:rPr>
        <w:t>over lap</w:t>
      </w:r>
      <w:proofErr w:type="spellEnd"/>
      <w:r w:rsidR="00E4460F" w:rsidRPr="00522F01">
        <w:rPr>
          <w:rFonts w:ascii="Times New Roman" w:eastAsia="等线" w:hAnsi="Times New Roman" w:cs="Times New Roman"/>
          <w:kern w:val="2"/>
        </w:rPr>
        <w:t xml:space="preserve"> genes are upregulated.</w:t>
      </w:r>
    </w:p>
    <w:p w14:paraId="6FE36AD9" w14:textId="77777777" w:rsidR="009E1D4F" w:rsidRPr="00522F01" w:rsidRDefault="009E1D4F">
      <w:pPr>
        <w:rPr>
          <w:rFonts w:ascii="Times New Roman" w:eastAsia="等线" w:hAnsi="Times New Roman" w:cs="Times New Roman"/>
          <w:kern w:val="2"/>
        </w:rPr>
      </w:pPr>
      <w:r w:rsidRPr="00522F01">
        <w:rPr>
          <w:rFonts w:ascii="Times New Roman" w:eastAsia="等线" w:hAnsi="Times New Roman" w:cs="Times New Roman"/>
          <w:kern w:val="2"/>
        </w:rPr>
        <w:br w:type="page"/>
      </w:r>
    </w:p>
    <w:p w14:paraId="283DE4F4" w14:textId="4996292C" w:rsidR="003D50DC" w:rsidRPr="00522F01" w:rsidRDefault="0005076A" w:rsidP="009E1D4F">
      <w:pPr>
        <w:widowControl w:val="0"/>
        <w:spacing w:before="90" w:line="480" w:lineRule="auto"/>
        <w:ind w:right="117"/>
        <w:jc w:val="both"/>
        <w:rPr>
          <w:rFonts w:ascii="Times New Roman" w:eastAsia="Times New Roman" w:hAnsi="Times New Roman" w:cs="Times New Roman"/>
          <w:lang w:eastAsia="en-US" w:bidi="en-US"/>
        </w:rPr>
      </w:pPr>
      <w:r w:rsidRPr="00522F01">
        <w:rPr>
          <w:noProof/>
        </w:rPr>
        <w:lastRenderedPageBreak/>
        <w:drawing>
          <wp:inline distT="0" distB="0" distL="0" distR="0" wp14:anchorId="289C365F" wp14:editId="78C8FF01">
            <wp:extent cx="6096000" cy="745553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96000" cy="7455535"/>
                    </a:xfrm>
                    <a:prstGeom prst="rect">
                      <a:avLst/>
                    </a:prstGeom>
                    <a:noFill/>
                    <a:ln>
                      <a:noFill/>
                    </a:ln>
                  </pic:spPr>
                </pic:pic>
              </a:graphicData>
            </a:graphic>
          </wp:inline>
        </w:drawing>
      </w:r>
    </w:p>
    <w:p w14:paraId="20B65DB8" w14:textId="77777777" w:rsidR="0005076A" w:rsidRPr="00522F01" w:rsidRDefault="0005076A" w:rsidP="00792897">
      <w:pPr>
        <w:widowControl w:val="0"/>
        <w:autoSpaceDE w:val="0"/>
        <w:autoSpaceDN w:val="0"/>
        <w:spacing w:before="119" w:line="480" w:lineRule="auto"/>
        <w:ind w:right="114"/>
        <w:jc w:val="both"/>
        <w:rPr>
          <w:rFonts w:ascii="Times New Roman" w:eastAsia="Times New Roman" w:hAnsi="Times New Roman" w:cs="Times New Roman"/>
          <w:lang w:eastAsia="en-US" w:bidi="en-US"/>
        </w:rPr>
      </w:pPr>
    </w:p>
    <w:p w14:paraId="698533D6" w14:textId="7CCC7892" w:rsidR="003D50DC" w:rsidRPr="00522F01" w:rsidRDefault="003D50DC" w:rsidP="00792897">
      <w:pPr>
        <w:widowControl w:val="0"/>
        <w:autoSpaceDE w:val="0"/>
        <w:autoSpaceDN w:val="0"/>
        <w:spacing w:before="119" w:line="480" w:lineRule="auto"/>
        <w:ind w:right="114"/>
        <w:jc w:val="both"/>
        <w:rPr>
          <w:rFonts w:ascii="Times New Roman" w:eastAsia="Times New Roman" w:hAnsi="Times New Roman" w:cs="Times New Roman"/>
          <w:lang w:eastAsia="en-US" w:bidi="en-US"/>
        </w:rPr>
      </w:pPr>
      <w:r w:rsidRPr="00522F01">
        <w:rPr>
          <w:rFonts w:ascii="Times New Roman" w:eastAsia="Times New Roman" w:hAnsi="Times New Roman" w:cs="Times New Roman"/>
          <w:b/>
          <w:lang w:eastAsia="en-US" w:bidi="en-US"/>
        </w:rPr>
        <w:t>Fig.</w:t>
      </w:r>
      <w:r w:rsidRPr="00522F01">
        <w:rPr>
          <w:rFonts w:ascii="Times New Roman" w:eastAsia="Times New Roman" w:hAnsi="Times New Roman" w:cs="Times New Roman"/>
          <w:b/>
          <w:spacing w:val="-5"/>
          <w:lang w:eastAsia="en-US" w:bidi="en-US"/>
        </w:rPr>
        <w:t xml:space="preserve"> </w:t>
      </w:r>
      <w:r w:rsidRPr="00522F01">
        <w:rPr>
          <w:rFonts w:ascii="Times New Roman" w:eastAsia="Times New Roman" w:hAnsi="Times New Roman" w:cs="Times New Roman"/>
          <w:b/>
          <w:lang w:eastAsia="en-US" w:bidi="en-US"/>
        </w:rPr>
        <w:t>S6</w:t>
      </w:r>
      <w:r w:rsidRPr="00522F01">
        <w:rPr>
          <w:rFonts w:ascii="Times New Roman" w:eastAsia="Times New Roman" w:hAnsi="Times New Roman" w:cs="Times New Roman"/>
          <w:b/>
          <w:spacing w:val="-1"/>
          <w:lang w:eastAsia="en-US" w:bidi="en-US"/>
        </w:rPr>
        <w:t xml:space="preserve"> </w:t>
      </w:r>
      <w:r w:rsidRPr="00522F01">
        <w:rPr>
          <w:rFonts w:ascii="Times New Roman" w:eastAsia="Times New Roman" w:hAnsi="Times New Roman" w:cs="Times New Roman"/>
          <w:b/>
          <w:lang w:eastAsia="en-US" w:bidi="en-US"/>
        </w:rPr>
        <w:t>AMD</w:t>
      </w:r>
      <w:r w:rsidRPr="00522F01">
        <w:rPr>
          <w:rFonts w:ascii="Times New Roman" w:eastAsia="Times New Roman" w:hAnsi="Times New Roman" w:cs="Times New Roman"/>
          <w:b/>
          <w:spacing w:val="-2"/>
          <w:lang w:eastAsia="en-US" w:bidi="en-US"/>
        </w:rPr>
        <w:t xml:space="preserve"> </w:t>
      </w:r>
      <w:r w:rsidRPr="00522F01">
        <w:rPr>
          <w:rFonts w:ascii="Times New Roman" w:eastAsia="Times New Roman" w:hAnsi="Times New Roman" w:cs="Times New Roman"/>
          <w:b/>
          <w:lang w:eastAsia="en-US" w:bidi="en-US"/>
        </w:rPr>
        <w:t>phenotype</w:t>
      </w:r>
      <w:r w:rsidRPr="00522F01">
        <w:rPr>
          <w:rFonts w:ascii="Times New Roman" w:eastAsia="Times New Roman" w:hAnsi="Times New Roman" w:cs="Times New Roman"/>
          <w:b/>
          <w:spacing w:val="-5"/>
          <w:lang w:eastAsia="en-US" w:bidi="en-US"/>
        </w:rPr>
        <w:t xml:space="preserve"> </w:t>
      </w:r>
      <w:r w:rsidRPr="00522F01">
        <w:rPr>
          <w:rFonts w:ascii="Times New Roman" w:eastAsia="Times New Roman" w:hAnsi="Times New Roman" w:cs="Times New Roman"/>
          <w:b/>
          <w:lang w:eastAsia="en-US" w:bidi="en-US"/>
        </w:rPr>
        <w:t>was</w:t>
      </w:r>
      <w:r w:rsidRPr="00522F01">
        <w:rPr>
          <w:rFonts w:ascii="Times New Roman" w:eastAsia="Times New Roman" w:hAnsi="Times New Roman" w:cs="Times New Roman"/>
          <w:b/>
          <w:spacing w:val="-5"/>
          <w:lang w:eastAsia="en-US" w:bidi="en-US"/>
        </w:rPr>
        <w:t xml:space="preserve"> </w:t>
      </w:r>
      <w:r w:rsidRPr="00522F01">
        <w:rPr>
          <w:rFonts w:ascii="Times New Roman" w:eastAsia="Times New Roman" w:hAnsi="Times New Roman" w:cs="Times New Roman"/>
          <w:b/>
          <w:lang w:eastAsia="en-US" w:bidi="en-US"/>
        </w:rPr>
        <w:t>induced</w:t>
      </w:r>
      <w:r w:rsidRPr="00522F01">
        <w:rPr>
          <w:rFonts w:ascii="Times New Roman" w:eastAsia="Times New Roman" w:hAnsi="Times New Roman" w:cs="Times New Roman"/>
          <w:b/>
          <w:spacing w:val="-3"/>
          <w:lang w:eastAsia="en-US" w:bidi="en-US"/>
        </w:rPr>
        <w:t xml:space="preserve"> </w:t>
      </w:r>
      <w:r w:rsidRPr="00522F01">
        <w:rPr>
          <w:rFonts w:ascii="Times New Roman" w:eastAsia="Times New Roman" w:hAnsi="Times New Roman" w:cs="Times New Roman"/>
          <w:b/>
          <w:lang w:eastAsia="en-US" w:bidi="en-US"/>
        </w:rPr>
        <w:t>by</w:t>
      </w:r>
      <w:r w:rsidRPr="00522F01">
        <w:rPr>
          <w:rFonts w:ascii="Times New Roman" w:eastAsia="Times New Roman" w:hAnsi="Times New Roman" w:cs="Times New Roman"/>
          <w:b/>
          <w:spacing w:val="-4"/>
          <w:lang w:eastAsia="en-US" w:bidi="en-US"/>
        </w:rPr>
        <w:t xml:space="preserve"> </w:t>
      </w:r>
      <w:r w:rsidRPr="00522F01">
        <w:rPr>
          <w:rFonts w:ascii="Times New Roman" w:eastAsia="Times New Roman" w:hAnsi="Times New Roman" w:cs="Times New Roman"/>
          <w:b/>
          <w:i/>
          <w:lang w:eastAsia="en-US" w:bidi="en-US"/>
        </w:rPr>
        <w:t>ELOVL2</w:t>
      </w:r>
      <w:r w:rsidRPr="00522F01">
        <w:rPr>
          <w:rFonts w:ascii="Times New Roman" w:eastAsia="Times New Roman" w:hAnsi="Times New Roman" w:cs="Times New Roman"/>
          <w:b/>
          <w:i/>
          <w:spacing w:val="-4"/>
          <w:lang w:eastAsia="en-US" w:bidi="en-US"/>
        </w:rPr>
        <w:t xml:space="preserve"> </w:t>
      </w:r>
      <w:r w:rsidRPr="00522F01">
        <w:rPr>
          <w:rFonts w:ascii="Times New Roman" w:eastAsia="Times New Roman" w:hAnsi="Times New Roman" w:cs="Times New Roman"/>
          <w:b/>
          <w:lang w:eastAsia="en-US" w:bidi="en-US"/>
        </w:rPr>
        <w:t>deficiency.</w:t>
      </w:r>
      <w:r w:rsidRPr="00522F01">
        <w:rPr>
          <w:rFonts w:ascii="Times New Roman" w:eastAsia="Times New Roman" w:hAnsi="Times New Roman" w:cs="Times New Roman"/>
          <w:b/>
          <w:spacing w:val="-4"/>
          <w:lang w:eastAsia="en-US" w:bidi="en-US"/>
        </w:rPr>
        <w:t xml:space="preserve">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a</w:t>
      </w:r>
      <w:r w:rsidRPr="00522F01">
        <w:rPr>
          <w:rFonts w:ascii="Times New Roman" w:eastAsia="Times New Roman" w:hAnsi="Times New Roman" w:cs="Times New Roman"/>
          <w:b/>
          <w:spacing w:val="-3"/>
          <w:lang w:eastAsia="en-US" w:bidi="en-US"/>
        </w:rPr>
        <w:t xml:space="preserve"> </w:t>
      </w:r>
      <w:r w:rsidRPr="00522F01">
        <w:rPr>
          <w:rFonts w:ascii="Times New Roman" w:eastAsia="Times New Roman" w:hAnsi="Times New Roman" w:cs="Times New Roman"/>
          <w:b/>
          <w:lang w:eastAsia="en-US" w:bidi="en-US"/>
        </w:rPr>
        <w:t>&amp;</w:t>
      </w:r>
      <w:r w:rsidRPr="00522F01">
        <w:rPr>
          <w:rFonts w:ascii="Times New Roman" w:eastAsia="Times New Roman" w:hAnsi="Times New Roman" w:cs="Times New Roman"/>
          <w:b/>
          <w:spacing w:val="-5"/>
          <w:lang w:eastAsia="en-US" w:bidi="en-US"/>
        </w:rPr>
        <w:t xml:space="preserve"> </w:t>
      </w:r>
      <w:r w:rsidR="009E1D4F" w:rsidRPr="00522F01">
        <w:rPr>
          <w:rFonts w:ascii="Times New Roman" w:eastAsia="Times New Roman" w:hAnsi="Times New Roman" w:cs="Times New Roman"/>
          <w:b/>
          <w:lang w:eastAsia="en-US" w:bidi="en-US"/>
        </w:rPr>
        <w:t>b</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qPCR</w:t>
      </w:r>
      <w:r w:rsidRPr="00522F01">
        <w:rPr>
          <w:rFonts w:ascii="Times New Roman" w:eastAsia="Times New Roman" w:hAnsi="Times New Roman" w:cs="Times New Roman"/>
          <w:spacing w:val="-3"/>
          <w:lang w:eastAsia="en-US" w:bidi="en-US"/>
        </w:rPr>
        <w:t xml:space="preserve">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a</w:t>
      </w:r>
      <w:r w:rsidRPr="00522F01">
        <w:rPr>
          <w:rFonts w:ascii="Times New Roman" w:eastAsia="Times New Roman" w:hAnsi="Times New Roman" w:cs="Times New Roman"/>
          <w:b/>
          <w:lang w:eastAsia="en-US" w:bidi="en-US"/>
        </w:rPr>
        <w:t>)</w:t>
      </w:r>
      <w:r w:rsidRPr="00522F01">
        <w:rPr>
          <w:rFonts w:ascii="Times New Roman" w:eastAsia="Times New Roman" w:hAnsi="Times New Roman" w:cs="Times New Roman"/>
          <w:b/>
          <w:spacing w:val="-5"/>
          <w:lang w:eastAsia="en-US" w:bidi="en-US"/>
        </w:rPr>
        <w:t xml:space="preserve"> </w:t>
      </w:r>
      <w:r w:rsidRPr="00522F01">
        <w:rPr>
          <w:rFonts w:ascii="Times New Roman" w:eastAsia="Times New Roman" w:hAnsi="Times New Roman" w:cs="Times New Roman"/>
          <w:lang w:eastAsia="en-US" w:bidi="en-US"/>
        </w:rPr>
        <w:t>and</w:t>
      </w:r>
      <w:r w:rsidRPr="00522F01">
        <w:rPr>
          <w:rFonts w:ascii="Times New Roman" w:eastAsia="Times New Roman" w:hAnsi="Times New Roman" w:cs="Times New Roman"/>
          <w:spacing w:val="-2"/>
          <w:lang w:eastAsia="en-US" w:bidi="en-US"/>
        </w:rPr>
        <w:t xml:space="preserve"> </w:t>
      </w:r>
      <w:r w:rsidRPr="00522F01">
        <w:rPr>
          <w:rFonts w:ascii="Times New Roman" w:eastAsia="Times New Roman" w:hAnsi="Times New Roman" w:cs="Times New Roman"/>
          <w:lang w:eastAsia="en-US" w:bidi="en-US"/>
        </w:rPr>
        <w:t xml:space="preserve">Western blotting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b</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 xml:space="preserve">results showed ELOVL2 expressions in blank and KE human RPE cells </w:t>
      </w:r>
      <w:r w:rsidRPr="00522F01">
        <w:rPr>
          <w:rFonts w:ascii="Times New Roman" w:eastAsia="Times New Roman" w:hAnsi="Times New Roman" w:cs="Times New Roman"/>
          <w:lang w:eastAsia="en-US" w:bidi="en-US"/>
        </w:rPr>
        <w:lastRenderedPageBreak/>
        <w:t xml:space="preserve">(n = 3). Levels of significance were calculated with one tailed student’s t-test.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c</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 xml:space="preserve">Heatmap showing the cluster of cellular senescence-associated genes with variation between blank and KE human RPE cells. </w:t>
      </w:r>
      <w:r w:rsidRPr="00522F01">
        <w:rPr>
          <w:rFonts w:ascii="Times New Roman" w:eastAsia="Times New Roman" w:hAnsi="Times New Roman" w:cs="Times New Roman"/>
          <w:b/>
          <w:lang w:eastAsia="en-US" w:bidi="en-US"/>
        </w:rPr>
        <w:t>(</w:t>
      </w:r>
      <w:r w:rsidR="009E1D4F" w:rsidRPr="00522F01">
        <w:rPr>
          <w:rFonts w:ascii="Times New Roman" w:eastAsia="Times New Roman" w:hAnsi="Times New Roman" w:cs="Times New Roman"/>
          <w:b/>
          <w:lang w:eastAsia="en-US" w:bidi="en-US"/>
        </w:rPr>
        <w:t>d</w:t>
      </w:r>
      <w:r w:rsidRPr="00522F01">
        <w:rPr>
          <w:rFonts w:ascii="Times New Roman" w:eastAsia="Times New Roman" w:hAnsi="Times New Roman" w:cs="Times New Roman"/>
          <w:b/>
          <w:lang w:eastAsia="en-US" w:bidi="en-US"/>
        </w:rPr>
        <w:t xml:space="preserve">) </w:t>
      </w:r>
      <w:r w:rsidRPr="00522F01">
        <w:rPr>
          <w:rFonts w:ascii="Times New Roman" w:eastAsia="Times New Roman" w:hAnsi="Times New Roman" w:cs="Times New Roman"/>
          <w:lang w:eastAsia="en-US" w:bidi="en-US"/>
        </w:rPr>
        <w:t>RNA-</w:t>
      </w:r>
      <w:proofErr w:type="spellStart"/>
      <w:r w:rsidRPr="00522F01">
        <w:rPr>
          <w:rFonts w:ascii="Times New Roman" w:eastAsia="Times New Roman" w:hAnsi="Times New Roman" w:cs="Times New Roman"/>
          <w:lang w:eastAsia="en-US" w:bidi="en-US"/>
        </w:rPr>
        <w:t>seq</w:t>
      </w:r>
      <w:proofErr w:type="spellEnd"/>
      <w:r w:rsidRPr="00522F01">
        <w:rPr>
          <w:rFonts w:ascii="Times New Roman" w:eastAsia="Times New Roman" w:hAnsi="Times New Roman" w:cs="Times New Roman"/>
          <w:lang w:eastAsia="en-US" w:bidi="en-US"/>
        </w:rPr>
        <w:t xml:space="preserve"> data revealed the upregulated genes and downregulated genes in KE human RPE</w:t>
      </w:r>
      <w:r w:rsidRPr="00522F01">
        <w:rPr>
          <w:rFonts w:ascii="Times New Roman" w:eastAsia="Times New Roman" w:hAnsi="Times New Roman" w:cs="Times New Roman"/>
          <w:spacing w:val="-16"/>
          <w:lang w:eastAsia="en-US" w:bidi="en-US"/>
        </w:rPr>
        <w:t xml:space="preserve"> </w:t>
      </w:r>
      <w:r w:rsidRPr="00522F01">
        <w:rPr>
          <w:rFonts w:ascii="Times New Roman" w:eastAsia="Times New Roman" w:hAnsi="Times New Roman" w:cs="Times New Roman"/>
          <w:lang w:eastAsia="en-US" w:bidi="en-US"/>
        </w:rPr>
        <w:t>cells.</w:t>
      </w:r>
    </w:p>
    <w:p w14:paraId="362298B8" w14:textId="513ABE09" w:rsidR="00860BFA" w:rsidRPr="00522F01" w:rsidRDefault="00860BFA">
      <w:pPr>
        <w:rPr>
          <w:rFonts w:ascii="Times New Roman" w:eastAsia="等线" w:hAnsi="Times New Roman" w:cs="Times New Roman"/>
          <w:kern w:val="2"/>
        </w:rPr>
      </w:pPr>
      <w:r w:rsidRPr="00522F01">
        <w:rPr>
          <w:rFonts w:ascii="Times New Roman" w:eastAsia="等线" w:hAnsi="Times New Roman" w:cs="Times New Roman"/>
          <w:kern w:val="2"/>
        </w:rPr>
        <w:br w:type="page"/>
      </w:r>
    </w:p>
    <w:p w14:paraId="6849ADF9" w14:textId="05097D31" w:rsidR="003D50DC" w:rsidRPr="00522F01" w:rsidRDefault="00444EF3" w:rsidP="00792897">
      <w:pPr>
        <w:widowControl w:val="0"/>
        <w:autoSpaceDE w:val="0"/>
        <w:autoSpaceDN w:val="0"/>
        <w:spacing w:before="119" w:line="480" w:lineRule="auto"/>
        <w:ind w:right="114"/>
        <w:jc w:val="both"/>
        <w:rPr>
          <w:rFonts w:ascii="Times New Roman" w:eastAsia="Times New Roman" w:hAnsi="Times New Roman" w:cs="Times New Roman"/>
          <w:lang w:eastAsia="en-US" w:bidi="en-US"/>
        </w:rPr>
      </w:pPr>
      <w:r w:rsidRPr="00825FE8">
        <w:rPr>
          <w:rFonts w:ascii="Times New Roman" w:eastAsia="Times New Roman" w:hAnsi="Times New Roman" w:cs="Times New Roman"/>
          <w:noProof/>
          <w:lang w:eastAsia="en-US" w:bidi="en-US"/>
        </w:rPr>
        <w:lastRenderedPageBreak/>
        <w:drawing>
          <wp:inline distT="0" distB="0" distL="0" distR="0" wp14:anchorId="43DF0B03" wp14:editId="0A2FF4A4">
            <wp:extent cx="5937250" cy="7683500"/>
            <wp:effectExtent l="0" t="0" r="635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7250" cy="7683500"/>
                    </a:xfrm>
                    <a:prstGeom prst="rect">
                      <a:avLst/>
                    </a:prstGeom>
                    <a:noFill/>
                    <a:ln>
                      <a:noFill/>
                    </a:ln>
                  </pic:spPr>
                </pic:pic>
              </a:graphicData>
            </a:graphic>
          </wp:inline>
        </w:drawing>
      </w:r>
    </w:p>
    <w:p w14:paraId="49E857B8" w14:textId="77777777" w:rsidR="003D50DC" w:rsidRPr="00522F01" w:rsidRDefault="003D50DC" w:rsidP="00792897">
      <w:pPr>
        <w:widowControl w:val="0"/>
        <w:spacing w:line="480" w:lineRule="auto"/>
        <w:jc w:val="both"/>
        <w:rPr>
          <w:rFonts w:ascii="Times New Roman" w:eastAsia="等线" w:hAnsi="Times New Roman" w:cs="Times New Roman"/>
          <w:b/>
          <w:kern w:val="2"/>
        </w:rPr>
      </w:pPr>
      <w:r w:rsidRPr="00522F01">
        <w:rPr>
          <w:rFonts w:ascii="Times New Roman" w:eastAsia="等线" w:hAnsi="Times New Roman" w:cs="Times New Roman"/>
          <w:b/>
          <w:kern w:val="2"/>
        </w:rPr>
        <w:t>Fig. S7 Schematic of model for age-related DNA methylation mediated accelerated aging process</w:t>
      </w:r>
    </w:p>
    <w:p w14:paraId="71015C31" w14:textId="77777777" w:rsidR="003D50DC" w:rsidRPr="00522F01" w:rsidRDefault="003D50DC" w:rsidP="00792897">
      <w:pPr>
        <w:spacing w:line="480" w:lineRule="auto"/>
        <w:rPr>
          <w:rFonts w:ascii="Times New Roman" w:eastAsia="等线" w:hAnsi="Times New Roman" w:cs="Times New Roman"/>
          <w:b/>
          <w:kern w:val="2"/>
        </w:rPr>
      </w:pPr>
      <w:bookmarkStart w:id="11" w:name="_GoBack"/>
      <w:bookmarkEnd w:id="11"/>
      <w:r w:rsidRPr="00522F01">
        <w:rPr>
          <w:rFonts w:ascii="Times New Roman" w:eastAsia="等线" w:hAnsi="Times New Roman" w:cs="Times New Roman"/>
          <w:b/>
          <w:kern w:val="2"/>
        </w:rPr>
        <w:br w:type="page"/>
      </w:r>
    </w:p>
    <w:p w14:paraId="5C3AC14E" w14:textId="03607094" w:rsidR="003D50DC" w:rsidRPr="00522F01" w:rsidRDefault="0005076A" w:rsidP="00792897">
      <w:pPr>
        <w:widowControl w:val="0"/>
        <w:spacing w:line="480" w:lineRule="auto"/>
        <w:jc w:val="both"/>
        <w:rPr>
          <w:rFonts w:ascii="Times New Roman" w:eastAsia="等线" w:hAnsi="Times New Roman" w:cs="Times New Roman"/>
          <w:b/>
          <w:kern w:val="2"/>
        </w:rPr>
      </w:pPr>
      <w:r w:rsidRPr="00522F01">
        <w:rPr>
          <w:noProof/>
        </w:rPr>
        <w:lastRenderedPageBreak/>
        <w:drawing>
          <wp:inline distT="0" distB="0" distL="0" distR="0" wp14:anchorId="6173CE2D" wp14:editId="0B2BF4FA">
            <wp:extent cx="5235360" cy="7760525"/>
            <wp:effectExtent l="0" t="0" r="381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36242" cy="7761833"/>
                    </a:xfrm>
                    <a:prstGeom prst="rect">
                      <a:avLst/>
                    </a:prstGeom>
                    <a:noFill/>
                    <a:ln>
                      <a:noFill/>
                    </a:ln>
                  </pic:spPr>
                </pic:pic>
              </a:graphicData>
            </a:graphic>
          </wp:inline>
        </w:drawing>
      </w:r>
    </w:p>
    <w:p w14:paraId="785FD26F" w14:textId="258CC0D5" w:rsidR="009E1D4F" w:rsidRPr="00522F01" w:rsidRDefault="003D50DC" w:rsidP="00792897">
      <w:pPr>
        <w:widowControl w:val="0"/>
        <w:spacing w:line="480" w:lineRule="auto"/>
        <w:jc w:val="both"/>
        <w:rPr>
          <w:rFonts w:ascii="Times New Roman" w:eastAsia="等线" w:hAnsi="Times New Roman" w:cs="Times New Roman"/>
          <w:b/>
          <w:kern w:val="2"/>
        </w:rPr>
      </w:pPr>
      <w:r w:rsidRPr="00522F01">
        <w:rPr>
          <w:rFonts w:ascii="Times New Roman" w:eastAsia="等线" w:hAnsi="Times New Roman" w:cs="Times New Roman"/>
          <w:b/>
          <w:kern w:val="2"/>
        </w:rPr>
        <w:t xml:space="preserve">Fig. S8 Original </w:t>
      </w:r>
      <w:r w:rsidR="00D516D8" w:rsidRPr="00522F01">
        <w:rPr>
          <w:rFonts w:ascii="Times New Roman" w:eastAsia="等线" w:hAnsi="Times New Roman" w:cs="Times New Roman"/>
          <w:b/>
          <w:kern w:val="2"/>
        </w:rPr>
        <w:t xml:space="preserve">images </w:t>
      </w:r>
      <w:r w:rsidRPr="00522F01">
        <w:rPr>
          <w:rFonts w:ascii="Times New Roman" w:eastAsia="等线" w:hAnsi="Times New Roman" w:cs="Times New Roman"/>
          <w:b/>
          <w:kern w:val="2"/>
        </w:rPr>
        <w:t>for western blot.</w:t>
      </w:r>
    </w:p>
    <w:p w14:paraId="23CE7FD3" w14:textId="77777777" w:rsidR="009E1D4F" w:rsidRPr="00522F01" w:rsidRDefault="009E1D4F">
      <w:pPr>
        <w:rPr>
          <w:rFonts w:ascii="Times New Roman" w:eastAsia="等线" w:hAnsi="Times New Roman" w:cs="Times New Roman"/>
          <w:b/>
          <w:kern w:val="2"/>
        </w:rPr>
      </w:pPr>
      <w:r w:rsidRPr="00522F01">
        <w:rPr>
          <w:rFonts w:ascii="Times New Roman" w:eastAsia="等线" w:hAnsi="Times New Roman" w:cs="Times New Roman"/>
          <w:b/>
          <w:kern w:val="2"/>
        </w:rPr>
        <w:br w:type="page"/>
      </w:r>
    </w:p>
    <w:p w14:paraId="16EA2276" w14:textId="1D5D51C3" w:rsidR="00FA4E9E" w:rsidRPr="00522F01" w:rsidRDefault="00FA4E9E" w:rsidP="00792897">
      <w:pPr>
        <w:spacing w:line="480" w:lineRule="auto"/>
        <w:rPr>
          <w:rFonts w:ascii="Times New Roman" w:hAnsi="Times New Roman" w:cs="Times New Roman"/>
          <w:b/>
          <w:bCs/>
        </w:rPr>
      </w:pPr>
      <w:r w:rsidRPr="00522F01">
        <w:rPr>
          <w:rFonts w:ascii="Times New Roman" w:hAnsi="Times New Roman" w:cs="Times New Roman"/>
          <w:b/>
          <w:bCs/>
        </w:rPr>
        <w:lastRenderedPageBreak/>
        <w:t>Table S1. Primers used in this paper.</w:t>
      </w:r>
    </w:p>
    <w:tbl>
      <w:tblPr>
        <w:tblW w:w="5000" w:type="pct"/>
        <w:tblLook w:val="04A0" w:firstRow="1" w:lastRow="0" w:firstColumn="1" w:lastColumn="0" w:noHBand="0" w:noVBand="1"/>
      </w:tblPr>
      <w:tblGrid>
        <w:gridCol w:w="1550"/>
        <w:gridCol w:w="2043"/>
        <w:gridCol w:w="5433"/>
      </w:tblGrid>
      <w:tr w:rsidR="00FA4E9E" w:rsidRPr="00522F01" w14:paraId="1D75F3DD" w14:textId="77777777" w:rsidTr="00447993">
        <w:trPr>
          <w:trHeight w:val="300"/>
        </w:trPr>
        <w:tc>
          <w:tcPr>
            <w:tcW w:w="624" w:type="pct"/>
            <w:tcBorders>
              <w:top w:val="single" w:sz="4" w:space="0" w:color="auto"/>
              <w:left w:val="nil"/>
              <w:bottom w:val="single" w:sz="4" w:space="0" w:color="auto"/>
              <w:right w:val="nil"/>
            </w:tcBorders>
            <w:shd w:val="clear" w:color="auto" w:fill="auto"/>
            <w:noWrap/>
            <w:hideMark/>
          </w:tcPr>
          <w:p w14:paraId="2F38C03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Used in</w:t>
            </w:r>
          </w:p>
        </w:tc>
        <w:tc>
          <w:tcPr>
            <w:tcW w:w="730" w:type="pct"/>
            <w:tcBorders>
              <w:top w:val="single" w:sz="4" w:space="0" w:color="auto"/>
              <w:left w:val="nil"/>
              <w:bottom w:val="single" w:sz="4" w:space="0" w:color="auto"/>
              <w:right w:val="nil"/>
            </w:tcBorders>
            <w:shd w:val="clear" w:color="auto" w:fill="auto"/>
            <w:noWrap/>
            <w:hideMark/>
          </w:tcPr>
          <w:p w14:paraId="2F33C6E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Name</w:t>
            </w:r>
          </w:p>
        </w:tc>
        <w:tc>
          <w:tcPr>
            <w:tcW w:w="3645" w:type="pct"/>
            <w:tcBorders>
              <w:top w:val="single" w:sz="4" w:space="0" w:color="auto"/>
              <w:left w:val="nil"/>
              <w:bottom w:val="single" w:sz="4" w:space="0" w:color="auto"/>
              <w:right w:val="nil"/>
            </w:tcBorders>
            <w:shd w:val="clear" w:color="auto" w:fill="auto"/>
            <w:noWrap/>
            <w:hideMark/>
          </w:tcPr>
          <w:p w14:paraId="7062E84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Sequence</w:t>
            </w:r>
          </w:p>
        </w:tc>
      </w:tr>
      <w:tr w:rsidR="00FA4E9E" w:rsidRPr="00522F01" w14:paraId="3EE5E8A0" w14:textId="77777777" w:rsidTr="00447993">
        <w:trPr>
          <w:trHeight w:val="300"/>
        </w:trPr>
        <w:tc>
          <w:tcPr>
            <w:tcW w:w="624" w:type="pct"/>
            <w:tcBorders>
              <w:top w:val="single" w:sz="4" w:space="0" w:color="auto"/>
              <w:left w:val="nil"/>
              <w:bottom w:val="nil"/>
              <w:right w:val="nil"/>
            </w:tcBorders>
            <w:shd w:val="clear" w:color="auto" w:fill="auto"/>
            <w:noWrap/>
            <w:hideMark/>
          </w:tcPr>
          <w:p w14:paraId="511939BB"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MeDip</w:t>
            </w:r>
            <w:proofErr w:type="spellEnd"/>
            <w:r w:rsidRPr="00522F01">
              <w:rPr>
                <w:rFonts w:ascii="Times New Roman" w:eastAsia="等线" w:hAnsi="Times New Roman" w:cs="Times New Roman"/>
                <w:color w:val="000000"/>
              </w:rPr>
              <w:t>-qPCR</w:t>
            </w:r>
          </w:p>
        </w:tc>
        <w:tc>
          <w:tcPr>
            <w:tcW w:w="730" w:type="pct"/>
            <w:tcBorders>
              <w:top w:val="single" w:sz="4" w:space="0" w:color="auto"/>
              <w:left w:val="nil"/>
              <w:bottom w:val="nil"/>
              <w:right w:val="nil"/>
            </w:tcBorders>
            <w:shd w:val="clear" w:color="auto" w:fill="auto"/>
            <w:noWrap/>
            <w:hideMark/>
          </w:tcPr>
          <w:p w14:paraId="4FC8899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hElovl2-MeDip-F</w:t>
            </w:r>
          </w:p>
        </w:tc>
        <w:tc>
          <w:tcPr>
            <w:tcW w:w="3645" w:type="pct"/>
            <w:tcBorders>
              <w:top w:val="single" w:sz="4" w:space="0" w:color="auto"/>
              <w:left w:val="nil"/>
              <w:bottom w:val="nil"/>
              <w:right w:val="nil"/>
            </w:tcBorders>
            <w:shd w:val="clear" w:color="auto" w:fill="auto"/>
            <w:noWrap/>
            <w:hideMark/>
          </w:tcPr>
          <w:p w14:paraId="5B53F4D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CTAATGTGTGCTTCAAACCCACCG</w:t>
            </w:r>
          </w:p>
        </w:tc>
      </w:tr>
      <w:tr w:rsidR="00FA4E9E" w:rsidRPr="00522F01" w14:paraId="5F149891" w14:textId="77777777" w:rsidTr="00447993">
        <w:trPr>
          <w:trHeight w:val="300"/>
        </w:trPr>
        <w:tc>
          <w:tcPr>
            <w:tcW w:w="624" w:type="pct"/>
            <w:tcBorders>
              <w:top w:val="nil"/>
              <w:left w:val="nil"/>
              <w:bottom w:val="single" w:sz="4" w:space="0" w:color="auto"/>
              <w:right w:val="nil"/>
            </w:tcBorders>
            <w:shd w:val="clear" w:color="auto" w:fill="auto"/>
            <w:noWrap/>
            <w:hideMark/>
          </w:tcPr>
          <w:p w14:paraId="151A2542"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single" w:sz="4" w:space="0" w:color="auto"/>
              <w:right w:val="nil"/>
            </w:tcBorders>
            <w:shd w:val="clear" w:color="auto" w:fill="auto"/>
            <w:noWrap/>
            <w:hideMark/>
          </w:tcPr>
          <w:p w14:paraId="2714145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hElovl2-MeDip-R</w:t>
            </w:r>
          </w:p>
        </w:tc>
        <w:tc>
          <w:tcPr>
            <w:tcW w:w="3645" w:type="pct"/>
            <w:tcBorders>
              <w:top w:val="nil"/>
              <w:left w:val="nil"/>
              <w:bottom w:val="single" w:sz="4" w:space="0" w:color="auto"/>
              <w:right w:val="nil"/>
            </w:tcBorders>
            <w:shd w:val="clear" w:color="auto" w:fill="auto"/>
            <w:noWrap/>
            <w:hideMark/>
          </w:tcPr>
          <w:p w14:paraId="485E274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GCGGCGATTTGCAGGTCCAG</w:t>
            </w:r>
          </w:p>
        </w:tc>
      </w:tr>
      <w:tr w:rsidR="00FA4E9E" w:rsidRPr="00522F01" w14:paraId="09CD7423" w14:textId="77777777" w:rsidTr="00447993">
        <w:trPr>
          <w:trHeight w:val="300"/>
        </w:trPr>
        <w:tc>
          <w:tcPr>
            <w:tcW w:w="624" w:type="pct"/>
            <w:tcBorders>
              <w:top w:val="single" w:sz="4" w:space="0" w:color="auto"/>
              <w:left w:val="nil"/>
              <w:bottom w:val="nil"/>
              <w:right w:val="nil"/>
            </w:tcBorders>
            <w:shd w:val="clear" w:color="auto" w:fill="auto"/>
            <w:noWrap/>
            <w:hideMark/>
          </w:tcPr>
          <w:p w14:paraId="342DD61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BS-PCR</w:t>
            </w:r>
          </w:p>
        </w:tc>
        <w:tc>
          <w:tcPr>
            <w:tcW w:w="730" w:type="pct"/>
            <w:tcBorders>
              <w:top w:val="single" w:sz="4" w:space="0" w:color="auto"/>
              <w:left w:val="nil"/>
              <w:bottom w:val="nil"/>
              <w:right w:val="nil"/>
            </w:tcBorders>
            <w:shd w:val="clear" w:color="auto" w:fill="auto"/>
            <w:noWrap/>
            <w:hideMark/>
          </w:tcPr>
          <w:p w14:paraId="5D7BA51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mElovl2-BSI1-F1</w:t>
            </w:r>
          </w:p>
        </w:tc>
        <w:tc>
          <w:tcPr>
            <w:tcW w:w="3645" w:type="pct"/>
            <w:tcBorders>
              <w:top w:val="single" w:sz="4" w:space="0" w:color="auto"/>
              <w:left w:val="nil"/>
              <w:bottom w:val="nil"/>
              <w:right w:val="nil"/>
            </w:tcBorders>
            <w:shd w:val="clear" w:color="auto" w:fill="auto"/>
            <w:noWrap/>
            <w:hideMark/>
          </w:tcPr>
          <w:p w14:paraId="6B78868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AAAAAGAAATGTTTTTTATTATAAGTTA</w:t>
            </w:r>
          </w:p>
        </w:tc>
      </w:tr>
      <w:tr w:rsidR="00FA4E9E" w:rsidRPr="00522F01" w14:paraId="31A52664" w14:textId="77777777" w:rsidTr="00447993">
        <w:trPr>
          <w:trHeight w:val="300"/>
        </w:trPr>
        <w:tc>
          <w:tcPr>
            <w:tcW w:w="624" w:type="pct"/>
            <w:tcBorders>
              <w:top w:val="nil"/>
              <w:left w:val="nil"/>
              <w:bottom w:val="nil"/>
              <w:right w:val="nil"/>
            </w:tcBorders>
            <w:shd w:val="clear" w:color="auto" w:fill="auto"/>
            <w:noWrap/>
            <w:hideMark/>
          </w:tcPr>
          <w:p w14:paraId="29ED11B2"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6CCAF3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mElovl2-BSI1-R1</w:t>
            </w:r>
          </w:p>
        </w:tc>
        <w:tc>
          <w:tcPr>
            <w:tcW w:w="3645" w:type="pct"/>
            <w:tcBorders>
              <w:top w:val="nil"/>
              <w:left w:val="nil"/>
              <w:bottom w:val="nil"/>
              <w:right w:val="nil"/>
            </w:tcBorders>
            <w:shd w:val="clear" w:color="auto" w:fill="auto"/>
            <w:noWrap/>
            <w:hideMark/>
          </w:tcPr>
          <w:p w14:paraId="756B54E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AACTATTTCTTCTACCTATCACATCTAC</w:t>
            </w:r>
          </w:p>
        </w:tc>
      </w:tr>
      <w:tr w:rsidR="00FA4E9E" w:rsidRPr="00522F01" w14:paraId="4E0F970A" w14:textId="77777777" w:rsidTr="00447993">
        <w:trPr>
          <w:trHeight w:val="300"/>
        </w:trPr>
        <w:tc>
          <w:tcPr>
            <w:tcW w:w="624" w:type="pct"/>
            <w:tcBorders>
              <w:top w:val="nil"/>
              <w:left w:val="nil"/>
              <w:bottom w:val="nil"/>
              <w:right w:val="nil"/>
            </w:tcBorders>
            <w:shd w:val="clear" w:color="auto" w:fill="auto"/>
            <w:noWrap/>
            <w:hideMark/>
          </w:tcPr>
          <w:p w14:paraId="27BEA990"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87BCDF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mElovl2-BSI1-F2</w:t>
            </w:r>
          </w:p>
        </w:tc>
        <w:tc>
          <w:tcPr>
            <w:tcW w:w="3645" w:type="pct"/>
            <w:tcBorders>
              <w:top w:val="nil"/>
              <w:left w:val="nil"/>
              <w:bottom w:val="nil"/>
              <w:right w:val="nil"/>
            </w:tcBorders>
            <w:shd w:val="clear" w:color="auto" w:fill="auto"/>
            <w:noWrap/>
            <w:hideMark/>
          </w:tcPr>
          <w:p w14:paraId="2099F9C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AAGAAATGTTTTTTATTATAAGTTATTTT</w:t>
            </w:r>
          </w:p>
        </w:tc>
      </w:tr>
      <w:tr w:rsidR="00FA4E9E" w:rsidRPr="00522F01" w14:paraId="06258C67" w14:textId="77777777" w:rsidTr="00447993">
        <w:trPr>
          <w:trHeight w:val="300"/>
        </w:trPr>
        <w:tc>
          <w:tcPr>
            <w:tcW w:w="624" w:type="pct"/>
            <w:tcBorders>
              <w:top w:val="nil"/>
              <w:left w:val="nil"/>
              <w:bottom w:val="nil"/>
              <w:right w:val="nil"/>
            </w:tcBorders>
            <w:shd w:val="clear" w:color="auto" w:fill="auto"/>
            <w:noWrap/>
            <w:hideMark/>
          </w:tcPr>
          <w:p w14:paraId="4722355F"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666561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mElovl2-BSI1-R2</w:t>
            </w:r>
          </w:p>
        </w:tc>
        <w:tc>
          <w:tcPr>
            <w:tcW w:w="3645" w:type="pct"/>
            <w:tcBorders>
              <w:top w:val="nil"/>
              <w:left w:val="nil"/>
              <w:bottom w:val="nil"/>
              <w:right w:val="nil"/>
            </w:tcBorders>
            <w:shd w:val="clear" w:color="auto" w:fill="auto"/>
            <w:noWrap/>
            <w:hideMark/>
          </w:tcPr>
          <w:p w14:paraId="1F010B9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TCTTCTACCTATCACATCTACTATAATATC</w:t>
            </w:r>
          </w:p>
        </w:tc>
      </w:tr>
      <w:tr w:rsidR="00FA4E9E" w:rsidRPr="00522F01" w14:paraId="602BED68" w14:textId="77777777" w:rsidTr="00447993">
        <w:trPr>
          <w:trHeight w:val="300"/>
        </w:trPr>
        <w:tc>
          <w:tcPr>
            <w:tcW w:w="624" w:type="pct"/>
            <w:tcBorders>
              <w:top w:val="nil"/>
              <w:left w:val="nil"/>
              <w:bottom w:val="nil"/>
              <w:right w:val="nil"/>
            </w:tcBorders>
            <w:shd w:val="clear" w:color="auto" w:fill="auto"/>
            <w:noWrap/>
            <w:hideMark/>
          </w:tcPr>
          <w:p w14:paraId="6987ECE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E9887E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mElovl2-BSE3-F1</w:t>
            </w:r>
          </w:p>
        </w:tc>
        <w:tc>
          <w:tcPr>
            <w:tcW w:w="3645" w:type="pct"/>
            <w:tcBorders>
              <w:top w:val="nil"/>
              <w:left w:val="nil"/>
              <w:bottom w:val="nil"/>
              <w:right w:val="nil"/>
            </w:tcBorders>
            <w:shd w:val="clear" w:color="auto" w:fill="auto"/>
            <w:noWrap/>
            <w:hideMark/>
          </w:tcPr>
          <w:p w14:paraId="5CA279E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TTTAATGTTGAGGTTGTTGAGAAAG</w:t>
            </w:r>
          </w:p>
        </w:tc>
      </w:tr>
      <w:tr w:rsidR="00FA4E9E" w:rsidRPr="00522F01" w14:paraId="3A8EA3B9" w14:textId="77777777" w:rsidTr="00447993">
        <w:trPr>
          <w:trHeight w:val="300"/>
        </w:trPr>
        <w:tc>
          <w:tcPr>
            <w:tcW w:w="624" w:type="pct"/>
            <w:tcBorders>
              <w:top w:val="nil"/>
              <w:left w:val="nil"/>
              <w:bottom w:val="nil"/>
              <w:right w:val="nil"/>
            </w:tcBorders>
            <w:shd w:val="clear" w:color="auto" w:fill="auto"/>
            <w:noWrap/>
            <w:hideMark/>
          </w:tcPr>
          <w:p w14:paraId="103FA21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43A617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mElovl2-BSE3-R1</w:t>
            </w:r>
          </w:p>
        </w:tc>
        <w:tc>
          <w:tcPr>
            <w:tcW w:w="3645" w:type="pct"/>
            <w:tcBorders>
              <w:top w:val="nil"/>
              <w:left w:val="nil"/>
              <w:bottom w:val="nil"/>
              <w:right w:val="nil"/>
            </w:tcBorders>
            <w:shd w:val="clear" w:color="auto" w:fill="auto"/>
            <w:noWrap/>
            <w:hideMark/>
          </w:tcPr>
          <w:p w14:paraId="7EB9D78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CACAACTCTAAAAAATCCACCTAAC</w:t>
            </w:r>
          </w:p>
        </w:tc>
      </w:tr>
      <w:tr w:rsidR="00FA4E9E" w:rsidRPr="00522F01" w14:paraId="4B8E44E0" w14:textId="77777777" w:rsidTr="00447993">
        <w:trPr>
          <w:trHeight w:val="300"/>
        </w:trPr>
        <w:tc>
          <w:tcPr>
            <w:tcW w:w="624" w:type="pct"/>
            <w:tcBorders>
              <w:top w:val="nil"/>
              <w:left w:val="nil"/>
              <w:bottom w:val="nil"/>
              <w:right w:val="nil"/>
            </w:tcBorders>
            <w:shd w:val="clear" w:color="auto" w:fill="auto"/>
            <w:noWrap/>
            <w:hideMark/>
          </w:tcPr>
          <w:p w14:paraId="0D2BBAE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1AE5A2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mElovl2-BSE3-F2</w:t>
            </w:r>
          </w:p>
        </w:tc>
        <w:tc>
          <w:tcPr>
            <w:tcW w:w="3645" w:type="pct"/>
            <w:tcBorders>
              <w:top w:val="nil"/>
              <w:left w:val="nil"/>
              <w:bottom w:val="nil"/>
              <w:right w:val="nil"/>
            </w:tcBorders>
            <w:shd w:val="clear" w:color="auto" w:fill="auto"/>
            <w:noWrap/>
            <w:hideMark/>
          </w:tcPr>
          <w:p w14:paraId="78C57E6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GTTGAGGTTGTTGAGAAAGAATTAG</w:t>
            </w:r>
          </w:p>
        </w:tc>
      </w:tr>
      <w:tr w:rsidR="00FA4E9E" w:rsidRPr="00522F01" w14:paraId="301BA268" w14:textId="77777777" w:rsidTr="00447993">
        <w:trPr>
          <w:trHeight w:val="300"/>
        </w:trPr>
        <w:tc>
          <w:tcPr>
            <w:tcW w:w="624" w:type="pct"/>
            <w:tcBorders>
              <w:top w:val="nil"/>
              <w:left w:val="nil"/>
              <w:bottom w:val="nil"/>
              <w:right w:val="nil"/>
            </w:tcBorders>
            <w:shd w:val="clear" w:color="auto" w:fill="auto"/>
            <w:noWrap/>
            <w:hideMark/>
          </w:tcPr>
          <w:p w14:paraId="2BF5261C"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6C3C6C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mElovl2-BSE3-R2</w:t>
            </w:r>
          </w:p>
        </w:tc>
        <w:tc>
          <w:tcPr>
            <w:tcW w:w="3645" w:type="pct"/>
            <w:tcBorders>
              <w:top w:val="nil"/>
              <w:left w:val="nil"/>
              <w:bottom w:val="nil"/>
              <w:right w:val="nil"/>
            </w:tcBorders>
            <w:shd w:val="clear" w:color="auto" w:fill="auto"/>
            <w:noWrap/>
            <w:hideMark/>
          </w:tcPr>
          <w:p w14:paraId="4FACB7F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CAAAATACAAACCACAACCACTTAC</w:t>
            </w:r>
          </w:p>
        </w:tc>
      </w:tr>
      <w:tr w:rsidR="00FA4E9E" w:rsidRPr="00522F01" w14:paraId="0470B237" w14:textId="77777777" w:rsidTr="00447993">
        <w:trPr>
          <w:trHeight w:val="300"/>
        </w:trPr>
        <w:tc>
          <w:tcPr>
            <w:tcW w:w="624" w:type="pct"/>
            <w:tcBorders>
              <w:top w:val="nil"/>
              <w:left w:val="nil"/>
              <w:bottom w:val="nil"/>
              <w:right w:val="nil"/>
            </w:tcBorders>
            <w:shd w:val="clear" w:color="auto" w:fill="auto"/>
            <w:noWrap/>
            <w:hideMark/>
          </w:tcPr>
          <w:p w14:paraId="2F32316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39EB43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mElovl2-BSE4-F1</w:t>
            </w:r>
          </w:p>
        </w:tc>
        <w:tc>
          <w:tcPr>
            <w:tcW w:w="3645" w:type="pct"/>
            <w:tcBorders>
              <w:top w:val="nil"/>
              <w:left w:val="nil"/>
              <w:bottom w:val="nil"/>
              <w:right w:val="nil"/>
            </w:tcBorders>
            <w:shd w:val="clear" w:color="auto" w:fill="auto"/>
            <w:noWrap/>
            <w:hideMark/>
          </w:tcPr>
          <w:p w14:paraId="6A74230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AGTTGGGAAGGAGGTTATAATTTG</w:t>
            </w:r>
          </w:p>
        </w:tc>
      </w:tr>
      <w:tr w:rsidR="00FA4E9E" w:rsidRPr="00522F01" w14:paraId="4F83FA28" w14:textId="77777777" w:rsidTr="00447993">
        <w:trPr>
          <w:trHeight w:val="300"/>
        </w:trPr>
        <w:tc>
          <w:tcPr>
            <w:tcW w:w="624" w:type="pct"/>
            <w:tcBorders>
              <w:top w:val="nil"/>
              <w:left w:val="nil"/>
              <w:bottom w:val="nil"/>
              <w:right w:val="nil"/>
            </w:tcBorders>
            <w:shd w:val="clear" w:color="auto" w:fill="auto"/>
            <w:noWrap/>
            <w:hideMark/>
          </w:tcPr>
          <w:p w14:paraId="7271A651"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D06766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mElovl2-BSE4-R1</w:t>
            </w:r>
          </w:p>
        </w:tc>
        <w:tc>
          <w:tcPr>
            <w:tcW w:w="3645" w:type="pct"/>
            <w:tcBorders>
              <w:top w:val="nil"/>
              <w:left w:val="nil"/>
              <w:bottom w:val="nil"/>
              <w:right w:val="nil"/>
            </w:tcBorders>
            <w:shd w:val="clear" w:color="auto" w:fill="auto"/>
            <w:noWrap/>
            <w:hideMark/>
          </w:tcPr>
          <w:p w14:paraId="4BF9F6F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CAATAATAATAATTCTAAAACTATCTATTCTC</w:t>
            </w:r>
          </w:p>
        </w:tc>
      </w:tr>
      <w:tr w:rsidR="00FA4E9E" w:rsidRPr="00522F01" w14:paraId="10023DC3" w14:textId="77777777" w:rsidTr="00447993">
        <w:trPr>
          <w:trHeight w:val="300"/>
        </w:trPr>
        <w:tc>
          <w:tcPr>
            <w:tcW w:w="624" w:type="pct"/>
            <w:tcBorders>
              <w:top w:val="nil"/>
              <w:left w:val="nil"/>
              <w:bottom w:val="nil"/>
              <w:right w:val="nil"/>
            </w:tcBorders>
            <w:shd w:val="clear" w:color="auto" w:fill="auto"/>
            <w:noWrap/>
            <w:hideMark/>
          </w:tcPr>
          <w:p w14:paraId="1520B29E"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27101F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mElovl2-BSE4-F2</w:t>
            </w:r>
          </w:p>
        </w:tc>
        <w:tc>
          <w:tcPr>
            <w:tcW w:w="3645" w:type="pct"/>
            <w:tcBorders>
              <w:top w:val="nil"/>
              <w:left w:val="nil"/>
              <w:bottom w:val="nil"/>
              <w:right w:val="nil"/>
            </w:tcBorders>
            <w:shd w:val="clear" w:color="auto" w:fill="auto"/>
            <w:noWrap/>
            <w:hideMark/>
          </w:tcPr>
          <w:p w14:paraId="6464F46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GGAGGTTATAATTTGTAGTGTTAGAAT</w:t>
            </w:r>
          </w:p>
        </w:tc>
      </w:tr>
      <w:tr w:rsidR="00FA4E9E" w:rsidRPr="00522F01" w14:paraId="516DC5D0" w14:textId="77777777" w:rsidTr="00447993">
        <w:trPr>
          <w:trHeight w:val="300"/>
        </w:trPr>
        <w:tc>
          <w:tcPr>
            <w:tcW w:w="624" w:type="pct"/>
            <w:tcBorders>
              <w:top w:val="nil"/>
              <w:left w:val="nil"/>
              <w:bottom w:val="nil"/>
              <w:right w:val="nil"/>
            </w:tcBorders>
            <w:shd w:val="clear" w:color="auto" w:fill="auto"/>
            <w:noWrap/>
            <w:hideMark/>
          </w:tcPr>
          <w:p w14:paraId="410829D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13A32A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mElovl2-BSE4-R2</w:t>
            </w:r>
          </w:p>
        </w:tc>
        <w:tc>
          <w:tcPr>
            <w:tcW w:w="3645" w:type="pct"/>
            <w:tcBorders>
              <w:top w:val="nil"/>
              <w:left w:val="nil"/>
              <w:bottom w:val="nil"/>
              <w:right w:val="nil"/>
            </w:tcBorders>
            <w:shd w:val="clear" w:color="auto" w:fill="auto"/>
            <w:noWrap/>
            <w:hideMark/>
          </w:tcPr>
          <w:p w14:paraId="60B66C8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AATAATAATTCTAAAACTATCTATTCTCAATA</w:t>
            </w:r>
          </w:p>
        </w:tc>
      </w:tr>
      <w:tr w:rsidR="00FA4E9E" w:rsidRPr="00522F01" w14:paraId="2D18B84C" w14:textId="77777777" w:rsidTr="00447993">
        <w:trPr>
          <w:trHeight w:val="300"/>
        </w:trPr>
        <w:tc>
          <w:tcPr>
            <w:tcW w:w="624" w:type="pct"/>
            <w:tcBorders>
              <w:top w:val="nil"/>
              <w:left w:val="nil"/>
              <w:bottom w:val="nil"/>
              <w:right w:val="nil"/>
            </w:tcBorders>
            <w:shd w:val="clear" w:color="auto" w:fill="auto"/>
            <w:noWrap/>
            <w:hideMark/>
          </w:tcPr>
          <w:p w14:paraId="7B4AAFCD"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B47333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mElovl2-BSE8-F1</w:t>
            </w:r>
          </w:p>
        </w:tc>
        <w:tc>
          <w:tcPr>
            <w:tcW w:w="3645" w:type="pct"/>
            <w:tcBorders>
              <w:top w:val="nil"/>
              <w:left w:val="nil"/>
              <w:bottom w:val="nil"/>
              <w:right w:val="nil"/>
            </w:tcBorders>
            <w:shd w:val="clear" w:color="auto" w:fill="auto"/>
            <w:noWrap/>
            <w:hideMark/>
          </w:tcPr>
          <w:p w14:paraId="7585E7C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GTTTATTTAATTGTGGTTAATGGTATG</w:t>
            </w:r>
          </w:p>
        </w:tc>
      </w:tr>
      <w:tr w:rsidR="00FA4E9E" w:rsidRPr="00522F01" w14:paraId="660DB457" w14:textId="77777777" w:rsidTr="00447993">
        <w:trPr>
          <w:trHeight w:val="300"/>
        </w:trPr>
        <w:tc>
          <w:tcPr>
            <w:tcW w:w="624" w:type="pct"/>
            <w:tcBorders>
              <w:top w:val="nil"/>
              <w:left w:val="nil"/>
              <w:bottom w:val="nil"/>
              <w:right w:val="nil"/>
            </w:tcBorders>
            <w:shd w:val="clear" w:color="auto" w:fill="auto"/>
            <w:noWrap/>
            <w:hideMark/>
          </w:tcPr>
          <w:p w14:paraId="286305B7"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9DF099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mElovl2-BSE8-R1</w:t>
            </w:r>
          </w:p>
        </w:tc>
        <w:tc>
          <w:tcPr>
            <w:tcW w:w="3645" w:type="pct"/>
            <w:tcBorders>
              <w:top w:val="nil"/>
              <w:left w:val="nil"/>
              <w:bottom w:val="nil"/>
              <w:right w:val="nil"/>
            </w:tcBorders>
            <w:shd w:val="clear" w:color="auto" w:fill="auto"/>
            <w:noWrap/>
            <w:hideMark/>
          </w:tcPr>
          <w:p w14:paraId="7C806E2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TTACACTACAATAAACAATTTTACACATC</w:t>
            </w:r>
          </w:p>
        </w:tc>
      </w:tr>
      <w:tr w:rsidR="00FA4E9E" w:rsidRPr="00522F01" w14:paraId="5940BA8F" w14:textId="77777777" w:rsidTr="00447993">
        <w:trPr>
          <w:trHeight w:val="300"/>
        </w:trPr>
        <w:tc>
          <w:tcPr>
            <w:tcW w:w="624" w:type="pct"/>
            <w:tcBorders>
              <w:top w:val="nil"/>
              <w:left w:val="nil"/>
              <w:bottom w:val="nil"/>
              <w:right w:val="nil"/>
            </w:tcBorders>
            <w:shd w:val="clear" w:color="auto" w:fill="auto"/>
            <w:noWrap/>
            <w:hideMark/>
          </w:tcPr>
          <w:p w14:paraId="36CC4B0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667ABE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mElovl2-BSE8-F2</w:t>
            </w:r>
          </w:p>
        </w:tc>
        <w:tc>
          <w:tcPr>
            <w:tcW w:w="3645" w:type="pct"/>
            <w:tcBorders>
              <w:top w:val="nil"/>
              <w:left w:val="nil"/>
              <w:bottom w:val="nil"/>
              <w:right w:val="nil"/>
            </w:tcBorders>
            <w:shd w:val="clear" w:color="auto" w:fill="auto"/>
            <w:noWrap/>
            <w:hideMark/>
          </w:tcPr>
          <w:p w14:paraId="6239AA2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ATAAGAAGGTTTAATAAAATGAAGTGT</w:t>
            </w:r>
          </w:p>
        </w:tc>
      </w:tr>
      <w:tr w:rsidR="00FA4E9E" w:rsidRPr="00522F01" w14:paraId="70AEA410" w14:textId="77777777" w:rsidTr="00447993">
        <w:trPr>
          <w:trHeight w:val="300"/>
        </w:trPr>
        <w:tc>
          <w:tcPr>
            <w:tcW w:w="624" w:type="pct"/>
            <w:tcBorders>
              <w:top w:val="nil"/>
              <w:left w:val="nil"/>
              <w:bottom w:val="single" w:sz="4" w:space="0" w:color="auto"/>
              <w:right w:val="nil"/>
            </w:tcBorders>
            <w:shd w:val="clear" w:color="auto" w:fill="auto"/>
            <w:noWrap/>
            <w:hideMark/>
          </w:tcPr>
          <w:p w14:paraId="2341E27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single" w:sz="4" w:space="0" w:color="auto"/>
              <w:right w:val="nil"/>
            </w:tcBorders>
            <w:shd w:val="clear" w:color="auto" w:fill="auto"/>
            <w:noWrap/>
            <w:hideMark/>
          </w:tcPr>
          <w:p w14:paraId="319A5D0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mElovl2-BSE8-R2</w:t>
            </w:r>
          </w:p>
        </w:tc>
        <w:tc>
          <w:tcPr>
            <w:tcW w:w="3645" w:type="pct"/>
            <w:tcBorders>
              <w:top w:val="nil"/>
              <w:left w:val="nil"/>
              <w:bottom w:val="single" w:sz="4" w:space="0" w:color="auto"/>
              <w:right w:val="nil"/>
            </w:tcBorders>
            <w:shd w:val="clear" w:color="auto" w:fill="auto"/>
            <w:noWrap/>
            <w:hideMark/>
          </w:tcPr>
          <w:p w14:paraId="09F0A9C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AACTCTAAAAACTTACCATAAAAAAAC</w:t>
            </w:r>
          </w:p>
        </w:tc>
      </w:tr>
      <w:tr w:rsidR="00FA4E9E" w:rsidRPr="00522F01" w14:paraId="40F005E5" w14:textId="77777777" w:rsidTr="00447993">
        <w:trPr>
          <w:trHeight w:val="300"/>
        </w:trPr>
        <w:tc>
          <w:tcPr>
            <w:tcW w:w="624" w:type="pct"/>
            <w:tcBorders>
              <w:top w:val="single" w:sz="4" w:space="0" w:color="auto"/>
              <w:left w:val="nil"/>
              <w:bottom w:val="nil"/>
              <w:right w:val="nil"/>
            </w:tcBorders>
            <w:shd w:val="clear" w:color="auto" w:fill="auto"/>
            <w:noWrap/>
            <w:hideMark/>
          </w:tcPr>
          <w:p w14:paraId="76D8F96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qPCR</w:t>
            </w:r>
          </w:p>
        </w:tc>
        <w:tc>
          <w:tcPr>
            <w:tcW w:w="730" w:type="pct"/>
            <w:tcBorders>
              <w:top w:val="single" w:sz="4" w:space="0" w:color="auto"/>
              <w:left w:val="nil"/>
              <w:bottom w:val="nil"/>
              <w:right w:val="nil"/>
            </w:tcBorders>
            <w:shd w:val="clear" w:color="auto" w:fill="auto"/>
            <w:noWrap/>
            <w:hideMark/>
          </w:tcPr>
          <w:p w14:paraId="7CE53E3B"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hApoe-qF</w:t>
            </w:r>
            <w:proofErr w:type="spellEnd"/>
          </w:p>
        </w:tc>
        <w:tc>
          <w:tcPr>
            <w:tcW w:w="3645" w:type="pct"/>
            <w:tcBorders>
              <w:top w:val="single" w:sz="4" w:space="0" w:color="auto"/>
              <w:left w:val="nil"/>
              <w:bottom w:val="nil"/>
              <w:right w:val="nil"/>
            </w:tcBorders>
            <w:shd w:val="clear" w:color="auto" w:fill="auto"/>
            <w:noWrap/>
            <w:hideMark/>
          </w:tcPr>
          <w:p w14:paraId="01915ED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GTTGCTGGTCACATTCCTGG</w:t>
            </w:r>
          </w:p>
        </w:tc>
      </w:tr>
      <w:tr w:rsidR="00FA4E9E" w:rsidRPr="00522F01" w14:paraId="0E97A80E" w14:textId="77777777" w:rsidTr="00447993">
        <w:trPr>
          <w:trHeight w:val="300"/>
        </w:trPr>
        <w:tc>
          <w:tcPr>
            <w:tcW w:w="624" w:type="pct"/>
            <w:tcBorders>
              <w:top w:val="nil"/>
              <w:left w:val="nil"/>
              <w:bottom w:val="nil"/>
              <w:right w:val="nil"/>
            </w:tcBorders>
            <w:shd w:val="clear" w:color="auto" w:fill="auto"/>
            <w:noWrap/>
            <w:hideMark/>
          </w:tcPr>
          <w:p w14:paraId="531EE6F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38FE061"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hApoe-qR</w:t>
            </w:r>
            <w:proofErr w:type="spellEnd"/>
          </w:p>
        </w:tc>
        <w:tc>
          <w:tcPr>
            <w:tcW w:w="3645" w:type="pct"/>
            <w:tcBorders>
              <w:top w:val="nil"/>
              <w:left w:val="nil"/>
              <w:bottom w:val="nil"/>
              <w:right w:val="nil"/>
            </w:tcBorders>
            <w:shd w:val="clear" w:color="auto" w:fill="auto"/>
            <w:noWrap/>
            <w:hideMark/>
          </w:tcPr>
          <w:p w14:paraId="219FE81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GCAGGTAATCCCAAAAGCGAC</w:t>
            </w:r>
          </w:p>
        </w:tc>
      </w:tr>
      <w:tr w:rsidR="00FA4E9E" w:rsidRPr="00522F01" w14:paraId="32791A0B" w14:textId="77777777" w:rsidTr="00447993">
        <w:trPr>
          <w:trHeight w:val="300"/>
        </w:trPr>
        <w:tc>
          <w:tcPr>
            <w:tcW w:w="624" w:type="pct"/>
            <w:tcBorders>
              <w:top w:val="nil"/>
              <w:left w:val="nil"/>
              <w:bottom w:val="nil"/>
              <w:right w:val="nil"/>
            </w:tcBorders>
            <w:shd w:val="clear" w:color="auto" w:fill="auto"/>
            <w:noWrap/>
            <w:hideMark/>
          </w:tcPr>
          <w:p w14:paraId="6B16D190"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5726F28"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hApoj-qF</w:t>
            </w:r>
            <w:proofErr w:type="spellEnd"/>
          </w:p>
        </w:tc>
        <w:tc>
          <w:tcPr>
            <w:tcW w:w="3645" w:type="pct"/>
            <w:tcBorders>
              <w:top w:val="nil"/>
              <w:left w:val="nil"/>
              <w:bottom w:val="nil"/>
              <w:right w:val="nil"/>
            </w:tcBorders>
            <w:shd w:val="clear" w:color="auto" w:fill="auto"/>
            <w:noWrap/>
            <w:hideMark/>
          </w:tcPr>
          <w:p w14:paraId="721F367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CTACTTCTGGATGAATGGTGACC</w:t>
            </w:r>
          </w:p>
        </w:tc>
      </w:tr>
      <w:tr w:rsidR="00FA4E9E" w:rsidRPr="00522F01" w14:paraId="635FEE41" w14:textId="77777777" w:rsidTr="00447993">
        <w:trPr>
          <w:trHeight w:val="300"/>
        </w:trPr>
        <w:tc>
          <w:tcPr>
            <w:tcW w:w="624" w:type="pct"/>
            <w:tcBorders>
              <w:top w:val="nil"/>
              <w:left w:val="nil"/>
              <w:bottom w:val="nil"/>
              <w:right w:val="nil"/>
            </w:tcBorders>
            <w:shd w:val="clear" w:color="auto" w:fill="auto"/>
            <w:noWrap/>
            <w:hideMark/>
          </w:tcPr>
          <w:p w14:paraId="6AE8F56E"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61C6A36"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hApoj-qR</w:t>
            </w:r>
            <w:proofErr w:type="spellEnd"/>
          </w:p>
        </w:tc>
        <w:tc>
          <w:tcPr>
            <w:tcW w:w="3645" w:type="pct"/>
            <w:tcBorders>
              <w:top w:val="nil"/>
              <w:left w:val="nil"/>
              <w:bottom w:val="nil"/>
              <w:right w:val="nil"/>
            </w:tcBorders>
            <w:shd w:val="clear" w:color="auto" w:fill="auto"/>
            <w:noWrap/>
            <w:hideMark/>
          </w:tcPr>
          <w:p w14:paraId="0B2346C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CGGGTGAAGAACCTGTCCT</w:t>
            </w:r>
          </w:p>
        </w:tc>
      </w:tr>
      <w:tr w:rsidR="00FA4E9E" w:rsidRPr="00522F01" w14:paraId="566A0015" w14:textId="77777777" w:rsidTr="00447993">
        <w:trPr>
          <w:trHeight w:val="300"/>
        </w:trPr>
        <w:tc>
          <w:tcPr>
            <w:tcW w:w="624" w:type="pct"/>
            <w:tcBorders>
              <w:top w:val="nil"/>
              <w:left w:val="nil"/>
              <w:bottom w:val="nil"/>
              <w:right w:val="nil"/>
            </w:tcBorders>
            <w:shd w:val="clear" w:color="auto" w:fill="auto"/>
            <w:noWrap/>
            <w:hideMark/>
          </w:tcPr>
          <w:p w14:paraId="72440DE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7D62C0A"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hApp-qF</w:t>
            </w:r>
            <w:proofErr w:type="spellEnd"/>
          </w:p>
        </w:tc>
        <w:tc>
          <w:tcPr>
            <w:tcW w:w="3645" w:type="pct"/>
            <w:tcBorders>
              <w:top w:val="nil"/>
              <w:left w:val="nil"/>
              <w:bottom w:val="nil"/>
              <w:right w:val="nil"/>
            </w:tcBorders>
            <w:shd w:val="clear" w:color="auto" w:fill="auto"/>
            <w:noWrap/>
            <w:hideMark/>
          </w:tcPr>
          <w:p w14:paraId="2E643C4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TCTCGTTCCTGACAAGTGCAA</w:t>
            </w:r>
          </w:p>
        </w:tc>
      </w:tr>
      <w:tr w:rsidR="00FA4E9E" w:rsidRPr="00522F01" w14:paraId="4A0A2189" w14:textId="77777777" w:rsidTr="00447993">
        <w:trPr>
          <w:trHeight w:val="300"/>
        </w:trPr>
        <w:tc>
          <w:tcPr>
            <w:tcW w:w="624" w:type="pct"/>
            <w:tcBorders>
              <w:top w:val="nil"/>
              <w:left w:val="nil"/>
              <w:bottom w:val="nil"/>
              <w:right w:val="nil"/>
            </w:tcBorders>
            <w:shd w:val="clear" w:color="auto" w:fill="auto"/>
            <w:noWrap/>
            <w:hideMark/>
          </w:tcPr>
          <w:p w14:paraId="3B92029E"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B7B2AD5"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hApp-qR</w:t>
            </w:r>
            <w:proofErr w:type="spellEnd"/>
          </w:p>
        </w:tc>
        <w:tc>
          <w:tcPr>
            <w:tcW w:w="3645" w:type="pct"/>
            <w:tcBorders>
              <w:top w:val="nil"/>
              <w:left w:val="nil"/>
              <w:bottom w:val="nil"/>
              <w:right w:val="nil"/>
            </w:tcBorders>
            <w:shd w:val="clear" w:color="auto" w:fill="auto"/>
            <w:noWrap/>
            <w:hideMark/>
          </w:tcPr>
          <w:p w14:paraId="6F27197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GCAAGTTGGTACTCTTCTCACTG</w:t>
            </w:r>
          </w:p>
        </w:tc>
      </w:tr>
      <w:tr w:rsidR="00FA4E9E" w:rsidRPr="00522F01" w14:paraId="193FC799" w14:textId="77777777" w:rsidTr="00447993">
        <w:trPr>
          <w:trHeight w:val="300"/>
        </w:trPr>
        <w:tc>
          <w:tcPr>
            <w:tcW w:w="624" w:type="pct"/>
            <w:tcBorders>
              <w:top w:val="nil"/>
              <w:left w:val="nil"/>
              <w:bottom w:val="nil"/>
              <w:right w:val="nil"/>
            </w:tcBorders>
            <w:shd w:val="clear" w:color="auto" w:fill="auto"/>
            <w:noWrap/>
            <w:hideMark/>
          </w:tcPr>
          <w:p w14:paraId="01B55D1D"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5C1DAEF"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hClpp-qF</w:t>
            </w:r>
            <w:proofErr w:type="spellEnd"/>
          </w:p>
        </w:tc>
        <w:tc>
          <w:tcPr>
            <w:tcW w:w="3645" w:type="pct"/>
            <w:tcBorders>
              <w:top w:val="nil"/>
              <w:left w:val="nil"/>
              <w:bottom w:val="nil"/>
              <w:right w:val="nil"/>
            </w:tcBorders>
            <w:shd w:val="clear" w:color="auto" w:fill="auto"/>
            <w:noWrap/>
            <w:hideMark/>
          </w:tcPr>
          <w:p w14:paraId="18F8BB8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GCTCAAGAAGCAGCTCTATAACATCTACG</w:t>
            </w:r>
          </w:p>
        </w:tc>
      </w:tr>
      <w:tr w:rsidR="00FA4E9E" w:rsidRPr="00522F01" w14:paraId="55ABD805" w14:textId="77777777" w:rsidTr="00447993">
        <w:trPr>
          <w:trHeight w:val="300"/>
        </w:trPr>
        <w:tc>
          <w:tcPr>
            <w:tcW w:w="624" w:type="pct"/>
            <w:tcBorders>
              <w:top w:val="nil"/>
              <w:left w:val="nil"/>
              <w:bottom w:val="nil"/>
              <w:right w:val="nil"/>
            </w:tcBorders>
            <w:shd w:val="clear" w:color="auto" w:fill="auto"/>
            <w:noWrap/>
            <w:hideMark/>
          </w:tcPr>
          <w:p w14:paraId="3ED8F4F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43ADDBC"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hClpp-qR</w:t>
            </w:r>
            <w:proofErr w:type="spellEnd"/>
          </w:p>
        </w:tc>
        <w:tc>
          <w:tcPr>
            <w:tcW w:w="3645" w:type="pct"/>
            <w:tcBorders>
              <w:top w:val="nil"/>
              <w:left w:val="nil"/>
              <w:bottom w:val="nil"/>
              <w:right w:val="nil"/>
            </w:tcBorders>
            <w:shd w:val="clear" w:color="auto" w:fill="auto"/>
            <w:noWrap/>
            <w:hideMark/>
          </w:tcPr>
          <w:p w14:paraId="015930A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GGTGGACCAGAACCTTGTCTAAGATG</w:t>
            </w:r>
          </w:p>
        </w:tc>
      </w:tr>
      <w:tr w:rsidR="00FA4E9E" w:rsidRPr="00522F01" w14:paraId="2D72D6C2" w14:textId="77777777" w:rsidTr="00447993">
        <w:trPr>
          <w:trHeight w:val="300"/>
        </w:trPr>
        <w:tc>
          <w:tcPr>
            <w:tcW w:w="624" w:type="pct"/>
            <w:tcBorders>
              <w:top w:val="nil"/>
              <w:left w:val="nil"/>
              <w:bottom w:val="nil"/>
              <w:right w:val="nil"/>
            </w:tcBorders>
            <w:shd w:val="clear" w:color="auto" w:fill="auto"/>
            <w:noWrap/>
            <w:hideMark/>
          </w:tcPr>
          <w:p w14:paraId="3C8B2CD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244A839"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hCryab-qF</w:t>
            </w:r>
            <w:proofErr w:type="spellEnd"/>
          </w:p>
        </w:tc>
        <w:tc>
          <w:tcPr>
            <w:tcW w:w="3645" w:type="pct"/>
            <w:tcBorders>
              <w:top w:val="nil"/>
              <w:left w:val="nil"/>
              <w:bottom w:val="nil"/>
              <w:right w:val="nil"/>
            </w:tcBorders>
            <w:shd w:val="clear" w:color="auto" w:fill="auto"/>
            <w:noWrap/>
            <w:hideMark/>
          </w:tcPr>
          <w:p w14:paraId="5EF6644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AGGTGTTGGGAGATGTGATTGA</w:t>
            </w:r>
          </w:p>
        </w:tc>
      </w:tr>
      <w:tr w:rsidR="00FA4E9E" w:rsidRPr="00522F01" w14:paraId="766C82E7" w14:textId="77777777" w:rsidTr="00447993">
        <w:trPr>
          <w:trHeight w:val="300"/>
        </w:trPr>
        <w:tc>
          <w:tcPr>
            <w:tcW w:w="624" w:type="pct"/>
            <w:tcBorders>
              <w:top w:val="nil"/>
              <w:left w:val="nil"/>
              <w:bottom w:val="nil"/>
              <w:right w:val="nil"/>
            </w:tcBorders>
            <w:shd w:val="clear" w:color="auto" w:fill="auto"/>
            <w:noWrap/>
            <w:hideMark/>
          </w:tcPr>
          <w:p w14:paraId="29A5A2D3"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2644408"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hCryab-qR</w:t>
            </w:r>
            <w:proofErr w:type="spellEnd"/>
          </w:p>
        </w:tc>
        <w:tc>
          <w:tcPr>
            <w:tcW w:w="3645" w:type="pct"/>
            <w:tcBorders>
              <w:top w:val="nil"/>
              <w:left w:val="nil"/>
              <w:bottom w:val="nil"/>
              <w:right w:val="nil"/>
            </w:tcBorders>
            <w:shd w:val="clear" w:color="auto" w:fill="auto"/>
            <w:noWrap/>
            <w:hideMark/>
          </w:tcPr>
          <w:p w14:paraId="6B92B66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GGATGAAGTAATGGTGAGAGGGT</w:t>
            </w:r>
          </w:p>
        </w:tc>
      </w:tr>
      <w:tr w:rsidR="00FA4E9E" w:rsidRPr="00522F01" w14:paraId="21BD02A2" w14:textId="77777777" w:rsidTr="00447993">
        <w:trPr>
          <w:trHeight w:val="300"/>
        </w:trPr>
        <w:tc>
          <w:tcPr>
            <w:tcW w:w="624" w:type="pct"/>
            <w:tcBorders>
              <w:top w:val="nil"/>
              <w:left w:val="nil"/>
              <w:bottom w:val="nil"/>
              <w:right w:val="nil"/>
            </w:tcBorders>
            <w:shd w:val="clear" w:color="auto" w:fill="auto"/>
            <w:noWrap/>
            <w:hideMark/>
          </w:tcPr>
          <w:p w14:paraId="3BE6D0EE"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0E9FB6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hCxcl1-qF</w:t>
            </w:r>
          </w:p>
        </w:tc>
        <w:tc>
          <w:tcPr>
            <w:tcW w:w="3645" w:type="pct"/>
            <w:tcBorders>
              <w:top w:val="nil"/>
              <w:left w:val="nil"/>
              <w:bottom w:val="nil"/>
              <w:right w:val="nil"/>
            </w:tcBorders>
            <w:shd w:val="clear" w:color="auto" w:fill="auto"/>
            <w:noWrap/>
            <w:hideMark/>
          </w:tcPr>
          <w:p w14:paraId="4B5F4A9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GCTCACTGGTGGCTGTTCCTG</w:t>
            </w:r>
          </w:p>
        </w:tc>
      </w:tr>
      <w:tr w:rsidR="00FA4E9E" w:rsidRPr="00522F01" w14:paraId="5C48406E" w14:textId="77777777" w:rsidTr="00447993">
        <w:trPr>
          <w:trHeight w:val="300"/>
        </w:trPr>
        <w:tc>
          <w:tcPr>
            <w:tcW w:w="624" w:type="pct"/>
            <w:tcBorders>
              <w:top w:val="nil"/>
              <w:left w:val="nil"/>
              <w:bottom w:val="nil"/>
              <w:right w:val="nil"/>
            </w:tcBorders>
            <w:shd w:val="clear" w:color="auto" w:fill="auto"/>
            <w:noWrap/>
            <w:hideMark/>
          </w:tcPr>
          <w:p w14:paraId="6B1AC5C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D228E0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hCxcl1-qR</w:t>
            </w:r>
          </w:p>
        </w:tc>
        <w:tc>
          <w:tcPr>
            <w:tcW w:w="3645" w:type="pct"/>
            <w:tcBorders>
              <w:top w:val="nil"/>
              <w:left w:val="nil"/>
              <w:bottom w:val="nil"/>
              <w:right w:val="nil"/>
            </w:tcBorders>
            <w:shd w:val="clear" w:color="auto" w:fill="auto"/>
            <w:noWrap/>
            <w:hideMark/>
          </w:tcPr>
          <w:p w14:paraId="31B0876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CTCAAACACATTAGGCACAATCCAG</w:t>
            </w:r>
          </w:p>
        </w:tc>
      </w:tr>
      <w:tr w:rsidR="00FA4E9E" w:rsidRPr="00522F01" w14:paraId="1F1261A8" w14:textId="77777777" w:rsidTr="00447993">
        <w:trPr>
          <w:trHeight w:val="300"/>
        </w:trPr>
        <w:tc>
          <w:tcPr>
            <w:tcW w:w="624" w:type="pct"/>
            <w:tcBorders>
              <w:top w:val="nil"/>
              <w:left w:val="nil"/>
              <w:bottom w:val="nil"/>
              <w:right w:val="nil"/>
            </w:tcBorders>
            <w:shd w:val="clear" w:color="auto" w:fill="auto"/>
            <w:noWrap/>
            <w:hideMark/>
          </w:tcPr>
          <w:p w14:paraId="5ADCA203"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D40361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hDnm1-qF</w:t>
            </w:r>
          </w:p>
        </w:tc>
        <w:tc>
          <w:tcPr>
            <w:tcW w:w="3645" w:type="pct"/>
            <w:tcBorders>
              <w:top w:val="nil"/>
              <w:left w:val="nil"/>
              <w:bottom w:val="nil"/>
              <w:right w:val="nil"/>
            </w:tcBorders>
            <w:shd w:val="clear" w:color="auto" w:fill="auto"/>
            <w:noWrap/>
            <w:hideMark/>
          </w:tcPr>
          <w:p w14:paraId="0366F00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GACATCGAGTTCCAGATCCGAGAC</w:t>
            </w:r>
          </w:p>
        </w:tc>
      </w:tr>
      <w:tr w:rsidR="00FA4E9E" w:rsidRPr="00522F01" w14:paraId="66BDD4B0" w14:textId="77777777" w:rsidTr="00447993">
        <w:trPr>
          <w:trHeight w:val="300"/>
        </w:trPr>
        <w:tc>
          <w:tcPr>
            <w:tcW w:w="624" w:type="pct"/>
            <w:tcBorders>
              <w:top w:val="nil"/>
              <w:left w:val="nil"/>
              <w:bottom w:val="nil"/>
              <w:right w:val="nil"/>
            </w:tcBorders>
            <w:shd w:val="clear" w:color="auto" w:fill="auto"/>
            <w:noWrap/>
            <w:hideMark/>
          </w:tcPr>
          <w:p w14:paraId="1F39373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107C98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hDnm1-qR</w:t>
            </w:r>
          </w:p>
        </w:tc>
        <w:tc>
          <w:tcPr>
            <w:tcW w:w="3645" w:type="pct"/>
            <w:tcBorders>
              <w:top w:val="nil"/>
              <w:left w:val="nil"/>
              <w:bottom w:val="nil"/>
              <w:right w:val="nil"/>
            </w:tcBorders>
            <w:shd w:val="clear" w:color="auto" w:fill="auto"/>
            <w:noWrap/>
            <w:hideMark/>
          </w:tcPr>
          <w:p w14:paraId="52CB927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CATCAGGTCCAGCTTGGTGATGA</w:t>
            </w:r>
          </w:p>
        </w:tc>
      </w:tr>
      <w:tr w:rsidR="00FA4E9E" w:rsidRPr="00522F01" w14:paraId="2EBB67B2" w14:textId="77777777" w:rsidTr="00447993">
        <w:trPr>
          <w:trHeight w:val="300"/>
        </w:trPr>
        <w:tc>
          <w:tcPr>
            <w:tcW w:w="624" w:type="pct"/>
            <w:tcBorders>
              <w:top w:val="nil"/>
              <w:left w:val="nil"/>
              <w:bottom w:val="nil"/>
              <w:right w:val="nil"/>
            </w:tcBorders>
            <w:shd w:val="clear" w:color="auto" w:fill="auto"/>
            <w:noWrap/>
            <w:hideMark/>
          </w:tcPr>
          <w:p w14:paraId="1B95436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847634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hElovl2-qF</w:t>
            </w:r>
          </w:p>
        </w:tc>
        <w:tc>
          <w:tcPr>
            <w:tcW w:w="3645" w:type="pct"/>
            <w:tcBorders>
              <w:top w:val="nil"/>
              <w:left w:val="nil"/>
              <w:bottom w:val="nil"/>
              <w:right w:val="nil"/>
            </w:tcBorders>
            <w:shd w:val="clear" w:color="auto" w:fill="auto"/>
            <w:noWrap/>
            <w:hideMark/>
          </w:tcPr>
          <w:p w14:paraId="75B7FEE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CCAAATCAGTAGAGTTCCTGGACACAA</w:t>
            </w:r>
          </w:p>
        </w:tc>
      </w:tr>
      <w:tr w:rsidR="00FA4E9E" w:rsidRPr="00522F01" w14:paraId="6EA2A12A" w14:textId="77777777" w:rsidTr="00447993">
        <w:trPr>
          <w:trHeight w:val="300"/>
        </w:trPr>
        <w:tc>
          <w:tcPr>
            <w:tcW w:w="624" w:type="pct"/>
            <w:tcBorders>
              <w:top w:val="nil"/>
              <w:left w:val="nil"/>
              <w:bottom w:val="nil"/>
              <w:right w:val="nil"/>
            </w:tcBorders>
            <w:shd w:val="clear" w:color="auto" w:fill="auto"/>
            <w:noWrap/>
            <w:hideMark/>
          </w:tcPr>
          <w:p w14:paraId="6685E7E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A1EC41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hElovl2-qR</w:t>
            </w:r>
          </w:p>
        </w:tc>
        <w:tc>
          <w:tcPr>
            <w:tcW w:w="3645" w:type="pct"/>
            <w:tcBorders>
              <w:top w:val="nil"/>
              <w:left w:val="nil"/>
              <w:bottom w:val="nil"/>
              <w:right w:val="nil"/>
            </w:tcBorders>
            <w:shd w:val="clear" w:color="auto" w:fill="auto"/>
            <w:noWrap/>
            <w:hideMark/>
          </w:tcPr>
          <w:p w14:paraId="4955762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TTGTCCACAAGGTATCCAGTTCAAGAC</w:t>
            </w:r>
          </w:p>
        </w:tc>
      </w:tr>
      <w:tr w:rsidR="00FA4E9E" w:rsidRPr="00522F01" w14:paraId="68669F97" w14:textId="77777777" w:rsidTr="00447993">
        <w:trPr>
          <w:trHeight w:val="300"/>
        </w:trPr>
        <w:tc>
          <w:tcPr>
            <w:tcW w:w="624" w:type="pct"/>
            <w:tcBorders>
              <w:top w:val="nil"/>
              <w:left w:val="nil"/>
              <w:bottom w:val="nil"/>
              <w:right w:val="nil"/>
            </w:tcBorders>
            <w:shd w:val="clear" w:color="auto" w:fill="auto"/>
            <w:noWrap/>
            <w:hideMark/>
          </w:tcPr>
          <w:p w14:paraId="700DB0C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843D17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hFis1-qF</w:t>
            </w:r>
          </w:p>
        </w:tc>
        <w:tc>
          <w:tcPr>
            <w:tcW w:w="3645" w:type="pct"/>
            <w:tcBorders>
              <w:top w:val="nil"/>
              <w:left w:val="nil"/>
              <w:bottom w:val="nil"/>
              <w:right w:val="nil"/>
            </w:tcBorders>
            <w:shd w:val="clear" w:color="auto" w:fill="auto"/>
            <w:noWrap/>
            <w:hideMark/>
          </w:tcPr>
          <w:p w14:paraId="3CC83A0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ACAGCGGGATTACGTCTTCTACCTG</w:t>
            </w:r>
          </w:p>
        </w:tc>
      </w:tr>
      <w:tr w:rsidR="00FA4E9E" w:rsidRPr="00522F01" w14:paraId="090F9873" w14:textId="77777777" w:rsidTr="00447993">
        <w:trPr>
          <w:trHeight w:val="300"/>
        </w:trPr>
        <w:tc>
          <w:tcPr>
            <w:tcW w:w="624" w:type="pct"/>
            <w:tcBorders>
              <w:top w:val="nil"/>
              <w:left w:val="nil"/>
              <w:bottom w:val="nil"/>
              <w:right w:val="nil"/>
            </w:tcBorders>
            <w:shd w:val="clear" w:color="auto" w:fill="auto"/>
            <w:noWrap/>
            <w:hideMark/>
          </w:tcPr>
          <w:p w14:paraId="4405528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B3BC36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hFis1-qR</w:t>
            </w:r>
          </w:p>
        </w:tc>
        <w:tc>
          <w:tcPr>
            <w:tcW w:w="3645" w:type="pct"/>
            <w:tcBorders>
              <w:top w:val="nil"/>
              <w:left w:val="nil"/>
              <w:bottom w:val="nil"/>
              <w:right w:val="nil"/>
            </w:tcBorders>
            <w:shd w:val="clear" w:color="auto" w:fill="auto"/>
            <w:noWrap/>
            <w:hideMark/>
          </w:tcPr>
          <w:p w14:paraId="5EC3653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AGGATTTGGACTTGGACACAGCAA</w:t>
            </w:r>
          </w:p>
        </w:tc>
      </w:tr>
      <w:tr w:rsidR="00FA4E9E" w:rsidRPr="00522F01" w14:paraId="6A6DF3B4" w14:textId="77777777" w:rsidTr="00447993">
        <w:trPr>
          <w:trHeight w:val="300"/>
        </w:trPr>
        <w:tc>
          <w:tcPr>
            <w:tcW w:w="624" w:type="pct"/>
            <w:tcBorders>
              <w:top w:val="nil"/>
              <w:left w:val="nil"/>
              <w:bottom w:val="nil"/>
              <w:right w:val="nil"/>
            </w:tcBorders>
            <w:shd w:val="clear" w:color="auto" w:fill="auto"/>
            <w:noWrap/>
            <w:hideMark/>
          </w:tcPr>
          <w:p w14:paraId="36582B9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F8D72C8"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hGapdh-qF</w:t>
            </w:r>
            <w:proofErr w:type="spellEnd"/>
          </w:p>
        </w:tc>
        <w:tc>
          <w:tcPr>
            <w:tcW w:w="3645" w:type="pct"/>
            <w:tcBorders>
              <w:top w:val="nil"/>
              <w:left w:val="nil"/>
              <w:bottom w:val="nil"/>
              <w:right w:val="nil"/>
            </w:tcBorders>
            <w:shd w:val="clear" w:color="auto" w:fill="auto"/>
            <w:noWrap/>
            <w:hideMark/>
          </w:tcPr>
          <w:p w14:paraId="2079599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CATCCTGGGCTACACTGAGCACC</w:t>
            </w:r>
          </w:p>
        </w:tc>
      </w:tr>
      <w:tr w:rsidR="00FA4E9E" w:rsidRPr="00522F01" w14:paraId="14F679A6" w14:textId="77777777" w:rsidTr="00447993">
        <w:trPr>
          <w:trHeight w:val="300"/>
        </w:trPr>
        <w:tc>
          <w:tcPr>
            <w:tcW w:w="624" w:type="pct"/>
            <w:tcBorders>
              <w:top w:val="nil"/>
              <w:left w:val="nil"/>
              <w:bottom w:val="nil"/>
              <w:right w:val="nil"/>
            </w:tcBorders>
            <w:shd w:val="clear" w:color="auto" w:fill="auto"/>
            <w:noWrap/>
            <w:hideMark/>
          </w:tcPr>
          <w:p w14:paraId="172B2D0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E6B9AA4"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hGapdh-qR</w:t>
            </w:r>
            <w:proofErr w:type="spellEnd"/>
          </w:p>
        </w:tc>
        <w:tc>
          <w:tcPr>
            <w:tcW w:w="3645" w:type="pct"/>
            <w:tcBorders>
              <w:top w:val="nil"/>
              <w:left w:val="nil"/>
              <w:bottom w:val="nil"/>
              <w:right w:val="nil"/>
            </w:tcBorders>
            <w:shd w:val="clear" w:color="auto" w:fill="auto"/>
            <w:noWrap/>
            <w:hideMark/>
          </w:tcPr>
          <w:p w14:paraId="311886C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AAGTGGTCGTTGAGGGCAATGC</w:t>
            </w:r>
          </w:p>
        </w:tc>
      </w:tr>
      <w:tr w:rsidR="00FA4E9E" w:rsidRPr="00522F01" w14:paraId="367014F2" w14:textId="77777777" w:rsidTr="00447993">
        <w:trPr>
          <w:trHeight w:val="300"/>
        </w:trPr>
        <w:tc>
          <w:tcPr>
            <w:tcW w:w="624" w:type="pct"/>
            <w:tcBorders>
              <w:top w:val="nil"/>
              <w:left w:val="nil"/>
              <w:bottom w:val="nil"/>
              <w:right w:val="nil"/>
            </w:tcBorders>
            <w:shd w:val="clear" w:color="auto" w:fill="auto"/>
            <w:noWrap/>
            <w:hideMark/>
          </w:tcPr>
          <w:p w14:paraId="4EA59F7C"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2E42B2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hIl13-qF</w:t>
            </w:r>
          </w:p>
        </w:tc>
        <w:tc>
          <w:tcPr>
            <w:tcW w:w="3645" w:type="pct"/>
            <w:tcBorders>
              <w:top w:val="nil"/>
              <w:left w:val="nil"/>
              <w:bottom w:val="nil"/>
              <w:right w:val="nil"/>
            </w:tcBorders>
            <w:shd w:val="clear" w:color="auto" w:fill="auto"/>
            <w:noWrap/>
            <w:hideMark/>
          </w:tcPr>
          <w:p w14:paraId="4657EEC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AGAGGATGCTGAGCGGATTCTG</w:t>
            </w:r>
          </w:p>
        </w:tc>
      </w:tr>
      <w:tr w:rsidR="00FA4E9E" w:rsidRPr="00522F01" w14:paraId="2647C984" w14:textId="77777777" w:rsidTr="00447993">
        <w:trPr>
          <w:trHeight w:val="300"/>
        </w:trPr>
        <w:tc>
          <w:tcPr>
            <w:tcW w:w="624" w:type="pct"/>
            <w:tcBorders>
              <w:top w:val="nil"/>
              <w:left w:val="nil"/>
              <w:bottom w:val="nil"/>
              <w:right w:val="nil"/>
            </w:tcBorders>
            <w:shd w:val="clear" w:color="auto" w:fill="auto"/>
            <w:noWrap/>
            <w:hideMark/>
          </w:tcPr>
          <w:p w14:paraId="04E05AC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E07A6D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hIl13-qR</w:t>
            </w:r>
          </w:p>
        </w:tc>
        <w:tc>
          <w:tcPr>
            <w:tcW w:w="3645" w:type="pct"/>
            <w:tcBorders>
              <w:top w:val="nil"/>
              <w:left w:val="nil"/>
              <w:bottom w:val="nil"/>
              <w:right w:val="nil"/>
            </w:tcBorders>
            <w:shd w:val="clear" w:color="auto" w:fill="auto"/>
            <w:noWrap/>
            <w:hideMark/>
          </w:tcPr>
          <w:p w14:paraId="7697529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AGAGCAGGTCCTTTACAAACTGGG</w:t>
            </w:r>
          </w:p>
        </w:tc>
      </w:tr>
      <w:tr w:rsidR="00FA4E9E" w:rsidRPr="00522F01" w14:paraId="069D3F99" w14:textId="77777777" w:rsidTr="00447993">
        <w:trPr>
          <w:trHeight w:val="300"/>
        </w:trPr>
        <w:tc>
          <w:tcPr>
            <w:tcW w:w="624" w:type="pct"/>
            <w:tcBorders>
              <w:top w:val="nil"/>
              <w:left w:val="nil"/>
              <w:bottom w:val="nil"/>
              <w:right w:val="nil"/>
            </w:tcBorders>
            <w:shd w:val="clear" w:color="auto" w:fill="auto"/>
            <w:noWrap/>
            <w:hideMark/>
          </w:tcPr>
          <w:p w14:paraId="2B0A870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DEAC24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hIl1b-qF</w:t>
            </w:r>
          </w:p>
        </w:tc>
        <w:tc>
          <w:tcPr>
            <w:tcW w:w="3645" w:type="pct"/>
            <w:tcBorders>
              <w:top w:val="nil"/>
              <w:left w:val="nil"/>
              <w:bottom w:val="nil"/>
              <w:right w:val="nil"/>
            </w:tcBorders>
            <w:shd w:val="clear" w:color="auto" w:fill="auto"/>
            <w:noWrap/>
            <w:hideMark/>
          </w:tcPr>
          <w:p w14:paraId="422AFF9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ATGATGGCTTATTACAGTGGCAATG</w:t>
            </w:r>
          </w:p>
        </w:tc>
      </w:tr>
      <w:tr w:rsidR="00FA4E9E" w:rsidRPr="00522F01" w14:paraId="41D219AA" w14:textId="77777777" w:rsidTr="00447993">
        <w:trPr>
          <w:trHeight w:val="300"/>
        </w:trPr>
        <w:tc>
          <w:tcPr>
            <w:tcW w:w="624" w:type="pct"/>
            <w:tcBorders>
              <w:top w:val="nil"/>
              <w:left w:val="nil"/>
              <w:bottom w:val="nil"/>
              <w:right w:val="nil"/>
            </w:tcBorders>
            <w:shd w:val="clear" w:color="auto" w:fill="auto"/>
            <w:noWrap/>
            <w:hideMark/>
          </w:tcPr>
          <w:p w14:paraId="599D72F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850A29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hIl1b-qR</w:t>
            </w:r>
          </w:p>
        </w:tc>
        <w:tc>
          <w:tcPr>
            <w:tcW w:w="3645" w:type="pct"/>
            <w:tcBorders>
              <w:top w:val="nil"/>
              <w:left w:val="nil"/>
              <w:bottom w:val="nil"/>
              <w:right w:val="nil"/>
            </w:tcBorders>
            <w:shd w:val="clear" w:color="auto" w:fill="auto"/>
            <w:noWrap/>
            <w:hideMark/>
          </w:tcPr>
          <w:p w14:paraId="187B009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CGGAGATTCGTAGCTGGATGC</w:t>
            </w:r>
          </w:p>
        </w:tc>
      </w:tr>
      <w:tr w:rsidR="00FA4E9E" w:rsidRPr="00522F01" w14:paraId="6426A12B" w14:textId="77777777" w:rsidTr="00447993">
        <w:trPr>
          <w:trHeight w:val="300"/>
        </w:trPr>
        <w:tc>
          <w:tcPr>
            <w:tcW w:w="624" w:type="pct"/>
            <w:tcBorders>
              <w:top w:val="nil"/>
              <w:left w:val="nil"/>
              <w:bottom w:val="nil"/>
              <w:right w:val="nil"/>
            </w:tcBorders>
            <w:shd w:val="clear" w:color="auto" w:fill="auto"/>
            <w:noWrap/>
            <w:hideMark/>
          </w:tcPr>
          <w:p w14:paraId="342F57D0"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748A43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hIl6-qF</w:t>
            </w:r>
          </w:p>
        </w:tc>
        <w:tc>
          <w:tcPr>
            <w:tcW w:w="3645" w:type="pct"/>
            <w:tcBorders>
              <w:top w:val="nil"/>
              <w:left w:val="nil"/>
              <w:bottom w:val="nil"/>
              <w:right w:val="nil"/>
            </w:tcBorders>
            <w:shd w:val="clear" w:color="auto" w:fill="auto"/>
            <w:noWrap/>
            <w:hideMark/>
          </w:tcPr>
          <w:p w14:paraId="58D0FA7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GCCACTCACCTCTTCAGAACGAA</w:t>
            </w:r>
          </w:p>
        </w:tc>
      </w:tr>
      <w:tr w:rsidR="00FA4E9E" w:rsidRPr="00522F01" w14:paraId="62E3AA2E" w14:textId="77777777" w:rsidTr="00447993">
        <w:trPr>
          <w:trHeight w:val="300"/>
        </w:trPr>
        <w:tc>
          <w:tcPr>
            <w:tcW w:w="624" w:type="pct"/>
            <w:tcBorders>
              <w:top w:val="nil"/>
              <w:left w:val="nil"/>
              <w:bottom w:val="nil"/>
              <w:right w:val="nil"/>
            </w:tcBorders>
            <w:shd w:val="clear" w:color="auto" w:fill="auto"/>
            <w:noWrap/>
            <w:hideMark/>
          </w:tcPr>
          <w:p w14:paraId="3901CFF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5939B9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hIl6-qR</w:t>
            </w:r>
          </w:p>
        </w:tc>
        <w:tc>
          <w:tcPr>
            <w:tcW w:w="3645" w:type="pct"/>
            <w:tcBorders>
              <w:top w:val="nil"/>
              <w:left w:val="nil"/>
              <w:bottom w:val="nil"/>
              <w:right w:val="nil"/>
            </w:tcBorders>
            <w:shd w:val="clear" w:color="auto" w:fill="auto"/>
            <w:noWrap/>
            <w:hideMark/>
          </w:tcPr>
          <w:p w14:paraId="5AC56C9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CCATCTTTGGAAGGTTCAGGTTG</w:t>
            </w:r>
          </w:p>
        </w:tc>
      </w:tr>
      <w:tr w:rsidR="00FA4E9E" w:rsidRPr="00522F01" w14:paraId="07119579" w14:textId="77777777" w:rsidTr="00447993">
        <w:trPr>
          <w:trHeight w:val="300"/>
        </w:trPr>
        <w:tc>
          <w:tcPr>
            <w:tcW w:w="624" w:type="pct"/>
            <w:tcBorders>
              <w:top w:val="nil"/>
              <w:left w:val="nil"/>
              <w:bottom w:val="nil"/>
              <w:right w:val="nil"/>
            </w:tcBorders>
            <w:shd w:val="clear" w:color="auto" w:fill="auto"/>
            <w:noWrap/>
            <w:hideMark/>
          </w:tcPr>
          <w:p w14:paraId="530491EF"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15F54E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hIl8-qF</w:t>
            </w:r>
          </w:p>
        </w:tc>
        <w:tc>
          <w:tcPr>
            <w:tcW w:w="3645" w:type="pct"/>
            <w:tcBorders>
              <w:top w:val="nil"/>
              <w:left w:val="nil"/>
              <w:bottom w:val="nil"/>
              <w:right w:val="nil"/>
            </w:tcBorders>
            <w:shd w:val="clear" w:color="auto" w:fill="auto"/>
            <w:noWrap/>
            <w:hideMark/>
          </w:tcPr>
          <w:p w14:paraId="71488B3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ACTGAGAGTGATTGAGAGTGGAC</w:t>
            </w:r>
          </w:p>
        </w:tc>
      </w:tr>
      <w:tr w:rsidR="00FA4E9E" w:rsidRPr="00522F01" w14:paraId="789C19B3" w14:textId="77777777" w:rsidTr="00447993">
        <w:trPr>
          <w:trHeight w:val="300"/>
        </w:trPr>
        <w:tc>
          <w:tcPr>
            <w:tcW w:w="624" w:type="pct"/>
            <w:tcBorders>
              <w:top w:val="nil"/>
              <w:left w:val="nil"/>
              <w:bottom w:val="nil"/>
              <w:right w:val="nil"/>
            </w:tcBorders>
            <w:shd w:val="clear" w:color="auto" w:fill="auto"/>
            <w:noWrap/>
            <w:hideMark/>
          </w:tcPr>
          <w:p w14:paraId="48A00A5D"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EBA6F9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hIl8-qR</w:t>
            </w:r>
          </w:p>
        </w:tc>
        <w:tc>
          <w:tcPr>
            <w:tcW w:w="3645" w:type="pct"/>
            <w:tcBorders>
              <w:top w:val="nil"/>
              <w:left w:val="nil"/>
              <w:bottom w:val="nil"/>
              <w:right w:val="nil"/>
            </w:tcBorders>
            <w:shd w:val="clear" w:color="auto" w:fill="auto"/>
            <w:noWrap/>
            <w:hideMark/>
          </w:tcPr>
          <w:p w14:paraId="115803F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AACCCTCTGCACCCAGTTTTC</w:t>
            </w:r>
          </w:p>
        </w:tc>
      </w:tr>
      <w:tr w:rsidR="00FA4E9E" w:rsidRPr="00522F01" w14:paraId="172BBCF3" w14:textId="77777777" w:rsidTr="00447993">
        <w:trPr>
          <w:trHeight w:val="300"/>
        </w:trPr>
        <w:tc>
          <w:tcPr>
            <w:tcW w:w="624" w:type="pct"/>
            <w:tcBorders>
              <w:top w:val="nil"/>
              <w:left w:val="nil"/>
              <w:bottom w:val="nil"/>
              <w:right w:val="nil"/>
            </w:tcBorders>
            <w:shd w:val="clear" w:color="auto" w:fill="auto"/>
            <w:noWrap/>
            <w:hideMark/>
          </w:tcPr>
          <w:p w14:paraId="1792F07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B2022F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hMcp1-qF</w:t>
            </w:r>
          </w:p>
        </w:tc>
        <w:tc>
          <w:tcPr>
            <w:tcW w:w="3645" w:type="pct"/>
            <w:tcBorders>
              <w:top w:val="nil"/>
              <w:left w:val="nil"/>
              <w:bottom w:val="nil"/>
              <w:right w:val="nil"/>
            </w:tcBorders>
            <w:shd w:val="clear" w:color="auto" w:fill="auto"/>
            <w:noWrap/>
            <w:hideMark/>
          </w:tcPr>
          <w:p w14:paraId="1AE9D20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CAGCCAGATGCAATCAATGCC</w:t>
            </w:r>
          </w:p>
        </w:tc>
      </w:tr>
      <w:tr w:rsidR="00FA4E9E" w:rsidRPr="00522F01" w14:paraId="6AF87CF0" w14:textId="77777777" w:rsidTr="00447993">
        <w:trPr>
          <w:trHeight w:val="300"/>
        </w:trPr>
        <w:tc>
          <w:tcPr>
            <w:tcW w:w="624" w:type="pct"/>
            <w:tcBorders>
              <w:top w:val="nil"/>
              <w:left w:val="nil"/>
              <w:bottom w:val="nil"/>
              <w:right w:val="nil"/>
            </w:tcBorders>
            <w:shd w:val="clear" w:color="auto" w:fill="auto"/>
            <w:noWrap/>
            <w:hideMark/>
          </w:tcPr>
          <w:p w14:paraId="03FC7EA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893DEB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hMcp1-qR</w:t>
            </w:r>
          </w:p>
        </w:tc>
        <w:tc>
          <w:tcPr>
            <w:tcW w:w="3645" w:type="pct"/>
            <w:tcBorders>
              <w:top w:val="nil"/>
              <w:left w:val="nil"/>
              <w:bottom w:val="nil"/>
              <w:right w:val="nil"/>
            </w:tcBorders>
            <w:shd w:val="clear" w:color="auto" w:fill="auto"/>
            <w:noWrap/>
            <w:hideMark/>
          </w:tcPr>
          <w:p w14:paraId="2BD379E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TGGAATCCTGAACCCACTTCT</w:t>
            </w:r>
          </w:p>
        </w:tc>
      </w:tr>
      <w:tr w:rsidR="00FA4E9E" w:rsidRPr="00522F01" w14:paraId="0669B292" w14:textId="77777777" w:rsidTr="00447993">
        <w:trPr>
          <w:trHeight w:val="300"/>
        </w:trPr>
        <w:tc>
          <w:tcPr>
            <w:tcW w:w="624" w:type="pct"/>
            <w:tcBorders>
              <w:top w:val="nil"/>
              <w:left w:val="nil"/>
              <w:bottom w:val="nil"/>
              <w:right w:val="nil"/>
            </w:tcBorders>
            <w:shd w:val="clear" w:color="auto" w:fill="auto"/>
            <w:noWrap/>
            <w:hideMark/>
          </w:tcPr>
          <w:p w14:paraId="59DE043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55483B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hNmnat1-qF</w:t>
            </w:r>
          </w:p>
        </w:tc>
        <w:tc>
          <w:tcPr>
            <w:tcW w:w="3645" w:type="pct"/>
            <w:tcBorders>
              <w:top w:val="nil"/>
              <w:left w:val="nil"/>
              <w:bottom w:val="nil"/>
              <w:right w:val="nil"/>
            </w:tcBorders>
            <w:shd w:val="clear" w:color="auto" w:fill="auto"/>
            <w:noWrap/>
            <w:hideMark/>
          </w:tcPr>
          <w:p w14:paraId="064E56E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GGTGGAAGTTGATACATGGGAAAGTC</w:t>
            </w:r>
          </w:p>
        </w:tc>
      </w:tr>
      <w:tr w:rsidR="00FA4E9E" w:rsidRPr="00522F01" w14:paraId="22083F39" w14:textId="77777777" w:rsidTr="00447993">
        <w:trPr>
          <w:trHeight w:val="300"/>
        </w:trPr>
        <w:tc>
          <w:tcPr>
            <w:tcW w:w="624" w:type="pct"/>
            <w:tcBorders>
              <w:top w:val="nil"/>
              <w:left w:val="nil"/>
              <w:bottom w:val="nil"/>
              <w:right w:val="nil"/>
            </w:tcBorders>
            <w:shd w:val="clear" w:color="auto" w:fill="auto"/>
            <w:noWrap/>
            <w:hideMark/>
          </w:tcPr>
          <w:p w14:paraId="1FF430CE"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601174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hNmnat1-qR</w:t>
            </w:r>
          </w:p>
        </w:tc>
        <w:tc>
          <w:tcPr>
            <w:tcW w:w="3645" w:type="pct"/>
            <w:tcBorders>
              <w:top w:val="nil"/>
              <w:left w:val="nil"/>
              <w:bottom w:val="nil"/>
              <w:right w:val="nil"/>
            </w:tcBorders>
            <w:shd w:val="clear" w:color="auto" w:fill="auto"/>
            <w:noWrap/>
            <w:hideMark/>
          </w:tcPr>
          <w:p w14:paraId="22E7648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GAGTAGGTGAGTTCTGCTGGTGATCAC</w:t>
            </w:r>
          </w:p>
        </w:tc>
      </w:tr>
      <w:tr w:rsidR="00FA4E9E" w:rsidRPr="00522F01" w14:paraId="23511C0C" w14:textId="77777777" w:rsidTr="00447993">
        <w:trPr>
          <w:trHeight w:val="300"/>
        </w:trPr>
        <w:tc>
          <w:tcPr>
            <w:tcW w:w="624" w:type="pct"/>
            <w:tcBorders>
              <w:top w:val="nil"/>
              <w:left w:val="nil"/>
              <w:bottom w:val="nil"/>
              <w:right w:val="nil"/>
            </w:tcBorders>
            <w:shd w:val="clear" w:color="auto" w:fill="auto"/>
            <w:noWrap/>
            <w:hideMark/>
          </w:tcPr>
          <w:p w14:paraId="316E3FAE"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D8DC51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hNmnat2-qF</w:t>
            </w:r>
          </w:p>
        </w:tc>
        <w:tc>
          <w:tcPr>
            <w:tcW w:w="3645" w:type="pct"/>
            <w:tcBorders>
              <w:top w:val="nil"/>
              <w:left w:val="nil"/>
              <w:bottom w:val="nil"/>
              <w:right w:val="nil"/>
            </w:tcBorders>
            <w:shd w:val="clear" w:color="auto" w:fill="auto"/>
            <w:noWrap/>
            <w:hideMark/>
          </w:tcPr>
          <w:p w14:paraId="72CFA74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CCATTTACCAGAACAGCAACGTGG</w:t>
            </w:r>
          </w:p>
        </w:tc>
      </w:tr>
      <w:tr w:rsidR="00FA4E9E" w:rsidRPr="00522F01" w14:paraId="5BF462E8" w14:textId="77777777" w:rsidTr="00447993">
        <w:trPr>
          <w:trHeight w:val="300"/>
        </w:trPr>
        <w:tc>
          <w:tcPr>
            <w:tcW w:w="624" w:type="pct"/>
            <w:tcBorders>
              <w:top w:val="nil"/>
              <w:left w:val="nil"/>
              <w:bottom w:val="nil"/>
              <w:right w:val="nil"/>
            </w:tcBorders>
            <w:shd w:val="clear" w:color="auto" w:fill="auto"/>
            <w:noWrap/>
            <w:hideMark/>
          </w:tcPr>
          <w:p w14:paraId="79ADB652"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838705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hNmnat2-qR</w:t>
            </w:r>
          </w:p>
        </w:tc>
        <w:tc>
          <w:tcPr>
            <w:tcW w:w="3645" w:type="pct"/>
            <w:tcBorders>
              <w:top w:val="nil"/>
              <w:left w:val="nil"/>
              <w:bottom w:val="nil"/>
              <w:right w:val="nil"/>
            </w:tcBorders>
            <w:shd w:val="clear" w:color="auto" w:fill="auto"/>
            <w:noWrap/>
            <w:hideMark/>
          </w:tcPr>
          <w:p w14:paraId="48395EB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GTGCCCAGATTGGCATTCTCATC</w:t>
            </w:r>
          </w:p>
        </w:tc>
      </w:tr>
      <w:tr w:rsidR="00FA4E9E" w:rsidRPr="00522F01" w14:paraId="3B956702" w14:textId="77777777" w:rsidTr="00447993">
        <w:trPr>
          <w:trHeight w:val="300"/>
        </w:trPr>
        <w:tc>
          <w:tcPr>
            <w:tcW w:w="624" w:type="pct"/>
            <w:tcBorders>
              <w:top w:val="nil"/>
              <w:left w:val="nil"/>
              <w:bottom w:val="nil"/>
              <w:right w:val="nil"/>
            </w:tcBorders>
            <w:shd w:val="clear" w:color="auto" w:fill="auto"/>
            <w:noWrap/>
            <w:hideMark/>
          </w:tcPr>
          <w:p w14:paraId="49834DD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D4E696E"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hOpn-qF</w:t>
            </w:r>
            <w:proofErr w:type="spellEnd"/>
          </w:p>
        </w:tc>
        <w:tc>
          <w:tcPr>
            <w:tcW w:w="3645" w:type="pct"/>
            <w:tcBorders>
              <w:top w:val="nil"/>
              <w:left w:val="nil"/>
              <w:bottom w:val="nil"/>
              <w:right w:val="nil"/>
            </w:tcBorders>
            <w:shd w:val="clear" w:color="auto" w:fill="auto"/>
            <w:noWrap/>
            <w:hideMark/>
          </w:tcPr>
          <w:p w14:paraId="542F748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GAAGTTTCGCAGACCTGACAT</w:t>
            </w:r>
          </w:p>
        </w:tc>
      </w:tr>
      <w:tr w:rsidR="00FA4E9E" w:rsidRPr="00522F01" w14:paraId="6E473CA5" w14:textId="77777777" w:rsidTr="00447993">
        <w:trPr>
          <w:trHeight w:val="300"/>
        </w:trPr>
        <w:tc>
          <w:tcPr>
            <w:tcW w:w="624" w:type="pct"/>
            <w:tcBorders>
              <w:top w:val="nil"/>
              <w:left w:val="nil"/>
              <w:bottom w:val="nil"/>
              <w:right w:val="nil"/>
            </w:tcBorders>
            <w:shd w:val="clear" w:color="auto" w:fill="auto"/>
            <w:noWrap/>
            <w:hideMark/>
          </w:tcPr>
          <w:p w14:paraId="6D9D9203"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0F77892"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hOpn-qR</w:t>
            </w:r>
            <w:proofErr w:type="spellEnd"/>
          </w:p>
        </w:tc>
        <w:tc>
          <w:tcPr>
            <w:tcW w:w="3645" w:type="pct"/>
            <w:tcBorders>
              <w:top w:val="nil"/>
              <w:left w:val="nil"/>
              <w:bottom w:val="nil"/>
              <w:right w:val="nil"/>
            </w:tcBorders>
            <w:shd w:val="clear" w:color="auto" w:fill="auto"/>
            <w:noWrap/>
            <w:hideMark/>
          </w:tcPr>
          <w:p w14:paraId="40D9601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GTATGCACCATTCAACTCCTCG</w:t>
            </w:r>
          </w:p>
        </w:tc>
      </w:tr>
      <w:tr w:rsidR="00FA4E9E" w:rsidRPr="00522F01" w14:paraId="29ED54BC" w14:textId="77777777" w:rsidTr="00447993">
        <w:trPr>
          <w:trHeight w:val="300"/>
        </w:trPr>
        <w:tc>
          <w:tcPr>
            <w:tcW w:w="624" w:type="pct"/>
            <w:tcBorders>
              <w:top w:val="nil"/>
              <w:left w:val="nil"/>
              <w:bottom w:val="nil"/>
              <w:right w:val="nil"/>
            </w:tcBorders>
            <w:shd w:val="clear" w:color="auto" w:fill="auto"/>
            <w:noWrap/>
            <w:hideMark/>
          </w:tcPr>
          <w:p w14:paraId="3DEE894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315C5C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hPgc1a-qF</w:t>
            </w:r>
          </w:p>
        </w:tc>
        <w:tc>
          <w:tcPr>
            <w:tcW w:w="3645" w:type="pct"/>
            <w:tcBorders>
              <w:top w:val="nil"/>
              <w:left w:val="nil"/>
              <w:bottom w:val="nil"/>
              <w:right w:val="nil"/>
            </w:tcBorders>
            <w:shd w:val="clear" w:color="auto" w:fill="auto"/>
            <w:noWrap/>
            <w:hideMark/>
          </w:tcPr>
          <w:p w14:paraId="7550703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TCTGAGTCTGTATGGAGTGACAT</w:t>
            </w:r>
          </w:p>
        </w:tc>
      </w:tr>
      <w:tr w:rsidR="00FA4E9E" w:rsidRPr="00522F01" w14:paraId="4991E69D" w14:textId="77777777" w:rsidTr="00447993">
        <w:trPr>
          <w:trHeight w:val="300"/>
        </w:trPr>
        <w:tc>
          <w:tcPr>
            <w:tcW w:w="624" w:type="pct"/>
            <w:tcBorders>
              <w:top w:val="nil"/>
              <w:left w:val="nil"/>
              <w:bottom w:val="nil"/>
              <w:right w:val="nil"/>
            </w:tcBorders>
            <w:shd w:val="clear" w:color="auto" w:fill="auto"/>
            <w:noWrap/>
            <w:hideMark/>
          </w:tcPr>
          <w:p w14:paraId="10D8729D"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AB19AF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hPgc1a-qR</w:t>
            </w:r>
          </w:p>
        </w:tc>
        <w:tc>
          <w:tcPr>
            <w:tcW w:w="3645" w:type="pct"/>
            <w:tcBorders>
              <w:top w:val="nil"/>
              <w:left w:val="nil"/>
              <w:bottom w:val="nil"/>
              <w:right w:val="nil"/>
            </w:tcBorders>
            <w:shd w:val="clear" w:color="auto" w:fill="auto"/>
            <w:noWrap/>
            <w:hideMark/>
          </w:tcPr>
          <w:p w14:paraId="6A93F7A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CCAAGTCGTTCACATCTAGTTCA</w:t>
            </w:r>
          </w:p>
        </w:tc>
      </w:tr>
      <w:tr w:rsidR="00FA4E9E" w:rsidRPr="00522F01" w14:paraId="299A3580" w14:textId="77777777" w:rsidTr="00447993">
        <w:trPr>
          <w:trHeight w:val="300"/>
        </w:trPr>
        <w:tc>
          <w:tcPr>
            <w:tcW w:w="624" w:type="pct"/>
            <w:tcBorders>
              <w:top w:val="nil"/>
              <w:left w:val="nil"/>
              <w:bottom w:val="nil"/>
              <w:right w:val="nil"/>
            </w:tcBorders>
            <w:shd w:val="clear" w:color="auto" w:fill="auto"/>
            <w:noWrap/>
            <w:hideMark/>
          </w:tcPr>
          <w:p w14:paraId="7D490067"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4A17AC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hPgc1b-qF</w:t>
            </w:r>
          </w:p>
        </w:tc>
        <w:tc>
          <w:tcPr>
            <w:tcW w:w="3645" w:type="pct"/>
            <w:tcBorders>
              <w:top w:val="nil"/>
              <w:left w:val="nil"/>
              <w:bottom w:val="nil"/>
              <w:right w:val="nil"/>
            </w:tcBorders>
            <w:shd w:val="clear" w:color="auto" w:fill="auto"/>
            <w:noWrap/>
            <w:hideMark/>
          </w:tcPr>
          <w:p w14:paraId="71F0452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GATGCCAGCGACTTTGACTC</w:t>
            </w:r>
          </w:p>
        </w:tc>
      </w:tr>
      <w:tr w:rsidR="00FA4E9E" w:rsidRPr="00522F01" w14:paraId="18E41D5D" w14:textId="77777777" w:rsidTr="00447993">
        <w:trPr>
          <w:trHeight w:val="300"/>
        </w:trPr>
        <w:tc>
          <w:tcPr>
            <w:tcW w:w="624" w:type="pct"/>
            <w:tcBorders>
              <w:top w:val="nil"/>
              <w:left w:val="nil"/>
              <w:bottom w:val="nil"/>
              <w:right w:val="nil"/>
            </w:tcBorders>
            <w:shd w:val="clear" w:color="auto" w:fill="auto"/>
            <w:noWrap/>
            <w:hideMark/>
          </w:tcPr>
          <w:p w14:paraId="1C032FDE"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1500C4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hPgc1b-qR</w:t>
            </w:r>
          </w:p>
        </w:tc>
        <w:tc>
          <w:tcPr>
            <w:tcW w:w="3645" w:type="pct"/>
            <w:tcBorders>
              <w:top w:val="nil"/>
              <w:left w:val="nil"/>
              <w:bottom w:val="nil"/>
              <w:right w:val="nil"/>
            </w:tcBorders>
            <w:shd w:val="clear" w:color="auto" w:fill="auto"/>
            <w:noWrap/>
            <w:hideMark/>
          </w:tcPr>
          <w:p w14:paraId="36F2BA5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ACCCACGTCATCTTCAGGGA</w:t>
            </w:r>
          </w:p>
        </w:tc>
      </w:tr>
      <w:tr w:rsidR="00FA4E9E" w:rsidRPr="00522F01" w14:paraId="138577B2" w14:textId="77777777" w:rsidTr="00447993">
        <w:trPr>
          <w:trHeight w:val="300"/>
        </w:trPr>
        <w:tc>
          <w:tcPr>
            <w:tcW w:w="624" w:type="pct"/>
            <w:tcBorders>
              <w:top w:val="nil"/>
              <w:left w:val="nil"/>
              <w:bottom w:val="nil"/>
              <w:right w:val="nil"/>
            </w:tcBorders>
            <w:shd w:val="clear" w:color="auto" w:fill="auto"/>
            <w:noWrap/>
            <w:hideMark/>
          </w:tcPr>
          <w:p w14:paraId="02472645"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E93E25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hPhb2-qF</w:t>
            </w:r>
          </w:p>
        </w:tc>
        <w:tc>
          <w:tcPr>
            <w:tcW w:w="3645" w:type="pct"/>
            <w:tcBorders>
              <w:top w:val="nil"/>
              <w:left w:val="nil"/>
              <w:bottom w:val="nil"/>
              <w:right w:val="nil"/>
            </w:tcBorders>
            <w:shd w:val="clear" w:color="auto" w:fill="auto"/>
            <w:noWrap/>
            <w:hideMark/>
          </w:tcPr>
          <w:p w14:paraId="0A5FAD3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GGGCTGGACTACGAGGAACGAG</w:t>
            </w:r>
          </w:p>
        </w:tc>
      </w:tr>
      <w:tr w:rsidR="00FA4E9E" w:rsidRPr="00522F01" w14:paraId="5AEBCF69" w14:textId="77777777" w:rsidTr="00447993">
        <w:trPr>
          <w:trHeight w:val="300"/>
        </w:trPr>
        <w:tc>
          <w:tcPr>
            <w:tcW w:w="624" w:type="pct"/>
            <w:tcBorders>
              <w:top w:val="nil"/>
              <w:left w:val="nil"/>
              <w:bottom w:val="nil"/>
              <w:right w:val="nil"/>
            </w:tcBorders>
            <w:shd w:val="clear" w:color="auto" w:fill="auto"/>
            <w:noWrap/>
            <w:hideMark/>
          </w:tcPr>
          <w:p w14:paraId="024D912E"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4C736F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hPhb2-qR</w:t>
            </w:r>
          </w:p>
        </w:tc>
        <w:tc>
          <w:tcPr>
            <w:tcW w:w="3645" w:type="pct"/>
            <w:tcBorders>
              <w:top w:val="nil"/>
              <w:left w:val="nil"/>
              <w:bottom w:val="nil"/>
              <w:right w:val="nil"/>
            </w:tcBorders>
            <w:shd w:val="clear" w:color="auto" w:fill="auto"/>
            <w:noWrap/>
            <w:hideMark/>
          </w:tcPr>
          <w:p w14:paraId="1993ECB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GCTGTGAGGCATTGAACTTGGC</w:t>
            </w:r>
          </w:p>
        </w:tc>
      </w:tr>
      <w:tr w:rsidR="00FA4E9E" w:rsidRPr="00522F01" w14:paraId="4D8C4A3D" w14:textId="77777777" w:rsidTr="00447993">
        <w:trPr>
          <w:trHeight w:val="300"/>
        </w:trPr>
        <w:tc>
          <w:tcPr>
            <w:tcW w:w="624" w:type="pct"/>
            <w:tcBorders>
              <w:top w:val="nil"/>
              <w:left w:val="nil"/>
              <w:bottom w:val="nil"/>
              <w:right w:val="nil"/>
            </w:tcBorders>
            <w:shd w:val="clear" w:color="auto" w:fill="auto"/>
            <w:noWrap/>
            <w:hideMark/>
          </w:tcPr>
          <w:p w14:paraId="2380E72F"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331A91A"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hPmpcb-qF</w:t>
            </w:r>
            <w:proofErr w:type="spellEnd"/>
          </w:p>
        </w:tc>
        <w:tc>
          <w:tcPr>
            <w:tcW w:w="3645" w:type="pct"/>
            <w:tcBorders>
              <w:top w:val="nil"/>
              <w:left w:val="nil"/>
              <w:bottom w:val="nil"/>
              <w:right w:val="nil"/>
            </w:tcBorders>
            <w:shd w:val="clear" w:color="auto" w:fill="auto"/>
            <w:noWrap/>
            <w:hideMark/>
          </w:tcPr>
          <w:p w14:paraId="433118A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TTGAACGTGAGCGTGGAGTAATCC</w:t>
            </w:r>
          </w:p>
        </w:tc>
      </w:tr>
      <w:tr w:rsidR="00FA4E9E" w:rsidRPr="00522F01" w14:paraId="0533A618" w14:textId="77777777" w:rsidTr="00447993">
        <w:trPr>
          <w:trHeight w:val="300"/>
        </w:trPr>
        <w:tc>
          <w:tcPr>
            <w:tcW w:w="624" w:type="pct"/>
            <w:tcBorders>
              <w:top w:val="nil"/>
              <w:left w:val="nil"/>
              <w:bottom w:val="nil"/>
              <w:right w:val="nil"/>
            </w:tcBorders>
            <w:shd w:val="clear" w:color="auto" w:fill="auto"/>
            <w:noWrap/>
            <w:hideMark/>
          </w:tcPr>
          <w:p w14:paraId="1A08D22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F726998"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hPmpcb-qR</w:t>
            </w:r>
            <w:proofErr w:type="spellEnd"/>
          </w:p>
        </w:tc>
        <w:tc>
          <w:tcPr>
            <w:tcW w:w="3645" w:type="pct"/>
            <w:tcBorders>
              <w:top w:val="nil"/>
              <w:left w:val="nil"/>
              <w:bottom w:val="nil"/>
              <w:right w:val="nil"/>
            </w:tcBorders>
            <w:shd w:val="clear" w:color="auto" w:fill="auto"/>
            <w:noWrap/>
            <w:hideMark/>
          </w:tcPr>
          <w:p w14:paraId="4349E71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GTGCAGTATTTTGATAAGCTGTGGCA</w:t>
            </w:r>
          </w:p>
        </w:tc>
      </w:tr>
      <w:tr w:rsidR="00FA4E9E" w:rsidRPr="00522F01" w14:paraId="7B7696A1" w14:textId="77777777" w:rsidTr="00447993">
        <w:trPr>
          <w:trHeight w:val="300"/>
        </w:trPr>
        <w:tc>
          <w:tcPr>
            <w:tcW w:w="624" w:type="pct"/>
            <w:tcBorders>
              <w:top w:val="nil"/>
              <w:left w:val="nil"/>
              <w:bottom w:val="nil"/>
              <w:right w:val="nil"/>
            </w:tcBorders>
            <w:shd w:val="clear" w:color="auto" w:fill="auto"/>
            <w:noWrap/>
            <w:hideMark/>
          </w:tcPr>
          <w:p w14:paraId="29778B6F"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A2CFB5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hTxn2-qF</w:t>
            </w:r>
          </w:p>
        </w:tc>
        <w:tc>
          <w:tcPr>
            <w:tcW w:w="3645" w:type="pct"/>
            <w:tcBorders>
              <w:top w:val="nil"/>
              <w:left w:val="nil"/>
              <w:bottom w:val="nil"/>
              <w:right w:val="nil"/>
            </w:tcBorders>
            <w:shd w:val="clear" w:color="auto" w:fill="auto"/>
            <w:noWrap/>
            <w:hideMark/>
          </w:tcPr>
          <w:p w14:paraId="5AB20BA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TTCAAGACCGAGTGGTCAACAGTG</w:t>
            </w:r>
          </w:p>
        </w:tc>
      </w:tr>
      <w:tr w:rsidR="00FA4E9E" w:rsidRPr="00522F01" w14:paraId="5DD20370" w14:textId="77777777" w:rsidTr="00447993">
        <w:trPr>
          <w:trHeight w:val="300"/>
        </w:trPr>
        <w:tc>
          <w:tcPr>
            <w:tcW w:w="624" w:type="pct"/>
            <w:tcBorders>
              <w:top w:val="nil"/>
              <w:left w:val="nil"/>
              <w:bottom w:val="nil"/>
              <w:right w:val="nil"/>
            </w:tcBorders>
            <w:shd w:val="clear" w:color="auto" w:fill="auto"/>
            <w:noWrap/>
            <w:hideMark/>
          </w:tcPr>
          <w:p w14:paraId="0F7D93D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F9CF0E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hTxn2-qR</w:t>
            </w:r>
          </w:p>
        </w:tc>
        <w:tc>
          <w:tcPr>
            <w:tcW w:w="3645" w:type="pct"/>
            <w:tcBorders>
              <w:top w:val="nil"/>
              <w:left w:val="nil"/>
              <w:bottom w:val="nil"/>
              <w:right w:val="nil"/>
            </w:tcBorders>
            <w:shd w:val="clear" w:color="auto" w:fill="auto"/>
            <w:noWrap/>
            <w:hideMark/>
          </w:tcPr>
          <w:p w14:paraId="22D1987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TGACACCTCATACTCAATGGCGAG</w:t>
            </w:r>
          </w:p>
        </w:tc>
      </w:tr>
      <w:tr w:rsidR="00FA4E9E" w:rsidRPr="00522F01" w14:paraId="06FF5F63" w14:textId="77777777" w:rsidTr="00447993">
        <w:trPr>
          <w:trHeight w:val="300"/>
        </w:trPr>
        <w:tc>
          <w:tcPr>
            <w:tcW w:w="624" w:type="pct"/>
            <w:tcBorders>
              <w:top w:val="nil"/>
              <w:left w:val="nil"/>
              <w:bottom w:val="nil"/>
              <w:right w:val="nil"/>
            </w:tcBorders>
            <w:shd w:val="clear" w:color="auto" w:fill="auto"/>
            <w:noWrap/>
            <w:hideMark/>
          </w:tcPr>
          <w:p w14:paraId="5CDAB81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DD5A42C"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hVegfa-qF</w:t>
            </w:r>
            <w:proofErr w:type="spellEnd"/>
          </w:p>
        </w:tc>
        <w:tc>
          <w:tcPr>
            <w:tcW w:w="3645" w:type="pct"/>
            <w:tcBorders>
              <w:top w:val="nil"/>
              <w:left w:val="nil"/>
              <w:bottom w:val="nil"/>
              <w:right w:val="nil"/>
            </w:tcBorders>
            <w:shd w:val="clear" w:color="auto" w:fill="auto"/>
            <w:noWrap/>
            <w:hideMark/>
          </w:tcPr>
          <w:p w14:paraId="180806F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GAGGGCAGAATCATCACGAAGTGG</w:t>
            </w:r>
          </w:p>
        </w:tc>
      </w:tr>
      <w:tr w:rsidR="00FA4E9E" w:rsidRPr="00522F01" w14:paraId="47783917" w14:textId="77777777" w:rsidTr="00447993">
        <w:trPr>
          <w:trHeight w:val="300"/>
        </w:trPr>
        <w:tc>
          <w:tcPr>
            <w:tcW w:w="624" w:type="pct"/>
            <w:tcBorders>
              <w:top w:val="nil"/>
              <w:left w:val="nil"/>
              <w:bottom w:val="nil"/>
              <w:right w:val="nil"/>
            </w:tcBorders>
            <w:shd w:val="clear" w:color="auto" w:fill="auto"/>
            <w:noWrap/>
            <w:hideMark/>
          </w:tcPr>
          <w:p w14:paraId="0DFB1AE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543E3C3"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hVegfa-qR</w:t>
            </w:r>
            <w:proofErr w:type="spellEnd"/>
          </w:p>
        </w:tc>
        <w:tc>
          <w:tcPr>
            <w:tcW w:w="3645" w:type="pct"/>
            <w:tcBorders>
              <w:top w:val="nil"/>
              <w:left w:val="nil"/>
              <w:bottom w:val="nil"/>
              <w:right w:val="nil"/>
            </w:tcBorders>
            <w:shd w:val="clear" w:color="auto" w:fill="auto"/>
            <w:noWrap/>
            <w:hideMark/>
          </w:tcPr>
          <w:p w14:paraId="4885937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TGGAAGATGTCCACCAGGGTCTCGA</w:t>
            </w:r>
          </w:p>
        </w:tc>
      </w:tr>
      <w:tr w:rsidR="00FA4E9E" w:rsidRPr="00522F01" w14:paraId="6DF21E92" w14:textId="77777777" w:rsidTr="00447993">
        <w:trPr>
          <w:trHeight w:val="300"/>
        </w:trPr>
        <w:tc>
          <w:tcPr>
            <w:tcW w:w="624" w:type="pct"/>
            <w:tcBorders>
              <w:top w:val="nil"/>
              <w:left w:val="nil"/>
              <w:bottom w:val="nil"/>
              <w:right w:val="nil"/>
            </w:tcBorders>
            <w:shd w:val="clear" w:color="auto" w:fill="auto"/>
            <w:noWrap/>
            <w:hideMark/>
          </w:tcPr>
          <w:p w14:paraId="6A330BE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35CBA58"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hVtn-qF</w:t>
            </w:r>
            <w:proofErr w:type="spellEnd"/>
          </w:p>
        </w:tc>
        <w:tc>
          <w:tcPr>
            <w:tcW w:w="3645" w:type="pct"/>
            <w:tcBorders>
              <w:top w:val="nil"/>
              <w:left w:val="nil"/>
              <w:bottom w:val="nil"/>
              <w:right w:val="nil"/>
            </w:tcBorders>
            <w:shd w:val="clear" w:color="auto" w:fill="auto"/>
            <w:noWrap/>
            <w:hideMark/>
          </w:tcPr>
          <w:p w14:paraId="57658D7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TGACCAAGAGTCATGCAAGGG</w:t>
            </w:r>
          </w:p>
        </w:tc>
      </w:tr>
      <w:tr w:rsidR="00FA4E9E" w:rsidRPr="00522F01" w14:paraId="32CF002A" w14:textId="77777777" w:rsidTr="00447993">
        <w:trPr>
          <w:trHeight w:val="300"/>
        </w:trPr>
        <w:tc>
          <w:tcPr>
            <w:tcW w:w="624" w:type="pct"/>
            <w:tcBorders>
              <w:top w:val="nil"/>
              <w:left w:val="nil"/>
              <w:bottom w:val="nil"/>
              <w:right w:val="nil"/>
            </w:tcBorders>
            <w:shd w:val="clear" w:color="auto" w:fill="auto"/>
            <w:noWrap/>
            <w:hideMark/>
          </w:tcPr>
          <w:p w14:paraId="7C8BB44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6902811"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hVtn-qR</w:t>
            </w:r>
            <w:proofErr w:type="spellEnd"/>
          </w:p>
        </w:tc>
        <w:tc>
          <w:tcPr>
            <w:tcW w:w="3645" w:type="pct"/>
            <w:tcBorders>
              <w:top w:val="nil"/>
              <w:left w:val="nil"/>
              <w:bottom w:val="nil"/>
              <w:right w:val="nil"/>
            </w:tcBorders>
            <w:shd w:val="clear" w:color="auto" w:fill="auto"/>
            <w:noWrap/>
            <w:hideMark/>
          </w:tcPr>
          <w:p w14:paraId="335DDC0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ACTCAGCCGTATAGTCTGTGC</w:t>
            </w:r>
          </w:p>
        </w:tc>
      </w:tr>
      <w:tr w:rsidR="00FA4E9E" w:rsidRPr="00522F01" w14:paraId="50F5853C" w14:textId="77777777" w:rsidTr="00447993">
        <w:trPr>
          <w:trHeight w:val="300"/>
        </w:trPr>
        <w:tc>
          <w:tcPr>
            <w:tcW w:w="624" w:type="pct"/>
            <w:tcBorders>
              <w:top w:val="nil"/>
              <w:left w:val="nil"/>
              <w:bottom w:val="nil"/>
              <w:right w:val="nil"/>
            </w:tcBorders>
            <w:shd w:val="clear" w:color="auto" w:fill="auto"/>
            <w:noWrap/>
            <w:hideMark/>
          </w:tcPr>
          <w:p w14:paraId="4A461C41"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EB6D103"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mAgt-qF</w:t>
            </w:r>
            <w:proofErr w:type="spellEnd"/>
          </w:p>
        </w:tc>
        <w:tc>
          <w:tcPr>
            <w:tcW w:w="3645" w:type="pct"/>
            <w:tcBorders>
              <w:top w:val="nil"/>
              <w:left w:val="nil"/>
              <w:bottom w:val="nil"/>
              <w:right w:val="nil"/>
            </w:tcBorders>
            <w:shd w:val="clear" w:color="auto" w:fill="auto"/>
            <w:noWrap/>
            <w:hideMark/>
          </w:tcPr>
          <w:p w14:paraId="467D536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TCTCCTTTACCACAACAAGAGCA</w:t>
            </w:r>
          </w:p>
        </w:tc>
      </w:tr>
      <w:tr w:rsidR="00FA4E9E" w:rsidRPr="00522F01" w14:paraId="120DF1C6" w14:textId="77777777" w:rsidTr="00447993">
        <w:trPr>
          <w:trHeight w:val="300"/>
        </w:trPr>
        <w:tc>
          <w:tcPr>
            <w:tcW w:w="624" w:type="pct"/>
            <w:tcBorders>
              <w:top w:val="nil"/>
              <w:left w:val="nil"/>
              <w:bottom w:val="nil"/>
              <w:right w:val="nil"/>
            </w:tcBorders>
            <w:shd w:val="clear" w:color="auto" w:fill="auto"/>
            <w:noWrap/>
            <w:hideMark/>
          </w:tcPr>
          <w:p w14:paraId="7605416F"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2AC3C14"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mAgt-qR</w:t>
            </w:r>
            <w:proofErr w:type="spellEnd"/>
          </w:p>
        </w:tc>
        <w:tc>
          <w:tcPr>
            <w:tcW w:w="3645" w:type="pct"/>
            <w:tcBorders>
              <w:top w:val="nil"/>
              <w:left w:val="nil"/>
              <w:bottom w:val="nil"/>
              <w:right w:val="nil"/>
            </w:tcBorders>
            <w:shd w:val="clear" w:color="auto" w:fill="auto"/>
            <w:noWrap/>
            <w:hideMark/>
          </w:tcPr>
          <w:p w14:paraId="6489B5B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CTTCTCATTCACAGGGGAGGT</w:t>
            </w:r>
          </w:p>
        </w:tc>
      </w:tr>
      <w:tr w:rsidR="00FA4E9E" w:rsidRPr="00522F01" w14:paraId="6211A83B" w14:textId="77777777" w:rsidTr="00447993">
        <w:trPr>
          <w:trHeight w:val="300"/>
        </w:trPr>
        <w:tc>
          <w:tcPr>
            <w:tcW w:w="624" w:type="pct"/>
            <w:tcBorders>
              <w:top w:val="nil"/>
              <w:left w:val="nil"/>
              <w:bottom w:val="nil"/>
              <w:right w:val="nil"/>
            </w:tcBorders>
            <w:shd w:val="clear" w:color="auto" w:fill="auto"/>
            <w:noWrap/>
            <w:hideMark/>
          </w:tcPr>
          <w:p w14:paraId="3C00F1CD"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B491A2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mAnt2-qF</w:t>
            </w:r>
          </w:p>
        </w:tc>
        <w:tc>
          <w:tcPr>
            <w:tcW w:w="3645" w:type="pct"/>
            <w:tcBorders>
              <w:top w:val="nil"/>
              <w:left w:val="nil"/>
              <w:bottom w:val="nil"/>
              <w:right w:val="nil"/>
            </w:tcBorders>
            <w:shd w:val="clear" w:color="auto" w:fill="auto"/>
            <w:noWrap/>
            <w:hideMark/>
          </w:tcPr>
          <w:p w14:paraId="0E7CBAA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ATAGACTGCGTGGTTCGTATCC</w:t>
            </w:r>
          </w:p>
        </w:tc>
      </w:tr>
      <w:tr w:rsidR="00FA4E9E" w:rsidRPr="00522F01" w14:paraId="07604C68" w14:textId="77777777" w:rsidTr="00447993">
        <w:trPr>
          <w:trHeight w:val="300"/>
        </w:trPr>
        <w:tc>
          <w:tcPr>
            <w:tcW w:w="624" w:type="pct"/>
            <w:tcBorders>
              <w:top w:val="nil"/>
              <w:left w:val="nil"/>
              <w:bottom w:val="nil"/>
              <w:right w:val="nil"/>
            </w:tcBorders>
            <w:shd w:val="clear" w:color="auto" w:fill="auto"/>
            <w:noWrap/>
            <w:hideMark/>
          </w:tcPr>
          <w:p w14:paraId="5A6FBA2C"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B46028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mAnt2-qR</w:t>
            </w:r>
          </w:p>
        </w:tc>
        <w:tc>
          <w:tcPr>
            <w:tcW w:w="3645" w:type="pct"/>
            <w:tcBorders>
              <w:top w:val="nil"/>
              <w:left w:val="nil"/>
              <w:bottom w:val="nil"/>
              <w:right w:val="nil"/>
            </w:tcBorders>
            <w:shd w:val="clear" w:color="auto" w:fill="auto"/>
            <w:noWrap/>
            <w:hideMark/>
          </w:tcPr>
          <w:p w14:paraId="17DCA98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GGGGAAGTATCTGATGACATTGG</w:t>
            </w:r>
          </w:p>
        </w:tc>
      </w:tr>
      <w:tr w:rsidR="00FA4E9E" w:rsidRPr="00522F01" w14:paraId="1D03153A" w14:textId="77777777" w:rsidTr="00447993">
        <w:trPr>
          <w:trHeight w:val="300"/>
        </w:trPr>
        <w:tc>
          <w:tcPr>
            <w:tcW w:w="624" w:type="pct"/>
            <w:tcBorders>
              <w:top w:val="nil"/>
              <w:left w:val="nil"/>
              <w:bottom w:val="nil"/>
              <w:right w:val="nil"/>
            </w:tcBorders>
            <w:shd w:val="clear" w:color="auto" w:fill="auto"/>
            <w:noWrap/>
            <w:hideMark/>
          </w:tcPr>
          <w:p w14:paraId="145FD347"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B3905B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mAnxa2-qF</w:t>
            </w:r>
          </w:p>
        </w:tc>
        <w:tc>
          <w:tcPr>
            <w:tcW w:w="3645" w:type="pct"/>
            <w:tcBorders>
              <w:top w:val="nil"/>
              <w:left w:val="nil"/>
              <w:bottom w:val="nil"/>
              <w:right w:val="nil"/>
            </w:tcBorders>
            <w:shd w:val="clear" w:color="auto" w:fill="auto"/>
            <w:noWrap/>
            <w:hideMark/>
          </w:tcPr>
          <w:p w14:paraId="159C01F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ATGTCTACTGTCCACGAAATCCT</w:t>
            </w:r>
          </w:p>
        </w:tc>
      </w:tr>
      <w:tr w:rsidR="00FA4E9E" w:rsidRPr="00522F01" w14:paraId="71DB3C46" w14:textId="77777777" w:rsidTr="00447993">
        <w:trPr>
          <w:trHeight w:val="300"/>
        </w:trPr>
        <w:tc>
          <w:tcPr>
            <w:tcW w:w="624" w:type="pct"/>
            <w:tcBorders>
              <w:top w:val="nil"/>
              <w:left w:val="nil"/>
              <w:bottom w:val="nil"/>
              <w:right w:val="nil"/>
            </w:tcBorders>
            <w:shd w:val="clear" w:color="auto" w:fill="auto"/>
            <w:noWrap/>
            <w:hideMark/>
          </w:tcPr>
          <w:p w14:paraId="1A521F0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B7CF18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mAnxa2-qR</w:t>
            </w:r>
          </w:p>
        </w:tc>
        <w:tc>
          <w:tcPr>
            <w:tcW w:w="3645" w:type="pct"/>
            <w:tcBorders>
              <w:top w:val="nil"/>
              <w:left w:val="nil"/>
              <w:bottom w:val="nil"/>
              <w:right w:val="nil"/>
            </w:tcBorders>
            <w:shd w:val="clear" w:color="auto" w:fill="auto"/>
            <w:noWrap/>
            <w:hideMark/>
          </w:tcPr>
          <w:p w14:paraId="634BE69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CGAAGTTGGTGTAGGGTTTGACT</w:t>
            </w:r>
          </w:p>
        </w:tc>
      </w:tr>
      <w:tr w:rsidR="00FA4E9E" w:rsidRPr="00522F01" w14:paraId="237900B7" w14:textId="77777777" w:rsidTr="00447993">
        <w:trPr>
          <w:trHeight w:val="300"/>
        </w:trPr>
        <w:tc>
          <w:tcPr>
            <w:tcW w:w="624" w:type="pct"/>
            <w:tcBorders>
              <w:top w:val="nil"/>
              <w:left w:val="nil"/>
              <w:bottom w:val="nil"/>
              <w:right w:val="nil"/>
            </w:tcBorders>
            <w:shd w:val="clear" w:color="auto" w:fill="auto"/>
            <w:noWrap/>
            <w:hideMark/>
          </w:tcPr>
          <w:p w14:paraId="02A43375"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056C3E0"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mApp-qF</w:t>
            </w:r>
            <w:proofErr w:type="spellEnd"/>
          </w:p>
        </w:tc>
        <w:tc>
          <w:tcPr>
            <w:tcW w:w="3645" w:type="pct"/>
            <w:tcBorders>
              <w:top w:val="nil"/>
              <w:left w:val="nil"/>
              <w:bottom w:val="nil"/>
              <w:right w:val="nil"/>
            </w:tcBorders>
            <w:shd w:val="clear" w:color="auto" w:fill="auto"/>
            <w:noWrap/>
            <w:hideMark/>
          </w:tcPr>
          <w:p w14:paraId="4BA5674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TCCGAGAGGTGTGCTCTGAA</w:t>
            </w:r>
          </w:p>
        </w:tc>
      </w:tr>
      <w:tr w:rsidR="00FA4E9E" w:rsidRPr="00522F01" w14:paraId="319E0222" w14:textId="77777777" w:rsidTr="00447993">
        <w:trPr>
          <w:trHeight w:val="300"/>
        </w:trPr>
        <w:tc>
          <w:tcPr>
            <w:tcW w:w="624" w:type="pct"/>
            <w:tcBorders>
              <w:top w:val="nil"/>
              <w:left w:val="nil"/>
              <w:bottom w:val="nil"/>
              <w:right w:val="nil"/>
            </w:tcBorders>
            <w:shd w:val="clear" w:color="auto" w:fill="auto"/>
            <w:noWrap/>
            <w:hideMark/>
          </w:tcPr>
          <w:p w14:paraId="741D3D1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0BDF95F"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mApp-qR</w:t>
            </w:r>
            <w:proofErr w:type="spellEnd"/>
          </w:p>
        </w:tc>
        <w:tc>
          <w:tcPr>
            <w:tcW w:w="3645" w:type="pct"/>
            <w:tcBorders>
              <w:top w:val="nil"/>
              <w:left w:val="nil"/>
              <w:bottom w:val="nil"/>
              <w:right w:val="nil"/>
            </w:tcBorders>
            <w:shd w:val="clear" w:color="auto" w:fill="auto"/>
            <w:noWrap/>
            <w:hideMark/>
          </w:tcPr>
          <w:p w14:paraId="33146CC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CCACATCCGCCGTAAAAGAATG</w:t>
            </w:r>
          </w:p>
        </w:tc>
      </w:tr>
      <w:tr w:rsidR="00FA4E9E" w:rsidRPr="00522F01" w14:paraId="6BE86D7F" w14:textId="77777777" w:rsidTr="00447993">
        <w:trPr>
          <w:trHeight w:val="300"/>
        </w:trPr>
        <w:tc>
          <w:tcPr>
            <w:tcW w:w="624" w:type="pct"/>
            <w:tcBorders>
              <w:top w:val="nil"/>
              <w:left w:val="nil"/>
              <w:bottom w:val="nil"/>
              <w:right w:val="nil"/>
            </w:tcBorders>
            <w:shd w:val="clear" w:color="auto" w:fill="auto"/>
            <w:noWrap/>
            <w:hideMark/>
          </w:tcPr>
          <w:p w14:paraId="15C4A52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40071A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mAtf6-qF</w:t>
            </w:r>
          </w:p>
        </w:tc>
        <w:tc>
          <w:tcPr>
            <w:tcW w:w="3645" w:type="pct"/>
            <w:tcBorders>
              <w:top w:val="nil"/>
              <w:left w:val="nil"/>
              <w:bottom w:val="nil"/>
              <w:right w:val="nil"/>
            </w:tcBorders>
            <w:shd w:val="clear" w:color="auto" w:fill="auto"/>
            <w:noWrap/>
            <w:hideMark/>
          </w:tcPr>
          <w:p w14:paraId="10140AA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CAAGACTCAAACCAATGCCAGTGTC</w:t>
            </w:r>
          </w:p>
        </w:tc>
      </w:tr>
      <w:tr w:rsidR="00FA4E9E" w:rsidRPr="00522F01" w14:paraId="243A578C" w14:textId="77777777" w:rsidTr="00447993">
        <w:trPr>
          <w:trHeight w:val="300"/>
        </w:trPr>
        <w:tc>
          <w:tcPr>
            <w:tcW w:w="624" w:type="pct"/>
            <w:tcBorders>
              <w:top w:val="nil"/>
              <w:left w:val="nil"/>
              <w:bottom w:val="nil"/>
              <w:right w:val="nil"/>
            </w:tcBorders>
            <w:shd w:val="clear" w:color="auto" w:fill="auto"/>
            <w:noWrap/>
            <w:hideMark/>
          </w:tcPr>
          <w:p w14:paraId="4EBD850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7A4C93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mAtf6-qR</w:t>
            </w:r>
          </w:p>
        </w:tc>
        <w:tc>
          <w:tcPr>
            <w:tcW w:w="3645" w:type="pct"/>
            <w:tcBorders>
              <w:top w:val="nil"/>
              <w:left w:val="nil"/>
              <w:bottom w:val="nil"/>
              <w:right w:val="nil"/>
            </w:tcBorders>
            <w:shd w:val="clear" w:color="auto" w:fill="auto"/>
            <w:noWrap/>
            <w:hideMark/>
          </w:tcPr>
          <w:p w14:paraId="67C8FA6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CTGTATGCTGATAATCGACTGCTGCT</w:t>
            </w:r>
          </w:p>
        </w:tc>
      </w:tr>
      <w:tr w:rsidR="00FA4E9E" w:rsidRPr="00522F01" w14:paraId="14BA8DA3" w14:textId="77777777" w:rsidTr="00447993">
        <w:trPr>
          <w:trHeight w:val="300"/>
        </w:trPr>
        <w:tc>
          <w:tcPr>
            <w:tcW w:w="624" w:type="pct"/>
            <w:tcBorders>
              <w:top w:val="nil"/>
              <w:left w:val="nil"/>
              <w:bottom w:val="nil"/>
              <w:right w:val="nil"/>
            </w:tcBorders>
            <w:shd w:val="clear" w:color="auto" w:fill="auto"/>
            <w:noWrap/>
            <w:hideMark/>
          </w:tcPr>
          <w:p w14:paraId="6D3D5672"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52A4348"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mCanx-qF</w:t>
            </w:r>
            <w:proofErr w:type="spellEnd"/>
          </w:p>
        </w:tc>
        <w:tc>
          <w:tcPr>
            <w:tcW w:w="3645" w:type="pct"/>
            <w:tcBorders>
              <w:top w:val="nil"/>
              <w:left w:val="nil"/>
              <w:bottom w:val="nil"/>
              <w:right w:val="nil"/>
            </w:tcBorders>
            <w:shd w:val="clear" w:color="auto" w:fill="auto"/>
            <w:noWrap/>
            <w:hideMark/>
          </w:tcPr>
          <w:p w14:paraId="2164025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ATAAAGGACTTGTACTGATGTCTCGGG</w:t>
            </w:r>
          </w:p>
        </w:tc>
      </w:tr>
      <w:tr w:rsidR="00FA4E9E" w:rsidRPr="00522F01" w14:paraId="42B633E9" w14:textId="77777777" w:rsidTr="00447993">
        <w:trPr>
          <w:trHeight w:val="300"/>
        </w:trPr>
        <w:tc>
          <w:tcPr>
            <w:tcW w:w="624" w:type="pct"/>
            <w:tcBorders>
              <w:top w:val="nil"/>
              <w:left w:val="nil"/>
              <w:bottom w:val="nil"/>
              <w:right w:val="nil"/>
            </w:tcBorders>
            <w:shd w:val="clear" w:color="auto" w:fill="auto"/>
            <w:noWrap/>
            <w:hideMark/>
          </w:tcPr>
          <w:p w14:paraId="53D86B5F"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09C0E74"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mCanx-qR</w:t>
            </w:r>
            <w:proofErr w:type="spellEnd"/>
          </w:p>
        </w:tc>
        <w:tc>
          <w:tcPr>
            <w:tcW w:w="3645" w:type="pct"/>
            <w:tcBorders>
              <w:top w:val="nil"/>
              <w:left w:val="nil"/>
              <w:bottom w:val="nil"/>
              <w:right w:val="nil"/>
            </w:tcBorders>
            <w:shd w:val="clear" w:color="auto" w:fill="auto"/>
            <w:noWrap/>
            <w:hideMark/>
          </w:tcPr>
          <w:p w14:paraId="6DE3440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CTTCACATAGGCACCACCACATTCTA</w:t>
            </w:r>
          </w:p>
        </w:tc>
      </w:tr>
      <w:tr w:rsidR="00FA4E9E" w:rsidRPr="00522F01" w14:paraId="625091C7" w14:textId="77777777" w:rsidTr="00447993">
        <w:trPr>
          <w:trHeight w:val="300"/>
        </w:trPr>
        <w:tc>
          <w:tcPr>
            <w:tcW w:w="624" w:type="pct"/>
            <w:tcBorders>
              <w:top w:val="nil"/>
              <w:left w:val="nil"/>
              <w:bottom w:val="nil"/>
              <w:right w:val="nil"/>
            </w:tcBorders>
            <w:shd w:val="clear" w:color="auto" w:fill="auto"/>
            <w:noWrap/>
            <w:hideMark/>
          </w:tcPr>
          <w:p w14:paraId="62F24A4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418A7C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mCox5b-qF</w:t>
            </w:r>
          </w:p>
        </w:tc>
        <w:tc>
          <w:tcPr>
            <w:tcW w:w="3645" w:type="pct"/>
            <w:tcBorders>
              <w:top w:val="nil"/>
              <w:left w:val="nil"/>
              <w:bottom w:val="nil"/>
              <w:right w:val="nil"/>
            </w:tcBorders>
            <w:shd w:val="clear" w:color="auto" w:fill="auto"/>
            <w:noWrap/>
            <w:hideMark/>
          </w:tcPr>
          <w:p w14:paraId="40E9BEF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GGAAGACCCTAATCTAGTCCCG</w:t>
            </w:r>
          </w:p>
        </w:tc>
      </w:tr>
      <w:tr w:rsidR="00FA4E9E" w:rsidRPr="00522F01" w14:paraId="2620D3CF" w14:textId="77777777" w:rsidTr="00447993">
        <w:trPr>
          <w:trHeight w:val="300"/>
        </w:trPr>
        <w:tc>
          <w:tcPr>
            <w:tcW w:w="624" w:type="pct"/>
            <w:tcBorders>
              <w:top w:val="nil"/>
              <w:left w:val="nil"/>
              <w:bottom w:val="nil"/>
              <w:right w:val="nil"/>
            </w:tcBorders>
            <w:shd w:val="clear" w:color="auto" w:fill="auto"/>
            <w:noWrap/>
            <w:hideMark/>
          </w:tcPr>
          <w:p w14:paraId="47F55D07"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AFEB84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mCox5b-qR</w:t>
            </w:r>
          </w:p>
        </w:tc>
        <w:tc>
          <w:tcPr>
            <w:tcW w:w="3645" w:type="pct"/>
            <w:tcBorders>
              <w:top w:val="nil"/>
              <w:left w:val="nil"/>
              <w:bottom w:val="nil"/>
              <w:right w:val="nil"/>
            </w:tcBorders>
            <w:shd w:val="clear" w:color="auto" w:fill="auto"/>
            <w:noWrap/>
            <w:hideMark/>
          </w:tcPr>
          <w:p w14:paraId="08F124E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GTTGGGGCATCGCTGACTC</w:t>
            </w:r>
          </w:p>
        </w:tc>
      </w:tr>
      <w:tr w:rsidR="00FA4E9E" w:rsidRPr="00522F01" w14:paraId="39C11B32" w14:textId="77777777" w:rsidTr="00447993">
        <w:trPr>
          <w:trHeight w:val="300"/>
        </w:trPr>
        <w:tc>
          <w:tcPr>
            <w:tcW w:w="624" w:type="pct"/>
            <w:tcBorders>
              <w:top w:val="nil"/>
              <w:left w:val="nil"/>
              <w:bottom w:val="nil"/>
              <w:right w:val="nil"/>
            </w:tcBorders>
            <w:shd w:val="clear" w:color="auto" w:fill="auto"/>
            <w:noWrap/>
            <w:hideMark/>
          </w:tcPr>
          <w:p w14:paraId="546A80A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4D6089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mCxcl1-qF</w:t>
            </w:r>
          </w:p>
        </w:tc>
        <w:tc>
          <w:tcPr>
            <w:tcW w:w="3645" w:type="pct"/>
            <w:tcBorders>
              <w:top w:val="nil"/>
              <w:left w:val="nil"/>
              <w:bottom w:val="nil"/>
              <w:right w:val="nil"/>
            </w:tcBorders>
            <w:shd w:val="clear" w:color="auto" w:fill="auto"/>
            <w:noWrap/>
            <w:hideMark/>
          </w:tcPr>
          <w:p w14:paraId="7215649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ACTGCACCCAAACCGAAGTC</w:t>
            </w:r>
          </w:p>
        </w:tc>
      </w:tr>
      <w:tr w:rsidR="00FA4E9E" w:rsidRPr="00522F01" w14:paraId="28A19FC4" w14:textId="77777777" w:rsidTr="00447993">
        <w:trPr>
          <w:trHeight w:val="300"/>
        </w:trPr>
        <w:tc>
          <w:tcPr>
            <w:tcW w:w="624" w:type="pct"/>
            <w:tcBorders>
              <w:top w:val="nil"/>
              <w:left w:val="nil"/>
              <w:bottom w:val="nil"/>
              <w:right w:val="nil"/>
            </w:tcBorders>
            <w:shd w:val="clear" w:color="auto" w:fill="auto"/>
            <w:noWrap/>
            <w:hideMark/>
          </w:tcPr>
          <w:p w14:paraId="403D304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672930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mCxcl1-qR</w:t>
            </w:r>
          </w:p>
        </w:tc>
        <w:tc>
          <w:tcPr>
            <w:tcW w:w="3645" w:type="pct"/>
            <w:tcBorders>
              <w:top w:val="nil"/>
              <w:left w:val="nil"/>
              <w:bottom w:val="nil"/>
              <w:right w:val="nil"/>
            </w:tcBorders>
            <w:shd w:val="clear" w:color="auto" w:fill="auto"/>
            <w:noWrap/>
            <w:hideMark/>
          </w:tcPr>
          <w:p w14:paraId="747E341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 xml:space="preserve">TGGGGACACCTTTTAGCATCTT </w:t>
            </w:r>
          </w:p>
        </w:tc>
      </w:tr>
      <w:tr w:rsidR="00FA4E9E" w:rsidRPr="00522F01" w14:paraId="031571F5" w14:textId="77777777" w:rsidTr="00447993">
        <w:trPr>
          <w:trHeight w:val="300"/>
        </w:trPr>
        <w:tc>
          <w:tcPr>
            <w:tcW w:w="624" w:type="pct"/>
            <w:tcBorders>
              <w:top w:val="nil"/>
              <w:left w:val="nil"/>
              <w:bottom w:val="nil"/>
              <w:right w:val="nil"/>
            </w:tcBorders>
            <w:shd w:val="clear" w:color="auto" w:fill="auto"/>
            <w:noWrap/>
            <w:hideMark/>
          </w:tcPr>
          <w:p w14:paraId="5B7ADF45"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3D4355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mCxcl2-qF</w:t>
            </w:r>
          </w:p>
        </w:tc>
        <w:tc>
          <w:tcPr>
            <w:tcW w:w="3645" w:type="pct"/>
            <w:tcBorders>
              <w:top w:val="nil"/>
              <w:left w:val="nil"/>
              <w:bottom w:val="nil"/>
              <w:right w:val="nil"/>
            </w:tcBorders>
            <w:shd w:val="clear" w:color="auto" w:fill="auto"/>
            <w:noWrap/>
            <w:hideMark/>
          </w:tcPr>
          <w:p w14:paraId="4F0EBA7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CCAACCACCAGGCTACAGG</w:t>
            </w:r>
          </w:p>
        </w:tc>
      </w:tr>
      <w:tr w:rsidR="00FA4E9E" w:rsidRPr="00522F01" w14:paraId="033D5523" w14:textId="77777777" w:rsidTr="00447993">
        <w:trPr>
          <w:trHeight w:val="300"/>
        </w:trPr>
        <w:tc>
          <w:tcPr>
            <w:tcW w:w="624" w:type="pct"/>
            <w:tcBorders>
              <w:top w:val="nil"/>
              <w:left w:val="nil"/>
              <w:bottom w:val="nil"/>
              <w:right w:val="nil"/>
            </w:tcBorders>
            <w:shd w:val="clear" w:color="auto" w:fill="auto"/>
            <w:noWrap/>
            <w:hideMark/>
          </w:tcPr>
          <w:p w14:paraId="68C172F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065031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mCxcl2-qR</w:t>
            </w:r>
          </w:p>
        </w:tc>
        <w:tc>
          <w:tcPr>
            <w:tcW w:w="3645" w:type="pct"/>
            <w:tcBorders>
              <w:top w:val="nil"/>
              <w:left w:val="nil"/>
              <w:bottom w:val="nil"/>
              <w:right w:val="nil"/>
            </w:tcBorders>
            <w:shd w:val="clear" w:color="auto" w:fill="auto"/>
            <w:noWrap/>
            <w:hideMark/>
          </w:tcPr>
          <w:p w14:paraId="1E35710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GCGTCACACTCAAGCTCTG</w:t>
            </w:r>
          </w:p>
        </w:tc>
      </w:tr>
      <w:tr w:rsidR="00FA4E9E" w:rsidRPr="00522F01" w14:paraId="54961CAF" w14:textId="77777777" w:rsidTr="00447993">
        <w:trPr>
          <w:trHeight w:val="300"/>
        </w:trPr>
        <w:tc>
          <w:tcPr>
            <w:tcW w:w="624" w:type="pct"/>
            <w:tcBorders>
              <w:top w:val="nil"/>
              <w:left w:val="nil"/>
              <w:bottom w:val="nil"/>
              <w:right w:val="nil"/>
            </w:tcBorders>
            <w:shd w:val="clear" w:color="auto" w:fill="auto"/>
            <w:noWrap/>
            <w:hideMark/>
          </w:tcPr>
          <w:p w14:paraId="62F7D96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95C65B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mDnaja1-qF</w:t>
            </w:r>
          </w:p>
        </w:tc>
        <w:tc>
          <w:tcPr>
            <w:tcW w:w="3645" w:type="pct"/>
            <w:tcBorders>
              <w:top w:val="nil"/>
              <w:left w:val="nil"/>
              <w:bottom w:val="nil"/>
              <w:right w:val="nil"/>
            </w:tcBorders>
            <w:shd w:val="clear" w:color="auto" w:fill="auto"/>
            <w:noWrap/>
            <w:hideMark/>
          </w:tcPr>
          <w:p w14:paraId="48B7F74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GTGAAGGCCGAGGTGGTAAG</w:t>
            </w:r>
          </w:p>
        </w:tc>
      </w:tr>
      <w:tr w:rsidR="00FA4E9E" w:rsidRPr="00522F01" w14:paraId="0CA7EC53" w14:textId="77777777" w:rsidTr="00447993">
        <w:trPr>
          <w:trHeight w:val="300"/>
        </w:trPr>
        <w:tc>
          <w:tcPr>
            <w:tcW w:w="624" w:type="pct"/>
            <w:tcBorders>
              <w:top w:val="nil"/>
              <w:left w:val="nil"/>
              <w:bottom w:val="nil"/>
              <w:right w:val="nil"/>
            </w:tcBorders>
            <w:shd w:val="clear" w:color="auto" w:fill="auto"/>
            <w:noWrap/>
            <w:hideMark/>
          </w:tcPr>
          <w:p w14:paraId="1DD740C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5DC54D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mDnaja1-qR</w:t>
            </w:r>
          </w:p>
        </w:tc>
        <w:tc>
          <w:tcPr>
            <w:tcW w:w="3645" w:type="pct"/>
            <w:tcBorders>
              <w:top w:val="nil"/>
              <w:left w:val="nil"/>
              <w:bottom w:val="nil"/>
              <w:right w:val="nil"/>
            </w:tcBorders>
            <w:shd w:val="clear" w:color="auto" w:fill="auto"/>
            <w:noWrap/>
            <w:hideMark/>
          </w:tcPr>
          <w:p w14:paraId="50B00B2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TGCACACTGACTGAATTTGCT</w:t>
            </w:r>
          </w:p>
        </w:tc>
      </w:tr>
      <w:tr w:rsidR="00FA4E9E" w:rsidRPr="00522F01" w14:paraId="2F443FB8" w14:textId="77777777" w:rsidTr="00447993">
        <w:trPr>
          <w:trHeight w:val="300"/>
        </w:trPr>
        <w:tc>
          <w:tcPr>
            <w:tcW w:w="624" w:type="pct"/>
            <w:tcBorders>
              <w:top w:val="nil"/>
              <w:left w:val="nil"/>
              <w:bottom w:val="nil"/>
              <w:right w:val="nil"/>
            </w:tcBorders>
            <w:shd w:val="clear" w:color="auto" w:fill="auto"/>
            <w:noWrap/>
            <w:hideMark/>
          </w:tcPr>
          <w:p w14:paraId="2121DEE2"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B70367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mDnm1-qF</w:t>
            </w:r>
          </w:p>
        </w:tc>
        <w:tc>
          <w:tcPr>
            <w:tcW w:w="3645" w:type="pct"/>
            <w:tcBorders>
              <w:top w:val="nil"/>
              <w:left w:val="nil"/>
              <w:bottom w:val="nil"/>
              <w:right w:val="nil"/>
            </w:tcBorders>
            <w:shd w:val="clear" w:color="auto" w:fill="auto"/>
            <w:noWrap/>
            <w:hideMark/>
          </w:tcPr>
          <w:p w14:paraId="0AE5DC6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AGAATATGCCGAGTTCCTGCACTG</w:t>
            </w:r>
          </w:p>
        </w:tc>
      </w:tr>
      <w:tr w:rsidR="00FA4E9E" w:rsidRPr="00522F01" w14:paraId="309D7375" w14:textId="77777777" w:rsidTr="00447993">
        <w:trPr>
          <w:trHeight w:val="300"/>
        </w:trPr>
        <w:tc>
          <w:tcPr>
            <w:tcW w:w="624" w:type="pct"/>
            <w:tcBorders>
              <w:top w:val="nil"/>
              <w:left w:val="nil"/>
              <w:bottom w:val="nil"/>
              <w:right w:val="nil"/>
            </w:tcBorders>
            <w:shd w:val="clear" w:color="auto" w:fill="auto"/>
            <w:noWrap/>
            <w:hideMark/>
          </w:tcPr>
          <w:p w14:paraId="684D3E72"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6619BF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mDnm1-qR</w:t>
            </w:r>
          </w:p>
        </w:tc>
        <w:tc>
          <w:tcPr>
            <w:tcW w:w="3645" w:type="pct"/>
            <w:tcBorders>
              <w:top w:val="nil"/>
              <w:left w:val="nil"/>
              <w:bottom w:val="nil"/>
              <w:right w:val="nil"/>
            </w:tcBorders>
            <w:shd w:val="clear" w:color="auto" w:fill="auto"/>
            <w:noWrap/>
            <w:hideMark/>
          </w:tcPr>
          <w:p w14:paraId="19AA2D6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CGGTCTCAGCCTCGATCTCCA</w:t>
            </w:r>
          </w:p>
        </w:tc>
      </w:tr>
      <w:tr w:rsidR="00FA4E9E" w:rsidRPr="00522F01" w14:paraId="38EA32D1" w14:textId="77777777" w:rsidTr="00447993">
        <w:trPr>
          <w:trHeight w:val="300"/>
        </w:trPr>
        <w:tc>
          <w:tcPr>
            <w:tcW w:w="624" w:type="pct"/>
            <w:tcBorders>
              <w:top w:val="nil"/>
              <w:left w:val="nil"/>
              <w:bottom w:val="nil"/>
              <w:right w:val="nil"/>
            </w:tcBorders>
            <w:shd w:val="clear" w:color="auto" w:fill="auto"/>
            <w:noWrap/>
            <w:hideMark/>
          </w:tcPr>
          <w:p w14:paraId="23632693"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DCB8B6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mEif2a-qF</w:t>
            </w:r>
          </w:p>
        </w:tc>
        <w:tc>
          <w:tcPr>
            <w:tcW w:w="3645" w:type="pct"/>
            <w:tcBorders>
              <w:top w:val="nil"/>
              <w:left w:val="nil"/>
              <w:bottom w:val="nil"/>
              <w:right w:val="nil"/>
            </w:tcBorders>
            <w:shd w:val="clear" w:color="auto" w:fill="auto"/>
            <w:noWrap/>
            <w:hideMark/>
          </w:tcPr>
          <w:p w14:paraId="74B0AD0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CACACCGCTGTTGACAGTCAGAG</w:t>
            </w:r>
          </w:p>
        </w:tc>
      </w:tr>
      <w:tr w:rsidR="00FA4E9E" w:rsidRPr="00522F01" w14:paraId="48DD0BBF" w14:textId="77777777" w:rsidTr="00447993">
        <w:trPr>
          <w:trHeight w:val="300"/>
        </w:trPr>
        <w:tc>
          <w:tcPr>
            <w:tcW w:w="624" w:type="pct"/>
            <w:tcBorders>
              <w:top w:val="nil"/>
              <w:left w:val="nil"/>
              <w:bottom w:val="nil"/>
              <w:right w:val="nil"/>
            </w:tcBorders>
            <w:shd w:val="clear" w:color="auto" w:fill="auto"/>
            <w:noWrap/>
            <w:hideMark/>
          </w:tcPr>
          <w:p w14:paraId="0BAC56F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D910FC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mEif2a-qR</w:t>
            </w:r>
          </w:p>
        </w:tc>
        <w:tc>
          <w:tcPr>
            <w:tcW w:w="3645" w:type="pct"/>
            <w:tcBorders>
              <w:top w:val="nil"/>
              <w:left w:val="nil"/>
              <w:bottom w:val="nil"/>
              <w:right w:val="nil"/>
            </w:tcBorders>
            <w:shd w:val="clear" w:color="auto" w:fill="auto"/>
            <w:noWrap/>
            <w:hideMark/>
          </w:tcPr>
          <w:p w14:paraId="7118360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GGCAAACAATGTCCCATCCTTACTA</w:t>
            </w:r>
          </w:p>
        </w:tc>
      </w:tr>
      <w:tr w:rsidR="00FA4E9E" w:rsidRPr="00522F01" w14:paraId="7E72A8D2" w14:textId="77777777" w:rsidTr="00447993">
        <w:trPr>
          <w:trHeight w:val="300"/>
        </w:trPr>
        <w:tc>
          <w:tcPr>
            <w:tcW w:w="624" w:type="pct"/>
            <w:tcBorders>
              <w:top w:val="nil"/>
              <w:left w:val="nil"/>
              <w:bottom w:val="nil"/>
              <w:right w:val="nil"/>
            </w:tcBorders>
            <w:shd w:val="clear" w:color="auto" w:fill="auto"/>
            <w:noWrap/>
            <w:hideMark/>
          </w:tcPr>
          <w:p w14:paraId="63188590"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EC8C3B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mElovl2-qF</w:t>
            </w:r>
          </w:p>
        </w:tc>
        <w:tc>
          <w:tcPr>
            <w:tcW w:w="3645" w:type="pct"/>
            <w:tcBorders>
              <w:top w:val="nil"/>
              <w:left w:val="nil"/>
              <w:bottom w:val="nil"/>
              <w:right w:val="nil"/>
            </w:tcBorders>
            <w:shd w:val="clear" w:color="auto" w:fill="auto"/>
            <w:noWrap/>
            <w:hideMark/>
          </w:tcPr>
          <w:p w14:paraId="370964F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TCACGTACCTGCTCTCGATATGGC</w:t>
            </w:r>
          </w:p>
        </w:tc>
      </w:tr>
      <w:tr w:rsidR="00FA4E9E" w:rsidRPr="00522F01" w14:paraId="0E38965F" w14:textId="77777777" w:rsidTr="00447993">
        <w:trPr>
          <w:trHeight w:val="300"/>
        </w:trPr>
        <w:tc>
          <w:tcPr>
            <w:tcW w:w="624" w:type="pct"/>
            <w:tcBorders>
              <w:top w:val="nil"/>
              <w:left w:val="nil"/>
              <w:bottom w:val="nil"/>
              <w:right w:val="nil"/>
            </w:tcBorders>
            <w:shd w:val="clear" w:color="auto" w:fill="auto"/>
            <w:noWrap/>
            <w:hideMark/>
          </w:tcPr>
          <w:p w14:paraId="0FC38BBC"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BD4601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mElovl2-qR</w:t>
            </w:r>
          </w:p>
        </w:tc>
        <w:tc>
          <w:tcPr>
            <w:tcW w:w="3645" w:type="pct"/>
            <w:tcBorders>
              <w:top w:val="nil"/>
              <w:left w:val="nil"/>
              <w:bottom w:val="nil"/>
              <w:right w:val="nil"/>
            </w:tcBorders>
            <w:shd w:val="clear" w:color="auto" w:fill="auto"/>
            <w:noWrap/>
            <w:hideMark/>
          </w:tcPr>
          <w:p w14:paraId="7D78614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GATGAGCTCCACCAGCATATACGC</w:t>
            </w:r>
          </w:p>
        </w:tc>
      </w:tr>
      <w:tr w:rsidR="00FA4E9E" w:rsidRPr="00522F01" w14:paraId="6030FC90" w14:textId="77777777" w:rsidTr="00447993">
        <w:trPr>
          <w:trHeight w:val="300"/>
        </w:trPr>
        <w:tc>
          <w:tcPr>
            <w:tcW w:w="624" w:type="pct"/>
            <w:tcBorders>
              <w:top w:val="nil"/>
              <w:left w:val="nil"/>
              <w:bottom w:val="nil"/>
              <w:right w:val="nil"/>
            </w:tcBorders>
            <w:shd w:val="clear" w:color="auto" w:fill="auto"/>
            <w:noWrap/>
            <w:hideMark/>
          </w:tcPr>
          <w:p w14:paraId="2BED6932"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DE95CD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mErn1-qF</w:t>
            </w:r>
          </w:p>
        </w:tc>
        <w:tc>
          <w:tcPr>
            <w:tcW w:w="3645" w:type="pct"/>
            <w:tcBorders>
              <w:top w:val="nil"/>
              <w:left w:val="nil"/>
              <w:bottom w:val="nil"/>
              <w:right w:val="nil"/>
            </w:tcBorders>
            <w:shd w:val="clear" w:color="auto" w:fill="auto"/>
            <w:noWrap/>
            <w:hideMark/>
          </w:tcPr>
          <w:p w14:paraId="0C9C388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ACCGACCACCGTATCTCAGGATG</w:t>
            </w:r>
          </w:p>
        </w:tc>
      </w:tr>
      <w:tr w:rsidR="00FA4E9E" w:rsidRPr="00522F01" w14:paraId="78F00B14" w14:textId="77777777" w:rsidTr="00447993">
        <w:trPr>
          <w:trHeight w:val="300"/>
        </w:trPr>
        <w:tc>
          <w:tcPr>
            <w:tcW w:w="624" w:type="pct"/>
            <w:tcBorders>
              <w:top w:val="nil"/>
              <w:left w:val="nil"/>
              <w:bottom w:val="nil"/>
              <w:right w:val="nil"/>
            </w:tcBorders>
            <w:shd w:val="clear" w:color="auto" w:fill="auto"/>
            <w:noWrap/>
            <w:hideMark/>
          </w:tcPr>
          <w:p w14:paraId="52560DA2"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A55DA3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mErn1-qR</w:t>
            </w:r>
          </w:p>
        </w:tc>
        <w:tc>
          <w:tcPr>
            <w:tcW w:w="3645" w:type="pct"/>
            <w:tcBorders>
              <w:top w:val="nil"/>
              <w:left w:val="nil"/>
              <w:bottom w:val="nil"/>
              <w:right w:val="nil"/>
            </w:tcBorders>
            <w:shd w:val="clear" w:color="auto" w:fill="auto"/>
            <w:noWrap/>
            <w:hideMark/>
          </w:tcPr>
          <w:p w14:paraId="5AA14C1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TGCTCAGGATAATGGTAGCCATGTC</w:t>
            </w:r>
          </w:p>
        </w:tc>
      </w:tr>
      <w:tr w:rsidR="00FA4E9E" w:rsidRPr="00522F01" w14:paraId="1FE1C581" w14:textId="77777777" w:rsidTr="00447993">
        <w:trPr>
          <w:trHeight w:val="300"/>
        </w:trPr>
        <w:tc>
          <w:tcPr>
            <w:tcW w:w="624" w:type="pct"/>
            <w:tcBorders>
              <w:top w:val="nil"/>
              <w:left w:val="nil"/>
              <w:bottom w:val="nil"/>
              <w:right w:val="nil"/>
            </w:tcBorders>
            <w:shd w:val="clear" w:color="auto" w:fill="auto"/>
            <w:noWrap/>
            <w:hideMark/>
          </w:tcPr>
          <w:p w14:paraId="2BE5F57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00722DC"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mFasn-qF</w:t>
            </w:r>
            <w:proofErr w:type="spellEnd"/>
          </w:p>
        </w:tc>
        <w:tc>
          <w:tcPr>
            <w:tcW w:w="3645" w:type="pct"/>
            <w:tcBorders>
              <w:top w:val="nil"/>
              <w:left w:val="nil"/>
              <w:bottom w:val="nil"/>
              <w:right w:val="nil"/>
            </w:tcBorders>
            <w:shd w:val="clear" w:color="auto" w:fill="auto"/>
            <w:noWrap/>
            <w:hideMark/>
          </w:tcPr>
          <w:p w14:paraId="1CD12E1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CAGAGATCCCGAGACGCTTCTG</w:t>
            </w:r>
          </w:p>
        </w:tc>
      </w:tr>
      <w:tr w:rsidR="00FA4E9E" w:rsidRPr="00522F01" w14:paraId="2D10C6C8" w14:textId="77777777" w:rsidTr="00447993">
        <w:trPr>
          <w:trHeight w:val="300"/>
        </w:trPr>
        <w:tc>
          <w:tcPr>
            <w:tcW w:w="624" w:type="pct"/>
            <w:tcBorders>
              <w:top w:val="nil"/>
              <w:left w:val="nil"/>
              <w:bottom w:val="nil"/>
              <w:right w:val="nil"/>
            </w:tcBorders>
            <w:shd w:val="clear" w:color="auto" w:fill="auto"/>
            <w:noWrap/>
            <w:hideMark/>
          </w:tcPr>
          <w:p w14:paraId="3362B297"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C6A24B1"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mFasn-qR</w:t>
            </w:r>
            <w:proofErr w:type="spellEnd"/>
          </w:p>
        </w:tc>
        <w:tc>
          <w:tcPr>
            <w:tcW w:w="3645" w:type="pct"/>
            <w:tcBorders>
              <w:top w:val="nil"/>
              <w:left w:val="nil"/>
              <w:bottom w:val="nil"/>
              <w:right w:val="nil"/>
            </w:tcBorders>
            <w:shd w:val="clear" w:color="auto" w:fill="auto"/>
            <w:noWrap/>
            <w:hideMark/>
          </w:tcPr>
          <w:p w14:paraId="3F0E925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AATGCTTGGTCCTTTGAAGTCGAA</w:t>
            </w:r>
          </w:p>
        </w:tc>
      </w:tr>
      <w:tr w:rsidR="00FA4E9E" w:rsidRPr="00522F01" w14:paraId="75BFCC3C" w14:textId="77777777" w:rsidTr="00447993">
        <w:trPr>
          <w:trHeight w:val="300"/>
        </w:trPr>
        <w:tc>
          <w:tcPr>
            <w:tcW w:w="624" w:type="pct"/>
            <w:tcBorders>
              <w:top w:val="nil"/>
              <w:left w:val="nil"/>
              <w:bottom w:val="nil"/>
              <w:right w:val="nil"/>
            </w:tcBorders>
            <w:shd w:val="clear" w:color="auto" w:fill="auto"/>
            <w:noWrap/>
            <w:hideMark/>
          </w:tcPr>
          <w:p w14:paraId="77A6C2D1"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38CB5C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mFis1-qF</w:t>
            </w:r>
          </w:p>
        </w:tc>
        <w:tc>
          <w:tcPr>
            <w:tcW w:w="3645" w:type="pct"/>
            <w:tcBorders>
              <w:top w:val="nil"/>
              <w:left w:val="nil"/>
              <w:bottom w:val="nil"/>
              <w:right w:val="nil"/>
            </w:tcBorders>
            <w:shd w:val="clear" w:color="auto" w:fill="auto"/>
            <w:noWrap/>
            <w:hideMark/>
          </w:tcPr>
          <w:p w14:paraId="5827464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AAAGGCTCTAAAGTATGTGCGAGGG</w:t>
            </w:r>
          </w:p>
        </w:tc>
      </w:tr>
      <w:tr w:rsidR="00FA4E9E" w:rsidRPr="00522F01" w14:paraId="0417C664" w14:textId="77777777" w:rsidTr="00447993">
        <w:trPr>
          <w:trHeight w:val="300"/>
        </w:trPr>
        <w:tc>
          <w:tcPr>
            <w:tcW w:w="624" w:type="pct"/>
            <w:tcBorders>
              <w:top w:val="nil"/>
              <w:left w:val="nil"/>
              <w:bottom w:val="nil"/>
              <w:right w:val="nil"/>
            </w:tcBorders>
            <w:shd w:val="clear" w:color="auto" w:fill="auto"/>
            <w:noWrap/>
            <w:hideMark/>
          </w:tcPr>
          <w:p w14:paraId="5A0B0DB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519D8F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mFis1-qR</w:t>
            </w:r>
          </w:p>
        </w:tc>
        <w:tc>
          <w:tcPr>
            <w:tcW w:w="3645" w:type="pct"/>
            <w:tcBorders>
              <w:top w:val="nil"/>
              <w:left w:val="nil"/>
              <w:bottom w:val="nil"/>
              <w:right w:val="nil"/>
            </w:tcBorders>
            <w:shd w:val="clear" w:color="auto" w:fill="auto"/>
            <w:noWrap/>
            <w:hideMark/>
          </w:tcPr>
          <w:p w14:paraId="7BA500A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ATGGCCTTATCAATCAGGCGTTC</w:t>
            </w:r>
          </w:p>
        </w:tc>
      </w:tr>
      <w:tr w:rsidR="00FA4E9E" w:rsidRPr="00522F01" w14:paraId="1F77471D" w14:textId="77777777" w:rsidTr="00447993">
        <w:trPr>
          <w:trHeight w:val="300"/>
        </w:trPr>
        <w:tc>
          <w:tcPr>
            <w:tcW w:w="624" w:type="pct"/>
            <w:tcBorders>
              <w:top w:val="nil"/>
              <w:left w:val="nil"/>
              <w:bottom w:val="nil"/>
              <w:right w:val="nil"/>
            </w:tcBorders>
            <w:shd w:val="clear" w:color="auto" w:fill="auto"/>
            <w:noWrap/>
            <w:hideMark/>
          </w:tcPr>
          <w:p w14:paraId="1F22A03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E68B55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mFoxo3-qF</w:t>
            </w:r>
          </w:p>
        </w:tc>
        <w:tc>
          <w:tcPr>
            <w:tcW w:w="3645" w:type="pct"/>
            <w:tcBorders>
              <w:top w:val="nil"/>
              <w:left w:val="nil"/>
              <w:bottom w:val="nil"/>
              <w:right w:val="nil"/>
            </w:tcBorders>
            <w:shd w:val="clear" w:color="auto" w:fill="auto"/>
            <w:noWrap/>
            <w:hideMark/>
          </w:tcPr>
          <w:p w14:paraId="6202C61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CTTCATGCGCGTTCAGAATGAAG</w:t>
            </w:r>
          </w:p>
        </w:tc>
      </w:tr>
      <w:tr w:rsidR="00FA4E9E" w:rsidRPr="00522F01" w14:paraId="5D6F4ED8" w14:textId="77777777" w:rsidTr="00447993">
        <w:trPr>
          <w:trHeight w:val="300"/>
        </w:trPr>
        <w:tc>
          <w:tcPr>
            <w:tcW w:w="624" w:type="pct"/>
            <w:tcBorders>
              <w:top w:val="nil"/>
              <w:left w:val="nil"/>
              <w:bottom w:val="nil"/>
              <w:right w:val="nil"/>
            </w:tcBorders>
            <w:shd w:val="clear" w:color="auto" w:fill="auto"/>
            <w:noWrap/>
            <w:hideMark/>
          </w:tcPr>
          <w:p w14:paraId="3DEFF1B0"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917B1B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mFoxo3-qR</w:t>
            </w:r>
          </w:p>
        </w:tc>
        <w:tc>
          <w:tcPr>
            <w:tcW w:w="3645" w:type="pct"/>
            <w:tcBorders>
              <w:top w:val="nil"/>
              <w:left w:val="nil"/>
              <w:bottom w:val="nil"/>
              <w:right w:val="nil"/>
            </w:tcBorders>
            <w:shd w:val="clear" w:color="auto" w:fill="auto"/>
            <w:noWrap/>
            <w:hideMark/>
          </w:tcPr>
          <w:p w14:paraId="5D09D64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GAAGGACTGTCGTCTGCCGACTC</w:t>
            </w:r>
          </w:p>
        </w:tc>
      </w:tr>
      <w:tr w:rsidR="00FA4E9E" w:rsidRPr="00522F01" w14:paraId="5043365A" w14:textId="77777777" w:rsidTr="00447993">
        <w:trPr>
          <w:trHeight w:val="300"/>
        </w:trPr>
        <w:tc>
          <w:tcPr>
            <w:tcW w:w="624" w:type="pct"/>
            <w:tcBorders>
              <w:top w:val="nil"/>
              <w:left w:val="nil"/>
              <w:bottom w:val="nil"/>
              <w:right w:val="nil"/>
            </w:tcBorders>
            <w:shd w:val="clear" w:color="auto" w:fill="auto"/>
            <w:noWrap/>
            <w:hideMark/>
          </w:tcPr>
          <w:p w14:paraId="12308C83"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B8B417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mG6pdx-qF</w:t>
            </w:r>
          </w:p>
        </w:tc>
        <w:tc>
          <w:tcPr>
            <w:tcW w:w="3645" w:type="pct"/>
            <w:tcBorders>
              <w:top w:val="nil"/>
              <w:left w:val="nil"/>
              <w:bottom w:val="nil"/>
              <w:right w:val="nil"/>
            </w:tcBorders>
            <w:shd w:val="clear" w:color="auto" w:fill="auto"/>
            <w:noWrap/>
            <w:hideMark/>
          </w:tcPr>
          <w:p w14:paraId="585BAE8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CACAGTGGACGACATCCGAAA</w:t>
            </w:r>
          </w:p>
        </w:tc>
      </w:tr>
      <w:tr w:rsidR="00FA4E9E" w:rsidRPr="00522F01" w14:paraId="1F7EDC1A" w14:textId="77777777" w:rsidTr="00447993">
        <w:trPr>
          <w:trHeight w:val="300"/>
        </w:trPr>
        <w:tc>
          <w:tcPr>
            <w:tcW w:w="624" w:type="pct"/>
            <w:tcBorders>
              <w:top w:val="nil"/>
              <w:left w:val="nil"/>
              <w:bottom w:val="nil"/>
              <w:right w:val="nil"/>
            </w:tcBorders>
            <w:shd w:val="clear" w:color="auto" w:fill="auto"/>
            <w:noWrap/>
            <w:hideMark/>
          </w:tcPr>
          <w:p w14:paraId="3D88F53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A33DC4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mG6pdx-qR</w:t>
            </w:r>
          </w:p>
        </w:tc>
        <w:tc>
          <w:tcPr>
            <w:tcW w:w="3645" w:type="pct"/>
            <w:tcBorders>
              <w:top w:val="nil"/>
              <w:left w:val="nil"/>
              <w:bottom w:val="nil"/>
              <w:right w:val="nil"/>
            </w:tcBorders>
            <w:shd w:val="clear" w:color="auto" w:fill="auto"/>
            <w:noWrap/>
            <w:hideMark/>
          </w:tcPr>
          <w:p w14:paraId="42966A7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AGCTACATAGGAATTACGGGCAA</w:t>
            </w:r>
          </w:p>
        </w:tc>
      </w:tr>
      <w:tr w:rsidR="00FA4E9E" w:rsidRPr="00522F01" w14:paraId="02AF981B" w14:textId="77777777" w:rsidTr="00447993">
        <w:trPr>
          <w:trHeight w:val="300"/>
        </w:trPr>
        <w:tc>
          <w:tcPr>
            <w:tcW w:w="624" w:type="pct"/>
            <w:tcBorders>
              <w:top w:val="nil"/>
              <w:left w:val="nil"/>
              <w:bottom w:val="nil"/>
              <w:right w:val="nil"/>
            </w:tcBorders>
            <w:shd w:val="clear" w:color="auto" w:fill="auto"/>
            <w:noWrap/>
            <w:hideMark/>
          </w:tcPr>
          <w:p w14:paraId="60CEA3DD"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2714DFE"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mGabpa-qF</w:t>
            </w:r>
            <w:proofErr w:type="spellEnd"/>
          </w:p>
        </w:tc>
        <w:tc>
          <w:tcPr>
            <w:tcW w:w="3645" w:type="pct"/>
            <w:tcBorders>
              <w:top w:val="nil"/>
              <w:left w:val="nil"/>
              <w:bottom w:val="nil"/>
              <w:right w:val="nil"/>
            </w:tcBorders>
            <w:shd w:val="clear" w:color="auto" w:fill="auto"/>
            <w:noWrap/>
            <w:hideMark/>
          </w:tcPr>
          <w:p w14:paraId="7FC9FB0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AGCGCATCTCGTTGAAGAAG</w:t>
            </w:r>
          </w:p>
        </w:tc>
      </w:tr>
      <w:tr w:rsidR="00FA4E9E" w:rsidRPr="00522F01" w14:paraId="7430593E" w14:textId="77777777" w:rsidTr="00447993">
        <w:trPr>
          <w:trHeight w:val="300"/>
        </w:trPr>
        <w:tc>
          <w:tcPr>
            <w:tcW w:w="624" w:type="pct"/>
            <w:tcBorders>
              <w:top w:val="nil"/>
              <w:left w:val="nil"/>
              <w:bottom w:val="nil"/>
              <w:right w:val="nil"/>
            </w:tcBorders>
            <w:shd w:val="clear" w:color="auto" w:fill="auto"/>
            <w:noWrap/>
            <w:hideMark/>
          </w:tcPr>
          <w:p w14:paraId="256AFA95"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41BF782"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mGabpa-qR</w:t>
            </w:r>
            <w:proofErr w:type="spellEnd"/>
          </w:p>
        </w:tc>
        <w:tc>
          <w:tcPr>
            <w:tcW w:w="3645" w:type="pct"/>
            <w:tcBorders>
              <w:top w:val="nil"/>
              <w:left w:val="nil"/>
              <w:bottom w:val="nil"/>
              <w:right w:val="nil"/>
            </w:tcBorders>
            <w:shd w:val="clear" w:color="auto" w:fill="auto"/>
            <w:noWrap/>
            <w:hideMark/>
          </w:tcPr>
          <w:p w14:paraId="0FF2E46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TCCTGCTCTTTTCTGTAGCCT</w:t>
            </w:r>
          </w:p>
        </w:tc>
      </w:tr>
      <w:tr w:rsidR="00FA4E9E" w:rsidRPr="00522F01" w14:paraId="5969A5F0" w14:textId="77777777" w:rsidTr="00447993">
        <w:trPr>
          <w:trHeight w:val="300"/>
        </w:trPr>
        <w:tc>
          <w:tcPr>
            <w:tcW w:w="624" w:type="pct"/>
            <w:tcBorders>
              <w:top w:val="nil"/>
              <w:left w:val="nil"/>
              <w:bottom w:val="nil"/>
              <w:right w:val="nil"/>
            </w:tcBorders>
            <w:shd w:val="clear" w:color="auto" w:fill="auto"/>
            <w:noWrap/>
            <w:hideMark/>
          </w:tcPr>
          <w:p w14:paraId="7DDC90F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1B22DDF"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mGapdh-qF</w:t>
            </w:r>
            <w:proofErr w:type="spellEnd"/>
          </w:p>
        </w:tc>
        <w:tc>
          <w:tcPr>
            <w:tcW w:w="3645" w:type="pct"/>
            <w:tcBorders>
              <w:top w:val="nil"/>
              <w:left w:val="nil"/>
              <w:bottom w:val="nil"/>
              <w:right w:val="nil"/>
            </w:tcBorders>
            <w:shd w:val="clear" w:color="auto" w:fill="auto"/>
            <w:noWrap/>
            <w:hideMark/>
          </w:tcPr>
          <w:p w14:paraId="7B968B4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AAGGCTGTGGGCAAGGTCATC</w:t>
            </w:r>
          </w:p>
        </w:tc>
      </w:tr>
      <w:tr w:rsidR="00FA4E9E" w:rsidRPr="00522F01" w14:paraId="6B6BFF6E" w14:textId="77777777" w:rsidTr="00447993">
        <w:trPr>
          <w:trHeight w:val="300"/>
        </w:trPr>
        <w:tc>
          <w:tcPr>
            <w:tcW w:w="624" w:type="pct"/>
            <w:tcBorders>
              <w:top w:val="nil"/>
              <w:left w:val="nil"/>
              <w:bottom w:val="nil"/>
              <w:right w:val="nil"/>
            </w:tcBorders>
            <w:shd w:val="clear" w:color="auto" w:fill="auto"/>
            <w:noWrap/>
            <w:hideMark/>
          </w:tcPr>
          <w:p w14:paraId="450FDA4E"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C36AE51"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mGapdh-qR</w:t>
            </w:r>
            <w:proofErr w:type="spellEnd"/>
          </w:p>
        </w:tc>
        <w:tc>
          <w:tcPr>
            <w:tcW w:w="3645" w:type="pct"/>
            <w:tcBorders>
              <w:top w:val="nil"/>
              <w:left w:val="nil"/>
              <w:bottom w:val="nil"/>
              <w:right w:val="nil"/>
            </w:tcBorders>
            <w:shd w:val="clear" w:color="auto" w:fill="auto"/>
            <w:noWrap/>
            <w:hideMark/>
          </w:tcPr>
          <w:p w14:paraId="28CA13F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GTCATCATACTTGGCAGGTTTCTCC</w:t>
            </w:r>
          </w:p>
        </w:tc>
      </w:tr>
      <w:tr w:rsidR="00FA4E9E" w:rsidRPr="00522F01" w14:paraId="71B885F4" w14:textId="77777777" w:rsidTr="00447993">
        <w:trPr>
          <w:trHeight w:val="300"/>
        </w:trPr>
        <w:tc>
          <w:tcPr>
            <w:tcW w:w="624" w:type="pct"/>
            <w:tcBorders>
              <w:top w:val="nil"/>
              <w:left w:val="nil"/>
              <w:bottom w:val="nil"/>
              <w:right w:val="nil"/>
            </w:tcBorders>
            <w:shd w:val="clear" w:color="auto" w:fill="auto"/>
            <w:noWrap/>
            <w:hideMark/>
          </w:tcPr>
          <w:p w14:paraId="29331AF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89E6740"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mGck-qF</w:t>
            </w:r>
            <w:proofErr w:type="spellEnd"/>
          </w:p>
        </w:tc>
        <w:tc>
          <w:tcPr>
            <w:tcW w:w="3645" w:type="pct"/>
            <w:tcBorders>
              <w:top w:val="nil"/>
              <w:left w:val="nil"/>
              <w:bottom w:val="nil"/>
              <w:right w:val="nil"/>
            </w:tcBorders>
            <w:shd w:val="clear" w:color="auto" w:fill="auto"/>
            <w:noWrap/>
            <w:hideMark/>
          </w:tcPr>
          <w:p w14:paraId="5FEBBCD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AAGACGAAACACCAGATGTATTCCATC</w:t>
            </w:r>
          </w:p>
        </w:tc>
      </w:tr>
      <w:tr w:rsidR="00FA4E9E" w:rsidRPr="00522F01" w14:paraId="60669E4F" w14:textId="77777777" w:rsidTr="00447993">
        <w:trPr>
          <w:trHeight w:val="300"/>
        </w:trPr>
        <w:tc>
          <w:tcPr>
            <w:tcW w:w="624" w:type="pct"/>
            <w:tcBorders>
              <w:top w:val="nil"/>
              <w:left w:val="nil"/>
              <w:bottom w:val="nil"/>
              <w:right w:val="nil"/>
            </w:tcBorders>
            <w:shd w:val="clear" w:color="auto" w:fill="auto"/>
            <w:noWrap/>
            <w:hideMark/>
          </w:tcPr>
          <w:p w14:paraId="4EF7D98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560DB80"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mGck-qR</w:t>
            </w:r>
            <w:proofErr w:type="spellEnd"/>
          </w:p>
        </w:tc>
        <w:tc>
          <w:tcPr>
            <w:tcW w:w="3645" w:type="pct"/>
            <w:tcBorders>
              <w:top w:val="nil"/>
              <w:left w:val="nil"/>
              <w:bottom w:val="nil"/>
              <w:right w:val="nil"/>
            </w:tcBorders>
            <w:shd w:val="clear" w:color="auto" w:fill="auto"/>
            <w:noWrap/>
            <w:hideMark/>
          </w:tcPr>
          <w:p w14:paraId="3FD16D9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AGCCCTTGGTCCAGTTGAGCA</w:t>
            </w:r>
          </w:p>
        </w:tc>
      </w:tr>
      <w:tr w:rsidR="00FA4E9E" w:rsidRPr="00522F01" w14:paraId="4B2B61CF" w14:textId="77777777" w:rsidTr="00447993">
        <w:trPr>
          <w:trHeight w:val="300"/>
        </w:trPr>
        <w:tc>
          <w:tcPr>
            <w:tcW w:w="624" w:type="pct"/>
            <w:tcBorders>
              <w:top w:val="nil"/>
              <w:left w:val="nil"/>
              <w:bottom w:val="nil"/>
              <w:right w:val="nil"/>
            </w:tcBorders>
            <w:shd w:val="clear" w:color="auto" w:fill="auto"/>
            <w:noWrap/>
            <w:hideMark/>
          </w:tcPr>
          <w:p w14:paraId="5BD43615"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72BA75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mHif1a-qF</w:t>
            </w:r>
          </w:p>
        </w:tc>
        <w:tc>
          <w:tcPr>
            <w:tcW w:w="3645" w:type="pct"/>
            <w:tcBorders>
              <w:top w:val="nil"/>
              <w:left w:val="nil"/>
              <w:bottom w:val="nil"/>
              <w:right w:val="nil"/>
            </w:tcBorders>
            <w:shd w:val="clear" w:color="auto" w:fill="auto"/>
            <w:noWrap/>
            <w:hideMark/>
          </w:tcPr>
          <w:p w14:paraId="60C0453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GGGGAGGACGATGAACATCAA</w:t>
            </w:r>
          </w:p>
        </w:tc>
      </w:tr>
      <w:tr w:rsidR="00FA4E9E" w:rsidRPr="00522F01" w14:paraId="3253AC18" w14:textId="77777777" w:rsidTr="00447993">
        <w:trPr>
          <w:trHeight w:val="300"/>
        </w:trPr>
        <w:tc>
          <w:tcPr>
            <w:tcW w:w="624" w:type="pct"/>
            <w:tcBorders>
              <w:top w:val="nil"/>
              <w:left w:val="nil"/>
              <w:bottom w:val="nil"/>
              <w:right w:val="nil"/>
            </w:tcBorders>
            <w:shd w:val="clear" w:color="auto" w:fill="auto"/>
            <w:noWrap/>
            <w:hideMark/>
          </w:tcPr>
          <w:p w14:paraId="5A542973"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9C7062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mHif1a-qR</w:t>
            </w:r>
          </w:p>
        </w:tc>
        <w:tc>
          <w:tcPr>
            <w:tcW w:w="3645" w:type="pct"/>
            <w:tcBorders>
              <w:top w:val="nil"/>
              <w:left w:val="nil"/>
              <w:bottom w:val="nil"/>
              <w:right w:val="nil"/>
            </w:tcBorders>
            <w:shd w:val="clear" w:color="auto" w:fill="auto"/>
            <w:noWrap/>
            <w:hideMark/>
          </w:tcPr>
          <w:p w14:paraId="1343FD2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GGGTGGTTTCTTGTACCCACA</w:t>
            </w:r>
          </w:p>
        </w:tc>
      </w:tr>
      <w:tr w:rsidR="00FA4E9E" w:rsidRPr="00522F01" w14:paraId="52737976" w14:textId="77777777" w:rsidTr="00447993">
        <w:trPr>
          <w:trHeight w:val="300"/>
        </w:trPr>
        <w:tc>
          <w:tcPr>
            <w:tcW w:w="624" w:type="pct"/>
            <w:tcBorders>
              <w:top w:val="nil"/>
              <w:left w:val="nil"/>
              <w:bottom w:val="nil"/>
              <w:right w:val="nil"/>
            </w:tcBorders>
            <w:shd w:val="clear" w:color="auto" w:fill="auto"/>
            <w:noWrap/>
            <w:hideMark/>
          </w:tcPr>
          <w:p w14:paraId="4EFDCFE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A1E0A8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mHk2-qF</w:t>
            </w:r>
          </w:p>
        </w:tc>
        <w:tc>
          <w:tcPr>
            <w:tcW w:w="3645" w:type="pct"/>
            <w:tcBorders>
              <w:top w:val="nil"/>
              <w:left w:val="nil"/>
              <w:bottom w:val="nil"/>
              <w:right w:val="nil"/>
            </w:tcBorders>
            <w:shd w:val="clear" w:color="auto" w:fill="auto"/>
            <w:noWrap/>
            <w:hideMark/>
          </w:tcPr>
          <w:p w14:paraId="6D8640D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ATGATCGCCTGCTTATTCACG</w:t>
            </w:r>
          </w:p>
        </w:tc>
      </w:tr>
      <w:tr w:rsidR="00FA4E9E" w:rsidRPr="00522F01" w14:paraId="7723EAC9" w14:textId="77777777" w:rsidTr="00447993">
        <w:trPr>
          <w:trHeight w:val="300"/>
        </w:trPr>
        <w:tc>
          <w:tcPr>
            <w:tcW w:w="624" w:type="pct"/>
            <w:tcBorders>
              <w:top w:val="nil"/>
              <w:left w:val="nil"/>
              <w:bottom w:val="nil"/>
              <w:right w:val="nil"/>
            </w:tcBorders>
            <w:shd w:val="clear" w:color="auto" w:fill="auto"/>
            <w:noWrap/>
            <w:hideMark/>
          </w:tcPr>
          <w:p w14:paraId="3307849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276CE8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mHk2-qR</w:t>
            </w:r>
          </w:p>
        </w:tc>
        <w:tc>
          <w:tcPr>
            <w:tcW w:w="3645" w:type="pct"/>
            <w:tcBorders>
              <w:top w:val="nil"/>
              <w:left w:val="nil"/>
              <w:bottom w:val="nil"/>
              <w:right w:val="nil"/>
            </w:tcBorders>
            <w:shd w:val="clear" w:color="auto" w:fill="auto"/>
            <w:noWrap/>
            <w:hideMark/>
          </w:tcPr>
          <w:p w14:paraId="62DDEEE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CGCCTAGAAATCTCCAGAAGGG</w:t>
            </w:r>
          </w:p>
        </w:tc>
      </w:tr>
      <w:tr w:rsidR="00FA4E9E" w:rsidRPr="00522F01" w14:paraId="18C0E713" w14:textId="77777777" w:rsidTr="00447993">
        <w:trPr>
          <w:trHeight w:val="300"/>
        </w:trPr>
        <w:tc>
          <w:tcPr>
            <w:tcW w:w="624" w:type="pct"/>
            <w:tcBorders>
              <w:top w:val="nil"/>
              <w:left w:val="nil"/>
              <w:bottom w:val="nil"/>
              <w:right w:val="nil"/>
            </w:tcBorders>
            <w:shd w:val="clear" w:color="auto" w:fill="auto"/>
            <w:noWrap/>
            <w:hideMark/>
          </w:tcPr>
          <w:p w14:paraId="37F3286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6624D0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mHsp90b1-qF</w:t>
            </w:r>
          </w:p>
        </w:tc>
        <w:tc>
          <w:tcPr>
            <w:tcW w:w="3645" w:type="pct"/>
            <w:tcBorders>
              <w:top w:val="nil"/>
              <w:left w:val="nil"/>
              <w:bottom w:val="nil"/>
              <w:right w:val="nil"/>
            </w:tcBorders>
            <w:shd w:val="clear" w:color="auto" w:fill="auto"/>
            <w:noWrap/>
            <w:hideMark/>
          </w:tcPr>
          <w:p w14:paraId="04324D0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GCACTCGCTGGAAATGAGGAGTTA</w:t>
            </w:r>
          </w:p>
        </w:tc>
      </w:tr>
      <w:tr w:rsidR="00FA4E9E" w:rsidRPr="00522F01" w14:paraId="56981701" w14:textId="77777777" w:rsidTr="00447993">
        <w:trPr>
          <w:trHeight w:val="300"/>
        </w:trPr>
        <w:tc>
          <w:tcPr>
            <w:tcW w:w="624" w:type="pct"/>
            <w:tcBorders>
              <w:top w:val="nil"/>
              <w:left w:val="nil"/>
              <w:bottom w:val="nil"/>
              <w:right w:val="nil"/>
            </w:tcBorders>
            <w:shd w:val="clear" w:color="auto" w:fill="auto"/>
            <w:noWrap/>
            <w:hideMark/>
          </w:tcPr>
          <w:p w14:paraId="3B6D70DC"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08F812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mHsp90b1-qR</w:t>
            </w:r>
          </w:p>
        </w:tc>
        <w:tc>
          <w:tcPr>
            <w:tcW w:w="3645" w:type="pct"/>
            <w:tcBorders>
              <w:top w:val="nil"/>
              <w:left w:val="nil"/>
              <w:bottom w:val="nil"/>
              <w:right w:val="nil"/>
            </w:tcBorders>
            <w:shd w:val="clear" w:color="auto" w:fill="auto"/>
            <w:noWrap/>
            <w:hideMark/>
          </w:tcPr>
          <w:p w14:paraId="4C5AE88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GAGGTTGACTGACCATCTTCTTGAGC</w:t>
            </w:r>
          </w:p>
        </w:tc>
      </w:tr>
      <w:tr w:rsidR="00FA4E9E" w:rsidRPr="00522F01" w14:paraId="462FD1CA" w14:textId="77777777" w:rsidTr="00447993">
        <w:trPr>
          <w:trHeight w:val="300"/>
        </w:trPr>
        <w:tc>
          <w:tcPr>
            <w:tcW w:w="624" w:type="pct"/>
            <w:tcBorders>
              <w:top w:val="nil"/>
              <w:left w:val="nil"/>
              <w:bottom w:val="nil"/>
              <w:right w:val="nil"/>
            </w:tcBorders>
            <w:shd w:val="clear" w:color="auto" w:fill="auto"/>
            <w:noWrap/>
            <w:hideMark/>
          </w:tcPr>
          <w:p w14:paraId="23B75A8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C18CCB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mHspa5-qF</w:t>
            </w:r>
          </w:p>
        </w:tc>
        <w:tc>
          <w:tcPr>
            <w:tcW w:w="3645" w:type="pct"/>
            <w:tcBorders>
              <w:top w:val="nil"/>
              <w:left w:val="nil"/>
              <w:bottom w:val="nil"/>
              <w:right w:val="nil"/>
            </w:tcBorders>
            <w:shd w:val="clear" w:color="auto" w:fill="auto"/>
            <w:noWrap/>
            <w:hideMark/>
          </w:tcPr>
          <w:p w14:paraId="6E72D3A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CGTACATTCAAGTTGATATTGGAGGTG</w:t>
            </w:r>
          </w:p>
        </w:tc>
      </w:tr>
      <w:tr w:rsidR="00FA4E9E" w:rsidRPr="00522F01" w14:paraId="2ADEF091" w14:textId="77777777" w:rsidTr="00447993">
        <w:trPr>
          <w:trHeight w:val="300"/>
        </w:trPr>
        <w:tc>
          <w:tcPr>
            <w:tcW w:w="624" w:type="pct"/>
            <w:tcBorders>
              <w:top w:val="nil"/>
              <w:left w:val="nil"/>
              <w:bottom w:val="nil"/>
              <w:right w:val="nil"/>
            </w:tcBorders>
            <w:shd w:val="clear" w:color="auto" w:fill="auto"/>
            <w:noWrap/>
            <w:hideMark/>
          </w:tcPr>
          <w:p w14:paraId="33901DE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AD819D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mHspa5-qR</w:t>
            </w:r>
          </w:p>
        </w:tc>
        <w:tc>
          <w:tcPr>
            <w:tcW w:w="3645" w:type="pct"/>
            <w:tcBorders>
              <w:top w:val="nil"/>
              <w:left w:val="nil"/>
              <w:bottom w:val="nil"/>
              <w:right w:val="nil"/>
            </w:tcBorders>
            <w:shd w:val="clear" w:color="auto" w:fill="auto"/>
            <w:noWrap/>
            <w:hideMark/>
          </w:tcPr>
          <w:p w14:paraId="0F64D8D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AGCATCTTTGGTTGCTTGTCGC</w:t>
            </w:r>
          </w:p>
        </w:tc>
      </w:tr>
      <w:tr w:rsidR="00FA4E9E" w:rsidRPr="00522F01" w14:paraId="787A2EEE" w14:textId="77777777" w:rsidTr="00447993">
        <w:trPr>
          <w:trHeight w:val="300"/>
        </w:trPr>
        <w:tc>
          <w:tcPr>
            <w:tcW w:w="624" w:type="pct"/>
            <w:tcBorders>
              <w:top w:val="nil"/>
              <w:left w:val="nil"/>
              <w:bottom w:val="nil"/>
              <w:right w:val="nil"/>
            </w:tcBorders>
            <w:shd w:val="clear" w:color="auto" w:fill="auto"/>
            <w:noWrap/>
            <w:hideMark/>
          </w:tcPr>
          <w:p w14:paraId="45BFC351"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8B4CFB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mIl1b-qF</w:t>
            </w:r>
          </w:p>
        </w:tc>
        <w:tc>
          <w:tcPr>
            <w:tcW w:w="3645" w:type="pct"/>
            <w:tcBorders>
              <w:top w:val="nil"/>
              <w:left w:val="nil"/>
              <w:bottom w:val="nil"/>
              <w:right w:val="nil"/>
            </w:tcBorders>
            <w:shd w:val="clear" w:color="auto" w:fill="auto"/>
            <w:noWrap/>
            <w:hideMark/>
          </w:tcPr>
          <w:p w14:paraId="7B90AE4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GCAACTGTTCCTGAACTCAACTGTG</w:t>
            </w:r>
          </w:p>
        </w:tc>
      </w:tr>
      <w:tr w:rsidR="00FA4E9E" w:rsidRPr="00522F01" w14:paraId="639BBA5B" w14:textId="77777777" w:rsidTr="00447993">
        <w:trPr>
          <w:trHeight w:val="300"/>
        </w:trPr>
        <w:tc>
          <w:tcPr>
            <w:tcW w:w="624" w:type="pct"/>
            <w:tcBorders>
              <w:top w:val="nil"/>
              <w:left w:val="nil"/>
              <w:bottom w:val="nil"/>
              <w:right w:val="nil"/>
            </w:tcBorders>
            <w:shd w:val="clear" w:color="auto" w:fill="auto"/>
            <w:noWrap/>
            <w:hideMark/>
          </w:tcPr>
          <w:p w14:paraId="02676490"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389A4C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mIl1b-qR</w:t>
            </w:r>
          </w:p>
        </w:tc>
        <w:tc>
          <w:tcPr>
            <w:tcW w:w="3645" w:type="pct"/>
            <w:tcBorders>
              <w:top w:val="nil"/>
              <w:left w:val="nil"/>
              <w:bottom w:val="nil"/>
              <w:right w:val="nil"/>
            </w:tcBorders>
            <w:shd w:val="clear" w:color="auto" w:fill="auto"/>
            <w:noWrap/>
            <w:hideMark/>
          </w:tcPr>
          <w:p w14:paraId="6283568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AGCTGGATGCTCTCATCAGGACA</w:t>
            </w:r>
          </w:p>
        </w:tc>
      </w:tr>
      <w:tr w:rsidR="00FA4E9E" w:rsidRPr="00522F01" w14:paraId="2F65B7CA" w14:textId="77777777" w:rsidTr="00447993">
        <w:trPr>
          <w:trHeight w:val="300"/>
        </w:trPr>
        <w:tc>
          <w:tcPr>
            <w:tcW w:w="624" w:type="pct"/>
            <w:tcBorders>
              <w:top w:val="nil"/>
              <w:left w:val="nil"/>
              <w:bottom w:val="nil"/>
              <w:right w:val="nil"/>
            </w:tcBorders>
            <w:shd w:val="clear" w:color="auto" w:fill="auto"/>
            <w:noWrap/>
            <w:hideMark/>
          </w:tcPr>
          <w:p w14:paraId="6849272C"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970B55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mMcp1-qF</w:t>
            </w:r>
          </w:p>
        </w:tc>
        <w:tc>
          <w:tcPr>
            <w:tcW w:w="3645" w:type="pct"/>
            <w:tcBorders>
              <w:top w:val="nil"/>
              <w:left w:val="nil"/>
              <w:bottom w:val="nil"/>
              <w:right w:val="nil"/>
            </w:tcBorders>
            <w:shd w:val="clear" w:color="auto" w:fill="auto"/>
            <w:noWrap/>
            <w:hideMark/>
          </w:tcPr>
          <w:p w14:paraId="53E9120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CATTAAAAACCTGGATCGGAACCA</w:t>
            </w:r>
          </w:p>
        </w:tc>
      </w:tr>
      <w:tr w:rsidR="00FA4E9E" w:rsidRPr="00522F01" w14:paraId="3C63FB1A" w14:textId="77777777" w:rsidTr="00447993">
        <w:trPr>
          <w:trHeight w:val="300"/>
        </w:trPr>
        <w:tc>
          <w:tcPr>
            <w:tcW w:w="624" w:type="pct"/>
            <w:tcBorders>
              <w:top w:val="nil"/>
              <w:left w:val="nil"/>
              <w:bottom w:val="nil"/>
              <w:right w:val="nil"/>
            </w:tcBorders>
            <w:shd w:val="clear" w:color="auto" w:fill="auto"/>
            <w:noWrap/>
            <w:hideMark/>
          </w:tcPr>
          <w:p w14:paraId="6C48960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7B0559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mMcp1-qR</w:t>
            </w:r>
          </w:p>
        </w:tc>
        <w:tc>
          <w:tcPr>
            <w:tcW w:w="3645" w:type="pct"/>
            <w:tcBorders>
              <w:top w:val="nil"/>
              <w:left w:val="nil"/>
              <w:bottom w:val="nil"/>
              <w:right w:val="nil"/>
            </w:tcBorders>
            <w:shd w:val="clear" w:color="auto" w:fill="auto"/>
            <w:noWrap/>
            <w:hideMark/>
          </w:tcPr>
          <w:p w14:paraId="02D18EE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GCATTAGCTTCAGATTTACGGGTCA</w:t>
            </w:r>
          </w:p>
        </w:tc>
      </w:tr>
      <w:tr w:rsidR="00FA4E9E" w:rsidRPr="00522F01" w14:paraId="44CC19A2" w14:textId="77777777" w:rsidTr="00447993">
        <w:trPr>
          <w:trHeight w:val="300"/>
        </w:trPr>
        <w:tc>
          <w:tcPr>
            <w:tcW w:w="624" w:type="pct"/>
            <w:tcBorders>
              <w:top w:val="nil"/>
              <w:left w:val="nil"/>
              <w:bottom w:val="nil"/>
              <w:right w:val="nil"/>
            </w:tcBorders>
            <w:shd w:val="clear" w:color="auto" w:fill="auto"/>
            <w:noWrap/>
            <w:hideMark/>
          </w:tcPr>
          <w:p w14:paraId="62A4DD5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9CCAC6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mNfe2l2-qF</w:t>
            </w:r>
          </w:p>
        </w:tc>
        <w:tc>
          <w:tcPr>
            <w:tcW w:w="3645" w:type="pct"/>
            <w:tcBorders>
              <w:top w:val="nil"/>
              <w:left w:val="nil"/>
              <w:bottom w:val="nil"/>
              <w:right w:val="nil"/>
            </w:tcBorders>
            <w:shd w:val="clear" w:color="auto" w:fill="auto"/>
            <w:noWrap/>
            <w:hideMark/>
          </w:tcPr>
          <w:p w14:paraId="6BFF863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TCTTGGAGTAAGTCGAGAAGTGT</w:t>
            </w:r>
          </w:p>
        </w:tc>
      </w:tr>
      <w:tr w:rsidR="00FA4E9E" w:rsidRPr="00522F01" w14:paraId="05D85766" w14:textId="77777777" w:rsidTr="00447993">
        <w:trPr>
          <w:trHeight w:val="300"/>
        </w:trPr>
        <w:tc>
          <w:tcPr>
            <w:tcW w:w="624" w:type="pct"/>
            <w:tcBorders>
              <w:top w:val="nil"/>
              <w:left w:val="nil"/>
              <w:bottom w:val="nil"/>
              <w:right w:val="nil"/>
            </w:tcBorders>
            <w:shd w:val="clear" w:color="auto" w:fill="auto"/>
            <w:noWrap/>
            <w:hideMark/>
          </w:tcPr>
          <w:p w14:paraId="6500443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6463FE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mNfe2l2-qR</w:t>
            </w:r>
          </w:p>
        </w:tc>
        <w:tc>
          <w:tcPr>
            <w:tcW w:w="3645" w:type="pct"/>
            <w:tcBorders>
              <w:top w:val="nil"/>
              <w:left w:val="nil"/>
              <w:bottom w:val="nil"/>
              <w:right w:val="nil"/>
            </w:tcBorders>
            <w:shd w:val="clear" w:color="auto" w:fill="auto"/>
            <w:noWrap/>
            <w:hideMark/>
          </w:tcPr>
          <w:p w14:paraId="600DA0A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GTTGAAACTGAGCGAAAAAGGC</w:t>
            </w:r>
          </w:p>
        </w:tc>
      </w:tr>
      <w:tr w:rsidR="00FA4E9E" w:rsidRPr="00522F01" w14:paraId="46E73F02" w14:textId="77777777" w:rsidTr="00447993">
        <w:trPr>
          <w:trHeight w:val="300"/>
        </w:trPr>
        <w:tc>
          <w:tcPr>
            <w:tcW w:w="624" w:type="pct"/>
            <w:tcBorders>
              <w:top w:val="nil"/>
              <w:left w:val="nil"/>
              <w:bottom w:val="nil"/>
              <w:right w:val="nil"/>
            </w:tcBorders>
            <w:shd w:val="clear" w:color="auto" w:fill="auto"/>
            <w:noWrap/>
            <w:hideMark/>
          </w:tcPr>
          <w:p w14:paraId="579D90C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2C859B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mP16-qF</w:t>
            </w:r>
          </w:p>
        </w:tc>
        <w:tc>
          <w:tcPr>
            <w:tcW w:w="3645" w:type="pct"/>
            <w:tcBorders>
              <w:top w:val="nil"/>
              <w:left w:val="nil"/>
              <w:bottom w:val="nil"/>
              <w:right w:val="nil"/>
            </w:tcBorders>
            <w:shd w:val="clear" w:color="auto" w:fill="auto"/>
            <w:noWrap/>
            <w:hideMark/>
          </w:tcPr>
          <w:p w14:paraId="6B26B47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GGACATCAAGACATCGTGCGATAT</w:t>
            </w:r>
          </w:p>
        </w:tc>
      </w:tr>
      <w:tr w:rsidR="00FA4E9E" w:rsidRPr="00522F01" w14:paraId="5AB668E3" w14:textId="77777777" w:rsidTr="00447993">
        <w:trPr>
          <w:trHeight w:val="300"/>
        </w:trPr>
        <w:tc>
          <w:tcPr>
            <w:tcW w:w="624" w:type="pct"/>
            <w:tcBorders>
              <w:top w:val="nil"/>
              <w:left w:val="nil"/>
              <w:bottom w:val="nil"/>
              <w:right w:val="nil"/>
            </w:tcBorders>
            <w:shd w:val="clear" w:color="auto" w:fill="auto"/>
            <w:noWrap/>
            <w:hideMark/>
          </w:tcPr>
          <w:p w14:paraId="306905AC"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80B581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mP16-qR</w:t>
            </w:r>
          </w:p>
        </w:tc>
        <w:tc>
          <w:tcPr>
            <w:tcW w:w="3645" w:type="pct"/>
            <w:tcBorders>
              <w:top w:val="nil"/>
              <w:left w:val="nil"/>
              <w:bottom w:val="nil"/>
              <w:right w:val="nil"/>
            </w:tcBorders>
            <w:shd w:val="clear" w:color="auto" w:fill="auto"/>
            <w:noWrap/>
            <w:hideMark/>
          </w:tcPr>
          <w:p w14:paraId="763E9A6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CGTGCTTGAGCTGAAGCTATGC</w:t>
            </w:r>
          </w:p>
        </w:tc>
      </w:tr>
      <w:tr w:rsidR="00FA4E9E" w:rsidRPr="00522F01" w14:paraId="7ED2955F" w14:textId="77777777" w:rsidTr="00447993">
        <w:trPr>
          <w:trHeight w:val="300"/>
        </w:trPr>
        <w:tc>
          <w:tcPr>
            <w:tcW w:w="624" w:type="pct"/>
            <w:tcBorders>
              <w:top w:val="nil"/>
              <w:left w:val="nil"/>
              <w:bottom w:val="nil"/>
              <w:right w:val="nil"/>
            </w:tcBorders>
            <w:shd w:val="clear" w:color="auto" w:fill="auto"/>
            <w:noWrap/>
            <w:hideMark/>
          </w:tcPr>
          <w:p w14:paraId="22E2B5E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6E68B51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mP21-qF</w:t>
            </w:r>
          </w:p>
        </w:tc>
        <w:tc>
          <w:tcPr>
            <w:tcW w:w="3645" w:type="pct"/>
            <w:tcBorders>
              <w:top w:val="nil"/>
              <w:left w:val="nil"/>
              <w:bottom w:val="nil"/>
              <w:right w:val="nil"/>
            </w:tcBorders>
            <w:shd w:val="clear" w:color="auto" w:fill="auto"/>
            <w:noWrap/>
            <w:hideMark/>
          </w:tcPr>
          <w:p w14:paraId="41F8BF6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AATCCTGGTGATGTCCGACCTG</w:t>
            </w:r>
          </w:p>
        </w:tc>
      </w:tr>
      <w:tr w:rsidR="00FA4E9E" w:rsidRPr="00522F01" w14:paraId="503A1B0C" w14:textId="77777777" w:rsidTr="00447993">
        <w:trPr>
          <w:trHeight w:val="300"/>
        </w:trPr>
        <w:tc>
          <w:tcPr>
            <w:tcW w:w="624" w:type="pct"/>
            <w:tcBorders>
              <w:top w:val="nil"/>
              <w:left w:val="nil"/>
              <w:bottom w:val="nil"/>
              <w:right w:val="nil"/>
            </w:tcBorders>
            <w:shd w:val="clear" w:color="auto" w:fill="auto"/>
            <w:noWrap/>
            <w:hideMark/>
          </w:tcPr>
          <w:p w14:paraId="6FB952FF"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3B1F9A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mP21-qR</w:t>
            </w:r>
          </w:p>
        </w:tc>
        <w:tc>
          <w:tcPr>
            <w:tcW w:w="3645" w:type="pct"/>
            <w:tcBorders>
              <w:top w:val="nil"/>
              <w:left w:val="nil"/>
              <w:bottom w:val="nil"/>
              <w:right w:val="nil"/>
            </w:tcBorders>
            <w:shd w:val="clear" w:color="auto" w:fill="auto"/>
            <w:noWrap/>
            <w:hideMark/>
          </w:tcPr>
          <w:p w14:paraId="4DC3164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CCATGAGCGCATCGCAATC</w:t>
            </w:r>
          </w:p>
        </w:tc>
      </w:tr>
      <w:tr w:rsidR="00FA4E9E" w:rsidRPr="00522F01" w14:paraId="3D350152" w14:textId="77777777" w:rsidTr="00447993">
        <w:trPr>
          <w:trHeight w:val="300"/>
        </w:trPr>
        <w:tc>
          <w:tcPr>
            <w:tcW w:w="624" w:type="pct"/>
            <w:tcBorders>
              <w:top w:val="nil"/>
              <w:left w:val="nil"/>
              <w:bottom w:val="nil"/>
              <w:right w:val="nil"/>
            </w:tcBorders>
            <w:shd w:val="clear" w:color="auto" w:fill="auto"/>
            <w:noWrap/>
            <w:hideMark/>
          </w:tcPr>
          <w:p w14:paraId="602C8E39"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8590C0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mP53-qF</w:t>
            </w:r>
          </w:p>
        </w:tc>
        <w:tc>
          <w:tcPr>
            <w:tcW w:w="3645" w:type="pct"/>
            <w:tcBorders>
              <w:top w:val="nil"/>
              <w:left w:val="nil"/>
              <w:bottom w:val="nil"/>
              <w:right w:val="nil"/>
            </w:tcBorders>
            <w:shd w:val="clear" w:color="auto" w:fill="auto"/>
            <w:noWrap/>
            <w:hideMark/>
          </w:tcPr>
          <w:p w14:paraId="7B2E606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GTCACAGCACATGACGGAGGTC</w:t>
            </w:r>
          </w:p>
        </w:tc>
      </w:tr>
      <w:tr w:rsidR="00FA4E9E" w:rsidRPr="00522F01" w14:paraId="2F4CC450" w14:textId="77777777" w:rsidTr="00447993">
        <w:trPr>
          <w:trHeight w:val="300"/>
        </w:trPr>
        <w:tc>
          <w:tcPr>
            <w:tcW w:w="624" w:type="pct"/>
            <w:tcBorders>
              <w:top w:val="nil"/>
              <w:left w:val="nil"/>
              <w:bottom w:val="nil"/>
              <w:right w:val="nil"/>
            </w:tcBorders>
            <w:shd w:val="clear" w:color="auto" w:fill="auto"/>
            <w:noWrap/>
            <w:hideMark/>
          </w:tcPr>
          <w:p w14:paraId="35807FB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DB0F3B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mP53-qR</w:t>
            </w:r>
          </w:p>
        </w:tc>
        <w:tc>
          <w:tcPr>
            <w:tcW w:w="3645" w:type="pct"/>
            <w:tcBorders>
              <w:top w:val="nil"/>
              <w:left w:val="nil"/>
              <w:bottom w:val="nil"/>
              <w:right w:val="nil"/>
            </w:tcBorders>
            <w:shd w:val="clear" w:color="auto" w:fill="auto"/>
            <w:noWrap/>
            <w:hideMark/>
          </w:tcPr>
          <w:p w14:paraId="2882719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TGTCTTCCAGATACTCGGGATACAA</w:t>
            </w:r>
          </w:p>
        </w:tc>
      </w:tr>
      <w:tr w:rsidR="00FA4E9E" w:rsidRPr="00522F01" w14:paraId="79F04E88" w14:textId="77777777" w:rsidTr="00447993">
        <w:trPr>
          <w:trHeight w:val="300"/>
        </w:trPr>
        <w:tc>
          <w:tcPr>
            <w:tcW w:w="624" w:type="pct"/>
            <w:tcBorders>
              <w:top w:val="nil"/>
              <w:left w:val="nil"/>
              <w:bottom w:val="nil"/>
              <w:right w:val="nil"/>
            </w:tcBorders>
            <w:shd w:val="clear" w:color="auto" w:fill="auto"/>
            <w:noWrap/>
            <w:hideMark/>
          </w:tcPr>
          <w:p w14:paraId="2F1400B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D6C232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mPdia3-qF</w:t>
            </w:r>
          </w:p>
        </w:tc>
        <w:tc>
          <w:tcPr>
            <w:tcW w:w="3645" w:type="pct"/>
            <w:tcBorders>
              <w:top w:val="nil"/>
              <w:left w:val="nil"/>
              <w:bottom w:val="nil"/>
              <w:right w:val="nil"/>
            </w:tcBorders>
            <w:shd w:val="clear" w:color="auto" w:fill="auto"/>
            <w:noWrap/>
            <w:hideMark/>
          </w:tcPr>
          <w:p w14:paraId="288E661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TGATGGAATTGTCAGCCACTTGAAG</w:t>
            </w:r>
          </w:p>
        </w:tc>
      </w:tr>
      <w:tr w:rsidR="00FA4E9E" w:rsidRPr="00522F01" w14:paraId="6664E7B4" w14:textId="77777777" w:rsidTr="00447993">
        <w:trPr>
          <w:trHeight w:val="300"/>
        </w:trPr>
        <w:tc>
          <w:tcPr>
            <w:tcW w:w="624" w:type="pct"/>
            <w:tcBorders>
              <w:top w:val="nil"/>
              <w:left w:val="nil"/>
              <w:bottom w:val="nil"/>
              <w:right w:val="nil"/>
            </w:tcBorders>
            <w:shd w:val="clear" w:color="auto" w:fill="auto"/>
            <w:noWrap/>
            <w:hideMark/>
          </w:tcPr>
          <w:p w14:paraId="1301BC1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49A25A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mPdia3-qR</w:t>
            </w:r>
          </w:p>
        </w:tc>
        <w:tc>
          <w:tcPr>
            <w:tcW w:w="3645" w:type="pct"/>
            <w:tcBorders>
              <w:top w:val="nil"/>
              <w:left w:val="nil"/>
              <w:bottom w:val="nil"/>
              <w:right w:val="nil"/>
            </w:tcBorders>
            <w:shd w:val="clear" w:color="auto" w:fill="auto"/>
            <w:noWrap/>
            <w:hideMark/>
          </w:tcPr>
          <w:p w14:paraId="68A393A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GTTGGTGTGTGCAAATCGGTAGTTATC</w:t>
            </w:r>
          </w:p>
        </w:tc>
      </w:tr>
      <w:tr w:rsidR="00FA4E9E" w:rsidRPr="00522F01" w14:paraId="4D7EA8BE" w14:textId="77777777" w:rsidTr="00447993">
        <w:trPr>
          <w:trHeight w:val="300"/>
        </w:trPr>
        <w:tc>
          <w:tcPr>
            <w:tcW w:w="624" w:type="pct"/>
            <w:tcBorders>
              <w:top w:val="nil"/>
              <w:left w:val="nil"/>
              <w:bottom w:val="nil"/>
              <w:right w:val="nil"/>
            </w:tcBorders>
            <w:shd w:val="clear" w:color="auto" w:fill="auto"/>
            <w:noWrap/>
            <w:hideMark/>
          </w:tcPr>
          <w:p w14:paraId="4819C36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F6A062F"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mPklr-qF</w:t>
            </w:r>
            <w:proofErr w:type="spellEnd"/>
          </w:p>
        </w:tc>
        <w:tc>
          <w:tcPr>
            <w:tcW w:w="3645" w:type="pct"/>
            <w:tcBorders>
              <w:top w:val="nil"/>
              <w:left w:val="nil"/>
              <w:bottom w:val="nil"/>
              <w:right w:val="nil"/>
            </w:tcBorders>
            <w:shd w:val="clear" w:color="auto" w:fill="auto"/>
            <w:noWrap/>
            <w:hideMark/>
          </w:tcPr>
          <w:p w14:paraId="417C02A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CTCATCTCCTTAGTGGTGCGGAAA</w:t>
            </w:r>
          </w:p>
        </w:tc>
      </w:tr>
      <w:tr w:rsidR="00FA4E9E" w:rsidRPr="00522F01" w14:paraId="017A98F2" w14:textId="77777777" w:rsidTr="00447993">
        <w:trPr>
          <w:trHeight w:val="300"/>
        </w:trPr>
        <w:tc>
          <w:tcPr>
            <w:tcW w:w="624" w:type="pct"/>
            <w:tcBorders>
              <w:top w:val="nil"/>
              <w:left w:val="nil"/>
              <w:bottom w:val="nil"/>
              <w:right w:val="nil"/>
            </w:tcBorders>
            <w:shd w:val="clear" w:color="auto" w:fill="auto"/>
            <w:noWrap/>
            <w:hideMark/>
          </w:tcPr>
          <w:p w14:paraId="0F1C665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F8E6E2B"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mPklr-qR</w:t>
            </w:r>
            <w:proofErr w:type="spellEnd"/>
          </w:p>
        </w:tc>
        <w:tc>
          <w:tcPr>
            <w:tcW w:w="3645" w:type="pct"/>
            <w:tcBorders>
              <w:top w:val="nil"/>
              <w:left w:val="nil"/>
              <w:bottom w:val="nil"/>
              <w:right w:val="nil"/>
            </w:tcBorders>
            <w:shd w:val="clear" w:color="auto" w:fill="auto"/>
            <w:noWrap/>
            <w:hideMark/>
          </w:tcPr>
          <w:p w14:paraId="262556A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TCGGCATTTGGCAAGTTCACAC</w:t>
            </w:r>
          </w:p>
        </w:tc>
      </w:tr>
      <w:tr w:rsidR="00FA4E9E" w:rsidRPr="00522F01" w14:paraId="08E3F9FD" w14:textId="77777777" w:rsidTr="00447993">
        <w:trPr>
          <w:trHeight w:val="300"/>
        </w:trPr>
        <w:tc>
          <w:tcPr>
            <w:tcW w:w="624" w:type="pct"/>
            <w:tcBorders>
              <w:top w:val="nil"/>
              <w:left w:val="nil"/>
              <w:bottom w:val="nil"/>
              <w:right w:val="nil"/>
            </w:tcBorders>
            <w:shd w:val="clear" w:color="auto" w:fill="auto"/>
            <w:noWrap/>
            <w:hideMark/>
          </w:tcPr>
          <w:p w14:paraId="574A1F9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51AA5C4A"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mPkm-qF</w:t>
            </w:r>
            <w:proofErr w:type="spellEnd"/>
          </w:p>
        </w:tc>
        <w:tc>
          <w:tcPr>
            <w:tcW w:w="3645" w:type="pct"/>
            <w:tcBorders>
              <w:top w:val="nil"/>
              <w:left w:val="nil"/>
              <w:bottom w:val="nil"/>
              <w:right w:val="nil"/>
            </w:tcBorders>
            <w:shd w:val="clear" w:color="auto" w:fill="auto"/>
            <w:noWrap/>
            <w:hideMark/>
          </w:tcPr>
          <w:p w14:paraId="0FA35AE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GGTGGCTCTGGATACAAAGGG</w:t>
            </w:r>
          </w:p>
        </w:tc>
      </w:tr>
      <w:tr w:rsidR="00FA4E9E" w:rsidRPr="00522F01" w14:paraId="04D86286" w14:textId="77777777" w:rsidTr="00447993">
        <w:trPr>
          <w:trHeight w:val="300"/>
        </w:trPr>
        <w:tc>
          <w:tcPr>
            <w:tcW w:w="624" w:type="pct"/>
            <w:tcBorders>
              <w:top w:val="nil"/>
              <w:left w:val="nil"/>
              <w:bottom w:val="nil"/>
              <w:right w:val="nil"/>
            </w:tcBorders>
            <w:shd w:val="clear" w:color="auto" w:fill="auto"/>
            <w:noWrap/>
            <w:hideMark/>
          </w:tcPr>
          <w:p w14:paraId="2CFA01C1"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E220E5A"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mPkm-qR</w:t>
            </w:r>
            <w:proofErr w:type="spellEnd"/>
          </w:p>
        </w:tc>
        <w:tc>
          <w:tcPr>
            <w:tcW w:w="3645" w:type="pct"/>
            <w:tcBorders>
              <w:top w:val="nil"/>
              <w:left w:val="nil"/>
              <w:bottom w:val="nil"/>
              <w:right w:val="nil"/>
            </w:tcBorders>
            <w:shd w:val="clear" w:color="auto" w:fill="auto"/>
            <w:noWrap/>
            <w:hideMark/>
          </w:tcPr>
          <w:p w14:paraId="4B8D3FE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ACTTCTCCATGTAAGCGTTGTC</w:t>
            </w:r>
          </w:p>
        </w:tc>
      </w:tr>
      <w:tr w:rsidR="00FA4E9E" w:rsidRPr="00522F01" w14:paraId="2B0847AD" w14:textId="77777777" w:rsidTr="00447993">
        <w:trPr>
          <w:trHeight w:val="300"/>
        </w:trPr>
        <w:tc>
          <w:tcPr>
            <w:tcW w:w="624" w:type="pct"/>
            <w:tcBorders>
              <w:top w:val="nil"/>
              <w:left w:val="nil"/>
              <w:bottom w:val="nil"/>
              <w:right w:val="nil"/>
            </w:tcBorders>
            <w:shd w:val="clear" w:color="auto" w:fill="auto"/>
            <w:noWrap/>
            <w:hideMark/>
          </w:tcPr>
          <w:p w14:paraId="7C48629A"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FFBA96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mPrdx3-qF</w:t>
            </w:r>
          </w:p>
        </w:tc>
        <w:tc>
          <w:tcPr>
            <w:tcW w:w="3645" w:type="pct"/>
            <w:tcBorders>
              <w:top w:val="nil"/>
              <w:left w:val="nil"/>
              <w:bottom w:val="nil"/>
              <w:right w:val="nil"/>
            </w:tcBorders>
            <w:shd w:val="clear" w:color="auto" w:fill="auto"/>
            <w:noWrap/>
            <w:hideMark/>
          </w:tcPr>
          <w:p w14:paraId="749FA19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GGTTGCTCGTCATGCAAGTG</w:t>
            </w:r>
          </w:p>
        </w:tc>
      </w:tr>
      <w:tr w:rsidR="00FA4E9E" w:rsidRPr="00522F01" w14:paraId="2A7B878A" w14:textId="77777777" w:rsidTr="00447993">
        <w:trPr>
          <w:trHeight w:val="300"/>
        </w:trPr>
        <w:tc>
          <w:tcPr>
            <w:tcW w:w="624" w:type="pct"/>
            <w:tcBorders>
              <w:top w:val="nil"/>
              <w:left w:val="nil"/>
              <w:bottom w:val="nil"/>
              <w:right w:val="nil"/>
            </w:tcBorders>
            <w:shd w:val="clear" w:color="auto" w:fill="auto"/>
            <w:noWrap/>
            <w:hideMark/>
          </w:tcPr>
          <w:p w14:paraId="77B27583"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4530F3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mPrdx3-qR</w:t>
            </w:r>
          </w:p>
        </w:tc>
        <w:tc>
          <w:tcPr>
            <w:tcW w:w="3645" w:type="pct"/>
            <w:tcBorders>
              <w:top w:val="nil"/>
              <w:left w:val="nil"/>
              <w:bottom w:val="nil"/>
              <w:right w:val="nil"/>
            </w:tcBorders>
            <w:shd w:val="clear" w:color="auto" w:fill="auto"/>
            <w:noWrap/>
            <w:hideMark/>
          </w:tcPr>
          <w:p w14:paraId="517C595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CCACAGTATGTCTGTCAAACAGG</w:t>
            </w:r>
          </w:p>
        </w:tc>
      </w:tr>
      <w:tr w:rsidR="00FA4E9E" w:rsidRPr="00522F01" w14:paraId="2051FB92" w14:textId="77777777" w:rsidTr="00447993">
        <w:trPr>
          <w:trHeight w:val="300"/>
        </w:trPr>
        <w:tc>
          <w:tcPr>
            <w:tcW w:w="624" w:type="pct"/>
            <w:tcBorders>
              <w:top w:val="nil"/>
              <w:left w:val="nil"/>
              <w:bottom w:val="nil"/>
              <w:right w:val="nil"/>
            </w:tcBorders>
            <w:shd w:val="clear" w:color="auto" w:fill="auto"/>
            <w:noWrap/>
            <w:hideMark/>
          </w:tcPr>
          <w:p w14:paraId="600B906C"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6B0708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mPsmc6-qF</w:t>
            </w:r>
          </w:p>
        </w:tc>
        <w:tc>
          <w:tcPr>
            <w:tcW w:w="3645" w:type="pct"/>
            <w:tcBorders>
              <w:top w:val="nil"/>
              <w:left w:val="nil"/>
              <w:bottom w:val="nil"/>
              <w:right w:val="nil"/>
            </w:tcBorders>
            <w:shd w:val="clear" w:color="auto" w:fill="auto"/>
            <w:noWrap/>
            <w:hideMark/>
          </w:tcPr>
          <w:p w14:paraId="29D9B71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ATGGCGGACCCTAGAGATAAG</w:t>
            </w:r>
          </w:p>
        </w:tc>
      </w:tr>
      <w:tr w:rsidR="00FA4E9E" w:rsidRPr="00522F01" w14:paraId="32A91B72" w14:textId="77777777" w:rsidTr="00447993">
        <w:trPr>
          <w:trHeight w:val="300"/>
        </w:trPr>
        <w:tc>
          <w:tcPr>
            <w:tcW w:w="624" w:type="pct"/>
            <w:tcBorders>
              <w:top w:val="nil"/>
              <w:left w:val="nil"/>
              <w:bottom w:val="nil"/>
              <w:right w:val="nil"/>
            </w:tcBorders>
            <w:shd w:val="clear" w:color="auto" w:fill="auto"/>
            <w:noWrap/>
            <w:hideMark/>
          </w:tcPr>
          <w:p w14:paraId="042CE071"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8AAFEB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mPsmc6-qR</w:t>
            </w:r>
          </w:p>
        </w:tc>
        <w:tc>
          <w:tcPr>
            <w:tcW w:w="3645" w:type="pct"/>
            <w:tcBorders>
              <w:top w:val="nil"/>
              <w:left w:val="nil"/>
              <w:bottom w:val="nil"/>
              <w:right w:val="nil"/>
            </w:tcBorders>
            <w:shd w:val="clear" w:color="auto" w:fill="auto"/>
            <w:noWrap/>
            <w:hideMark/>
          </w:tcPr>
          <w:p w14:paraId="62FA2D4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TCTGTCCAACACTTTGTAGTGC</w:t>
            </w:r>
          </w:p>
        </w:tc>
      </w:tr>
      <w:tr w:rsidR="00FA4E9E" w:rsidRPr="00522F01" w14:paraId="1594AF8E" w14:textId="77777777" w:rsidTr="00447993">
        <w:trPr>
          <w:trHeight w:val="300"/>
        </w:trPr>
        <w:tc>
          <w:tcPr>
            <w:tcW w:w="624" w:type="pct"/>
            <w:tcBorders>
              <w:top w:val="nil"/>
              <w:left w:val="nil"/>
              <w:bottom w:val="nil"/>
              <w:right w:val="nil"/>
            </w:tcBorders>
            <w:shd w:val="clear" w:color="auto" w:fill="auto"/>
            <w:noWrap/>
            <w:hideMark/>
          </w:tcPr>
          <w:p w14:paraId="1C8EC5E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C4AC81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mScd1-qF</w:t>
            </w:r>
          </w:p>
        </w:tc>
        <w:tc>
          <w:tcPr>
            <w:tcW w:w="3645" w:type="pct"/>
            <w:tcBorders>
              <w:top w:val="nil"/>
              <w:left w:val="nil"/>
              <w:bottom w:val="nil"/>
              <w:right w:val="nil"/>
            </w:tcBorders>
            <w:shd w:val="clear" w:color="auto" w:fill="auto"/>
            <w:noWrap/>
            <w:hideMark/>
          </w:tcPr>
          <w:p w14:paraId="4BEB1BC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TCTTGCGATACACTCTGGTGCTCA</w:t>
            </w:r>
          </w:p>
        </w:tc>
      </w:tr>
      <w:tr w:rsidR="00FA4E9E" w:rsidRPr="00522F01" w14:paraId="301ABDE5" w14:textId="77777777" w:rsidTr="00447993">
        <w:trPr>
          <w:trHeight w:val="300"/>
        </w:trPr>
        <w:tc>
          <w:tcPr>
            <w:tcW w:w="624" w:type="pct"/>
            <w:tcBorders>
              <w:top w:val="nil"/>
              <w:left w:val="nil"/>
              <w:bottom w:val="nil"/>
              <w:right w:val="nil"/>
            </w:tcBorders>
            <w:shd w:val="clear" w:color="auto" w:fill="auto"/>
            <w:noWrap/>
            <w:hideMark/>
          </w:tcPr>
          <w:p w14:paraId="041F986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B267BA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mScd1-qR</w:t>
            </w:r>
          </w:p>
        </w:tc>
        <w:tc>
          <w:tcPr>
            <w:tcW w:w="3645" w:type="pct"/>
            <w:tcBorders>
              <w:top w:val="nil"/>
              <w:left w:val="nil"/>
              <w:bottom w:val="nil"/>
              <w:right w:val="nil"/>
            </w:tcBorders>
            <w:shd w:val="clear" w:color="auto" w:fill="auto"/>
            <w:noWrap/>
            <w:hideMark/>
          </w:tcPr>
          <w:p w14:paraId="1E61FC5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GGGATTGAATGTTCTTGTCGTAGGG</w:t>
            </w:r>
          </w:p>
        </w:tc>
      </w:tr>
      <w:tr w:rsidR="00FA4E9E" w:rsidRPr="00522F01" w14:paraId="7BD0FC1B" w14:textId="77777777" w:rsidTr="00447993">
        <w:trPr>
          <w:trHeight w:val="300"/>
        </w:trPr>
        <w:tc>
          <w:tcPr>
            <w:tcW w:w="624" w:type="pct"/>
            <w:tcBorders>
              <w:top w:val="nil"/>
              <w:left w:val="nil"/>
              <w:bottom w:val="nil"/>
              <w:right w:val="nil"/>
            </w:tcBorders>
            <w:shd w:val="clear" w:color="auto" w:fill="auto"/>
            <w:noWrap/>
            <w:hideMark/>
          </w:tcPr>
          <w:p w14:paraId="0CF3D2AF"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0E64AE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mSod2-qF</w:t>
            </w:r>
          </w:p>
        </w:tc>
        <w:tc>
          <w:tcPr>
            <w:tcW w:w="3645" w:type="pct"/>
            <w:tcBorders>
              <w:top w:val="nil"/>
              <w:left w:val="nil"/>
              <w:bottom w:val="nil"/>
              <w:right w:val="nil"/>
            </w:tcBorders>
            <w:shd w:val="clear" w:color="auto" w:fill="auto"/>
            <w:noWrap/>
            <w:hideMark/>
          </w:tcPr>
          <w:p w14:paraId="1DD47D2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CAGACCTGCCTTACGACTATGG</w:t>
            </w:r>
          </w:p>
        </w:tc>
      </w:tr>
      <w:tr w:rsidR="00FA4E9E" w:rsidRPr="00522F01" w14:paraId="0CF09769" w14:textId="77777777" w:rsidTr="00447993">
        <w:trPr>
          <w:trHeight w:val="300"/>
        </w:trPr>
        <w:tc>
          <w:tcPr>
            <w:tcW w:w="624" w:type="pct"/>
            <w:tcBorders>
              <w:top w:val="nil"/>
              <w:left w:val="nil"/>
              <w:bottom w:val="nil"/>
              <w:right w:val="nil"/>
            </w:tcBorders>
            <w:shd w:val="clear" w:color="auto" w:fill="auto"/>
            <w:noWrap/>
            <w:hideMark/>
          </w:tcPr>
          <w:p w14:paraId="1B648817"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7AC5A85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mSod2-qR</w:t>
            </w:r>
          </w:p>
        </w:tc>
        <w:tc>
          <w:tcPr>
            <w:tcW w:w="3645" w:type="pct"/>
            <w:tcBorders>
              <w:top w:val="nil"/>
              <w:left w:val="nil"/>
              <w:bottom w:val="nil"/>
              <w:right w:val="nil"/>
            </w:tcBorders>
            <w:shd w:val="clear" w:color="auto" w:fill="auto"/>
            <w:noWrap/>
            <w:hideMark/>
          </w:tcPr>
          <w:p w14:paraId="0BD8884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CTCGGTGGCGTTGAGATTGTT</w:t>
            </w:r>
          </w:p>
        </w:tc>
      </w:tr>
      <w:tr w:rsidR="00FA4E9E" w:rsidRPr="00522F01" w14:paraId="4AB5A8B9" w14:textId="77777777" w:rsidTr="00447993">
        <w:trPr>
          <w:trHeight w:val="300"/>
        </w:trPr>
        <w:tc>
          <w:tcPr>
            <w:tcW w:w="624" w:type="pct"/>
            <w:tcBorders>
              <w:top w:val="nil"/>
              <w:left w:val="nil"/>
              <w:bottom w:val="nil"/>
              <w:right w:val="nil"/>
            </w:tcBorders>
            <w:shd w:val="clear" w:color="auto" w:fill="auto"/>
            <w:noWrap/>
            <w:hideMark/>
          </w:tcPr>
          <w:p w14:paraId="04ED508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F379D3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mSpp1-qF</w:t>
            </w:r>
          </w:p>
        </w:tc>
        <w:tc>
          <w:tcPr>
            <w:tcW w:w="3645" w:type="pct"/>
            <w:tcBorders>
              <w:top w:val="nil"/>
              <w:left w:val="nil"/>
              <w:bottom w:val="nil"/>
              <w:right w:val="nil"/>
            </w:tcBorders>
            <w:shd w:val="clear" w:color="auto" w:fill="auto"/>
            <w:noWrap/>
            <w:hideMark/>
          </w:tcPr>
          <w:p w14:paraId="3397341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AGCAAGAAACTCTTCCAAGCAA</w:t>
            </w:r>
          </w:p>
        </w:tc>
      </w:tr>
      <w:tr w:rsidR="00FA4E9E" w:rsidRPr="00522F01" w14:paraId="6BC4BA5F" w14:textId="77777777" w:rsidTr="00447993">
        <w:trPr>
          <w:trHeight w:val="300"/>
        </w:trPr>
        <w:tc>
          <w:tcPr>
            <w:tcW w:w="624" w:type="pct"/>
            <w:tcBorders>
              <w:top w:val="nil"/>
              <w:left w:val="nil"/>
              <w:bottom w:val="nil"/>
              <w:right w:val="nil"/>
            </w:tcBorders>
            <w:shd w:val="clear" w:color="auto" w:fill="auto"/>
            <w:noWrap/>
            <w:hideMark/>
          </w:tcPr>
          <w:p w14:paraId="3616A9A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E7773D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mSpp1-qR</w:t>
            </w:r>
          </w:p>
        </w:tc>
        <w:tc>
          <w:tcPr>
            <w:tcW w:w="3645" w:type="pct"/>
            <w:tcBorders>
              <w:top w:val="nil"/>
              <w:left w:val="nil"/>
              <w:bottom w:val="nil"/>
              <w:right w:val="nil"/>
            </w:tcBorders>
            <w:shd w:val="clear" w:color="auto" w:fill="auto"/>
            <w:noWrap/>
            <w:hideMark/>
          </w:tcPr>
          <w:p w14:paraId="67A2CDF9"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GTGAGATTCGTCAGATTCATCCG</w:t>
            </w:r>
          </w:p>
        </w:tc>
      </w:tr>
      <w:tr w:rsidR="00FA4E9E" w:rsidRPr="00522F01" w14:paraId="3F24050C" w14:textId="77777777" w:rsidTr="00447993">
        <w:trPr>
          <w:trHeight w:val="300"/>
        </w:trPr>
        <w:tc>
          <w:tcPr>
            <w:tcW w:w="624" w:type="pct"/>
            <w:tcBorders>
              <w:top w:val="nil"/>
              <w:left w:val="nil"/>
              <w:bottom w:val="nil"/>
              <w:right w:val="nil"/>
            </w:tcBorders>
            <w:shd w:val="clear" w:color="auto" w:fill="auto"/>
            <w:noWrap/>
            <w:hideMark/>
          </w:tcPr>
          <w:p w14:paraId="752EC472"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1E33460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mSrebf1-qF</w:t>
            </w:r>
          </w:p>
        </w:tc>
        <w:tc>
          <w:tcPr>
            <w:tcW w:w="3645" w:type="pct"/>
            <w:tcBorders>
              <w:top w:val="nil"/>
              <w:left w:val="nil"/>
              <w:bottom w:val="nil"/>
              <w:right w:val="nil"/>
            </w:tcBorders>
            <w:shd w:val="clear" w:color="auto" w:fill="auto"/>
            <w:noWrap/>
            <w:hideMark/>
          </w:tcPr>
          <w:p w14:paraId="30120A5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TGTAGGTCACCGTTTCTTTGTGGAC</w:t>
            </w:r>
          </w:p>
        </w:tc>
      </w:tr>
      <w:tr w:rsidR="00FA4E9E" w:rsidRPr="00522F01" w14:paraId="263DD42C" w14:textId="77777777" w:rsidTr="00447993">
        <w:trPr>
          <w:trHeight w:val="300"/>
        </w:trPr>
        <w:tc>
          <w:tcPr>
            <w:tcW w:w="624" w:type="pct"/>
            <w:tcBorders>
              <w:top w:val="nil"/>
              <w:left w:val="nil"/>
              <w:bottom w:val="nil"/>
              <w:right w:val="nil"/>
            </w:tcBorders>
            <w:shd w:val="clear" w:color="auto" w:fill="auto"/>
            <w:noWrap/>
            <w:hideMark/>
          </w:tcPr>
          <w:p w14:paraId="63E27BD8"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2B5E92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mSrebf1-qR</w:t>
            </w:r>
          </w:p>
        </w:tc>
        <w:tc>
          <w:tcPr>
            <w:tcW w:w="3645" w:type="pct"/>
            <w:tcBorders>
              <w:top w:val="nil"/>
              <w:left w:val="nil"/>
              <w:bottom w:val="nil"/>
              <w:right w:val="nil"/>
            </w:tcBorders>
            <w:shd w:val="clear" w:color="auto" w:fill="auto"/>
            <w:noWrap/>
            <w:hideMark/>
          </w:tcPr>
          <w:p w14:paraId="17BF702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GCTGGGCTGAGCAATACAGTTCA</w:t>
            </w:r>
          </w:p>
        </w:tc>
      </w:tr>
      <w:tr w:rsidR="00FA4E9E" w:rsidRPr="00522F01" w14:paraId="551CC112" w14:textId="77777777" w:rsidTr="00447993">
        <w:trPr>
          <w:trHeight w:val="300"/>
        </w:trPr>
        <w:tc>
          <w:tcPr>
            <w:tcW w:w="624" w:type="pct"/>
            <w:tcBorders>
              <w:top w:val="nil"/>
              <w:left w:val="nil"/>
              <w:bottom w:val="nil"/>
              <w:right w:val="nil"/>
            </w:tcBorders>
            <w:shd w:val="clear" w:color="auto" w:fill="auto"/>
            <w:noWrap/>
            <w:hideMark/>
          </w:tcPr>
          <w:p w14:paraId="2D016437"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296E6FB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mTimm17a-qF</w:t>
            </w:r>
          </w:p>
        </w:tc>
        <w:tc>
          <w:tcPr>
            <w:tcW w:w="3645" w:type="pct"/>
            <w:tcBorders>
              <w:top w:val="nil"/>
              <w:left w:val="nil"/>
              <w:bottom w:val="nil"/>
              <w:right w:val="nil"/>
            </w:tcBorders>
            <w:shd w:val="clear" w:color="auto" w:fill="auto"/>
            <w:noWrap/>
            <w:hideMark/>
          </w:tcPr>
          <w:p w14:paraId="0CC0A23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TGCCCCTGGCGAATTGTAG</w:t>
            </w:r>
          </w:p>
        </w:tc>
      </w:tr>
      <w:tr w:rsidR="00FA4E9E" w:rsidRPr="00522F01" w14:paraId="4B8737C9" w14:textId="77777777" w:rsidTr="00447993">
        <w:trPr>
          <w:trHeight w:val="300"/>
        </w:trPr>
        <w:tc>
          <w:tcPr>
            <w:tcW w:w="624" w:type="pct"/>
            <w:tcBorders>
              <w:top w:val="nil"/>
              <w:left w:val="nil"/>
              <w:bottom w:val="nil"/>
              <w:right w:val="nil"/>
            </w:tcBorders>
            <w:shd w:val="clear" w:color="auto" w:fill="auto"/>
            <w:noWrap/>
            <w:hideMark/>
          </w:tcPr>
          <w:p w14:paraId="4B27B13F"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CC7925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mTimm17a-qR</w:t>
            </w:r>
          </w:p>
        </w:tc>
        <w:tc>
          <w:tcPr>
            <w:tcW w:w="3645" w:type="pct"/>
            <w:tcBorders>
              <w:top w:val="nil"/>
              <w:left w:val="nil"/>
              <w:bottom w:val="nil"/>
              <w:right w:val="nil"/>
            </w:tcBorders>
            <w:shd w:val="clear" w:color="auto" w:fill="auto"/>
            <w:noWrap/>
            <w:hideMark/>
          </w:tcPr>
          <w:p w14:paraId="1F45958E"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CTGTCAAACTTCCTCGGAGTC</w:t>
            </w:r>
          </w:p>
        </w:tc>
      </w:tr>
      <w:tr w:rsidR="00FA4E9E" w:rsidRPr="00522F01" w14:paraId="4463EE4A" w14:textId="77777777" w:rsidTr="00447993">
        <w:trPr>
          <w:trHeight w:val="300"/>
        </w:trPr>
        <w:tc>
          <w:tcPr>
            <w:tcW w:w="624" w:type="pct"/>
            <w:tcBorders>
              <w:top w:val="nil"/>
              <w:left w:val="nil"/>
              <w:bottom w:val="nil"/>
              <w:right w:val="nil"/>
            </w:tcBorders>
            <w:shd w:val="clear" w:color="auto" w:fill="auto"/>
            <w:noWrap/>
            <w:hideMark/>
          </w:tcPr>
          <w:p w14:paraId="1D73F3A3"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45670F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mTmem33-qF</w:t>
            </w:r>
          </w:p>
        </w:tc>
        <w:tc>
          <w:tcPr>
            <w:tcW w:w="3645" w:type="pct"/>
            <w:tcBorders>
              <w:top w:val="nil"/>
              <w:left w:val="nil"/>
              <w:bottom w:val="nil"/>
              <w:right w:val="nil"/>
            </w:tcBorders>
            <w:shd w:val="clear" w:color="auto" w:fill="auto"/>
            <w:noWrap/>
            <w:hideMark/>
          </w:tcPr>
          <w:p w14:paraId="033932F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GGCTGCATCAGAGATTACCTC</w:t>
            </w:r>
          </w:p>
        </w:tc>
      </w:tr>
      <w:tr w:rsidR="00FA4E9E" w:rsidRPr="00522F01" w14:paraId="13F6081F" w14:textId="77777777" w:rsidTr="00447993">
        <w:trPr>
          <w:trHeight w:val="300"/>
        </w:trPr>
        <w:tc>
          <w:tcPr>
            <w:tcW w:w="624" w:type="pct"/>
            <w:tcBorders>
              <w:top w:val="nil"/>
              <w:left w:val="nil"/>
              <w:bottom w:val="nil"/>
              <w:right w:val="nil"/>
            </w:tcBorders>
            <w:shd w:val="clear" w:color="auto" w:fill="auto"/>
            <w:noWrap/>
            <w:hideMark/>
          </w:tcPr>
          <w:p w14:paraId="48B96334"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B1F95F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mTmem33-qR</w:t>
            </w:r>
          </w:p>
        </w:tc>
        <w:tc>
          <w:tcPr>
            <w:tcW w:w="3645" w:type="pct"/>
            <w:tcBorders>
              <w:top w:val="nil"/>
              <w:left w:val="nil"/>
              <w:bottom w:val="nil"/>
              <w:right w:val="nil"/>
            </w:tcBorders>
            <w:shd w:val="clear" w:color="auto" w:fill="auto"/>
            <w:noWrap/>
            <w:hideMark/>
          </w:tcPr>
          <w:p w14:paraId="55C8D09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 xml:space="preserve">TGACAGGGTAGGAGTTGACGA </w:t>
            </w:r>
          </w:p>
        </w:tc>
      </w:tr>
      <w:tr w:rsidR="00FA4E9E" w:rsidRPr="00522F01" w14:paraId="575A619D" w14:textId="77777777" w:rsidTr="00447993">
        <w:trPr>
          <w:trHeight w:val="300"/>
        </w:trPr>
        <w:tc>
          <w:tcPr>
            <w:tcW w:w="624" w:type="pct"/>
            <w:tcBorders>
              <w:top w:val="nil"/>
              <w:left w:val="nil"/>
              <w:bottom w:val="nil"/>
              <w:right w:val="nil"/>
            </w:tcBorders>
            <w:shd w:val="clear" w:color="auto" w:fill="auto"/>
            <w:noWrap/>
            <w:hideMark/>
          </w:tcPr>
          <w:p w14:paraId="60A23EA3"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4B49E7F4"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mTnf-qF</w:t>
            </w:r>
            <w:proofErr w:type="spellEnd"/>
          </w:p>
        </w:tc>
        <w:tc>
          <w:tcPr>
            <w:tcW w:w="3645" w:type="pct"/>
            <w:tcBorders>
              <w:top w:val="nil"/>
              <w:left w:val="nil"/>
              <w:bottom w:val="nil"/>
              <w:right w:val="nil"/>
            </w:tcBorders>
            <w:shd w:val="clear" w:color="auto" w:fill="auto"/>
            <w:noWrap/>
            <w:hideMark/>
          </w:tcPr>
          <w:p w14:paraId="6D54555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TACTGAACTTCGGGGTGATCGG</w:t>
            </w:r>
          </w:p>
        </w:tc>
      </w:tr>
      <w:tr w:rsidR="00FA4E9E" w:rsidRPr="00522F01" w14:paraId="4702E610" w14:textId="77777777" w:rsidTr="00447993">
        <w:trPr>
          <w:trHeight w:val="300"/>
        </w:trPr>
        <w:tc>
          <w:tcPr>
            <w:tcW w:w="624" w:type="pct"/>
            <w:tcBorders>
              <w:top w:val="nil"/>
              <w:left w:val="nil"/>
              <w:bottom w:val="nil"/>
              <w:right w:val="nil"/>
            </w:tcBorders>
            <w:shd w:val="clear" w:color="auto" w:fill="auto"/>
            <w:noWrap/>
            <w:hideMark/>
          </w:tcPr>
          <w:p w14:paraId="415FA5AB"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D635E9A"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mTnf-qR</w:t>
            </w:r>
            <w:proofErr w:type="spellEnd"/>
          </w:p>
        </w:tc>
        <w:tc>
          <w:tcPr>
            <w:tcW w:w="3645" w:type="pct"/>
            <w:tcBorders>
              <w:top w:val="nil"/>
              <w:left w:val="nil"/>
              <w:bottom w:val="nil"/>
              <w:right w:val="nil"/>
            </w:tcBorders>
            <w:shd w:val="clear" w:color="auto" w:fill="auto"/>
            <w:noWrap/>
            <w:hideMark/>
          </w:tcPr>
          <w:p w14:paraId="3830E66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AGGCTTGTCACTCGAATTTTGAGAA</w:t>
            </w:r>
          </w:p>
        </w:tc>
      </w:tr>
      <w:tr w:rsidR="00FA4E9E" w:rsidRPr="00522F01" w14:paraId="06DE80CA" w14:textId="77777777" w:rsidTr="00447993">
        <w:trPr>
          <w:trHeight w:val="300"/>
        </w:trPr>
        <w:tc>
          <w:tcPr>
            <w:tcW w:w="624" w:type="pct"/>
            <w:tcBorders>
              <w:top w:val="nil"/>
              <w:left w:val="nil"/>
              <w:bottom w:val="nil"/>
              <w:right w:val="nil"/>
            </w:tcBorders>
            <w:shd w:val="clear" w:color="auto" w:fill="auto"/>
            <w:noWrap/>
            <w:hideMark/>
          </w:tcPr>
          <w:p w14:paraId="5540D0F3"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329CCBA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mUcp2-qF</w:t>
            </w:r>
          </w:p>
        </w:tc>
        <w:tc>
          <w:tcPr>
            <w:tcW w:w="3645" w:type="pct"/>
            <w:tcBorders>
              <w:top w:val="nil"/>
              <w:left w:val="nil"/>
              <w:bottom w:val="nil"/>
              <w:right w:val="nil"/>
            </w:tcBorders>
            <w:shd w:val="clear" w:color="auto" w:fill="auto"/>
            <w:noWrap/>
            <w:hideMark/>
          </w:tcPr>
          <w:p w14:paraId="443D832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GTGGTGGTCGGAGATACCAGAGC</w:t>
            </w:r>
          </w:p>
        </w:tc>
      </w:tr>
      <w:tr w:rsidR="00FA4E9E" w:rsidRPr="00522F01" w14:paraId="50E94DB9" w14:textId="77777777" w:rsidTr="00447993">
        <w:trPr>
          <w:trHeight w:val="300"/>
        </w:trPr>
        <w:tc>
          <w:tcPr>
            <w:tcW w:w="624" w:type="pct"/>
            <w:tcBorders>
              <w:top w:val="nil"/>
              <w:left w:val="nil"/>
              <w:bottom w:val="nil"/>
              <w:right w:val="nil"/>
            </w:tcBorders>
            <w:shd w:val="clear" w:color="auto" w:fill="auto"/>
            <w:noWrap/>
            <w:hideMark/>
          </w:tcPr>
          <w:p w14:paraId="20FF6947"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nil"/>
              <w:right w:val="nil"/>
            </w:tcBorders>
            <w:shd w:val="clear" w:color="auto" w:fill="auto"/>
            <w:noWrap/>
            <w:hideMark/>
          </w:tcPr>
          <w:p w14:paraId="01767C7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mUcp2-qR</w:t>
            </w:r>
          </w:p>
        </w:tc>
        <w:tc>
          <w:tcPr>
            <w:tcW w:w="3645" w:type="pct"/>
            <w:tcBorders>
              <w:top w:val="nil"/>
              <w:left w:val="nil"/>
              <w:bottom w:val="nil"/>
              <w:right w:val="nil"/>
            </w:tcBorders>
            <w:shd w:val="clear" w:color="auto" w:fill="auto"/>
            <w:noWrap/>
            <w:hideMark/>
          </w:tcPr>
          <w:p w14:paraId="3992D45A"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TCAGCACAGTTGACAATGGCATTAC</w:t>
            </w:r>
          </w:p>
        </w:tc>
      </w:tr>
      <w:tr w:rsidR="00FA4E9E" w:rsidRPr="00522F01" w14:paraId="0B106A79" w14:textId="77777777" w:rsidTr="00447993">
        <w:trPr>
          <w:trHeight w:val="300"/>
        </w:trPr>
        <w:tc>
          <w:tcPr>
            <w:tcW w:w="624" w:type="pct"/>
            <w:tcBorders>
              <w:top w:val="nil"/>
              <w:left w:val="nil"/>
              <w:bottom w:val="nil"/>
              <w:right w:val="nil"/>
            </w:tcBorders>
            <w:shd w:val="clear" w:color="auto" w:fill="auto"/>
            <w:noWrap/>
            <w:hideMark/>
          </w:tcPr>
          <w:p w14:paraId="21578D06"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right w:val="nil"/>
            </w:tcBorders>
            <w:shd w:val="clear" w:color="auto" w:fill="auto"/>
            <w:noWrap/>
            <w:hideMark/>
          </w:tcPr>
          <w:p w14:paraId="36C9D85A"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mVegfa-qF</w:t>
            </w:r>
            <w:proofErr w:type="spellEnd"/>
          </w:p>
        </w:tc>
        <w:tc>
          <w:tcPr>
            <w:tcW w:w="3645" w:type="pct"/>
            <w:tcBorders>
              <w:top w:val="nil"/>
              <w:left w:val="nil"/>
              <w:right w:val="nil"/>
            </w:tcBorders>
            <w:shd w:val="clear" w:color="auto" w:fill="auto"/>
            <w:noWrap/>
            <w:hideMark/>
          </w:tcPr>
          <w:p w14:paraId="787DBED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GCACATAGAGAGAATGAGCTTCC</w:t>
            </w:r>
          </w:p>
        </w:tc>
      </w:tr>
      <w:tr w:rsidR="00FA4E9E" w:rsidRPr="00522F01" w14:paraId="5F6E76AB" w14:textId="77777777" w:rsidTr="00447993">
        <w:trPr>
          <w:trHeight w:val="300"/>
        </w:trPr>
        <w:tc>
          <w:tcPr>
            <w:tcW w:w="624" w:type="pct"/>
            <w:tcBorders>
              <w:top w:val="nil"/>
              <w:left w:val="nil"/>
              <w:bottom w:val="single" w:sz="4" w:space="0" w:color="auto"/>
              <w:right w:val="nil"/>
            </w:tcBorders>
            <w:shd w:val="clear" w:color="auto" w:fill="auto"/>
            <w:noWrap/>
            <w:hideMark/>
          </w:tcPr>
          <w:p w14:paraId="0FD1685F"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single" w:sz="4" w:space="0" w:color="auto"/>
              <w:right w:val="nil"/>
            </w:tcBorders>
            <w:shd w:val="clear" w:color="auto" w:fill="auto"/>
            <w:noWrap/>
            <w:hideMark/>
          </w:tcPr>
          <w:p w14:paraId="6F9DB1C4"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mVegfa-qR</w:t>
            </w:r>
            <w:proofErr w:type="spellEnd"/>
          </w:p>
        </w:tc>
        <w:tc>
          <w:tcPr>
            <w:tcW w:w="3645" w:type="pct"/>
            <w:tcBorders>
              <w:top w:val="nil"/>
              <w:left w:val="nil"/>
              <w:bottom w:val="single" w:sz="4" w:space="0" w:color="auto"/>
              <w:right w:val="nil"/>
            </w:tcBorders>
            <w:shd w:val="clear" w:color="auto" w:fill="auto"/>
            <w:noWrap/>
            <w:hideMark/>
          </w:tcPr>
          <w:p w14:paraId="0FB9A15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CTCCGCTCTGAACAAGGCT</w:t>
            </w:r>
          </w:p>
        </w:tc>
      </w:tr>
      <w:tr w:rsidR="00FA4E9E" w:rsidRPr="00522F01" w14:paraId="62643178" w14:textId="77777777" w:rsidTr="00447993">
        <w:trPr>
          <w:trHeight w:val="300"/>
        </w:trPr>
        <w:tc>
          <w:tcPr>
            <w:tcW w:w="624" w:type="pct"/>
            <w:vMerge w:val="restart"/>
            <w:tcBorders>
              <w:top w:val="single" w:sz="4" w:space="0" w:color="auto"/>
              <w:left w:val="nil"/>
              <w:bottom w:val="single" w:sz="4" w:space="0" w:color="auto"/>
              <w:right w:val="nil"/>
            </w:tcBorders>
            <w:shd w:val="clear" w:color="auto" w:fill="auto"/>
            <w:hideMark/>
          </w:tcPr>
          <w:p w14:paraId="2BCB5A9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in vitro transcription of sgRNA</w:t>
            </w:r>
          </w:p>
        </w:tc>
        <w:tc>
          <w:tcPr>
            <w:tcW w:w="730" w:type="pct"/>
            <w:tcBorders>
              <w:top w:val="single" w:sz="4" w:space="0" w:color="auto"/>
              <w:left w:val="nil"/>
              <w:bottom w:val="nil"/>
              <w:right w:val="nil"/>
            </w:tcBorders>
            <w:shd w:val="clear" w:color="auto" w:fill="auto"/>
            <w:noWrap/>
            <w:hideMark/>
          </w:tcPr>
          <w:p w14:paraId="335EE58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T7-sg1-F</w:t>
            </w:r>
          </w:p>
        </w:tc>
        <w:tc>
          <w:tcPr>
            <w:tcW w:w="3645" w:type="pct"/>
            <w:tcBorders>
              <w:top w:val="single" w:sz="4" w:space="0" w:color="auto"/>
              <w:left w:val="nil"/>
              <w:bottom w:val="nil"/>
              <w:right w:val="nil"/>
            </w:tcBorders>
            <w:shd w:val="clear" w:color="auto" w:fill="auto"/>
            <w:noWrap/>
            <w:hideMark/>
          </w:tcPr>
          <w:p w14:paraId="5A97B53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TAATACGACTCACTATAGGGCAGATTCTC</w:t>
            </w:r>
          </w:p>
          <w:p w14:paraId="090F1A8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GAGTTCGCGGGGTTTTAGAGCTAGAAATA</w:t>
            </w:r>
          </w:p>
          <w:p w14:paraId="23788A7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GCAAG</w:t>
            </w:r>
          </w:p>
        </w:tc>
      </w:tr>
      <w:tr w:rsidR="00FA4E9E" w:rsidRPr="00522F01" w14:paraId="153D4A03" w14:textId="77777777" w:rsidTr="00447993">
        <w:trPr>
          <w:trHeight w:val="300"/>
        </w:trPr>
        <w:tc>
          <w:tcPr>
            <w:tcW w:w="624" w:type="pct"/>
            <w:vMerge/>
            <w:tcBorders>
              <w:top w:val="nil"/>
              <w:left w:val="nil"/>
              <w:bottom w:val="single" w:sz="4" w:space="0" w:color="auto"/>
              <w:right w:val="nil"/>
            </w:tcBorders>
            <w:hideMark/>
          </w:tcPr>
          <w:p w14:paraId="38CAC4AD"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right w:val="nil"/>
            </w:tcBorders>
            <w:shd w:val="clear" w:color="auto" w:fill="auto"/>
            <w:noWrap/>
            <w:hideMark/>
          </w:tcPr>
          <w:p w14:paraId="55E7F2E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T7-sg2-F</w:t>
            </w:r>
          </w:p>
        </w:tc>
        <w:tc>
          <w:tcPr>
            <w:tcW w:w="3645" w:type="pct"/>
            <w:tcBorders>
              <w:top w:val="nil"/>
              <w:left w:val="nil"/>
              <w:right w:val="nil"/>
            </w:tcBorders>
            <w:shd w:val="clear" w:color="auto" w:fill="auto"/>
            <w:noWrap/>
            <w:hideMark/>
          </w:tcPr>
          <w:p w14:paraId="3E5E110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TAATACGACTCACTATAGGGTACCCAGCC</w:t>
            </w:r>
          </w:p>
          <w:p w14:paraId="39C14C6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ATATCGAGAGCGTTTTAGAGCTAGAAATA</w:t>
            </w:r>
          </w:p>
          <w:p w14:paraId="479E0BF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GCAAG</w:t>
            </w:r>
          </w:p>
        </w:tc>
      </w:tr>
      <w:tr w:rsidR="00FA4E9E" w:rsidRPr="00522F01" w14:paraId="41E97202" w14:textId="77777777" w:rsidTr="00447993">
        <w:trPr>
          <w:trHeight w:val="300"/>
        </w:trPr>
        <w:tc>
          <w:tcPr>
            <w:tcW w:w="624" w:type="pct"/>
            <w:vMerge/>
            <w:tcBorders>
              <w:top w:val="nil"/>
              <w:left w:val="nil"/>
              <w:bottom w:val="single" w:sz="4" w:space="0" w:color="auto"/>
              <w:right w:val="nil"/>
            </w:tcBorders>
            <w:hideMark/>
          </w:tcPr>
          <w:p w14:paraId="6B4D1BAC" w14:textId="77777777" w:rsidR="00FA4E9E" w:rsidRPr="00522F01" w:rsidRDefault="00FA4E9E" w:rsidP="00792897">
            <w:pPr>
              <w:spacing w:line="480" w:lineRule="auto"/>
              <w:rPr>
                <w:rFonts w:ascii="Times New Roman" w:eastAsia="等线" w:hAnsi="Times New Roman" w:cs="Times New Roman"/>
                <w:color w:val="000000"/>
              </w:rPr>
            </w:pPr>
          </w:p>
        </w:tc>
        <w:tc>
          <w:tcPr>
            <w:tcW w:w="730" w:type="pct"/>
            <w:tcBorders>
              <w:top w:val="nil"/>
              <w:left w:val="nil"/>
              <w:bottom w:val="single" w:sz="4" w:space="0" w:color="auto"/>
              <w:right w:val="nil"/>
            </w:tcBorders>
            <w:shd w:val="clear" w:color="auto" w:fill="auto"/>
            <w:noWrap/>
            <w:hideMark/>
          </w:tcPr>
          <w:p w14:paraId="082B736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sg-BB-R</w:t>
            </w:r>
          </w:p>
        </w:tc>
        <w:tc>
          <w:tcPr>
            <w:tcW w:w="3645" w:type="pct"/>
            <w:tcBorders>
              <w:top w:val="nil"/>
              <w:left w:val="nil"/>
              <w:bottom w:val="single" w:sz="4" w:space="0" w:color="auto"/>
              <w:right w:val="nil"/>
            </w:tcBorders>
            <w:shd w:val="clear" w:color="auto" w:fill="auto"/>
            <w:noWrap/>
            <w:hideMark/>
          </w:tcPr>
          <w:p w14:paraId="05F5CDEB"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AAGCACCGACTCGGTGCCACTTTTTC</w:t>
            </w:r>
          </w:p>
        </w:tc>
      </w:tr>
    </w:tbl>
    <w:p w14:paraId="33C79510" w14:textId="77777777" w:rsidR="00FA4E9E" w:rsidRPr="00522F01" w:rsidRDefault="00FA4E9E" w:rsidP="00792897">
      <w:pPr>
        <w:spacing w:line="480" w:lineRule="auto"/>
        <w:rPr>
          <w:rFonts w:ascii="Times New Roman" w:hAnsi="Times New Roman" w:cs="Times New Roman"/>
        </w:rPr>
      </w:pPr>
    </w:p>
    <w:p w14:paraId="0AAE5497" w14:textId="77777777" w:rsidR="00FA4E9E" w:rsidRPr="00522F01" w:rsidRDefault="00FA4E9E" w:rsidP="00792897">
      <w:pPr>
        <w:spacing w:line="480" w:lineRule="auto"/>
        <w:rPr>
          <w:rFonts w:ascii="Times New Roman" w:hAnsi="Times New Roman" w:cs="Times New Roman"/>
        </w:rPr>
      </w:pPr>
      <w:r w:rsidRPr="00522F01">
        <w:rPr>
          <w:rFonts w:ascii="Times New Roman" w:hAnsi="Times New Roman" w:cs="Times New Roman"/>
        </w:rPr>
        <w:br w:type="page"/>
      </w:r>
    </w:p>
    <w:p w14:paraId="5CEFED29" w14:textId="0443BA0C" w:rsidR="00FA4E9E" w:rsidRPr="00522F01" w:rsidRDefault="00FA4E9E" w:rsidP="00792897">
      <w:pPr>
        <w:spacing w:line="480" w:lineRule="auto"/>
        <w:rPr>
          <w:rFonts w:ascii="Times New Roman" w:hAnsi="Times New Roman" w:cs="Times New Roman"/>
          <w:b/>
          <w:bCs/>
        </w:rPr>
      </w:pPr>
      <w:r w:rsidRPr="00522F01">
        <w:rPr>
          <w:rFonts w:ascii="Times New Roman" w:hAnsi="Times New Roman" w:cs="Times New Roman"/>
          <w:b/>
          <w:bCs/>
        </w:rPr>
        <w:lastRenderedPageBreak/>
        <w:t>Table S2. GO terms for DEGs in -/-Y liver</w:t>
      </w:r>
    </w:p>
    <w:tbl>
      <w:tblPr>
        <w:tblW w:w="5000" w:type="pct"/>
        <w:tblLook w:val="04A0" w:firstRow="1" w:lastRow="0" w:firstColumn="1" w:lastColumn="0" w:noHBand="0" w:noVBand="1"/>
      </w:tblPr>
      <w:tblGrid>
        <w:gridCol w:w="2510"/>
        <w:gridCol w:w="3896"/>
        <w:gridCol w:w="1476"/>
        <w:gridCol w:w="1144"/>
      </w:tblGrid>
      <w:tr w:rsidR="00FA4E9E" w:rsidRPr="00522F01" w14:paraId="365EB994" w14:textId="77777777" w:rsidTr="00447993">
        <w:trPr>
          <w:trHeight w:val="285"/>
        </w:trPr>
        <w:tc>
          <w:tcPr>
            <w:tcW w:w="1496" w:type="pct"/>
            <w:tcBorders>
              <w:top w:val="single" w:sz="4" w:space="0" w:color="auto"/>
              <w:left w:val="nil"/>
              <w:bottom w:val="single" w:sz="4" w:space="0" w:color="auto"/>
              <w:right w:val="nil"/>
            </w:tcBorders>
            <w:shd w:val="clear" w:color="auto" w:fill="auto"/>
            <w:noWrap/>
            <w:hideMark/>
          </w:tcPr>
          <w:p w14:paraId="7B6A2298" w14:textId="77777777" w:rsidR="00FA4E9E" w:rsidRPr="00522F01" w:rsidRDefault="00FA4E9E" w:rsidP="00792897">
            <w:pPr>
              <w:spacing w:line="480" w:lineRule="auto"/>
              <w:rPr>
                <w:rFonts w:ascii="Times New Roman" w:eastAsia="宋体" w:hAnsi="Times New Roman" w:cs="Times New Roman"/>
              </w:rPr>
            </w:pPr>
          </w:p>
        </w:tc>
        <w:tc>
          <w:tcPr>
            <w:tcW w:w="2064" w:type="pct"/>
            <w:tcBorders>
              <w:top w:val="single" w:sz="4" w:space="0" w:color="auto"/>
              <w:left w:val="nil"/>
              <w:bottom w:val="single" w:sz="4" w:space="0" w:color="auto"/>
              <w:right w:val="nil"/>
            </w:tcBorders>
            <w:shd w:val="clear" w:color="auto" w:fill="auto"/>
            <w:noWrap/>
            <w:hideMark/>
          </w:tcPr>
          <w:p w14:paraId="31BE263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Term</w:t>
            </w:r>
          </w:p>
        </w:tc>
        <w:tc>
          <w:tcPr>
            <w:tcW w:w="701" w:type="pct"/>
            <w:tcBorders>
              <w:top w:val="single" w:sz="4" w:space="0" w:color="auto"/>
              <w:left w:val="nil"/>
              <w:bottom w:val="single" w:sz="4" w:space="0" w:color="auto"/>
              <w:right w:val="nil"/>
            </w:tcBorders>
            <w:shd w:val="clear" w:color="auto" w:fill="auto"/>
            <w:noWrap/>
            <w:hideMark/>
          </w:tcPr>
          <w:p w14:paraId="66CCF5B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w:t>
            </w:r>
            <w:proofErr w:type="spellStart"/>
            <w:r w:rsidRPr="00522F01">
              <w:rPr>
                <w:rFonts w:ascii="Times New Roman" w:eastAsia="等线" w:hAnsi="Times New Roman" w:cs="Times New Roman"/>
                <w:color w:val="000000"/>
              </w:rPr>
              <w:t>lg</w:t>
            </w:r>
            <w:proofErr w:type="spellEnd"/>
            <w:r w:rsidRPr="00522F01">
              <w:rPr>
                <w:rFonts w:ascii="Times New Roman" w:eastAsia="等线" w:hAnsi="Times New Roman" w:cs="Times New Roman"/>
                <w:color w:val="000000"/>
              </w:rPr>
              <w:t>(</w:t>
            </w:r>
            <w:proofErr w:type="spellStart"/>
            <w:r w:rsidRPr="00522F01">
              <w:rPr>
                <w:rFonts w:ascii="Times New Roman" w:eastAsia="等线" w:hAnsi="Times New Roman" w:cs="Times New Roman"/>
                <w:color w:val="000000"/>
              </w:rPr>
              <w:t>p_value</w:t>
            </w:r>
            <w:proofErr w:type="spellEnd"/>
            <w:r w:rsidRPr="00522F01">
              <w:rPr>
                <w:rFonts w:ascii="Times New Roman" w:eastAsia="等线" w:hAnsi="Times New Roman" w:cs="Times New Roman"/>
                <w:color w:val="000000"/>
              </w:rPr>
              <w:t>)</w:t>
            </w:r>
          </w:p>
        </w:tc>
        <w:tc>
          <w:tcPr>
            <w:tcW w:w="739" w:type="pct"/>
            <w:tcBorders>
              <w:top w:val="single" w:sz="4" w:space="0" w:color="auto"/>
              <w:left w:val="nil"/>
              <w:bottom w:val="single" w:sz="4" w:space="0" w:color="auto"/>
              <w:right w:val="nil"/>
            </w:tcBorders>
            <w:shd w:val="clear" w:color="auto" w:fill="auto"/>
            <w:noWrap/>
            <w:hideMark/>
          </w:tcPr>
          <w:p w14:paraId="5FFADF8B" w14:textId="77777777" w:rsidR="00FA4E9E" w:rsidRPr="00522F01" w:rsidRDefault="00FA4E9E" w:rsidP="00792897">
            <w:pPr>
              <w:spacing w:line="480" w:lineRule="auto"/>
              <w:rPr>
                <w:rFonts w:ascii="Times New Roman" w:eastAsia="等线" w:hAnsi="Times New Roman" w:cs="Times New Roman"/>
                <w:color w:val="000000"/>
              </w:rPr>
            </w:pPr>
            <w:proofErr w:type="spellStart"/>
            <w:r w:rsidRPr="00522F01">
              <w:rPr>
                <w:rFonts w:ascii="Times New Roman" w:eastAsia="等线" w:hAnsi="Times New Roman" w:cs="Times New Roman"/>
                <w:color w:val="000000"/>
              </w:rPr>
              <w:t>p_value</w:t>
            </w:r>
            <w:proofErr w:type="spellEnd"/>
          </w:p>
        </w:tc>
      </w:tr>
      <w:tr w:rsidR="00FA4E9E" w:rsidRPr="00522F01" w14:paraId="25EC735F" w14:textId="77777777" w:rsidTr="00447993">
        <w:trPr>
          <w:trHeight w:val="285"/>
        </w:trPr>
        <w:tc>
          <w:tcPr>
            <w:tcW w:w="1496" w:type="pct"/>
            <w:vMerge w:val="restart"/>
            <w:tcBorders>
              <w:top w:val="single" w:sz="4" w:space="0" w:color="auto"/>
              <w:left w:val="nil"/>
              <w:bottom w:val="nil"/>
              <w:right w:val="nil"/>
            </w:tcBorders>
            <w:shd w:val="clear" w:color="auto" w:fill="auto"/>
            <w:hideMark/>
          </w:tcPr>
          <w:p w14:paraId="6B0233B0" w14:textId="77777777" w:rsidR="00FA4E9E" w:rsidRPr="00522F01" w:rsidRDefault="00FA4E9E" w:rsidP="00792897">
            <w:pPr>
              <w:spacing w:line="480" w:lineRule="auto"/>
              <w:jc w:val="center"/>
              <w:rPr>
                <w:rFonts w:ascii="Times New Roman" w:eastAsia="等线" w:hAnsi="Times New Roman" w:cs="Times New Roman"/>
                <w:color w:val="000000"/>
              </w:rPr>
            </w:pPr>
            <w:r w:rsidRPr="00522F01">
              <w:rPr>
                <w:rFonts w:ascii="Times New Roman" w:eastAsia="等线" w:hAnsi="Times New Roman" w:cs="Times New Roman"/>
                <w:color w:val="000000"/>
              </w:rPr>
              <w:t>GO terms for downregulated genes in -/-Y liver</w:t>
            </w:r>
          </w:p>
        </w:tc>
        <w:tc>
          <w:tcPr>
            <w:tcW w:w="2064" w:type="pct"/>
            <w:tcBorders>
              <w:top w:val="single" w:sz="4" w:space="0" w:color="auto"/>
              <w:left w:val="nil"/>
              <w:bottom w:val="nil"/>
              <w:right w:val="nil"/>
            </w:tcBorders>
            <w:shd w:val="clear" w:color="auto" w:fill="auto"/>
            <w:noWrap/>
            <w:hideMark/>
          </w:tcPr>
          <w:p w14:paraId="4E85C75F"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Transmembrane transport</w:t>
            </w:r>
          </w:p>
        </w:tc>
        <w:tc>
          <w:tcPr>
            <w:tcW w:w="701" w:type="pct"/>
            <w:tcBorders>
              <w:top w:val="single" w:sz="4" w:space="0" w:color="auto"/>
              <w:left w:val="nil"/>
              <w:bottom w:val="nil"/>
              <w:right w:val="nil"/>
            </w:tcBorders>
            <w:shd w:val="clear" w:color="auto" w:fill="auto"/>
            <w:noWrap/>
            <w:hideMark/>
          </w:tcPr>
          <w:p w14:paraId="7D3E58A8"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6.200680432</w:t>
            </w:r>
          </w:p>
        </w:tc>
        <w:tc>
          <w:tcPr>
            <w:tcW w:w="739" w:type="pct"/>
            <w:tcBorders>
              <w:top w:val="single" w:sz="4" w:space="0" w:color="auto"/>
              <w:left w:val="nil"/>
              <w:bottom w:val="nil"/>
              <w:right w:val="nil"/>
            </w:tcBorders>
            <w:shd w:val="clear" w:color="auto" w:fill="auto"/>
            <w:noWrap/>
            <w:hideMark/>
          </w:tcPr>
          <w:p w14:paraId="5BDC1A5E"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6.30E-07</w:t>
            </w:r>
          </w:p>
        </w:tc>
      </w:tr>
      <w:tr w:rsidR="00FA4E9E" w:rsidRPr="00522F01" w14:paraId="73118469" w14:textId="77777777" w:rsidTr="00447993">
        <w:trPr>
          <w:trHeight w:val="285"/>
        </w:trPr>
        <w:tc>
          <w:tcPr>
            <w:tcW w:w="1496" w:type="pct"/>
            <w:vMerge/>
            <w:tcBorders>
              <w:top w:val="nil"/>
              <w:left w:val="nil"/>
              <w:bottom w:val="nil"/>
              <w:right w:val="nil"/>
            </w:tcBorders>
            <w:vAlign w:val="center"/>
            <w:hideMark/>
          </w:tcPr>
          <w:p w14:paraId="7B12DA93"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1D583C2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Response to hormone stimulus</w:t>
            </w:r>
          </w:p>
        </w:tc>
        <w:tc>
          <w:tcPr>
            <w:tcW w:w="701" w:type="pct"/>
            <w:tcBorders>
              <w:top w:val="nil"/>
              <w:left w:val="nil"/>
              <w:bottom w:val="nil"/>
              <w:right w:val="nil"/>
            </w:tcBorders>
            <w:shd w:val="clear" w:color="auto" w:fill="auto"/>
            <w:noWrap/>
            <w:hideMark/>
          </w:tcPr>
          <w:p w14:paraId="5D087CA8"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4.300577695</w:t>
            </w:r>
          </w:p>
        </w:tc>
        <w:tc>
          <w:tcPr>
            <w:tcW w:w="739" w:type="pct"/>
            <w:tcBorders>
              <w:top w:val="nil"/>
              <w:left w:val="nil"/>
              <w:bottom w:val="nil"/>
              <w:right w:val="nil"/>
            </w:tcBorders>
            <w:shd w:val="clear" w:color="auto" w:fill="auto"/>
            <w:noWrap/>
            <w:hideMark/>
          </w:tcPr>
          <w:p w14:paraId="29A326BA"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5.01E-05</w:t>
            </w:r>
          </w:p>
        </w:tc>
      </w:tr>
      <w:tr w:rsidR="00FA4E9E" w:rsidRPr="00522F01" w14:paraId="3078F187" w14:textId="77777777" w:rsidTr="00447993">
        <w:trPr>
          <w:trHeight w:val="285"/>
        </w:trPr>
        <w:tc>
          <w:tcPr>
            <w:tcW w:w="1496" w:type="pct"/>
            <w:vMerge/>
            <w:tcBorders>
              <w:top w:val="nil"/>
              <w:left w:val="nil"/>
              <w:bottom w:val="nil"/>
              <w:right w:val="nil"/>
            </w:tcBorders>
            <w:vAlign w:val="center"/>
            <w:hideMark/>
          </w:tcPr>
          <w:p w14:paraId="02119DFE"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78E6D7D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Lipid biosynthetic process</w:t>
            </w:r>
          </w:p>
        </w:tc>
        <w:tc>
          <w:tcPr>
            <w:tcW w:w="701" w:type="pct"/>
            <w:tcBorders>
              <w:top w:val="nil"/>
              <w:left w:val="nil"/>
              <w:bottom w:val="nil"/>
              <w:right w:val="nil"/>
            </w:tcBorders>
            <w:shd w:val="clear" w:color="auto" w:fill="auto"/>
            <w:noWrap/>
            <w:hideMark/>
          </w:tcPr>
          <w:p w14:paraId="4AF32049"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4.100409253</w:t>
            </w:r>
          </w:p>
        </w:tc>
        <w:tc>
          <w:tcPr>
            <w:tcW w:w="739" w:type="pct"/>
            <w:tcBorders>
              <w:top w:val="nil"/>
              <w:left w:val="nil"/>
              <w:bottom w:val="nil"/>
              <w:right w:val="nil"/>
            </w:tcBorders>
            <w:shd w:val="clear" w:color="auto" w:fill="auto"/>
            <w:noWrap/>
            <w:hideMark/>
          </w:tcPr>
          <w:p w14:paraId="6C2A5E84"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7.94E-05</w:t>
            </w:r>
          </w:p>
        </w:tc>
      </w:tr>
      <w:tr w:rsidR="00FA4E9E" w:rsidRPr="00522F01" w14:paraId="4D5F92D4" w14:textId="77777777" w:rsidTr="00447993">
        <w:trPr>
          <w:trHeight w:val="285"/>
        </w:trPr>
        <w:tc>
          <w:tcPr>
            <w:tcW w:w="1496" w:type="pct"/>
            <w:vMerge/>
            <w:tcBorders>
              <w:top w:val="nil"/>
              <w:left w:val="nil"/>
              <w:bottom w:val="nil"/>
              <w:right w:val="nil"/>
            </w:tcBorders>
            <w:vAlign w:val="center"/>
            <w:hideMark/>
          </w:tcPr>
          <w:p w14:paraId="2AD6A063"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06D3AF5D"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Oxidation reduction</w:t>
            </w:r>
          </w:p>
        </w:tc>
        <w:tc>
          <w:tcPr>
            <w:tcW w:w="701" w:type="pct"/>
            <w:tcBorders>
              <w:top w:val="nil"/>
              <w:left w:val="nil"/>
              <w:bottom w:val="nil"/>
              <w:right w:val="nil"/>
            </w:tcBorders>
            <w:shd w:val="clear" w:color="auto" w:fill="auto"/>
            <w:noWrap/>
            <w:hideMark/>
          </w:tcPr>
          <w:p w14:paraId="01FB3B83"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4.000733634</w:t>
            </w:r>
          </w:p>
        </w:tc>
        <w:tc>
          <w:tcPr>
            <w:tcW w:w="739" w:type="pct"/>
            <w:tcBorders>
              <w:top w:val="nil"/>
              <w:left w:val="nil"/>
              <w:bottom w:val="nil"/>
              <w:right w:val="nil"/>
            </w:tcBorders>
            <w:shd w:val="clear" w:color="auto" w:fill="auto"/>
            <w:noWrap/>
            <w:hideMark/>
          </w:tcPr>
          <w:p w14:paraId="1E26B0F6"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9.98E-05</w:t>
            </w:r>
          </w:p>
        </w:tc>
      </w:tr>
      <w:tr w:rsidR="00FA4E9E" w:rsidRPr="00522F01" w14:paraId="5EF5DCCD" w14:textId="77777777" w:rsidTr="00447993">
        <w:trPr>
          <w:trHeight w:val="285"/>
        </w:trPr>
        <w:tc>
          <w:tcPr>
            <w:tcW w:w="1496" w:type="pct"/>
            <w:vMerge/>
            <w:tcBorders>
              <w:top w:val="nil"/>
              <w:left w:val="nil"/>
              <w:bottom w:val="nil"/>
              <w:right w:val="nil"/>
            </w:tcBorders>
            <w:vAlign w:val="center"/>
            <w:hideMark/>
          </w:tcPr>
          <w:p w14:paraId="6690A81A"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568DEC8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Insulin receptor signaling pathway</w:t>
            </w:r>
          </w:p>
        </w:tc>
        <w:tc>
          <w:tcPr>
            <w:tcW w:w="701" w:type="pct"/>
            <w:tcBorders>
              <w:top w:val="nil"/>
              <w:left w:val="nil"/>
              <w:bottom w:val="nil"/>
              <w:right w:val="nil"/>
            </w:tcBorders>
            <w:shd w:val="clear" w:color="auto" w:fill="auto"/>
            <w:noWrap/>
            <w:hideMark/>
          </w:tcPr>
          <w:p w14:paraId="1DB7ACEB"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3.50074007</w:t>
            </w:r>
          </w:p>
        </w:tc>
        <w:tc>
          <w:tcPr>
            <w:tcW w:w="739" w:type="pct"/>
            <w:tcBorders>
              <w:top w:val="nil"/>
              <w:left w:val="nil"/>
              <w:bottom w:val="nil"/>
              <w:right w:val="nil"/>
            </w:tcBorders>
            <w:shd w:val="clear" w:color="auto" w:fill="auto"/>
            <w:noWrap/>
            <w:hideMark/>
          </w:tcPr>
          <w:p w14:paraId="2A717DDA"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3.16E-04</w:t>
            </w:r>
          </w:p>
        </w:tc>
      </w:tr>
      <w:tr w:rsidR="00FA4E9E" w:rsidRPr="00522F01" w14:paraId="6915D2EE" w14:textId="77777777" w:rsidTr="00447993">
        <w:trPr>
          <w:trHeight w:val="285"/>
        </w:trPr>
        <w:tc>
          <w:tcPr>
            <w:tcW w:w="1496" w:type="pct"/>
            <w:vMerge/>
            <w:tcBorders>
              <w:top w:val="nil"/>
              <w:left w:val="nil"/>
              <w:bottom w:val="nil"/>
              <w:right w:val="nil"/>
            </w:tcBorders>
            <w:vAlign w:val="center"/>
            <w:hideMark/>
          </w:tcPr>
          <w:p w14:paraId="19247EB0"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281CF41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Phospholipid biosynthetic process</w:t>
            </w:r>
          </w:p>
        </w:tc>
        <w:tc>
          <w:tcPr>
            <w:tcW w:w="701" w:type="pct"/>
            <w:tcBorders>
              <w:top w:val="nil"/>
              <w:left w:val="nil"/>
              <w:bottom w:val="nil"/>
              <w:right w:val="nil"/>
            </w:tcBorders>
            <w:shd w:val="clear" w:color="auto" w:fill="auto"/>
            <w:noWrap/>
            <w:hideMark/>
          </w:tcPr>
          <w:p w14:paraId="79CCDB23"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3.000126432</w:t>
            </w:r>
          </w:p>
        </w:tc>
        <w:tc>
          <w:tcPr>
            <w:tcW w:w="739" w:type="pct"/>
            <w:tcBorders>
              <w:top w:val="nil"/>
              <w:left w:val="nil"/>
              <w:bottom w:val="nil"/>
              <w:right w:val="nil"/>
            </w:tcBorders>
            <w:shd w:val="clear" w:color="auto" w:fill="auto"/>
            <w:noWrap/>
            <w:hideMark/>
          </w:tcPr>
          <w:p w14:paraId="42FFC42D"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1.00E-03</w:t>
            </w:r>
          </w:p>
        </w:tc>
      </w:tr>
      <w:tr w:rsidR="00FA4E9E" w:rsidRPr="00522F01" w14:paraId="151682C4" w14:textId="77777777" w:rsidTr="00447993">
        <w:trPr>
          <w:trHeight w:val="285"/>
        </w:trPr>
        <w:tc>
          <w:tcPr>
            <w:tcW w:w="1496" w:type="pct"/>
            <w:vMerge/>
            <w:tcBorders>
              <w:top w:val="nil"/>
              <w:left w:val="nil"/>
              <w:bottom w:val="nil"/>
              <w:right w:val="nil"/>
            </w:tcBorders>
            <w:vAlign w:val="center"/>
            <w:hideMark/>
          </w:tcPr>
          <w:p w14:paraId="0549D379"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7C4288B8"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Cellular response to insulin stimulus</w:t>
            </w:r>
          </w:p>
        </w:tc>
        <w:tc>
          <w:tcPr>
            <w:tcW w:w="701" w:type="pct"/>
            <w:tcBorders>
              <w:top w:val="nil"/>
              <w:left w:val="nil"/>
              <w:bottom w:val="nil"/>
              <w:right w:val="nil"/>
            </w:tcBorders>
            <w:shd w:val="clear" w:color="auto" w:fill="auto"/>
            <w:noWrap/>
            <w:hideMark/>
          </w:tcPr>
          <w:p w14:paraId="1F83EACA"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3.000931973</w:t>
            </w:r>
          </w:p>
        </w:tc>
        <w:tc>
          <w:tcPr>
            <w:tcW w:w="739" w:type="pct"/>
            <w:tcBorders>
              <w:top w:val="nil"/>
              <w:left w:val="nil"/>
              <w:bottom w:val="nil"/>
              <w:right w:val="nil"/>
            </w:tcBorders>
            <w:shd w:val="clear" w:color="auto" w:fill="auto"/>
            <w:noWrap/>
            <w:hideMark/>
          </w:tcPr>
          <w:p w14:paraId="22D3093F"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9.98E-04</w:t>
            </w:r>
          </w:p>
        </w:tc>
      </w:tr>
      <w:tr w:rsidR="00FA4E9E" w:rsidRPr="00522F01" w14:paraId="721C6562" w14:textId="77777777" w:rsidTr="00447993">
        <w:trPr>
          <w:trHeight w:val="285"/>
        </w:trPr>
        <w:tc>
          <w:tcPr>
            <w:tcW w:w="1496" w:type="pct"/>
            <w:vMerge/>
            <w:tcBorders>
              <w:top w:val="nil"/>
              <w:left w:val="nil"/>
              <w:bottom w:val="nil"/>
              <w:right w:val="nil"/>
            </w:tcBorders>
            <w:vAlign w:val="center"/>
            <w:hideMark/>
          </w:tcPr>
          <w:p w14:paraId="1BA35A9E"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64D828D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Cellular homeostasis</w:t>
            </w:r>
          </w:p>
        </w:tc>
        <w:tc>
          <w:tcPr>
            <w:tcW w:w="701" w:type="pct"/>
            <w:tcBorders>
              <w:top w:val="nil"/>
              <w:left w:val="nil"/>
              <w:bottom w:val="nil"/>
              <w:right w:val="nil"/>
            </w:tcBorders>
            <w:shd w:val="clear" w:color="auto" w:fill="auto"/>
            <w:noWrap/>
            <w:hideMark/>
          </w:tcPr>
          <w:p w14:paraId="53A32727"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2.900682879</w:t>
            </w:r>
          </w:p>
        </w:tc>
        <w:tc>
          <w:tcPr>
            <w:tcW w:w="739" w:type="pct"/>
            <w:tcBorders>
              <w:top w:val="nil"/>
              <w:left w:val="nil"/>
              <w:bottom w:val="nil"/>
              <w:right w:val="nil"/>
            </w:tcBorders>
            <w:shd w:val="clear" w:color="auto" w:fill="auto"/>
            <w:noWrap/>
            <w:hideMark/>
          </w:tcPr>
          <w:p w14:paraId="3521F0B7"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1.26E-03</w:t>
            </w:r>
          </w:p>
        </w:tc>
      </w:tr>
      <w:tr w:rsidR="00FA4E9E" w:rsidRPr="00522F01" w14:paraId="3C1465CE" w14:textId="77777777" w:rsidTr="00447993">
        <w:trPr>
          <w:trHeight w:val="285"/>
        </w:trPr>
        <w:tc>
          <w:tcPr>
            <w:tcW w:w="1496" w:type="pct"/>
            <w:vMerge/>
            <w:tcBorders>
              <w:top w:val="nil"/>
              <w:left w:val="nil"/>
              <w:bottom w:val="single" w:sz="4" w:space="0" w:color="auto"/>
              <w:right w:val="nil"/>
            </w:tcBorders>
            <w:vAlign w:val="center"/>
            <w:hideMark/>
          </w:tcPr>
          <w:p w14:paraId="466A56B0"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single" w:sz="4" w:space="0" w:color="auto"/>
              <w:right w:val="nil"/>
            </w:tcBorders>
            <w:shd w:val="clear" w:color="auto" w:fill="auto"/>
            <w:noWrap/>
            <w:hideMark/>
          </w:tcPr>
          <w:p w14:paraId="788C81F7"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 xml:space="preserve">Cellular response to </w:t>
            </w:r>
            <w:proofErr w:type="spellStart"/>
            <w:r w:rsidRPr="00522F01">
              <w:rPr>
                <w:rFonts w:ascii="Times New Roman" w:eastAsia="等线" w:hAnsi="Times New Roman" w:cs="Times New Roman"/>
                <w:color w:val="000000"/>
              </w:rPr>
              <w:t>hormonr</w:t>
            </w:r>
            <w:proofErr w:type="spellEnd"/>
            <w:r w:rsidRPr="00522F01">
              <w:rPr>
                <w:rFonts w:ascii="Times New Roman" w:eastAsia="等线" w:hAnsi="Times New Roman" w:cs="Times New Roman"/>
                <w:color w:val="000000"/>
              </w:rPr>
              <w:t xml:space="preserve"> stimulus</w:t>
            </w:r>
          </w:p>
        </w:tc>
        <w:tc>
          <w:tcPr>
            <w:tcW w:w="701" w:type="pct"/>
            <w:tcBorders>
              <w:top w:val="nil"/>
              <w:left w:val="nil"/>
              <w:bottom w:val="single" w:sz="4" w:space="0" w:color="auto"/>
              <w:right w:val="nil"/>
            </w:tcBorders>
            <w:shd w:val="clear" w:color="auto" w:fill="auto"/>
            <w:noWrap/>
            <w:hideMark/>
          </w:tcPr>
          <w:p w14:paraId="4162CD60"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2.800638844</w:t>
            </w:r>
          </w:p>
        </w:tc>
        <w:tc>
          <w:tcPr>
            <w:tcW w:w="739" w:type="pct"/>
            <w:tcBorders>
              <w:top w:val="nil"/>
              <w:left w:val="nil"/>
              <w:bottom w:val="single" w:sz="4" w:space="0" w:color="auto"/>
              <w:right w:val="nil"/>
            </w:tcBorders>
            <w:shd w:val="clear" w:color="auto" w:fill="auto"/>
            <w:noWrap/>
            <w:hideMark/>
          </w:tcPr>
          <w:p w14:paraId="066DC467"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1.58E-03</w:t>
            </w:r>
          </w:p>
        </w:tc>
      </w:tr>
      <w:tr w:rsidR="00FA4E9E" w:rsidRPr="00522F01" w14:paraId="68249563" w14:textId="77777777" w:rsidTr="00447993">
        <w:trPr>
          <w:trHeight w:val="285"/>
        </w:trPr>
        <w:tc>
          <w:tcPr>
            <w:tcW w:w="1496" w:type="pct"/>
            <w:vMerge w:val="restart"/>
            <w:tcBorders>
              <w:top w:val="single" w:sz="4" w:space="0" w:color="auto"/>
              <w:left w:val="nil"/>
              <w:bottom w:val="single" w:sz="4" w:space="0" w:color="auto"/>
              <w:right w:val="nil"/>
            </w:tcBorders>
            <w:shd w:val="clear" w:color="auto" w:fill="auto"/>
            <w:hideMark/>
          </w:tcPr>
          <w:p w14:paraId="75926720" w14:textId="77777777" w:rsidR="00FA4E9E" w:rsidRPr="00522F01" w:rsidRDefault="00FA4E9E" w:rsidP="00792897">
            <w:pPr>
              <w:spacing w:line="480" w:lineRule="auto"/>
              <w:jc w:val="center"/>
              <w:rPr>
                <w:rFonts w:ascii="Times New Roman" w:eastAsia="等线" w:hAnsi="Times New Roman" w:cs="Times New Roman"/>
                <w:color w:val="000000"/>
              </w:rPr>
            </w:pPr>
            <w:r w:rsidRPr="00522F01">
              <w:rPr>
                <w:rFonts w:ascii="Times New Roman" w:eastAsia="等线" w:hAnsi="Times New Roman" w:cs="Times New Roman"/>
                <w:color w:val="000000"/>
              </w:rPr>
              <w:t>GO terms for upregulated genes in -/-Y liver</w:t>
            </w:r>
          </w:p>
        </w:tc>
        <w:tc>
          <w:tcPr>
            <w:tcW w:w="2064" w:type="pct"/>
            <w:tcBorders>
              <w:top w:val="single" w:sz="4" w:space="0" w:color="auto"/>
              <w:left w:val="nil"/>
              <w:bottom w:val="nil"/>
              <w:right w:val="nil"/>
            </w:tcBorders>
            <w:shd w:val="clear" w:color="auto" w:fill="auto"/>
            <w:noWrap/>
            <w:hideMark/>
          </w:tcPr>
          <w:p w14:paraId="0C8B27EC"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mRNA metabolic process</w:t>
            </w:r>
          </w:p>
        </w:tc>
        <w:tc>
          <w:tcPr>
            <w:tcW w:w="701" w:type="pct"/>
            <w:tcBorders>
              <w:top w:val="single" w:sz="4" w:space="0" w:color="auto"/>
              <w:left w:val="nil"/>
              <w:bottom w:val="nil"/>
              <w:right w:val="nil"/>
            </w:tcBorders>
            <w:shd w:val="clear" w:color="auto" w:fill="auto"/>
            <w:noWrap/>
            <w:hideMark/>
          </w:tcPr>
          <w:p w14:paraId="51872E6C"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8.500005245</w:t>
            </w:r>
          </w:p>
        </w:tc>
        <w:tc>
          <w:tcPr>
            <w:tcW w:w="739" w:type="pct"/>
            <w:tcBorders>
              <w:top w:val="single" w:sz="4" w:space="0" w:color="auto"/>
              <w:left w:val="nil"/>
              <w:bottom w:val="nil"/>
              <w:right w:val="nil"/>
            </w:tcBorders>
            <w:shd w:val="clear" w:color="auto" w:fill="auto"/>
            <w:noWrap/>
            <w:hideMark/>
          </w:tcPr>
          <w:p w14:paraId="4A0CCD16"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3.16E-09</w:t>
            </w:r>
          </w:p>
        </w:tc>
      </w:tr>
      <w:tr w:rsidR="00FA4E9E" w:rsidRPr="00522F01" w14:paraId="13587DFD" w14:textId="77777777" w:rsidTr="00447993">
        <w:trPr>
          <w:trHeight w:val="285"/>
        </w:trPr>
        <w:tc>
          <w:tcPr>
            <w:tcW w:w="1496" w:type="pct"/>
            <w:vMerge/>
            <w:tcBorders>
              <w:top w:val="nil"/>
              <w:left w:val="nil"/>
              <w:bottom w:val="single" w:sz="4" w:space="0" w:color="auto"/>
              <w:right w:val="nil"/>
            </w:tcBorders>
            <w:vAlign w:val="center"/>
            <w:hideMark/>
          </w:tcPr>
          <w:p w14:paraId="5E83F358"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071B64E4"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Protein folding</w:t>
            </w:r>
          </w:p>
        </w:tc>
        <w:tc>
          <w:tcPr>
            <w:tcW w:w="701" w:type="pct"/>
            <w:tcBorders>
              <w:top w:val="nil"/>
              <w:left w:val="nil"/>
              <w:bottom w:val="nil"/>
              <w:right w:val="nil"/>
            </w:tcBorders>
            <w:shd w:val="clear" w:color="auto" w:fill="auto"/>
            <w:noWrap/>
            <w:hideMark/>
          </w:tcPr>
          <w:p w14:paraId="40FA4436"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6.000585879</w:t>
            </w:r>
          </w:p>
        </w:tc>
        <w:tc>
          <w:tcPr>
            <w:tcW w:w="739" w:type="pct"/>
            <w:tcBorders>
              <w:top w:val="nil"/>
              <w:left w:val="nil"/>
              <w:bottom w:val="nil"/>
              <w:right w:val="nil"/>
            </w:tcBorders>
            <w:shd w:val="clear" w:color="auto" w:fill="auto"/>
            <w:noWrap/>
            <w:hideMark/>
          </w:tcPr>
          <w:p w14:paraId="5C17AD19"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9.99E-07</w:t>
            </w:r>
          </w:p>
        </w:tc>
      </w:tr>
      <w:tr w:rsidR="00FA4E9E" w:rsidRPr="00522F01" w14:paraId="1C9ED06E" w14:textId="77777777" w:rsidTr="00447993">
        <w:trPr>
          <w:trHeight w:val="285"/>
        </w:trPr>
        <w:tc>
          <w:tcPr>
            <w:tcW w:w="1496" w:type="pct"/>
            <w:vMerge/>
            <w:tcBorders>
              <w:top w:val="nil"/>
              <w:left w:val="nil"/>
              <w:bottom w:val="single" w:sz="4" w:space="0" w:color="auto"/>
              <w:right w:val="nil"/>
            </w:tcBorders>
            <w:vAlign w:val="center"/>
            <w:hideMark/>
          </w:tcPr>
          <w:p w14:paraId="44E60796"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47BDD391"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Fatty acid metabolic process</w:t>
            </w:r>
          </w:p>
        </w:tc>
        <w:tc>
          <w:tcPr>
            <w:tcW w:w="701" w:type="pct"/>
            <w:tcBorders>
              <w:top w:val="nil"/>
              <w:left w:val="nil"/>
              <w:bottom w:val="nil"/>
              <w:right w:val="nil"/>
            </w:tcBorders>
            <w:shd w:val="clear" w:color="auto" w:fill="auto"/>
            <w:noWrap/>
            <w:hideMark/>
          </w:tcPr>
          <w:p w14:paraId="586A45DB"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5.50088669</w:t>
            </w:r>
          </w:p>
        </w:tc>
        <w:tc>
          <w:tcPr>
            <w:tcW w:w="739" w:type="pct"/>
            <w:tcBorders>
              <w:top w:val="nil"/>
              <w:left w:val="nil"/>
              <w:bottom w:val="nil"/>
              <w:right w:val="nil"/>
            </w:tcBorders>
            <w:shd w:val="clear" w:color="auto" w:fill="auto"/>
            <w:noWrap/>
            <w:hideMark/>
          </w:tcPr>
          <w:p w14:paraId="0006B6C8"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3.16E-06</w:t>
            </w:r>
          </w:p>
        </w:tc>
      </w:tr>
      <w:tr w:rsidR="00FA4E9E" w:rsidRPr="00522F01" w14:paraId="17B90787" w14:textId="77777777" w:rsidTr="00447993">
        <w:trPr>
          <w:trHeight w:val="285"/>
        </w:trPr>
        <w:tc>
          <w:tcPr>
            <w:tcW w:w="1496" w:type="pct"/>
            <w:vMerge/>
            <w:tcBorders>
              <w:top w:val="nil"/>
              <w:left w:val="nil"/>
              <w:bottom w:val="single" w:sz="4" w:space="0" w:color="auto"/>
              <w:right w:val="nil"/>
            </w:tcBorders>
            <w:vAlign w:val="center"/>
            <w:hideMark/>
          </w:tcPr>
          <w:p w14:paraId="13AEC12A"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32352806"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Oxidation reduction</w:t>
            </w:r>
          </w:p>
        </w:tc>
        <w:tc>
          <w:tcPr>
            <w:tcW w:w="701" w:type="pct"/>
            <w:tcBorders>
              <w:top w:val="nil"/>
              <w:left w:val="nil"/>
              <w:bottom w:val="nil"/>
              <w:right w:val="nil"/>
            </w:tcBorders>
            <w:shd w:val="clear" w:color="auto" w:fill="auto"/>
            <w:noWrap/>
            <w:hideMark/>
          </w:tcPr>
          <w:p w14:paraId="3C4D37C3"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5.500700763</w:t>
            </w:r>
          </w:p>
        </w:tc>
        <w:tc>
          <w:tcPr>
            <w:tcW w:w="739" w:type="pct"/>
            <w:tcBorders>
              <w:top w:val="nil"/>
              <w:left w:val="nil"/>
              <w:bottom w:val="nil"/>
              <w:right w:val="nil"/>
            </w:tcBorders>
            <w:shd w:val="clear" w:color="auto" w:fill="auto"/>
            <w:noWrap/>
            <w:hideMark/>
          </w:tcPr>
          <w:p w14:paraId="7960F58C"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3.16E-06</w:t>
            </w:r>
          </w:p>
        </w:tc>
      </w:tr>
      <w:tr w:rsidR="00FA4E9E" w:rsidRPr="00522F01" w14:paraId="54B70C80" w14:textId="77777777" w:rsidTr="00447993">
        <w:trPr>
          <w:trHeight w:val="285"/>
        </w:trPr>
        <w:tc>
          <w:tcPr>
            <w:tcW w:w="1496" w:type="pct"/>
            <w:vMerge/>
            <w:tcBorders>
              <w:top w:val="nil"/>
              <w:left w:val="nil"/>
              <w:bottom w:val="single" w:sz="4" w:space="0" w:color="auto"/>
              <w:right w:val="nil"/>
            </w:tcBorders>
            <w:vAlign w:val="center"/>
            <w:hideMark/>
          </w:tcPr>
          <w:p w14:paraId="30628FB3"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502F8EB5"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Transcription</w:t>
            </w:r>
          </w:p>
        </w:tc>
        <w:tc>
          <w:tcPr>
            <w:tcW w:w="701" w:type="pct"/>
            <w:tcBorders>
              <w:top w:val="nil"/>
              <w:left w:val="nil"/>
              <w:bottom w:val="nil"/>
              <w:right w:val="nil"/>
            </w:tcBorders>
            <w:shd w:val="clear" w:color="auto" w:fill="auto"/>
            <w:noWrap/>
            <w:hideMark/>
          </w:tcPr>
          <w:p w14:paraId="4B8296EF"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3.500712038</w:t>
            </w:r>
          </w:p>
        </w:tc>
        <w:tc>
          <w:tcPr>
            <w:tcW w:w="739" w:type="pct"/>
            <w:tcBorders>
              <w:top w:val="nil"/>
              <w:left w:val="nil"/>
              <w:bottom w:val="nil"/>
              <w:right w:val="nil"/>
            </w:tcBorders>
            <w:shd w:val="clear" w:color="auto" w:fill="auto"/>
            <w:noWrap/>
            <w:hideMark/>
          </w:tcPr>
          <w:p w14:paraId="6BE53F37"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3.16E-04</w:t>
            </w:r>
          </w:p>
        </w:tc>
      </w:tr>
      <w:tr w:rsidR="00FA4E9E" w:rsidRPr="00522F01" w14:paraId="3C96E6B5" w14:textId="77777777" w:rsidTr="00447993">
        <w:trPr>
          <w:trHeight w:val="285"/>
        </w:trPr>
        <w:tc>
          <w:tcPr>
            <w:tcW w:w="1496" w:type="pct"/>
            <w:vMerge/>
            <w:tcBorders>
              <w:top w:val="nil"/>
              <w:left w:val="nil"/>
              <w:bottom w:val="single" w:sz="4" w:space="0" w:color="auto"/>
              <w:right w:val="nil"/>
            </w:tcBorders>
            <w:vAlign w:val="center"/>
            <w:hideMark/>
          </w:tcPr>
          <w:p w14:paraId="0D677D85"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564703D3"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RNA splicing</w:t>
            </w:r>
          </w:p>
        </w:tc>
        <w:tc>
          <w:tcPr>
            <w:tcW w:w="701" w:type="pct"/>
            <w:tcBorders>
              <w:top w:val="nil"/>
              <w:left w:val="nil"/>
              <w:bottom w:val="nil"/>
              <w:right w:val="nil"/>
            </w:tcBorders>
            <w:shd w:val="clear" w:color="auto" w:fill="auto"/>
            <w:noWrap/>
            <w:hideMark/>
          </w:tcPr>
          <w:p w14:paraId="7D6A8B71"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3.500656232</w:t>
            </w:r>
          </w:p>
        </w:tc>
        <w:tc>
          <w:tcPr>
            <w:tcW w:w="739" w:type="pct"/>
            <w:tcBorders>
              <w:top w:val="nil"/>
              <w:left w:val="nil"/>
              <w:bottom w:val="nil"/>
              <w:right w:val="nil"/>
            </w:tcBorders>
            <w:shd w:val="clear" w:color="auto" w:fill="auto"/>
            <w:noWrap/>
            <w:hideMark/>
          </w:tcPr>
          <w:p w14:paraId="7B746D6D"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3.16E-04</w:t>
            </w:r>
          </w:p>
        </w:tc>
      </w:tr>
      <w:tr w:rsidR="00FA4E9E" w:rsidRPr="00522F01" w14:paraId="244B1223" w14:textId="77777777" w:rsidTr="00447993">
        <w:trPr>
          <w:trHeight w:val="285"/>
        </w:trPr>
        <w:tc>
          <w:tcPr>
            <w:tcW w:w="1496" w:type="pct"/>
            <w:vMerge/>
            <w:tcBorders>
              <w:top w:val="nil"/>
              <w:left w:val="nil"/>
              <w:bottom w:val="single" w:sz="4" w:space="0" w:color="auto"/>
              <w:right w:val="nil"/>
            </w:tcBorders>
            <w:vAlign w:val="center"/>
            <w:hideMark/>
          </w:tcPr>
          <w:p w14:paraId="041D8E31"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nil"/>
              <w:right w:val="nil"/>
            </w:tcBorders>
            <w:shd w:val="clear" w:color="auto" w:fill="auto"/>
            <w:noWrap/>
            <w:hideMark/>
          </w:tcPr>
          <w:p w14:paraId="7CE4988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Protein complex assembly</w:t>
            </w:r>
          </w:p>
        </w:tc>
        <w:tc>
          <w:tcPr>
            <w:tcW w:w="701" w:type="pct"/>
            <w:tcBorders>
              <w:top w:val="nil"/>
              <w:left w:val="nil"/>
              <w:bottom w:val="nil"/>
              <w:right w:val="nil"/>
            </w:tcBorders>
            <w:shd w:val="clear" w:color="auto" w:fill="auto"/>
            <w:noWrap/>
            <w:hideMark/>
          </w:tcPr>
          <w:p w14:paraId="68BBA198"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3.000986281</w:t>
            </w:r>
          </w:p>
        </w:tc>
        <w:tc>
          <w:tcPr>
            <w:tcW w:w="739" w:type="pct"/>
            <w:tcBorders>
              <w:top w:val="nil"/>
              <w:left w:val="nil"/>
              <w:bottom w:val="nil"/>
              <w:right w:val="nil"/>
            </w:tcBorders>
            <w:shd w:val="clear" w:color="auto" w:fill="auto"/>
            <w:noWrap/>
            <w:hideMark/>
          </w:tcPr>
          <w:p w14:paraId="0133337E"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9.98E-04</w:t>
            </w:r>
          </w:p>
        </w:tc>
      </w:tr>
      <w:tr w:rsidR="00FA4E9E" w:rsidRPr="00522F01" w14:paraId="569EFFD3" w14:textId="77777777" w:rsidTr="00447993">
        <w:trPr>
          <w:trHeight w:val="285"/>
        </w:trPr>
        <w:tc>
          <w:tcPr>
            <w:tcW w:w="1496" w:type="pct"/>
            <w:vMerge/>
            <w:tcBorders>
              <w:top w:val="nil"/>
              <w:left w:val="nil"/>
              <w:bottom w:val="single" w:sz="4" w:space="0" w:color="auto"/>
              <w:right w:val="nil"/>
            </w:tcBorders>
            <w:vAlign w:val="center"/>
            <w:hideMark/>
          </w:tcPr>
          <w:p w14:paraId="6F038661"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right w:val="nil"/>
            </w:tcBorders>
            <w:shd w:val="clear" w:color="auto" w:fill="auto"/>
            <w:noWrap/>
            <w:hideMark/>
          </w:tcPr>
          <w:p w14:paraId="75472F62"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mRNA processing</w:t>
            </w:r>
          </w:p>
        </w:tc>
        <w:tc>
          <w:tcPr>
            <w:tcW w:w="701" w:type="pct"/>
            <w:tcBorders>
              <w:top w:val="nil"/>
              <w:left w:val="nil"/>
              <w:right w:val="nil"/>
            </w:tcBorders>
            <w:shd w:val="clear" w:color="auto" w:fill="auto"/>
            <w:noWrap/>
            <w:hideMark/>
          </w:tcPr>
          <w:p w14:paraId="46F1B9AA"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2.900750593</w:t>
            </w:r>
          </w:p>
        </w:tc>
        <w:tc>
          <w:tcPr>
            <w:tcW w:w="739" w:type="pct"/>
            <w:tcBorders>
              <w:top w:val="nil"/>
              <w:left w:val="nil"/>
              <w:right w:val="nil"/>
            </w:tcBorders>
            <w:shd w:val="clear" w:color="auto" w:fill="auto"/>
            <w:noWrap/>
            <w:hideMark/>
          </w:tcPr>
          <w:p w14:paraId="426C7A5C"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1.26E-03</w:t>
            </w:r>
          </w:p>
        </w:tc>
      </w:tr>
      <w:tr w:rsidR="00FA4E9E" w:rsidRPr="00C94C7E" w14:paraId="617F11D7" w14:textId="77777777" w:rsidTr="00447993">
        <w:trPr>
          <w:trHeight w:val="285"/>
        </w:trPr>
        <w:tc>
          <w:tcPr>
            <w:tcW w:w="1496" w:type="pct"/>
            <w:vMerge/>
            <w:tcBorders>
              <w:top w:val="nil"/>
              <w:left w:val="nil"/>
              <w:bottom w:val="single" w:sz="4" w:space="0" w:color="auto"/>
              <w:right w:val="nil"/>
            </w:tcBorders>
            <w:vAlign w:val="center"/>
            <w:hideMark/>
          </w:tcPr>
          <w:p w14:paraId="2CC92AC7" w14:textId="77777777" w:rsidR="00FA4E9E" w:rsidRPr="00522F01" w:rsidRDefault="00FA4E9E" w:rsidP="00792897">
            <w:pPr>
              <w:spacing w:line="480" w:lineRule="auto"/>
              <w:rPr>
                <w:rFonts w:ascii="Times New Roman" w:eastAsia="等线" w:hAnsi="Times New Roman" w:cs="Times New Roman"/>
                <w:color w:val="000000"/>
              </w:rPr>
            </w:pPr>
          </w:p>
        </w:tc>
        <w:tc>
          <w:tcPr>
            <w:tcW w:w="2064" w:type="pct"/>
            <w:tcBorders>
              <w:top w:val="nil"/>
              <w:left w:val="nil"/>
              <w:bottom w:val="single" w:sz="4" w:space="0" w:color="auto"/>
              <w:right w:val="nil"/>
            </w:tcBorders>
            <w:shd w:val="clear" w:color="auto" w:fill="auto"/>
            <w:noWrap/>
            <w:hideMark/>
          </w:tcPr>
          <w:p w14:paraId="3C7AE810" w14:textId="77777777" w:rsidR="00FA4E9E" w:rsidRPr="00522F01" w:rsidRDefault="00FA4E9E" w:rsidP="00792897">
            <w:pPr>
              <w:spacing w:line="480" w:lineRule="auto"/>
              <w:rPr>
                <w:rFonts w:ascii="Times New Roman" w:eastAsia="等线" w:hAnsi="Times New Roman" w:cs="Times New Roman"/>
                <w:color w:val="000000"/>
              </w:rPr>
            </w:pPr>
            <w:r w:rsidRPr="00522F01">
              <w:rPr>
                <w:rFonts w:ascii="Times New Roman" w:eastAsia="等线" w:hAnsi="Times New Roman" w:cs="Times New Roman"/>
                <w:color w:val="000000"/>
              </w:rPr>
              <w:t>Regulation of transcription</w:t>
            </w:r>
          </w:p>
        </w:tc>
        <w:tc>
          <w:tcPr>
            <w:tcW w:w="701" w:type="pct"/>
            <w:tcBorders>
              <w:top w:val="nil"/>
              <w:left w:val="nil"/>
              <w:bottom w:val="single" w:sz="4" w:space="0" w:color="auto"/>
              <w:right w:val="nil"/>
            </w:tcBorders>
            <w:shd w:val="clear" w:color="auto" w:fill="auto"/>
            <w:noWrap/>
            <w:hideMark/>
          </w:tcPr>
          <w:p w14:paraId="52258A7F" w14:textId="77777777" w:rsidR="00FA4E9E" w:rsidRPr="00522F01"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2.900941657</w:t>
            </w:r>
          </w:p>
        </w:tc>
        <w:tc>
          <w:tcPr>
            <w:tcW w:w="739" w:type="pct"/>
            <w:tcBorders>
              <w:top w:val="nil"/>
              <w:left w:val="nil"/>
              <w:bottom w:val="single" w:sz="4" w:space="0" w:color="auto"/>
              <w:right w:val="nil"/>
            </w:tcBorders>
            <w:shd w:val="clear" w:color="auto" w:fill="auto"/>
            <w:noWrap/>
            <w:hideMark/>
          </w:tcPr>
          <w:p w14:paraId="053F1E6E" w14:textId="77777777" w:rsidR="00FA4E9E" w:rsidRPr="00C94C7E" w:rsidRDefault="00FA4E9E" w:rsidP="00792897">
            <w:pPr>
              <w:spacing w:line="480" w:lineRule="auto"/>
              <w:jc w:val="right"/>
              <w:rPr>
                <w:rFonts w:ascii="Times New Roman" w:eastAsia="等线" w:hAnsi="Times New Roman" w:cs="Times New Roman"/>
                <w:color w:val="000000"/>
              </w:rPr>
            </w:pPr>
            <w:r w:rsidRPr="00522F01">
              <w:rPr>
                <w:rFonts w:ascii="Times New Roman" w:eastAsia="等线" w:hAnsi="Times New Roman" w:cs="Times New Roman"/>
                <w:color w:val="000000"/>
              </w:rPr>
              <w:t>1.26E-03</w:t>
            </w:r>
          </w:p>
        </w:tc>
      </w:tr>
    </w:tbl>
    <w:p w14:paraId="62DC4191" w14:textId="77777777" w:rsidR="00FA4E9E" w:rsidRPr="00C94C7E" w:rsidRDefault="00FA4E9E" w:rsidP="00792897">
      <w:pPr>
        <w:spacing w:line="480" w:lineRule="auto"/>
        <w:rPr>
          <w:rFonts w:ascii="Times New Roman" w:hAnsi="Times New Roman" w:cs="Times New Roman"/>
        </w:rPr>
      </w:pPr>
    </w:p>
    <w:p w14:paraId="51941649" w14:textId="77777777" w:rsidR="00640481" w:rsidRDefault="00640481" w:rsidP="006F75A9">
      <w:pPr>
        <w:pStyle w:val="EndNoteBibliography"/>
      </w:pPr>
    </w:p>
    <w:p w14:paraId="45D3E7E1" w14:textId="77777777" w:rsidR="00640481" w:rsidRDefault="00640481" w:rsidP="006F75A9">
      <w:pPr>
        <w:pStyle w:val="EndNoteBibliography"/>
      </w:pPr>
    </w:p>
    <w:p w14:paraId="0E18F813" w14:textId="1C76DC46" w:rsidR="00FA4E9E" w:rsidRPr="00C94C7E" w:rsidRDefault="00FA4E9E" w:rsidP="006F75A9">
      <w:pPr>
        <w:pStyle w:val="EndNoteBibliography"/>
      </w:pPr>
    </w:p>
    <w:sectPr w:rsidR="00FA4E9E" w:rsidRPr="00C94C7E" w:rsidSect="00860BFA">
      <w:footerReference w:type="default" r:id="rId17"/>
      <w:pgSz w:w="11906" w:h="16838" w:code="9"/>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DC5B5" w14:textId="77777777" w:rsidR="00647EF5" w:rsidRDefault="00647EF5" w:rsidP="00855E33">
      <w:r>
        <w:separator/>
      </w:r>
    </w:p>
  </w:endnote>
  <w:endnote w:type="continuationSeparator" w:id="0">
    <w:p w14:paraId="187BCB8F" w14:textId="77777777" w:rsidR="00647EF5" w:rsidRDefault="00647EF5" w:rsidP="00855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7222B" w14:textId="77777777" w:rsidR="00156EA6" w:rsidRDefault="00156EA6" w:rsidP="00447993">
    <w:pPr>
      <w:pStyle w:val="afa"/>
      <w:rPr>
        <w:sz w:val="19"/>
      </w:rPr>
    </w:pPr>
    <w:r>
      <w:rPr>
        <w:noProof/>
      </w:rPr>
      <mc:AlternateContent>
        <mc:Choice Requires="wps">
          <w:drawing>
            <wp:anchor distT="0" distB="0" distL="114300" distR="114300" simplePos="0" relativeHeight="251659264" behindDoc="1" locked="0" layoutInCell="1" allowOverlap="1" wp14:anchorId="1F8292C3" wp14:editId="716EC88F">
              <wp:simplePos x="0" y="0"/>
              <wp:positionH relativeFrom="margin">
                <wp:posOffset>5617928</wp:posOffset>
              </wp:positionH>
              <wp:positionV relativeFrom="page">
                <wp:posOffset>9857657</wp:posOffset>
              </wp:positionV>
              <wp:extent cx="266700" cy="323850"/>
              <wp:effectExtent l="0" t="0" r="0" b="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BDEF6" w14:textId="77777777" w:rsidR="00156EA6" w:rsidRPr="006F75A9" w:rsidRDefault="00156EA6" w:rsidP="00447993">
                          <w:pPr>
                            <w:pStyle w:val="afa"/>
                            <w:rPr>
                              <w:rFonts w:ascii="Times New Roman" w:hAnsi="Times New Roman" w:cs="Times New Roman"/>
                            </w:rPr>
                          </w:pPr>
                          <w:r w:rsidRPr="006F75A9">
                            <w:rPr>
                              <w:rFonts w:ascii="Times New Roman" w:hAnsi="Times New Roman" w:cs="Times New Roman"/>
                            </w:rPr>
                            <w:fldChar w:fldCharType="begin"/>
                          </w:r>
                          <w:r w:rsidRPr="006F75A9">
                            <w:rPr>
                              <w:rFonts w:ascii="Times New Roman" w:hAnsi="Times New Roman" w:cs="Times New Roman"/>
                            </w:rPr>
                            <w:instrText xml:space="preserve"> PAGE </w:instrText>
                          </w:r>
                          <w:r w:rsidRPr="006F75A9">
                            <w:rPr>
                              <w:rFonts w:ascii="Times New Roman" w:hAnsi="Times New Roman" w:cs="Times New Roman"/>
                            </w:rPr>
                            <w:fldChar w:fldCharType="separate"/>
                          </w:r>
                          <w:r w:rsidRPr="006F75A9">
                            <w:rPr>
                              <w:rFonts w:ascii="Times New Roman" w:hAnsi="Times New Roman" w:cs="Times New Roman"/>
                            </w:rPr>
                            <w:t>13</w:t>
                          </w:r>
                          <w:r w:rsidRPr="006F75A9">
                            <w:rPr>
                              <w:rFonts w:ascii="Times New Roman" w:hAnsi="Times New Roman" w:cs="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292C3" id="_x0000_t202" coordsize="21600,21600" o:spt="202" path="m,l,21600r21600,l21600,xe">
              <v:stroke joinstyle="miter"/>
              <v:path gradientshapeok="t" o:connecttype="rect"/>
            </v:shapetype>
            <v:shape id="Text Box 1" o:spid="_x0000_s1026" type="#_x0000_t202" style="position:absolute;margin-left:442.35pt;margin-top:776.2pt;width:21pt;height:2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" filled="f" stroked="f">
              <v:textbox inset="0,0,0,0">
                <w:txbxContent>
                  <w:p w14:paraId="4BDBDEF6" w14:textId="77777777" w:rsidR="00156EA6" w:rsidRPr="006F75A9" w:rsidRDefault="00156EA6" w:rsidP="00447993">
                    <w:pPr>
                      <w:pStyle w:val="afa"/>
                      <w:rPr>
                        <w:rFonts w:ascii="Times New Roman" w:hAnsi="Times New Roman" w:cs="Times New Roman"/>
                      </w:rPr>
                    </w:pPr>
                    <w:r w:rsidRPr="006F75A9">
                      <w:rPr>
                        <w:rFonts w:ascii="Times New Roman" w:hAnsi="Times New Roman" w:cs="Times New Roman"/>
                      </w:rPr>
                      <w:fldChar w:fldCharType="begin"/>
                    </w:r>
                    <w:r w:rsidRPr="006F75A9">
                      <w:rPr>
                        <w:rFonts w:ascii="Times New Roman" w:hAnsi="Times New Roman" w:cs="Times New Roman"/>
                      </w:rPr>
                      <w:instrText xml:space="preserve"> PAGE </w:instrText>
                    </w:r>
                    <w:r w:rsidRPr="006F75A9">
                      <w:rPr>
                        <w:rFonts w:ascii="Times New Roman" w:hAnsi="Times New Roman" w:cs="Times New Roman"/>
                      </w:rPr>
                      <w:fldChar w:fldCharType="separate"/>
                    </w:r>
                    <w:r w:rsidRPr="006F75A9">
                      <w:rPr>
                        <w:rFonts w:ascii="Times New Roman" w:hAnsi="Times New Roman" w:cs="Times New Roman"/>
                      </w:rPr>
                      <w:t>13</w:t>
                    </w:r>
                    <w:r w:rsidRPr="006F75A9">
                      <w:rPr>
                        <w:rFonts w:ascii="Times New Roman" w:hAnsi="Times New Roman" w:cs="Times New Roman"/>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2960167"/>
      <w:docPartObj>
        <w:docPartGallery w:val="Page Numbers (Bottom of Page)"/>
        <w:docPartUnique/>
      </w:docPartObj>
    </w:sdtPr>
    <w:sdtEndPr/>
    <w:sdtContent>
      <w:p w14:paraId="22677AF1" w14:textId="2B511BFF" w:rsidR="00156EA6" w:rsidRDefault="00156EA6">
        <w:pPr>
          <w:pStyle w:val="af"/>
          <w:jc w:val="center"/>
        </w:pPr>
        <w:r>
          <w:fldChar w:fldCharType="begin"/>
        </w:r>
        <w:r>
          <w:instrText>PAGE   \* MERGEFORMAT</w:instrText>
        </w:r>
        <w:r>
          <w:fldChar w:fldCharType="separate"/>
        </w:r>
        <w:r>
          <w:rPr>
            <w:lang w:val="zh-CN" w:eastAsia="zh-CN"/>
          </w:rPr>
          <w:t>2</w:t>
        </w:r>
        <w:r>
          <w:fldChar w:fldCharType="end"/>
        </w:r>
      </w:p>
    </w:sdtContent>
  </w:sdt>
  <w:p w14:paraId="33283CAA" w14:textId="77777777" w:rsidR="00156EA6" w:rsidRDefault="00156EA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47B42" w14:textId="77777777" w:rsidR="00647EF5" w:rsidRDefault="00647EF5" w:rsidP="00855E33">
      <w:r>
        <w:separator/>
      </w:r>
    </w:p>
  </w:footnote>
  <w:footnote w:type="continuationSeparator" w:id="0">
    <w:p w14:paraId="052D1E4F" w14:textId="77777777" w:rsidR="00647EF5" w:rsidRDefault="00647EF5" w:rsidP="00855E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e5zafs8wzr0oetd23vve2yte0rrfax0tvf&quot;&gt;supp_ref&lt;record-ids&gt;&lt;item&gt;1&lt;/item&gt;&lt;item&gt;2&lt;/item&gt;&lt;item&gt;3&lt;/item&gt;&lt;item&gt;7&lt;/item&gt;&lt;item&gt;8&lt;/item&gt;&lt;item&gt;9&lt;/item&gt;&lt;item&gt;10&lt;/item&gt;&lt;item&gt;11&lt;/item&gt;&lt;item&gt;12&lt;/item&gt;&lt;item&gt;13&lt;/item&gt;&lt;item&gt;14&lt;/item&gt;&lt;item&gt;15&lt;/item&gt;&lt;item&gt;16&lt;/item&gt;&lt;item&gt;17&lt;/item&gt;&lt;item&gt;18&lt;/item&gt;&lt;item&gt;19&lt;/item&gt;&lt;item&gt;20&lt;/item&gt;&lt;/record-ids&gt;&lt;/item&gt;&lt;/Libraries&gt;"/>
  </w:docVars>
  <w:rsids>
    <w:rsidRoot w:val="000E3CF5"/>
    <w:rsid w:val="00002FB1"/>
    <w:rsid w:val="00003654"/>
    <w:rsid w:val="000058A3"/>
    <w:rsid w:val="00006704"/>
    <w:rsid w:val="00006B67"/>
    <w:rsid w:val="00007378"/>
    <w:rsid w:val="00030D5C"/>
    <w:rsid w:val="0005076A"/>
    <w:rsid w:val="000529C1"/>
    <w:rsid w:val="00056ADC"/>
    <w:rsid w:val="00073602"/>
    <w:rsid w:val="00077105"/>
    <w:rsid w:val="0008042D"/>
    <w:rsid w:val="000A284E"/>
    <w:rsid w:val="000B64B6"/>
    <w:rsid w:val="000C1650"/>
    <w:rsid w:val="000C5C9F"/>
    <w:rsid w:val="000D18EC"/>
    <w:rsid w:val="000E3755"/>
    <w:rsid w:val="000E3CF5"/>
    <w:rsid w:val="000F03EF"/>
    <w:rsid w:val="00101169"/>
    <w:rsid w:val="00105951"/>
    <w:rsid w:val="001140EC"/>
    <w:rsid w:val="00115290"/>
    <w:rsid w:val="00135047"/>
    <w:rsid w:val="0014684F"/>
    <w:rsid w:val="00151B75"/>
    <w:rsid w:val="00156EA6"/>
    <w:rsid w:val="00162865"/>
    <w:rsid w:val="001653A8"/>
    <w:rsid w:val="00171E62"/>
    <w:rsid w:val="001740A6"/>
    <w:rsid w:val="00177833"/>
    <w:rsid w:val="0019433C"/>
    <w:rsid w:val="001A6527"/>
    <w:rsid w:val="001A6F25"/>
    <w:rsid w:val="001B46D1"/>
    <w:rsid w:val="001C5FAB"/>
    <w:rsid w:val="001D34FE"/>
    <w:rsid w:val="001D62F6"/>
    <w:rsid w:val="001E4D21"/>
    <w:rsid w:val="001F06AF"/>
    <w:rsid w:val="0020366B"/>
    <w:rsid w:val="00215DD4"/>
    <w:rsid w:val="00221DCD"/>
    <w:rsid w:val="002278CF"/>
    <w:rsid w:val="002331CD"/>
    <w:rsid w:val="00254CF2"/>
    <w:rsid w:val="00257D22"/>
    <w:rsid w:val="0026130C"/>
    <w:rsid w:val="00271DFE"/>
    <w:rsid w:val="00293013"/>
    <w:rsid w:val="002D5B64"/>
    <w:rsid w:val="002D7639"/>
    <w:rsid w:val="002D7A7F"/>
    <w:rsid w:val="002D7FF8"/>
    <w:rsid w:val="002F75D9"/>
    <w:rsid w:val="00303CC3"/>
    <w:rsid w:val="00323E50"/>
    <w:rsid w:val="0032482C"/>
    <w:rsid w:val="00325EAE"/>
    <w:rsid w:val="00330F57"/>
    <w:rsid w:val="0033628F"/>
    <w:rsid w:val="00337370"/>
    <w:rsid w:val="003411FD"/>
    <w:rsid w:val="00350447"/>
    <w:rsid w:val="00350977"/>
    <w:rsid w:val="0035616B"/>
    <w:rsid w:val="00361710"/>
    <w:rsid w:val="003646B4"/>
    <w:rsid w:val="003669ED"/>
    <w:rsid w:val="003922C8"/>
    <w:rsid w:val="003922CC"/>
    <w:rsid w:val="003A68C5"/>
    <w:rsid w:val="003B773D"/>
    <w:rsid w:val="003C039D"/>
    <w:rsid w:val="003D50DC"/>
    <w:rsid w:val="003F1DEF"/>
    <w:rsid w:val="00415A0C"/>
    <w:rsid w:val="0041659D"/>
    <w:rsid w:val="00423566"/>
    <w:rsid w:val="00423B76"/>
    <w:rsid w:val="00426A60"/>
    <w:rsid w:val="00427BDC"/>
    <w:rsid w:val="00437657"/>
    <w:rsid w:val="004446B1"/>
    <w:rsid w:val="00444EF3"/>
    <w:rsid w:val="00446100"/>
    <w:rsid w:val="00447993"/>
    <w:rsid w:val="00483C62"/>
    <w:rsid w:val="00484229"/>
    <w:rsid w:val="00491FB0"/>
    <w:rsid w:val="00493804"/>
    <w:rsid w:val="004A12EB"/>
    <w:rsid w:val="004A5664"/>
    <w:rsid w:val="004C3314"/>
    <w:rsid w:val="004D3475"/>
    <w:rsid w:val="004D3BF4"/>
    <w:rsid w:val="004E225D"/>
    <w:rsid w:val="004F0E54"/>
    <w:rsid w:val="004F4ED5"/>
    <w:rsid w:val="0050308A"/>
    <w:rsid w:val="00513761"/>
    <w:rsid w:val="00515823"/>
    <w:rsid w:val="00522F01"/>
    <w:rsid w:val="0052462A"/>
    <w:rsid w:val="00537223"/>
    <w:rsid w:val="00543531"/>
    <w:rsid w:val="005479DA"/>
    <w:rsid w:val="005613F9"/>
    <w:rsid w:val="005A022A"/>
    <w:rsid w:val="005B0D07"/>
    <w:rsid w:val="005C3C34"/>
    <w:rsid w:val="005C605C"/>
    <w:rsid w:val="005D38D3"/>
    <w:rsid w:val="005D4A9D"/>
    <w:rsid w:val="005F0A06"/>
    <w:rsid w:val="00601DA4"/>
    <w:rsid w:val="006161DC"/>
    <w:rsid w:val="00631635"/>
    <w:rsid w:val="00631D9C"/>
    <w:rsid w:val="00635407"/>
    <w:rsid w:val="00636A06"/>
    <w:rsid w:val="00640481"/>
    <w:rsid w:val="00647EF5"/>
    <w:rsid w:val="006968B8"/>
    <w:rsid w:val="006A503C"/>
    <w:rsid w:val="006A78C1"/>
    <w:rsid w:val="006B0008"/>
    <w:rsid w:val="006B0ED3"/>
    <w:rsid w:val="006B5D31"/>
    <w:rsid w:val="006E3813"/>
    <w:rsid w:val="006E6A60"/>
    <w:rsid w:val="006F075E"/>
    <w:rsid w:val="006F75A9"/>
    <w:rsid w:val="00702518"/>
    <w:rsid w:val="00712769"/>
    <w:rsid w:val="00713C35"/>
    <w:rsid w:val="00715F64"/>
    <w:rsid w:val="007272AF"/>
    <w:rsid w:val="00727A81"/>
    <w:rsid w:val="00730543"/>
    <w:rsid w:val="00750457"/>
    <w:rsid w:val="007548E1"/>
    <w:rsid w:val="00762DFC"/>
    <w:rsid w:val="00771AEF"/>
    <w:rsid w:val="00775F70"/>
    <w:rsid w:val="00780B43"/>
    <w:rsid w:val="00782A35"/>
    <w:rsid w:val="007838F5"/>
    <w:rsid w:val="00790655"/>
    <w:rsid w:val="00792897"/>
    <w:rsid w:val="00797B7F"/>
    <w:rsid w:val="007B08DA"/>
    <w:rsid w:val="007E26B7"/>
    <w:rsid w:val="007E6D77"/>
    <w:rsid w:val="007F24FE"/>
    <w:rsid w:val="007F3CF9"/>
    <w:rsid w:val="007F4866"/>
    <w:rsid w:val="007F53AF"/>
    <w:rsid w:val="00801AD7"/>
    <w:rsid w:val="00801F16"/>
    <w:rsid w:val="00806BE6"/>
    <w:rsid w:val="00807915"/>
    <w:rsid w:val="00813997"/>
    <w:rsid w:val="00825FE8"/>
    <w:rsid w:val="00855E33"/>
    <w:rsid w:val="00860BFA"/>
    <w:rsid w:val="008642A4"/>
    <w:rsid w:val="00872E66"/>
    <w:rsid w:val="008738D6"/>
    <w:rsid w:val="008776FC"/>
    <w:rsid w:val="00883714"/>
    <w:rsid w:val="00884E60"/>
    <w:rsid w:val="0088515C"/>
    <w:rsid w:val="008B2D97"/>
    <w:rsid w:val="008C030B"/>
    <w:rsid w:val="008C2668"/>
    <w:rsid w:val="008C6326"/>
    <w:rsid w:val="008C767F"/>
    <w:rsid w:val="008D1769"/>
    <w:rsid w:val="008D505A"/>
    <w:rsid w:val="008F3E41"/>
    <w:rsid w:val="009047CB"/>
    <w:rsid w:val="00906ECA"/>
    <w:rsid w:val="00913365"/>
    <w:rsid w:val="00925070"/>
    <w:rsid w:val="00944219"/>
    <w:rsid w:val="00944C53"/>
    <w:rsid w:val="00970C94"/>
    <w:rsid w:val="0097280F"/>
    <w:rsid w:val="00973FC6"/>
    <w:rsid w:val="00975755"/>
    <w:rsid w:val="00976ADD"/>
    <w:rsid w:val="00977562"/>
    <w:rsid w:val="00986191"/>
    <w:rsid w:val="0099575F"/>
    <w:rsid w:val="009D574B"/>
    <w:rsid w:val="009E1D4F"/>
    <w:rsid w:val="009E4CA7"/>
    <w:rsid w:val="009E5DD0"/>
    <w:rsid w:val="009F315E"/>
    <w:rsid w:val="00A06C2F"/>
    <w:rsid w:val="00A07FA8"/>
    <w:rsid w:val="00A115FB"/>
    <w:rsid w:val="00A1775D"/>
    <w:rsid w:val="00A25746"/>
    <w:rsid w:val="00A2705D"/>
    <w:rsid w:val="00A3072A"/>
    <w:rsid w:val="00A312C3"/>
    <w:rsid w:val="00A37D0B"/>
    <w:rsid w:val="00A418B7"/>
    <w:rsid w:val="00A47BFD"/>
    <w:rsid w:val="00A47FAF"/>
    <w:rsid w:val="00A51A35"/>
    <w:rsid w:val="00A64E8D"/>
    <w:rsid w:val="00A77D09"/>
    <w:rsid w:val="00A81939"/>
    <w:rsid w:val="00A86079"/>
    <w:rsid w:val="00A91324"/>
    <w:rsid w:val="00A95EB8"/>
    <w:rsid w:val="00A97264"/>
    <w:rsid w:val="00A972F1"/>
    <w:rsid w:val="00A97472"/>
    <w:rsid w:val="00AA0AD0"/>
    <w:rsid w:val="00AA108A"/>
    <w:rsid w:val="00AC5D6B"/>
    <w:rsid w:val="00AE5011"/>
    <w:rsid w:val="00AF3E41"/>
    <w:rsid w:val="00AF4765"/>
    <w:rsid w:val="00AF7A3D"/>
    <w:rsid w:val="00B05308"/>
    <w:rsid w:val="00B11274"/>
    <w:rsid w:val="00B12AF7"/>
    <w:rsid w:val="00B16727"/>
    <w:rsid w:val="00B4280B"/>
    <w:rsid w:val="00B50270"/>
    <w:rsid w:val="00B50420"/>
    <w:rsid w:val="00B5057C"/>
    <w:rsid w:val="00B54142"/>
    <w:rsid w:val="00B6649A"/>
    <w:rsid w:val="00B67214"/>
    <w:rsid w:val="00B74A39"/>
    <w:rsid w:val="00B76975"/>
    <w:rsid w:val="00B76AC3"/>
    <w:rsid w:val="00B86020"/>
    <w:rsid w:val="00B963C1"/>
    <w:rsid w:val="00BA4204"/>
    <w:rsid w:val="00BA4A51"/>
    <w:rsid w:val="00BC0AC2"/>
    <w:rsid w:val="00BD3B70"/>
    <w:rsid w:val="00BE28B4"/>
    <w:rsid w:val="00BE388B"/>
    <w:rsid w:val="00C0392B"/>
    <w:rsid w:val="00C0618B"/>
    <w:rsid w:val="00C12C48"/>
    <w:rsid w:val="00C33809"/>
    <w:rsid w:val="00C45B20"/>
    <w:rsid w:val="00C45E5E"/>
    <w:rsid w:val="00C52539"/>
    <w:rsid w:val="00C60750"/>
    <w:rsid w:val="00C661D6"/>
    <w:rsid w:val="00C727CB"/>
    <w:rsid w:val="00C84D62"/>
    <w:rsid w:val="00C94C7E"/>
    <w:rsid w:val="00CA54FA"/>
    <w:rsid w:val="00CD73E9"/>
    <w:rsid w:val="00CE5638"/>
    <w:rsid w:val="00CF2F74"/>
    <w:rsid w:val="00CF3002"/>
    <w:rsid w:val="00D06BF6"/>
    <w:rsid w:val="00D074C7"/>
    <w:rsid w:val="00D308C2"/>
    <w:rsid w:val="00D37983"/>
    <w:rsid w:val="00D44B06"/>
    <w:rsid w:val="00D47657"/>
    <w:rsid w:val="00D516D8"/>
    <w:rsid w:val="00D533F3"/>
    <w:rsid w:val="00D5376E"/>
    <w:rsid w:val="00D63620"/>
    <w:rsid w:val="00D67C1C"/>
    <w:rsid w:val="00D77EEF"/>
    <w:rsid w:val="00D836DC"/>
    <w:rsid w:val="00D9655C"/>
    <w:rsid w:val="00DA3278"/>
    <w:rsid w:val="00DC76F7"/>
    <w:rsid w:val="00DD2042"/>
    <w:rsid w:val="00DE53C5"/>
    <w:rsid w:val="00DF32C0"/>
    <w:rsid w:val="00E00999"/>
    <w:rsid w:val="00E01528"/>
    <w:rsid w:val="00E0366A"/>
    <w:rsid w:val="00E0429E"/>
    <w:rsid w:val="00E139E0"/>
    <w:rsid w:val="00E1539C"/>
    <w:rsid w:val="00E21185"/>
    <w:rsid w:val="00E26F8D"/>
    <w:rsid w:val="00E33705"/>
    <w:rsid w:val="00E408EE"/>
    <w:rsid w:val="00E4460F"/>
    <w:rsid w:val="00E51AB9"/>
    <w:rsid w:val="00E53C75"/>
    <w:rsid w:val="00E70009"/>
    <w:rsid w:val="00E70BEF"/>
    <w:rsid w:val="00E756EB"/>
    <w:rsid w:val="00E80E7F"/>
    <w:rsid w:val="00E840A4"/>
    <w:rsid w:val="00EC2F25"/>
    <w:rsid w:val="00EC4D74"/>
    <w:rsid w:val="00EC5CA1"/>
    <w:rsid w:val="00EC6DC7"/>
    <w:rsid w:val="00ED2CBF"/>
    <w:rsid w:val="00EF4402"/>
    <w:rsid w:val="00EF4F2D"/>
    <w:rsid w:val="00F024CC"/>
    <w:rsid w:val="00F10144"/>
    <w:rsid w:val="00F179A4"/>
    <w:rsid w:val="00F24323"/>
    <w:rsid w:val="00F31058"/>
    <w:rsid w:val="00F429E0"/>
    <w:rsid w:val="00F42A76"/>
    <w:rsid w:val="00F50863"/>
    <w:rsid w:val="00F53FAA"/>
    <w:rsid w:val="00F54F51"/>
    <w:rsid w:val="00F60067"/>
    <w:rsid w:val="00F60406"/>
    <w:rsid w:val="00F66E91"/>
    <w:rsid w:val="00F74D27"/>
    <w:rsid w:val="00F759F1"/>
    <w:rsid w:val="00F7731E"/>
    <w:rsid w:val="00F825CD"/>
    <w:rsid w:val="00F82FF9"/>
    <w:rsid w:val="00FA1A36"/>
    <w:rsid w:val="00FA4E9E"/>
    <w:rsid w:val="00FA6262"/>
    <w:rsid w:val="00FB2DD4"/>
    <w:rsid w:val="00FB77FA"/>
    <w:rsid w:val="00FE0895"/>
    <w:rsid w:val="00FE438B"/>
    <w:rsid w:val="00FE6B3E"/>
    <w:rsid w:val="00FF7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351EBD"/>
  <w15:docId w15:val="{EB1FD2A3-BE29-46F6-A0FB-5E7B092A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6F75A9"/>
    <w:pPr>
      <w:keepNext/>
      <w:keepLines/>
      <w:spacing w:before="340" w:after="330" w:line="578" w:lineRule="auto"/>
      <w:outlineLvl w:val="0"/>
    </w:pPr>
    <w:rPr>
      <w:b/>
      <w:bCs/>
      <w:kern w:val="44"/>
      <w:sz w:val="44"/>
      <w:szCs w:val="44"/>
    </w:rPr>
  </w:style>
  <w:style w:type="paragraph" w:styleId="2">
    <w:name w:val="heading 2"/>
    <w:basedOn w:val="a"/>
    <w:next w:val="a"/>
    <w:link w:val="20"/>
    <w:semiHidden/>
    <w:qFormat/>
    <w:rsid w:val="00D308C2"/>
    <w:pPr>
      <w:keepNext/>
      <w:spacing w:before="240" w:after="60"/>
      <w:outlineLvl w:val="1"/>
    </w:pPr>
    <w:rPr>
      <w:rFonts w:ascii="Cambria" w:hAnsi="Cambria" w:cs="Times New Roman"/>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NoList1">
    <w:name w:val="No List1"/>
    <w:next w:val="a2"/>
    <w:uiPriority w:val="99"/>
    <w:semiHidden/>
    <w:unhideWhenUsed/>
    <w:rsid w:val="000E3CF5"/>
  </w:style>
  <w:style w:type="paragraph" w:customStyle="1" w:styleId="BaseText">
    <w:name w:val="Base_Text"/>
    <w:link w:val="BaseText0"/>
    <w:rsid w:val="000E3CF5"/>
    <w:pPr>
      <w:spacing w:before="120"/>
    </w:pPr>
    <w:rPr>
      <w:rFonts w:ascii="Times New Roman" w:eastAsia="Times New Roman" w:hAnsi="Times New Roman" w:cs="Times New Roman"/>
      <w:lang w:eastAsia="en-US"/>
    </w:rPr>
  </w:style>
  <w:style w:type="paragraph" w:customStyle="1" w:styleId="1stparatext">
    <w:name w:val="1st para text"/>
    <w:basedOn w:val="BaseText"/>
    <w:rsid w:val="000E3CF5"/>
  </w:style>
  <w:style w:type="paragraph" w:customStyle="1" w:styleId="BaseHeading">
    <w:name w:val="Base_Heading"/>
    <w:rsid w:val="000E3CF5"/>
    <w:pPr>
      <w:keepNext/>
      <w:spacing w:before="240"/>
      <w:outlineLvl w:val="0"/>
    </w:pPr>
    <w:rPr>
      <w:rFonts w:ascii="Times New Roman" w:eastAsia="Times New Roman" w:hAnsi="Times New Roman" w:cs="Times New Roman"/>
      <w:kern w:val="28"/>
      <w:sz w:val="28"/>
      <w:szCs w:val="28"/>
      <w:lang w:eastAsia="en-US"/>
    </w:rPr>
  </w:style>
  <w:style w:type="paragraph" w:customStyle="1" w:styleId="AbstractHead">
    <w:name w:val="Abstract Head"/>
    <w:basedOn w:val="BaseHeading"/>
    <w:rsid w:val="000E3CF5"/>
  </w:style>
  <w:style w:type="paragraph" w:customStyle="1" w:styleId="AbstractSummary">
    <w:name w:val="Abstract/Summary"/>
    <w:basedOn w:val="BaseText"/>
    <w:rsid w:val="000E3CF5"/>
  </w:style>
  <w:style w:type="paragraph" w:customStyle="1" w:styleId="Referencesandnotes">
    <w:name w:val="References and notes"/>
    <w:basedOn w:val="BaseText"/>
    <w:rsid w:val="000E3CF5"/>
    <w:pPr>
      <w:ind w:left="720" w:hanging="720"/>
    </w:pPr>
  </w:style>
  <w:style w:type="paragraph" w:customStyle="1" w:styleId="Acknowledgement">
    <w:name w:val="Acknowledgement"/>
    <w:basedOn w:val="Referencesandnotes"/>
    <w:rsid w:val="000E3CF5"/>
  </w:style>
  <w:style w:type="paragraph" w:customStyle="1" w:styleId="subhead">
    <w:name w:val="subhead"/>
    <w:basedOn w:val="BaseHeading"/>
    <w:rsid w:val="000E3CF5"/>
    <w:rPr>
      <w:b/>
      <w:bCs/>
      <w:sz w:val="24"/>
      <w:szCs w:val="24"/>
    </w:rPr>
  </w:style>
  <w:style w:type="paragraph" w:customStyle="1" w:styleId="AppendixHead">
    <w:name w:val="AppendixHead"/>
    <w:basedOn w:val="subhead"/>
    <w:rsid w:val="000E3CF5"/>
  </w:style>
  <w:style w:type="paragraph" w:customStyle="1" w:styleId="AppendixSubhead">
    <w:name w:val="AppendixSubhead"/>
    <w:basedOn w:val="subhead"/>
    <w:rsid w:val="000E3CF5"/>
  </w:style>
  <w:style w:type="paragraph" w:customStyle="1" w:styleId="Articletype">
    <w:name w:val="Article type"/>
    <w:basedOn w:val="BaseText"/>
    <w:rsid w:val="000E3CF5"/>
  </w:style>
  <w:style w:type="character" w:customStyle="1" w:styleId="aubase">
    <w:name w:val="au_base"/>
    <w:rsid w:val="000E3CF5"/>
    <w:rPr>
      <w:sz w:val="24"/>
    </w:rPr>
  </w:style>
  <w:style w:type="character" w:customStyle="1" w:styleId="aucollab">
    <w:name w:val="au_collab"/>
    <w:basedOn w:val="aubase"/>
    <w:rsid w:val="000E3CF5"/>
    <w:rPr>
      <w:sz w:val="24"/>
      <w:bdr w:val="none" w:sz="0" w:space="0" w:color="auto"/>
      <w:shd w:val="clear" w:color="auto" w:fill="C0C0C0"/>
    </w:rPr>
  </w:style>
  <w:style w:type="character" w:customStyle="1" w:styleId="audeg">
    <w:name w:val="au_deg"/>
    <w:basedOn w:val="a0"/>
    <w:rsid w:val="000E3CF5"/>
    <w:rPr>
      <w:sz w:val="24"/>
      <w:bdr w:val="none" w:sz="0" w:space="0" w:color="auto"/>
      <w:shd w:val="clear" w:color="auto" w:fill="FFFF00"/>
    </w:rPr>
  </w:style>
  <w:style w:type="character" w:customStyle="1" w:styleId="aufname">
    <w:name w:val="au_fname"/>
    <w:basedOn w:val="aubase"/>
    <w:rsid w:val="000E3CF5"/>
    <w:rPr>
      <w:sz w:val="24"/>
      <w:bdr w:val="none" w:sz="0" w:space="0" w:color="auto"/>
      <w:shd w:val="clear" w:color="auto" w:fill="00FFFF"/>
    </w:rPr>
  </w:style>
  <w:style w:type="character" w:customStyle="1" w:styleId="aurole">
    <w:name w:val="au_role"/>
    <w:basedOn w:val="aubase"/>
    <w:rsid w:val="000E3CF5"/>
    <w:rPr>
      <w:sz w:val="24"/>
      <w:bdr w:val="none" w:sz="0" w:space="0" w:color="auto"/>
      <w:shd w:val="clear" w:color="auto" w:fill="808000"/>
    </w:rPr>
  </w:style>
  <w:style w:type="character" w:customStyle="1" w:styleId="ausuffix">
    <w:name w:val="au_suffix"/>
    <w:basedOn w:val="aubase"/>
    <w:rsid w:val="000E3CF5"/>
    <w:rPr>
      <w:sz w:val="24"/>
      <w:bdr w:val="none" w:sz="0" w:space="0" w:color="auto"/>
      <w:shd w:val="clear" w:color="auto" w:fill="FF00FF"/>
    </w:rPr>
  </w:style>
  <w:style w:type="character" w:customStyle="1" w:styleId="ausurname">
    <w:name w:val="au_surname"/>
    <w:basedOn w:val="aubase"/>
    <w:rsid w:val="000E3CF5"/>
    <w:rPr>
      <w:sz w:val="24"/>
      <w:bdr w:val="none" w:sz="0" w:space="0" w:color="auto"/>
      <w:shd w:val="clear" w:color="auto" w:fill="00FF00"/>
    </w:rPr>
  </w:style>
  <w:style w:type="paragraph" w:customStyle="1" w:styleId="AuthorAttribute">
    <w:name w:val="Author Attribute"/>
    <w:basedOn w:val="BaseText"/>
    <w:rsid w:val="000E3CF5"/>
    <w:pPr>
      <w:spacing w:before="480"/>
    </w:pPr>
  </w:style>
  <w:style w:type="paragraph" w:customStyle="1" w:styleId="Footnote">
    <w:name w:val="Footnote"/>
    <w:basedOn w:val="BaseText"/>
    <w:rsid w:val="000E3CF5"/>
  </w:style>
  <w:style w:type="paragraph" w:customStyle="1" w:styleId="AuthorFootnote">
    <w:name w:val="AuthorFootnote"/>
    <w:basedOn w:val="Footnote"/>
    <w:rsid w:val="000E3CF5"/>
    <w:pPr>
      <w:autoSpaceDE w:val="0"/>
      <w:autoSpaceDN w:val="0"/>
      <w:adjustRightInd w:val="0"/>
    </w:pPr>
    <w:rPr>
      <w:lang w:bidi="he-IL"/>
    </w:rPr>
  </w:style>
  <w:style w:type="paragraph" w:customStyle="1" w:styleId="Authors">
    <w:name w:val="Authors"/>
    <w:basedOn w:val="BaseText"/>
    <w:rsid w:val="000E3CF5"/>
    <w:pPr>
      <w:spacing w:after="360"/>
      <w:jc w:val="center"/>
    </w:pPr>
  </w:style>
  <w:style w:type="paragraph" w:styleId="a3">
    <w:name w:val="Balloon Text"/>
    <w:basedOn w:val="a"/>
    <w:link w:val="a4"/>
    <w:semiHidden/>
    <w:rsid w:val="000E3CF5"/>
    <w:rPr>
      <w:rFonts w:ascii="Lucida Grande" w:eastAsia="Times New Roman" w:hAnsi="Lucida Grande" w:cs="Times New Roman"/>
      <w:sz w:val="18"/>
      <w:szCs w:val="18"/>
      <w:lang w:eastAsia="en-US"/>
    </w:rPr>
  </w:style>
  <w:style w:type="character" w:customStyle="1" w:styleId="a4">
    <w:name w:val="批注框文本 字符"/>
    <w:basedOn w:val="a0"/>
    <w:link w:val="a3"/>
    <w:semiHidden/>
    <w:rsid w:val="000E3CF5"/>
    <w:rPr>
      <w:rFonts w:ascii="Lucida Grande" w:eastAsia="Times New Roman" w:hAnsi="Lucida Grande" w:cs="Times New Roman"/>
      <w:sz w:val="18"/>
      <w:szCs w:val="18"/>
      <w:lang w:eastAsia="en-US"/>
    </w:rPr>
  </w:style>
  <w:style w:type="character" w:customStyle="1" w:styleId="bibarticle">
    <w:name w:val="bib_article"/>
    <w:basedOn w:val="a0"/>
    <w:rsid w:val="000E3CF5"/>
    <w:rPr>
      <w:sz w:val="24"/>
      <w:bdr w:val="none" w:sz="0" w:space="0" w:color="auto"/>
      <w:shd w:val="clear" w:color="auto" w:fill="00FFFF"/>
    </w:rPr>
  </w:style>
  <w:style w:type="character" w:customStyle="1" w:styleId="bibbase">
    <w:name w:val="bib_base"/>
    <w:rsid w:val="000E3CF5"/>
    <w:rPr>
      <w:sz w:val="24"/>
    </w:rPr>
  </w:style>
  <w:style w:type="character" w:customStyle="1" w:styleId="bibcomment">
    <w:name w:val="bib_comment"/>
    <w:basedOn w:val="bibbase"/>
    <w:rsid w:val="000E3CF5"/>
    <w:rPr>
      <w:sz w:val="24"/>
    </w:rPr>
  </w:style>
  <w:style w:type="character" w:customStyle="1" w:styleId="bibdeg">
    <w:name w:val="bib_deg"/>
    <w:basedOn w:val="bibbase"/>
    <w:rsid w:val="000E3CF5"/>
    <w:rPr>
      <w:sz w:val="24"/>
    </w:rPr>
  </w:style>
  <w:style w:type="character" w:customStyle="1" w:styleId="bibdoi">
    <w:name w:val="bib_doi"/>
    <w:basedOn w:val="bibbase"/>
    <w:rsid w:val="000E3CF5"/>
    <w:rPr>
      <w:sz w:val="24"/>
      <w:bdr w:val="none" w:sz="0" w:space="0" w:color="auto"/>
      <w:shd w:val="clear" w:color="auto" w:fill="00FF00"/>
    </w:rPr>
  </w:style>
  <w:style w:type="character" w:customStyle="1" w:styleId="bibetal">
    <w:name w:val="bib_etal"/>
    <w:basedOn w:val="bibbase"/>
    <w:rsid w:val="000E3CF5"/>
    <w:rPr>
      <w:sz w:val="24"/>
      <w:bdr w:val="none" w:sz="0" w:space="0" w:color="auto"/>
      <w:shd w:val="clear" w:color="auto" w:fill="008080"/>
    </w:rPr>
  </w:style>
  <w:style w:type="character" w:customStyle="1" w:styleId="bibfname">
    <w:name w:val="bib_fname"/>
    <w:basedOn w:val="bibbase"/>
    <w:rsid w:val="000E3CF5"/>
    <w:rPr>
      <w:sz w:val="24"/>
      <w:bdr w:val="none" w:sz="0" w:space="0" w:color="auto"/>
      <w:shd w:val="clear" w:color="auto" w:fill="FFFF00"/>
    </w:rPr>
  </w:style>
  <w:style w:type="character" w:customStyle="1" w:styleId="bibfpage">
    <w:name w:val="bib_fpage"/>
    <w:basedOn w:val="bibbase"/>
    <w:rsid w:val="000E3CF5"/>
    <w:rPr>
      <w:sz w:val="24"/>
      <w:bdr w:val="none" w:sz="0" w:space="0" w:color="auto"/>
      <w:shd w:val="clear" w:color="auto" w:fill="808080"/>
    </w:rPr>
  </w:style>
  <w:style w:type="character" w:customStyle="1" w:styleId="bibissue">
    <w:name w:val="bib_issue"/>
    <w:basedOn w:val="bibbase"/>
    <w:rsid w:val="000E3CF5"/>
    <w:rPr>
      <w:sz w:val="24"/>
      <w:bdr w:val="none" w:sz="0" w:space="0" w:color="auto"/>
      <w:shd w:val="clear" w:color="auto" w:fill="FFFF00"/>
    </w:rPr>
  </w:style>
  <w:style w:type="character" w:customStyle="1" w:styleId="bibjournal">
    <w:name w:val="bib_journal"/>
    <w:basedOn w:val="bibbase"/>
    <w:rsid w:val="000E3CF5"/>
    <w:rPr>
      <w:sz w:val="24"/>
      <w:bdr w:val="none" w:sz="0" w:space="0" w:color="auto"/>
      <w:shd w:val="clear" w:color="auto" w:fill="808000"/>
    </w:rPr>
  </w:style>
  <w:style w:type="character" w:customStyle="1" w:styleId="biblpage">
    <w:name w:val="bib_lpage"/>
    <w:basedOn w:val="bibbase"/>
    <w:rsid w:val="000E3CF5"/>
    <w:rPr>
      <w:sz w:val="24"/>
      <w:bdr w:val="none" w:sz="0" w:space="0" w:color="auto"/>
      <w:shd w:val="clear" w:color="auto" w:fill="808080"/>
    </w:rPr>
  </w:style>
  <w:style w:type="character" w:customStyle="1" w:styleId="bibmedline">
    <w:name w:val="bib_medline"/>
    <w:basedOn w:val="bibbase"/>
    <w:rsid w:val="000E3CF5"/>
    <w:rPr>
      <w:sz w:val="24"/>
    </w:rPr>
  </w:style>
  <w:style w:type="character" w:customStyle="1" w:styleId="bibnumber">
    <w:name w:val="bib_number"/>
    <w:basedOn w:val="bibbase"/>
    <w:rsid w:val="000E3CF5"/>
    <w:rPr>
      <w:sz w:val="24"/>
    </w:rPr>
  </w:style>
  <w:style w:type="character" w:customStyle="1" w:styleId="biborganization">
    <w:name w:val="bib_organization"/>
    <w:basedOn w:val="bibbase"/>
    <w:rsid w:val="000E3CF5"/>
    <w:rPr>
      <w:sz w:val="24"/>
      <w:bdr w:val="none" w:sz="0" w:space="0" w:color="auto"/>
      <w:shd w:val="clear" w:color="auto" w:fill="808000"/>
    </w:rPr>
  </w:style>
  <w:style w:type="character" w:customStyle="1" w:styleId="bibsuffix">
    <w:name w:val="bib_suffix"/>
    <w:basedOn w:val="bibbase"/>
    <w:rsid w:val="000E3CF5"/>
    <w:rPr>
      <w:sz w:val="24"/>
    </w:rPr>
  </w:style>
  <w:style w:type="character" w:customStyle="1" w:styleId="bibsuppl">
    <w:name w:val="bib_suppl"/>
    <w:basedOn w:val="bibbase"/>
    <w:rsid w:val="000E3CF5"/>
    <w:rPr>
      <w:sz w:val="24"/>
      <w:bdr w:val="none" w:sz="0" w:space="0" w:color="auto"/>
      <w:shd w:val="clear" w:color="auto" w:fill="FFFF00"/>
    </w:rPr>
  </w:style>
  <w:style w:type="character" w:customStyle="1" w:styleId="bibsurname">
    <w:name w:val="bib_surname"/>
    <w:basedOn w:val="bibbase"/>
    <w:rsid w:val="000E3CF5"/>
    <w:rPr>
      <w:sz w:val="24"/>
      <w:bdr w:val="none" w:sz="0" w:space="0" w:color="auto"/>
      <w:shd w:val="clear" w:color="auto" w:fill="FFFF00"/>
    </w:rPr>
  </w:style>
  <w:style w:type="character" w:customStyle="1" w:styleId="bibunpubl">
    <w:name w:val="bib_unpubl"/>
    <w:basedOn w:val="bibbase"/>
    <w:rsid w:val="000E3CF5"/>
    <w:rPr>
      <w:sz w:val="24"/>
    </w:rPr>
  </w:style>
  <w:style w:type="character" w:customStyle="1" w:styleId="biburl">
    <w:name w:val="bib_url"/>
    <w:basedOn w:val="bibbase"/>
    <w:rsid w:val="000E3CF5"/>
    <w:rPr>
      <w:sz w:val="24"/>
      <w:bdr w:val="none" w:sz="0" w:space="0" w:color="auto"/>
      <w:shd w:val="clear" w:color="auto" w:fill="00FF00"/>
    </w:rPr>
  </w:style>
  <w:style w:type="character" w:customStyle="1" w:styleId="bibvolume">
    <w:name w:val="bib_volume"/>
    <w:basedOn w:val="bibbase"/>
    <w:rsid w:val="000E3CF5"/>
    <w:rPr>
      <w:sz w:val="24"/>
      <w:bdr w:val="none" w:sz="0" w:space="0" w:color="auto"/>
      <w:shd w:val="clear" w:color="auto" w:fill="00FF00"/>
    </w:rPr>
  </w:style>
  <w:style w:type="character" w:customStyle="1" w:styleId="bibyear">
    <w:name w:val="bib_year"/>
    <w:basedOn w:val="bibbase"/>
    <w:rsid w:val="000E3CF5"/>
    <w:rPr>
      <w:sz w:val="24"/>
      <w:bdr w:val="none" w:sz="0" w:space="0" w:color="auto"/>
      <w:shd w:val="clear" w:color="auto" w:fill="FF00FF"/>
    </w:rPr>
  </w:style>
  <w:style w:type="paragraph" w:customStyle="1" w:styleId="BookorMeetingInformation">
    <w:name w:val="Book or Meeting Information"/>
    <w:basedOn w:val="BaseText"/>
    <w:rsid w:val="000E3CF5"/>
  </w:style>
  <w:style w:type="paragraph" w:customStyle="1" w:styleId="BookInformation">
    <w:name w:val="BookInformation"/>
    <w:basedOn w:val="BaseText"/>
    <w:rsid w:val="000E3CF5"/>
  </w:style>
  <w:style w:type="paragraph" w:customStyle="1" w:styleId="Level2Head">
    <w:name w:val="Level 2 Head"/>
    <w:basedOn w:val="BaseHeading"/>
    <w:rsid w:val="000E3CF5"/>
    <w:pPr>
      <w:outlineLvl w:val="1"/>
    </w:pPr>
    <w:rPr>
      <w:i/>
      <w:iCs/>
      <w:sz w:val="24"/>
      <w:szCs w:val="24"/>
    </w:rPr>
  </w:style>
  <w:style w:type="paragraph" w:customStyle="1" w:styleId="BoxLevel2Head">
    <w:name w:val="BoxLevel 2 Head"/>
    <w:basedOn w:val="Level2Head"/>
    <w:rsid w:val="000E3CF5"/>
    <w:pPr>
      <w:shd w:val="clear" w:color="auto" w:fill="E6E6E6"/>
    </w:pPr>
  </w:style>
  <w:style w:type="paragraph" w:customStyle="1" w:styleId="BoxListUnnumbered">
    <w:name w:val="BoxListUnnumbered"/>
    <w:basedOn w:val="BaseText"/>
    <w:rsid w:val="000E3CF5"/>
    <w:pPr>
      <w:shd w:val="clear" w:color="auto" w:fill="E6E6E6"/>
      <w:ind w:left="1080" w:hanging="360"/>
    </w:pPr>
  </w:style>
  <w:style w:type="paragraph" w:customStyle="1" w:styleId="BoxList">
    <w:name w:val="BoxList"/>
    <w:basedOn w:val="BoxListUnnumbered"/>
    <w:rsid w:val="000E3CF5"/>
  </w:style>
  <w:style w:type="paragraph" w:customStyle="1" w:styleId="BoxSubhead">
    <w:name w:val="BoxSubhead"/>
    <w:basedOn w:val="subhead"/>
    <w:rsid w:val="000E3CF5"/>
    <w:pPr>
      <w:shd w:val="clear" w:color="auto" w:fill="E6E6E6"/>
    </w:pPr>
  </w:style>
  <w:style w:type="paragraph" w:customStyle="1" w:styleId="Paragraph">
    <w:name w:val="Paragraph"/>
    <w:basedOn w:val="BaseText"/>
    <w:rsid w:val="000E3CF5"/>
    <w:pPr>
      <w:ind w:firstLine="720"/>
    </w:pPr>
  </w:style>
  <w:style w:type="paragraph" w:customStyle="1" w:styleId="BoxText">
    <w:name w:val="BoxText"/>
    <w:basedOn w:val="Paragraph"/>
    <w:rsid w:val="000E3CF5"/>
    <w:pPr>
      <w:shd w:val="clear" w:color="auto" w:fill="E6E6E6"/>
    </w:pPr>
  </w:style>
  <w:style w:type="paragraph" w:customStyle="1" w:styleId="BoxTitle">
    <w:name w:val="BoxTitle"/>
    <w:basedOn w:val="BaseHeading"/>
    <w:rsid w:val="000E3CF5"/>
    <w:pPr>
      <w:shd w:val="clear" w:color="auto" w:fill="E6E6E6"/>
    </w:pPr>
    <w:rPr>
      <w:b/>
      <w:sz w:val="24"/>
      <w:szCs w:val="24"/>
    </w:rPr>
  </w:style>
  <w:style w:type="paragraph" w:customStyle="1" w:styleId="BulletedText">
    <w:name w:val="Bulleted Text"/>
    <w:basedOn w:val="BaseText"/>
    <w:rsid w:val="000E3CF5"/>
    <w:pPr>
      <w:ind w:left="720" w:hanging="720"/>
    </w:pPr>
  </w:style>
  <w:style w:type="paragraph" w:customStyle="1" w:styleId="career-magazine">
    <w:name w:val="career-magazine"/>
    <w:basedOn w:val="BaseText"/>
    <w:rsid w:val="000E3CF5"/>
    <w:pPr>
      <w:jc w:val="right"/>
    </w:pPr>
    <w:rPr>
      <w:color w:val="FF0000"/>
    </w:rPr>
  </w:style>
  <w:style w:type="paragraph" w:customStyle="1" w:styleId="career-stage">
    <w:name w:val="career-stage"/>
    <w:basedOn w:val="BaseText"/>
    <w:rsid w:val="000E3CF5"/>
    <w:pPr>
      <w:jc w:val="right"/>
    </w:pPr>
    <w:rPr>
      <w:color w:val="339966"/>
    </w:rPr>
  </w:style>
  <w:style w:type="character" w:customStyle="1" w:styleId="citebase">
    <w:name w:val="cite_base"/>
    <w:rsid w:val="000E3CF5"/>
    <w:rPr>
      <w:sz w:val="24"/>
    </w:rPr>
  </w:style>
  <w:style w:type="character" w:customStyle="1" w:styleId="citebib">
    <w:name w:val="cite_bib"/>
    <w:basedOn w:val="a0"/>
    <w:rsid w:val="000E3CF5"/>
    <w:rPr>
      <w:sz w:val="24"/>
      <w:bdr w:val="none" w:sz="0" w:space="0" w:color="auto"/>
      <w:shd w:val="clear" w:color="auto" w:fill="00FFFF"/>
    </w:rPr>
  </w:style>
  <w:style w:type="character" w:customStyle="1" w:styleId="citebox">
    <w:name w:val="cite_box"/>
    <w:basedOn w:val="citebase"/>
    <w:rsid w:val="000E3CF5"/>
    <w:rPr>
      <w:sz w:val="24"/>
    </w:rPr>
  </w:style>
  <w:style w:type="character" w:customStyle="1" w:styleId="citeen">
    <w:name w:val="cite_en"/>
    <w:basedOn w:val="citebase"/>
    <w:rsid w:val="000E3CF5"/>
    <w:rPr>
      <w:sz w:val="24"/>
      <w:shd w:val="clear" w:color="auto" w:fill="FFFF00"/>
      <w:vertAlign w:val="superscript"/>
    </w:rPr>
  </w:style>
  <w:style w:type="character" w:customStyle="1" w:styleId="citeeq">
    <w:name w:val="cite_eq"/>
    <w:basedOn w:val="citebase"/>
    <w:rsid w:val="000E3CF5"/>
    <w:rPr>
      <w:sz w:val="24"/>
      <w:bdr w:val="none" w:sz="0" w:space="0" w:color="auto"/>
      <w:shd w:val="clear" w:color="auto" w:fill="FF99CC"/>
    </w:rPr>
  </w:style>
  <w:style w:type="character" w:customStyle="1" w:styleId="citefig">
    <w:name w:val="cite_fig"/>
    <w:basedOn w:val="citebase"/>
    <w:rsid w:val="000E3CF5"/>
    <w:rPr>
      <w:color w:val="000000"/>
      <w:sz w:val="24"/>
      <w:bdr w:val="none" w:sz="0" w:space="0" w:color="auto"/>
      <w:shd w:val="clear" w:color="auto" w:fill="00FF00"/>
    </w:rPr>
  </w:style>
  <w:style w:type="character" w:customStyle="1" w:styleId="citefn">
    <w:name w:val="cite_fn"/>
    <w:basedOn w:val="citebase"/>
    <w:rsid w:val="000E3CF5"/>
    <w:rPr>
      <w:sz w:val="24"/>
      <w:bdr w:val="none" w:sz="0" w:space="0" w:color="auto"/>
      <w:shd w:val="clear" w:color="auto" w:fill="FF0000"/>
    </w:rPr>
  </w:style>
  <w:style w:type="character" w:customStyle="1" w:styleId="citetbl">
    <w:name w:val="cite_tbl"/>
    <w:basedOn w:val="citebase"/>
    <w:rsid w:val="000E3CF5"/>
    <w:rPr>
      <w:color w:val="000000"/>
      <w:sz w:val="24"/>
      <w:bdr w:val="none" w:sz="0" w:space="0" w:color="auto"/>
      <w:shd w:val="clear" w:color="auto" w:fill="FF00FF"/>
    </w:rPr>
  </w:style>
  <w:style w:type="character" w:styleId="a5">
    <w:name w:val="annotation reference"/>
    <w:basedOn w:val="a0"/>
    <w:rsid w:val="000E3CF5"/>
    <w:rPr>
      <w:sz w:val="18"/>
      <w:szCs w:val="18"/>
    </w:rPr>
  </w:style>
  <w:style w:type="paragraph" w:styleId="a6">
    <w:name w:val="annotation text"/>
    <w:basedOn w:val="a"/>
    <w:link w:val="a7"/>
    <w:uiPriority w:val="99"/>
    <w:rsid w:val="000E3CF5"/>
    <w:rPr>
      <w:rFonts w:ascii="Times New Roman" w:eastAsia="Times New Roman" w:hAnsi="Times New Roman" w:cs="Times New Roman"/>
      <w:sz w:val="20"/>
      <w:szCs w:val="20"/>
      <w:lang w:eastAsia="en-US"/>
    </w:rPr>
  </w:style>
  <w:style w:type="character" w:customStyle="1" w:styleId="a7">
    <w:name w:val="批注文字 字符"/>
    <w:basedOn w:val="a0"/>
    <w:link w:val="a6"/>
    <w:uiPriority w:val="99"/>
    <w:rsid w:val="000E3CF5"/>
    <w:rPr>
      <w:rFonts w:ascii="Times New Roman" w:eastAsia="Times New Roman" w:hAnsi="Times New Roman" w:cs="Times New Roman"/>
      <w:sz w:val="20"/>
      <w:szCs w:val="20"/>
      <w:lang w:eastAsia="en-US"/>
    </w:rPr>
  </w:style>
  <w:style w:type="paragraph" w:styleId="a8">
    <w:name w:val="annotation subject"/>
    <w:basedOn w:val="a6"/>
    <w:next w:val="a6"/>
    <w:link w:val="a9"/>
    <w:uiPriority w:val="99"/>
    <w:semiHidden/>
    <w:unhideWhenUsed/>
    <w:rsid w:val="000E3CF5"/>
    <w:rPr>
      <w:b/>
      <w:bCs/>
    </w:rPr>
  </w:style>
  <w:style w:type="character" w:customStyle="1" w:styleId="a9">
    <w:name w:val="批注主题 字符"/>
    <w:basedOn w:val="a7"/>
    <w:link w:val="a8"/>
    <w:uiPriority w:val="99"/>
    <w:semiHidden/>
    <w:rsid w:val="000E3CF5"/>
    <w:rPr>
      <w:rFonts w:ascii="Times New Roman" w:eastAsia="Times New Roman" w:hAnsi="Times New Roman" w:cs="Times New Roman"/>
      <w:b/>
      <w:bCs/>
      <w:sz w:val="20"/>
      <w:szCs w:val="20"/>
      <w:lang w:eastAsia="en-US"/>
    </w:rPr>
  </w:style>
  <w:style w:type="paragraph" w:customStyle="1" w:styleId="ContinuedParagraph">
    <w:name w:val="ContinuedParagraph"/>
    <w:basedOn w:val="Paragraph"/>
    <w:rsid w:val="000E3CF5"/>
    <w:pPr>
      <w:ind w:firstLine="0"/>
    </w:pPr>
  </w:style>
  <w:style w:type="character" w:customStyle="1" w:styleId="ContractNumber">
    <w:name w:val="Contract Number"/>
    <w:basedOn w:val="a0"/>
    <w:rsid w:val="000E3CF5"/>
    <w:rPr>
      <w:sz w:val="24"/>
      <w:szCs w:val="24"/>
      <w:bdr w:val="none" w:sz="0" w:space="0" w:color="auto"/>
      <w:shd w:val="clear" w:color="auto" w:fill="CCFFCC"/>
    </w:rPr>
  </w:style>
  <w:style w:type="character" w:customStyle="1" w:styleId="ContractSponsor">
    <w:name w:val="Contract Sponsor"/>
    <w:basedOn w:val="a0"/>
    <w:rsid w:val="000E3CF5"/>
    <w:rPr>
      <w:sz w:val="24"/>
      <w:szCs w:val="24"/>
      <w:bdr w:val="none" w:sz="0" w:space="0" w:color="auto"/>
      <w:shd w:val="clear" w:color="auto" w:fill="FFCC99"/>
    </w:rPr>
  </w:style>
  <w:style w:type="paragraph" w:customStyle="1" w:styleId="Correspondence">
    <w:name w:val="Correspondence"/>
    <w:basedOn w:val="BaseText"/>
    <w:rsid w:val="000E3CF5"/>
    <w:pPr>
      <w:spacing w:before="0" w:after="240"/>
    </w:pPr>
  </w:style>
  <w:style w:type="paragraph" w:customStyle="1" w:styleId="DateAccepted">
    <w:name w:val="Date Accepted"/>
    <w:basedOn w:val="BaseText"/>
    <w:rsid w:val="000E3CF5"/>
    <w:pPr>
      <w:spacing w:before="360"/>
    </w:pPr>
  </w:style>
  <w:style w:type="paragraph" w:customStyle="1" w:styleId="Deck">
    <w:name w:val="Deck"/>
    <w:basedOn w:val="BaseHeading"/>
    <w:rsid w:val="000E3CF5"/>
    <w:pPr>
      <w:outlineLvl w:val="1"/>
    </w:pPr>
  </w:style>
  <w:style w:type="paragraph" w:customStyle="1" w:styleId="DefTerm">
    <w:name w:val="DefTerm"/>
    <w:basedOn w:val="BaseText"/>
    <w:rsid w:val="000E3CF5"/>
    <w:pPr>
      <w:ind w:left="720"/>
    </w:pPr>
  </w:style>
  <w:style w:type="paragraph" w:customStyle="1" w:styleId="Definition">
    <w:name w:val="Definition"/>
    <w:basedOn w:val="DefTerm"/>
    <w:rsid w:val="000E3CF5"/>
    <w:pPr>
      <w:ind w:left="1080" w:hanging="360"/>
    </w:pPr>
  </w:style>
  <w:style w:type="paragraph" w:customStyle="1" w:styleId="DefListTitle">
    <w:name w:val="DefListTitle"/>
    <w:basedOn w:val="BaseHeading"/>
    <w:rsid w:val="000E3CF5"/>
  </w:style>
  <w:style w:type="paragraph" w:customStyle="1" w:styleId="discipline">
    <w:name w:val="discipline"/>
    <w:basedOn w:val="BaseText"/>
    <w:rsid w:val="000E3CF5"/>
    <w:pPr>
      <w:jc w:val="right"/>
    </w:pPr>
    <w:rPr>
      <w:color w:val="993366"/>
    </w:rPr>
  </w:style>
  <w:style w:type="paragraph" w:customStyle="1" w:styleId="Editors">
    <w:name w:val="Editors"/>
    <w:basedOn w:val="Authors"/>
    <w:rsid w:val="000E3CF5"/>
  </w:style>
  <w:style w:type="character" w:styleId="aa">
    <w:name w:val="Emphasis"/>
    <w:basedOn w:val="a0"/>
    <w:uiPriority w:val="20"/>
    <w:qFormat/>
    <w:rsid w:val="000E3CF5"/>
    <w:rPr>
      <w:i/>
      <w:iCs/>
    </w:rPr>
  </w:style>
  <w:style w:type="character" w:styleId="ab">
    <w:name w:val="endnote reference"/>
    <w:basedOn w:val="a0"/>
    <w:semiHidden/>
    <w:rsid w:val="000E3CF5"/>
    <w:rPr>
      <w:vertAlign w:val="superscript"/>
    </w:rPr>
  </w:style>
  <w:style w:type="paragraph" w:styleId="ac">
    <w:name w:val="endnote text"/>
    <w:basedOn w:val="a"/>
    <w:link w:val="ad"/>
    <w:semiHidden/>
    <w:rsid w:val="000E3CF5"/>
    <w:rPr>
      <w:rFonts w:ascii="Cambria" w:eastAsia="Cambria" w:hAnsi="Cambria" w:cs="Times New Roman"/>
      <w:sz w:val="20"/>
      <w:szCs w:val="20"/>
      <w:lang w:eastAsia="en-US"/>
    </w:rPr>
  </w:style>
  <w:style w:type="character" w:customStyle="1" w:styleId="ad">
    <w:name w:val="尾注文本 字符"/>
    <w:basedOn w:val="a0"/>
    <w:link w:val="ac"/>
    <w:semiHidden/>
    <w:rsid w:val="000E3CF5"/>
    <w:rPr>
      <w:rFonts w:ascii="Cambria" w:eastAsia="Cambria" w:hAnsi="Cambria" w:cs="Times New Roman"/>
      <w:sz w:val="20"/>
      <w:szCs w:val="20"/>
      <w:lang w:eastAsia="en-US"/>
    </w:rPr>
  </w:style>
  <w:style w:type="character" w:customStyle="1" w:styleId="eqno">
    <w:name w:val="eq_no"/>
    <w:basedOn w:val="citebase"/>
    <w:rsid w:val="000E3CF5"/>
    <w:rPr>
      <w:sz w:val="24"/>
    </w:rPr>
  </w:style>
  <w:style w:type="paragraph" w:customStyle="1" w:styleId="Equation">
    <w:name w:val="Equation"/>
    <w:basedOn w:val="BaseText"/>
    <w:rsid w:val="000E3CF5"/>
    <w:pPr>
      <w:jc w:val="center"/>
    </w:pPr>
  </w:style>
  <w:style w:type="paragraph" w:customStyle="1" w:styleId="FieldCodes">
    <w:name w:val="FieldCodes"/>
    <w:basedOn w:val="BaseText"/>
    <w:rsid w:val="000E3CF5"/>
  </w:style>
  <w:style w:type="paragraph" w:customStyle="1" w:styleId="Legend">
    <w:name w:val="Legend"/>
    <w:basedOn w:val="BaseHeading"/>
    <w:rsid w:val="000E3CF5"/>
    <w:rPr>
      <w:sz w:val="24"/>
      <w:szCs w:val="24"/>
    </w:rPr>
  </w:style>
  <w:style w:type="paragraph" w:customStyle="1" w:styleId="FigureCopyright">
    <w:name w:val="FigureCopyright"/>
    <w:basedOn w:val="Legend"/>
    <w:rsid w:val="000E3CF5"/>
    <w:pPr>
      <w:autoSpaceDE w:val="0"/>
      <w:autoSpaceDN w:val="0"/>
      <w:adjustRightInd w:val="0"/>
      <w:spacing w:before="80"/>
    </w:pPr>
    <w:rPr>
      <w:lang w:bidi="he-IL"/>
    </w:rPr>
  </w:style>
  <w:style w:type="paragraph" w:customStyle="1" w:styleId="FigureCredit">
    <w:name w:val="FigureCredit"/>
    <w:basedOn w:val="FigureCopyright"/>
    <w:rsid w:val="000E3CF5"/>
  </w:style>
  <w:style w:type="character" w:styleId="ae">
    <w:name w:val="FollowedHyperlink"/>
    <w:basedOn w:val="a0"/>
    <w:rsid w:val="000E3CF5"/>
    <w:rPr>
      <w:color w:val="800080"/>
      <w:u w:val="single"/>
    </w:rPr>
  </w:style>
  <w:style w:type="paragraph" w:styleId="af">
    <w:name w:val="footer"/>
    <w:basedOn w:val="a"/>
    <w:link w:val="af0"/>
    <w:uiPriority w:val="99"/>
    <w:rsid w:val="000E3CF5"/>
    <w:pPr>
      <w:tabs>
        <w:tab w:val="center" w:pos="4320"/>
        <w:tab w:val="right" w:pos="8640"/>
      </w:tabs>
    </w:pPr>
    <w:rPr>
      <w:rFonts w:ascii="Times New Roman" w:eastAsia="Times New Roman" w:hAnsi="Times New Roman" w:cs="Times New Roman"/>
      <w:sz w:val="20"/>
      <w:szCs w:val="20"/>
      <w:lang w:eastAsia="en-US"/>
    </w:rPr>
  </w:style>
  <w:style w:type="character" w:customStyle="1" w:styleId="af0">
    <w:name w:val="页脚 字符"/>
    <w:basedOn w:val="a0"/>
    <w:link w:val="af"/>
    <w:uiPriority w:val="99"/>
    <w:rsid w:val="000E3CF5"/>
    <w:rPr>
      <w:rFonts w:ascii="Times New Roman" w:eastAsia="Times New Roman" w:hAnsi="Times New Roman" w:cs="Times New Roman"/>
      <w:sz w:val="20"/>
      <w:szCs w:val="20"/>
      <w:lang w:eastAsia="en-US"/>
    </w:rPr>
  </w:style>
  <w:style w:type="character" w:styleId="af1">
    <w:name w:val="footnote reference"/>
    <w:basedOn w:val="a0"/>
    <w:semiHidden/>
    <w:rsid w:val="000E3CF5"/>
    <w:rPr>
      <w:vertAlign w:val="superscript"/>
    </w:rPr>
  </w:style>
  <w:style w:type="paragraph" w:customStyle="1" w:styleId="Gloss">
    <w:name w:val="Gloss"/>
    <w:basedOn w:val="AbstractSummary"/>
    <w:rsid w:val="000E3CF5"/>
  </w:style>
  <w:style w:type="paragraph" w:customStyle="1" w:styleId="Glossary">
    <w:name w:val="Glossary"/>
    <w:basedOn w:val="BaseText"/>
    <w:rsid w:val="000E3CF5"/>
  </w:style>
  <w:style w:type="paragraph" w:customStyle="1" w:styleId="GlossHead">
    <w:name w:val="GlossHead"/>
    <w:basedOn w:val="AbstractHead"/>
    <w:rsid w:val="000E3CF5"/>
  </w:style>
  <w:style w:type="paragraph" w:customStyle="1" w:styleId="GraphicAltText">
    <w:name w:val="GraphicAltText"/>
    <w:basedOn w:val="Legend"/>
    <w:rsid w:val="000E3CF5"/>
    <w:pPr>
      <w:autoSpaceDE w:val="0"/>
      <w:autoSpaceDN w:val="0"/>
      <w:adjustRightInd w:val="0"/>
    </w:pPr>
  </w:style>
  <w:style w:type="paragraph" w:customStyle="1" w:styleId="GraphicCredit">
    <w:name w:val="GraphicCredit"/>
    <w:basedOn w:val="FigureCredit"/>
    <w:rsid w:val="000E3CF5"/>
  </w:style>
  <w:style w:type="paragraph" w:customStyle="1" w:styleId="Head">
    <w:name w:val="Head"/>
    <w:basedOn w:val="BaseHeading"/>
    <w:rsid w:val="000E3CF5"/>
    <w:pPr>
      <w:spacing w:before="120" w:after="120"/>
      <w:jc w:val="center"/>
    </w:pPr>
    <w:rPr>
      <w:b/>
      <w:bCs/>
    </w:rPr>
  </w:style>
  <w:style w:type="paragraph" w:styleId="af2">
    <w:name w:val="header"/>
    <w:basedOn w:val="a"/>
    <w:link w:val="af3"/>
    <w:rsid w:val="000E3CF5"/>
    <w:pPr>
      <w:tabs>
        <w:tab w:val="center" w:pos="4320"/>
        <w:tab w:val="right" w:pos="8640"/>
      </w:tabs>
    </w:pPr>
    <w:rPr>
      <w:rFonts w:ascii="Times New Roman" w:eastAsia="Times New Roman" w:hAnsi="Times New Roman" w:cs="Times New Roman"/>
      <w:sz w:val="20"/>
      <w:szCs w:val="20"/>
      <w:lang w:eastAsia="en-US"/>
    </w:rPr>
  </w:style>
  <w:style w:type="character" w:customStyle="1" w:styleId="af3">
    <w:name w:val="页眉 字符"/>
    <w:basedOn w:val="a0"/>
    <w:link w:val="af2"/>
    <w:rsid w:val="000E3CF5"/>
    <w:rPr>
      <w:rFonts w:ascii="Times New Roman" w:eastAsia="Times New Roman" w:hAnsi="Times New Roman" w:cs="Times New Roman"/>
      <w:sz w:val="20"/>
      <w:szCs w:val="20"/>
      <w:lang w:eastAsia="en-US"/>
    </w:rPr>
  </w:style>
  <w:style w:type="character" w:styleId="HTML">
    <w:name w:val="HTML Acronym"/>
    <w:basedOn w:val="a0"/>
    <w:rsid w:val="000E3CF5"/>
  </w:style>
  <w:style w:type="character" w:styleId="HTML0">
    <w:name w:val="HTML Cite"/>
    <w:basedOn w:val="a0"/>
    <w:rsid w:val="000E3CF5"/>
    <w:rPr>
      <w:i/>
      <w:iCs/>
    </w:rPr>
  </w:style>
  <w:style w:type="character" w:styleId="HTML1">
    <w:name w:val="HTML Code"/>
    <w:basedOn w:val="a0"/>
    <w:rsid w:val="000E3CF5"/>
    <w:rPr>
      <w:rFonts w:ascii="Courier New" w:hAnsi="Courier New" w:cs="Courier New"/>
      <w:sz w:val="20"/>
      <w:szCs w:val="20"/>
    </w:rPr>
  </w:style>
  <w:style w:type="character" w:styleId="HTML2">
    <w:name w:val="HTML Definition"/>
    <w:basedOn w:val="a0"/>
    <w:rsid w:val="000E3CF5"/>
    <w:rPr>
      <w:i/>
      <w:iCs/>
    </w:rPr>
  </w:style>
  <w:style w:type="character" w:styleId="HTML3">
    <w:name w:val="HTML Keyboard"/>
    <w:basedOn w:val="a0"/>
    <w:rsid w:val="000E3CF5"/>
    <w:rPr>
      <w:rFonts w:ascii="Courier New" w:hAnsi="Courier New" w:cs="Courier New"/>
      <w:sz w:val="20"/>
      <w:szCs w:val="20"/>
    </w:rPr>
  </w:style>
  <w:style w:type="paragraph" w:styleId="HTML4">
    <w:name w:val="HTML Preformatted"/>
    <w:basedOn w:val="a"/>
    <w:link w:val="HTML5"/>
    <w:rsid w:val="000E3CF5"/>
    <w:rPr>
      <w:rFonts w:ascii="Consolas" w:eastAsia="Times New Roman" w:hAnsi="Consolas" w:cs="Times New Roman"/>
      <w:sz w:val="20"/>
      <w:szCs w:val="20"/>
      <w:lang w:eastAsia="en-US"/>
    </w:rPr>
  </w:style>
  <w:style w:type="character" w:customStyle="1" w:styleId="HTML5">
    <w:name w:val="HTML 预设格式 字符"/>
    <w:basedOn w:val="a0"/>
    <w:link w:val="HTML4"/>
    <w:rsid w:val="000E3CF5"/>
    <w:rPr>
      <w:rFonts w:ascii="Consolas" w:eastAsia="Times New Roman" w:hAnsi="Consolas" w:cs="Times New Roman"/>
      <w:sz w:val="20"/>
      <w:szCs w:val="20"/>
      <w:lang w:eastAsia="en-US"/>
    </w:rPr>
  </w:style>
  <w:style w:type="character" w:styleId="HTML6">
    <w:name w:val="HTML Sample"/>
    <w:basedOn w:val="a0"/>
    <w:rsid w:val="000E3CF5"/>
    <w:rPr>
      <w:rFonts w:ascii="Courier New" w:hAnsi="Courier New" w:cs="Courier New"/>
    </w:rPr>
  </w:style>
  <w:style w:type="character" w:styleId="HTML7">
    <w:name w:val="HTML Typewriter"/>
    <w:basedOn w:val="a0"/>
    <w:rsid w:val="000E3CF5"/>
    <w:rPr>
      <w:rFonts w:ascii="Courier New" w:hAnsi="Courier New" w:cs="Courier New"/>
      <w:sz w:val="20"/>
      <w:szCs w:val="20"/>
    </w:rPr>
  </w:style>
  <w:style w:type="character" w:styleId="HTML8">
    <w:name w:val="HTML Variable"/>
    <w:basedOn w:val="a0"/>
    <w:rsid w:val="000E3CF5"/>
    <w:rPr>
      <w:i/>
      <w:iCs/>
    </w:rPr>
  </w:style>
  <w:style w:type="character" w:styleId="af4">
    <w:name w:val="Hyperlink"/>
    <w:basedOn w:val="a0"/>
    <w:rsid w:val="000E3CF5"/>
    <w:rPr>
      <w:color w:val="0000FF"/>
      <w:u w:val="single"/>
    </w:rPr>
  </w:style>
  <w:style w:type="paragraph" w:customStyle="1" w:styleId="InstructionsText">
    <w:name w:val="Instructions Text"/>
    <w:basedOn w:val="BaseText"/>
    <w:rsid w:val="000E3CF5"/>
  </w:style>
  <w:style w:type="paragraph" w:customStyle="1" w:styleId="Overline">
    <w:name w:val="Overline"/>
    <w:basedOn w:val="BaseText"/>
    <w:rsid w:val="000E3CF5"/>
  </w:style>
  <w:style w:type="paragraph" w:customStyle="1" w:styleId="IssueName">
    <w:name w:val="IssueName"/>
    <w:basedOn w:val="Overline"/>
    <w:rsid w:val="000E3CF5"/>
  </w:style>
  <w:style w:type="paragraph" w:customStyle="1" w:styleId="Keywords">
    <w:name w:val="Keywords"/>
    <w:basedOn w:val="BaseText"/>
    <w:rsid w:val="000E3CF5"/>
  </w:style>
  <w:style w:type="paragraph" w:customStyle="1" w:styleId="Level3Head">
    <w:name w:val="Level 3 Head"/>
    <w:basedOn w:val="BaseHeading"/>
    <w:rsid w:val="000E3CF5"/>
    <w:pPr>
      <w:outlineLvl w:val="2"/>
    </w:pPr>
    <w:rPr>
      <w:sz w:val="24"/>
      <w:szCs w:val="24"/>
      <w:u w:val="single"/>
    </w:rPr>
  </w:style>
  <w:style w:type="paragraph" w:customStyle="1" w:styleId="Level4Head">
    <w:name w:val="Level 4 Head"/>
    <w:basedOn w:val="BaseHeading"/>
    <w:rsid w:val="000E3CF5"/>
    <w:pPr>
      <w:ind w:left="346"/>
    </w:pPr>
    <w:rPr>
      <w:sz w:val="24"/>
      <w:szCs w:val="24"/>
    </w:rPr>
  </w:style>
  <w:style w:type="character" w:styleId="af5">
    <w:name w:val="line number"/>
    <w:basedOn w:val="a0"/>
    <w:rsid w:val="000E3CF5"/>
  </w:style>
  <w:style w:type="paragraph" w:customStyle="1" w:styleId="Literaryquote">
    <w:name w:val="Literary quote"/>
    <w:basedOn w:val="BaseText"/>
    <w:rsid w:val="000E3CF5"/>
    <w:pPr>
      <w:ind w:left="1440" w:right="1440"/>
    </w:pPr>
  </w:style>
  <w:style w:type="paragraph" w:customStyle="1" w:styleId="MaterialsText">
    <w:name w:val="Materials Text"/>
    <w:basedOn w:val="BaseText"/>
    <w:rsid w:val="000E3CF5"/>
  </w:style>
  <w:style w:type="paragraph" w:customStyle="1" w:styleId="NoteInProof">
    <w:name w:val="NoteInProof"/>
    <w:basedOn w:val="BaseText"/>
    <w:rsid w:val="000E3CF5"/>
  </w:style>
  <w:style w:type="paragraph" w:customStyle="1" w:styleId="Notes">
    <w:name w:val="Notes"/>
    <w:basedOn w:val="BaseText"/>
    <w:rsid w:val="000E3CF5"/>
    <w:rPr>
      <w:i/>
    </w:rPr>
  </w:style>
  <w:style w:type="paragraph" w:customStyle="1" w:styleId="Notes-Helvetica">
    <w:name w:val="Notes-Helvetica"/>
    <w:basedOn w:val="BaseText"/>
    <w:rsid w:val="000E3CF5"/>
    <w:rPr>
      <w:i/>
    </w:rPr>
  </w:style>
  <w:style w:type="paragraph" w:customStyle="1" w:styleId="NumberedInstructions">
    <w:name w:val="Numbered Instructions"/>
    <w:basedOn w:val="BaseText"/>
    <w:rsid w:val="000E3CF5"/>
  </w:style>
  <w:style w:type="paragraph" w:customStyle="1" w:styleId="OutlineLevel1">
    <w:name w:val="OutlineLevel1"/>
    <w:basedOn w:val="BaseHeading"/>
    <w:rsid w:val="000E3CF5"/>
    <w:rPr>
      <w:b/>
      <w:bCs/>
    </w:rPr>
  </w:style>
  <w:style w:type="paragraph" w:customStyle="1" w:styleId="OutlineLevel2">
    <w:name w:val="OutlineLevel2"/>
    <w:basedOn w:val="BaseHeading"/>
    <w:rsid w:val="000E3CF5"/>
    <w:pPr>
      <w:ind w:left="360"/>
      <w:outlineLvl w:val="1"/>
    </w:pPr>
    <w:rPr>
      <w:b/>
      <w:bCs/>
      <w:sz w:val="24"/>
      <w:szCs w:val="24"/>
    </w:rPr>
  </w:style>
  <w:style w:type="paragraph" w:customStyle="1" w:styleId="OutlineLevel3">
    <w:name w:val="OutlineLevel3"/>
    <w:basedOn w:val="BaseHeading"/>
    <w:rsid w:val="000E3CF5"/>
    <w:pPr>
      <w:ind w:left="720"/>
      <w:outlineLvl w:val="2"/>
    </w:pPr>
    <w:rPr>
      <w:b/>
      <w:bCs/>
      <w:sz w:val="24"/>
      <w:szCs w:val="24"/>
    </w:rPr>
  </w:style>
  <w:style w:type="character" w:styleId="af6">
    <w:name w:val="page number"/>
    <w:basedOn w:val="a0"/>
    <w:rsid w:val="000E3CF5"/>
  </w:style>
  <w:style w:type="paragraph" w:customStyle="1" w:styleId="Preformat">
    <w:name w:val="Preformat"/>
    <w:basedOn w:val="BaseText"/>
    <w:rsid w:val="000E3CF5"/>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0E3CF5"/>
  </w:style>
  <w:style w:type="paragraph" w:customStyle="1" w:styleId="ProductInformation">
    <w:name w:val="ProductInformation"/>
    <w:basedOn w:val="BaseText"/>
    <w:rsid w:val="000E3CF5"/>
  </w:style>
  <w:style w:type="paragraph" w:customStyle="1" w:styleId="ProductTitle">
    <w:name w:val="ProductTitle"/>
    <w:basedOn w:val="BaseText"/>
    <w:rsid w:val="000E3CF5"/>
    <w:rPr>
      <w:b/>
      <w:bCs/>
    </w:rPr>
  </w:style>
  <w:style w:type="paragraph" w:customStyle="1" w:styleId="PublishedOnline">
    <w:name w:val="Published Online"/>
    <w:basedOn w:val="DateAccepted"/>
    <w:rsid w:val="000E3CF5"/>
  </w:style>
  <w:style w:type="paragraph" w:customStyle="1" w:styleId="RecipeMaterials">
    <w:name w:val="Recipe Materials"/>
    <w:basedOn w:val="BaseText"/>
    <w:rsid w:val="000E3CF5"/>
  </w:style>
  <w:style w:type="paragraph" w:customStyle="1" w:styleId="Refhead">
    <w:name w:val="Ref head"/>
    <w:basedOn w:val="BaseHeading"/>
    <w:rsid w:val="000E3CF5"/>
    <w:pPr>
      <w:spacing w:before="120" w:after="120"/>
    </w:pPr>
    <w:rPr>
      <w:b/>
      <w:bCs/>
      <w:sz w:val="24"/>
      <w:szCs w:val="24"/>
    </w:rPr>
  </w:style>
  <w:style w:type="paragraph" w:customStyle="1" w:styleId="ReferenceNote">
    <w:name w:val="Reference Note"/>
    <w:basedOn w:val="Referencesandnotes"/>
    <w:rsid w:val="000E3CF5"/>
  </w:style>
  <w:style w:type="paragraph" w:customStyle="1" w:styleId="ReferencesandnotesLong">
    <w:name w:val="References and notes Long"/>
    <w:basedOn w:val="BaseText"/>
    <w:rsid w:val="000E3CF5"/>
    <w:pPr>
      <w:ind w:left="720" w:hanging="720"/>
    </w:pPr>
  </w:style>
  <w:style w:type="paragraph" w:customStyle="1" w:styleId="region">
    <w:name w:val="region"/>
    <w:basedOn w:val="BaseText"/>
    <w:rsid w:val="000E3CF5"/>
    <w:pPr>
      <w:jc w:val="right"/>
    </w:pPr>
    <w:rPr>
      <w:color w:val="0000FF"/>
    </w:rPr>
  </w:style>
  <w:style w:type="paragraph" w:customStyle="1" w:styleId="RelatedArticle">
    <w:name w:val="RelatedArticle"/>
    <w:basedOn w:val="Referencesandnotes"/>
    <w:rsid w:val="000E3CF5"/>
  </w:style>
  <w:style w:type="paragraph" w:customStyle="1" w:styleId="RunHead">
    <w:name w:val="RunHead"/>
    <w:basedOn w:val="BaseText"/>
    <w:rsid w:val="000E3CF5"/>
  </w:style>
  <w:style w:type="paragraph" w:customStyle="1" w:styleId="SOMContent">
    <w:name w:val="SOMContent"/>
    <w:basedOn w:val="1stparatext"/>
    <w:rsid w:val="000E3CF5"/>
  </w:style>
  <w:style w:type="paragraph" w:customStyle="1" w:styleId="SOMHead">
    <w:name w:val="SOMHead"/>
    <w:basedOn w:val="BaseHeading"/>
    <w:rsid w:val="000E3CF5"/>
    <w:rPr>
      <w:b/>
      <w:sz w:val="24"/>
      <w:szCs w:val="24"/>
    </w:rPr>
  </w:style>
  <w:style w:type="paragraph" w:customStyle="1" w:styleId="Speaker">
    <w:name w:val="Speaker"/>
    <w:basedOn w:val="Paragraph"/>
    <w:rsid w:val="000E3CF5"/>
    <w:pPr>
      <w:autoSpaceDE w:val="0"/>
      <w:autoSpaceDN w:val="0"/>
      <w:adjustRightInd w:val="0"/>
    </w:pPr>
    <w:rPr>
      <w:b/>
      <w:lang w:bidi="he-IL"/>
    </w:rPr>
  </w:style>
  <w:style w:type="paragraph" w:customStyle="1" w:styleId="Speech">
    <w:name w:val="Speech"/>
    <w:basedOn w:val="Paragraph"/>
    <w:rsid w:val="000E3CF5"/>
    <w:pPr>
      <w:autoSpaceDE w:val="0"/>
      <w:autoSpaceDN w:val="0"/>
      <w:adjustRightInd w:val="0"/>
    </w:pPr>
    <w:rPr>
      <w:lang w:bidi="he-IL"/>
    </w:rPr>
  </w:style>
  <w:style w:type="character" w:styleId="af7">
    <w:name w:val="Strong"/>
    <w:basedOn w:val="a0"/>
    <w:uiPriority w:val="22"/>
    <w:qFormat/>
    <w:rsid w:val="000E3CF5"/>
    <w:rPr>
      <w:b/>
      <w:bCs/>
    </w:rPr>
  </w:style>
  <w:style w:type="paragraph" w:customStyle="1" w:styleId="SX-Abstract">
    <w:name w:val="SX-Abstract"/>
    <w:basedOn w:val="a"/>
    <w:qFormat/>
    <w:rsid w:val="000E3CF5"/>
    <w:pPr>
      <w:widowControl w:val="0"/>
      <w:spacing w:before="120" w:after="240" w:line="210" w:lineRule="exact"/>
      <w:ind w:left="700" w:right="700"/>
      <w:jc w:val="both"/>
    </w:pPr>
    <w:rPr>
      <w:rFonts w:ascii="BlissRegular" w:eastAsia="Times New Roman" w:hAnsi="BlissRegular" w:cs="Times New Roman"/>
      <w:b/>
      <w:sz w:val="20"/>
      <w:szCs w:val="20"/>
      <w:lang w:eastAsia="en-US"/>
    </w:rPr>
  </w:style>
  <w:style w:type="paragraph" w:customStyle="1" w:styleId="SX-Affiliation">
    <w:name w:val="SX-Affiliation"/>
    <w:basedOn w:val="a"/>
    <w:next w:val="a"/>
    <w:qFormat/>
    <w:rsid w:val="000E3CF5"/>
    <w:pPr>
      <w:spacing w:after="160" w:line="190" w:lineRule="exact"/>
    </w:pPr>
    <w:rPr>
      <w:rFonts w:ascii="BlissRegular" w:eastAsia="Times New Roman" w:hAnsi="BlissRegular" w:cs="Times New Roman"/>
      <w:sz w:val="16"/>
      <w:szCs w:val="20"/>
      <w:lang w:eastAsia="en-US"/>
    </w:rPr>
  </w:style>
  <w:style w:type="paragraph" w:customStyle="1" w:styleId="SX-Articlehead">
    <w:name w:val="SX-Article head"/>
    <w:basedOn w:val="a"/>
    <w:qFormat/>
    <w:rsid w:val="000E3CF5"/>
    <w:pPr>
      <w:spacing w:before="210" w:line="210" w:lineRule="exact"/>
      <w:ind w:firstLine="288"/>
      <w:jc w:val="both"/>
    </w:pPr>
    <w:rPr>
      <w:rFonts w:ascii="Times New Roman" w:eastAsia="Times New Roman" w:hAnsi="Times New Roman" w:cs="Times New Roman"/>
      <w:b/>
      <w:sz w:val="18"/>
      <w:szCs w:val="20"/>
      <w:lang w:eastAsia="en-US"/>
    </w:rPr>
  </w:style>
  <w:style w:type="paragraph" w:customStyle="1" w:styleId="SX-Authornames">
    <w:name w:val="SX-Author names"/>
    <w:basedOn w:val="a"/>
    <w:rsid w:val="000E3CF5"/>
    <w:pPr>
      <w:spacing w:after="120" w:line="210" w:lineRule="exact"/>
    </w:pPr>
    <w:rPr>
      <w:rFonts w:ascii="BlissMedium" w:eastAsia="Times New Roman" w:hAnsi="BlissMedium" w:cs="Times New Roman"/>
      <w:sz w:val="20"/>
      <w:szCs w:val="20"/>
      <w:lang w:eastAsia="en-US"/>
    </w:rPr>
  </w:style>
  <w:style w:type="paragraph" w:customStyle="1" w:styleId="SX-Bodytext">
    <w:name w:val="SX-Body text"/>
    <w:basedOn w:val="a"/>
    <w:next w:val="a"/>
    <w:rsid w:val="000E3CF5"/>
    <w:pPr>
      <w:spacing w:line="210" w:lineRule="exact"/>
      <w:ind w:firstLine="288"/>
      <w:jc w:val="both"/>
    </w:pPr>
    <w:rPr>
      <w:rFonts w:ascii="Times New Roman" w:eastAsia="Times New Roman" w:hAnsi="Times New Roman" w:cs="Times New Roman"/>
      <w:sz w:val="18"/>
      <w:szCs w:val="20"/>
      <w:lang w:eastAsia="en-US"/>
    </w:rPr>
  </w:style>
  <w:style w:type="paragraph" w:customStyle="1" w:styleId="SX-Bodytextflush">
    <w:name w:val="SX-Body text flush"/>
    <w:basedOn w:val="SX-Bodytext"/>
    <w:next w:val="SX-Bodytext"/>
    <w:rsid w:val="000E3CF5"/>
    <w:pPr>
      <w:ind w:firstLine="0"/>
    </w:pPr>
  </w:style>
  <w:style w:type="paragraph" w:customStyle="1" w:styleId="SX-Correspondence">
    <w:name w:val="SX-Correspondence"/>
    <w:basedOn w:val="SX-Affiliation"/>
    <w:qFormat/>
    <w:rsid w:val="000E3CF5"/>
    <w:pPr>
      <w:spacing w:after="80"/>
    </w:pPr>
  </w:style>
  <w:style w:type="paragraph" w:customStyle="1" w:styleId="SX-Date">
    <w:name w:val="SX-Date"/>
    <w:basedOn w:val="a"/>
    <w:qFormat/>
    <w:rsid w:val="000E3CF5"/>
    <w:pPr>
      <w:spacing w:before="180" w:line="190" w:lineRule="exact"/>
      <w:ind w:left="245" w:hanging="245"/>
      <w:jc w:val="both"/>
    </w:pPr>
    <w:rPr>
      <w:rFonts w:ascii="Times New Roman" w:eastAsia="Times New Roman" w:hAnsi="Times New Roman" w:cs="Times New Roman"/>
      <w:sz w:val="16"/>
      <w:szCs w:val="20"/>
      <w:lang w:eastAsia="en-US"/>
    </w:rPr>
  </w:style>
  <w:style w:type="paragraph" w:customStyle="1" w:styleId="SX-Equation">
    <w:name w:val="SX-Equation"/>
    <w:basedOn w:val="SX-Bodytextflush"/>
    <w:next w:val="SX-Bodytext"/>
    <w:rsid w:val="000E3CF5"/>
    <w:pPr>
      <w:autoSpaceDE w:val="0"/>
      <w:autoSpaceDN w:val="0"/>
      <w:adjustRightInd w:val="0"/>
      <w:spacing w:line="240" w:lineRule="auto"/>
      <w:jc w:val="center"/>
    </w:pPr>
  </w:style>
  <w:style w:type="paragraph" w:customStyle="1" w:styleId="SX-Legend">
    <w:name w:val="SX-Legend"/>
    <w:basedOn w:val="SX-Authornames"/>
    <w:rsid w:val="000E3CF5"/>
    <w:pPr>
      <w:jc w:val="both"/>
    </w:pPr>
    <w:rPr>
      <w:sz w:val="18"/>
    </w:rPr>
  </w:style>
  <w:style w:type="paragraph" w:customStyle="1" w:styleId="SX-References">
    <w:name w:val="SX-References"/>
    <w:basedOn w:val="a"/>
    <w:rsid w:val="000E3CF5"/>
    <w:pPr>
      <w:spacing w:line="190" w:lineRule="exact"/>
      <w:ind w:left="245" w:hanging="245"/>
      <w:jc w:val="both"/>
    </w:pPr>
    <w:rPr>
      <w:rFonts w:ascii="Times New Roman" w:eastAsia="Times New Roman" w:hAnsi="Times New Roman" w:cs="Times New Roman"/>
      <w:sz w:val="16"/>
      <w:szCs w:val="20"/>
      <w:lang w:eastAsia="en-US"/>
    </w:rPr>
  </w:style>
  <w:style w:type="paragraph" w:customStyle="1" w:styleId="SX-RefHead">
    <w:name w:val="SX-RefHead"/>
    <w:basedOn w:val="a"/>
    <w:rsid w:val="000E3CF5"/>
    <w:pPr>
      <w:spacing w:before="200" w:line="190" w:lineRule="exact"/>
    </w:pPr>
    <w:rPr>
      <w:rFonts w:ascii="Times New Roman" w:eastAsia="Times New Roman" w:hAnsi="Times New Roman" w:cs="Times New Roman"/>
      <w:b/>
      <w:sz w:val="16"/>
      <w:szCs w:val="20"/>
      <w:lang w:eastAsia="en-US"/>
    </w:rPr>
  </w:style>
  <w:style w:type="character" w:customStyle="1" w:styleId="SX-reflink">
    <w:name w:val="SX-reflink"/>
    <w:basedOn w:val="a0"/>
    <w:uiPriority w:val="1"/>
    <w:qFormat/>
    <w:rsid w:val="000E3CF5"/>
    <w:rPr>
      <w:color w:val="0000FF"/>
      <w:sz w:val="16"/>
      <w:u w:val="words"/>
      <w:bdr w:val="none" w:sz="0" w:space="0" w:color="auto"/>
      <w:shd w:val="clear" w:color="auto" w:fill="FFFFFF"/>
    </w:rPr>
  </w:style>
  <w:style w:type="paragraph" w:customStyle="1" w:styleId="SX-SOMHead">
    <w:name w:val="SX-SOMHead"/>
    <w:basedOn w:val="SX-RefHead"/>
    <w:rsid w:val="000E3CF5"/>
  </w:style>
  <w:style w:type="paragraph" w:customStyle="1" w:styleId="SX-Tablehead">
    <w:name w:val="SX-Tablehead"/>
    <w:basedOn w:val="a"/>
    <w:qFormat/>
    <w:rsid w:val="000E3CF5"/>
    <w:rPr>
      <w:rFonts w:ascii="Times New Roman" w:eastAsia="Times New Roman" w:hAnsi="Times New Roman" w:cs="Times New Roman"/>
      <w:sz w:val="20"/>
      <w:lang w:eastAsia="en-US"/>
    </w:rPr>
  </w:style>
  <w:style w:type="paragraph" w:customStyle="1" w:styleId="SX-Tablelegend">
    <w:name w:val="SX-Tablelegend"/>
    <w:basedOn w:val="a"/>
    <w:qFormat/>
    <w:rsid w:val="000E3CF5"/>
    <w:pPr>
      <w:spacing w:line="190" w:lineRule="exact"/>
      <w:ind w:left="245" w:hanging="245"/>
      <w:jc w:val="both"/>
    </w:pPr>
    <w:rPr>
      <w:rFonts w:ascii="Times New Roman" w:eastAsia="Times New Roman" w:hAnsi="Times New Roman" w:cs="Times New Roman"/>
      <w:sz w:val="16"/>
      <w:szCs w:val="20"/>
      <w:lang w:eastAsia="en-US"/>
    </w:rPr>
  </w:style>
  <w:style w:type="paragraph" w:customStyle="1" w:styleId="SX-Tabletext">
    <w:name w:val="SX-Tabletext"/>
    <w:basedOn w:val="a"/>
    <w:qFormat/>
    <w:rsid w:val="000E3CF5"/>
    <w:pPr>
      <w:spacing w:line="210" w:lineRule="exact"/>
      <w:jc w:val="center"/>
    </w:pPr>
    <w:rPr>
      <w:rFonts w:ascii="Times New Roman" w:eastAsia="Times New Roman" w:hAnsi="Times New Roman" w:cs="Times New Roman"/>
      <w:sz w:val="18"/>
      <w:szCs w:val="20"/>
      <w:lang w:eastAsia="en-US"/>
    </w:rPr>
  </w:style>
  <w:style w:type="paragraph" w:customStyle="1" w:styleId="SX-Tabletitle">
    <w:name w:val="SX-Tabletitle"/>
    <w:basedOn w:val="a"/>
    <w:qFormat/>
    <w:rsid w:val="000E3CF5"/>
    <w:pPr>
      <w:spacing w:after="120" w:line="210" w:lineRule="exact"/>
      <w:jc w:val="both"/>
    </w:pPr>
    <w:rPr>
      <w:rFonts w:ascii="BlissMedium" w:eastAsia="Times New Roman" w:hAnsi="BlissMedium" w:cs="Times New Roman"/>
      <w:sz w:val="18"/>
      <w:szCs w:val="20"/>
      <w:lang w:eastAsia="en-US"/>
    </w:rPr>
  </w:style>
  <w:style w:type="paragraph" w:customStyle="1" w:styleId="SX-Title">
    <w:name w:val="SX-Title"/>
    <w:basedOn w:val="a"/>
    <w:rsid w:val="000E3CF5"/>
    <w:pPr>
      <w:spacing w:after="240" w:line="500" w:lineRule="exact"/>
    </w:pPr>
    <w:rPr>
      <w:rFonts w:ascii="BlissBold" w:eastAsia="Times New Roman" w:hAnsi="BlissBold" w:cs="Times New Roman"/>
      <w:b/>
      <w:sz w:val="44"/>
      <w:szCs w:val="20"/>
      <w:lang w:eastAsia="en-US"/>
    </w:rPr>
  </w:style>
  <w:style w:type="paragraph" w:customStyle="1" w:styleId="Tablecolumnhead">
    <w:name w:val="Table column head"/>
    <w:basedOn w:val="BaseText"/>
    <w:rsid w:val="000E3CF5"/>
    <w:pPr>
      <w:spacing w:before="0"/>
    </w:pPr>
  </w:style>
  <w:style w:type="paragraph" w:customStyle="1" w:styleId="Tabletext">
    <w:name w:val="Table text"/>
    <w:basedOn w:val="BaseText"/>
    <w:rsid w:val="000E3CF5"/>
    <w:pPr>
      <w:spacing w:before="0"/>
    </w:pPr>
  </w:style>
  <w:style w:type="paragraph" w:customStyle="1" w:styleId="TableLegend">
    <w:name w:val="TableLegend"/>
    <w:basedOn w:val="BaseText"/>
    <w:rsid w:val="000E3CF5"/>
    <w:pPr>
      <w:spacing w:before="0"/>
    </w:pPr>
  </w:style>
  <w:style w:type="paragraph" w:customStyle="1" w:styleId="TableTitle">
    <w:name w:val="TableTitle"/>
    <w:basedOn w:val="BaseHeading"/>
    <w:rsid w:val="000E3CF5"/>
  </w:style>
  <w:style w:type="paragraph" w:customStyle="1" w:styleId="Teaser">
    <w:name w:val="Teaser"/>
    <w:basedOn w:val="BaseText"/>
    <w:link w:val="Teaser0"/>
    <w:rsid w:val="000E3CF5"/>
  </w:style>
  <w:style w:type="paragraph" w:customStyle="1" w:styleId="TWIS">
    <w:name w:val="TWIS"/>
    <w:basedOn w:val="AbstractSummary"/>
    <w:rsid w:val="000E3CF5"/>
    <w:pPr>
      <w:autoSpaceDE w:val="0"/>
      <w:autoSpaceDN w:val="0"/>
      <w:adjustRightInd w:val="0"/>
    </w:pPr>
  </w:style>
  <w:style w:type="paragraph" w:customStyle="1" w:styleId="TWISorEC">
    <w:name w:val="TWIS or EC"/>
    <w:basedOn w:val="a"/>
    <w:rsid w:val="000E3CF5"/>
    <w:pPr>
      <w:spacing w:line="210" w:lineRule="exact"/>
    </w:pPr>
    <w:rPr>
      <w:rFonts w:ascii="BlissRegular" w:eastAsia="Times New Roman" w:hAnsi="BlissRegular" w:cs="Times New Roman"/>
      <w:sz w:val="19"/>
      <w:szCs w:val="20"/>
      <w:lang w:eastAsia="en-US"/>
    </w:rPr>
  </w:style>
  <w:style w:type="paragraph" w:customStyle="1" w:styleId="work-sector">
    <w:name w:val="work-sector"/>
    <w:basedOn w:val="BaseText"/>
    <w:rsid w:val="000E3CF5"/>
    <w:pPr>
      <w:jc w:val="right"/>
    </w:pPr>
    <w:rPr>
      <w:color w:val="003300"/>
    </w:rPr>
  </w:style>
  <w:style w:type="paragraph" w:customStyle="1" w:styleId="DOI">
    <w:name w:val="DOI"/>
    <w:basedOn w:val="DateAccepted"/>
    <w:qFormat/>
    <w:rsid w:val="000E3CF5"/>
  </w:style>
  <w:style w:type="character" w:customStyle="1" w:styleId="UnresolvedMention1">
    <w:name w:val="Unresolved Mention1"/>
    <w:basedOn w:val="a0"/>
    <w:uiPriority w:val="99"/>
    <w:semiHidden/>
    <w:unhideWhenUsed/>
    <w:rsid w:val="000E3CF5"/>
    <w:rPr>
      <w:color w:val="808080"/>
      <w:shd w:val="clear" w:color="auto" w:fill="E6E6E6"/>
    </w:rPr>
  </w:style>
  <w:style w:type="paragraph" w:customStyle="1" w:styleId="EndNoteBibliographyTitle">
    <w:name w:val="EndNote Bibliography Title"/>
    <w:basedOn w:val="a"/>
    <w:link w:val="EndNoteBibliographyTitle0"/>
    <w:rsid w:val="000E3CF5"/>
    <w:pPr>
      <w:jc w:val="center"/>
    </w:pPr>
    <w:rPr>
      <w:rFonts w:ascii="Calibri" w:eastAsia="宋体" w:hAnsi="Calibri" w:cs="Calibri"/>
      <w:noProof/>
      <w:szCs w:val="20"/>
      <w:lang w:eastAsia="en-US"/>
    </w:rPr>
  </w:style>
  <w:style w:type="character" w:customStyle="1" w:styleId="BaseText0">
    <w:name w:val="Base_Text 字符"/>
    <w:basedOn w:val="a0"/>
    <w:link w:val="BaseText"/>
    <w:rsid w:val="000E3CF5"/>
    <w:rPr>
      <w:rFonts w:ascii="Times New Roman" w:eastAsia="Times New Roman" w:hAnsi="Times New Roman" w:cs="Times New Roman"/>
      <w:lang w:eastAsia="en-US"/>
    </w:rPr>
  </w:style>
  <w:style w:type="character" w:customStyle="1" w:styleId="Teaser0">
    <w:name w:val="Teaser 字符"/>
    <w:basedOn w:val="BaseText0"/>
    <w:link w:val="Teaser"/>
    <w:rsid w:val="000E3CF5"/>
    <w:rPr>
      <w:rFonts w:ascii="Times New Roman" w:eastAsia="Times New Roman" w:hAnsi="Times New Roman" w:cs="Times New Roman"/>
      <w:lang w:eastAsia="en-US"/>
    </w:rPr>
  </w:style>
  <w:style w:type="character" w:customStyle="1" w:styleId="EndNoteBibliographyTitle0">
    <w:name w:val="EndNote Bibliography Title 字符"/>
    <w:basedOn w:val="Teaser0"/>
    <w:link w:val="EndNoteBibliographyTitle"/>
    <w:rsid w:val="000E3CF5"/>
    <w:rPr>
      <w:rFonts w:ascii="Calibri" w:eastAsia="宋体" w:hAnsi="Calibri" w:cs="Calibri"/>
      <w:noProof/>
      <w:szCs w:val="20"/>
      <w:lang w:eastAsia="en-US"/>
    </w:rPr>
  </w:style>
  <w:style w:type="paragraph" w:customStyle="1" w:styleId="EndNoteBibliography">
    <w:name w:val="EndNote Bibliography"/>
    <w:basedOn w:val="a"/>
    <w:link w:val="EndNoteBibliography0"/>
    <w:autoRedefine/>
    <w:rsid w:val="006F75A9"/>
    <w:pPr>
      <w:spacing w:afterLines="50" w:after="120"/>
      <w:ind w:left="720" w:hanging="720"/>
      <w:jc w:val="both"/>
    </w:pPr>
    <w:rPr>
      <w:rFonts w:ascii="Calibri" w:eastAsia="Times New Roman" w:hAnsi="Calibri" w:cs="Calibri"/>
      <w:noProof/>
      <w:szCs w:val="20"/>
      <w:lang w:eastAsia="en-US"/>
    </w:rPr>
  </w:style>
  <w:style w:type="character" w:customStyle="1" w:styleId="EndNoteBibliography0">
    <w:name w:val="EndNote Bibliography 字符"/>
    <w:basedOn w:val="Teaser0"/>
    <w:link w:val="EndNoteBibliography"/>
    <w:rsid w:val="006F75A9"/>
    <w:rPr>
      <w:rFonts w:ascii="Calibri" w:eastAsia="Times New Roman" w:hAnsi="Calibri" w:cs="Calibri"/>
      <w:noProof/>
      <w:szCs w:val="20"/>
      <w:lang w:eastAsia="en-US"/>
    </w:rPr>
  </w:style>
  <w:style w:type="paragraph" w:styleId="af8">
    <w:name w:val="Revision"/>
    <w:hidden/>
    <w:uiPriority w:val="71"/>
    <w:rsid w:val="000E3CF5"/>
    <w:rPr>
      <w:rFonts w:ascii="Times New Roman" w:eastAsia="宋体" w:hAnsi="Times New Roman" w:cs="Times New Roman"/>
      <w:sz w:val="20"/>
      <w:szCs w:val="20"/>
      <w:lang w:eastAsia="en-US"/>
    </w:rPr>
  </w:style>
  <w:style w:type="paragraph" w:customStyle="1" w:styleId="m-6069927344299981831authors">
    <w:name w:val="m_-6069927344299981831authors"/>
    <w:basedOn w:val="a"/>
    <w:rsid w:val="000E3CF5"/>
    <w:pPr>
      <w:spacing w:before="100" w:beforeAutospacing="1" w:after="100" w:afterAutospacing="1"/>
    </w:pPr>
    <w:rPr>
      <w:rFonts w:ascii="Times New Roman" w:eastAsia="Times New Roman" w:hAnsi="Times New Roman" w:cs="Times New Roman"/>
    </w:rPr>
  </w:style>
  <w:style w:type="paragraph" w:customStyle="1" w:styleId="m-6069927344299981831paragraph">
    <w:name w:val="m_-6069927344299981831paragraph"/>
    <w:basedOn w:val="a"/>
    <w:rsid w:val="000E3CF5"/>
    <w:pPr>
      <w:spacing w:before="100" w:beforeAutospacing="1" w:after="100" w:afterAutospacing="1"/>
    </w:pPr>
    <w:rPr>
      <w:rFonts w:ascii="Times New Roman" w:eastAsia="Times New Roman" w:hAnsi="Times New Roman" w:cs="Times New Roman"/>
    </w:rPr>
  </w:style>
  <w:style w:type="character" w:styleId="af9">
    <w:name w:val="Unresolved Mention"/>
    <w:basedOn w:val="a0"/>
    <w:uiPriority w:val="99"/>
    <w:semiHidden/>
    <w:unhideWhenUsed/>
    <w:rsid w:val="001653A8"/>
    <w:rPr>
      <w:color w:val="808080"/>
      <w:shd w:val="clear" w:color="auto" w:fill="E6E6E6"/>
    </w:rPr>
  </w:style>
  <w:style w:type="character" w:customStyle="1" w:styleId="20">
    <w:name w:val="标题 2 字符"/>
    <w:basedOn w:val="a0"/>
    <w:link w:val="2"/>
    <w:semiHidden/>
    <w:rsid w:val="00D308C2"/>
    <w:rPr>
      <w:rFonts w:ascii="Cambria" w:hAnsi="Cambria" w:cs="Times New Roman"/>
      <w:b/>
      <w:bCs/>
      <w:i/>
      <w:iCs/>
      <w:sz w:val="28"/>
      <w:szCs w:val="28"/>
      <w:lang w:eastAsia="en-US"/>
    </w:rPr>
  </w:style>
  <w:style w:type="paragraph" w:customStyle="1" w:styleId="SMSubheading">
    <w:name w:val="SM Subheading"/>
    <w:basedOn w:val="a"/>
    <w:qFormat/>
    <w:rsid w:val="00D308C2"/>
    <w:rPr>
      <w:rFonts w:ascii="Times New Roman" w:hAnsi="Times New Roman" w:cs="Times New Roman"/>
      <w:szCs w:val="20"/>
      <w:u w:val="words"/>
      <w:lang w:eastAsia="en-US"/>
    </w:rPr>
  </w:style>
  <w:style w:type="paragraph" w:customStyle="1" w:styleId="SMText">
    <w:name w:val="SM Text"/>
    <w:basedOn w:val="a"/>
    <w:link w:val="SMText0"/>
    <w:qFormat/>
    <w:rsid w:val="00D308C2"/>
    <w:pPr>
      <w:ind w:firstLine="480"/>
    </w:pPr>
    <w:rPr>
      <w:rFonts w:ascii="Times New Roman" w:hAnsi="Times New Roman" w:cs="Times New Roman"/>
      <w:szCs w:val="20"/>
      <w:lang w:eastAsia="en-US"/>
    </w:rPr>
  </w:style>
  <w:style w:type="character" w:customStyle="1" w:styleId="SMText0">
    <w:name w:val="SM Text 字符"/>
    <w:basedOn w:val="a0"/>
    <w:link w:val="SMText"/>
    <w:rsid w:val="00D308C2"/>
    <w:rPr>
      <w:rFonts w:ascii="Times New Roman" w:hAnsi="Times New Roman" w:cs="Times New Roman"/>
      <w:szCs w:val="20"/>
      <w:lang w:eastAsia="en-US"/>
    </w:rPr>
  </w:style>
  <w:style w:type="paragraph" w:customStyle="1" w:styleId="maintext">
    <w:name w:val="maintext"/>
    <w:basedOn w:val="a"/>
    <w:qFormat/>
    <w:rsid w:val="00056ADC"/>
    <w:pPr>
      <w:spacing w:before="120" w:line="480" w:lineRule="auto"/>
      <w:jc w:val="both"/>
    </w:pPr>
    <w:rPr>
      <w:rFonts w:ascii="Times New Roman" w:eastAsia="Times New Roman" w:hAnsi="Times New Roman" w:cs="Times New Roman"/>
      <w:lang w:eastAsia="en-US"/>
    </w:rPr>
  </w:style>
  <w:style w:type="paragraph" w:customStyle="1" w:styleId="11">
    <w:name w:val="标题1"/>
    <w:basedOn w:val="a"/>
    <w:link w:val="title"/>
    <w:qFormat/>
    <w:rsid w:val="00F54F51"/>
    <w:pPr>
      <w:spacing w:before="120" w:after="360" w:line="360" w:lineRule="auto"/>
      <w:jc w:val="center"/>
      <w:outlineLvl w:val="0"/>
    </w:pPr>
    <w:rPr>
      <w:rFonts w:ascii="Times New Roman" w:eastAsia="Times New Roman" w:hAnsi="Times New Roman" w:cs="Times New Roman"/>
      <w:b/>
      <w:bCs/>
      <w:kern w:val="28"/>
      <w:lang w:eastAsia="en-US"/>
    </w:rPr>
  </w:style>
  <w:style w:type="paragraph" w:customStyle="1" w:styleId="section">
    <w:name w:val="section"/>
    <w:basedOn w:val="a"/>
    <w:link w:val="section0"/>
    <w:qFormat/>
    <w:rsid w:val="00F54F51"/>
    <w:pPr>
      <w:spacing w:before="120" w:line="480" w:lineRule="auto"/>
      <w:outlineLvl w:val="1"/>
    </w:pPr>
    <w:rPr>
      <w:rFonts w:ascii="Times New Roman" w:eastAsia="Times New Roman" w:hAnsi="Times New Roman" w:cs="Times New Roman"/>
      <w:b/>
      <w:lang w:eastAsia="en-US"/>
    </w:rPr>
  </w:style>
  <w:style w:type="character" w:customStyle="1" w:styleId="section0">
    <w:name w:val="section 字符"/>
    <w:basedOn w:val="a0"/>
    <w:link w:val="section"/>
    <w:rsid w:val="00F54F51"/>
    <w:rPr>
      <w:rFonts w:ascii="Times New Roman" w:eastAsia="Times New Roman" w:hAnsi="Times New Roman" w:cs="Times New Roman"/>
      <w:b/>
      <w:lang w:eastAsia="en-US"/>
    </w:rPr>
  </w:style>
  <w:style w:type="character" w:customStyle="1" w:styleId="title">
    <w:name w:val="title 字符"/>
    <w:basedOn w:val="a0"/>
    <w:link w:val="11"/>
    <w:rsid w:val="00F54F51"/>
    <w:rPr>
      <w:rFonts w:ascii="Times New Roman" w:eastAsia="Times New Roman" w:hAnsi="Times New Roman" w:cs="Times New Roman"/>
      <w:b/>
      <w:bCs/>
      <w:kern w:val="28"/>
      <w:lang w:eastAsia="en-US"/>
    </w:rPr>
  </w:style>
  <w:style w:type="paragraph" w:customStyle="1" w:styleId="heading">
    <w:name w:val="heading"/>
    <w:basedOn w:val="a"/>
    <w:qFormat/>
    <w:rsid w:val="00056ADC"/>
    <w:pPr>
      <w:spacing w:before="120" w:line="480" w:lineRule="auto"/>
      <w:jc w:val="both"/>
      <w:outlineLvl w:val="2"/>
    </w:pPr>
    <w:rPr>
      <w:rFonts w:ascii="Times New Roman" w:eastAsia="Times New Roman" w:hAnsi="Times New Roman" w:cs="Times New Roman"/>
      <w:b/>
      <w:lang w:eastAsia="en-US"/>
    </w:rPr>
  </w:style>
  <w:style w:type="paragraph" w:customStyle="1" w:styleId="subheading">
    <w:name w:val="subheading"/>
    <w:basedOn w:val="heading"/>
    <w:qFormat/>
    <w:rsid w:val="00056ADC"/>
    <w:pPr>
      <w:outlineLvl w:val="3"/>
    </w:pPr>
    <w:rPr>
      <w:i/>
    </w:rPr>
  </w:style>
  <w:style w:type="paragraph" w:styleId="afa">
    <w:name w:val="Body Text"/>
    <w:basedOn w:val="a"/>
    <w:link w:val="afb"/>
    <w:uiPriority w:val="99"/>
    <w:semiHidden/>
    <w:unhideWhenUsed/>
    <w:rsid w:val="003D50DC"/>
    <w:pPr>
      <w:spacing w:after="120"/>
    </w:pPr>
  </w:style>
  <w:style w:type="character" w:customStyle="1" w:styleId="afb">
    <w:name w:val="正文文本 字符"/>
    <w:basedOn w:val="a0"/>
    <w:link w:val="afa"/>
    <w:uiPriority w:val="99"/>
    <w:semiHidden/>
    <w:rsid w:val="003D50DC"/>
  </w:style>
  <w:style w:type="paragraph" w:customStyle="1" w:styleId="SMHeading">
    <w:name w:val="SM Heading"/>
    <w:basedOn w:val="1"/>
    <w:qFormat/>
    <w:rsid w:val="006F75A9"/>
    <w:pPr>
      <w:keepLines w:val="0"/>
      <w:spacing w:before="240" w:after="60" w:line="240" w:lineRule="auto"/>
    </w:pPr>
    <w:rPr>
      <w:rFonts w:ascii="Times New Roman" w:hAnsi="Times New Roman" w:cs="Times New Roman"/>
      <w:kern w:val="32"/>
      <w:sz w:val="24"/>
      <w:szCs w:val="24"/>
      <w:lang w:eastAsia="en-US"/>
    </w:rPr>
  </w:style>
  <w:style w:type="character" w:customStyle="1" w:styleId="10">
    <w:name w:val="标题 1 字符"/>
    <w:basedOn w:val="a0"/>
    <w:link w:val="1"/>
    <w:uiPriority w:val="9"/>
    <w:rsid w:val="006F75A9"/>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899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E3C72-4F2B-4AC7-A6C6-30F98C342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38</Pages>
  <Words>9086</Words>
  <Characters>51793</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 Li</dc:creator>
  <cp:keywords/>
  <dc:description/>
  <cp:lastModifiedBy>Yuanxu Gao</cp:lastModifiedBy>
  <cp:revision>3</cp:revision>
  <cp:lastPrinted>2020-10-17T22:25:00Z</cp:lastPrinted>
  <dcterms:created xsi:type="dcterms:W3CDTF">2022-04-12T06:31:00Z</dcterms:created>
  <dcterms:modified xsi:type="dcterms:W3CDTF">2022-04-12T06:31:00Z</dcterms:modified>
</cp:coreProperties>
</file>