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0A2444DF" w14:textId="77777777" w:rsidR="00DE4450" w:rsidRPr="005906C1" w:rsidRDefault="00DE4450" w:rsidP="00DE4450">
      <w:pPr>
        <w:adjustRightInd w:val="0"/>
        <w:snapToGrid w:val="0"/>
        <w:spacing w:line="480" w:lineRule="auto"/>
        <w:rPr>
          <w:rFonts w:eastAsia="楷体"/>
          <w:b/>
          <w:szCs w:val="24"/>
        </w:rPr>
      </w:pPr>
      <w:bookmarkStart w:id="0" w:name="_Hlk89436710"/>
      <w:bookmarkStart w:id="1" w:name="_Hlk107120975"/>
      <w:r w:rsidRPr="005906C1">
        <w:rPr>
          <w:rFonts w:eastAsia="楷体"/>
          <w:b/>
          <w:szCs w:val="24"/>
        </w:rPr>
        <w:t>Toripalimab combined with lenvatinib and GEMOX is a promising regimen as first-line treatment for advanced intrahepatic cholangiocarcinoma</w:t>
      </w:r>
      <w:bookmarkEnd w:id="0"/>
      <w:r w:rsidRPr="005906C1">
        <w:rPr>
          <w:rFonts w:eastAsia="楷体"/>
          <w:b/>
          <w:szCs w:val="24"/>
        </w:rPr>
        <w:t xml:space="preserve">: </w:t>
      </w:r>
      <w:r>
        <w:rPr>
          <w:rFonts w:eastAsia="楷体"/>
          <w:b/>
          <w:szCs w:val="24"/>
        </w:rPr>
        <w:t>A</w:t>
      </w:r>
      <w:r w:rsidRPr="005906C1">
        <w:rPr>
          <w:rFonts w:eastAsia="楷体"/>
          <w:b/>
          <w:szCs w:val="24"/>
        </w:rPr>
        <w:t xml:space="preserve"> single-center, single-arm, phase 2 study</w:t>
      </w:r>
    </w:p>
    <w:p w14:paraId="4CFBEBD5" w14:textId="77777777" w:rsidR="00DE4450" w:rsidRDefault="00DE4450" w:rsidP="00DE4450">
      <w:pPr>
        <w:adjustRightInd w:val="0"/>
        <w:snapToGrid w:val="0"/>
        <w:spacing w:line="480" w:lineRule="auto"/>
        <w:rPr>
          <w:rFonts w:eastAsia="楷体"/>
          <w:bCs/>
          <w:szCs w:val="24"/>
        </w:rPr>
      </w:pPr>
      <w:bookmarkStart w:id="2" w:name="_Hlk89436725"/>
      <w:bookmarkEnd w:id="1"/>
      <w:r>
        <w:rPr>
          <w:rFonts w:eastAsia="楷体"/>
          <w:bCs/>
          <w:szCs w:val="24"/>
        </w:rPr>
        <w:t>Guo-Ming Shi</w:t>
      </w:r>
      <w:r>
        <w:rPr>
          <w:rFonts w:eastAsia="楷体"/>
          <w:bCs/>
          <w:szCs w:val="24"/>
          <w:vertAlign w:val="superscript"/>
        </w:rPr>
        <w:t xml:space="preserve">1, </w:t>
      </w:r>
      <w:r>
        <w:rPr>
          <w:rFonts w:eastAsia="DengXian"/>
          <w:bCs/>
          <w:szCs w:val="24"/>
          <w:vertAlign w:val="superscript"/>
        </w:rPr>
        <w:t>¶</w:t>
      </w:r>
      <w:r>
        <w:rPr>
          <w:rFonts w:eastAsia="楷体"/>
          <w:bCs/>
          <w:szCs w:val="24"/>
        </w:rPr>
        <w:t>, Xiao-Yong Huang</w:t>
      </w:r>
      <w:r>
        <w:rPr>
          <w:rFonts w:eastAsia="楷体"/>
          <w:bCs/>
          <w:szCs w:val="24"/>
          <w:vertAlign w:val="superscript"/>
        </w:rPr>
        <w:t xml:space="preserve">1, </w:t>
      </w:r>
      <w:r>
        <w:rPr>
          <w:rFonts w:eastAsia="DengXian"/>
          <w:bCs/>
          <w:szCs w:val="24"/>
          <w:vertAlign w:val="superscript"/>
        </w:rPr>
        <w:t>¶</w:t>
      </w:r>
      <w:r>
        <w:rPr>
          <w:rFonts w:eastAsia="楷体"/>
          <w:bCs/>
          <w:szCs w:val="24"/>
        </w:rPr>
        <w:t>, Dong Wu</w:t>
      </w:r>
      <w:r w:rsidRPr="004F4FD1">
        <w:rPr>
          <w:rFonts w:eastAsia="楷体"/>
          <w:bCs/>
          <w:szCs w:val="24"/>
          <w:vertAlign w:val="superscript"/>
        </w:rPr>
        <w:t xml:space="preserve"> </w:t>
      </w:r>
      <w:r>
        <w:rPr>
          <w:rFonts w:eastAsia="楷体"/>
          <w:bCs/>
          <w:szCs w:val="24"/>
          <w:vertAlign w:val="superscript"/>
        </w:rPr>
        <w:t>2, ¶</w:t>
      </w:r>
      <w:r>
        <w:rPr>
          <w:rFonts w:eastAsia="楷体"/>
          <w:bCs/>
          <w:szCs w:val="24"/>
        </w:rPr>
        <w:t>,</w:t>
      </w:r>
      <w:r w:rsidRPr="00FF60F9">
        <w:rPr>
          <w:rFonts w:eastAsia="楷体"/>
          <w:bCs/>
          <w:szCs w:val="24"/>
        </w:rPr>
        <w:t xml:space="preserve"> </w:t>
      </w:r>
      <w:r>
        <w:rPr>
          <w:rFonts w:eastAsia="楷体"/>
          <w:bCs/>
          <w:szCs w:val="24"/>
        </w:rPr>
        <w:t>Hui-Chuan Sun</w:t>
      </w:r>
      <w:r>
        <w:rPr>
          <w:rFonts w:eastAsia="楷体"/>
          <w:bCs/>
          <w:szCs w:val="24"/>
          <w:vertAlign w:val="superscript"/>
        </w:rPr>
        <w:t>1, ¶</w:t>
      </w:r>
      <w:r>
        <w:rPr>
          <w:rFonts w:eastAsia="楷体"/>
          <w:bCs/>
          <w:szCs w:val="24"/>
        </w:rPr>
        <w:t>., Fei Liang</w:t>
      </w:r>
      <w:r>
        <w:rPr>
          <w:rFonts w:eastAsia="楷体"/>
          <w:bCs/>
          <w:szCs w:val="24"/>
          <w:vertAlign w:val="superscript"/>
        </w:rPr>
        <w:t>3</w:t>
      </w:r>
      <w:r>
        <w:rPr>
          <w:rFonts w:eastAsia="楷体"/>
          <w:bCs/>
          <w:szCs w:val="24"/>
        </w:rPr>
        <w:t>, Yuan Ji</w:t>
      </w:r>
      <w:r>
        <w:rPr>
          <w:rFonts w:eastAsia="楷体"/>
          <w:bCs/>
          <w:szCs w:val="24"/>
          <w:vertAlign w:val="superscript"/>
        </w:rPr>
        <w:t>4</w:t>
      </w:r>
      <w:r>
        <w:rPr>
          <w:rFonts w:eastAsia="楷体"/>
          <w:bCs/>
          <w:szCs w:val="24"/>
        </w:rPr>
        <w:t>, Yi Chen</w:t>
      </w:r>
      <w:r>
        <w:rPr>
          <w:rFonts w:eastAsia="楷体"/>
          <w:bCs/>
          <w:szCs w:val="24"/>
          <w:vertAlign w:val="superscript"/>
        </w:rPr>
        <w:t>5</w:t>
      </w:r>
      <w:r>
        <w:rPr>
          <w:rFonts w:eastAsia="楷体"/>
          <w:bCs/>
          <w:szCs w:val="24"/>
        </w:rPr>
        <w:t>, Guo-Huan Yang</w:t>
      </w:r>
      <w:r>
        <w:rPr>
          <w:rFonts w:eastAsia="楷体"/>
          <w:bCs/>
          <w:szCs w:val="24"/>
          <w:vertAlign w:val="superscript"/>
        </w:rPr>
        <w:t>1</w:t>
      </w:r>
      <w:r>
        <w:rPr>
          <w:rFonts w:eastAsia="楷体"/>
          <w:bCs/>
          <w:szCs w:val="24"/>
        </w:rPr>
        <w:t>, Jia-Cheng Lu</w:t>
      </w:r>
      <w:r>
        <w:rPr>
          <w:rFonts w:eastAsia="楷体"/>
          <w:bCs/>
          <w:szCs w:val="24"/>
          <w:vertAlign w:val="superscript"/>
        </w:rPr>
        <w:t>1</w:t>
      </w:r>
      <w:r>
        <w:rPr>
          <w:rFonts w:eastAsia="楷体"/>
          <w:bCs/>
          <w:szCs w:val="24"/>
        </w:rPr>
        <w:t>, Xian-Long Meng</w:t>
      </w:r>
      <w:r>
        <w:rPr>
          <w:rFonts w:eastAsia="楷体"/>
          <w:bCs/>
          <w:szCs w:val="24"/>
          <w:vertAlign w:val="superscript"/>
        </w:rPr>
        <w:t>1</w:t>
      </w:r>
      <w:r>
        <w:rPr>
          <w:rFonts w:eastAsia="楷体"/>
          <w:bCs/>
          <w:szCs w:val="24"/>
        </w:rPr>
        <w:t>, X</w:t>
      </w:r>
      <w:r>
        <w:rPr>
          <w:rFonts w:eastAsia="楷体" w:hint="eastAsia"/>
          <w:bCs/>
          <w:szCs w:val="24"/>
        </w:rPr>
        <w:t>in</w:t>
      </w:r>
      <w:r>
        <w:rPr>
          <w:rFonts w:eastAsia="楷体"/>
          <w:bCs/>
          <w:szCs w:val="24"/>
        </w:rPr>
        <w:t>-Ying Wang</w:t>
      </w:r>
      <w:r w:rsidRPr="008C3757">
        <w:rPr>
          <w:rFonts w:eastAsia="楷体"/>
          <w:bCs/>
          <w:szCs w:val="24"/>
          <w:vertAlign w:val="superscript"/>
        </w:rPr>
        <w:t>6</w:t>
      </w:r>
      <w:r>
        <w:rPr>
          <w:rFonts w:eastAsia="楷体"/>
          <w:bCs/>
          <w:szCs w:val="24"/>
        </w:rPr>
        <w:t>, Lei Sun</w:t>
      </w:r>
      <w:r w:rsidRPr="008C3757">
        <w:rPr>
          <w:rFonts w:eastAsia="楷体"/>
          <w:bCs/>
          <w:szCs w:val="24"/>
          <w:vertAlign w:val="superscript"/>
        </w:rPr>
        <w:t>6</w:t>
      </w:r>
      <w:r>
        <w:rPr>
          <w:rFonts w:eastAsia="楷体"/>
          <w:bCs/>
          <w:szCs w:val="24"/>
        </w:rPr>
        <w:t>, Ning-Ling Ge</w:t>
      </w:r>
      <w:r>
        <w:rPr>
          <w:rFonts w:eastAsia="楷体"/>
          <w:bCs/>
          <w:szCs w:val="24"/>
          <w:vertAlign w:val="superscript"/>
        </w:rPr>
        <w:t>5</w:t>
      </w:r>
      <w:r>
        <w:rPr>
          <w:rFonts w:eastAsia="楷体"/>
          <w:bCs/>
          <w:szCs w:val="24"/>
        </w:rPr>
        <w:t>, Xiao-Wu Huang</w:t>
      </w:r>
      <w:r>
        <w:rPr>
          <w:rFonts w:eastAsia="楷体"/>
          <w:bCs/>
          <w:szCs w:val="24"/>
          <w:vertAlign w:val="superscript"/>
        </w:rPr>
        <w:t>1</w:t>
      </w:r>
      <w:r>
        <w:rPr>
          <w:rFonts w:eastAsia="楷体"/>
          <w:bCs/>
          <w:szCs w:val="24"/>
        </w:rPr>
        <w:t>, Shuang-Jian Qiu</w:t>
      </w:r>
      <w:r>
        <w:rPr>
          <w:rFonts w:eastAsia="楷体"/>
          <w:bCs/>
          <w:szCs w:val="24"/>
          <w:vertAlign w:val="superscript"/>
        </w:rPr>
        <w:t>1</w:t>
      </w:r>
      <w:r>
        <w:rPr>
          <w:rFonts w:eastAsia="楷体"/>
          <w:bCs/>
          <w:szCs w:val="24"/>
        </w:rPr>
        <w:t xml:space="preserve">, Xin-Rong Yang </w:t>
      </w:r>
      <w:r>
        <w:rPr>
          <w:rFonts w:eastAsia="楷体"/>
          <w:bCs/>
          <w:szCs w:val="24"/>
          <w:vertAlign w:val="superscript"/>
        </w:rPr>
        <w:t>1</w:t>
      </w:r>
      <w:r>
        <w:rPr>
          <w:rFonts w:eastAsia="楷体"/>
          <w:bCs/>
          <w:szCs w:val="24"/>
        </w:rPr>
        <w:t>, Qiang Gao</w:t>
      </w:r>
      <w:r>
        <w:rPr>
          <w:rFonts w:eastAsia="楷体"/>
          <w:bCs/>
          <w:szCs w:val="24"/>
          <w:vertAlign w:val="superscript"/>
        </w:rPr>
        <w:t>1</w:t>
      </w:r>
      <w:r>
        <w:rPr>
          <w:rFonts w:eastAsia="楷体"/>
          <w:bCs/>
          <w:szCs w:val="24"/>
        </w:rPr>
        <w:t>, Yi-Feng He</w:t>
      </w:r>
      <w:r>
        <w:rPr>
          <w:rFonts w:eastAsia="楷体"/>
          <w:bCs/>
          <w:szCs w:val="24"/>
          <w:vertAlign w:val="superscript"/>
        </w:rPr>
        <w:t>1</w:t>
      </w:r>
      <w:r>
        <w:rPr>
          <w:rFonts w:eastAsia="楷体"/>
          <w:bCs/>
          <w:szCs w:val="24"/>
        </w:rPr>
        <w:t>, Yang Xu</w:t>
      </w:r>
      <w:r>
        <w:rPr>
          <w:rFonts w:eastAsia="楷体"/>
          <w:bCs/>
          <w:szCs w:val="24"/>
          <w:vertAlign w:val="superscript"/>
        </w:rPr>
        <w:t>1</w:t>
      </w:r>
      <w:r>
        <w:rPr>
          <w:rFonts w:eastAsia="楷体"/>
          <w:bCs/>
          <w:szCs w:val="24"/>
        </w:rPr>
        <w:t>, Jian Sun</w:t>
      </w:r>
      <w:r>
        <w:rPr>
          <w:rFonts w:eastAsia="楷体"/>
          <w:bCs/>
          <w:szCs w:val="24"/>
          <w:vertAlign w:val="superscript"/>
        </w:rPr>
        <w:t>1</w:t>
      </w:r>
      <w:r>
        <w:rPr>
          <w:rFonts w:eastAsia="楷体"/>
          <w:bCs/>
          <w:szCs w:val="24"/>
        </w:rPr>
        <w:t>, Zheng-Gang Ren</w:t>
      </w:r>
      <w:r>
        <w:rPr>
          <w:rFonts w:eastAsia="楷体"/>
          <w:bCs/>
          <w:szCs w:val="24"/>
          <w:vertAlign w:val="superscript"/>
        </w:rPr>
        <w:t>5</w:t>
      </w:r>
      <w:r>
        <w:rPr>
          <w:rFonts w:eastAsia="楷体" w:hint="eastAsia"/>
          <w:bCs/>
          <w:szCs w:val="24"/>
        </w:rPr>
        <w:t>,</w:t>
      </w:r>
      <w:r>
        <w:rPr>
          <w:rFonts w:eastAsia="楷体"/>
          <w:bCs/>
          <w:szCs w:val="24"/>
        </w:rPr>
        <w:t xml:space="preserve"> Jia Fan</w:t>
      </w:r>
      <w:r>
        <w:rPr>
          <w:rFonts w:eastAsia="楷体"/>
          <w:bCs/>
          <w:szCs w:val="24"/>
          <w:vertAlign w:val="superscript"/>
        </w:rPr>
        <w:t>1, *</w:t>
      </w:r>
      <w:r>
        <w:rPr>
          <w:rFonts w:eastAsia="楷体"/>
          <w:bCs/>
          <w:szCs w:val="24"/>
        </w:rPr>
        <w:t>, Jian Zhou</w:t>
      </w:r>
      <w:r>
        <w:rPr>
          <w:rFonts w:eastAsia="楷体"/>
          <w:bCs/>
          <w:szCs w:val="24"/>
          <w:vertAlign w:val="superscript"/>
        </w:rPr>
        <w:t>1, *</w:t>
      </w:r>
    </w:p>
    <w:bookmarkEnd w:id="2"/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0648E06D" w14:textId="77777777" w:rsidR="000F0DCE" w:rsidRDefault="000F0DCE" w:rsidP="005001AC">
      <w:pPr>
        <w:jc w:val="center"/>
        <w:rPr>
          <w:szCs w:val="24"/>
        </w:rPr>
      </w:pPr>
    </w:p>
    <w:p w14:paraId="34D67477" w14:textId="55179CC3" w:rsidR="004779CB" w:rsidRDefault="00E4519A" w:rsidP="005001AC">
      <w:pPr>
        <w:jc w:val="center"/>
        <w:rPr>
          <w:rStyle w:val="affff5"/>
          <w:rFonts w:eastAsia="楷体"/>
          <w:bCs/>
          <w:szCs w:val="24"/>
        </w:rPr>
      </w:pPr>
      <w:r>
        <w:rPr>
          <w:szCs w:val="24"/>
        </w:rPr>
        <w:t xml:space="preserve">Correspondence </w:t>
      </w:r>
      <w:r w:rsidR="004779CB">
        <w:rPr>
          <w:szCs w:val="24"/>
        </w:rPr>
        <w:t>to:</w:t>
      </w:r>
      <w:r w:rsidR="00BC3E04">
        <w:rPr>
          <w:szCs w:val="24"/>
        </w:rPr>
        <w:t xml:space="preserve"> </w:t>
      </w:r>
      <w:hyperlink r:id="rId7" w:history="1">
        <w:r w:rsidR="00DE4450">
          <w:rPr>
            <w:rStyle w:val="affff5"/>
            <w:rFonts w:eastAsia="楷体"/>
            <w:bCs/>
            <w:szCs w:val="24"/>
          </w:rPr>
          <w:t>zhou.jian@zs-hospital.sh.cn</w:t>
        </w:r>
      </w:hyperlink>
    </w:p>
    <w:p w14:paraId="05E5B8C3" w14:textId="5427C020" w:rsidR="00DE4450" w:rsidRDefault="00DE4450" w:rsidP="005001AC">
      <w:pPr>
        <w:jc w:val="center"/>
        <w:rPr>
          <w:szCs w:val="24"/>
        </w:rPr>
      </w:pPr>
      <w:r>
        <w:rPr>
          <w:rStyle w:val="affff5"/>
          <w:rFonts w:eastAsia="楷体"/>
          <w:bCs/>
          <w:szCs w:val="24"/>
        </w:rPr>
        <w:t xml:space="preserve">or </w:t>
      </w:r>
      <w:hyperlink r:id="rId8" w:history="1">
        <w:r w:rsidRPr="00DC5CCF">
          <w:rPr>
            <w:rStyle w:val="affff5"/>
            <w:rFonts w:eastAsia="楷体"/>
            <w:bCs/>
            <w:szCs w:val="24"/>
          </w:rPr>
          <w:t>fan.jia@zs-hospital.sh.cn</w:t>
        </w:r>
      </w:hyperlink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39DE064C" w14:textId="15CEFEA4" w:rsidR="002C030F" w:rsidRDefault="002C030F" w:rsidP="00262D72">
      <w:pPr>
        <w:ind w:left="720"/>
      </w:pPr>
      <w:r>
        <w:t>Tables S1</w:t>
      </w:r>
      <w:r w:rsidR="00A3403B">
        <w:t xml:space="preserve"> to </w:t>
      </w:r>
      <w:r>
        <w:t>S</w:t>
      </w:r>
      <w:r w:rsidR="004B3C7E">
        <w:t>2</w:t>
      </w:r>
    </w:p>
    <w:p w14:paraId="4B448789" w14:textId="77777777" w:rsidR="002C030F" w:rsidRDefault="002C030F"/>
    <w:p w14:paraId="68691C5A" w14:textId="77777777" w:rsidR="00065EBD" w:rsidRDefault="00065EBD" w:rsidP="00262D72">
      <w:pPr>
        <w:ind w:left="720"/>
      </w:pPr>
    </w:p>
    <w:p w14:paraId="23718CE0" w14:textId="77777777" w:rsidR="00015F74" w:rsidRDefault="00015F74" w:rsidP="00262D72">
      <w:pPr>
        <w:ind w:left="720"/>
      </w:pPr>
      <w:r>
        <w:br/>
      </w:r>
    </w:p>
    <w:p w14:paraId="2ADDDC07" w14:textId="410B8FFA" w:rsidR="009A5287" w:rsidRDefault="00015F74" w:rsidP="004B3C7E">
      <w:pPr>
        <w:pStyle w:val="SMHeading"/>
      </w:pPr>
      <w:r>
        <w:br w:type="page"/>
      </w:r>
      <w:bookmarkStart w:id="3" w:name="Tables"/>
      <w:bookmarkStart w:id="4" w:name="MaterialsMethods"/>
      <w:bookmarkEnd w:id="3"/>
      <w:bookmarkEnd w:id="4"/>
    </w:p>
    <w:p w14:paraId="3FF03D25" w14:textId="77777777" w:rsidR="008218C4" w:rsidRDefault="008218C4" w:rsidP="00477182">
      <w:pPr>
        <w:pStyle w:val="SMcaption"/>
      </w:pPr>
    </w:p>
    <w:p w14:paraId="1C4ED036" w14:textId="66334D86" w:rsidR="00015F74" w:rsidRDefault="00015F74" w:rsidP="00B9440A">
      <w:pPr>
        <w:pStyle w:val="SMHeading"/>
      </w:pPr>
      <w:r>
        <w:t>Table S1.</w:t>
      </w:r>
    </w:p>
    <w:p w14:paraId="1DFA753D" w14:textId="23D0681B" w:rsidR="004B3C7E" w:rsidRDefault="004B3C7E" w:rsidP="004B3C7E">
      <w:pPr>
        <w:adjustRightInd w:val="0"/>
        <w:snapToGrid w:val="0"/>
        <w:spacing w:line="480" w:lineRule="auto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B</w:t>
      </w:r>
      <w:r>
        <w:rPr>
          <w:rFonts w:hint="eastAsia"/>
          <w:b/>
          <w:bCs/>
          <w:color w:val="000000"/>
          <w:szCs w:val="24"/>
        </w:rPr>
        <w:t>est</w:t>
      </w:r>
      <w:r>
        <w:rPr>
          <w:b/>
          <w:bCs/>
          <w:color w:val="000000"/>
          <w:szCs w:val="24"/>
        </w:rPr>
        <w:t xml:space="preserve"> Response of Each Patient to Treatment </w:t>
      </w:r>
    </w:p>
    <w:tbl>
      <w:tblPr>
        <w:tblW w:w="1023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2268"/>
        <w:gridCol w:w="1836"/>
        <w:gridCol w:w="2410"/>
        <w:gridCol w:w="2016"/>
      </w:tblGrid>
      <w:tr w:rsidR="004B3C7E" w14:paraId="72A7CDE4" w14:textId="77777777" w:rsidTr="00E70DD0">
        <w:trPr>
          <w:cantSplit/>
          <w:trHeight w:val="368"/>
          <w:jc w:val="center"/>
        </w:trPr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C706C7E" w14:textId="77777777" w:rsidR="004B3C7E" w:rsidRDefault="004B3C7E" w:rsidP="00E70DD0">
            <w:pPr>
              <w:keepNext/>
              <w:autoSpaceDE w:val="0"/>
              <w:autoSpaceDN w:val="0"/>
              <w:adjustRightInd w:val="0"/>
              <w:snapToGrid w:val="0"/>
              <w:spacing w:line="48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Subject no.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FFEF49D" w14:textId="77777777" w:rsidR="004B3C7E" w:rsidRDefault="004B3C7E" w:rsidP="00E70DD0">
            <w:pPr>
              <w:keepNext/>
              <w:autoSpaceDE w:val="0"/>
              <w:autoSpaceDN w:val="0"/>
              <w:adjustRightInd w:val="0"/>
              <w:snapToGrid w:val="0"/>
              <w:spacing w:line="48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Tumor response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FB18E2" w14:textId="77777777" w:rsidR="004B3C7E" w:rsidRDefault="004B3C7E" w:rsidP="00E70DD0">
            <w:pPr>
              <w:keepNext/>
              <w:autoSpaceDE w:val="0"/>
              <w:autoSpaceDN w:val="0"/>
              <w:adjustRightInd w:val="0"/>
              <w:snapToGrid w:val="0"/>
              <w:spacing w:line="48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DoR (months)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F654AB" w14:textId="77777777" w:rsidR="004B3C7E" w:rsidRDefault="004B3C7E" w:rsidP="00E70DD0">
            <w:pPr>
              <w:keepNext/>
              <w:autoSpaceDE w:val="0"/>
              <w:autoSpaceDN w:val="0"/>
              <w:adjustRightInd w:val="0"/>
              <w:snapToGrid w:val="0"/>
              <w:spacing w:line="48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TTR (months)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61AF14D" w14:textId="77777777" w:rsidR="004B3C7E" w:rsidRDefault="004B3C7E" w:rsidP="00E70DD0">
            <w:pPr>
              <w:keepNext/>
              <w:autoSpaceDE w:val="0"/>
              <w:autoSpaceDN w:val="0"/>
              <w:adjustRightInd w:val="0"/>
              <w:snapToGrid w:val="0"/>
              <w:spacing w:line="48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TNM stage</w:t>
            </w:r>
          </w:p>
        </w:tc>
      </w:tr>
      <w:tr w:rsidR="004B3C7E" w14:paraId="222CDB96" w14:textId="77777777" w:rsidTr="00E70DD0">
        <w:trPr>
          <w:cantSplit/>
          <w:jc w:val="center"/>
        </w:trPr>
        <w:tc>
          <w:tcPr>
            <w:tcW w:w="170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A92A980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77D6F23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CR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21D712D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30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E8B8E8F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AE8DB2C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IV</w:t>
            </w:r>
          </w:p>
        </w:tc>
      </w:tr>
      <w:tr w:rsidR="004B3C7E" w14:paraId="31398016" w14:textId="77777777" w:rsidTr="00E70DD0">
        <w:trPr>
          <w:cantSplit/>
          <w:jc w:val="center"/>
        </w:trPr>
        <w:tc>
          <w:tcPr>
            <w:tcW w:w="170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DF0D09A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A7F65E3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47462F2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12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5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004C192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1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182C7D8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IIIA</w:t>
            </w:r>
          </w:p>
        </w:tc>
      </w:tr>
      <w:tr w:rsidR="004B3C7E" w14:paraId="22F62E36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5F3A4F0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F0B2F9A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2E0B6D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6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791E67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1902C09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IIIA</w:t>
            </w:r>
          </w:p>
        </w:tc>
      </w:tr>
      <w:tr w:rsidR="004B3C7E" w14:paraId="20B76047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9579865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07E3F2C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4A44B6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13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AF020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21AFF0D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IIIA</w:t>
            </w:r>
          </w:p>
        </w:tc>
      </w:tr>
      <w:tr w:rsidR="004B3C7E" w14:paraId="09A8CDCD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5F5535E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F8C133E" w14:textId="77777777" w:rsidR="004B3C7E" w:rsidRDefault="004B3C7E" w:rsidP="00E70DD0">
            <w:pPr>
              <w:adjustRightInd w:val="0"/>
              <w:snapToGrid w:val="0"/>
              <w:spacing w:line="480" w:lineRule="auto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B000C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23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CDB3FD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6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F7EAC68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IIIA</w:t>
            </w:r>
          </w:p>
        </w:tc>
      </w:tr>
      <w:tr w:rsidR="004B3C7E" w14:paraId="201B7D4D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BEBF7E8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6924F3C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F65D02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5ACFA5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1DCD671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663060BD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9A2BB0D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2EED7E2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CE41A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18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277B9B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DBDD20F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2BE960B9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8FC23F3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BFC13B2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C5528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13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AB8991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9C955B2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71C2D0EB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3306D3D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3DB9F0D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71AEC4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8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A9315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EF96C76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47E4D836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9D5B07F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5E0CBFA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FE3FD6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3E50F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8D75502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667133F0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1476915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B971FD3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ACA949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  <w:lang w:eastAsia="zh-Hans"/>
              </w:rPr>
            </w:pPr>
            <w:r>
              <w:rPr>
                <w:szCs w:val="24"/>
              </w:rPr>
              <w:t>9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E721DE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70B455F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0C3919FD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FE263A5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B15622B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63F26D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57FB2B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94B639B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7B3E9D89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5A6A8E0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5A9420F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582B7E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8945C9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B46EEA9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3AD65C1B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C2E904D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1629372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BF3C1B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15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719A6B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D3DE712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7BA7487E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C9844FC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89B54D6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24EB0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12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619193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91A93DD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52277781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B95075A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F47F204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1C79FE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30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80C68A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04D57A1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05661FFB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F207CA9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C5B2F58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34158A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7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2B2F6B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1C6DF02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IV</w:t>
            </w:r>
          </w:p>
        </w:tc>
      </w:tr>
      <w:tr w:rsidR="004B3C7E" w14:paraId="4E87D3A2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9E581E7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4B54AB8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0397B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6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9E5D8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1E37838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IV</w:t>
            </w:r>
          </w:p>
        </w:tc>
      </w:tr>
      <w:tr w:rsidR="004B3C7E" w14:paraId="16C69D96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BCEDF25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A535A7E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C37BA0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A7986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7C4DFB3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IV</w:t>
            </w:r>
          </w:p>
        </w:tc>
      </w:tr>
      <w:tr w:rsidR="004B3C7E" w14:paraId="4AAD6F3D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C9848E0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9309ADB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B1A976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15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EEEE8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1E0085B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IV</w:t>
            </w:r>
          </w:p>
        </w:tc>
      </w:tr>
      <w:tr w:rsidR="004B3C7E" w14:paraId="68BC67F7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A914B60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305A85F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192025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21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F33144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5B5C110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IV</w:t>
            </w:r>
          </w:p>
        </w:tc>
      </w:tr>
      <w:tr w:rsidR="004B3C7E" w14:paraId="41801BE1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EED50D0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1420C7D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E5D17B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14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A22CC1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C9BD67C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IV</w:t>
            </w:r>
          </w:p>
        </w:tc>
      </w:tr>
      <w:tr w:rsidR="004B3C7E" w14:paraId="4858775A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ABA4F7E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8887CED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2D5601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7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495043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498E366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IV</w:t>
            </w:r>
          </w:p>
        </w:tc>
      </w:tr>
      <w:tr w:rsidR="004B3C7E" w14:paraId="051F1868" w14:textId="77777777" w:rsidTr="00E70DD0">
        <w:trPr>
          <w:cantSplit/>
          <w:jc w:val="center"/>
        </w:trPr>
        <w:tc>
          <w:tcPr>
            <w:tcW w:w="170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4E7937D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311C314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PR</w:t>
            </w:r>
          </w:p>
        </w:tc>
        <w:tc>
          <w:tcPr>
            <w:tcW w:w="183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B75B79A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8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E11408D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  <w:lang w:eastAsia="zh-Hans"/>
              </w:rPr>
              <w:t>.</w:t>
            </w:r>
            <w:r>
              <w:rPr>
                <w:szCs w:val="24"/>
                <w:lang w:eastAsia="zh-Hans"/>
              </w:rPr>
              <w:t>1</w:t>
            </w:r>
          </w:p>
        </w:tc>
        <w:tc>
          <w:tcPr>
            <w:tcW w:w="201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6E61E24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IV</w:t>
            </w:r>
          </w:p>
        </w:tc>
      </w:tr>
      <w:tr w:rsidR="004B3C7E" w14:paraId="216A3967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4F812A5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BEFF4A6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szCs w:val="24"/>
              </w:rPr>
            </w:pPr>
            <w:r>
              <w:rPr>
                <w:szCs w:val="24"/>
              </w:rPr>
              <w:t>SD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893A55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8F80EF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2521131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IIIA</w:t>
            </w:r>
          </w:p>
        </w:tc>
      </w:tr>
      <w:tr w:rsidR="004B3C7E" w14:paraId="7559BC35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328EB88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3E072FB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szCs w:val="24"/>
              </w:rPr>
            </w:pPr>
            <w:r>
              <w:rPr>
                <w:szCs w:val="24"/>
              </w:rPr>
              <w:t>SD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A7F853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EE83A3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B3CC4E1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158577A2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E96409B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5393DD2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szCs w:val="24"/>
              </w:rPr>
            </w:pPr>
            <w:r>
              <w:rPr>
                <w:szCs w:val="24"/>
              </w:rPr>
              <w:t>SD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56E03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5A694B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68633FD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IV</w:t>
            </w:r>
          </w:p>
        </w:tc>
      </w:tr>
      <w:tr w:rsidR="004B3C7E" w14:paraId="76AD7753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C4B4C1B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FB381E0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szCs w:val="24"/>
              </w:rPr>
            </w:pPr>
            <w:r>
              <w:rPr>
                <w:szCs w:val="24"/>
              </w:rPr>
              <w:t>SD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A2E97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2A23E2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FAF6474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IV</w:t>
            </w:r>
          </w:p>
        </w:tc>
      </w:tr>
      <w:tr w:rsidR="004B3C7E" w14:paraId="756B3C82" w14:textId="77777777" w:rsidTr="00E70DD0">
        <w:trPr>
          <w:cantSplit/>
          <w:jc w:val="center"/>
        </w:trPr>
        <w:tc>
          <w:tcPr>
            <w:tcW w:w="170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7C7AC67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22DD1FF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PD</w:t>
            </w: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DDF0BC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6958FA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F875240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IIIB</w:t>
            </w:r>
          </w:p>
        </w:tc>
      </w:tr>
      <w:tr w:rsidR="004B3C7E" w14:paraId="736F77AA" w14:textId="77777777" w:rsidTr="00E70DD0">
        <w:trPr>
          <w:cantSplit/>
          <w:trHeight w:val="168"/>
          <w:jc w:val="center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DFD5092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A08C8ED" w14:textId="77777777" w:rsidR="004B3C7E" w:rsidRDefault="004B3C7E" w:rsidP="00E70DD0">
            <w:pPr>
              <w:adjustRightInd w:val="0"/>
              <w:snapToGrid w:val="0"/>
              <w:spacing w:line="480" w:lineRule="auto"/>
              <w:textAlignment w:val="center"/>
              <w:rPr>
                <w:rFonts w:eastAsia="宋体"/>
                <w:color w:val="000000"/>
                <w:szCs w:val="24"/>
              </w:rPr>
            </w:pPr>
            <w:r>
              <w:rPr>
                <w:szCs w:val="24"/>
              </w:rPr>
              <w:t>NE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112EC5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43C3361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48BD4CC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szCs w:val="24"/>
              </w:rPr>
              <w:t>IV</w:t>
            </w:r>
          </w:p>
        </w:tc>
      </w:tr>
    </w:tbl>
    <w:p w14:paraId="164EA1A2" w14:textId="77777777" w:rsidR="004B3C7E" w:rsidRDefault="004B3C7E" w:rsidP="004B3C7E">
      <w:pPr>
        <w:keepNext/>
        <w:autoSpaceDE w:val="0"/>
        <w:autoSpaceDN w:val="0"/>
        <w:adjustRightInd w:val="0"/>
        <w:snapToGrid w:val="0"/>
        <w:spacing w:line="480" w:lineRule="auto"/>
      </w:pPr>
    </w:p>
    <w:p w14:paraId="619B747A" w14:textId="77777777" w:rsidR="004B3C7E" w:rsidRPr="002F39AB" w:rsidRDefault="004B3C7E" w:rsidP="004B3C7E">
      <w:pPr>
        <w:keepNext/>
        <w:autoSpaceDE w:val="0"/>
        <w:autoSpaceDN w:val="0"/>
        <w:adjustRightInd w:val="0"/>
        <w:snapToGrid w:val="0"/>
        <w:spacing w:line="480" w:lineRule="auto"/>
        <w:rPr>
          <w:rFonts w:eastAsia="楷体"/>
          <w:szCs w:val="24"/>
        </w:rPr>
      </w:pPr>
      <w:r w:rsidRPr="002F39AB">
        <w:rPr>
          <w:rFonts w:eastAsia="DengXian" w:hint="eastAsia"/>
          <w:b/>
          <w:bCs/>
          <w:color w:val="000000"/>
          <w:szCs w:val="24"/>
        </w:rPr>
        <w:t>A</w:t>
      </w:r>
      <w:r w:rsidRPr="002F39AB">
        <w:rPr>
          <w:rFonts w:eastAsia="DengXian"/>
          <w:b/>
          <w:bCs/>
          <w:color w:val="000000"/>
          <w:szCs w:val="24"/>
        </w:rPr>
        <w:t>ppreciation:</w:t>
      </w:r>
      <w:r>
        <w:rPr>
          <w:rFonts w:eastAsia="DengXian"/>
          <w:color w:val="000000"/>
          <w:szCs w:val="24"/>
        </w:rPr>
        <w:t xml:space="preserve"> </w:t>
      </w:r>
      <w:r>
        <w:rPr>
          <w:szCs w:val="24"/>
        </w:rPr>
        <w:t xml:space="preserve">NE, not evaluated; CR, complete response; PR, partial response; SD, stable disease; PD, </w:t>
      </w:r>
      <w:r>
        <w:rPr>
          <w:rFonts w:eastAsia="楷体"/>
          <w:szCs w:val="24"/>
        </w:rPr>
        <w:t>progressive</w:t>
      </w:r>
      <w:r>
        <w:rPr>
          <w:szCs w:val="24"/>
        </w:rPr>
        <w:t xml:space="preserve"> disease; </w:t>
      </w:r>
      <w:r w:rsidRPr="00335FC9">
        <w:rPr>
          <w:szCs w:val="24"/>
        </w:rPr>
        <w:t xml:space="preserve">TTR, </w:t>
      </w:r>
      <w:r w:rsidRPr="00335FC9">
        <w:rPr>
          <w:rFonts w:hint="eastAsia"/>
          <w:szCs w:val="24"/>
        </w:rPr>
        <w:t>T</w:t>
      </w:r>
      <w:r w:rsidRPr="00335FC9">
        <w:rPr>
          <w:szCs w:val="24"/>
        </w:rPr>
        <w:t>ime to response</w:t>
      </w:r>
      <w:r>
        <w:rPr>
          <w:szCs w:val="24"/>
        </w:rPr>
        <w:t>; DoR, D</w:t>
      </w:r>
      <w:r w:rsidRPr="00335FC9">
        <w:rPr>
          <w:szCs w:val="24"/>
        </w:rPr>
        <w:t>uration of response</w:t>
      </w:r>
      <w:r w:rsidRPr="0043107D">
        <w:rPr>
          <w:rFonts w:eastAsia="楷体"/>
          <w:szCs w:val="24"/>
        </w:rPr>
        <w:t>; TNM, tumor nodule metastasis</w:t>
      </w:r>
      <w:r>
        <w:rPr>
          <w:rFonts w:eastAsia="楷体"/>
          <w:szCs w:val="24"/>
        </w:rPr>
        <w:t>.</w:t>
      </w:r>
    </w:p>
    <w:p w14:paraId="739F3EB6" w14:textId="7E1BC555" w:rsidR="004B3C7E" w:rsidRDefault="004B3C7E" w:rsidP="00477182">
      <w:pPr>
        <w:pStyle w:val="SMcaption"/>
      </w:pPr>
    </w:p>
    <w:p w14:paraId="0A6E39C7" w14:textId="481AE118" w:rsidR="00C73114" w:rsidRDefault="00C73114" w:rsidP="00477182">
      <w:pPr>
        <w:pStyle w:val="SMcaption"/>
      </w:pPr>
    </w:p>
    <w:p w14:paraId="4A3A2D29" w14:textId="53BFE357" w:rsidR="00C73114" w:rsidRDefault="00C73114" w:rsidP="00477182">
      <w:pPr>
        <w:pStyle w:val="SMcaption"/>
      </w:pPr>
    </w:p>
    <w:p w14:paraId="03817606" w14:textId="58571D5D" w:rsidR="00C73114" w:rsidRDefault="00C73114" w:rsidP="00477182">
      <w:pPr>
        <w:pStyle w:val="SMcaption"/>
      </w:pPr>
    </w:p>
    <w:p w14:paraId="210E6BBA" w14:textId="29F43642" w:rsidR="00C73114" w:rsidRDefault="00C73114" w:rsidP="00477182">
      <w:pPr>
        <w:pStyle w:val="SMcaption"/>
      </w:pPr>
    </w:p>
    <w:p w14:paraId="18D238E7" w14:textId="5FD1AAB3" w:rsidR="00C73114" w:rsidRDefault="00C73114" w:rsidP="00477182">
      <w:pPr>
        <w:pStyle w:val="SMcaption"/>
      </w:pPr>
    </w:p>
    <w:p w14:paraId="098E7D2E" w14:textId="0D58438D" w:rsidR="00C73114" w:rsidRDefault="00C73114" w:rsidP="00477182">
      <w:pPr>
        <w:pStyle w:val="SMcaption"/>
      </w:pPr>
    </w:p>
    <w:p w14:paraId="0E243584" w14:textId="78664417" w:rsidR="00C73114" w:rsidRDefault="00C73114" w:rsidP="00477182">
      <w:pPr>
        <w:pStyle w:val="SMcaption"/>
      </w:pPr>
    </w:p>
    <w:p w14:paraId="064F31E0" w14:textId="036D77E3" w:rsidR="00C73114" w:rsidRDefault="00C73114" w:rsidP="00477182">
      <w:pPr>
        <w:pStyle w:val="SMcaption"/>
      </w:pPr>
    </w:p>
    <w:p w14:paraId="199CF15F" w14:textId="3D13465E" w:rsidR="00C73114" w:rsidRDefault="00C73114" w:rsidP="00477182">
      <w:pPr>
        <w:pStyle w:val="SMcaption"/>
      </w:pPr>
    </w:p>
    <w:p w14:paraId="277F658F" w14:textId="61E01FE0" w:rsidR="00C73114" w:rsidRDefault="00C73114" w:rsidP="00477182">
      <w:pPr>
        <w:pStyle w:val="SMcaption"/>
      </w:pPr>
    </w:p>
    <w:p w14:paraId="6E33B029" w14:textId="35BAD1E5" w:rsidR="00C73114" w:rsidRDefault="00C73114" w:rsidP="00477182">
      <w:pPr>
        <w:pStyle w:val="SMcaption"/>
      </w:pPr>
    </w:p>
    <w:p w14:paraId="5B12FE8E" w14:textId="05C47B39" w:rsidR="00C73114" w:rsidRDefault="00C73114" w:rsidP="00477182">
      <w:pPr>
        <w:pStyle w:val="SMcaption"/>
      </w:pPr>
    </w:p>
    <w:p w14:paraId="5DB7F772" w14:textId="77777777" w:rsidR="00C73114" w:rsidRDefault="00C73114" w:rsidP="00477182">
      <w:pPr>
        <w:pStyle w:val="SMcaption"/>
      </w:pPr>
    </w:p>
    <w:p w14:paraId="605B1901" w14:textId="77777777" w:rsidR="00015F74" w:rsidRDefault="00015F74" w:rsidP="00B9440A">
      <w:pPr>
        <w:pStyle w:val="SMHeading"/>
      </w:pPr>
      <w:r>
        <w:lastRenderedPageBreak/>
        <w:t>Table S2.</w:t>
      </w:r>
    </w:p>
    <w:p w14:paraId="68EC68C2" w14:textId="588F4913" w:rsidR="004B3C7E" w:rsidRPr="00CA48E1" w:rsidRDefault="004B3C7E" w:rsidP="004B3C7E">
      <w:pPr>
        <w:adjustRightInd w:val="0"/>
        <w:snapToGrid w:val="0"/>
        <w:spacing w:line="480" w:lineRule="auto"/>
        <w:rPr>
          <w:b/>
          <w:bCs/>
          <w:szCs w:val="24"/>
        </w:rPr>
      </w:pPr>
      <w:r w:rsidRPr="00CA48E1">
        <w:rPr>
          <w:b/>
          <w:bCs/>
          <w:color w:val="000000"/>
          <w:szCs w:val="24"/>
        </w:rPr>
        <w:t>ORR of Patients in the Subgroup According to Baseline Characteristics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439"/>
        <w:gridCol w:w="2097"/>
      </w:tblGrid>
      <w:tr w:rsidR="004B3C7E" w:rsidRPr="00CA48E1" w14:paraId="6AF18602" w14:textId="77777777" w:rsidTr="00E70DD0">
        <w:trPr>
          <w:cantSplit/>
          <w:jc w:val="center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07BBE81" w14:textId="77777777" w:rsidR="004B3C7E" w:rsidRPr="00CA48E1" w:rsidRDefault="004B3C7E" w:rsidP="00E70DD0">
            <w:pPr>
              <w:keepNext/>
              <w:autoSpaceDE w:val="0"/>
              <w:autoSpaceDN w:val="0"/>
              <w:adjustRightInd w:val="0"/>
              <w:snapToGrid w:val="0"/>
              <w:spacing w:before="29" w:after="29" w:line="480" w:lineRule="auto"/>
              <w:rPr>
                <w:b/>
                <w:bCs/>
                <w:color w:val="000000"/>
                <w:szCs w:val="24"/>
              </w:rPr>
            </w:pPr>
            <w:r w:rsidRPr="00CA48E1">
              <w:rPr>
                <w:b/>
                <w:bCs/>
                <w:color w:val="000000"/>
                <w:szCs w:val="24"/>
              </w:rPr>
              <w:t>Subgroup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36484783" w14:textId="77777777" w:rsidR="004B3C7E" w:rsidRPr="00CA48E1" w:rsidRDefault="004B3C7E" w:rsidP="00E70DD0">
            <w:pPr>
              <w:keepNext/>
              <w:autoSpaceDE w:val="0"/>
              <w:autoSpaceDN w:val="0"/>
              <w:adjustRightInd w:val="0"/>
              <w:snapToGrid w:val="0"/>
              <w:spacing w:before="29" w:after="29" w:line="48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CA48E1">
              <w:rPr>
                <w:b/>
                <w:bCs/>
                <w:color w:val="000000"/>
                <w:szCs w:val="24"/>
              </w:rPr>
              <w:t>No. of PR or CR/total no</w:t>
            </w:r>
            <w:r>
              <w:rPr>
                <w:b/>
                <w:bCs/>
                <w:color w:val="000000"/>
                <w:szCs w:val="24"/>
              </w:rPr>
              <w:t>.</w:t>
            </w:r>
            <w:r w:rsidRPr="00CA48E1">
              <w:rPr>
                <w:b/>
                <w:bCs/>
                <w:color w:val="000000"/>
                <w:szCs w:val="24"/>
              </w:rPr>
              <w:t xml:space="preserve"> of patients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DEC2E9B" w14:textId="77777777" w:rsidR="004B3C7E" w:rsidRPr="00CA48E1" w:rsidRDefault="004B3C7E" w:rsidP="00E70DD0">
            <w:pPr>
              <w:keepNext/>
              <w:autoSpaceDE w:val="0"/>
              <w:autoSpaceDN w:val="0"/>
              <w:adjustRightInd w:val="0"/>
              <w:snapToGrid w:val="0"/>
              <w:spacing w:before="29" w:after="29" w:line="48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CA48E1">
              <w:rPr>
                <w:b/>
                <w:bCs/>
                <w:color w:val="000000"/>
                <w:szCs w:val="24"/>
              </w:rPr>
              <w:t>ORR, %</w:t>
            </w:r>
          </w:p>
          <w:p w14:paraId="38C4A4C2" w14:textId="77777777" w:rsidR="004B3C7E" w:rsidRPr="00CA48E1" w:rsidRDefault="004B3C7E" w:rsidP="00E70DD0">
            <w:pPr>
              <w:keepNext/>
              <w:autoSpaceDE w:val="0"/>
              <w:autoSpaceDN w:val="0"/>
              <w:adjustRightInd w:val="0"/>
              <w:snapToGrid w:val="0"/>
              <w:spacing w:before="29" w:after="29" w:line="48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CA48E1">
              <w:rPr>
                <w:b/>
                <w:bCs/>
                <w:color w:val="000000"/>
                <w:szCs w:val="24"/>
              </w:rPr>
              <w:t>(95% CI)</w:t>
            </w:r>
          </w:p>
        </w:tc>
      </w:tr>
      <w:tr w:rsidR="004B3C7E" w:rsidRPr="00CA48E1" w14:paraId="390B6BA7" w14:textId="77777777" w:rsidTr="00E70DD0">
        <w:trPr>
          <w:cantSplit/>
          <w:jc w:val="center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EAEEB45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ALL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7848950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24/30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2949456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80 (61–92)</w:t>
            </w:r>
          </w:p>
        </w:tc>
      </w:tr>
      <w:tr w:rsidR="004B3C7E" w:rsidRPr="00CA48E1" w14:paraId="11178850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62DB94B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Age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32A1AA2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14C8F05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</w:p>
        </w:tc>
      </w:tr>
      <w:tr w:rsidR="004B3C7E" w:rsidRPr="00CA48E1" w14:paraId="36B4F074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ED52234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  &lt;65 years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18E071F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14/19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0B40F20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74 (49–91)</w:t>
            </w:r>
          </w:p>
        </w:tc>
      </w:tr>
      <w:tr w:rsidR="004B3C7E" w:rsidRPr="00CA48E1" w14:paraId="45E3E9CE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67963F6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  ≥65 years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9FCBBB2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10/11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FB961A6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91 (59–100)</w:t>
            </w:r>
          </w:p>
        </w:tc>
      </w:tr>
      <w:tr w:rsidR="004B3C7E" w:rsidRPr="00CA48E1" w14:paraId="3B2B3760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38D6F22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Sex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3ED4962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125333A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</w:p>
        </w:tc>
      </w:tr>
      <w:tr w:rsidR="004B3C7E" w:rsidRPr="00CA48E1" w14:paraId="41C3A19F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3F828BB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  Male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23F5304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15/19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260AC6D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79 (54–94)</w:t>
            </w:r>
          </w:p>
        </w:tc>
      </w:tr>
      <w:tr w:rsidR="004B3C7E" w:rsidRPr="00CA48E1" w14:paraId="4CBF1FCC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91C2A4E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  Female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88FA823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9/11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A320A39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82 (48–98)</w:t>
            </w:r>
          </w:p>
        </w:tc>
      </w:tr>
      <w:tr w:rsidR="004B3C7E" w:rsidRPr="00CA48E1" w14:paraId="15267E59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B33AEF2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TNM stage at </w:t>
            </w:r>
            <w:r>
              <w:rPr>
                <w:color w:val="000000"/>
                <w:szCs w:val="24"/>
              </w:rPr>
              <w:t>baseline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8CB71F2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FDF50AA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</w:p>
        </w:tc>
      </w:tr>
      <w:tr w:rsidR="004B3C7E" w:rsidRPr="00CA48E1" w14:paraId="2CAA8FCE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0C9E817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ind w:firstLineChars="100" w:firstLine="240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IIIA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CD95FF8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4/5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A438DFB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80 (28–99)</w:t>
            </w:r>
          </w:p>
        </w:tc>
      </w:tr>
      <w:tr w:rsidR="004B3C7E" w:rsidRPr="00CA48E1" w14:paraId="3616ACEE" w14:textId="77777777" w:rsidTr="00E70DD0">
        <w:trPr>
          <w:cantSplit/>
          <w:trHeight w:val="21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65B9F77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  </w:t>
            </w:r>
            <w:r w:rsidRPr="00CA48E1">
              <w:rPr>
                <w:szCs w:val="24"/>
              </w:rPr>
              <w:t>IIIB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401529A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11/13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1CAA487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85 (55–98)</w:t>
            </w:r>
          </w:p>
        </w:tc>
      </w:tr>
      <w:tr w:rsidR="004B3C7E" w:rsidRPr="00CA48E1" w14:paraId="09F48B23" w14:textId="77777777" w:rsidTr="00E70DD0">
        <w:trPr>
          <w:cantSplit/>
          <w:trHeight w:val="113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EF4F0CB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ind w:firstLineChars="100" w:firstLine="240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IV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5C6566A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9/12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4EE02F7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75 (43–95)</w:t>
            </w:r>
          </w:p>
        </w:tc>
      </w:tr>
      <w:tr w:rsidR="004B3C7E" w:rsidRPr="00CA48E1" w14:paraId="48F423A4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58A632F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History of </w:t>
            </w:r>
            <w:r w:rsidRPr="00CA48E1">
              <w:rPr>
                <w:rFonts w:eastAsia="DengXian"/>
                <w:color w:val="000000"/>
                <w:szCs w:val="24"/>
              </w:rPr>
              <w:t>hepatolithiasis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90BAEA9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0383FCB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</w:p>
        </w:tc>
      </w:tr>
      <w:tr w:rsidR="004B3C7E" w:rsidRPr="00CA48E1" w14:paraId="244644CF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9081CB3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  Yes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741DBDE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1/1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49C8926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100 (2.5–100)</w:t>
            </w:r>
          </w:p>
        </w:tc>
      </w:tr>
      <w:tr w:rsidR="004B3C7E" w:rsidRPr="00CA48E1" w14:paraId="50099C1A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6CA700C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ind w:firstLineChars="100" w:firstLine="240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No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F3954B4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23/29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57336CA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79 (60–92)</w:t>
            </w:r>
          </w:p>
        </w:tc>
      </w:tr>
      <w:tr w:rsidR="004B3C7E" w:rsidRPr="00CA48E1" w14:paraId="0D55E024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BB67E8B" w14:textId="77777777" w:rsidR="004B3C7E" w:rsidRPr="00D641A3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FF0000"/>
                <w:szCs w:val="24"/>
              </w:rPr>
            </w:pPr>
            <w:r w:rsidRPr="00D32CE0">
              <w:rPr>
                <w:szCs w:val="24"/>
              </w:rPr>
              <w:t>HBsAg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3215FF4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26AFC17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</w:p>
        </w:tc>
      </w:tr>
      <w:tr w:rsidR="004B3C7E" w:rsidRPr="00CA48E1" w14:paraId="1E8B6AD6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2847A34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eastAsia="DengXian"/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  </w:t>
            </w:r>
            <w:r w:rsidRPr="00CA48E1">
              <w:rPr>
                <w:szCs w:val="24"/>
              </w:rPr>
              <w:t>Positive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F50EE6A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  <w:r>
              <w:rPr>
                <w:rFonts w:eastAsia="DengXian"/>
                <w:color w:val="000000"/>
                <w:szCs w:val="24"/>
              </w:rPr>
              <w:t>7</w:t>
            </w:r>
            <w:r w:rsidRPr="00CA48E1">
              <w:rPr>
                <w:rFonts w:eastAsia="DengXian"/>
                <w:color w:val="000000"/>
                <w:szCs w:val="24"/>
              </w:rPr>
              <w:t>/</w:t>
            </w:r>
            <w:r>
              <w:rPr>
                <w:rFonts w:eastAsia="DengXian"/>
                <w:color w:val="000000"/>
                <w:szCs w:val="24"/>
              </w:rPr>
              <w:t>8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ED723F5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  <w:r>
              <w:rPr>
                <w:rFonts w:eastAsia="DengXian"/>
                <w:color w:val="000000"/>
                <w:szCs w:val="24"/>
              </w:rPr>
              <w:t>87.5</w:t>
            </w:r>
            <w:r w:rsidRPr="00CA48E1">
              <w:rPr>
                <w:rFonts w:eastAsia="DengXian"/>
                <w:color w:val="000000"/>
                <w:szCs w:val="24"/>
              </w:rPr>
              <w:t>(</w:t>
            </w:r>
            <w:r>
              <w:rPr>
                <w:rFonts w:eastAsia="DengXian"/>
                <w:color w:val="000000"/>
                <w:szCs w:val="24"/>
              </w:rPr>
              <w:t>47</w:t>
            </w:r>
            <w:r w:rsidRPr="00CA48E1">
              <w:rPr>
                <w:color w:val="000000"/>
                <w:szCs w:val="24"/>
              </w:rPr>
              <w:t>–</w:t>
            </w:r>
            <w:r>
              <w:rPr>
                <w:rFonts w:eastAsia="DengXian"/>
                <w:color w:val="000000"/>
                <w:szCs w:val="24"/>
              </w:rPr>
              <w:t>100</w:t>
            </w:r>
            <w:r w:rsidRPr="00CA48E1">
              <w:rPr>
                <w:rFonts w:eastAsia="DengXian"/>
                <w:color w:val="000000"/>
                <w:szCs w:val="24"/>
              </w:rPr>
              <w:t>)</w:t>
            </w:r>
          </w:p>
        </w:tc>
      </w:tr>
      <w:tr w:rsidR="004B3C7E" w:rsidRPr="00CA48E1" w14:paraId="5EF35FC4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58E5EE5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ind w:firstLineChars="100" w:firstLine="240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Negative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1DB5827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  <w:r>
              <w:rPr>
                <w:rFonts w:eastAsia="DengXian"/>
                <w:color w:val="000000"/>
                <w:szCs w:val="24"/>
              </w:rPr>
              <w:t>17</w:t>
            </w:r>
            <w:r w:rsidRPr="00CA48E1">
              <w:rPr>
                <w:rFonts w:eastAsia="DengXian"/>
                <w:color w:val="000000"/>
                <w:szCs w:val="24"/>
              </w:rPr>
              <w:t>/</w:t>
            </w:r>
            <w:r>
              <w:rPr>
                <w:rFonts w:eastAsia="DengXian"/>
                <w:color w:val="000000"/>
                <w:szCs w:val="24"/>
              </w:rPr>
              <w:t>22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6D1854A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  <w:r>
              <w:rPr>
                <w:rFonts w:eastAsia="DengXian"/>
                <w:color w:val="000000"/>
                <w:szCs w:val="24"/>
              </w:rPr>
              <w:t>77.3</w:t>
            </w:r>
            <w:r w:rsidRPr="00CA48E1">
              <w:rPr>
                <w:rFonts w:eastAsia="DengXian"/>
                <w:color w:val="000000"/>
                <w:szCs w:val="24"/>
              </w:rPr>
              <w:t xml:space="preserve"> (</w:t>
            </w:r>
            <w:r>
              <w:rPr>
                <w:rFonts w:eastAsia="DengXian"/>
                <w:color w:val="000000"/>
                <w:szCs w:val="24"/>
              </w:rPr>
              <w:t>55</w:t>
            </w:r>
            <w:r w:rsidRPr="00CA48E1">
              <w:rPr>
                <w:color w:val="000000"/>
                <w:szCs w:val="24"/>
              </w:rPr>
              <w:t>–</w:t>
            </w:r>
            <w:r>
              <w:rPr>
                <w:rFonts w:eastAsia="DengXian"/>
                <w:color w:val="000000"/>
                <w:szCs w:val="24"/>
              </w:rPr>
              <w:t>92</w:t>
            </w:r>
            <w:r w:rsidRPr="00CA48E1">
              <w:rPr>
                <w:rFonts w:eastAsia="DengXian"/>
                <w:color w:val="000000"/>
                <w:szCs w:val="24"/>
              </w:rPr>
              <w:t>)</w:t>
            </w:r>
          </w:p>
        </w:tc>
      </w:tr>
      <w:tr w:rsidR="004B3C7E" w:rsidRPr="00CA48E1" w14:paraId="51EFC0B3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9ADD405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HBcAb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CAB9A48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E4AAD86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</w:p>
        </w:tc>
      </w:tr>
      <w:tr w:rsidR="004B3C7E" w:rsidRPr="00CA48E1" w14:paraId="4E55E684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5C076C1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eastAsia="DengXian"/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  </w:t>
            </w:r>
            <w:r w:rsidRPr="00CA48E1">
              <w:rPr>
                <w:szCs w:val="24"/>
              </w:rPr>
              <w:t>Positive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398C13F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  <w:r w:rsidRPr="00CA48E1">
              <w:rPr>
                <w:rFonts w:eastAsia="DengXian"/>
                <w:color w:val="000000"/>
                <w:szCs w:val="24"/>
              </w:rPr>
              <w:t>19/24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63A86E5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  <w:r w:rsidRPr="00CA48E1">
              <w:rPr>
                <w:rFonts w:eastAsia="DengXian"/>
                <w:color w:val="000000"/>
                <w:szCs w:val="24"/>
              </w:rPr>
              <w:t>79 (58</w:t>
            </w:r>
            <w:r w:rsidRPr="00CA48E1">
              <w:rPr>
                <w:color w:val="000000"/>
                <w:szCs w:val="24"/>
              </w:rPr>
              <w:t>–</w:t>
            </w:r>
            <w:r w:rsidRPr="00CA48E1">
              <w:rPr>
                <w:rFonts w:eastAsia="DengXian"/>
                <w:color w:val="000000"/>
                <w:szCs w:val="24"/>
              </w:rPr>
              <w:t>93)</w:t>
            </w:r>
          </w:p>
        </w:tc>
      </w:tr>
      <w:tr w:rsidR="004B3C7E" w:rsidRPr="00CA48E1" w14:paraId="2CD424A6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079424C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ind w:firstLineChars="100" w:firstLine="240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lastRenderedPageBreak/>
              <w:t>Negative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6F15079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  <w:r w:rsidRPr="00CA48E1">
              <w:rPr>
                <w:rFonts w:eastAsia="DengXian"/>
                <w:color w:val="000000"/>
                <w:szCs w:val="24"/>
              </w:rPr>
              <w:t>5/6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2A91D42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  <w:r w:rsidRPr="00CA48E1">
              <w:rPr>
                <w:rFonts w:eastAsia="DengXian"/>
                <w:color w:val="000000"/>
                <w:szCs w:val="24"/>
              </w:rPr>
              <w:t>83 (36</w:t>
            </w:r>
            <w:r w:rsidRPr="00CA48E1">
              <w:rPr>
                <w:color w:val="000000"/>
                <w:szCs w:val="24"/>
              </w:rPr>
              <w:t>–</w:t>
            </w:r>
            <w:r w:rsidRPr="00CA48E1">
              <w:rPr>
                <w:rFonts w:eastAsia="DengXian"/>
                <w:color w:val="000000"/>
                <w:szCs w:val="24"/>
              </w:rPr>
              <w:t>100)</w:t>
            </w:r>
          </w:p>
        </w:tc>
      </w:tr>
      <w:tr w:rsidR="004B3C7E" w:rsidRPr="00CA48E1" w14:paraId="6CB1927F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18ECC92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PD-L1</w:t>
            </w:r>
            <w:r>
              <w:rPr>
                <w:color w:val="000000"/>
                <w:szCs w:val="24"/>
              </w:rPr>
              <w:t xml:space="preserve"> expression </w:t>
            </w:r>
            <w:r w:rsidRPr="00CA48E1">
              <w:rPr>
                <w:rFonts w:eastAsia="DengXian"/>
                <w:color w:val="000000"/>
                <w:szCs w:val="24"/>
              </w:rPr>
              <w:t xml:space="preserve">(IHC </w:t>
            </w:r>
            <w:r>
              <w:rPr>
                <w:rFonts w:eastAsia="DengXian"/>
                <w:color w:val="000000"/>
                <w:szCs w:val="24"/>
              </w:rPr>
              <w:t>≥</w:t>
            </w:r>
            <w:r w:rsidRPr="00CA48E1">
              <w:rPr>
                <w:rFonts w:eastAsia="DengXian"/>
                <w:color w:val="000000"/>
                <w:szCs w:val="24"/>
              </w:rPr>
              <w:t>1%</w:t>
            </w:r>
            <w:r>
              <w:rPr>
                <w:rFonts w:eastAsia="DengXian"/>
                <w:color w:val="000000"/>
                <w:szCs w:val="24"/>
              </w:rPr>
              <w:t>*</w:t>
            </w:r>
            <w:r w:rsidRPr="00CA48E1">
              <w:rPr>
                <w:rFonts w:eastAsia="DengXian"/>
                <w:color w:val="000000"/>
                <w:szCs w:val="24"/>
              </w:rPr>
              <w:t>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E4AECD5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B6C8184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</w:p>
        </w:tc>
      </w:tr>
      <w:tr w:rsidR="004B3C7E" w:rsidRPr="00CA48E1" w14:paraId="4BA70B3C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34E0167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ind w:firstLineChars="100" w:firstLine="240"/>
              <w:rPr>
                <w:color w:val="000000"/>
                <w:szCs w:val="24"/>
              </w:rPr>
            </w:pPr>
            <w:r w:rsidRPr="00CA48E1">
              <w:rPr>
                <w:szCs w:val="24"/>
              </w:rPr>
              <w:t>Positive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298C295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  <w:r w:rsidRPr="00CA48E1">
              <w:rPr>
                <w:rFonts w:eastAsia="DengXian"/>
                <w:color w:val="000000"/>
                <w:szCs w:val="24"/>
              </w:rPr>
              <w:t>13/14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96D92D8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  <w:r w:rsidRPr="00CA48E1">
              <w:rPr>
                <w:rFonts w:eastAsia="DengXian"/>
                <w:color w:val="000000"/>
                <w:szCs w:val="24"/>
              </w:rPr>
              <w:t>93 (66</w:t>
            </w:r>
            <w:r w:rsidRPr="00CA48E1">
              <w:rPr>
                <w:color w:val="000000"/>
                <w:szCs w:val="24"/>
              </w:rPr>
              <w:t>–</w:t>
            </w:r>
            <w:r w:rsidRPr="00CA48E1">
              <w:rPr>
                <w:rFonts w:eastAsia="DengXian"/>
                <w:color w:val="000000"/>
                <w:szCs w:val="24"/>
              </w:rPr>
              <w:t>100)</w:t>
            </w:r>
          </w:p>
        </w:tc>
      </w:tr>
      <w:tr w:rsidR="004B3C7E" w:rsidRPr="00CA48E1" w14:paraId="0124E1FC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266E16C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ind w:firstLineChars="100" w:firstLine="240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Negative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FE2EA44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  <w:r w:rsidRPr="00CA48E1">
              <w:rPr>
                <w:rFonts w:eastAsia="DengXian"/>
                <w:color w:val="000000"/>
                <w:szCs w:val="24"/>
              </w:rPr>
              <w:t>11/16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F41FA1C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  <w:r w:rsidRPr="00CA48E1">
              <w:rPr>
                <w:rFonts w:eastAsia="DengXian"/>
                <w:color w:val="000000"/>
                <w:szCs w:val="24"/>
              </w:rPr>
              <w:t>69 (41</w:t>
            </w:r>
            <w:r w:rsidRPr="00CA48E1">
              <w:rPr>
                <w:color w:val="000000"/>
                <w:szCs w:val="24"/>
              </w:rPr>
              <w:t>–</w:t>
            </w:r>
            <w:r w:rsidRPr="00CA48E1">
              <w:rPr>
                <w:rFonts w:eastAsia="DengXian"/>
                <w:color w:val="000000"/>
                <w:szCs w:val="24"/>
              </w:rPr>
              <w:t>89)</w:t>
            </w:r>
          </w:p>
        </w:tc>
      </w:tr>
      <w:tr w:rsidR="004B3C7E" w:rsidRPr="00CA48E1" w14:paraId="4FA806DD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EFE43E7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CA19-9 (U/mL)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B80006F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89D8FF1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color w:val="000000"/>
                <w:szCs w:val="24"/>
              </w:rPr>
            </w:pPr>
          </w:p>
        </w:tc>
      </w:tr>
      <w:tr w:rsidR="004B3C7E" w:rsidRPr="00CA48E1" w14:paraId="704AA680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C1C1EED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eastAsia="DengXian"/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  ≥</w:t>
            </w:r>
            <w:r w:rsidRPr="00CA48E1">
              <w:rPr>
                <w:rFonts w:eastAsia="DengXian"/>
                <w:color w:val="000000"/>
                <w:szCs w:val="24"/>
              </w:rPr>
              <w:t>37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DDB77B6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16/21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78C66A5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76 (53–92)</w:t>
            </w:r>
          </w:p>
        </w:tc>
      </w:tr>
      <w:tr w:rsidR="004B3C7E" w:rsidRPr="00CA48E1" w14:paraId="413824FD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AE25F2D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 xml:space="preserve">  &lt;37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96A4A17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8/9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DA9413A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89 (52–100)</w:t>
            </w:r>
          </w:p>
        </w:tc>
      </w:tr>
      <w:tr w:rsidR="004B3C7E" w:rsidRPr="00CA48E1" w14:paraId="3E5AD388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1EFCC5D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 w:rsidRPr="00CA48E1">
              <w:rPr>
                <w:rFonts w:eastAsia="DengXian"/>
                <w:color w:val="000000"/>
                <w:szCs w:val="24"/>
              </w:rPr>
              <w:t>Tumor mutation burden</w:t>
            </w:r>
            <w:r w:rsidRPr="00CA48E1">
              <w:rPr>
                <w:color w:val="000000"/>
                <w:szCs w:val="24"/>
              </w:rPr>
              <w:t xml:space="preserve"> (Muts/Mb)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77FC615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4BDED33E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</w:p>
        </w:tc>
      </w:tr>
      <w:tr w:rsidR="004B3C7E" w:rsidRPr="00CA48E1" w14:paraId="34E273D8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D71D25C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ind w:firstLineChars="100" w:firstLine="240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High</w:t>
            </w:r>
            <w:r>
              <w:rPr>
                <w:color w:val="000000"/>
                <w:szCs w:val="24"/>
              </w:rPr>
              <w:t xml:space="preserve"> (</w:t>
            </w:r>
            <w:r w:rsidRPr="00CA48E1">
              <w:rPr>
                <w:color w:val="000000"/>
                <w:szCs w:val="24"/>
              </w:rPr>
              <w:t>≥</w:t>
            </w:r>
            <w:r>
              <w:rPr>
                <w:color w:val="000000"/>
                <w:szCs w:val="24"/>
              </w:rPr>
              <w:t>0.985)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29FF7FA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11/15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DF90284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73 (45–92)</w:t>
            </w:r>
          </w:p>
        </w:tc>
      </w:tr>
      <w:tr w:rsidR="004B3C7E" w:rsidRPr="00CA48E1" w14:paraId="16A3B99F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6E8302E7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ind w:firstLineChars="100" w:firstLine="240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Low</w:t>
            </w:r>
            <w:r>
              <w:rPr>
                <w:color w:val="000000"/>
                <w:szCs w:val="24"/>
              </w:rPr>
              <w:t xml:space="preserve"> (</w:t>
            </w:r>
            <w:r w:rsidRPr="00CA48E1">
              <w:rPr>
                <w:color w:val="000000"/>
                <w:szCs w:val="24"/>
              </w:rPr>
              <w:t>&lt;</w:t>
            </w:r>
            <w:r>
              <w:rPr>
                <w:color w:val="000000"/>
                <w:szCs w:val="24"/>
              </w:rPr>
              <w:t>0.985)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313452A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13/15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05512FCF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CA48E1">
              <w:rPr>
                <w:color w:val="000000"/>
                <w:szCs w:val="24"/>
              </w:rPr>
              <w:t>87 (60–98)</w:t>
            </w:r>
          </w:p>
        </w:tc>
      </w:tr>
      <w:tr w:rsidR="004B3C7E" w:rsidRPr="00CA48E1" w14:paraId="49B57202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214BCB0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000000"/>
                <w:szCs w:val="24"/>
              </w:rPr>
            </w:pPr>
            <w:r>
              <w:rPr>
                <w:rFonts w:eastAsia="DengXian" w:hint="eastAsia"/>
                <w:color w:val="000000"/>
                <w:szCs w:val="24"/>
              </w:rPr>
              <w:t>D</w:t>
            </w:r>
            <w:r>
              <w:rPr>
                <w:rFonts w:eastAsia="DengXian"/>
                <w:color w:val="000000"/>
                <w:szCs w:val="24"/>
              </w:rPr>
              <w:t>DR-related gene mutation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097810F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1F3EDD1D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</w:p>
        </w:tc>
      </w:tr>
      <w:tr w:rsidR="004B3C7E" w:rsidRPr="00CA48E1" w14:paraId="31987EF3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0E393B6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ind w:firstLineChars="100" w:firstLine="24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Present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45A696EA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>
              <w:rPr>
                <w:rFonts w:eastAsia="DengXian"/>
                <w:color w:val="000000"/>
                <w:szCs w:val="24"/>
              </w:rPr>
              <w:t>19/21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2F87B22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441415">
              <w:rPr>
                <w:color w:val="000000"/>
                <w:szCs w:val="24"/>
              </w:rPr>
              <w:t>90</w:t>
            </w:r>
            <w:r>
              <w:rPr>
                <w:color w:val="000000"/>
                <w:szCs w:val="24"/>
              </w:rPr>
              <w:t xml:space="preserve"> </w:t>
            </w:r>
            <w:r w:rsidRPr="00441415">
              <w:rPr>
                <w:color w:val="000000"/>
                <w:szCs w:val="24"/>
              </w:rPr>
              <w:t xml:space="preserve">(70–99) </w:t>
            </w:r>
          </w:p>
        </w:tc>
      </w:tr>
      <w:tr w:rsidR="004B3C7E" w:rsidRPr="00CA48E1" w14:paraId="084A2713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424B0193" w14:textId="77777777" w:rsidR="004B3C7E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ind w:firstLineChars="100" w:firstLine="240"/>
              <w:rPr>
                <w:color w:val="000000"/>
                <w:szCs w:val="24"/>
              </w:rPr>
            </w:pPr>
            <w:r w:rsidRPr="000A7C39">
              <w:rPr>
                <w:color w:val="000000"/>
                <w:szCs w:val="24"/>
              </w:rPr>
              <w:t>Absent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2884150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5/</w:t>
            </w:r>
            <w:r>
              <w:rPr>
                <w:rFonts w:hint="eastAsia"/>
                <w:color w:val="000000"/>
                <w:szCs w:val="24"/>
              </w:rPr>
              <w:t>9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503E7CE4" w14:textId="77777777" w:rsidR="004B3C7E" w:rsidRPr="00CA48E1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/>
                <w:szCs w:val="24"/>
              </w:rPr>
            </w:pPr>
            <w:r w:rsidRPr="00441415">
              <w:rPr>
                <w:color w:val="000000"/>
                <w:szCs w:val="24"/>
              </w:rPr>
              <w:t>56 (21–86</w:t>
            </w:r>
            <w:r>
              <w:rPr>
                <w:color w:val="000000"/>
                <w:szCs w:val="24"/>
              </w:rPr>
              <w:t>)</w:t>
            </w:r>
          </w:p>
        </w:tc>
      </w:tr>
      <w:tr w:rsidR="004B3C7E" w:rsidRPr="00CA48E1" w14:paraId="623C42A2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FC9BB20" w14:textId="77777777" w:rsidR="004B3C7E" w:rsidRPr="007118BD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color w:val="FF0000"/>
                <w:szCs w:val="24"/>
                <w:highlight w:val="yellow"/>
              </w:rPr>
            </w:pPr>
            <w:r>
              <w:rPr>
                <w:rFonts w:eastAsia="DengXian"/>
                <w:color w:val="000000"/>
                <w:szCs w:val="24"/>
              </w:rPr>
              <w:t>MSI status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191C8F72" w14:textId="77777777" w:rsidR="004B3C7E" w:rsidRPr="007118BD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FF0000"/>
                <w:szCs w:val="24"/>
                <w:highlight w:val="yellow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77B7D390" w14:textId="77777777" w:rsidR="004B3C7E" w:rsidRPr="007118BD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FF0000"/>
                <w:szCs w:val="24"/>
                <w:highlight w:val="yellow"/>
              </w:rPr>
            </w:pPr>
          </w:p>
        </w:tc>
      </w:tr>
      <w:tr w:rsidR="004B3C7E" w:rsidRPr="00CA48E1" w14:paraId="1E3B8DED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3CD51C7D" w14:textId="77777777" w:rsidR="004B3C7E" w:rsidRPr="006619D9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</w:rPr>
            </w:pPr>
            <w:r w:rsidRPr="006619D9">
              <w:rPr>
                <w:rFonts w:eastAsia="DengXian"/>
                <w:szCs w:val="24"/>
              </w:rPr>
              <w:t>High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6B2C6DE" w14:textId="77777777" w:rsidR="004B3C7E" w:rsidRPr="006619D9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szCs w:val="24"/>
              </w:rPr>
            </w:pPr>
            <w:r w:rsidRPr="006619D9">
              <w:rPr>
                <w:rFonts w:eastAsia="DengXian"/>
                <w:szCs w:val="24"/>
              </w:rPr>
              <w:t>1</w:t>
            </w:r>
            <w:r w:rsidRPr="006619D9">
              <w:rPr>
                <w:rFonts w:eastAsia="DengXian" w:hint="eastAsia"/>
                <w:szCs w:val="24"/>
              </w:rPr>
              <w:t>/</w:t>
            </w:r>
            <w:r w:rsidRPr="006619D9">
              <w:rPr>
                <w:rFonts w:eastAsia="DengXian"/>
                <w:szCs w:val="24"/>
              </w:rPr>
              <w:t xml:space="preserve">2 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23841C39" w14:textId="77777777" w:rsidR="004B3C7E" w:rsidRPr="006619D9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szCs w:val="24"/>
              </w:rPr>
            </w:pPr>
            <w:r w:rsidRPr="006619D9">
              <w:rPr>
                <w:rFonts w:hint="eastAsia"/>
                <w:szCs w:val="24"/>
              </w:rPr>
              <w:t>5</w:t>
            </w:r>
            <w:r w:rsidRPr="006619D9">
              <w:rPr>
                <w:szCs w:val="24"/>
              </w:rPr>
              <w:t>0(1-99)</w:t>
            </w:r>
          </w:p>
        </w:tc>
      </w:tr>
      <w:tr w:rsidR="004B3C7E" w:rsidRPr="00CA48E1" w14:paraId="55A5F2D2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DC0810E" w14:textId="77777777" w:rsidR="004B3C7E" w:rsidRPr="006619D9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eastAsia="DengXian"/>
                <w:szCs w:val="24"/>
              </w:rPr>
            </w:pPr>
            <w:r w:rsidRPr="006619D9">
              <w:rPr>
                <w:rFonts w:eastAsia="DengXian" w:hint="eastAsia"/>
                <w:szCs w:val="24"/>
              </w:rPr>
              <w:t>L</w:t>
            </w:r>
            <w:r w:rsidRPr="006619D9">
              <w:rPr>
                <w:rFonts w:eastAsia="DengXian"/>
                <w:szCs w:val="24"/>
              </w:rPr>
              <w:t>ow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0D23ECA0" w14:textId="77777777" w:rsidR="004B3C7E" w:rsidRPr="006619D9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eastAsia="DengXian"/>
                <w:szCs w:val="24"/>
              </w:rPr>
            </w:pPr>
            <w:r w:rsidRPr="006619D9">
              <w:rPr>
                <w:rFonts w:eastAsia="DengXian" w:hint="eastAsia"/>
                <w:szCs w:val="24"/>
              </w:rPr>
              <w:t>3</w:t>
            </w:r>
            <w:r w:rsidRPr="006619D9">
              <w:rPr>
                <w:rFonts w:eastAsia="DengXian"/>
                <w:szCs w:val="24"/>
              </w:rPr>
              <w:t>/3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6397763" w14:textId="77777777" w:rsidR="004B3C7E" w:rsidRPr="006619D9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szCs w:val="24"/>
              </w:rPr>
            </w:pPr>
            <w:r w:rsidRPr="006619D9">
              <w:rPr>
                <w:rFonts w:hint="eastAsia"/>
                <w:szCs w:val="24"/>
              </w:rPr>
              <w:t>1</w:t>
            </w:r>
            <w:r w:rsidRPr="006619D9">
              <w:rPr>
                <w:szCs w:val="24"/>
              </w:rPr>
              <w:t>00(29-100)</w:t>
            </w:r>
          </w:p>
        </w:tc>
      </w:tr>
      <w:tr w:rsidR="004B3C7E" w:rsidRPr="00CA48E1" w14:paraId="243BE75D" w14:textId="77777777" w:rsidTr="00E70DD0">
        <w:trPr>
          <w:cantSplit/>
          <w:jc w:val="center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5A6144AB" w14:textId="77777777" w:rsidR="004B3C7E" w:rsidRPr="006619D9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Cs w:val="24"/>
                <w:shd w:val="clear" w:color="auto" w:fill="FFFFFF"/>
              </w:rPr>
            </w:pPr>
            <w:r w:rsidRPr="006619D9">
              <w:rPr>
                <w:rFonts w:eastAsia="DengXian" w:hint="eastAsia"/>
                <w:szCs w:val="24"/>
              </w:rPr>
              <w:t>S</w:t>
            </w:r>
            <w:r w:rsidRPr="006619D9">
              <w:rPr>
                <w:rFonts w:eastAsia="DengXian"/>
                <w:szCs w:val="24"/>
              </w:rPr>
              <w:t>table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609440EA" w14:textId="77777777" w:rsidR="004B3C7E" w:rsidRPr="006619D9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szCs w:val="24"/>
              </w:rPr>
            </w:pPr>
            <w:r w:rsidRPr="006619D9">
              <w:rPr>
                <w:rFonts w:eastAsia="DengXian"/>
                <w:szCs w:val="24"/>
              </w:rPr>
              <w:t>20/25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9" w:type="dxa"/>
              <w:right w:w="29" w:type="dxa"/>
            </w:tcMar>
          </w:tcPr>
          <w:p w14:paraId="328B4752" w14:textId="77777777" w:rsidR="004B3C7E" w:rsidRPr="006619D9" w:rsidRDefault="004B3C7E" w:rsidP="00E70DD0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szCs w:val="24"/>
              </w:rPr>
            </w:pPr>
            <w:r w:rsidRPr="006619D9">
              <w:rPr>
                <w:rFonts w:hint="eastAsia"/>
                <w:szCs w:val="24"/>
              </w:rPr>
              <w:t>8</w:t>
            </w:r>
            <w:r w:rsidRPr="006619D9">
              <w:rPr>
                <w:szCs w:val="24"/>
              </w:rPr>
              <w:t>0(59-93)</w:t>
            </w:r>
          </w:p>
        </w:tc>
      </w:tr>
    </w:tbl>
    <w:p w14:paraId="292794B5" w14:textId="77777777" w:rsidR="004B3C7E" w:rsidRPr="00326523" w:rsidRDefault="004B3C7E" w:rsidP="004B3C7E">
      <w:pPr>
        <w:spacing w:line="360" w:lineRule="auto"/>
        <w:rPr>
          <w:rFonts w:eastAsia="楷体"/>
          <w:szCs w:val="24"/>
        </w:rPr>
      </w:pPr>
      <w:r w:rsidRPr="005D6ED8">
        <w:rPr>
          <w:rFonts w:eastAsia="DengXian" w:hint="eastAsia"/>
          <w:b/>
          <w:bCs/>
          <w:color w:val="000000"/>
          <w:szCs w:val="24"/>
        </w:rPr>
        <w:t>A</w:t>
      </w:r>
      <w:r w:rsidRPr="005D6ED8">
        <w:rPr>
          <w:rFonts w:eastAsia="DengXian"/>
          <w:b/>
          <w:bCs/>
          <w:color w:val="000000"/>
          <w:szCs w:val="24"/>
        </w:rPr>
        <w:t>ppreciation</w:t>
      </w:r>
      <w:r w:rsidRPr="005A7A33">
        <w:rPr>
          <w:rFonts w:eastAsia="DengXian"/>
          <w:color w:val="000000"/>
          <w:szCs w:val="24"/>
        </w:rPr>
        <w:t>:</w:t>
      </w:r>
      <w:r>
        <w:rPr>
          <w:rFonts w:eastAsia="DengXian"/>
          <w:color w:val="000000"/>
          <w:szCs w:val="24"/>
        </w:rPr>
        <w:t xml:space="preserve"> </w:t>
      </w:r>
      <w:r w:rsidRPr="00482A23">
        <w:rPr>
          <w:rFonts w:eastAsia="楷体"/>
          <w:szCs w:val="24"/>
        </w:rPr>
        <w:t>HB</w:t>
      </w:r>
      <w:r>
        <w:rPr>
          <w:rFonts w:eastAsia="楷体"/>
          <w:szCs w:val="24"/>
        </w:rPr>
        <w:t>s</w:t>
      </w:r>
      <w:r w:rsidRPr="00482A23">
        <w:rPr>
          <w:rFonts w:eastAsia="楷体"/>
          <w:szCs w:val="24"/>
        </w:rPr>
        <w:t>A</w:t>
      </w:r>
      <w:r>
        <w:rPr>
          <w:rFonts w:eastAsia="楷体"/>
          <w:szCs w:val="24"/>
        </w:rPr>
        <w:t xml:space="preserve">g, </w:t>
      </w:r>
      <w:r w:rsidRPr="000F5406">
        <w:rPr>
          <w:rFonts w:eastAsia="楷体"/>
          <w:szCs w:val="24"/>
        </w:rPr>
        <w:t>hepatitis</w:t>
      </w:r>
      <w:r>
        <w:rPr>
          <w:rFonts w:eastAsia="楷体"/>
          <w:szCs w:val="24"/>
        </w:rPr>
        <w:t xml:space="preserve"> </w:t>
      </w:r>
      <w:r w:rsidRPr="000F5406">
        <w:rPr>
          <w:rFonts w:eastAsia="楷体"/>
          <w:szCs w:val="24"/>
        </w:rPr>
        <w:t>B surface antigen</w:t>
      </w:r>
      <w:r>
        <w:rPr>
          <w:rFonts w:eastAsia="楷体"/>
          <w:szCs w:val="24"/>
        </w:rPr>
        <w:t xml:space="preserve">; </w:t>
      </w:r>
      <w:r w:rsidRPr="000703AD">
        <w:rPr>
          <w:rFonts w:eastAsia="楷体"/>
          <w:szCs w:val="24"/>
        </w:rPr>
        <w:t>HBcAb</w:t>
      </w:r>
      <w:r>
        <w:rPr>
          <w:rFonts w:eastAsia="楷体"/>
          <w:szCs w:val="24"/>
        </w:rPr>
        <w:t>,</w:t>
      </w:r>
      <w:r w:rsidRPr="000703AD">
        <w:rPr>
          <w:rFonts w:eastAsia="楷体"/>
          <w:szCs w:val="24"/>
        </w:rPr>
        <w:t xml:space="preserve"> hepatitis B core antibody</w:t>
      </w:r>
      <w:r>
        <w:rPr>
          <w:rFonts w:eastAsia="楷体"/>
          <w:szCs w:val="24"/>
        </w:rPr>
        <w:t xml:space="preserve">; </w:t>
      </w:r>
      <w:r w:rsidRPr="00CA48E1">
        <w:rPr>
          <w:rFonts w:eastAsia="DengXian"/>
          <w:color w:val="000000"/>
          <w:szCs w:val="24"/>
        </w:rPr>
        <w:t>PD-L1</w:t>
      </w:r>
      <w:r>
        <w:rPr>
          <w:rFonts w:eastAsia="DengXian"/>
          <w:color w:val="000000"/>
          <w:szCs w:val="24"/>
        </w:rPr>
        <w:t xml:space="preserve">, </w:t>
      </w:r>
      <w:r w:rsidRPr="00AB4FC0">
        <w:rPr>
          <w:rFonts w:eastAsia="楷体"/>
          <w:szCs w:val="24"/>
        </w:rPr>
        <w:t>programmed cell death-</w:t>
      </w:r>
      <w:r>
        <w:rPr>
          <w:rFonts w:eastAsia="楷体"/>
          <w:szCs w:val="24"/>
        </w:rPr>
        <w:t>l</w:t>
      </w:r>
      <w:r w:rsidRPr="00AB4FC0">
        <w:rPr>
          <w:rFonts w:eastAsia="楷体"/>
          <w:szCs w:val="24"/>
        </w:rPr>
        <w:t>igand 1</w:t>
      </w:r>
      <w:r>
        <w:rPr>
          <w:rFonts w:eastAsia="楷体"/>
          <w:szCs w:val="24"/>
        </w:rPr>
        <w:t xml:space="preserve">; </w:t>
      </w:r>
      <w:r w:rsidRPr="00CA48E1">
        <w:rPr>
          <w:rFonts w:eastAsia="DengXian"/>
          <w:color w:val="000000"/>
          <w:szCs w:val="24"/>
        </w:rPr>
        <w:t>CA19</w:t>
      </w:r>
      <w:r>
        <w:rPr>
          <w:rFonts w:eastAsia="DengXian"/>
          <w:color w:val="000000"/>
          <w:szCs w:val="24"/>
        </w:rPr>
        <w:t>-</w:t>
      </w:r>
      <w:r w:rsidRPr="00CA48E1">
        <w:rPr>
          <w:rFonts w:eastAsia="DengXian"/>
          <w:color w:val="000000"/>
          <w:szCs w:val="24"/>
        </w:rPr>
        <w:t>9</w:t>
      </w:r>
      <w:r>
        <w:rPr>
          <w:rFonts w:eastAsia="DengXian"/>
          <w:color w:val="000000"/>
          <w:szCs w:val="24"/>
        </w:rPr>
        <w:t xml:space="preserve">, </w:t>
      </w:r>
      <w:r w:rsidRPr="000703AD">
        <w:rPr>
          <w:rFonts w:eastAsia="DengXian"/>
          <w:color w:val="000000"/>
          <w:szCs w:val="24"/>
        </w:rPr>
        <w:t>carbohydrate antigen</w:t>
      </w:r>
      <w:r w:rsidRPr="000C64BA">
        <w:rPr>
          <w:rFonts w:eastAsia="DengXian"/>
          <w:color w:val="000000"/>
          <w:szCs w:val="24"/>
        </w:rPr>
        <w:t xml:space="preserve"> 19</w:t>
      </w:r>
      <w:r>
        <w:rPr>
          <w:rFonts w:eastAsia="DengXian"/>
          <w:color w:val="000000"/>
          <w:szCs w:val="24"/>
        </w:rPr>
        <w:t>-</w:t>
      </w:r>
      <w:r w:rsidRPr="000C64BA">
        <w:rPr>
          <w:rFonts w:eastAsia="DengXian"/>
          <w:color w:val="000000"/>
          <w:szCs w:val="24"/>
        </w:rPr>
        <w:t>9</w:t>
      </w:r>
      <w:r>
        <w:rPr>
          <w:rFonts w:eastAsia="DengXian"/>
          <w:color w:val="000000"/>
          <w:szCs w:val="24"/>
        </w:rPr>
        <w:t xml:space="preserve">; </w:t>
      </w:r>
      <w:r>
        <w:rPr>
          <w:rFonts w:eastAsia="DengXian" w:hint="eastAsia"/>
          <w:color w:val="000000"/>
          <w:szCs w:val="24"/>
        </w:rPr>
        <w:t>D</w:t>
      </w:r>
      <w:r>
        <w:rPr>
          <w:rFonts w:eastAsia="DengXian"/>
          <w:color w:val="000000"/>
          <w:szCs w:val="24"/>
        </w:rPr>
        <w:t>DR, DNA damage response;</w:t>
      </w:r>
      <w:r w:rsidRPr="000C64BA">
        <w:rPr>
          <w:rFonts w:eastAsia="DengXian"/>
          <w:color w:val="000000"/>
          <w:szCs w:val="24"/>
        </w:rPr>
        <w:t xml:space="preserve"> </w:t>
      </w:r>
      <w:r>
        <w:rPr>
          <w:rFonts w:eastAsia="DengXian"/>
          <w:color w:val="000000"/>
          <w:szCs w:val="24"/>
        </w:rPr>
        <w:t>MSI,</w:t>
      </w:r>
      <w:r w:rsidRPr="000C64BA">
        <w:rPr>
          <w:rFonts w:eastAsia="DengXian"/>
          <w:color w:val="000000"/>
          <w:szCs w:val="24"/>
        </w:rPr>
        <w:t xml:space="preserve"> </w:t>
      </w:r>
      <w:r>
        <w:rPr>
          <w:rFonts w:eastAsia="DengXian"/>
          <w:color w:val="000000"/>
          <w:szCs w:val="24"/>
        </w:rPr>
        <w:t>m</w:t>
      </w:r>
      <w:r w:rsidRPr="005E6E34">
        <w:rPr>
          <w:rFonts w:eastAsia="DengXian"/>
          <w:color w:val="000000"/>
          <w:szCs w:val="24"/>
        </w:rPr>
        <w:t xml:space="preserve">icrosatellite </w:t>
      </w:r>
      <w:r>
        <w:rPr>
          <w:rFonts w:eastAsia="DengXian"/>
          <w:color w:val="000000"/>
          <w:szCs w:val="24"/>
        </w:rPr>
        <w:t>i</w:t>
      </w:r>
      <w:r w:rsidRPr="005E6E34">
        <w:rPr>
          <w:rFonts w:eastAsia="DengXian"/>
          <w:color w:val="000000"/>
          <w:szCs w:val="24"/>
        </w:rPr>
        <w:t>nstability</w:t>
      </w:r>
      <w:r>
        <w:rPr>
          <w:rFonts w:eastAsia="楷体"/>
          <w:szCs w:val="24"/>
        </w:rPr>
        <w:t>.</w:t>
      </w:r>
    </w:p>
    <w:p w14:paraId="6E80A6E3" w14:textId="77777777" w:rsidR="004B3C7E" w:rsidRPr="005D6ED8" w:rsidRDefault="004B3C7E" w:rsidP="004B3C7E">
      <w:pPr>
        <w:spacing w:line="360" w:lineRule="auto"/>
        <w:rPr>
          <w:szCs w:val="24"/>
        </w:rPr>
      </w:pPr>
      <w:r w:rsidRPr="00AB4FC0">
        <w:rPr>
          <w:rFonts w:eastAsia="楷体" w:hint="eastAsia"/>
          <w:szCs w:val="24"/>
        </w:rPr>
        <w:t>*</w:t>
      </w:r>
      <w:r>
        <w:rPr>
          <w:rFonts w:eastAsia="楷体"/>
          <w:szCs w:val="24"/>
        </w:rPr>
        <w:t xml:space="preserve"> T</w:t>
      </w:r>
      <w:r w:rsidRPr="005E6E34">
        <w:rPr>
          <w:rFonts w:eastAsia="楷体"/>
          <w:szCs w:val="24"/>
        </w:rPr>
        <w:t>umor area positivity (TAP)</w:t>
      </w:r>
      <w:r>
        <w:rPr>
          <w:rFonts w:eastAsia="楷体"/>
          <w:szCs w:val="24"/>
        </w:rPr>
        <w:t xml:space="preserve"> </w:t>
      </w:r>
      <w:r w:rsidRPr="005E6E34">
        <w:rPr>
          <w:rFonts w:eastAsia="楷体"/>
          <w:szCs w:val="24"/>
        </w:rPr>
        <w:t>≥ 1% was defined as positive</w:t>
      </w:r>
      <w:r>
        <w:rPr>
          <w:rFonts w:eastAsia="楷体"/>
          <w:szCs w:val="24"/>
        </w:rPr>
        <w:t>.</w:t>
      </w:r>
      <w:r w:rsidRPr="005E6E34">
        <w:rPr>
          <w:rFonts w:eastAsia="楷体"/>
          <w:szCs w:val="24"/>
        </w:rPr>
        <w:t xml:space="preserve"> Proportion of tumor and/or immune cells with PD-L1 staining at any intensity</w:t>
      </w:r>
      <w:r>
        <w:rPr>
          <w:rFonts w:eastAsia="楷体"/>
          <w:szCs w:val="24"/>
        </w:rPr>
        <w:t>.</w:t>
      </w:r>
    </w:p>
    <w:p w14:paraId="10BF7DE9" w14:textId="77777777" w:rsidR="00B9440A" w:rsidRPr="00015F74" w:rsidRDefault="00B9440A" w:rsidP="00B9440A">
      <w:pPr>
        <w:pStyle w:val="SMcaption"/>
      </w:pPr>
    </w:p>
    <w:sectPr w:rsidR="00B9440A" w:rsidRPr="00015F74" w:rsidSect="00E853D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B8BB7" w14:textId="77777777" w:rsidR="000E4359" w:rsidRDefault="000E4359">
      <w:r>
        <w:separator/>
      </w:r>
    </w:p>
  </w:endnote>
  <w:endnote w:type="continuationSeparator" w:id="0">
    <w:p w14:paraId="01ADCD93" w14:textId="77777777" w:rsidR="000E4359" w:rsidRDefault="000E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00BFB10D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3114">
      <w:rPr>
        <w:noProof/>
      </w:rPr>
      <w:t>4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8FC01" w14:textId="77777777" w:rsidR="000E4359" w:rsidRDefault="000E4359">
      <w:r>
        <w:separator/>
      </w:r>
    </w:p>
  </w:footnote>
  <w:footnote w:type="continuationSeparator" w:id="0">
    <w:p w14:paraId="2C3BD7F9" w14:textId="77777777" w:rsidR="000E4359" w:rsidRDefault="000E4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83B44"/>
    <w:rsid w:val="000850DC"/>
    <w:rsid w:val="000C2771"/>
    <w:rsid w:val="000D46F4"/>
    <w:rsid w:val="000E4359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F0876"/>
    <w:rsid w:val="001F167C"/>
    <w:rsid w:val="001F5E91"/>
    <w:rsid w:val="002077B9"/>
    <w:rsid w:val="00262D72"/>
    <w:rsid w:val="00294FBB"/>
    <w:rsid w:val="002B3205"/>
    <w:rsid w:val="002C030F"/>
    <w:rsid w:val="00331D75"/>
    <w:rsid w:val="00355362"/>
    <w:rsid w:val="00363E44"/>
    <w:rsid w:val="00395E86"/>
    <w:rsid w:val="003A2FD8"/>
    <w:rsid w:val="003B40E6"/>
    <w:rsid w:val="003E74FB"/>
    <w:rsid w:val="003F6E14"/>
    <w:rsid w:val="00405336"/>
    <w:rsid w:val="004571D5"/>
    <w:rsid w:val="00461D81"/>
    <w:rsid w:val="0046356B"/>
    <w:rsid w:val="00477182"/>
    <w:rsid w:val="004779CB"/>
    <w:rsid w:val="004B3C7E"/>
    <w:rsid w:val="004E42D8"/>
    <w:rsid w:val="004E7BA2"/>
    <w:rsid w:val="004F7EDF"/>
    <w:rsid w:val="005001AC"/>
    <w:rsid w:val="00527D71"/>
    <w:rsid w:val="005520A8"/>
    <w:rsid w:val="005607DD"/>
    <w:rsid w:val="005A558C"/>
    <w:rsid w:val="005E28F8"/>
    <w:rsid w:val="005E6513"/>
    <w:rsid w:val="00651114"/>
    <w:rsid w:val="00664560"/>
    <w:rsid w:val="00670299"/>
    <w:rsid w:val="00674B1B"/>
    <w:rsid w:val="00691985"/>
    <w:rsid w:val="006A1B64"/>
    <w:rsid w:val="007108F5"/>
    <w:rsid w:val="00713E5B"/>
    <w:rsid w:val="007402FC"/>
    <w:rsid w:val="007411A1"/>
    <w:rsid w:val="00793072"/>
    <w:rsid w:val="00807D35"/>
    <w:rsid w:val="008218C4"/>
    <w:rsid w:val="00821F38"/>
    <w:rsid w:val="00867A98"/>
    <w:rsid w:val="00870867"/>
    <w:rsid w:val="00885C9B"/>
    <w:rsid w:val="008D5D2A"/>
    <w:rsid w:val="00914B63"/>
    <w:rsid w:val="009354F3"/>
    <w:rsid w:val="009447DC"/>
    <w:rsid w:val="00961BA5"/>
    <w:rsid w:val="009743A9"/>
    <w:rsid w:val="009A5287"/>
    <w:rsid w:val="009B2AC5"/>
    <w:rsid w:val="009B7984"/>
    <w:rsid w:val="009F4BED"/>
    <w:rsid w:val="009F7D93"/>
    <w:rsid w:val="00A3403B"/>
    <w:rsid w:val="00A51A12"/>
    <w:rsid w:val="00A627D4"/>
    <w:rsid w:val="00A74DA2"/>
    <w:rsid w:val="00AB399E"/>
    <w:rsid w:val="00AC59D0"/>
    <w:rsid w:val="00AD16B1"/>
    <w:rsid w:val="00AD499C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4096C"/>
    <w:rsid w:val="00C50C6D"/>
    <w:rsid w:val="00C600D9"/>
    <w:rsid w:val="00C73114"/>
    <w:rsid w:val="00C92B22"/>
    <w:rsid w:val="00CC1384"/>
    <w:rsid w:val="00CC743F"/>
    <w:rsid w:val="00CD3720"/>
    <w:rsid w:val="00CF1848"/>
    <w:rsid w:val="00CF5C2F"/>
    <w:rsid w:val="00D04BCF"/>
    <w:rsid w:val="00D143D9"/>
    <w:rsid w:val="00D5511B"/>
    <w:rsid w:val="00D766F1"/>
    <w:rsid w:val="00DE4450"/>
    <w:rsid w:val="00E257C8"/>
    <w:rsid w:val="00E41512"/>
    <w:rsid w:val="00E4519A"/>
    <w:rsid w:val="00E853D5"/>
    <w:rsid w:val="00E9773B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uiPriority w:val="99"/>
    <w:qFormat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customStyle="1" w:styleId="12">
    <w:name w:val="未处理的提及1"/>
    <w:basedOn w:val="a2"/>
    <w:uiPriority w:val="99"/>
    <w:semiHidden/>
    <w:unhideWhenUsed/>
    <w:rsid w:val="008218C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n.jia@zs-hospital.sh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u.jian@zs-hospital.sh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3001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Microsoft Office User</cp:lastModifiedBy>
  <cp:revision>6</cp:revision>
  <cp:lastPrinted>2018-01-11T19:53:00Z</cp:lastPrinted>
  <dcterms:created xsi:type="dcterms:W3CDTF">2019-07-16T09:29:00Z</dcterms:created>
  <dcterms:modified xsi:type="dcterms:W3CDTF">2022-12-22T14:56:00Z</dcterms:modified>
</cp:coreProperties>
</file>