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0149AA56" w14:textId="20628539" w:rsidR="007725A6" w:rsidRPr="007725A6" w:rsidRDefault="00BE5C5B" w:rsidP="007725A6">
      <w:pPr>
        <w:rPr>
          <w:b/>
          <w:sz w:val="28"/>
          <w:szCs w:val="28"/>
          <w:lang w:eastAsia="zh-CN"/>
        </w:rPr>
      </w:pPr>
      <w:r w:rsidRPr="007725A6">
        <w:rPr>
          <w:rFonts w:hint="eastAsia"/>
          <w:b/>
          <w:sz w:val="28"/>
          <w:szCs w:val="28"/>
          <w:lang w:eastAsia="zh-CN"/>
        </w:rPr>
        <w:t>A</w:t>
      </w:r>
      <w:r w:rsidRPr="007725A6">
        <w:rPr>
          <w:b/>
          <w:sz w:val="28"/>
          <w:szCs w:val="28"/>
          <w:lang w:eastAsia="zh-CN"/>
        </w:rPr>
        <w:t xml:space="preserve"> Ribosomal G</w:t>
      </w:r>
      <w:r w:rsidRPr="007725A6">
        <w:rPr>
          <w:rFonts w:hint="eastAsia"/>
          <w:b/>
          <w:sz w:val="28"/>
          <w:szCs w:val="28"/>
          <w:lang w:eastAsia="zh-CN"/>
        </w:rPr>
        <w:t>ene</w:t>
      </w:r>
      <w:r w:rsidRPr="007725A6">
        <w:rPr>
          <w:b/>
          <w:sz w:val="28"/>
          <w:szCs w:val="28"/>
          <w:lang w:eastAsia="zh-CN"/>
        </w:rPr>
        <w:t xml:space="preserve"> Panel Predicting a Novel Synthetic Lethality in non-</w:t>
      </w:r>
      <w:proofErr w:type="spellStart"/>
      <w:r w:rsidRPr="007725A6">
        <w:rPr>
          <w:b/>
          <w:sz w:val="28"/>
          <w:szCs w:val="28"/>
          <w:lang w:eastAsia="zh-CN"/>
        </w:rPr>
        <w:t>BRCAness</w:t>
      </w:r>
      <w:proofErr w:type="spellEnd"/>
      <w:r w:rsidRPr="007725A6">
        <w:rPr>
          <w:b/>
          <w:sz w:val="28"/>
          <w:szCs w:val="28"/>
          <w:lang w:eastAsia="zh-CN"/>
        </w:rPr>
        <w:t xml:space="preserve"> Tumors</w:t>
      </w:r>
      <w:r w:rsidR="007725A6" w:rsidRPr="007725A6">
        <w:rPr>
          <w:b/>
          <w:sz w:val="28"/>
          <w:szCs w:val="28"/>
          <w:lang w:eastAsia="zh-CN"/>
        </w:rPr>
        <w:t xml:space="preserve"> </w:t>
      </w:r>
    </w:p>
    <w:p w14:paraId="7E9D8D3B" w14:textId="77777777" w:rsidR="007725A6" w:rsidRPr="007725A6" w:rsidRDefault="007725A6" w:rsidP="007725A6">
      <w:pPr>
        <w:rPr>
          <w:b/>
          <w:sz w:val="28"/>
          <w:szCs w:val="28"/>
        </w:rPr>
      </w:pPr>
    </w:p>
    <w:p w14:paraId="41E970DA" w14:textId="7F34240D" w:rsidR="002C030F" w:rsidRPr="007725A6" w:rsidRDefault="007725A6" w:rsidP="007725A6">
      <w:pPr>
        <w:spacing w:line="480" w:lineRule="auto"/>
        <w:rPr>
          <w:b/>
          <w:szCs w:val="24"/>
        </w:rPr>
      </w:pPr>
      <w:r w:rsidRPr="007725A6">
        <w:rPr>
          <w:b/>
          <w:szCs w:val="24"/>
          <w:lang w:eastAsia="zh-CN"/>
        </w:rPr>
        <w:t xml:space="preserve">Running title: </w:t>
      </w:r>
      <w:r w:rsidR="00BE5C5B" w:rsidRPr="007725A6">
        <w:rPr>
          <w:b/>
          <w:szCs w:val="24"/>
          <w:lang w:eastAsia="zh-CN"/>
        </w:rPr>
        <w:t>A predictive biomarker for PARP inhibitor/cisplatin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566759A2" w14:textId="5F921363" w:rsidR="00BE5C5B" w:rsidRDefault="00BE5C5B" w:rsidP="007725A6">
      <w:pPr>
        <w:spacing w:line="360" w:lineRule="auto"/>
        <w:jc w:val="both"/>
        <w:rPr>
          <w:szCs w:val="24"/>
          <w:vertAlign w:val="superscript"/>
        </w:rPr>
      </w:pPr>
      <w:r w:rsidRPr="00BE5C5B">
        <w:rPr>
          <w:szCs w:val="24"/>
        </w:rPr>
        <w:t>Chao Zhang</w:t>
      </w:r>
      <w:r w:rsidRPr="00865A56">
        <w:rPr>
          <w:szCs w:val="24"/>
          <w:vertAlign w:val="superscript"/>
        </w:rPr>
        <w:t>1,2#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Qiang</w:t>
      </w:r>
      <w:proofErr w:type="spellEnd"/>
      <w:r w:rsidRPr="00BE5C5B">
        <w:rPr>
          <w:szCs w:val="24"/>
        </w:rPr>
        <w:t xml:space="preserve"> Guo</w:t>
      </w:r>
      <w:r w:rsidRPr="00865A56">
        <w:rPr>
          <w:szCs w:val="24"/>
          <w:vertAlign w:val="superscript"/>
        </w:rPr>
        <w:t>3#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Lifeng</w:t>
      </w:r>
      <w:proofErr w:type="spellEnd"/>
      <w:r w:rsidRPr="00BE5C5B">
        <w:rPr>
          <w:szCs w:val="24"/>
        </w:rPr>
        <w:t xml:space="preserve"> Chen</w:t>
      </w:r>
      <w:r w:rsidRPr="00865A56">
        <w:rPr>
          <w:szCs w:val="24"/>
          <w:vertAlign w:val="superscript"/>
        </w:rPr>
        <w:t>4,5#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Zheming</w:t>
      </w:r>
      <w:proofErr w:type="spellEnd"/>
      <w:r w:rsidRPr="00BE5C5B">
        <w:rPr>
          <w:szCs w:val="24"/>
        </w:rPr>
        <w:t xml:space="preserve"> Wu</w:t>
      </w:r>
      <w:r w:rsidRPr="00865A56">
        <w:rPr>
          <w:szCs w:val="24"/>
          <w:vertAlign w:val="superscript"/>
        </w:rPr>
        <w:t>2</w:t>
      </w:r>
      <w:r w:rsidRPr="00BE5C5B">
        <w:rPr>
          <w:szCs w:val="24"/>
        </w:rPr>
        <w:t>, Xiao-Jian Yan</w:t>
      </w:r>
      <w:r w:rsidRPr="00865A56">
        <w:rPr>
          <w:szCs w:val="24"/>
          <w:vertAlign w:val="superscript"/>
        </w:rPr>
        <w:t>6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Chengyang</w:t>
      </w:r>
      <w:proofErr w:type="spellEnd"/>
      <w:r w:rsidRPr="00BE5C5B">
        <w:rPr>
          <w:szCs w:val="24"/>
        </w:rPr>
        <w:t xml:space="preserve"> Zou</w:t>
      </w:r>
      <w:r w:rsidRPr="00865A56">
        <w:rPr>
          <w:szCs w:val="24"/>
          <w:vertAlign w:val="superscript"/>
        </w:rPr>
        <w:t>6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Qiuxue</w:t>
      </w:r>
      <w:proofErr w:type="spellEnd"/>
      <w:r w:rsidRPr="00BE5C5B">
        <w:rPr>
          <w:szCs w:val="24"/>
        </w:rPr>
        <w:t xml:space="preserve"> Zhang</w:t>
      </w:r>
      <w:r w:rsidRPr="00865A56">
        <w:rPr>
          <w:szCs w:val="24"/>
          <w:vertAlign w:val="superscript"/>
        </w:rPr>
        <w:t>7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Jiahong</w:t>
      </w:r>
      <w:proofErr w:type="spellEnd"/>
      <w:r w:rsidRPr="00BE5C5B">
        <w:rPr>
          <w:szCs w:val="24"/>
        </w:rPr>
        <w:t xml:space="preserve"> Tan</w:t>
      </w:r>
      <w:r w:rsidRPr="00865A56">
        <w:rPr>
          <w:szCs w:val="24"/>
          <w:vertAlign w:val="superscript"/>
        </w:rPr>
        <w:t>8</w:t>
      </w:r>
      <w:r w:rsidRPr="00BE5C5B">
        <w:rPr>
          <w:szCs w:val="24"/>
        </w:rPr>
        <w:t>, Tian Fang</w:t>
      </w:r>
      <w:r w:rsidRPr="00865A56">
        <w:rPr>
          <w:szCs w:val="24"/>
          <w:vertAlign w:val="superscript"/>
        </w:rPr>
        <w:t>8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Qunxian</w:t>
      </w:r>
      <w:proofErr w:type="spellEnd"/>
      <w:r w:rsidRPr="00BE5C5B">
        <w:rPr>
          <w:szCs w:val="24"/>
        </w:rPr>
        <w:t xml:space="preserve"> Rao</w:t>
      </w:r>
      <w:r w:rsidRPr="00865A56">
        <w:rPr>
          <w:szCs w:val="24"/>
          <w:vertAlign w:val="superscript"/>
        </w:rPr>
        <w:t>9</w:t>
      </w:r>
      <w:r w:rsidRPr="00BE5C5B">
        <w:rPr>
          <w:szCs w:val="24"/>
        </w:rPr>
        <w:t>,Yang Li</w:t>
      </w:r>
      <w:r w:rsidRPr="00865A56">
        <w:rPr>
          <w:szCs w:val="24"/>
          <w:vertAlign w:val="superscript"/>
        </w:rPr>
        <w:t>10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Shizhen</w:t>
      </w:r>
      <w:proofErr w:type="spellEnd"/>
      <w:r w:rsidRPr="00BE5C5B">
        <w:rPr>
          <w:szCs w:val="24"/>
        </w:rPr>
        <w:t xml:space="preserve"> Shen</w:t>
      </w:r>
      <w:r w:rsidRPr="00865A56">
        <w:rPr>
          <w:szCs w:val="24"/>
          <w:vertAlign w:val="superscript"/>
        </w:rPr>
        <w:t>11</w:t>
      </w:r>
      <w:r w:rsidRPr="00BE5C5B">
        <w:rPr>
          <w:szCs w:val="24"/>
        </w:rPr>
        <w:t>, Min Deng</w:t>
      </w:r>
      <w:r w:rsidRPr="00865A56">
        <w:rPr>
          <w:szCs w:val="24"/>
          <w:vertAlign w:val="superscript"/>
        </w:rPr>
        <w:t>2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Liewei</w:t>
      </w:r>
      <w:proofErr w:type="spellEnd"/>
      <w:r w:rsidRPr="00BE5C5B">
        <w:rPr>
          <w:szCs w:val="24"/>
        </w:rPr>
        <w:t xml:space="preserve"> Wang</w:t>
      </w:r>
      <w:r w:rsidRPr="00865A56">
        <w:rPr>
          <w:szCs w:val="24"/>
          <w:vertAlign w:val="superscript"/>
        </w:rPr>
        <w:t>12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Huanyao</w:t>
      </w:r>
      <w:proofErr w:type="spellEnd"/>
      <w:r w:rsidRPr="00BE5C5B">
        <w:rPr>
          <w:szCs w:val="24"/>
        </w:rPr>
        <w:t xml:space="preserve"> Gao</w:t>
      </w:r>
      <w:r w:rsidRPr="00865A56">
        <w:rPr>
          <w:szCs w:val="24"/>
          <w:vertAlign w:val="superscript"/>
        </w:rPr>
        <w:t>12</w:t>
      </w:r>
      <w:r w:rsidRPr="00BE5C5B">
        <w:rPr>
          <w:szCs w:val="24"/>
        </w:rPr>
        <w:t>, Jia Yu</w:t>
      </w:r>
      <w:r w:rsidRPr="00865A56">
        <w:rPr>
          <w:szCs w:val="24"/>
          <w:vertAlign w:val="superscript"/>
        </w:rPr>
        <w:t>12</w:t>
      </w:r>
      <w:r w:rsidRPr="00BE5C5B">
        <w:rPr>
          <w:szCs w:val="24"/>
        </w:rPr>
        <w:t>, Hu Li</w:t>
      </w:r>
      <w:r w:rsidRPr="00865A56">
        <w:rPr>
          <w:szCs w:val="24"/>
          <w:vertAlign w:val="superscript"/>
        </w:rPr>
        <w:t>12</w:t>
      </w:r>
      <w:r w:rsidRPr="00BE5C5B">
        <w:rPr>
          <w:szCs w:val="24"/>
        </w:rPr>
        <w:t>, Cheng Zhang</w:t>
      </w:r>
      <w:r w:rsidRPr="00865A56">
        <w:rPr>
          <w:szCs w:val="24"/>
          <w:vertAlign w:val="superscript"/>
        </w:rPr>
        <w:t>12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Somaira</w:t>
      </w:r>
      <w:proofErr w:type="spellEnd"/>
      <w:r w:rsidRPr="00BE5C5B">
        <w:rPr>
          <w:szCs w:val="24"/>
        </w:rPr>
        <w:t xml:space="preserve"> Nowsheen</w:t>
      </w:r>
      <w:r w:rsidRPr="00865A56">
        <w:rPr>
          <w:szCs w:val="24"/>
          <w:vertAlign w:val="superscript"/>
        </w:rPr>
        <w:t>13</w:t>
      </w:r>
      <w:r w:rsidRPr="00BE5C5B">
        <w:rPr>
          <w:szCs w:val="24"/>
        </w:rPr>
        <w:t>, Jake Kloeber</w:t>
      </w:r>
      <w:r w:rsidRPr="00865A56">
        <w:rPr>
          <w:szCs w:val="24"/>
          <w:vertAlign w:val="superscript"/>
        </w:rPr>
        <w:t>2</w:t>
      </w:r>
      <w:r w:rsidRPr="00BE5C5B">
        <w:rPr>
          <w:szCs w:val="24"/>
        </w:rPr>
        <w:t>, Fei Zhao</w:t>
      </w:r>
      <w:r w:rsidRPr="00865A56">
        <w:rPr>
          <w:szCs w:val="24"/>
          <w:vertAlign w:val="superscript"/>
        </w:rPr>
        <w:t>2</w:t>
      </w:r>
      <w:r w:rsidRPr="00BE5C5B">
        <w:rPr>
          <w:szCs w:val="24"/>
        </w:rPr>
        <w:t>, Ping Yin</w:t>
      </w:r>
      <w:r w:rsidRPr="00865A56">
        <w:rPr>
          <w:szCs w:val="24"/>
          <w:vertAlign w:val="superscript"/>
        </w:rPr>
        <w:t>2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Chunbo</w:t>
      </w:r>
      <w:proofErr w:type="spellEnd"/>
      <w:r w:rsidRPr="00BE5C5B">
        <w:rPr>
          <w:szCs w:val="24"/>
        </w:rPr>
        <w:t xml:space="preserve"> Teng</w:t>
      </w:r>
      <w:r w:rsidRPr="00865A56">
        <w:rPr>
          <w:szCs w:val="24"/>
          <w:vertAlign w:val="superscript"/>
        </w:rPr>
        <w:t>14</w:t>
      </w:r>
      <w:r w:rsidRPr="00BE5C5B">
        <w:rPr>
          <w:szCs w:val="24"/>
        </w:rPr>
        <w:t>, Zhongqiu Lin</w:t>
      </w:r>
      <w:r w:rsidRPr="00865A56">
        <w:rPr>
          <w:szCs w:val="24"/>
          <w:vertAlign w:val="superscript"/>
        </w:rPr>
        <w:t>9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Kun</w:t>
      </w:r>
      <w:proofErr w:type="spellEnd"/>
      <w:r w:rsidRPr="00BE5C5B">
        <w:rPr>
          <w:szCs w:val="24"/>
        </w:rPr>
        <w:t xml:space="preserve"> Song</w:t>
      </w:r>
      <w:r w:rsidRPr="00865A56">
        <w:rPr>
          <w:szCs w:val="24"/>
          <w:vertAlign w:val="superscript"/>
        </w:rPr>
        <w:t>15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Shuzhong</w:t>
      </w:r>
      <w:proofErr w:type="spellEnd"/>
      <w:r w:rsidRPr="00BE5C5B">
        <w:rPr>
          <w:szCs w:val="24"/>
        </w:rPr>
        <w:t xml:space="preserve"> Yao</w:t>
      </w:r>
      <w:r w:rsidRPr="00865A56">
        <w:rPr>
          <w:szCs w:val="24"/>
          <w:vertAlign w:val="superscript"/>
        </w:rPr>
        <w:t>16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Liangqing</w:t>
      </w:r>
      <w:proofErr w:type="spellEnd"/>
      <w:r w:rsidRPr="00BE5C5B">
        <w:rPr>
          <w:szCs w:val="24"/>
        </w:rPr>
        <w:t xml:space="preserve"> Yao</w:t>
      </w:r>
      <w:r w:rsidRPr="00865A56">
        <w:rPr>
          <w:szCs w:val="24"/>
          <w:vertAlign w:val="superscript"/>
        </w:rPr>
        <w:t>17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Lingying</w:t>
      </w:r>
      <w:proofErr w:type="spellEnd"/>
      <w:r w:rsidRPr="00BE5C5B">
        <w:rPr>
          <w:szCs w:val="24"/>
        </w:rPr>
        <w:t xml:space="preserve"> Wu</w:t>
      </w:r>
      <w:r w:rsidRPr="00865A56">
        <w:rPr>
          <w:szCs w:val="24"/>
          <w:vertAlign w:val="superscript"/>
        </w:rPr>
        <w:t>18</w:t>
      </w:r>
      <w:r w:rsidRPr="00BE5C5B">
        <w:rPr>
          <w:szCs w:val="24"/>
        </w:rPr>
        <w:t>, Yong Zhang</w:t>
      </w:r>
      <w:r w:rsidRPr="00865A56">
        <w:rPr>
          <w:szCs w:val="24"/>
          <w:vertAlign w:val="superscript"/>
        </w:rPr>
        <w:t>19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Xiaodong</w:t>
      </w:r>
      <w:proofErr w:type="spellEnd"/>
      <w:r w:rsidRPr="00BE5C5B">
        <w:rPr>
          <w:szCs w:val="24"/>
        </w:rPr>
        <w:t xml:space="preserve"> Cheng</w:t>
      </w:r>
      <w:r w:rsidRPr="00865A56">
        <w:rPr>
          <w:szCs w:val="24"/>
          <w:vertAlign w:val="superscript"/>
        </w:rPr>
        <w:t>10,20*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Qinglei</w:t>
      </w:r>
      <w:proofErr w:type="spellEnd"/>
      <w:r w:rsidRPr="00BE5C5B">
        <w:rPr>
          <w:szCs w:val="24"/>
        </w:rPr>
        <w:t xml:space="preserve"> Gao</w:t>
      </w:r>
      <w:r w:rsidRPr="00865A56">
        <w:rPr>
          <w:szCs w:val="24"/>
          <w:vertAlign w:val="superscript"/>
        </w:rPr>
        <w:t>8*</w:t>
      </w:r>
      <w:r w:rsidRPr="00BE5C5B">
        <w:rPr>
          <w:szCs w:val="24"/>
        </w:rPr>
        <w:t>, Jian Yuan</w:t>
      </w:r>
      <w:r w:rsidRPr="00865A56">
        <w:rPr>
          <w:szCs w:val="24"/>
          <w:vertAlign w:val="superscript"/>
        </w:rPr>
        <w:t>21,22*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Zhenkun</w:t>
      </w:r>
      <w:proofErr w:type="spellEnd"/>
      <w:r w:rsidRPr="00BE5C5B">
        <w:rPr>
          <w:szCs w:val="24"/>
        </w:rPr>
        <w:t xml:space="preserve"> Lou</w:t>
      </w:r>
      <w:r w:rsidRPr="00865A56">
        <w:rPr>
          <w:szCs w:val="24"/>
          <w:vertAlign w:val="superscript"/>
        </w:rPr>
        <w:t>2*</w:t>
      </w:r>
      <w:r w:rsidRPr="00BE5C5B">
        <w:rPr>
          <w:szCs w:val="24"/>
        </w:rPr>
        <w:t xml:space="preserve">, </w:t>
      </w:r>
      <w:proofErr w:type="spellStart"/>
      <w:r w:rsidRPr="00BE5C5B">
        <w:rPr>
          <w:szCs w:val="24"/>
        </w:rPr>
        <w:t>Jin</w:t>
      </w:r>
      <w:proofErr w:type="spellEnd"/>
      <w:r w:rsidRPr="00BE5C5B">
        <w:rPr>
          <w:szCs w:val="24"/>
        </w:rPr>
        <w:t>-San Zhang</w:t>
      </w:r>
      <w:r w:rsidRPr="00865A56">
        <w:rPr>
          <w:szCs w:val="24"/>
          <w:vertAlign w:val="superscript"/>
        </w:rPr>
        <w:t>23,24*</w:t>
      </w:r>
    </w:p>
    <w:p w14:paraId="32F9C010" w14:textId="77777777" w:rsidR="00865A56" w:rsidRDefault="00865A56" w:rsidP="007725A6">
      <w:pPr>
        <w:spacing w:line="360" w:lineRule="auto"/>
        <w:rPr>
          <w:szCs w:val="24"/>
        </w:rPr>
      </w:pPr>
    </w:p>
    <w:p w14:paraId="28322F42" w14:textId="3E6B836C" w:rsidR="007725A6" w:rsidRPr="007725A6" w:rsidRDefault="00E4519A" w:rsidP="007725A6">
      <w:pPr>
        <w:spacing w:line="360" w:lineRule="auto"/>
        <w:rPr>
          <w:b/>
          <w:szCs w:val="24"/>
        </w:rPr>
      </w:pPr>
      <w:r w:rsidRPr="007725A6">
        <w:rPr>
          <w:b/>
          <w:szCs w:val="24"/>
        </w:rPr>
        <w:t xml:space="preserve">Correspondence </w:t>
      </w:r>
      <w:r w:rsidR="004779CB" w:rsidRPr="007725A6">
        <w:rPr>
          <w:b/>
          <w:szCs w:val="24"/>
        </w:rPr>
        <w:t>to:</w:t>
      </w:r>
      <w:r w:rsidR="00BC3E04" w:rsidRPr="007725A6">
        <w:rPr>
          <w:b/>
          <w:szCs w:val="24"/>
        </w:rPr>
        <w:t xml:space="preserve"> </w:t>
      </w:r>
    </w:p>
    <w:p w14:paraId="037F0D83" w14:textId="769B3C72" w:rsidR="007725A6" w:rsidRPr="007725A6" w:rsidRDefault="007725A6" w:rsidP="004B6F2E">
      <w:pPr>
        <w:spacing w:line="360" w:lineRule="auto"/>
        <w:ind w:firstLine="709"/>
      </w:pPr>
      <w:proofErr w:type="spellStart"/>
      <w:r w:rsidRPr="007725A6">
        <w:t>Xiaodong</w:t>
      </w:r>
      <w:proofErr w:type="spellEnd"/>
      <w:r w:rsidRPr="007725A6">
        <w:t xml:space="preserve"> Cheng, chengxd@zju.edu.cn</w:t>
      </w:r>
    </w:p>
    <w:p w14:paraId="3C36090C" w14:textId="6C135412" w:rsidR="007725A6" w:rsidRPr="007725A6" w:rsidRDefault="007725A6" w:rsidP="004B6F2E">
      <w:pPr>
        <w:spacing w:line="360" w:lineRule="auto"/>
        <w:ind w:firstLine="709"/>
      </w:pPr>
      <w:proofErr w:type="spellStart"/>
      <w:r w:rsidRPr="007725A6">
        <w:t>Qinglei</w:t>
      </w:r>
      <w:proofErr w:type="spellEnd"/>
      <w:r w:rsidRPr="007725A6">
        <w:t xml:space="preserve"> Gao, qingleigao@hotmail.com</w:t>
      </w:r>
    </w:p>
    <w:p w14:paraId="0005DC84" w14:textId="7CC7BBB5" w:rsidR="007725A6" w:rsidRPr="007725A6" w:rsidRDefault="007725A6" w:rsidP="004B6F2E">
      <w:pPr>
        <w:spacing w:line="360" w:lineRule="auto"/>
        <w:ind w:firstLine="709"/>
      </w:pPr>
      <w:r w:rsidRPr="007725A6">
        <w:t>Jian Yuan, yuanjian229@hotmail.com</w:t>
      </w:r>
      <w:r w:rsidR="004B6F2E">
        <w:softHyphen/>
      </w:r>
      <w:r w:rsidR="004B6F2E">
        <w:softHyphen/>
      </w:r>
      <w:r w:rsidR="004B6F2E">
        <w:softHyphen/>
      </w:r>
    </w:p>
    <w:p w14:paraId="7BE96E8B" w14:textId="7C5BD5E6" w:rsidR="007725A6" w:rsidRPr="007725A6" w:rsidRDefault="007725A6" w:rsidP="004B6F2E">
      <w:pPr>
        <w:spacing w:line="360" w:lineRule="auto"/>
        <w:ind w:firstLine="709"/>
      </w:pPr>
      <w:proofErr w:type="spellStart"/>
      <w:r w:rsidRPr="007725A6">
        <w:t>Zhenkun</w:t>
      </w:r>
      <w:proofErr w:type="spellEnd"/>
      <w:r w:rsidRPr="007725A6">
        <w:t xml:space="preserve"> Lou, Lou.zhenkun@mayo.edu</w:t>
      </w:r>
    </w:p>
    <w:p w14:paraId="5BBBF32C" w14:textId="6A29E0B2" w:rsidR="00015F74" w:rsidRPr="007725A6" w:rsidRDefault="007725A6" w:rsidP="004B6F2E">
      <w:pPr>
        <w:spacing w:line="360" w:lineRule="auto"/>
        <w:ind w:firstLine="709"/>
      </w:pPr>
      <w:proofErr w:type="spellStart"/>
      <w:r w:rsidRPr="007725A6">
        <w:t>Jin</w:t>
      </w:r>
      <w:proofErr w:type="spellEnd"/>
      <w:r w:rsidRPr="007725A6">
        <w:t>-San Zhang, Zhang_jinsan@WMU.edu.cn</w:t>
      </w:r>
    </w:p>
    <w:p w14:paraId="4DD17354" w14:textId="77777777" w:rsidR="007725A6" w:rsidRDefault="007725A6" w:rsidP="007725A6">
      <w:pPr>
        <w:spacing w:line="360" w:lineRule="auto"/>
        <w:rPr>
          <w:b/>
        </w:rPr>
      </w:pPr>
    </w:p>
    <w:p w14:paraId="6B069C4B" w14:textId="51837795" w:rsidR="002C030F" w:rsidRPr="007725A6" w:rsidRDefault="009743A9" w:rsidP="007725A6">
      <w:pPr>
        <w:spacing w:line="360" w:lineRule="auto"/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7FC81517" w14:textId="6A85A925" w:rsidR="002C030F" w:rsidRDefault="002C030F" w:rsidP="007725A6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>
        <w:t>S1</w:t>
      </w:r>
      <w:r w:rsidR="00A3403B">
        <w:t xml:space="preserve"> to </w:t>
      </w:r>
      <w:r>
        <w:t>S</w:t>
      </w:r>
      <w:r w:rsidR="00345B74">
        <w:t>22</w:t>
      </w:r>
    </w:p>
    <w:p w14:paraId="39DE064C" w14:textId="5B276427" w:rsidR="002C030F" w:rsidRDefault="002C030F" w:rsidP="007725A6">
      <w:pPr>
        <w:ind w:left="720"/>
      </w:pPr>
      <w:r>
        <w:t>Tables S1</w:t>
      </w:r>
      <w:r w:rsidR="00574580">
        <w:t>, S4, S7</w:t>
      </w:r>
      <w:r w:rsidR="00EF0737">
        <w:rPr>
          <w:rFonts w:hint="eastAsia"/>
          <w:lang w:eastAsia="zh-CN"/>
        </w:rPr>
        <w:t>,</w:t>
      </w:r>
      <w:r w:rsidR="00EF0737">
        <w:rPr>
          <w:lang w:eastAsia="zh-CN"/>
        </w:rPr>
        <w:t xml:space="preserve"> S8</w:t>
      </w:r>
      <w:r w:rsidR="00574580">
        <w:t xml:space="preserve"> and S</w:t>
      </w:r>
      <w:r w:rsidR="00EF0737">
        <w:t>12</w:t>
      </w:r>
    </w:p>
    <w:p w14:paraId="15A45DAA" w14:textId="1E2EB42E" w:rsidR="00F74F95" w:rsidRDefault="00F74F95" w:rsidP="007725A6">
      <w:pPr>
        <w:ind w:left="720"/>
      </w:pPr>
      <w:r>
        <w:t xml:space="preserve">Captions for </w:t>
      </w:r>
      <w:r w:rsidR="00B65B68">
        <w:t>Table</w:t>
      </w:r>
      <w:r w:rsidR="00AB399E">
        <w:t>s</w:t>
      </w:r>
      <w:r>
        <w:t xml:space="preserve"> S</w:t>
      </w:r>
      <w:r w:rsidR="00B65B68">
        <w:t>2 to S3, S5 to S6, and S9 to S11</w:t>
      </w:r>
    </w:p>
    <w:p w14:paraId="4B448789" w14:textId="77777777" w:rsidR="002C030F" w:rsidRDefault="002C030F" w:rsidP="007725A6"/>
    <w:p w14:paraId="1F1080B1" w14:textId="64A22570" w:rsidR="00065EBD" w:rsidRPr="00B57F00" w:rsidRDefault="002C030F" w:rsidP="007725A6">
      <w:r w:rsidRPr="00262D72">
        <w:rPr>
          <w:b/>
        </w:rPr>
        <w:t>Other Sup</w:t>
      </w:r>
      <w:r w:rsidR="00B77B2A">
        <w:rPr>
          <w:b/>
        </w:rPr>
        <w:t>p</w:t>
      </w:r>
      <w:r w:rsidR="00BB2D2A">
        <w:rPr>
          <w:b/>
        </w:rPr>
        <w:t>lementary</w:t>
      </w:r>
      <w:r w:rsidRPr="00262D72">
        <w:rPr>
          <w:b/>
        </w:rPr>
        <w:t xml:space="preserve"> Material</w:t>
      </w:r>
      <w:r w:rsidR="00BB2D2A">
        <w:rPr>
          <w:b/>
        </w:rPr>
        <w:t>s</w:t>
      </w:r>
      <w:r w:rsidRPr="00262D72">
        <w:rPr>
          <w:b/>
        </w:rPr>
        <w:t xml:space="preserve"> </w:t>
      </w:r>
      <w:r w:rsidR="009743A9">
        <w:rPr>
          <w:b/>
        </w:rPr>
        <w:t xml:space="preserve">for this manuscript </w:t>
      </w:r>
      <w:r w:rsidRPr="00262D72">
        <w:rPr>
          <w:b/>
        </w:rPr>
        <w:t>include the following</w:t>
      </w:r>
      <w:r w:rsidR="00B57F00">
        <w:rPr>
          <w:b/>
        </w:rPr>
        <w:t xml:space="preserve">: </w:t>
      </w:r>
    </w:p>
    <w:p w14:paraId="5725CBAF" w14:textId="77777777" w:rsidR="002C030F" w:rsidRDefault="002C030F" w:rsidP="007725A6"/>
    <w:p w14:paraId="6003DA0E" w14:textId="08C6A8DD" w:rsidR="002C030F" w:rsidRDefault="00410A08" w:rsidP="007725A6">
      <w:pPr>
        <w:ind w:left="720"/>
      </w:pPr>
      <w:r>
        <w:t>Tables</w:t>
      </w:r>
      <w:r w:rsidR="00065EBD">
        <w:t xml:space="preserve"> </w:t>
      </w:r>
      <w:r>
        <w:t>S2 to S3, S5 to S6, and S9 to S11</w:t>
      </w:r>
    </w:p>
    <w:p w14:paraId="0C9A3AA7" w14:textId="6E62F5A8" w:rsidR="001461C6" w:rsidRDefault="001461C6" w:rsidP="007725A6">
      <w:bookmarkStart w:id="0" w:name="Tables"/>
      <w:bookmarkStart w:id="1" w:name="MaterialsMethods"/>
      <w:bookmarkEnd w:id="0"/>
      <w:bookmarkEnd w:id="1"/>
    </w:p>
    <w:p w14:paraId="65771D5F" w14:textId="25AEC2B8" w:rsidR="000A382E" w:rsidRDefault="000A382E" w:rsidP="007725A6"/>
    <w:p w14:paraId="3C70D453" w14:textId="4F8E58EE" w:rsidR="000A382E" w:rsidRDefault="000A382E" w:rsidP="007725A6"/>
    <w:p w14:paraId="22F68811" w14:textId="66CEB357" w:rsidR="000A382E" w:rsidRDefault="000A382E" w:rsidP="007725A6"/>
    <w:p w14:paraId="22C2EF2B" w14:textId="2B5E00F1" w:rsidR="000A382E" w:rsidRDefault="000A382E" w:rsidP="007725A6"/>
    <w:p w14:paraId="5056D97E" w14:textId="2EE29C9A" w:rsidR="000A382E" w:rsidRDefault="000A382E" w:rsidP="007725A6"/>
    <w:p w14:paraId="469E9404" w14:textId="4CA12FA6" w:rsidR="000A382E" w:rsidRDefault="000A382E">
      <w:r>
        <w:br w:type="page"/>
      </w:r>
    </w:p>
    <w:p w14:paraId="5EADD71C" w14:textId="77777777" w:rsidR="000A382E" w:rsidRDefault="000A382E" w:rsidP="007725A6"/>
    <w:p w14:paraId="5199005C" w14:textId="10D67BA0" w:rsidR="009A5287" w:rsidRDefault="00345B74" w:rsidP="009A5287">
      <w:pPr>
        <w:pStyle w:val="SMcaption"/>
      </w:pPr>
      <w:r>
        <w:rPr>
          <w:noProof/>
        </w:rPr>
        <w:drawing>
          <wp:inline distT="0" distB="0" distL="0" distR="0" wp14:anchorId="0F515530" wp14:editId="77875688">
            <wp:extent cx="5943600" cy="488061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BBEF" w14:textId="29A1827C" w:rsidR="00015F74" w:rsidRPr="00355362" w:rsidRDefault="007411A1" w:rsidP="000A382E">
      <w:pPr>
        <w:pStyle w:val="SMHeading"/>
        <w:jc w:val="both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 xml:space="preserve"> S1.</w:t>
      </w:r>
    </w:p>
    <w:p w14:paraId="2AD205DD" w14:textId="640E19A8" w:rsidR="009A5287" w:rsidRDefault="00315E43" w:rsidP="000A382E">
      <w:pPr>
        <w:pStyle w:val="SMcaption"/>
        <w:jc w:val="both"/>
      </w:pPr>
      <w:r>
        <w:t>Drug sensitivity data of PARP inhibitor</w:t>
      </w:r>
      <w:r>
        <w:rPr>
          <w:rFonts w:eastAsia="宋体"/>
          <w:lang w:eastAsia="zh-CN"/>
        </w:rPr>
        <w:t>s/</w:t>
      </w:r>
      <w:r>
        <w:t xml:space="preserve">cisplatin from GDBC and basal gene expression of cell lines from CCLE. Distribution of (a) </w:t>
      </w:r>
      <w:proofErr w:type="spellStart"/>
      <w:r>
        <w:t>olaparib</w:t>
      </w:r>
      <w:proofErr w:type="spellEnd"/>
      <w:r>
        <w:t xml:space="preserve">, (b) olaparib-1, (c) rucaparib, (d) </w:t>
      </w:r>
      <w:proofErr w:type="spellStart"/>
      <w:r>
        <w:t>talazoparib</w:t>
      </w:r>
      <w:proofErr w:type="spellEnd"/>
      <w:r>
        <w:t xml:space="preserve">, and (e) cisplatin drug sensitivities across pan-cancer cell lines profiled by both CCLE and GDBC studies, quantified by their Z-scaled </w:t>
      </w:r>
      <w:proofErr w:type="gramStart"/>
      <w:r>
        <w:rPr>
          <w:rFonts w:eastAsia="宋体"/>
          <w:lang w:eastAsia="zh-CN"/>
        </w:rPr>
        <w:t>ln(</w:t>
      </w:r>
      <w:proofErr w:type="gramEnd"/>
      <w:r>
        <w:t>IC</w:t>
      </w:r>
      <w:r>
        <w:rPr>
          <w:vertAlign w:val="subscript"/>
        </w:rPr>
        <w:t>50</w:t>
      </w:r>
      <w:r>
        <w:rPr>
          <w:rFonts w:eastAsia="宋体"/>
          <w:lang w:eastAsia="zh-CN"/>
        </w:rPr>
        <w:t xml:space="preserve">) before and </w:t>
      </w:r>
      <w:r>
        <w:t xml:space="preserve">after </w:t>
      </w:r>
      <w:r w:rsidRPr="00BD5BD2">
        <w:t>regressing out lineage-specific effects</w:t>
      </w:r>
      <w:r>
        <w:t xml:space="preserve"> </w:t>
      </w:r>
      <w:r>
        <w:rPr>
          <w:rFonts w:eastAsia="宋体"/>
          <w:lang w:eastAsia="zh-CN"/>
        </w:rPr>
        <w:t>(</w:t>
      </w:r>
      <w:r>
        <w:rPr>
          <w:rFonts w:eastAsia="宋体"/>
          <w:i/>
          <w:iCs/>
          <w:lang w:eastAsia="zh-CN"/>
        </w:rPr>
        <w:t>n</w:t>
      </w:r>
      <w:r>
        <w:rPr>
          <w:rFonts w:eastAsia="宋体"/>
          <w:lang w:eastAsia="zh-CN"/>
        </w:rPr>
        <w:t>=444, 478, 493, 485, 444)</w:t>
      </w:r>
      <w:r>
        <w:t xml:space="preserve">. (f) Distribution of representative </w:t>
      </w:r>
      <w:r>
        <w:rPr>
          <w:lang w:val="en"/>
        </w:rPr>
        <w:t xml:space="preserve">VST-transformed basal gene expression </w:t>
      </w:r>
      <w:r>
        <w:t xml:space="preserve">across pan-cancer cell lines before and after </w:t>
      </w:r>
      <w:r w:rsidRPr="00BD5BD2">
        <w:t>regressing out lineage-specific effects</w:t>
      </w:r>
      <w:r>
        <w:t>.</w:t>
      </w:r>
    </w:p>
    <w:p w14:paraId="0822505C" w14:textId="27717DEA" w:rsidR="00315E43" w:rsidRDefault="00315E43" w:rsidP="00B9440A">
      <w:pPr>
        <w:pStyle w:val="SMcaption"/>
      </w:pPr>
    </w:p>
    <w:p w14:paraId="47F83F17" w14:textId="19994154" w:rsidR="00315E43" w:rsidRDefault="00315E43" w:rsidP="00B9440A">
      <w:pPr>
        <w:pStyle w:val="SMcaption"/>
      </w:pPr>
    </w:p>
    <w:p w14:paraId="276C038A" w14:textId="75D09EAB" w:rsidR="00315E43" w:rsidRDefault="00315E43" w:rsidP="00B9440A">
      <w:pPr>
        <w:pStyle w:val="SMcaption"/>
      </w:pPr>
    </w:p>
    <w:p w14:paraId="5F6408A5" w14:textId="1BAC8BF8" w:rsidR="00315E43" w:rsidRDefault="00315E43" w:rsidP="00B9440A">
      <w:pPr>
        <w:pStyle w:val="SMcaption"/>
      </w:pPr>
    </w:p>
    <w:p w14:paraId="45825D65" w14:textId="3545BD4A" w:rsidR="00315E43" w:rsidRDefault="00315E43" w:rsidP="00B9440A">
      <w:pPr>
        <w:pStyle w:val="SMcaption"/>
      </w:pPr>
    </w:p>
    <w:p w14:paraId="4F7B924E" w14:textId="52A88CAE" w:rsidR="00315E43" w:rsidRDefault="00315E43" w:rsidP="00B9440A">
      <w:pPr>
        <w:pStyle w:val="SMcaption"/>
      </w:pPr>
    </w:p>
    <w:p w14:paraId="2729E0F4" w14:textId="0CA7C025" w:rsidR="00315E43" w:rsidRDefault="00315E43" w:rsidP="00B9440A">
      <w:pPr>
        <w:pStyle w:val="SMcaption"/>
      </w:pPr>
    </w:p>
    <w:p w14:paraId="1A82F434" w14:textId="0F8F9552" w:rsidR="00315E43" w:rsidRDefault="00315E43" w:rsidP="00B9440A">
      <w:pPr>
        <w:pStyle w:val="SMcaption"/>
      </w:pPr>
    </w:p>
    <w:p w14:paraId="12601E91" w14:textId="0C8167DC" w:rsidR="000A382E" w:rsidRDefault="000A382E" w:rsidP="00B9440A">
      <w:pPr>
        <w:pStyle w:val="SMcaption"/>
      </w:pPr>
    </w:p>
    <w:p w14:paraId="5B7A2BD3" w14:textId="77777777" w:rsidR="000A382E" w:rsidRDefault="000A382E" w:rsidP="00B9440A">
      <w:pPr>
        <w:pStyle w:val="SMcaption"/>
      </w:pPr>
    </w:p>
    <w:p w14:paraId="31FDBDB1" w14:textId="77777777" w:rsidR="00315E43" w:rsidRDefault="00315E43" w:rsidP="00B9440A">
      <w:pPr>
        <w:pStyle w:val="SMcaption"/>
      </w:pPr>
    </w:p>
    <w:p w14:paraId="20DEABCA" w14:textId="197128F2" w:rsidR="00315E43" w:rsidRDefault="00315E43" w:rsidP="00B9440A">
      <w:pPr>
        <w:pStyle w:val="SMcaption"/>
      </w:pPr>
    </w:p>
    <w:p w14:paraId="5637CAB2" w14:textId="00FDE3FF" w:rsidR="009A5287" w:rsidRDefault="00345B74" w:rsidP="000A382E">
      <w:pPr>
        <w:pStyle w:val="SMcaption"/>
        <w:jc w:val="center"/>
      </w:pPr>
      <w:r>
        <w:rPr>
          <w:noProof/>
        </w:rPr>
        <w:drawing>
          <wp:inline distT="0" distB="0" distL="0" distR="0" wp14:anchorId="27206CA7" wp14:editId="4A36448A">
            <wp:extent cx="5608320" cy="3371088"/>
            <wp:effectExtent l="0" t="0" r="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337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7FF95" w14:textId="34178C90" w:rsidR="00112C5B" w:rsidRPr="00355362" w:rsidRDefault="00112C5B" w:rsidP="000A382E">
      <w:pPr>
        <w:pStyle w:val="SMHeading"/>
        <w:jc w:val="both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 xml:space="preserve"> S2</w:t>
      </w:r>
      <w:r w:rsidR="008218C4">
        <w:t>.</w:t>
      </w:r>
    </w:p>
    <w:p w14:paraId="71C4C6B3" w14:textId="5707B982" w:rsidR="00477182" w:rsidRDefault="00315E43" w:rsidP="000A382E">
      <w:pPr>
        <w:pStyle w:val="SMcaption"/>
        <w:jc w:val="both"/>
      </w:pPr>
      <w:r>
        <w:t xml:space="preserve">The effects of regressing lineage-specific annotations on removing tissue specific of </w:t>
      </w:r>
      <w:r>
        <w:rPr>
          <w:rFonts w:eastAsia="宋体"/>
          <w:lang w:eastAsia="zh-CN"/>
        </w:rPr>
        <w:t>drug sensitivities</w:t>
      </w:r>
      <w:r>
        <w:t xml:space="preserve"> of (a) </w:t>
      </w:r>
      <w:proofErr w:type="spellStart"/>
      <w:r>
        <w:t>olaparib</w:t>
      </w:r>
      <w:proofErr w:type="spellEnd"/>
      <w:r>
        <w:t xml:space="preserve">, (b)olaparib-1, (c) rucaparib, (d) </w:t>
      </w:r>
      <w:proofErr w:type="spellStart"/>
      <w:r>
        <w:t>talazoparib</w:t>
      </w:r>
      <w:proofErr w:type="spellEnd"/>
      <w:r>
        <w:t>, and (e) cisplatin between hematopoietic and non-hematopoietic cells</w:t>
      </w:r>
      <w:r>
        <w:rPr>
          <w:rFonts w:eastAsia="宋体"/>
          <w:lang w:eastAsia="zh-CN"/>
        </w:rPr>
        <w:t xml:space="preserve"> (</w:t>
      </w:r>
      <w:r>
        <w:rPr>
          <w:rFonts w:eastAsia="宋体"/>
          <w:i/>
          <w:iCs/>
          <w:lang w:eastAsia="zh-CN"/>
        </w:rPr>
        <w:t xml:space="preserve">n </w:t>
      </w:r>
      <w:r>
        <w:rPr>
          <w:rFonts w:eastAsia="宋体"/>
          <w:lang w:eastAsia="zh-CN"/>
        </w:rPr>
        <w:t>= 444, 478, 493, 485, 444)</w:t>
      </w:r>
      <w:r>
        <w:t>. Wilcoxon rank sum test</w:t>
      </w:r>
      <w:r w:rsidR="00477182">
        <w:t>.</w:t>
      </w:r>
    </w:p>
    <w:p w14:paraId="5E648651" w14:textId="5181C650" w:rsidR="00315E43" w:rsidRDefault="00315E43" w:rsidP="00477182">
      <w:pPr>
        <w:pStyle w:val="SMcaption"/>
      </w:pPr>
    </w:p>
    <w:p w14:paraId="7AA1D2AF" w14:textId="2D1C8BCC" w:rsidR="00315E43" w:rsidRDefault="00315E43" w:rsidP="00477182">
      <w:pPr>
        <w:pStyle w:val="SMcaption"/>
      </w:pPr>
    </w:p>
    <w:p w14:paraId="3B2BCD47" w14:textId="1A6EF12A" w:rsidR="00315E43" w:rsidRDefault="00315E43" w:rsidP="00477182">
      <w:pPr>
        <w:pStyle w:val="SMcaption"/>
      </w:pPr>
    </w:p>
    <w:p w14:paraId="2D269FF7" w14:textId="3DD39A0D" w:rsidR="00315E43" w:rsidRDefault="00315E43" w:rsidP="00477182">
      <w:pPr>
        <w:pStyle w:val="SMcaption"/>
      </w:pPr>
    </w:p>
    <w:p w14:paraId="79C9BDF6" w14:textId="4B896D05" w:rsidR="00315E43" w:rsidRDefault="00315E43" w:rsidP="00477182">
      <w:pPr>
        <w:pStyle w:val="SMcaption"/>
      </w:pPr>
    </w:p>
    <w:p w14:paraId="72282CF5" w14:textId="0A51B289" w:rsidR="00315E43" w:rsidRDefault="00315E43" w:rsidP="00477182">
      <w:pPr>
        <w:pStyle w:val="SMcaption"/>
      </w:pPr>
    </w:p>
    <w:p w14:paraId="7B3AEB3C" w14:textId="1E5F6937" w:rsidR="00315E43" w:rsidRDefault="00315E43" w:rsidP="00477182">
      <w:pPr>
        <w:pStyle w:val="SMcaption"/>
      </w:pPr>
    </w:p>
    <w:p w14:paraId="4D5425BE" w14:textId="3038BDCB" w:rsidR="00315E43" w:rsidRDefault="00315E43" w:rsidP="00477182">
      <w:pPr>
        <w:pStyle w:val="SMcaption"/>
      </w:pPr>
    </w:p>
    <w:p w14:paraId="0BD5F170" w14:textId="299BFD40" w:rsidR="00315E43" w:rsidRDefault="00315E43" w:rsidP="00477182">
      <w:pPr>
        <w:pStyle w:val="SMcaption"/>
      </w:pPr>
    </w:p>
    <w:p w14:paraId="604F567E" w14:textId="5EB5FC3C" w:rsidR="00315E43" w:rsidRDefault="00315E43" w:rsidP="00477182">
      <w:pPr>
        <w:pStyle w:val="SMcaption"/>
      </w:pPr>
    </w:p>
    <w:p w14:paraId="069A692F" w14:textId="6CC1EC50" w:rsidR="00315E43" w:rsidRDefault="00315E43" w:rsidP="00477182">
      <w:pPr>
        <w:pStyle w:val="SMcaption"/>
      </w:pPr>
    </w:p>
    <w:p w14:paraId="6693BAC3" w14:textId="4C70B4DD" w:rsidR="00315E43" w:rsidRDefault="00315E43" w:rsidP="00477182">
      <w:pPr>
        <w:pStyle w:val="SMcaption"/>
      </w:pPr>
    </w:p>
    <w:p w14:paraId="1AD75CF3" w14:textId="5315A7E0" w:rsidR="00315E43" w:rsidRDefault="00315E43" w:rsidP="00477182">
      <w:pPr>
        <w:pStyle w:val="SMcaption"/>
      </w:pPr>
    </w:p>
    <w:p w14:paraId="00D60ECD" w14:textId="2F027A75" w:rsidR="00315E43" w:rsidRDefault="00315E43" w:rsidP="00477182">
      <w:pPr>
        <w:pStyle w:val="SMcaption"/>
      </w:pPr>
    </w:p>
    <w:p w14:paraId="0D20A5E3" w14:textId="3888AA1A" w:rsidR="00315E43" w:rsidRDefault="00315E43" w:rsidP="00477182">
      <w:pPr>
        <w:pStyle w:val="SMcaption"/>
      </w:pPr>
    </w:p>
    <w:p w14:paraId="6DF28537" w14:textId="0BED885E" w:rsidR="00315E43" w:rsidRDefault="00315E43" w:rsidP="00477182">
      <w:pPr>
        <w:pStyle w:val="SMcaption"/>
      </w:pPr>
    </w:p>
    <w:p w14:paraId="32953B84" w14:textId="221907BA" w:rsidR="00315E43" w:rsidRDefault="00315E43" w:rsidP="00477182">
      <w:pPr>
        <w:pStyle w:val="SMcaption"/>
      </w:pPr>
    </w:p>
    <w:p w14:paraId="354A3D11" w14:textId="7C158E7D" w:rsidR="00315E43" w:rsidRDefault="00315E43" w:rsidP="00477182">
      <w:pPr>
        <w:pStyle w:val="SMcaption"/>
      </w:pPr>
    </w:p>
    <w:p w14:paraId="62083F07" w14:textId="7166E5DA" w:rsidR="00315E43" w:rsidRDefault="00315E43" w:rsidP="00477182">
      <w:pPr>
        <w:pStyle w:val="SMcaption"/>
      </w:pPr>
    </w:p>
    <w:p w14:paraId="138CD522" w14:textId="1CD9336C" w:rsidR="00315E43" w:rsidRDefault="00315E43" w:rsidP="00477182">
      <w:pPr>
        <w:pStyle w:val="SMcaption"/>
      </w:pPr>
    </w:p>
    <w:p w14:paraId="34FD0CA6" w14:textId="23CD4480" w:rsidR="009A5287" w:rsidRDefault="00315E43" w:rsidP="000A382E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14C9B8AC" wp14:editId="516E731F">
            <wp:extent cx="5252376" cy="6828089"/>
            <wp:effectExtent l="0" t="0" r="571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012" cy="684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D981" w14:textId="06784F07" w:rsidR="00112C5B" w:rsidRPr="00355362" w:rsidRDefault="00112C5B" w:rsidP="000A382E">
      <w:pPr>
        <w:pStyle w:val="SMHeading"/>
        <w:jc w:val="both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 xml:space="preserve"> S</w:t>
      </w:r>
      <w:r w:rsidR="00355362">
        <w:t>3</w:t>
      </w:r>
      <w:r w:rsidR="008218C4">
        <w:t>.</w:t>
      </w:r>
    </w:p>
    <w:p w14:paraId="7F2A0CB1" w14:textId="38FA838B" w:rsidR="00B53FA6" w:rsidRDefault="00315E43" w:rsidP="000A382E">
      <w:pPr>
        <w:pStyle w:val="SMcaption"/>
        <w:jc w:val="both"/>
      </w:pPr>
      <w:r>
        <w:t xml:space="preserve">The co-expressed gene modules that most negatively correlated with </w:t>
      </w:r>
      <w:r>
        <w:rPr>
          <w:rFonts w:eastAsia="宋体"/>
          <w:lang w:eastAsia="zh-CN"/>
        </w:rPr>
        <w:t xml:space="preserve">drug sensitivity </w:t>
      </w:r>
      <w:r>
        <w:t>of PARP inhibitors</w:t>
      </w:r>
      <w:r>
        <w:rPr>
          <w:rFonts w:eastAsia="宋体"/>
          <w:lang w:eastAsia="zh-CN"/>
        </w:rPr>
        <w:t>/</w:t>
      </w:r>
      <w:r>
        <w:t>cisplatin derived from WGCNA analysis</w:t>
      </w:r>
      <w:r w:rsidR="00BA491E">
        <w:t xml:space="preserve">, which </w:t>
      </w:r>
      <w:r w:rsidR="00BA491E" w:rsidRPr="003E4E67">
        <w:t>constituted “signature</w:t>
      </w:r>
      <w:r w:rsidR="00BA491E">
        <w:t>s</w:t>
      </w:r>
      <w:r w:rsidR="00BA491E" w:rsidRPr="003E4E67">
        <w:t>”</w:t>
      </w:r>
      <w:r w:rsidR="00BA491E">
        <w:t xml:space="preserve"> for these drugs</w:t>
      </w:r>
      <w:r>
        <w:t xml:space="preserve"> (a) </w:t>
      </w:r>
      <w:proofErr w:type="spellStart"/>
      <w:r>
        <w:t>olaparib</w:t>
      </w:r>
      <w:proofErr w:type="spellEnd"/>
      <w:r>
        <w:t xml:space="preserve">, (b) olaparib-1, (c) rucaparib, (d) </w:t>
      </w:r>
      <w:proofErr w:type="spellStart"/>
      <w:r>
        <w:t>talazoparib</w:t>
      </w:r>
      <w:proofErr w:type="spellEnd"/>
      <w:r>
        <w:t>, and (e) cisplatin</w:t>
      </w:r>
      <w:r w:rsidR="00477182">
        <w:t>.</w:t>
      </w:r>
      <w:r w:rsidR="005146B1">
        <w:t xml:space="preserve"> </w:t>
      </w:r>
      <w:r w:rsidR="00BA491E">
        <w:t xml:space="preserve">The signature modules for all the </w:t>
      </w:r>
      <w:r w:rsidR="00F2056A">
        <w:t xml:space="preserve">drugs in Fig. 1b are listed in </w:t>
      </w:r>
      <w:r w:rsidR="00BA491E" w:rsidRPr="00BA491E">
        <w:t>Supplementary Table S2</w:t>
      </w:r>
      <w:r w:rsidR="00A802E1">
        <w:t>.</w:t>
      </w:r>
    </w:p>
    <w:p w14:paraId="5BCCA0E1" w14:textId="60A63C07" w:rsidR="009955CF" w:rsidRDefault="00B53FA6" w:rsidP="00B53FA6">
      <w:r>
        <w:br w:type="page"/>
      </w:r>
    </w:p>
    <w:p w14:paraId="27ABEB66" w14:textId="1B1C3B0D" w:rsidR="009955CF" w:rsidRDefault="009955CF" w:rsidP="000A382E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2512181F" wp14:editId="2475D044">
            <wp:extent cx="5432054" cy="7093009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512" cy="710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2643A" w14:textId="6459C02B" w:rsidR="009955CF" w:rsidRDefault="009955CF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S4.</w:t>
      </w:r>
    </w:p>
    <w:p w14:paraId="047BB315" w14:textId="5CE9ECD2" w:rsidR="00B53FA6" w:rsidRDefault="00C12DCD" w:rsidP="000A382E">
      <w:pPr>
        <w:pStyle w:val="SMcaption"/>
        <w:jc w:val="both"/>
      </w:pPr>
      <w:r>
        <w:t xml:space="preserve">The corresponding co-expressed genes of signature module for each drug involved in the human gene co-expression network established by </w:t>
      </w:r>
      <w:proofErr w:type="spellStart"/>
      <w:r>
        <w:t>Coexpedia</w:t>
      </w:r>
      <w:proofErr w:type="spellEnd"/>
      <w:r>
        <w:t xml:space="preserve">. (a) </w:t>
      </w:r>
      <w:proofErr w:type="spellStart"/>
      <w:r>
        <w:t>olaparib</w:t>
      </w:r>
      <w:proofErr w:type="spellEnd"/>
      <w:r>
        <w:t xml:space="preserve">, (b) olaparib-1, (c) rucaparib, (d) </w:t>
      </w:r>
      <w:proofErr w:type="spellStart"/>
      <w:r>
        <w:t>talazoparib</w:t>
      </w:r>
      <w:proofErr w:type="spellEnd"/>
      <w:r>
        <w:t>, and (e) cisplatin</w:t>
      </w:r>
      <w:r w:rsidR="009955CF">
        <w:t>.</w:t>
      </w:r>
    </w:p>
    <w:p w14:paraId="152F2A9B" w14:textId="77777777" w:rsidR="00B53FA6" w:rsidRDefault="00B53FA6">
      <w:r>
        <w:br w:type="page"/>
      </w:r>
    </w:p>
    <w:p w14:paraId="1CAE11B4" w14:textId="77777777" w:rsidR="009955CF" w:rsidRDefault="009955CF" w:rsidP="000A382E">
      <w:pPr>
        <w:pStyle w:val="SMcaption"/>
        <w:jc w:val="both"/>
      </w:pPr>
    </w:p>
    <w:p w14:paraId="512AF708" w14:textId="7853BE73" w:rsidR="0048190B" w:rsidRDefault="0048190B" w:rsidP="009955CF">
      <w:pPr>
        <w:pStyle w:val="SMcaption"/>
      </w:pPr>
    </w:p>
    <w:p w14:paraId="67B3FFB9" w14:textId="41289915" w:rsidR="009955CF" w:rsidRDefault="009B7940" w:rsidP="000A382E">
      <w:pPr>
        <w:pStyle w:val="SMcaption"/>
        <w:jc w:val="center"/>
      </w:pPr>
      <w:r>
        <w:rPr>
          <w:noProof/>
        </w:rPr>
        <w:drawing>
          <wp:inline distT="0" distB="0" distL="0" distR="0" wp14:anchorId="4D8590CC" wp14:editId="705F3560">
            <wp:extent cx="5881505" cy="4289989"/>
            <wp:effectExtent l="0" t="0" r="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" r="3236"/>
                    <a:stretch/>
                  </pic:blipFill>
                  <pic:spPr bwMode="auto">
                    <a:xfrm>
                      <a:off x="0" y="0"/>
                      <a:ext cx="5887726" cy="4294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664241" w14:textId="4D822884" w:rsidR="009955CF" w:rsidRDefault="009955CF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</w:t>
      </w:r>
      <w:r w:rsidR="0048190B">
        <w:t>5</w:t>
      </w:r>
      <w:r>
        <w:t>.</w:t>
      </w:r>
    </w:p>
    <w:p w14:paraId="1108C6F4" w14:textId="3579EC01" w:rsidR="009955CF" w:rsidRDefault="007F34F4" w:rsidP="000A382E">
      <w:pPr>
        <w:pStyle w:val="SMcaption"/>
        <w:jc w:val="both"/>
      </w:pPr>
      <w:r>
        <w:t xml:space="preserve">Summary of gene set enrichment analysis (GSEA) of genes ranked by drug </w:t>
      </w:r>
      <w:r>
        <w:rPr>
          <w:rFonts w:eastAsia="宋体"/>
          <w:lang w:eastAsia="zh-CN"/>
        </w:rPr>
        <w:t>sensitivity</w:t>
      </w:r>
      <w:r>
        <w:t>-gene expression correlation values using annotated KEGG</w:t>
      </w:r>
      <w:r w:rsidR="00345B74">
        <w:t xml:space="preserve"> for </w:t>
      </w:r>
      <w:proofErr w:type="spellStart"/>
      <w:r w:rsidR="00345B74">
        <w:t>olaparib</w:t>
      </w:r>
      <w:proofErr w:type="spellEnd"/>
      <w:r>
        <w:t xml:space="preserve">. </w:t>
      </w:r>
    </w:p>
    <w:p w14:paraId="18C5448D" w14:textId="5DB69FF1" w:rsidR="009955CF" w:rsidRDefault="009955CF" w:rsidP="009955CF">
      <w:pPr>
        <w:pStyle w:val="SMcaption"/>
      </w:pPr>
    </w:p>
    <w:p w14:paraId="4222D92F" w14:textId="4DF2CAD9" w:rsidR="00435489" w:rsidRDefault="00435489" w:rsidP="009955CF">
      <w:pPr>
        <w:pStyle w:val="SMcaption"/>
      </w:pPr>
    </w:p>
    <w:p w14:paraId="765CBA73" w14:textId="5E69C2E4" w:rsidR="00435489" w:rsidRDefault="00435489" w:rsidP="009955CF">
      <w:pPr>
        <w:pStyle w:val="SMcaption"/>
      </w:pPr>
    </w:p>
    <w:p w14:paraId="1A667B13" w14:textId="688C3E00" w:rsidR="00435489" w:rsidRDefault="00435489" w:rsidP="009955CF">
      <w:pPr>
        <w:pStyle w:val="SMcaption"/>
      </w:pPr>
    </w:p>
    <w:p w14:paraId="67336562" w14:textId="39C54335" w:rsidR="00435489" w:rsidRDefault="00435489" w:rsidP="009955CF">
      <w:pPr>
        <w:pStyle w:val="SMcaption"/>
      </w:pPr>
    </w:p>
    <w:p w14:paraId="5FB02397" w14:textId="035241CF" w:rsidR="00435489" w:rsidRDefault="00435489" w:rsidP="009955CF">
      <w:pPr>
        <w:pStyle w:val="SMcaption"/>
      </w:pPr>
    </w:p>
    <w:p w14:paraId="05B34F89" w14:textId="4AFEEA20" w:rsidR="00435489" w:rsidRDefault="00435489" w:rsidP="009955CF">
      <w:pPr>
        <w:pStyle w:val="SMcaption"/>
      </w:pPr>
    </w:p>
    <w:p w14:paraId="3068B6AB" w14:textId="3C347BA3" w:rsidR="00435489" w:rsidRDefault="00435489" w:rsidP="009955CF">
      <w:pPr>
        <w:pStyle w:val="SMcaption"/>
      </w:pPr>
    </w:p>
    <w:p w14:paraId="4477FAED" w14:textId="49E2205A" w:rsidR="00435489" w:rsidRDefault="00435489" w:rsidP="009955CF">
      <w:pPr>
        <w:pStyle w:val="SMcaption"/>
      </w:pPr>
    </w:p>
    <w:p w14:paraId="02FFF6C3" w14:textId="30AA570E" w:rsidR="00435489" w:rsidRDefault="00435489" w:rsidP="009955CF">
      <w:pPr>
        <w:pStyle w:val="SMcaption"/>
      </w:pPr>
    </w:p>
    <w:p w14:paraId="11DA811E" w14:textId="06981BE4" w:rsidR="00435489" w:rsidRDefault="00435489" w:rsidP="009955CF">
      <w:pPr>
        <w:pStyle w:val="SMcaption"/>
      </w:pPr>
    </w:p>
    <w:p w14:paraId="1472B1F4" w14:textId="0F2192FE" w:rsidR="00435489" w:rsidRDefault="00435489" w:rsidP="009955CF">
      <w:pPr>
        <w:pStyle w:val="SMcaption"/>
      </w:pPr>
    </w:p>
    <w:p w14:paraId="1610DA57" w14:textId="1F94FAB3" w:rsidR="00435489" w:rsidRDefault="00435489" w:rsidP="009955CF">
      <w:pPr>
        <w:pStyle w:val="SMcaption"/>
      </w:pPr>
    </w:p>
    <w:p w14:paraId="31625642" w14:textId="2493E26B" w:rsidR="00435489" w:rsidRDefault="00435489" w:rsidP="009955CF">
      <w:pPr>
        <w:pStyle w:val="SMcaption"/>
      </w:pPr>
    </w:p>
    <w:p w14:paraId="5861DE70" w14:textId="3D9F580A" w:rsidR="00435489" w:rsidRDefault="00435489" w:rsidP="009955CF">
      <w:pPr>
        <w:pStyle w:val="SMcaption"/>
      </w:pPr>
    </w:p>
    <w:p w14:paraId="250139F2" w14:textId="3B18C93D" w:rsidR="00435489" w:rsidRDefault="00435489" w:rsidP="009955CF">
      <w:pPr>
        <w:pStyle w:val="SMcaption"/>
      </w:pPr>
    </w:p>
    <w:p w14:paraId="40ECF836" w14:textId="5DFAFB4B" w:rsidR="00435489" w:rsidRDefault="00435489" w:rsidP="009955CF">
      <w:pPr>
        <w:pStyle w:val="SMcaption"/>
      </w:pPr>
    </w:p>
    <w:p w14:paraId="0087579F" w14:textId="63392D66" w:rsidR="00435489" w:rsidRDefault="00435489" w:rsidP="009955CF">
      <w:pPr>
        <w:pStyle w:val="SMcaption"/>
      </w:pPr>
    </w:p>
    <w:p w14:paraId="238F9C91" w14:textId="577624F1" w:rsidR="00435489" w:rsidRDefault="00435489" w:rsidP="009955CF">
      <w:pPr>
        <w:pStyle w:val="SMcaption"/>
      </w:pPr>
    </w:p>
    <w:p w14:paraId="6A740937" w14:textId="28D78453" w:rsidR="00435489" w:rsidRDefault="00364E95" w:rsidP="000A382E">
      <w:pPr>
        <w:pStyle w:val="SMcaption"/>
        <w:jc w:val="center"/>
      </w:pPr>
      <w:r>
        <w:rPr>
          <w:noProof/>
        </w:rPr>
        <w:drawing>
          <wp:inline distT="0" distB="0" distL="0" distR="0" wp14:anchorId="6EFC33CC" wp14:editId="34A69D98">
            <wp:extent cx="5831315" cy="4691641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" r="8124"/>
                    <a:stretch/>
                  </pic:blipFill>
                  <pic:spPr bwMode="auto">
                    <a:xfrm>
                      <a:off x="0" y="0"/>
                      <a:ext cx="5843776" cy="4701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8D1B1" w14:textId="1559303D" w:rsidR="009B7940" w:rsidRDefault="009B7940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S6.</w:t>
      </w:r>
    </w:p>
    <w:p w14:paraId="71E1402D" w14:textId="679B49D0" w:rsidR="009B7940" w:rsidRDefault="009B7940" w:rsidP="000A382E">
      <w:pPr>
        <w:pStyle w:val="SMcaption"/>
        <w:jc w:val="both"/>
      </w:pPr>
      <w:r>
        <w:t xml:space="preserve">Summary of gene set enrichment analysis (GSEA) of genes ranked by drug </w:t>
      </w:r>
      <w:r>
        <w:rPr>
          <w:rFonts w:eastAsia="宋体"/>
          <w:lang w:eastAsia="zh-CN"/>
        </w:rPr>
        <w:t>sensitivity</w:t>
      </w:r>
      <w:r>
        <w:t xml:space="preserve">-gene expression correlation values using annotated KEGG for </w:t>
      </w:r>
      <w:r w:rsidR="00700B48">
        <w:t>o</w:t>
      </w:r>
      <w:r>
        <w:t xml:space="preserve">laparib-1. </w:t>
      </w:r>
    </w:p>
    <w:p w14:paraId="0CFC5390" w14:textId="471E7EAD" w:rsidR="00435489" w:rsidRDefault="00435489" w:rsidP="009955CF">
      <w:pPr>
        <w:pStyle w:val="SMcaption"/>
      </w:pPr>
    </w:p>
    <w:p w14:paraId="77EE7D23" w14:textId="13439869" w:rsidR="00435489" w:rsidRDefault="00435489" w:rsidP="009955CF">
      <w:pPr>
        <w:pStyle w:val="SMcaption"/>
      </w:pPr>
    </w:p>
    <w:p w14:paraId="233AAED1" w14:textId="1D514405" w:rsidR="00435489" w:rsidRDefault="00435489" w:rsidP="009955CF">
      <w:pPr>
        <w:pStyle w:val="SMcaption"/>
      </w:pPr>
    </w:p>
    <w:p w14:paraId="51AB4137" w14:textId="31F1CD2C" w:rsidR="00435489" w:rsidRDefault="00435489" w:rsidP="009955CF">
      <w:pPr>
        <w:pStyle w:val="SMcaption"/>
      </w:pPr>
    </w:p>
    <w:p w14:paraId="2458E3EF" w14:textId="012CFE3A" w:rsidR="00435489" w:rsidRDefault="00435489" w:rsidP="009955CF">
      <w:pPr>
        <w:pStyle w:val="SMcaption"/>
      </w:pPr>
    </w:p>
    <w:p w14:paraId="3621A59A" w14:textId="43DAD711" w:rsidR="00435489" w:rsidRDefault="00435489" w:rsidP="009955CF">
      <w:pPr>
        <w:pStyle w:val="SMcaption"/>
      </w:pPr>
    </w:p>
    <w:p w14:paraId="3D798F7A" w14:textId="7B820F29" w:rsidR="00435489" w:rsidRDefault="00435489" w:rsidP="009955CF">
      <w:pPr>
        <w:pStyle w:val="SMcaption"/>
      </w:pPr>
    </w:p>
    <w:p w14:paraId="478CA1EA" w14:textId="792C57F5" w:rsidR="00435489" w:rsidRDefault="00435489" w:rsidP="009955CF">
      <w:pPr>
        <w:pStyle w:val="SMcaption"/>
      </w:pPr>
    </w:p>
    <w:p w14:paraId="35375CEC" w14:textId="27F49A95" w:rsidR="00435489" w:rsidRDefault="00435489" w:rsidP="009955CF">
      <w:pPr>
        <w:pStyle w:val="SMcaption"/>
      </w:pPr>
    </w:p>
    <w:p w14:paraId="6DDB1F97" w14:textId="0A57DF6A" w:rsidR="00435489" w:rsidRDefault="00435489" w:rsidP="009955CF">
      <w:pPr>
        <w:pStyle w:val="SMcaption"/>
      </w:pPr>
    </w:p>
    <w:p w14:paraId="6822AD36" w14:textId="155BEA4E" w:rsidR="00435489" w:rsidRDefault="00435489" w:rsidP="009955CF">
      <w:pPr>
        <w:pStyle w:val="SMcaption"/>
      </w:pPr>
    </w:p>
    <w:p w14:paraId="02386537" w14:textId="488FAF45" w:rsidR="00435489" w:rsidRDefault="00435489" w:rsidP="009955CF">
      <w:pPr>
        <w:pStyle w:val="SMcaption"/>
      </w:pPr>
    </w:p>
    <w:p w14:paraId="4B43BE10" w14:textId="00DF4E0C" w:rsidR="00435489" w:rsidRDefault="00435489" w:rsidP="009955CF">
      <w:pPr>
        <w:pStyle w:val="SMcaption"/>
      </w:pPr>
    </w:p>
    <w:p w14:paraId="11C1DADC" w14:textId="54F5DBC0" w:rsidR="00435489" w:rsidRDefault="00435489" w:rsidP="009955CF">
      <w:pPr>
        <w:pStyle w:val="SMcaption"/>
      </w:pPr>
    </w:p>
    <w:p w14:paraId="76FC3212" w14:textId="4419D27A" w:rsidR="00435489" w:rsidRDefault="00435489" w:rsidP="009955CF">
      <w:pPr>
        <w:pStyle w:val="SMcaption"/>
      </w:pPr>
    </w:p>
    <w:p w14:paraId="2DAC6890" w14:textId="4A3438C6" w:rsidR="00435489" w:rsidRDefault="00435489" w:rsidP="009955CF">
      <w:pPr>
        <w:pStyle w:val="SMcaption"/>
      </w:pPr>
    </w:p>
    <w:p w14:paraId="5072E350" w14:textId="628756AB" w:rsidR="00435489" w:rsidRDefault="00435489" w:rsidP="009955CF">
      <w:pPr>
        <w:pStyle w:val="SMcaption"/>
      </w:pPr>
    </w:p>
    <w:p w14:paraId="7D14B975" w14:textId="1F1BA774" w:rsidR="00435489" w:rsidRDefault="00435489" w:rsidP="009955CF">
      <w:pPr>
        <w:pStyle w:val="SMcaption"/>
      </w:pPr>
    </w:p>
    <w:p w14:paraId="02F3E0FD" w14:textId="3F4828DD" w:rsidR="00435489" w:rsidRDefault="00364E95" w:rsidP="000A382E">
      <w:pPr>
        <w:pStyle w:val="SMcaption"/>
        <w:jc w:val="center"/>
      </w:pPr>
      <w:r>
        <w:rPr>
          <w:noProof/>
        </w:rPr>
        <w:drawing>
          <wp:inline distT="0" distB="0" distL="0" distR="0" wp14:anchorId="4E548691" wp14:editId="4A1F7FEC">
            <wp:extent cx="5873560" cy="4289989"/>
            <wp:effectExtent l="0" t="0" r="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" r="8109"/>
                    <a:stretch/>
                  </pic:blipFill>
                  <pic:spPr bwMode="auto">
                    <a:xfrm>
                      <a:off x="0" y="0"/>
                      <a:ext cx="5893431" cy="4304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050FC8" w14:textId="199C574C" w:rsidR="00364E95" w:rsidRDefault="00364E95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S7.</w:t>
      </w:r>
    </w:p>
    <w:p w14:paraId="293B4D84" w14:textId="098A4144" w:rsidR="00364E95" w:rsidRDefault="00364E95" w:rsidP="000A382E">
      <w:pPr>
        <w:pStyle w:val="SMcaption"/>
        <w:jc w:val="both"/>
      </w:pPr>
      <w:r>
        <w:t xml:space="preserve">Summary of gene set enrichment analysis (GSEA) of genes ranked by drug </w:t>
      </w:r>
      <w:r>
        <w:rPr>
          <w:rFonts w:eastAsia="宋体"/>
          <w:lang w:eastAsia="zh-CN"/>
        </w:rPr>
        <w:t>sensitivity</w:t>
      </w:r>
      <w:r>
        <w:t xml:space="preserve">-gene expression correlation values using annotated KEGG for </w:t>
      </w:r>
      <w:r w:rsidR="00700B48">
        <w:t>r</w:t>
      </w:r>
      <w:r>
        <w:t xml:space="preserve">ucaparib. </w:t>
      </w:r>
    </w:p>
    <w:p w14:paraId="7F201FB2" w14:textId="0E6CDD4A" w:rsidR="00435489" w:rsidRDefault="00435489" w:rsidP="009955CF">
      <w:pPr>
        <w:pStyle w:val="SMcaption"/>
      </w:pPr>
    </w:p>
    <w:p w14:paraId="01720979" w14:textId="0EE2132B" w:rsidR="00435489" w:rsidRDefault="00435489" w:rsidP="009955CF">
      <w:pPr>
        <w:pStyle w:val="SMcaption"/>
      </w:pPr>
    </w:p>
    <w:p w14:paraId="630039B7" w14:textId="55CB888F" w:rsidR="00435489" w:rsidRDefault="00435489" w:rsidP="009955CF">
      <w:pPr>
        <w:pStyle w:val="SMcaption"/>
      </w:pPr>
    </w:p>
    <w:p w14:paraId="7C42ABBD" w14:textId="24C3710A" w:rsidR="00700B48" w:rsidRDefault="00700B48" w:rsidP="009955CF">
      <w:pPr>
        <w:pStyle w:val="SMcaption"/>
      </w:pPr>
    </w:p>
    <w:p w14:paraId="78D45E60" w14:textId="06358F9A" w:rsidR="00700B48" w:rsidRDefault="00700B48" w:rsidP="009955CF">
      <w:pPr>
        <w:pStyle w:val="SMcaption"/>
      </w:pPr>
    </w:p>
    <w:p w14:paraId="4FD2AAD6" w14:textId="5FF0ADCE" w:rsidR="00700B48" w:rsidRDefault="00700B48" w:rsidP="009955CF">
      <w:pPr>
        <w:pStyle w:val="SMcaption"/>
      </w:pPr>
    </w:p>
    <w:p w14:paraId="2F489E6A" w14:textId="0FF2158A" w:rsidR="00700B48" w:rsidRDefault="00700B48" w:rsidP="009955CF">
      <w:pPr>
        <w:pStyle w:val="SMcaption"/>
      </w:pPr>
    </w:p>
    <w:p w14:paraId="5530F81E" w14:textId="52AB7E73" w:rsidR="00700B48" w:rsidRDefault="00700B48" w:rsidP="009955CF">
      <w:pPr>
        <w:pStyle w:val="SMcaption"/>
      </w:pPr>
    </w:p>
    <w:p w14:paraId="181EDCAB" w14:textId="73044C42" w:rsidR="00700B48" w:rsidRDefault="00700B48" w:rsidP="009955CF">
      <w:pPr>
        <w:pStyle w:val="SMcaption"/>
      </w:pPr>
    </w:p>
    <w:p w14:paraId="7D20B5A1" w14:textId="6AE4CCA2" w:rsidR="00700B48" w:rsidRDefault="00700B48" w:rsidP="009955CF">
      <w:pPr>
        <w:pStyle w:val="SMcaption"/>
      </w:pPr>
    </w:p>
    <w:p w14:paraId="668B5976" w14:textId="6EEBD162" w:rsidR="00700B48" w:rsidRDefault="00700B48" w:rsidP="000A382E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67CC911D" wp14:editId="065D1ACB">
            <wp:extent cx="5845630" cy="424726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7" r="4817"/>
                    <a:stretch/>
                  </pic:blipFill>
                  <pic:spPr bwMode="auto">
                    <a:xfrm>
                      <a:off x="0" y="0"/>
                      <a:ext cx="5853284" cy="4252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CD00A" w14:textId="1DCDCEDC" w:rsidR="00700B48" w:rsidRDefault="00700B48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S8.</w:t>
      </w:r>
    </w:p>
    <w:p w14:paraId="2065F0F8" w14:textId="518573FF" w:rsidR="00700B48" w:rsidRDefault="00700B48" w:rsidP="000A382E">
      <w:pPr>
        <w:pStyle w:val="SMcaption"/>
        <w:jc w:val="both"/>
      </w:pPr>
      <w:r>
        <w:t xml:space="preserve">Summary of gene set enrichment analysis (GSEA) of genes ranked by drug </w:t>
      </w:r>
      <w:r>
        <w:rPr>
          <w:rFonts w:eastAsia="宋体"/>
          <w:lang w:eastAsia="zh-CN"/>
        </w:rPr>
        <w:t>sensitivity</w:t>
      </w:r>
      <w:r>
        <w:t xml:space="preserve">-gene expression correlation values using annotated KEGG for </w:t>
      </w:r>
      <w:proofErr w:type="spellStart"/>
      <w:r>
        <w:t>talazoparib</w:t>
      </w:r>
      <w:proofErr w:type="spellEnd"/>
      <w:r>
        <w:t xml:space="preserve">. </w:t>
      </w:r>
    </w:p>
    <w:p w14:paraId="4BA696BB" w14:textId="50F16ACF" w:rsidR="00700B48" w:rsidRDefault="00700B48" w:rsidP="009955CF">
      <w:pPr>
        <w:pStyle w:val="SMcaption"/>
      </w:pPr>
    </w:p>
    <w:p w14:paraId="589B7019" w14:textId="5E28544F" w:rsidR="00700B48" w:rsidRDefault="00700B48" w:rsidP="009955CF">
      <w:pPr>
        <w:pStyle w:val="SMcaption"/>
      </w:pPr>
    </w:p>
    <w:p w14:paraId="4C3743C0" w14:textId="7F2EE98C" w:rsidR="00700B48" w:rsidRDefault="00700B48" w:rsidP="009955CF">
      <w:pPr>
        <w:pStyle w:val="SMcaption"/>
      </w:pPr>
    </w:p>
    <w:p w14:paraId="45C2A708" w14:textId="578EAB75" w:rsidR="00700B48" w:rsidRDefault="00700B48" w:rsidP="009955CF">
      <w:pPr>
        <w:pStyle w:val="SMcaption"/>
      </w:pPr>
    </w:p>
    <w:p w14:paraId="17548145" w14:textId="1FEFFEC6" w:rsidR="00700B48" w:rsidRDefault="00700B48" w:rsidP="009955CF">
      <w:pPr>
        <w:pStyle w:val="SMcaption"/>
      </w:pPr>
    </w:p>
    <w:p w14:paraId="550DA913" w14:textId="081C321F" w:rsidR="00700B48" w:rsidRDefault="00700B48" w:rsidP="009955CF">
      <w:pPr>
        <w:pStyle w:val="SMcaption"/>
      </w:pPr>
    </w:p>
    <w:p w14:paraId="3CBB782C" w14:textId="00A746B9" w:rsidR="00700B48" w:rsidRDefault="00700B48" w:rsidP="009955CF">
      <w:pPr>
        <w:pStyle w:val="SMcaption"/>
      </w:pPr>
    </w:p>
    <w:p w14:paraId="2C50E15A" w14:textId="35E211BD" w:rsidR="00700B48" w:rsidRDefault="00700B48" w:rsidP="009955CF">
      <w:pPr>
        <w:pStyle w:val="SMcaption"/>
      </w:pPr>
    </w:p>
    <w:p w14:paraId="3CCF4F0C" w14:textId="7818572C" w:rsidR="00700B48" w:rsidRDefault="00700B48" w:rsidP="009955CF">
      <w:pPr>
        <w:pStyle w:val="SMcaption"/>
      </w:pPr>
    </w:p>
    <w:p w14:paraId="58D52EB1" w14:textId="056D11F3" w:rsidR="00700B48" w:rsidRDefault="00700B48" w:rsidP="009955CF">
      <w:pPr>
        <w:pStyle w:val="SMcaption"/>
      </w:pPr>
    </w:p>
    <w:p w14:paraId="44563BFE" w14:textId="3B485943" w:rsidR="00700B48" w:rsidRDefault="00700B48" w:rsidP="009955CF">
      <w:pPr>
        <w:pStyle w:val="SMcaption"/>
      </w:pPr>
    </w:p>
    <w:p w14:paraId="61953EF2" w14:textId="359CC16D" w:rsidR="00700B48" w:rsidRDefault="00700B48" w:rsidP="009955CF">
      <w:pPr>
        <w:pStyle w:val="SMcaption"/>
      </w:pPr>
    </w:p>
    <w:p w14:paraId="59B54192" w14:textId="19A1691D" w:rsidR="00700B48" w:rsidRDefault="00700B48" w:rsidP="009955CF">
      <w:pPr>
        <w:pStyle w:val="SMcaption"/>
      </w:pPr>
    </w:p>
    <w:p w14:paraId="604A46AA" w14:textId="1C85CC64" w:rsidR="00700B48" w:rsidRDefault="00700B48" w:rsidP="009955CF">
      <w:pPr>
        <w:pStyle w:val="SMcaption"/>
      </w:pPr>
    </w:p>
    <w:p w14:paraId="53FEC9A1" w14:textId="708A1341" w:rsidR="00700B48" w:rsidRDefault="00700B48" w:rsidP="009955CF">
      <w:pPr>
        <w:pStyle w:val="SMcaption"/>
      </w:pPr>
    </w:p>
    <w:p w14:paraId="7C11A8C9" w14:textId="4C8510BE" w:rsidR="00700B48" w:rsidRDefault="00700B48" w:rsidP="009955CF">
      <w:pPr>
        <w:pStyle w:val="SMcaption"/>
      </w:pPr>
    </w:p>
    <w:p w14:paraId="27E02E41" w14:textId="5E5B364C" w:rsidR="00700B48" w:rsidRDefault="00700B48" w:rsidP="009955CF">
      <w:pPr>
        <w:pStyle w:val="SMcaption"/>
      </w:pPr>
    </w:p>
    <w:p w14:paraId="6C3EF4C6" w14:textId="464130BD" w:rsidR="00700B48" w:rsidRDefault="00700B48" w:rsidP="009955CF">
      <w:pPr>
        <w:pStyle w:val="SMcaption"/>
      </w:pPr>
    </w:p>
    <w:p w14:paraId="4DF79036" w14:textId="2D644162" w:rsidR="00700B48" w:rsidRDefault="00700B48" w:rsidP="009955CF">
      <w:pPr>
        <w:pStyle w:val="SMcaption"/>
      </w:pPr>
    </w:p>
    <w:p w14:paraId="7A2D174D" w14:textId="2EE3E8D9" w:rsidR="00700B48" w:rsidRDefault="00700B48" w:rsidP="009955CF">
      <w:pPr>
        <w:pStyle w:val="SMcaption"/>
      </w:pPr>
    </w:p>
    <w:p w14:paraId="78689AAE" w14:textId="29FCE682" w:rsidR="00700B48" w:rsidRDefault="00700B48" w:rsidP="000A382E">
      <w:pPr>
        <w:pStyle w:val="SMcaption"/>
        <w:jc w:val="center"/>
      </w:pPr>
      <w:r>
        <w:rPr>
          <w:noProof/>
        </w:rPr>
        <w:drawing>
          <wp:inline distT="0" distB="0" distL="0" distR="0" wp14:anchorId="6623E59C" wp14:editId="0822315B">
            <wp:extent cx="5846106" cy="4383992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8" r="7261"/>
                    <a:stretch/>
                  </pic:blipFill>
                  <pic:spPr bwMode="auto">
                    <a:xfrm>
                      <a:off x="0" y="0"/>
                      <a:ext cx="5860606" cy="439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1215A" w14:textId="7B859600" w:rsidR="00700B48" w:rsidRDefault="00700B48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S9.</w:t>
      </w:r>
    </w:p>
    <w:p w14:paraId="19A978DA" w14:textId="64E34984" w:rsidR="00700B48" w:rsidRDefault="00700B48" w:rsidP="000A382E">
      <w:pPr>
        <w:pStyle w:val="SMcaption"/>
        <w:jc w:val="both"/>
      </w:pPr>
      <w:r>
        <w:t xml:space="preserve">Summary of gene set enrichment analysis (GSEA) of genes ranked by drug </w:t>
      </w:r>
      <w:r>
        <w:rPr>
          <w:rFonts w:eastAsia="宋体"/>
          <w:lang w:eastAsia="zh-CN"/>
        </w:rPr>
        <w:t>sensitivity</w:t>
      </w:r>
      <w:r>
        <w:t xml:space="preserve">-gene expression correlation values using annotated KEGG for cisplatin. </w:t>
      </w:r>
    </w:p>
    <w:p w14:paraId="6D5E3790" w14:textId="52867C42" w:rsidR="00700B48" w:rsidRDefault="00700B48" w:rsidP="009955CF">
      <w:pPr>
        <w:pStyle w:val="SMcaption"/>
      </w:pPr>
    </w:p>
    <w:p w14:paraId="0C59CE04" w14:textId="7D7B2DE2" w:rsidR="00700B48" w:rsidRDefault="00700B48" w:rsidP="009955CF">
      <w:pPr>
        <w:pStyle w:val="SMcaption"/>
      </w:pPr>
    </w:p>
    <w:p w14:paraId="799C38E0" w14:textId="793EDA4A" w:rsidR="00EF0FFD" w:rsidRDefault="00EF0FFD" w:rsidP="009955CF">
      <w:pPr>
        <w:pStyle w:val="SMcaption"/>
      </w:pPr>
    </w:p>
    <w:p w14:paraId="7B493EE4" w14:textId="43FEB454" w:rsidR="00EF0FFD" w:rsidRDefault="00EF0FFD" w:rsidP="009955CF">
      <w:pPr>
        <w:pStyle w:val="SMcaption"/>
      </w:pPr>
    </w:p>
    <w:p w14:paraId="1D58CBF7" w14:textId="72958736" w:rsidR="00EF0FFD" w:rsidRDefault="00EF0FFD" w:rsidP="009955CF">
      <w:pPr>
        <w:pStyle w:val="SMcaption"/>
      </w:pPr>
    </w:p>
    <w:p w14:paraId="6D712391" w14:textId="286E62BF" w:rsidR="00EF0FFD" w:rsidRDefault="00EF0FFD" w:rsidP="009955CF">
      <w:pPr>
        <w:pStyle w:val="SMcaption"/>
      </w:pPr>
    </w:p>
    <w:p w14:paraId="2DCEF09C" w14:textId="76F1657D" w:rsidR="00EF0FFD" w:rsidRDefault="00EF0FFD" w:rsidP="009955CF">
      <w:pPr>
        <w:pStyle w:val="SMcaption"/>
      </w:pPr>
    </w:p>
    <w:p w14:paraId="25CF5DEE" w14:textId="1F532E22" w:rsidR="00EF0FFD" w:rsidRDefault="00EF0FFD" w:rsidP="009955CF">
      <w:pPr>
        <w:pStyle w:val="SMcaption"/>
      </w:pPr>
    </w:p>
    <w:p w14:paraId="551D8A71" w14:textId="695504D0" w:rsidR="00EF0FFD" w:rsidRDefault="00EF0FFD" w:rsidP="009955CF">
      <w:pPr>
        <w:pStyle w:val="SMcaption"/>
      </w:pPr>
    </w:p>
    <w:p w14:paraId="7DA691C0" w14:textId="7A326C0E" w:rsidR="00EF0FFD" w:rsidRDefault="00EF0FFD" w:rsidP="009955CF">
      <w:pPr>
        <w:pStyle w:val="SMcaption"/>
      </w:pPr>
    </w:p>
    <w:p w14:paraId="7B685848" w14:textId="6D0FC474" w:rsidR="00EF0FFD" w:rsidRDefault="00EF0FFD" w:rsidP="009955CF">
      <w:pPr>
        <w:pStyle w:val="SMcaption"/>
      </w:pPr>
    </w:p>
    <w:p w14:paraId="10F0918D" w14:textId="780C87FD" w:rsidR="00EF0FFD" w:rsidRDefault="00EF0FFD" w:rsidP="009955CF">
      <w:pPr>
        <w:pStyle w:val="SMcaption"/>
      </w:pPr>
    </w:p>
    <w:p w14:paraId="13C9F6D7" w14:textId="460F4862" w:rsidR="00EF0FFD" w:rsidRDefault="00EF0FFD" w:rsidP="009955CF">
      <w:pPr>
        <w:pStyle w:val="SMcaption"/>
      </w:pPr>
    </w:p>
    <w:p w14:paraId="5358ACDE" w14:textId="0BECB59D" w:rsidR="00EF0FFD" w:rsidRDefault="00EF0FFD" w:rsidP="009955CF">
      <w:pPr>
        <w:pStyle w:val="SMcaption"/>
      </w:pPr>
    </w:p>
    <w:p w14:paraId="13001045" w14:textId="047CDE71" w:rsidR="00EF0FFD" w:rsidRDefault="00EF0FFD" w:rsidP="009955CF">
      <w:pPr>
        <w:pStyle w:val="SMcaption"/>
      </w:pPr>
    </w:p>
    <w:p w14:paraId="456E5171" w14:textId="34374553" w:rsidR="00EF0FFD" w:rsidRDefault="00EF0FFD" w:rsidP="009955CF">
      <w:pPr>
        <w:pStyle w:val="SMcaption"/>
      </w:pPr>
    </w:p>
    <w:p w14:paraId="4B270262" w14:textId="0D2CD94F" w:rsidR="009955CF" w:rsidRDefault="00EF0FFD" w:rsidP="004B6F2E">
      <w:pPr>
        <w:pStyle w:val="SMcaption"/>
        <w:jc w:val="center"/>
      </w:pPr>
      <w:r>
        <w:rPr>
          <w:noProof/>
        </w:rPr>
        <w:drawing>
          <wp:inline distT="0" distB="0" distL="0" distR="0" wp14:anchorId="0C9952BE" wp14:editId="6917B1A3">
            <wp:extent cx="5520556" cy="7144284"/>
            <wp:effectExtent l="0" t="0" r="444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384" cy="716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34072" w14:textId="4ED87429" w:rsidR="009955CF" w:rsidRDefault="009955CF" w:rsidP="009955CF">
      <w:pPr>
        <w:pStyle w:val="SMHeading"/>
      </w:pPr>
      <w:r>
        <w:t>Fig</w:t>
      </w:r>
      <w:r>
        <w:rPr>
          <w:lang w:eastAsia="zh-CN"/>
        </w:rPr>
        <w:t>ure</w:t>
      </w:r>
      <w:r>
        <w:t xml:space="preserve"> S</w:t>
      </w:r>
      <w:r w:rsidR="00EF0FFD">
        <w:t>10</w:t>
      </w:r>
      <w:r>
        <w:t>.</w:t>
      </w:r>
    </w:p>
    <w:p w14:paraId="561C1CE5" w14:textId="52D08B48" w:rsidR="009955CF" w:rsidRDefault="00DA0572" w:rsidP="009955CF">
      <w:pPr>
        <w:pStyle w:val="SMcaption"/>
      </w:pPr>
      <w:r>
        <w:t xml:space="preserve">Prediction of drug response of cell lines to cisplatin via the gene panel.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</w:t>
      </w:r>
      <w:r>
        <w:rPr>
          <w:rFonts w:eastAsia="宋体"/>
          <w:lang w:eastAsia="zh-CN"/>
        </w:rPr>
        <w:t>for</w:t>
      </w:r>
      <w:r>
        <w:t xml:space="preserve"> cisplatin in cell lines with high and low expression of the genes in the gene panel</w:t>
      </w:r>
      <w:r>
        <w:rPr>
          <w:rFonts w:eastAsia="宋体"/>
          <w:lang w:eastAsia="zh-CN"/>
        </w:rPr>
        <w:t xml:space="preserve"> </w:t>
      </w:r>
      <w:r>
        <w:t>from different tumor types</w:t>
      </w:r>
      <w:r w:rsidR="00EF0FFD">
        <w:t>.</w:t>
      </w:r>
      <w:r w:rsidR="0063506A">
        <w:t xml:space="preserve"> The P values are calculated using one-sided t-tests.</w:t>
      </w:r>
    </w:p>
    <w:p w14:paraId="1A079F44" w14:textId="08C3CB16" w:rsidR="00EF0FFD" w:rsidRDefault="00EF0FFD" w:rsidP="009955CF">
      <w:pPr>
        <w:pStyle w:val="SMcaption"/>
      </w:pPr>
      <w:r>
        <w:rPr>
          <w:noProof/>
        </w:rPr>
        <w:lastRenderedPageBreak/>
        <w:drawing>
          <wp:inline distT="0" distB="0" distL="0" distR="0" wp14:anchorId="5A52C031" wp14:editId="392C5E09">
            <wp:extent cx="5573384" cy="7212650"/>
            <wp:effectExtent l="0" t="0" r="254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946" cy="721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BCBB6" w14:textId="0ECEABCD" w:rsidR="00EF0FFD" w:rsidRDefault="00EF0FFD" w:rsidP="00B53FA6">
      <w:pPr>
        <w:pStyle w:val="SMHeading"/>
        <w:jc w:val="both"/>
      </w:pPr>
      <w:r>
        <w:t>Fig</w:t>
      </w:r>
      <w:r>
        <w:rPr>
          <w:lang w:eastAsia="zh-CN"/>
        </w:rPr>
        <w:t>ure</w:t>
      </w:r>
      <w:r w:rsidR="00B53FA6">
        <w:t xml:space="preserve"> </w:t>
      </w:r>
      <w:r>
        <w:t>S11.</w:t>
      </w:r>
    </w:p>
    <w:p w14:paraId="2FB2E673" w14:textId="1DF9A388" w:rsidR="00EF0FFD" w:rsidRDefault="00EF0FFD" w:rsidP="00B53FA6">
      <w:pPr>
        <w:pStyle w:val="SMcaption"/>
        <w:jc w:val="both"/>
      </w:pPr>
      <w:r>
        <w:t xml:space="preserve">Prediction of drug response of cell lines to PARP inhibitors via the gene panel.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</w:t>
      </w:r>
      <w:r>
        <w:rPr>
          <w:rFonts w:eastAsia="宋体"/>
          <w:lang w:eastAsia="zh-CN"/>
        </w:rPr>
        <w:t xml:space="preserve">for </w:t>
      </w:r>
      <w:r>
        <w:t>rucaparib in cell lines with high and low expression of the indicated genes in the panel from different tumor types.</w:t>
      </w:r>
      <w:r w:rsidR="0063506A">
        <w:t xml:space="preserve"> The P values are calculated using one-sided t-tests.</w:t>
      </w:r>
    </w:p>
    <w:p w14:paraId="1574E0EA" w14:textId="63CF1990" w:rsidR="00EF0FFD" w:rsidRDefault="00946E75" w:rsidP="00051128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1B148361" wp14:editId="2CC48CF7">
            <wp:extent cx="5606402" cy="7255379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68" cy="727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0C7B5" w14:textId="60ED33F7" w:rsidR="009955CF" w:rsidRDefault="009955CF" w:rsidP="00B53FA6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</w:t>
      </w:r>
      <w:r w:rsidR="00EF0FFD">
        <w:t>12</w:t>
      </w:r>
      <w:r>
        <w:t>.</w:t>
      </w:r>
    </w:p>
    <w:p w14:paraId="415A5647" w14:textId="43A93214" w:rsidR="009955CF" w:rsidRDefault="00707FB9" w:rsidP="00B53FA6">
      <w:pPr>
        <w:pStyle w:val="SMcaption"/>
        <w:jc w:val="both"/>
      </w:pPr>
      <w:r>
        <w:t xml:space="preserve">Prediction of PARP inhibitor response of cell lines via the gene panel.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for </w:t>
      </w:r>
      <w:proofErr w:type="spellStart"/>
      <w:r>
        <w:t>olaparib</w:t>
      </w:r>
      <w:proofErr w:type="spellEnd"/>
      <w:r>
        <w:rPr>
          <w:rFonts w:eastAsia="宋体"/>
          <w:lang w:eastAsia="zh-CN"/>
        </w:rPr>
        <w:t xml:space="preserve"> </w:t>
      </w:r>
      <w:r>
        <w:t>in cell lines from different tumor types with high and low expression of genes in the gene panel. The P values are calculated using one-sided t-tests</w:t>
      </w:r>
      <w:r w:rsidR="009955CF">
        <w:t>.</w:t>
      </w:r>
    </w:p>
    <w:p w14:paraId="41ACAE5F" w14:textId="1BE26DD8" w:rsidR="009955CF" w:rsidRDefault="009955CF" w:rsidP="009955CF">
      <w:pPr>
        <w:pStyle w:val="SMcaption"/>
      </w:pPr>
    </w:p>
    <w:p w14:paraId="05D6A27B" w14:textId="16240441" w:rsidR="00946E75" w:rsidRDefault="00946E75" w:rsidP="009955CF">
      <w:pPr>
        <w:pStyle w:val="SMcaption"/>
      </w:pPr>
    </w:p>
    <w:p w14:paraId="1C752EB5" w14:textId="10072066" w:rsidR="00946E75" w:rsidRDefault="00946E75" w:rsidP="00051128">
      <w:pPr>
        <w:pStyle w:val="SMcaption"/>
        <w:jc w:val="center"/>
      </w:pPr>
      <w:r>
        <w:rPr>
          <w:noProof/>
        </w:rPr>
        <w:drawing>
          <wp:inline distT="0" distB="0" distL="0" distR="0" wp14:anchorId="7C72B39B" wp14:editId="776B8228">
            <wp:extent cx="5289432" cy="6845181"/>
            <wp:effectExtent l="0" t="0" r="0" b="6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268" cy="685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DBBAD" w14:textId="06EF7A3A" w:rsidR="00EF0FFD" w:rsidRDefault="00EF0FFD" w:rsidP="00B53FA6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S1</w:t>
      </w:r>
      <w:r w:rsidR="00946E75">
        <w:t>3</w:t>
      </w:r>
      <w:r>
        <w:t>.</w:t>
      </w:r>
    </w:p>
    <w:p w14:paraId="3BC37331" w14:textId="43E53974" w:rsidR="000A382E" w:rsidRDefault="00EF0FFD" w:rsidP="00B53FA6">
      <w:pPr>
        <w:pStyle w:val="SMcaption"/>
        <w:jc w:val="both"/>
      </w:pPr>
      <w:r>
        <w:t xml:space="preserve">Prediction of PARP inhibitor response of cell lines via the gene panel.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>) values for</w:t>
      </w:r>
      <w:r>
        <w:rPr>
          <w:rFonts w:eastAsia="宋体"/>
          <w:lang w:eastAsia="zh-CN"/>
        </w:rPr>
        <w:t xml:space="preserve"> </w:t>
      </w:r>
      <w:proofErr w:type="spellStart"/>
      <w:r>
        <w:t>talazoparib</w:t>
      </w:r>
      <w:proofErr w:type="spellEnd"/>
      <w:r>
        <w:rPr>
          <w:rFonts w:eastAsia="宋体"/>
          <w:lang w:eastAsia="zh-CN"/>
        </w:rPr>
        <w:t xml:space="preserve"> </w:t>
      </w:r>
      <w:r>
        <w:t>in cell lines from different tumor types with high and low expression of genes in the gene panel. The P values are calculated using one-sided t-tests.</w:t>
      </w:r>
    </w:p>
    <w:p w14:paraId="686EA4A6" w14:textId="3B37AABC" w:rsidR="00946E75" w:rsidRDefault="00946E75" w:rsidP="00051128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39AD3464" wp14:editId="4FCE65C9">
            <wp:extent cx="5238572" cy="8039363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73"/>
                    <a:stretch/>
                  </pic:blipFill>
                  <pic:spPr bwMode="auto">
                    <a:xfrm>
                      <a:off x="0" y="0"/>
                      <a:ext cx="5264668" cy="8079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FDA6F" w14:textId="2C30C156" w:rsidR="009955CF" w:rsidRDefault="009955CF" w:rsidP="000A382E">
      <w:pPr>
        <w:pStyle w:val="SMHeading"/>
        <w:jc w:val="both"/>
      </w:pPr>
      <w:r>
        <w:lastRenderedPageBreak/>
        <w:t>Fig</w:t>
      </w:r>
      <w:r>
        <w:rPr>
          <w:lang w:eastAsia="zh-CN"/>
        </w:rPr>
        <w:t>ure</w:t>
      </w:r>
      <w:r>
        <w:t xml:space="preserve"> S</w:t>
      </w:r>
      <w:r w:rsidR="00946E75">
        <w:t>14</w:t>
      </w:r>
      <w:r>
        <w:t>.</w:t>
      </w:r>
    </w:p>
    <w:p w14:paraId="66EBC6BD" w14:textId="17970758" w:rsidR="009955CF" w:rsidRDefault="00C00B32" w:rsidP="000A382E">
      <w:pPr>
        <w:pStyle w:val="SMcaption"/>
        <w:jc w:val="both"/>
      </w:pPr>
      <w:r>
        <w:t xml:space="preserve">Prediction of drug response of cell lines to cisplatin and PARP inhibitors via combined examination of both gene panel and HR status. (a) Upper panel: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of cisplatin, </w:t>
      </w:r>
      <w:proofErr w:type="spellStart"/>
      <w:r>
        <w:t>olaparib</w:t>
      </w:r>
      <w:proofErr w:type="spellEnd"/>
      <w:r>
        <w:t xml:space="preserve">, rucaparib and </w:t>
      </w:r>
      <w:proofErr w:type="spellStart"/>
      <w:r>
        <w:t>talazoparib</w:t>
      </w:r>
      <w:proofErr w:type="spellEnd"/>
      <w:r>
        <w:t xml:space="preserve"> for ovarian cancer cell lines from the high and low expression groups.  Lower panel: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of cisplatin, </w:t>
      </w:r>
      <w:proofErr w:type="spellStart"/>
      <w:r>
        <w:t>olaparib</w:t>
      </w:r>
      <w:proofErr w:type="spellEnd"/>
      <w:r>
        <w:t xml:space="preserve">, rucaparib and </w:t>
      </w:r>
      <w:proofErr w:type="spellStart"/>
      <w:r>
        <w:t>talazoparib</w:t>
      </w:r>
      <w:proofErr w:type="spellEnd"/>
      <w:r>
        <w:t xml:space="preserve"> for ovarian cancer cell lines with normal HR function from the high and low expression groups. (b) Upper panel: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of cisplatin, </w:t>
      </w:r>
      <w:proofErr w:type="spellStart"/>
      <w:r>
        <w:t>olaparib</w:t>
      </w:r>
      <w:proofErr w:type="spellEnd"/>
      <w:r>
        <w:t xml:space="preserve">, rucaparib and </w:t>
      </w:r>
      <w:proofErr w:type="spellStart"/>
      <w:r>
        <w:t>talazoparib</w:t>
      </w:r>
      <w:proofErr w:type="spellEnd"/>
      <w:r>
        <w:t xml:space="preserve"> for breast cancer cell lines from the high and low expression groups. Lower panel:  the </w:t>
      </w:r>
      <w:proofErr w:type="gramStart"/>
      <w:r>
        <w:t>ln(</w:t>
      </w:r>
      <w:proofErr w:type="gramEnd"/>
      <w:r>
        <w:t>IC</w:t>
      </w:r>
      <w:r>
        <w:rPr>
          <w:vertAlign w:val="subscript"/>
        </w:rPr>
        <w:t>50</w:t>
      </w:r>
      <w:r>
        <w:t xml:space="preserve">) values of cisplatin, </w:t>
      </w:r>
      <w:proofErr w:type="spellStart"/>
      <w:r>
        <w:t>olaparib</w:t>
      </w:r>
      <w:proofErr w:type="spellEnd"/>
      <w:r>
        <w:t xml:space="preserve">, rucaparib and </w:t>
      </w:r>
      <w:proofErr w:type="spellStart"/>
      <w:r>
        <w:t>talazoparib</w:t>
      </w:r>
      <w:proofErr w:type="spellEnd"/>
      <w:r>
        <w:t xml:space="preserve"> for breast cancer cell lines with normal HR function from the high and low expression groups. The P</w:t>
      </w:r>
      <w:r>
        <w:rPr>
          <w:rFonts w:eastAsia="宋体"/>
          <w:lang w:eastAsia="zh-CN"/>
        </w:rPr>
        <w:t>-</w:t>
      </w:r>
      <w:r>
        <w:t>values are calculated using one-sided t-tests</w:t>
      </w:r>
      <w:r w:rsidR="009955CF">
        <w:t>.</w:t>
      </w:r>
    </w:p>
    <w:p w14:paraId="681A4725" w14:textId="53284AA8" w:rsidR="00BD5C92" w:rsidRDefault="00BD5C92" w:rsidP="009955CF">
      <w:pPr>
        <w:pStyle w:val="SMcaption"/>
      </w:pPr>
    </w:p>
    <w:p w14:paraId="4BC4F54F" w14:textId="5E03AF37" w:rsidR="00BD5C92" w:rsidRDefault="00BD5C92" w:rsidP="009955CF">
      <w:pPr>
        <w:pStyle w:val="SMcaption"/>
      </w:pPr>
    </w:p>
    <w:p w14:paraId="4E65B0D0" w14:textId="2E3D019E" w:rsidR="00BD5C92" w:rsidRDefault="00BD5C92" w:rsidP="009955CF">
      <w:pPr>
        <w:pStyle w:val="SMcaption"/>
      </w:pPr>
    </w:p>
    <w:p w14:paraId="7573CD02" w14:textId="768CB1EC" w:rsidR="00BD5C92" w:rsidRDefault="00BD5C92" w:rsidP="009955CF">
      <w:pPr>
        <w:pStyle w:val="SMcaption"/>
      </w:pPr>
    </w:p>
    <w:p w14:paraId="0E928FAB" w14:textId="279E3A03" w:rsidR="00BD5C92" w:rsidRDefault="00BD5C92" w:rsidP="009955CF">
      <w:pPr>
        <w:pStyle w:val="SMcaption"/>
      </w:pPr>
    </w:p>
    <w:p w14:paraId="7C2442FA" w14:textId="162A7260" w:rsidR="00BD5C92" w:rsidRDefault="00BD5C92" w:rsidP="009955CF">
      <w:pPr>
        <w:pStyle w:val="SMcaption"/>
      </w:pPr>
    </w:p>
    <w:p w14:paraId="75728298" w14:textId="45090A7D" w:rsidR="00BD5C92" w:rsidRDefault="00BD5C92" w:rsidP="009955CF">
      <w:pPr>
        <w:pStyle w:val="SMcaption"/>
      </w:pPr>
    </w:p>
    <w:p w14:paraId="06E42E43" w14:textId="7ACF7370" w:rsidR="00BD5C92" w:rsidRDefault="00BD5C92" w:rsidP="009955CF">
      <w:pPr>
        <w:pStyle w:val="SMcaption"/>
      </w:pPr>
    </w:p>
    <w:p w14:paraId="038C8B40" w14:textId="41C6B798" w:rsidR="00BD5C92" w:rsidRDefault="00BD5C92" w:rsidP="009955CF">
      <w:pPr>
        <w:pStyle w:val="SMcaption"/>
      </w:pPr>
    </w:p>
    <w:p w14:paraId="7F7E1589" w14:textId="230D2860" w:rsidR="00BD5C92" w:rsidRDefault="00BD5C92" w:rsidP="009955CF">
      <w:pPr>
        <w:pStyle w:val="SMcaption"/>
      </w:pPr>
    </w:p>
    <w:p w14:paraId="4AD2AB3D" w14:textId="0F001E20" w:rsidR="00BD5C92" w:rsidRDefault="00BD5C92" w:rsidP="009955CF">
      <w:pPr>
        <w:pStyle w:val="SMcaption"/>
      </w:pPr>
    </w:p>
    <w:p w14:paraId="129078BC" w14:textId="4B74863C" w:rsidR="00BD5C92" w:rsidRDefault="00BD5C92" w:rsidP="009955CF">
      <w:pPr>
        <w:pStyle w:val="SMcaption"/>
      </w:pPr>
    </w:p>
    <w:p w14:paraId="504E7FA4" w14:textId="6E839A3B" w:rsidR="00BD5C92" w:rsidRDefault="00BD5C92" w:rsidP="009955CF">
      <w:pPr>
        <w:pStyle w:val="SMcaption"/>
      </w:pPr>
    </w:p>
    <w:p w14:paraId="49C0B99A" w14:textId="019D1FA4" w:rsidR="00BD5C92" w:rsidRDefault="00BD5C92" w:rsidP="009955CF">
      <w:pPr>
        <w:pStyle w:val="SMcaption"/>
      </w:pPr>
    </w:p>
    <w:p w14:paraId="03D39021" w14:textId="664CE248" w:rsidR="00BD5C92" w:rsidRDefault="00BD5C92" w:rsidP="009955CF">
      <w:pPr>
        <w:pStyle w:val="SMcaption"/>
      </w:pPr>
    </w:p>
    <w:p w14:paraId="2E91D482" w14:textId="2B924C7B" w:rsidR="00BD5C92" w:rsidRDefault="00BD5C92" w:rsidP="009955CF">
      <w:pPr>
        <w:pStyle w:val="SMcaption"/>
      </w:pPr>
    </w:p>
    <w:p w14:paraId="268CC894" w14:textId="01F78A98" w:rsidR="00BD5C92" w:rsidRDefault="00BD5C92" w:rsidP="009955CF">
      <w:pPr>
        <w:pStyle w:val="SMcaption"/>
      </w:pPr>
    </w:p>
    <w:p w14:paraId="108C9EDF" w14:textId="7DB78696" w:rsidR="00BD5C92" w:rsidRDefault="00BD5C92" w:rsidP="009955CF">
      <w:pPr>
        <w:pStyle w:val="SMcaption"/>
      </w:pPr>
    </w:p>
    <w:p w14:paraId="04B31478" w14:textId="6524E954" w:rsidR="00BD5C92" w:rsidRDefault="00BD5C92" w:rsidP="009955CF">
      <w:pPr>
        <w:pStyle w:val="SMcaption"/>
      </w:pPr>
    </w:p>
    <w:p w14:paraId="54181C06" w14:textId="3BF7EA39" w:rsidR="00BD5C92" w:rsidRDefault="00BD5C92" w:rsidP="009955CF">
      <w:pPr>
        <w:pStyle w:val="SMcaption"/>
      </w:pPr>
    </w:p>
    <w:p w14:paraId="30E15098" w14:textId="4EDDA06C" w:rsidR="00BD5C92" w:rsidRDefault="00BD5C92" w:rsidP="009955CF">
      <w:pPr>
        <w:pStyle w:val="SMcaption"/>
      </w:pPr>
    </w:p>
    <w:p w14:paraId="27603AD5" w14:textId="31BDD0ED" w:rsidR="00BD5C92" w:rsidRDefault="00BD5C92" w:rsidP="009955CF">
      <w:pPr>
        <w:pStyle w:val="SMcaption"/>
      </w:pPr>
    </w:p>
    <w:p w14:paraId="5A04DBE1" w14:textId="07742108" w:rsidR="00BD5C92" w:rsidRDefault="00BD5C92" w:rsidP="009955CF">
      <w:pPr>
        <w:pStyle w:val="SMcaption"/>
      </w:pPr>
    </w:p>
    <w:p w14:paraId="0D23DEAA" w14:textId="3421E06C" w:rsidR="00BD5C92" w:rsidRDefault="00BD5C92" w:rsidP="009955CF">
      <w:pPr>
        <w:pStyle w:val="SMcaption"/>
      </w:pPr>
    </w:p>
    <w:p w14:paraId="12AB5FB6" w14:textId="53837FBD" w:rsidR="00BD5C92" w:rsidRDefault="00BD5C92" w:rsidP="009955CF">
      <w:pPr>
        <w:pStyle w:val="SMcaption"/>
      </w:pPr>
    </w:p>
    <w:p w14:paraId="76C85F75" w14:textId="0002F7A1" w:rsidR="00BD5C92" w:rsidRDefault="00BD5C92" w:rsidP="009955CF">
      <w:pPr>
        <w:pStyle w:val="SMcaption"/>
      </w:pPr>
    </w:p>
    <w:p w14:paraId="0CE2932A" w14:textId="6B346429" w:rsidR="00BD5C92" w:rsidRDefault="00BD5C92" w:rsidP="009955CF">
      <w:pPr>
        <w:pStyle w:val="SMcaption"/>
      </w:pPr>
    </w:p>
    <w:p w14:paraId="53F35F84" w14:textId="3AA43DF8" w:rsidR="00BD5C92" w:rsidRDefault="00BD5C92" w:rsidP="009955CF">
      <w:pPr>
        <w:pStyle w:val="SMcaption"/>
      </w:pPr>
    </w:p>
    <w:p w14:paraId="49EA25F7" w14:textId="36BF4A86" w:rsidR="00BD5C92" w:rsidRDefault="00BD5C92" w:rsidP="009955CF">
      <w:pPr>
        <w:pStyle w:val="SMcaption"/>
      </w:pPr>
    </w:p>
    <w:p w14:paraId="639ACFB1" w14:textId="451EB169" w:rsidR="00BD5C92" w:rsidRDefault="00BD5C92" w:rsidP="009955CF">
      <w:pPr>
        <w:pStyle w:val="SMcaption"/>
      </w:pPr>
    </w:p>
    <w:p w14:paraId="4588E981" w14:textId="77777777" w:rsidR="00BD5C92" w:rsidRDefault="00BD5C92" w:rsidP="009955CF">
      <w:pPr>
        <w:pStyle w:val="SMcaption"/>
      </w:pPr>
    </w:p>
    <w:p w14:paraId="74B0343B" w14:textId="275ED6BD" w:rsidR="009955CF" w:rsidRDefault="00946E75" w:rsidP="00051128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7C60E314" wp14:editId="17C64D3E">
            <wp:extent cx="5220572" cy="6170064"/>
            <wp:effectExtent l="0" t="0" r="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744" cy="618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0BAE3" w14:textId="6575D7E8" w:rsidR="009955CF" w:rsidRDefault="009955CF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</w:t>
      </w:r>
      <w:r w:rsidR="00946E75">
        <w:t>15</w:t>
      </w:r>
      <w:r>
        <w:t>.</w:t>
      </w:r>
    </w:p>
    <w:p w14:paraId="309E6F42" w14:textId="0E137520" w:rsidR="009955CF" w:rsidRDefault="00946C1B" w:rsidP="009522E5">
      <w:pPr>
        <w:pStyle w:val="SMcaption"/>
        <w:jc w:val="both"/>
      </w:pPr>
      <w:r>
        <w:rPr>
          <w:rFonts w:eastAsia="宋体"/>
          <w:bCs/>
          <w:lang w:eastAsia="zh-CN"/>
        </w:rPr>
        <w:t>The high level of genes in this gene panel indicates susceptibility of cell lines to cisplatin/PARP inhibitor. (</w:t>
      </w:r>
      <w:r>
        <w:rPr>
          <w:rFonts w:eastAsia="宋体" w:hint="eastAsia"/>
          <w:bCs/>
          <w:lang w:eastAsia="zh-CN"/>
        </w:rPr>
        <w:t>a</w:t>
      </w:r>
      <w:r>
        <w:rPr>
          <w:rFonts w:eastAsia="宋体"/>
          <w:bCs/>
          <w:lang w:eastAsia="zh-CN"/>
        </w:rPr>
        <w:t xml:space="preserve">) </w:t>
      </w:r>
      <w:r>
        <w:rPr>
          <w:rFonts w:eastAsia="宋体" w:hint="eastAsia"/>
          <w:bCs/>
          <w:lang w:eastAsia="zh-CN"/>
        </w:rPr>
        <w:t xml:space="preserve">The </w:t>
      </w:r>
      <w:r>
        <w:rPr>
          <w:rFonts w:eastAsia="宋体"/>
          <w:bCs/>
          <w:lang w:eastAsia="zh-CN"/>
        </w:rPr>
        <w:t>qPCR results of the biomarkers separated all cell lines into high and low expression groups of the gene panel for each cancer type. (b)</w:t>
      </w:r>
      <w:r w:rsidRPr="007C0BF3">
        <w:t xml:space="preserve"> </w:t>
      </w:r>
      <w:r>
        <w:rPr>
          <w:rFonts w:eastAsia="宋体"/>
          <w:bCs/>
          <w:lang w:eastAsia="zh-CN"/>
        </w:rPr>
        <w:t xml:space="preserve">The </w:t>
      </w:r>
      <w:r w:rsidRPr="007C0BF3">
        <w:rPr>
          <w:rFonts w:eastAsia="宋体"/>
          <w:bCs/>
          <w:lang w:eastAsia="zh-CN"/>
        </w:rPr>
        <w:t xml:space="preserve">sensitivity to cisplatin or </w:t>
      </w:r>
      <w:proofErr w:type="spellStart"/>
      <w:r w:rsidRPr="007C0BF3">
        <w:rPr>
          <w:rFonts w:eastAsia="宋体"/>
          <w:bCs/>
          <w:lang w:eastAsia="zh-CN"/>
        </w:rPr>
        <w:t>olaparib</w:t>
      </w:r>
      <w:proofErr w:type="spellEnd"/>
      <w:r>
        <w:rPr>
          <w:rFonts w:eastAsia="宋体"/>
          <w:bCs/>
          <w:lang w:eastAsia="zh-CN"/>
        </w:rPr>
        <w:t xml:space="preserve"> was assessed by </w:t>
      </w:r>
      <w:r w:rsidRPr="007C0BF3">
        <w:rPr>
          <w:rFonts w:eastAsia="宋体"/>
          <w:bCs/>
          <w:lang w:eastAsia="zh-CN"/>
        </w:rPr>
        <w:t xml:space="preserve">colony formation assay </w:t>
      </w:r>
      <w:r>
        <w:rPr>
          <w:rFonts w:eastAsia="宋体"/>
          <w:bCs/>
          <w:lang w:eastAsia="zh-CN"/>
        </w:rPr>
        <w:t xml:space="preserve">in the indicated cells. Red labels: cell lines with </w:t>
      </w:r>
      <w:bookmarkStart w:id="2" w:name="_Hlk121954978"/>
      <w:r>
        <w:rPr>
          <w:rFonts w:eastAsia="宋体"/>
          <w:bCs/>
          <w:lang w:eastAsia="zh-CN"/>
        </w:rPr>
        <w:t>low expression of the gene panel</w:t>
      </w:r>
      <w:bookmarkEnd w:id="2"/>
      <w:r>
        <w:rPr>
          <w:rFonts w:eastAsia="宋体"/>
          <w:bCs/>
          <w:lang w:eastAsia="zh-CN"/>
        </w:rPr>
        <w:t>; Blue labels: cell lines with high expression of the gene panel</w:t>
      </w:r>
      <w:r w:rsidR="009955CF">
        <w:t>.</w:t>
      </w:r>
    </w:p>
    <w:p w14:paraId="491EF3D1" w14:textId="3D79B1E5" w:rsidR="009955CF" w:rsidRDefault="009955CF" w:rsidP="009955CF">
      <w:pPr>
        <w:pStyle w:val="SMcaption"/>
      </w:pPr>
    </w:p>
    <w:p w14:paraId="00AA672D" w14:textId="2444D9AE" w:rsidR="002367FA" w:rsidRDefault="002367FA" w:rsidP="009955CF">
      <w:pPr>
        <w:pStyle w:val="SMcaption"/>
      </w:pPr>
    </w:p>
    <w:p w14:paraId="005FA1C3" w14:textId="6FCD61A2" w:rsidR="002367FA" w:rsidRDefault="002367FA" w:rsidP="009955CF">
      <w:pPr>
        <w:pStyle w:val="SMcaption"/>
      </w:pPr>
    </w:p>
    <w:p w14:paraId="259EC091" w14:textId="77777777" w:rsidR="002367FA" w:rsidRDefault="002367FA" w:rsidP="009955CF">
      <w:pPr>
        <w:pStyle w:val="SMcaption"/>
      </w:pPr>
    </w:p>
    <w:p w14:paraId="181A19B0" w14:textId="05CE714D" w:rsidR="009955CF" w:rsidRDefault="00946E75" w:rsidP="00051128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5BDD4667" wp14:editId="6DEB5309">
            <wp:extent cx="4955129" cy="6836636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2" r="2990" b="3194"/>
                    <a:stretch/>
                  </pic:blipFill>
                  <pic:spPr bwMode="auto">
                    <a:xfrm>
                      <a:off x="0" y="0"/>
                      <a:ext cx="4977331" cy="6867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836CD" w14:textId="6D35C32F" w:rsidR="009955CF" w:rsidRDefault="009955CF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S1</w:t>
      </w:r>
      <w:r w:rsidR="00946E75">
        <w:t>6</w:t>
      </w:r>
      <w:r>
        <w:t>.</w:t>
      </w:r>
    </w:p>
    <w:p w14:paraId="3AC7F51C" w14:textId="19066583" w:rsidR="009955CF" w:rsidRPr="005A5418" w:rsidRDefault="00E56B40" w:rsidP="005A5418">
      <w:pPr>
        <w:pStyle w:val="SMcaption"/>
        <w:jc w:val="both"/>
        <w:rPr>
          <w:rFonts w:eastAsia="宋体"/>
          <w:bCs/>
          <w:lang w:eastAsia="zh-CN"/>
        </w:rPr>
      </w:pPr>
      <w:r>
        <w:rPr>
          <w:rFonts w:eastAsia="宋体"/>
          <w:bCs/>
          <w:lang w:eastAsia="zh-CN"/>
        </w:rPr>
        <w:t>Knockdown of RPL11 does not affect</w:t>
      </w:r>
      <w:r>
        <w:t xml:space="preserve"> HR functional status in cells with high expression of the gene panel. (a) T</w:t>
      </w:r>
      <w:r w:rsidRPr="007C0BF3">
        <w:t>he interference efficiency</w:t>
      </w:r>
      <w:r w:rsidRPr="007C0BF3" w:rsidDel="007C0BF3">
        <w:t xml:space="preserve"> </w:t>
      </w:r>
      <w:r>
        <w:t>of RPL11 was confirmed by Western Blot</w:t>
      </w:r>
      <w:r>
        <w:rPr>
          <w:rFonts w:eastAsia="宋体"/>
          <w:lang w:eastAsia="zh-CN"/>
        </w:rPr>
        <w:t xml:space="preserve">. (b) </w:t>
      </w:r>
      <w:r>
        <w:rPr>
          <w:rFonts w:eastAsia="宋体"/>
          <w:bCs/>
          <w:lang w:eastAsia="zh-CN"/>
        </w:rPr>
        <w:t xml:space="preserve">Indicated cells were treated with 2 </w:t>
      </w:r>
      <w:proofErr w:type="spellStart"/>
      <w:r>
        <w:rPr>
          <w:rFonts w:eastAsia="宋体"/>
          <w:bCs/>
          <w:lang w:eastAsia="zh-CN"/>
        </w:rPr>
        <w:t>Gy</w:t>
      </w:r>
      <w:proofErr w:type="spellEnd"/>
      <w:r>
        <w:rPr>
          <w:rFonts w:eastAsia="宋体"/>
          <w:bCs/>
          <w:lang w:eastAsia="zh-CN"/>
        </w:rPr>
        <w:t xml:space="preserve"> IR. The γH2AX and RAD51 foci in indicated cell lines were detected and quantified based on </w:t>
      </w:r>
      <w:r w:rsidRPr="002B375A">
        <w:rPr>
          <w:rFonts w:eastAsia="宋体"/>
          <w:bCs/>
          <w:lang w:eastAsia="zh-CN"/>
        </w:rPr>
        <w:t>immunofluorescen</w:t>
      </w:r>
      <w:r>
        <w:rPr>
          <w:rFonts w:eastAsia="宋体"/>
          <w:bCs/>
          <w:lang w:eastAsia="zh-CN"/>
        </w:rPr>
        <w:t>t staining</w:t>
      </w:r>
      <w:r w:rsidR="00A516B0">
        <w:rPr>
          <w:rFonts w:eastAsia="宋体"/>
          <w:bCs/>
          <w:lang w:eastAsia="zh-CN"/>
        </w:rPr>
        <w:t xml:space="preserve"> (</w:t>
      </w:r>
      <w:r w:rsidR="00A516B0">
        <w:t>Scale bar:</w:t>
      </w:r>
      <w:r w:rsidR="00A516B0" w:rsidRPr="00105017">
        <w:t xml:space="preserve"> 5</w:t>
      </w:r>
      <w:r w:rsidR="00A516B0">
        <w:t xml:space="preserve"> </w:t>
      </w:r>
      <w:proofErr w:type="spellStart"/>
      <w:r w:rsidR="00A516B0" w:rsidRPr="00105017">
        <w:t>μm</w:t>
      </w:r>
      <w:proofErr w:type="spellEnd"/>
      <w:r w:rsidR="00A516B0">
        <w:t>)</w:t>
      </w:r>
      <w:r>
        <w:rPr>
          <w:rFonts w:eastAsia="宋体"/>
          <w:bCs/>
          <w:lang w:eastAsia="zh-CN"/>
        </w:rPr>
        <w:t>. (c) HR efficiency was determined by DNA repair assay</w:t>
      </w:r>
      <w:r w:rsidR="00AE2A61">
        <w:rPr>
          <w:rFonts w:eastAsia="宋体"/>
          <w:bCs/>
          <w:lang w:eastAsia="zh-CN"/>
        </w:rPr>
        <w:t>.</w:t>
      </w:r>
    </w:p>
    <w:p w14:paraId="59720B1D" w14:textId="09EFC58B" w:rsidR="009955CF" w:rsidRDefault="00834600" w:rsidP="000A382E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4E7A1048" wp14:editId="082B4D8F">
            <wp:extent cx="5353050" cy="609367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759" cy="612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331A" w14:textId="428DE37A" w:rsidR="009955CF" w:rsidRDefault="009955CF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S1</w:t>
      </w:r>
      <w:r w:rsidR="00946E75">
        <w:t>7</w:t>
      </w:r>
      <w:r>
        <w:t>.</w:t>
      </w:r>
    </w:p>
    <w:p w14:paraId="1FB21E93" w14:textId="0E7F044D" w:rsidR="009955CF" w:rsidRDefault="00F62FF5" w:rsidP="009522E5">
      <w:pPr>
        <w:pStyle w:val="SMcaption"/>
        <w:jc w:val="both"/>
      </w:pPr>
      <w:r>
        <w:rPr>
          <w:rFonts w:eastAsia="宋体"/>
          <w:bCs/>
          <w:lang w:eastAsia="zh-CN"/>
        </w:rPr>
        <w:t>ATM signaling balances the cell fate by simultaneously controlling both HR repair and ribosomal stress during PARP inhibitor/cisplatin treatment</w:t>
      </w:r>
      <w:r>
        <w:rPr>
          <w:rFonts w:eastAsia="宋体"/>
          <w:lang w:eastAsia="zh-CN"/>
        </w:rPr>
        <w:t xml:space="preserve">. (a) </w:t>
      </w:r>
      <w:r>
        <w:rPr>
          <w:rFonts w:eastAsia="宋体"/>
          <w:bCs/>
          <w:lang w:eastAsia="zh-CN"/>
        </w:rPr>
        <w:t xml:space="preserve">Indicated cells were treated with cisplatin or </w:t>
      </w:r>
      <w:proofErr w:type="spellStart"/>
      <w:r>
        <w:rPr>
          <w:rFonts w:eastAsia="宋体"/>
          <w:bCs/>
          <w:lang w:eastAsia="zh-CN"/>
        </w:rPr>
        <w:t>olaparib</w:t>
      </w:r>
      <w:proofErr w:type="spellEnd"/>
      <w:r>
        <w:rPr>
          <w:rFonts w:eastAsia="宋体"/>
          <w:bCs/>
          <w:lang w:eastAsia="zh-CN"/>
        </w:rPr>
        <w:t xml:space="preserve"> for 6 hours, and then γH2AX foci in indicated cell lines were detected by IF</w:t>
      </w:r>
      <w:r w:rsidR="00C75354">
        <w:rPr>
          <w:rFonts w:eastAsia="宋体"/>
          <w:bCs/>
          <w:lang w:eastAsia="zh-CN"/>
        </w:rPr>
        <w:t xml:space="preserve"> (</w:t>
      </w:r>
      <w:r w:rsidR="00C75354">
        <w:t>Scale bar:</w:t>
      </w:r>
      <w:r w:rsidR="00C75354" w:rsidRPr="00105017">
        <w:t xml:space="preserve"> 5</w:t>
      </w:r>
      <w:r w:rsidR="00C75354">
        <w:t xml:space="preserve"> </w:t>
      </w:r>
      <w:proofErr w:type="spellStart"/>
      <w:r w:rsidR="00C75354" w:rsidRPr="00105017">
        <w:t>μm</w:t>
      </w:r>
      <w:proofErr w:type="spellEnd"/>
      <w:r w:rsidR="00C75354">
        <w:t>)</w:t>
      </w:r>
      <w:r>
        <w:rPr>
          <w:rFonts w:eastAsia="宋体"/>
          <w:bCs/>
          <w:lang w:eastAsia="zh-CN"/>
        </w:rPr>
        <w:t xml:space="preserve">. (b) BT549 cells were pre-treated with </w:t>
      </w:r>
      <w:r w:rsidRPr="002B375A">
        <w:rPr>
          <w:rFonts w:eastAsia="宋体"/>
          <w:bCs/>
          <w:lang w:eastAsia="zh-CN"/>
        </w:rPr>
        <w:t>K</w:t>
      </w:r>
      <w:r>
        <w:rPr>
          <w:rFonts w:eastAsia="宋体"/>
          <w:bCs/>
          <w:lang w:eastAsia="zh-CN"/>
        </w:rPr>
        <w:t>U</w:t>
      </w:r>
      <w:r w:rsidRPr="002B375A">
        <w:rPr>
          <w:rFonts w:eastAsia="宋体"/>
          <w:bCs/>
          <w:lang w:eastAsia="zh-CN"/>
        </w:rPr>
        <w:t>55933</w:t>
      </w:r>
      <w:r>
        <w:rPr>
          <w:rFonts w:eastAsia="宋体"/>
          <w:bCs/>
          <w:lang w:eastAsia="zh-CN"/>
        </w:rPr>
        <w:t>(ATM inhibitor), VX970(ATR inhibitor) or AZD7648(DNA-PK inhibitor) for 1 hour, t</w:t>
      </w:r>
      <w:r w:rsidRPr="002B375A">
        <w:rPr>
          <w:rFonts w:eastAsia="宋体"/>
          <w:bCs/>
          <w:lang w:eastAsia="zh-CN"/>
        </w:rPr>
        <w:t>he localization of NPM1 was detected by immunofluorescence</w:t>
      </w:r>
      <w:r>
        <w:rPr>
          <w:rFonts w:eastAsia="宋体"/>
          <w:bCs/>
          <w:lang w:eastAsia="zh-CN"/>
        </w:rPr>
        <w:t xml:space="preserve"> to indicate the ribosomal stress induced by cisplatin or </w:t>
      </w:r>
      <w:r w:rsidR="00C75354">
        <w:rPr>
          <w:rFonts w:eastAsia="宋体"/>
          <w:bCs/>
          <w:lang w:eastAsia="zh-CN"/>
        </w:rPr>
        <w:t>Olaparib (</w:t>
      </w:r>
      <w:r w:rsidR="00C75354">
        <w:t>Scale bar:</w:t>
      </w:r>
      <w:r w:rsidR="00C75354" w:rsidRPr="00105017">
        <w:t xml:space="preserve"> 5</w:t>
      </w:r>
      <w:r w:rsidR="00C75354">
        <w:t xml:space="preserve"> </w:t>
      </w:r>
      <w:proofErr w:type="spellStart"/>
      <w:r w:rsidR="00C75354" w:rsidRPr="00105017">
        <w:t>μm</w:t>
      </w:r>
      <w:proofErr w:type="spellEnd"/>
      <w:r w:rsidR="00C75354">
        <w:t>)</w:t>
      </w:r>
      <w:r>
        <w:rPr>
          <w:rFonts w:eastAsia="宋体"/>
          <w:bCs/>
          <w:lang w:eastAsia="zh-CN"/>
        </w:rPr>
        <w:t xml:space="preserve">. (c-d) OV90 cells were pre-treated with indicated concentrations of </w:t>
      </w:r>
      <w:r w:rsidRPr="002B375A">
        <w:rPr>
          <w:rFonts w:eastAsia="宋体"/>
          <w:bCs/>
          <w:lang w:eastAsia="zh-CN"/>
        </w:rPr>
        <w:t>K</w:t>
      </w:r>
      <w:r>
        <w:rPr>
          <w:rFonts w:eastAsia="宋体"/>
          <w:bCs/>
          <w:lang w:eastAsia="zh-CN"/>
        </w:rPr>
        <w:t>U</w:t>
      </w:r>
      <w:r w:rsidRPr="002B375A">
        <w:rPr>
          <w:rFonts w:eastAsia="宋体"/>
          <w:bCs/>
          <w:lang w:eastAsia="zh-CN"/>
        </w:rPr>
        <w:t>55933</w:t>
      </w:r>
      <w:r>
        <w:rPr>
          <w:rFonts w:eastAsia="宋体"/>
          <w:bCs/>
          <w:lang w:eastAsia="zh-CN"/>
        </w:rPr>
        <w:t xml:space="preserve"> for 1 hour. </w:t>
      </w:r>
      <w:r w:rsidRPr="002B375A">
        <w:rPr>
          <w:rFonts w:eastAsia="宋体"/>
          <w:bCs/>
          <w:lang w:eastAsia="zh-CN"/>
        </w:rPr>
        <w:t>The nucleol</w:t>
      </w:r>
      <w:r>
        <w:rPr>
          <w:rFonts w:eastAsia="宋体"/>
          <w:bCs/>
          <w:lang w:eastAsia="zh-CN"/>
        </w:rPr>
        <w:t>ar</w:t>
      </w:r>
      <w:r w:rsidRPr="002B375A">
        <w:rPr>
          <w:rFonts w:eastAsia="宋体"/>
          <w:bCs/>
          <w:lang w:eastAsia="zh-CN"/>
        </w:rPr>
        <w:t xml:space="preserve"> localization of NPM1</w:t>
      </w:r>
      <w:r>
        <w:rPr>
          <w:rFonts w:eastAsia="宋体"/>
          <w:bCs/>
          <w:lang w:eastAsia="zh-CN"/>
        </w:rPr>
        <w:t xml:space="preserve"> was detected to indicated the ribosomal stress level caused by cisplatin or Olaparib</w:t>
      </w:r>
      <w:r w:rsidR="00BC7360">
        <w:rPr>
          <w:rFonts w:eastAsia="宋体"/>
          <w:bCs/>
          <w:lang w:eastAsia="zh-CN"/>
        </w:rPr>
        <w:t xml:space="preserve"> (</w:t>
      </w:r>
      <w:r w:rsidR="00BC7360">
        <w:t>Scale bar:</w:t>
      </w:r>
      <w:r w:rsidR="00BC7360" w:rsidRPr="00105017">
        <w:t xml:space="preserve"> 5</w:t>
      </w:r>
      <w:r w:rsidR="00BC7360">
        <w:t xml:space="preserve"> </w:t>
      </w:r>
      <w:proofErr w:type="spellStart"/>
      <w:r w:rsidR="00BC7360" w:rsidRPr="00105017">
        <w:t>μm</w:t>
      </w:r>
      <w:proofErr w:type="spellEnd"/>
      <w:r w:rsidR="00BC7360">
        <w:t>)</w:t>
      </w:r>
      <w:r>
        <w:rPr>
          <w:rFonts w:eastAsia="宋体"/>
          <w:bCs/>
          <w:lang w:eastAsia="zh-CN"/>
        </w:rPr>
        <w:t>. Red font: low expression of the gene panel cell lines. Blue front: high expression of the gene panel cell lines</w:t>
      </w:r>
      <w:r w:rsidR="009955CF">
        <w:t>.</w:t>
      </w:r>
    </w:p>
    <w:p w14:paraId="70859CF7" w14:textId="37A5F82F" w:rsidR="009955CF" w:rsidRDefault="006D3BE7" w:rsidP="000A382E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752EE72E" wp14:editId="07EDE401">
            <wp:extent cx="4270642" cy="2973936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761" cy="298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3B33B" w14:textId="585C8D78" w:rsidR="009955CF" w:rsidRDefault="009955CF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S1</w:t>
      </w:r>
      <w:r w:rsidR="006D3BE7">
        <w:t>8</w:t>
      </w:r>
      <w:r>
        <w:t>.</w:t>
      </w:r>
    </w:p>
    <w:p w14:paraId="4A5FAFE1" w14:textId="226A892C" w:rsidR="009955CF" w:rsidRDefault="00795CA2" w:rsidP="009522E5">
      <w:pPr>
        <w:pStyle w:val="SMcaption"/>
        <w:jc w:val="both"/>
      </w:pPr>
      <w:r w:rsidRPr="00F01808">
        <w:rPr>
          <w:lang w:val="en"/>
        </w:rPr>
        <w:t xml:space="preserve">The extended principle </w:t>
      </w:r>
      <w:r w:rsidRPr="00F01808">
        <w:rPr>
          <w:rFonts w:eastAsia="宋体"/>
          <w:lang w:eastAsia="zh-CN"/>
        </w:rPr>
        <w:t>for</w:t>
      </w:r>
      <w:r w:rsidRPr="00F01808">
        <w:rPr>
          <w:lang w:val="en"/>
        </w:rPr>
        <w:t xml:space="preserve"> the us</w:t>
      </w:r>
      <w:r w:rsidRPr="00F01808">
        <w:rPr>
          <w:rFonts w:eastAsia="宋体"/>
          <w:lang w:eastAsia="zh-CN"/>
        </w:rPr>
        <w:t>age</w:t>
      </w:r>
      <w:r w:rsidRPr="00F01808">
        <w:rPr>
          <w:lang w:val="en"/>
        </w:rPr>
        <w:t xml:space="preserve"> of PARP inhibitors and cisplatin. Patients with high expression of these biomarkers can be screened out to </w:t>
      </w:r>
      <w:r>
        <w:rPr>
          <w:lang w:val="en"/>
        </w:rPr>
        <w:t>receive</w:t>
      </w:r>
      <w:r w:rsidRPr="00F01808">
        <w:rPr>
          <w:lang w:val="en"/>
        </w:rPr>
        <w:t xml:space="preserve"> PARP inhibitor</w:t>
      </w:r>
      <w:r w:rsidRPr="00F01808">
        <w:rPr>
          <w:rFonts w:eastAsia="宋体"/>
          <w:lang w:eastAsia="zh-CN"/>
        </w:rPr>
        <w:t>/</w:t>
      </w:r>
      <w:r w:rsidRPr="00F01808">
        <w:rPr>
          <w:lang w:val="en"/>
        </w:rPr>
        <w:t>cisplatin</w:t>
      </w:r>
      <w:r>
        <w:rPr>
          <w:lang w:val="en"/>
        </w:rPr>
        <w:t xml:space="preserve"> therapy</w:t>
      </w:r>
      <w:r w:rsidRPr="00F01808">
        <w:rPr>
          <w:lang w:val="en"/>
        </w:rPr>
        <w:t xml:space="preserve">; and the </w:t>
      </w:r>
      <w:r>
        <w:rPr>
          <w:lang w:val="en"/>
        </w:rPr>
        <w:t>remining</w:t>
      </w:r>
      <w:r w:rsidRPr="00F01808">
        <w:rPr>
          <w:lang w:val="en"/>
        </w:rPr>
        <w:t xml:space="preserve"> patients need to further check</w:t>
      </w:r>
      <w:r>
        <w:rPr>
          <w:lang w:val="en"/>
        </w:rPr>
        <w:t xml:space="preserve"> for</w:t>
      </w:r>
      <w:r w:rsidRPr="00F01808">
        <w:rPr>
          <w:lang w:val="en"/>
        </w:rPr>
        <w:t xml:space="preserve"> their HR status by </w:t>
      </w:r>
      <w:r>
        <w:rPr>
          <w:lang w:val="en"/>
        </w:rPr>
        <w:t xml:space="preserve">the </w:t>
      </w:r>
      <w:r w:rsidRPr="00F01808">
        <w:rPr>
          <w:lang w:val="en"/>
        </w:rPr>
        <w:t xml:space="preserve">current clinical methods. We suggest </w:t>
      </w:r>
      <w:r w:rsidRPr="002941BA">
        <w:t xml:space="preserve">checking the gene panel first would be faster and more cost effective, and it can exempt </w:t>
      </w:r>
      <w:r w:rsidR="002873D3" w:rsidRPr="002941BA">
        <w:t>many</w:t>
      </w:r>
      <w:r w:rsidRPr="002941BA">
        <w:t xml:space="preserve"> patients from expensive HR status detection</w:t>
      </w:r>
      <w:r w:rsidR="004E5CF8">
        <w:t>.</w:t>
      </w:r>
    </w:p>
    <w:p w14:paraId="53EB3596" w14:textId="648DD1F8" w:rsidR="009955CF" w:rsidRDefault="009955CF" w:rsidP="009955CF">
      <w:pPr>
        <w:pStyle w:val="SMcaption"/>
      </w:pPr>
    </w:p>
    <w:p w14:paraId="2FBCFB80" w14:textId="00092044" w:rsidR="00CF4D97" w:rsidRDefault="00CF4D97" w:rsidP="009955CF">
      <w:pPr>
        <w:pStyle w:val="SMcaption"/>
      </w:pPr>
    </w:p>
    <w:p w14:paraId="79277E1B" w14:textId="7B1DD4DB" w:rsidR="00CF4D97" w:rsidRDefault="00CF4D97" w:rsidP="009955CF">
      <w:pPr>
        <w:pStyle w:val="SMcaption"/>
      </w:pPr>
    </w:p>
    <w:p w14:paraId="427BD78F" w14:textId="2409687C" w:rsidR="00CF4D97" w:rsidRDefault="00CF4D97" w:rsidP="009955CF">
      <w:pPr>
        <w:pStyle w:val="SMcaption"/>
      </w:pPr>
    </w:p>
    <w:p w14:paraId="17FA273B" w14:textId="72BFAF2A" w:rsidR="00CF4D97" w:rsidRDefault="00CF4D97" w:rsidP="009955CF">
      <w:pPr>
        <w:pStyle w:val="SMcaption"/>
      </w:pPr>
    </w:p>
    <w:p w14:paraId="3EAFC8F5" w14:textId="3AF82E4E" w:rsidR="00CF4D97" w:rsidRDefault="00CF4D97" w:rsidP="009955CF">
      <w:pPr>
        <w:pStyle w:val="SMcaption"/>
      </w:pPr>
    </w:p>
    <w:p w14:paraId="5E153EE6" w14:textId="701AF237" w:rsidR="006D3BE7" w:rsidRDefault="006D3BE7" w:rsidP="009955CF">
      <w:pPr>
        <w:pStyle w:val="SMcaption"/>
      </w:pPr>
    </w:p>
    <w:p w14:paraId="54CB2110" w14:textId="0FC05109" w:rsidR="006D3BE7" w:rsidRDefault="006D3BE7" w:rsidP="009955CF">
      <w:pPr>
        <w:pStyle w:val="SMcaption"/>
      </w:pPr>
    </w:p>
    <w:p w14:paraId="5FF18129" w14:textId="4EF4F941" w:rsidR="006D3BE7" w:rsidRDefault="006D3BE7" w:rsidP="009955CF">
      <w:pPr>
        <w:pStyle w:val="SMcaption"/>
      </w:pPr>
    </w:p>
    <w:p w14:paraId="270B1A04" w14:textId="6FF1D867" w:rsidR="006D3BE7" w:rsidRDefault="006D3BE7" w:rsidP="009955CF">
      <w:pPr>
        <w:pStyle w:val="SMcaption"/>
      </w:pPr>
    </w:p>
    <w:p w14:paraId="2C07D62A" w14:textId="43AFCEB7" w:rsidR="006D3BE7" w:rsidRDefault="006D3BE7" w:rsidP="009955CF">
      <w:pPr>
        <w:pStyle w:val="SMcaption"/>
      </w:pPr>
    </w:p>
    <w:p w14:paraId="4A9A2AEE" w14:textId="176DCE3F" w:rsidR="006D3BE7" w:rsidRDefault="006D3BE7" w:rsidP="009955CF">
      <w:pPr>
        <w:pStyle w:val="SMcaption"/>
      </w:pPr>
    </w:p>
    <w:p w14:paraId="6A8DFBEF" w14:textId="6406F0BD" w:rsidR="006D3BE7" w:rsidRDefault="006D3BE7" w:rsidP="009955CF">
      <w:pPr>
        <w:pStyle w:val="SMcaption"/>
      </w:pPr>
    </w:p>
    <w:p w14:paraId="794E7898" w14:textId="52755BAD" w:rsidR="006D3BE7" w:rsidRDefault="006D3BE7" w:rsidP="009955CF">
      <w:pPr>
        <w:pStyle w:val="SMcaption"/>
      </w:pPr>
    </w:p>
    <w:p w14:paraId="7B4ACA72" w14:textId="7F456601" w:rsidR="006D3BE7" w:rsidRDefault="006D3BE7" w:rsidP="009955CF">
      <w:pPr>
        <w:pStyle w:val="SMcaption"/>
      </w:pPr>
    </w:p>
    <w:p w14:paraId="24673877" w14:textId="03828095" w:rsidR="006D3BE7" w:rsidRDefault="006D3BE7" w:rsidP="009955CF">
      <w:pPr>
        <w:pStyle w:val="SMcaption"/>
      </w:pPr>
    </w:p>
    <w:p w14:paraId="408B788B" w14:textId="419C50FA" w:rsidR="00463993" w:rsidRDefault="00463993" w:rsidP="009955CF">
      <w:pPr>
        <w:pStyle w:val="SMcaption"/>
      </w:pPr>
    </w:p>
    <w:p w14:paraId="24DB508D" w14:textId="0CAE00E0" w:rsidR="00463993" w:rsidRDefault="00463993" w:rsidP="009955CF">
      <w:pPr>
        <w:pStyle w:val="SMcaption"/>
      </w:pPr>
    </w:p>
    <w:p w14:paraId="0A644814" w14:textId="442DCB4E" w:rsidR="00463993" w:rsidRDefault="00463993" w:rsidP="009955CF">
      <w:pPr>
        <w:pStyle w:val="SMcaption"/>
      </w:pPr>
    </w:p>
    <w:p w14:paraId="2BDD5757" w14:textId="656C5C93" w:rsidR="00463993" w:rsidRDefault="00463993" w:rsidP="009955CF">
      <w:pPr>
        <w:pStyle w:val="SMcaption"/>
      </w:pPr>
    </w:p>
    <w:p w14:paraId="0928678B" w14:textId="6E1907CD" w:rsidR="00463993" w:rsidRDefault="00463993" w:rsidP="009955CF">
      <w:pPr>
        <w:pStyle w:val="SMcaption"/>
      </w:pPr>
    </w:p>
    <w:p w14:paraId="7E969AD4" w14:textId="77777777" w:rsidR="00463993" w:rsidRDefault="00463993" w:rsidP="009955CF">
      <w:pPr>
        <w:pStyle w:val="SMcaption"/>
      </w:pPr>
    </w:p>
    <w:p w14:paraId="388F4558" w14:textId="24F7C45B" w:rsidR="006D3BE7" w:rsidRDefault="008B5AAB" w:rsidP="009955CF">
      <w:pPr>
        <w:pStyle w:val="SMcaption"/>
      </w:pPr>
      <w:r>
        <w:rPr>
          <w:noProof/>
        </w:rPr>
        <w:lastRenderedPageBreak/>
        <w:drawing>
          <wp:inline distT="0" distB="0" distL="0" distR="0" wp14:anchorId="50349FF7" wp14:editId="14472315">
            <wp:extent cx="5943600" cy="6971030"/>
            <wp:effectExtent l="0" t="0" r="0" b="12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7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1268A" w14:textId="71AC1FBD" w:rsidR="006D3BE7" w:rsidRDefault="006D3BE7" w:rsidP="000A382E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S19.</w:t>
      </w:r>
    </w:p>
    <w:p w14:paraId="45007E95" w14:textId="6B641C74" w:rsidR="006D3BE7" w:rsidRDefault="006D3BE7" w:rsidP="000A382E">
      <w:pPr>
        <w:pStyle w:val="SMcaption"/>
        <w:jc w:val="both"/>
      </w:pPr>
      <w:r>
        <w:rPr>
          <w:lang w:eastAsia="zh-CN"/>
        </w:rPr>
        <w:t xml:space="preserve">The combined examination of gene panel and HR status effectively predicts clinical cancer response to PARP inhibitor and cisplatin. (a) The two-factor overall survival </w:t>
      </w:r>
      <w:r w:rsidRPr="008A27E2">
        <w:rPr>
          <w:lang w:eastAsia="zh-CN"/>
        </w:rPr>
        <w:t xml:space="preserve">analysis </w:t>
      </w:r>
      <w:r>
        <w:rPr>
          <w:lang w:eastAsia="zh-CN"/>
        </w:rPr>
        <w:t xml:space="preserve">the gene panel and HR status for cisplatin-treated patients from TCGA (n=84). (b) The overall survival </w:t>
      </w:r>
      <w:r w:rsidRPr="000452EC">
        <w:rPr>
          <w:lang w:eastAsia="zh-CN"/>
        </w:rPr>
        <w:t xml:space="preserve">analysis </w:t>
      </w:r>
      <w:r>
        <w:rPr>
          <w:lang w:eastAsia="zh-CN"/>
        </w:rPr>
        <w:t>via univariate Cox regression with HR status for cisplatin-treated patients with low expression of the gene panel from TCGA (</w:t>
      </w:r>
      <w:r>
        <w:rPr>
          <w:lang w:val="en"/>
        </w:rPr>
        <w:t xml:space="preserve">hazard ratio=4.082; 95%CI 1.529-10.9; p = 0.0026; </w:t>
      </w:r>
      <w:r>
        <w:rPr>
          <w:lang w:val="en"/>
        </w:rPr>
        <w:lastRenderedPageBreak/>
        <w:t>n=42</w:t>
      </w:r>
      <w:r>
        <w:rPr>
          <w:lang w:eastAsia="zh-CN"/>
        </w:rPr>
        <w:t xml:space="preserve">). (c) The progression-free survival </w:t>
      </w:r>
      <w:r w:rsidRPr="00D647CC">
        <w:rPr>
          <w:lang w:eastAsia="zh-CN"/>
        </w:rPr>
        <w:t xml:space="preserve">analysis </w:t>
      </w:r>
      <w:r>
        <w:rPr>
          <w:lang w:eastAsia="zh-CN"/>
        </w:rPr>
        <w:t>with HR status for cisplatin-treated patients with low expression of the gene panel from TCGA (</w:t>
      </w:r>
      <w:r>
        <w:rPr>
          <w:lang w:val="en"/>
        </w:rPr>
        <w:t>hazard ratio=2.031; 95%CI 0.9434-4.373; p = 0.065; n=42</w:t>
      </w:r>
      <w:r>
        <w:rPr>
          <w:lang w:eastAsia="zh-CN"/>
        </w:rPr>
        <w:t>). (d) The disease-free survival analysis with HR status for cisplatin-treated patients with low expression of the gene panel (</w:t>
      </w:r>
      <w:r>
        <w:rPr>
          <w:lang w:val="en"/>
        </w:rPr>
        <w:t>hazard ratio=6.551; 95%CI 1.813-23.67; p = 0.001; n=24</w:t>
      </w:r>
      <w:r>
        <w:rPr>
          <w:lang w:eastAsia="zh-CN"/>
        </w:rPr>
        <w:t xml:space="preserve">). </w:t>
      </w:r>
      <w:r>
        <w:rPr>
          <w:lang w:val="en" w:eastAsia="zh-CN"/>
        </w:rPr>
        <w:t>(</w:t>
      </w:r>
      <w:r>
        <w:rPr>
          <w:lang w:eastAsia="zh-CN"/>
        </w:rPr>
        <w:t>e-g</w:t>
      </w:r>
      <w:r>
        <w:rPr>
          <w:lang w:val="en" w:eastAsia="zh-CN"/>
        </w:rPr>
        <w:t xml:space="preserve">) </w:t>
      </w:r>
      <w:r>
        <w:rPr>
          <w:lang w:eastAsia="zh-CN"/>
        </w:rPr>
        <w:t xml:space="preserve">The </w:t>
      </w:r>
      <w:r>
        <w:rPr>
          <w:lang w:val="en" w:eastAsia="zh-CN"/>
        </w:rPr>
        <w:t xml:space="preserve">permutation test (1000 times) to compare the performance of randomly selected gene lists from </w:t>
      </w:r>
      <w:r>
        <w:t xml:space="preserve">the </w:t>
      </w:r>
      <w:r w:rsidRPr="00B71880">
        <w:t xml:space="preserve">top genes negatively correlated </w:t>
      </w:r>
      <w:r>
        <w:t>to</w:t>
      </w:r>
      <w:r w:rsidRPr="00B71880">
        <w:t xml:space="preserve"> PARP inhibitor/cisplatin</w:t>
      </w:r>
      <w:r>
        <w:t xml:space="preserve"> sensitivity</w:t>
      </w:r>
      <w:r>
        <w:rPr>
          <w:lang w:val="en" w:eastAsia="zh-CN"/>
        </w:rPr>
        <w:t xml:space="preserve"> with our gene panel to predict the </w:t>
      </w:r>
      <w:r>
        <w:rPr>
          <w:lang w:eastAsia="zh-CN"/>
        </w:rPr>
        <w:t xml:space="preserve">overall survival (p=0.024), progression-free interval (p=0.021) and disease-free interval (p=0.045) of </w:t>
      </w:r>
      <w:r>
        <w:rPr>
          <w:lang w:val="en" w:eastAsia="zh-CN"/>
        </w:rPr>
        <w:t xml:space="preserve">cisplatin-treated </w:t>
      </w:r>
      <w:r>
        <w:rPr>
          <w:lang w:eastAsia="zh-CN"/>
        </w:rPr>
        <w:t>patients with normal HR function</w:t>
      </w:r>
      <w:r>
        <w:rPr>
          <w:rFonts w:hint="eastAsia"/>
          <w:lang w:val="en" w:eastAsia="zh-CN"/>
        </w:rPr>
        <w:t>.</w:t>
      </w:r>
      <w:r>
        <w:rPr>
          <w:lang w:val="en" w:eastAsia="zh-CN"/>
        </w:rPr>
        <w:t xml:space="preserve"> </w:t>
      </w:r>
      <w:proofErr w:type="spellStart"/>
      <w:r>
        <w:rPr>
          <w:lang w:eastAsia="zh-CN"/>
        </w:rPr>
        <w:t>O</w:t>
      </w:r>
      <w:r>
        <w:rPr>
          <w:lang w:val="en" w:eastAsia="zh-CN"/>
        </w:rPr>
        <w:t>ne</w:t>
      </w:r>
      <w:proofErr w:type="spellEnd"/>
      <w:r>
        <w:rPr>
          <w:lang w:val="en" w:eastAsia="zh-CN"/>
        </w:rPr>
        <w:t>-tailed test</w:t>
      </w:r>
      <w:r>
        <w:rPr>
          <w:rFonts w:hint="eastAsia"/>
          <w:lang w:val="en" w:eastAsia="zh-CN"/>
        </w:rPr>
        <w:t>.</w:t>
      </w:r>
      <w:r>
        <w:rPr>
          <w:lang w:val="en" w:eastAsia="zh-CN"/>
        </w:rPr>
        <w:t xml:space="preserve"> (h) Correlation between the transcriptional expression levels of c-MYC and the PCA scores of the gene panel in PARP inhibitor-treated patients (r=0.12; p=0.4).</w:t>
      </w:r>
    </w:p>
    <w:p w14:paraId="0C409EE8" w14:textId="261CD9DD" w:rsidR="00CF4D97" w:rsidRDefault="00CF4D97" w:rsidP="000A382E">
      <w:pPr>
        <w:pStyle w:val="SMcaption"/>
        <w:jc w:val="both"/>
      </w:pPr>
    </w:p>
    <w:p w14:paraId="3BDEB3E0" w14:textId="69A761E1" w:rsidR="00CF4D97" w:rsidRDefault="00CF4D97" w:rsidP="009955CF">
      <w:pPr>
        <w:pStyle w:val="SMcaption"/>
      </w:pPr>
    </w:p>
    <w:p w14:paraId="5562D5D8" w14:textId="4BB2A8E4" w:rsidR="00CF4D97" w:rsidRDefault="00CF4D97" w:rsidP="009955CF">
      <w:pPr>
        <w:pStyle w:val="SMcaption"/>
      </w:pPr>
    </w:p>
    <w:p w14:paraId="20062279" w14:textId="26654829" w:rsidR="00CF4D97" w:rsidRDefault="00CF4D97" w:rsidP="009955CF">
      <w:pPr>
        <w:pStyle w:val="SMcaption"/>
      </w:pPr>
    </w:p>
    <w:p w14:paraId="168E1C52" w14:textId="64E13DF1" w:rsidR="00CF4D97" w:rsidRDefault="00CF4D97" w:rsidP="009955CF">
      <w:pPr>
        <w:pStyle w:val="SMcaption"/>
      </w:pPr>
    </w:p>
    <w:p w14:paraId="301243AF" w14:textId="47BB5116" w:rsidR="00CF4D97" w:rsidRDefault="00CF4D97" w:rsidP="009955CF">
      <w:pPr>
        <w:pStyle w:val="SMcaption"/>
      </w:pPr>
    </w:p>
    <w:p w14:paraId="7822A1E4" w14:textId="63A98D0E" w:rsidR="00CF4D97" w:rsidRDefault="00CF4D97" w:rsidP="009955CF">
      <w:pPr>
        <w:pStyle w:val="SMcaption"/>
      </w:pPr>
    </w:p>
    <w:p w14:paraId="7A953B35" w14:textId="4A0D5A63" w:rsidR="00CF4D97" w:rsidRDefault="00CF4D97" w:rsidP="009955CF">
      <w:pPr>
        <w:pStyle w:val="SMcaption"/>
      </w:pPr>
    </w:p>
    <w:p w14:paraId="7D5164CC" w14:textId="3694E856" w:rsidR="00CF4D97" w:rsidRDefault="00CF4D97" w:rsidP="009955CF">
      <w:pPr>
        <w:pStyle w:val="SMcaption"/>
      </w:pPr>
    </w:p>
    <w:p w14:paraId="09A1F965" w14:textId="25E95C7A" w:rsidR="00CF4D97" w:rsidRDefault="00CF4D97" w:rsidP="009955CF">
      <w:pPr>
        <w:pStyle w:val="SMcaption"/>
      </w:pPr>
    </w:p>
    <w:p w14:paraId="048D846C" w14:textId="441DDD61" w:rsidR="00CF4D97" w:rsidRDefault="00CF4D97" w:rsidP="009955CF">
      <w:pPr>
        <w:pStyle w:val="SMcaption"/>
      </w:pPr>
    </w:p>
    <w:p w14:paraId="48C2AA47" w14:textId="6F0B500A" w:rsidR="00CF4D97" w:rsidRDefault="00CF4D97" w:rsidP="009955CF">
      <w:pPr>
        <w:pStyle w:val="SMcaption"/>
      </w:pPr>
    </w:p>
    <w:p w14:paraId="200A7F34" w14:textId="4DBEB333" w:rsidR="00CF4D97" w:rsidRDefault="00CF4D97" w:rsidP="009955CF">
      <w:pPr>
        <w:pStyle w:val="SMcaption"/>
      </w:pPr>
    </w:p>
    <w:p w14:paraId="27ED860B" w14:textId="5E3C17A8" w:rsidR="00CF4D97" w:rsidRDefault="00CF4D97" w:rsidP="009955CF">
      <w:pPr>
        <w:pStyle w:val="SMcaption"/>
      </w:pPr>
    </w:p>
    <w:p w14:paraId="426462B2" w14:textId="202B1843" w:rsidR="00CF4D97" w:rsidRDefault="00CF4D97" w:rsidP="009955CF">
      <w:pPr>
        <w:pStyle w:val="SMcaption"/>
      </w:pPr>
    </w:p>
    <w:p w14:paraId="304E94C3" w14:textId="51ADCF2F" w:rsidR="00CF4D97" w:rsidRDefault="00CF4D97" w:rsidP="009955CF">
      <w:pPr>
        <w:pStyle w:val="SMcaption"/>
      </w:pPr>
    </w:p>
    <w:p w14:paraId="13F22FD2" w14:textId="4D21346D" w:rsidR="00CF4D97" w:rsidRDefault="00CF4D97" w:rsidP="009955CF">
      <w:pPr>
        <w:pStyle w:val="SMcaption"/>
      </w:pPr>
    </w:p>
    <w:p w14:paraId="0DE508BA" w14:textId="268C73DB" w:rsidR="00CF4D97" w:rsidRDefault="00CF4D97" w:rsidP="009955CF">
      <w:pPr>
        <w:pStyle w:val="SMcaption"/>
      </w:pPr>
    </w:p>
    <w:p w14:paraId="1552EF72" w14:textId="08199115" w:rsidR="00CF4D97" w:rsidRDefault="00CF4D97" w:rsidP="009955CF">
      <w:pPr>
        <w:pStyle w:val="SMcaption"/>
      </w:pPr>
    </w:p>
    <w:p w14:paraId="57DF8BCC" w14:textId="360301A7" w:rsidR="008B5AAB" w:rsidRDefault="008B5AAB" w:rsidP="009955CF">
      <w:pPr>
        <w:pStyle w:val="SMcaption"/>
      </w:pPr>
    </w:p>
    <w:p w14:paraId="2C6336C4" w14:textId="7538C189" w:rsidR="008B5AAB" w:rsidRDefault="008B5AAB" w:rsidP="009955CF">
      <w:pPr>
        <w:pStyle w:val="SMcaption"/>
      </w:pPr>
    </w:p>
    <w:p w14:paraId="1D6597C9" w14:textId="5D7CCCF7" w:rsidR="008B5AAB" w:rsidRDefault="008B5AAB" w:rsidP="009955CF">
      <w:pPr>
        <w:pStyle w:val="SMcaption"/>
      </w:pPr>
    </w:p>
    <w:p w14:paraId="17CFFC7F" w14:textId="211642AB" w:rsidR="008B5AAB" w:rsidRDefault="008B5AAB" w:rsidP="009955CF">
      <w:pPr>
        <w:pStyle w:val="SMcaption"/>
      </w:pPr>
    </w:p>
    <w:p w14:paraId="6E086C3D" w14:textId="542D635C" w:rsidR="008B5AAB" w:rsidRDefault="008B5AAB" w:rsidP="009955CF">
      <w:pPr>
        <w:pStyle w:val="SMcaption"/>
      </w:pPr>
    </w:p>
    <w:p w14:paraId="6C499C5B" w14:textId="5F004A64" w:rsidR="008B5AAB" w:rsidRDefault="008B5AAB" w:rsidP="009955CF">
      <w:pPr>
        <w:pStyle w:val="SMcaption"/>
      </w:pPr>
    </w:p>
    <w:p w14:paraId="2932B792" w14:textId="19B91C55" w:rsidR="008B5AAB" w:rsidRDefault="008B5AAB" w:rsidP="009955CF">
      <w:pPr>
        <w:pStyle w:val="SMcaption"/>
      </w:pPr>
    </w:p>
    <w:p w14:paraId="6D809682" w14:textId="791AEAD1" w:rsidR="008B5AAB" w:rsidRDefault="008B5AAB" w:rsidP="009955CF">
      <w:pPr>
        <w:pStyle w:val="SMcaption"/>
      </w:pPr>
    </w:p>
    <w:p w14:paraId="18AF3BDB" w14:textId="1597F1A4" w:rsidR="008B5AAB" w:rsidRDefault="008B5AAB" w:rsidP="009955CF">
      <w:pPr>
        <w:pStyle w:val="SMcaption"/>
      </w:pPr>
    </w:p>
    <w:p w14:paraId="011DD315" w14:textId="70379070" w:rsidR="008B5AAB" w:rsidRDefault="008B5AAB" w:rsidP="009955CF">
      <w:pPr>
        <w:pStyle w:val="SMcaption"/>
      </w:pPr>
    </w:p>
    <w:p w14:paraId="1EAD014A" w14:textId="6E1748C6" w:rsidR="008B5AAB" w:rsidRDefault="008B5AAB" w:rsidP="009955CF">
      <w:pPr>
        <w:pStyle w:val="SMcaption"/>
      </w:pPr>
    </w:p>
    <w:p w14:paraId="0E4FCC6B" w14:textId="2661DB59" w:rsidR="008B5AAB" w:rsidRDefault="008B5AAB" w:rsidP="009955CF">
      <w:pPr>
        <w:pStyle w:val="SMcaption"/>
      </w:pPr>
    </w:p>
    <w:p w14:paraId="13289AD5" w14:textId="17C8AB62" w:rsidR="008B5AAB" w:rsidRDefault="008B5AAB" w:rsidP="009955CF">
      <w:pPr>
        <w:pStyle w:val="SMcaption"/>
      </w:pPr>
    </w:p>
    <w:p w14:paraId="08638574" w14:textId="6D03651E" w:rsidR="008B5AAB" w:rsidRDefault="008B5AAB" w:rsidP="009955CF">
      <w:pPr>
        <w:pStyle w:val="SMcaption"/>
      </w:pPr>
    </w:p>
    <w:p w14:paraId="364B0FA8" w14:textId="78A47F43" w:rsidR="008B5AAB" w:rsidRDefault="008B5AAB" w:rsidP="009955CF">
      <w:pPr>
        <w:pStyle w:val="SMcaption"/>
      </w:pPr>
    </w:p>
    <w:p w14:paraId="59B3285F" w14:textId="4920A83E" w:rsidR="008B5AAB" w:rsidRDefault="008B5AAB" w:rsidP="009955CF">
      <w:pPr>
        <w:pStyle w:val="SMcaption"/>
      </w:pPr>
    </w:p>
    <w:p w14:paraId="04E3234D" w14:textId="18CDED1C" w:rsidR="008B5AAB" w:rsidRDefault="008B5AAB" w:rsidP="009955CF">
      <w:pPr>
        <w:pStyle w:val="SMcaption"/>
      </w:pPr>
    </w:p>
    <w:p w14:paraId="43A5A817" w14:textId="0376346E" w:rsidR="009955CF" w:rsidRDefault="008B5AAB" w:rsidP="009522E5">
      <w:pPr>
        <w:pStyle w:val="SMcaption"/>
        <w:jc w:val="center"/>
      </w:pPr>
      <w:r>
        <w:rPr>
          <w:noProof/>
        </w:rPr>
        <w:lastRenderedPageBreak/>
        <w:drawing>
          <wp:inline distT="0" distB="0" distL="0" distR="0" wp14:anchorId="68C6220C" wp14:editId="4A42BFB7">
            <wp:extent cx="5400272" cy="7032655"/>
            <wp:effectExtent l="0" t="0" r="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2" r="2950" b="1460"/>
                    <a:stretch/>
                  </pic:blipFill>
                  <pic:spPr bwMode="auto">
                    <a:xfrm>
                      <a:off x="0" y="0"/>
                      <a:ext cx="5401435" cy="703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E65BA" w14:textId="734A8C1E" w:rsidR="009955CF" w:rsidRDefault="009955CF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</w:t>
      </w:r>
      <w:r w:rsidR="008B5AAB">
        <w:t>20</w:t>
      </w:r>
      <w:r>
        <w:t>.</w:t>
      </w:r>
    </w:p>
    <w:p w14:paraId="20017593" w14:textId="093AF977" w:rsidR="009955CF" w:rsidRDefault="005B7998" w:rsidP="009522E5">
      <w:pPr>
        <w:pStyle w:val="SMcaption"/>
        <w:jc w:val="both"/>
        <w:rPr>
          <w:rFonts w:eastAsia="宋体"/>
          <w:bCs/>
          <w:lang w:eastAsia="zh-CN"/>
        </w:rPr>
      </w:pPr>
      <w:r>
        <w:rPr>
          <w:rFonts w:eastAsia="宋体" w:hint="eastAsia"/>
          <w:lang w:eastAsia="zh-CN"/>
        </w:rPr>
        <w:t xml:space="preserve">The effects of </w:t>
      </w:r>
      <w:r>
        <w:rPr>
          <w:rFonts w:eastAsia="宋体"/>
          <w:lang w:eastAsia="zh-CN"/>
        </w:rPr>
        <w:t xml:space="preserve">the </w:t>
      </w:r>
      <w:r>
        <w:rPr>
          <w:rFonts w:eastAsia="宋体" w:hint="eastAsia"/>
          <w:lang w:eastAsia="zh-CN"/>
        </w:rPr>
        <w:t>three marketed</w:t>
      </w:r>
      <w:r>
        <w:rPr>
          <w:rFonts w:eastAsia="宋体"/>
          <w:lang w:eastAsia="zh-CN"/>
        </w:rPr>
        <w:t xml:space="preserve"> </w:t>
      </w:r>
      <w:r>
        <w:rPr>
          <w:rFonts w:eastAsia="宋体" w:hint="eastAsia"/>
          <w:lang w:eastAsia="zh-CN"/>
        </w:rPr>
        <w:t>drugs on PARP inhibitor/cisplatin</w:t>
      </w:r>
      <w:r>
        <w:rPr>
          <w:rFonts w:eastAsia="宋体"/>
          <w:lang w:eastAsia="zh-CN"/>
        </w:rPr>
        <w:t xml:space="preserve"> resistant</w:t>
      </w:r>
      <w:r>
        <w:rPr>
          <w:rFonts w:eastAsia="宋体" w:hint="eastAsia"/>
          <w:lang w:eastAsia="zh-CN"/>
        </w:rPr>
        <w:t xml:space="preserve"> cell lines. </w:t>
      </w:r>
      <w:r>
        <w:rPr>
          <w:rFonts w:eastAsia="宋体"/>
          <w:lang w:eastAsia="zh-CN"/>
        </w:rPr>
        <w:t>(a-c) OV90</w:t>
      </w:r>
      <w:r w:rsidR="00055229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>(a), PEO1 R</w:t>
      </w:r>
      <w:r w:rsidR="00055229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>(b) and OVCAR1 CP</w:t>
      </w:r>
      <w:r w:rsidR="00055229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 xml:space="preserve">(c) cells </w:t>
      </w:r>
      <w:r w:rsidRPr="00BF1563">
        <w:rPr>
          <w:rFonts w:eastAsia="宋体"/>
          <w:lang w:eastAsia="zh-CN"/>
        </w:rPr>
        <w:t xml:space="preserve">were pre-treated with </w:t>
      </w:r>
      <w:r>
        <w:rPr>
          <w:rFonts w:eastAsia="宋体"/>
          <w:lang w:eastAsia="zh-CN"/>
        </w:rPr>
        <w:t xml:space="preserve">the three listed drugs </w:t>
      </w:r>
      <w:r w:rsidRPr="00BF1563">
        <w:rPr>
          <w:rFonts w:eastAsia="宋体"/>
          <w:lang w:eastAsia="zh-CN"/>
        </w:rPr>
        <w:t>for 24 hours</w:t>
      </w:r>
      <w:r>
        <w:rPr>
          <w:rFonts w:eastAsia="宋体"/>
          <w:lang w:eastAsia="zh-CN"/>
        </w:rPr>
        <w:t xml:space="preserve">. The expression levels of the 8 genes were detected by </w:t>
      </w:r>
      <w:proofErr w:type="spellStart"/>
      <w:r>
        <w:rPr>
          <w:rFonts w:eastAsia="宋体"/>
          <w:lang w:eastAsia="zh-CN"/>
        </w:rPr>
        <w:t>qRT</w:t>
      </w:r>
      <w:proofErr w:type="spellEnd"/>
      <w:r>
        <w:rPr>
          <w:rFonts w:eastAsia="宋体"/>
          <w:lang w:eastAsia="zh-CN"/>
        </w:rPr>
        <w:t>-PCR.</w:t>
      </w:r>
      <w:r w:rsidR="0044065D">
        <w:t xml:space="preserve"> </w:t>
      </w:r>
      <w:r w:rsidR="0044065D">
        <w:rPr>
          <w:rFonts w:eastAsia="宋体"/>
          <w:bCs/>
          <w:lang w:eastAsia="zh-CN"/>
        </w:rPr>
        <w:t xml:space="preserve">** </w:t>
      </w:r>
      <w:r w:rsidR="0044065D" w:rsidRPr="00950C15">
        <w:rPr>
          <w:rFonts w:eastAsia="宋体"/>
          <w:bCs/>
          <w:i/>
          <w:iCs/>
          <w:lang w:eastAsia="zh-CN"/>
        </w:rPr>
        <w:t>p</w:t>
      </w:r>
      <w:r w:rsidR="0044065D">
        <w:rPr>
          <w:rFonts w:eastAsia="宋体"/>
          <w:bCs/>
          <w:lang w:eastAsia="zh-CN"/>
        </w:rPr>
        <w:t>&lt;0.01, ns not significant (</w:t>
      </w:r>
      <w:r w:rsidR="00953777">
        <w:rPr>
          <w:rFonts w:eastAsia="宋体"/>
          <w:bCs/>
          <w:lang w:eastAsia="zh-CN"/>
        </w:rPr>
        <w:t>c</w:t>
      </w:r>
      <w:r w:rsidR="0044065D">
        <w:rPr>
          <w:rFonts w:eastAsia="宋体"/>
          <w:bCs/>
          <w:lang w:eastAsia="zh-CN"/>
        </w:rPr>
        <w:t>ompared with CTRL).</w:t>
      </w:r>
    </w:p>
    <w:p w14:paraId="745AC856" w14:textId="59C48560" w:rsidR="008B5AAB" w:rsidRDefault="008B5AAB" w:rsidP="009955CF">
      <w:pPr>
        <w:pStyle w:val="SMcaption"/>
        <w:rPr>
          <w:rFonts w:eastAsia="宋体"/>
          <w:bCs/>
          <w:lang w:eastAsia="zh-CN"/>
        </w:rPr>
      </w:pPr>
    </w:p>
    <w:p w14:paraId="410F3B8A" w14:textId="4AAEEBF4" w:rsidR="008B5AAB" w:rsidRDefault="008B5AAB" w:rsidP="009522E5">
      <w:pPr>
        <w:pStyle w:val="SMcaption"/>
        <w:jc w:val="center"/>
        <w:rPr>
          <w:rFonts w:eastAsia="宋体"/>
          <w:bCs/>
          <w:lang w:eastAsia="zh-CN"/>
        </w:rPr>
      </w:pPr>
      <w:r>
        <w:rPr>
          <w:rFonts w:eastAsia="宋体" w:hint="eastAsia"/>
          <w:bCs/>
          <w:noProof/>
          <w:lang w:eastAsia="zh-CN"/>
        </w:rPr>
        <w:drawing>
          <wp:inline distT="0" distB="0" distL="0" distR="0" wp14:anchorId="339ED253" wp14:editId="0ED19F8A">
            <wp:extent cx="5785503" cy="4385310"/>
            <wp:effectExtent l="0" t="0" r="571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0"/>
                    <a:stretch/>
                  </pic:blipFill>
                  <pic:spPr bwMode="auto">
                    <a:xfrm>
                      <a:off x="0" y="0"/>
                      <a:ext cx="5785503" cy="438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D98049" w14:textId="0DEE61D9" w:rsidR="008B5AAB" w:rsidRDefault="008B5AAB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S21.</w:t>
      </w:r>
    </w:p>
    <w:p w14:paraId="2D1B48DD" w14:textId="69558322" w:rsidR="008B5AAB" w:rsidRDefault="008B5AAB" w:rsidP="009522E5">
      <w:pPr>
        <w:pStyle w:val="SMcaption"/>
        <w:jc w:val="both"/>
      </w:pPr>
      <w:r>
        <w:rPr>
          <w:rFonts w:eastAsia="宋体" w:hint="eastAsia"/>
          <w:lang w:eastAsia="zh-CN"/>
        </w:rPr>
        <w:t xml:space="preserve">The effects of </w:t>
      </w:r>
      <w:r>
        <w:rPr>
          <w:rFonts w:eastAsia="宋体"/>
          <w:lang w:eastAsia="zh-CN"/>
        </w:rPr>
        <w:t xml:space="preserve">the </w:t>
      </w:r>
      <w:r>
        <w:rPr>
          <w:rFonts w:eastAsia="宋体" w:hint="eastAsia"/>
          <w:lang w:eastAsia="zh-CN"/>
        </w:rPr>
        <w:t>three marketed</w:t>
      </w:r>
      <w:r>
        <w:rPr>
          <w:rFonts w:eastAsia="宋体"/>
          <w:lang w:eastAsia="zh-CN"/>
        </w:rPr>
        <w:t xml:space="preserve"> </w:t>
      </w:r>
      <w:r>
        <w:rPr>
          <w:rFonts w:eastAsia="宋体" w:hint="eastAsia"/>
          <w:lang w:eastAsia="zh-CN"/>
        </w:rPr>
        <w:t>drugs on PARP inhibitor/cisplatin</w:t>
      </w:r>
      <w:r>
        <w:rPr>
          <w:rFonts w:eastAsia="宋体"/>
          <w:lang w:eastAsia="zh-CN"/>
        </w:rPr>
        <w:t xml:space="preserve"> resistant</w:t>
      </w:r>
      <w:r>
        <w:rPr>
          <w:rFonts w:eastAsia="宋体" w:hint="eastAsia"/>
          <w:lang w:eastAsia="zh-CN"/>
        </w:rPr>
        <w:t xml:space="preserve"> cell lines.</w:t>
      </w:r>
      <w:r>
        <w:rPr>
          <w:rFonts w:eastAsia="宋体"/>
          <w:lang w:eastAsia="zh-CN"/>
        </w:rPr>
        <w:t xml:space="preserve"> (a-b) OVCAR1 CP</w:t>
      </w:r>
      <w:r w:rsidR="00055229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>(a) and PEO1 R</w:t>
      </w:r>
      <w:r w:rsidR="00055229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 xml:space="preserve">(b) cells </w:t>
      </w:r>
      <w:r w:rsidRPr="00BF1563">
        <w:rPr>
          <w:rFonts w:eastAsia="宋体"/>
          <w:lang w:eastAsia="zh-CN"/>
        </w:rPr>
        <w:t>were pre-treated with</w:t>
      </w:r>
      <w:r>
        <w:rPr>
          <w:rFonts w:eastAsia="宋体"/>
          <w:lang w:eastAsia="zh-CN"/>
        </w:rPr>
        <w:t xml:space="preserve"> the three listed drugs for 24 hours, then </w:t>
      </w:r>
      <w:r>
        <w:rPr>
          <w:rFonts w:eastAsia="宋体"/>
          <w:bCs/>
          <w:lang w:eastAsia="zh-CN"/>
        </w:rPr>
        <w:t xml:space="preserve">treated with 2 </w:t>
      </w:r>
      <w:proofErr w:type="spellStart"/>
      <w:r>
        <w:rPr>
          <w:rFonts w:eastAsia="宋体"/>
          <w:bCs/>
          <w:lang w:eastAsia="zh-CN"/>
        </w:rPr>
        <w:t>Gy</w:t>
      </w:r>
      <w:proofErr w:type="spellEnd"/>
      <w:r>
        <w:rPr>
          <w:rFonts w:eastAsia="宋体"/>
          <w:bCs/>
          <w:lang w:eastAsia="zh-CN"/>
        </w:rPr>
        <w:t xml:space="preserve"> IR (</w:t>
      </w:r>
      <w:r>
        <w:t>Scale bar:</w:t>
      </w:r>
      <w:r w:rsidRPr="00105017">
        <w:t xml:space="preserve"> 5</w:t>
      </w:r>
      <w:r>
        <w:t xml:space="preserve"> </w:t>
      </w:r>
      <w:proofErr w:type="spellStart"/>
      <w:r w:rsidRPr="00105017">
        <w:t>μm</w:t>
      </w:r>
      <w:proofErr w:type="spellEnd"/>
      <w:r>
        <w:t>)</w:t>
      </w:r>
      <w:r>
        <w:rPr>
          <w:rFonts w:eastAsia="宋体"/>
          <w:bCs/>
          <w:lang w:eastAsia="zh-CN"/>
        </w:rPr>
        <w:t>. RAD51 foci were detected by immunofluorescent staining. (</w:t>
      </w:r>
      <w:r w:rsidR="007A441E">
        <w:rPr>
          <w:rFonts w:eastAsia="宋体"/>
          <w:bCs/>
          <w:lang w:eastAsia="zh-CN"/>
        </w:rPr>
        <w:t>c-d</w:t>
      </w:r>
      <w:r>
        <w:rPr>
          <w:rFonts w:eastAsia="宋体"/>
          <w:bCs/>
          <w:lang w:eastAsia="zh-CN"/>
        </w:rPr>
        <w:t xml:space="preserve">) </w:t>
      </w:r>
      <w:r>
        <w:rPr>
          <w:rFonts w:eastAsia="宋体"/>
          <w:lang w:eastAsia="zh-CN"/>
        </w:rPr>
        <w:t>OVCAR1 CP</w:t>
      </w:r>
      <w:r w:rsidR="00055229">
        <w:rPr>
          <w:rFonts w:eastAsia="宋体"/>
          <w:lang w:eastAsia="zh-CN"/>
        </w:rPr>
        <w:t xml:space="preserve"> </w:t>
      </w:r>
      <w:r w:rsidR="007A441E">
        <w:rPr>
          <w:rFonts w:eastAsia="宋体"/>
          <w:lang w:eastAsia="zh-CN"/>
        </w:rPr>
        <w:t>(c)</w:t>
      </w:r>
      <w:r>
        <w:rPr>
          <w:rFonts w:eastAsia="宋体"/>
          <w:lang w:eastAsia="zh-CN"/>
        </w:rPr>
        <w:t xml:space="preserve"> and PEO1 R</w:t>
      </w:r>
      <w:r w:rsidR="00055229">
        <w:rPr>
          <w:rFonts w:eastAsia="宋体"/>
          <w:lang w:eastAsia="zh-CN"/>
        </w:rPr>
        <w:t xml:space="preserve"> </w:t>
      </w:r>
      <w:r w:rsidR="007A441E">
        <w:rPr>
          <w:rFonts w:eastAsia="宋体"/>
          <w:lang w:eastAsia="zh-CN"/>
        </w:rPr>
        <w:t>(d)</w:t>
      </w:r>
      <w:r>
        <w:rPr>
          <w:rFonts w:eastAsia="宋体"/>
          <w:lang w:eastAsia="zh-CN"/>
        </w:rPr>
        <w:t xml:space="preserve"> cells </w:t>
      </w:r>
      <w:r w:rsidRPr="00BF1563">
        <w:rPr>
          <w:rFonts w:eastAsia="宋体"/>
          <w:lang w:eastAsia="zh-CN"/>
        </w:rPr>
        <w:t>were pre-treated with</w:t>
      </w:r>
      <w:r>
        <w:rPr>
          <w:rFonts w:eastAsia="宋体"/>
          <w:lang w:eastAsia="zh-CN"/>
        </w:rPr>
        <w:t xml:space="preserve"> the three listed drugs for 24 hours, then cell cycle analysis was performed by flow cytometry.</w:t>
      </w:r>
    </w:p>
    <w:p w14:paraId="3C52782F" w14:textId="77777777" w:rsidR="008B5AAB" w:rsidRDefault="008B5AAB" w:rsidP="009955CF">
      <w:pPr>
        <w:pStyle w:val="SMcaption"/>
      </w:pPr>
    </w:p>
    <w:p w14:paraId="0B35D29F" w14:textId="5EE82416" w:rsidR="009A5287" w:rsidRDefault="009A5287" w:rsidP="00477182">
      <w:pPr>
        <w:pStyle w:val="SMcaption"/>
      </w:pPr>
    </w:p>
    <w:p w14:paraId="0ABD5136" w14:textId="1BE149B4" w:rsidR="00AB3832" w:rsidRDefault="00AB3832" w:rsidP="00477182">
      <w:pPr>
        <w:pStyle w:val="SMcaption"/>
      </w:pPr>
    </w:p>
    <w:p w14:paraId="2CD54400" w14:textId="0C9E8407" w:rsidR="00AB3832" w:rsidRDefault="00AB3832" w:rsidP="00477182">
      <w:pPr>
        <w:pStyle w:val="SMcaption"/>
      </w:pPr>
    </w:p>
    <w:p w14:paraId="383BB3B8" w14:textId="656A7601" w:rsidR="00AB3832" w:rsidRDefault="00AB3832" w:rsidP="00477182">
      <w:pPr>
        <w:pStyle w:val="SMcaption"/>
      </w:pPr>
    </w:p>
    <w:p w14:paraId="403DEE3D" w14:textId="7F5607DB" w:rsidR="00AB3832" w:rsidRDefault="00AB3832" w:rsidP="00477182">
      <w:pPr>
        <w:pStyle w:val="SMcaption"/>
      </w:pPr>
    </w:p>
    <w:p w14:paraId="22786C0C" w14:textId="00D5DC35" w:rsidR="00A91F95" w:rsidRDefault="00A91F95" w:rsidP="00477182">
      <w:pPr>
        <w:pStyle w:val="SMcaption"/>
      </w:pPr>
    </w:p>
    <w:p w14:paraId="276D9A8C" w14:textId="32CEB6AB" w:rsidR="00A91F95" w:rsidRDefault="00A91F95" w:rsidP="00477182">
      <w:pPr>
        <w:pStyle w:val="SMcaption"/>
      </w:pPr>
    </w:p>
    <w:p w14:paraId="3F4279E0" w14:textId="744A6DF6" w:rsidR="00A91F95" w:rsidRDefault="00A91F95" w:rsidP="00477182">
      <w:pPr>
        <w:pStyle w:val="SMcaption"/>
      </w:pPr>
    </w:p>
    <w:p w14:paraId="666967F5" w14:textId="74C609ED" w:rsidR="00A91F95" w:rsidRDefault="00A91F95" w:rsidP="00477182">
      <w:pPr>
        <w:pStyle w:val="SMcaption"/>
      </w:pPr>
    </w:p>
    <w:p w14:paraId="6C77C6D3" w14:textId="4A138510" w:rsidR="00A91F95" w:rsidRDefault="00A91F95" w:rsidP="00477182">
      <w:pPr>
        <w:pStyle w:val="SMcaption"/>
      </w:pPr>
    </w:p>
    <w:p w14:paraId="69E48CC1" w14:textId="7FF8AF10" w:rsidR="00A91F95" w:rsidRDefault="00A91F95" w:rsidP="00477182">
      <w:pPr>
        <w:pStyle w:val="SMcaption"/>
      </w:pPr>
    </w:p>
    <w:p w14:paraId="0260E8AF" w14:textId="5ACB3C64" w:rsidR="00A91F95" w:rsidRDefault="00A91F95" w:rsidP="00477182">
      <w:pPr>
        <w:pStyle w:val="SMcaption"/>
      </w:pPr>
    </w:p>
    <w:p w14:paraId="41D8B8B9" w14:textId="21DF2143" w:rsidR="00A91F95" w:rsidRDefault="00A91F95" w:rsidP="00477182">
      <w:pPr>
        <w:pStyle w:val="SMcaption"/>
      </w:pPr>
    </w:p>
    <w:p w14:paraId="080BD006" w14:textId="77777777" w:rsidR="00B53FA6" w:rsidRDefault="00B53FA6" w:rsidP="00477182">
      <w:pPr>
        <w:pStyle w:val="SMcaption"/>
      </w:pPr>
    </w:p>
    <w:p w14:paraId="2DF1691F" w14:textId="795B9AFF" w:rsidR="00A91F95" w:rsidRDefault="00280569" w:rsidP="00477182">
      <w:pPr>
        <w:pStyle w:val="SMcaption"/>
      </w:pPr>
      <w:r>
        <w:rPr>
          <w:noProof/>
        </w:rPr>
        <w:drawing>
          <wp:inline distT="0" distB="0" distL="0" distR="0" wp14:anchorId="4A562325" wp14:editId="4A979A48">
            <wp:extent cx="5943600" cy="497522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23E02" w14:textId="0D2C7A8E" w:rsidR="00AB3832" w:rsidRDefault="00AB3832" w:rsidP="009522E5">
      <w:pPr>
        <w:pStyle w:val="SMHeading"/>
        <w:jc w:val="both"/>
      </w:pPr>
      <w:r>
        <w:t>Fig</w:t>
      </w:r>
      <w:r>
        <w:rPr>
          <w:lang w:eastAsia="zh-CN"/>
        </w:rPr>
        <w:t>ure</w:t>
      </w:r>
      <w:r>
        <w:t xml:space="preserve"> S2</w:t>
      </w:r>
      <w:r w:rsidR="00A91F95">
        <w:t>2</w:t>
      </w:r>
      <w:r>
        <w:t>.</w:t>
      </w:r>
    </w:p>
    <w:p w14:paraId="4231AC44" w14:textId="5BDCE36C" w:rsidR="00AB3832" w:rsidRDefault="00AB3832" w:rsidP="009522E5">
      <w:pPr>
        <w:pStyle w:val="SMcaption"/>
        <w:jc w:val="both"/>
      </w:pPr>
      <w:r>
        <w:rPr>
          <w:rFonts w:eastAsia="宋体"/>
          <w:lang w:eastAsia="zh-CN"/>
        </w:rPr>
        <w:t>The</w:t>
      </w:r>
      <w:r w:rsidRPr="009D1C07">
        <w:rPr>
          <w:rFonts w:eastAsia="宋体"/>
          <w:lang w:eastAsia="zh-CN"/>
        </w:rPr>
        <w:t xml:space="preserve"> </w:t>
      </w:r>
      <w:r>
        <w:rPr>
          <w:rFonts w:eastAsia="宋体"/>
          <w:lang w:eastAsia="zh-CN"/>
        </w:rPr>
        <w:t>effect</w:t>
      </w:r>
      <w:r w:rsidR="00D5605C">
        <w:rPr>
          <w:rFonts w:eastAsia="宋体"/>
          <w:lang w:eastAsia="zh-CN"/>
        </w:rPr>
        <w:t>s</w:t>
      </w:r>
      <w:r>
        <w:rPr>
          <w:rFonts w:eastAsia="宋体"/>
          <w:lang w:eastAsia="zh-CN"/>
        </w:rPr>
        <w:t xml:space="preserve"> of </w:t>
      </w:r>
      <w:r w:rsidR="006D405F">
        <w:t>the synergistic lethal dose of these 3 listed drugs with cisplatin/PARP inhibitor</w:t>
      </w:r>
      <w:r>
        <w:rPr>
          <w:rFonts w:eastAsia="宋体"/>
          <w:lang w:eastAsia="zh-CN"/>
        </w:rPr>
        <w:t xml:space="preserve"> </w:t>
      </w:r>
      <w:r w:rsidR="00EC5D76">
        <w:rPr>
          <w:rFonts w:eastAsia="宋体"/>
          <w:lang w:eastAsia="zh-CN"/>
        </w:rPr>
        <w:t xml:space="preserve">on </w:t>
      </w:r>
      <w:r w:rsidR="008D0B64" w:rsidRPr="003E4E67">
        <w:rPr>
          <w:rFonts w:hint="eastAsia"/>
          <w:lang w:eastAsia="zh-CN"/>
        </w:rPr>
        <w:t>these original resistant organoid model</w:t>
      </w:r>
      <w:r w:rsidR="00833750">
        <w:rPr>
          <w:lang w:eastAsia="zh-CN"/>
        </w:rPr>
        <w:t>s</w:t>
      </w:r>
      <w:r>
        <w:rPr>
          <w:rFonts w:eastAsia="宋体"/>
          <w:lang w:eastAsia="zh-CN"/>
        </w:rPr>
        <w:t xml:space="preserve"> were assessed by c</w:t>
      </w:r>
      <w:r w:rsidRPr="009601F7">
        <w:rPr>
          <w:rFonts w:eastAsia="宋体"/>
          <w:lang w:eastAsia="zh-CN"/>
        </w:rPr>
        <w:t>ell viability assa</w:t>
      </w:r>
      <w:r>
        <w:rPr>
          <w:rFonts w:eastAsia="宋体"/>
          <w:lang w:eastAsia="zh-CN"/>
        </w:rPr>
        <w:t>y</w:t>
      </w:r>
      <w:r w:rsidR="00F3328F">
        <w:rPr>
          <w:rFonts w:eastAsia="宋体"/>
          <w:lang w:eastAsia="zh-CN"/>
        </w:rPr>
        <w:t>, separately</w:t>
      </w:r>
      <w:r>
        <w:t>.</w:t>
      </w:r>
    </w:p>
    <w:p w14:paraId="6F1CEC4D" w14:textId="35068763" w:rsidR="00AB3832" w:rsidRDefault="00AB3832" w:rsidP="00477182">
      <w:pPr>
        <w:pStyle w:val="SMcaption"/>
      </w:pPr>
    </w:p>
    <w:p w14:paraId="5684A287" w14:textId="395BEC69" w:rsidR="00280569" w:rsidRDefault="00280569" w:rsidP="00477182">
      <w:pPr>
        <w:pStyle w:val="SMcaption"/>
      </w:pPr>
    </w:p>
    <w:p w14:paraId="16894A0B" w14:textId="2BEA4FEE" w:rsidR="00280569" w:rsidRDefault="00280569" w:rsidP="00477182">
      <w:pPr>
        <w:pStyle w:val="SMcaption"/>
      </w:pPr>
    </w:p>
    <w:p w14:paraId="57091F52" w14:textId="14038008" w:rsidR="00280569" w:rsidRDefault="00280569" w:rsidP="00477182">
      <w:pPr>
        <w:pStyle w:val="SMcaption"/>
      </w:pPr>
    </w:p>
    <w:p w14:paraId="65537451" w14:textId="4DA23738" w:rsidR="00280569" w:rsidRDefault="00280569" w:rsidP="00477182">
      <w:pPr>
        <w:pStyle w:val="SMcaption"/>
      </w:pPr>
    </w:p>
    <w:p w14:paraId="632D397B" w14:textId="5903113A" w:rsidR="00280569" w:rsidRDefault="00280569" w:rsidP="00477182">
      <w:pPr>
        <w:pStyle w:val="SMcaption"/>
      </w:pPr>
    </w:p>
    <w:p w14:paraId="65B8CD56" w14:textId="7DAA5253" w:rsidR="00280569" w:rsidRDefault="00280569" w:rsidP="00477182">
      <w:pPr>
        <w:pStyle w:val="SMcaption"/>
      </w:pPr>
    </w:p>
    <w:p w14:paraId="0A25448C" w14:textId="52C37537" w:rsidR="00280569" w:rsidRDefault="00280569" w:rsidP="00477182">
      <w:pPr>
        <w:pStyle w:val="SMcaption"/>
      </w:pPr>
    </w:p>
    <w:p w14:paraId="2F74AE53" w14:textId="2A507CD9" w:rsidR="00280569" w:rsidRDefault="00280569" w:rsidP="00477182">
      <w:pPr>
        <w:pStyle w:val="SMcaption"/>
      </w:pPr>
    </w:p>
    <w:p w14:paraId="6CD24A60" w14:textId="5A7C31E5" w:rsidR="00280569" w:rsidRDefault="00280569" w:rsidP="00477182">
      <w:pPr>
        <w:pStyle w:val="SMcaption"/>
      </w:pPr>
    </w:p>
    <w:p w14:paraId="6993031E" w14:textId="47EB8970" w:rsidR="00280569" w:rsidRDefault="00280569" w:rsidP="00477182">
      <w:pPr>
        <w:pStyle w:val="SMcaption"/>
      </w:pPr>
    </w:p>
    <w:p w14:paraId="32046AF9" w14:textId="6E88B1C3" w:rsidR="00280569" w:rsidRDefault="00280569" w:rsidP="00477182">
      <w:pPr>
        <w:pStyle w:val="SMcaption"/>
      </w:pPr>
    </w:p>
    <w:p w14:paraId="0D1887D8" w14:textId="012022A5" w:rsidR="00280569" w:rsidRDefault="00280569" w:rsidP="00477182">
      <w:pPr>
        <w:pStyle w:val="SMcaption"/>
      </w:pPr>
    </w:p>
    <w:p w14:paraId="02487F14" w14:textId="77777777" w:rsidR="00280569" w:rsidRDefault="00280569" w:rsidP="00477182">
      <w:pPr>
        <w:pStyle w:val="SMcaption"/>
      </w:pPr>
    </w:p>
    <w:p w14:paraId="72F64B92" w14:textId="6DBE16B9" w:rsidR="009522E5" w:rsidRDefault="00015F74" w:rsidP="00C45E5E">
      <w:pPr>
        <w:pStyle w:val="SMHeading"/>
        <w:spacing w:after="120"/>
      </w:pPr>
      <w:r>
        <w:t>Table S1.</w:t>
      </w:r>
    </w:p>
    <w:p w14:paraId="242E16FE" w14:textId="05C3DE82" w:rsidR="009A5287" w:rsidRDefault="00ED18CF" w:rsidP="00C45E5E">
      <w:pPr>
        <w:pStyle w:val="SMcaption"/>
        <w:spacing w:after="120"/>
      </w:pPr>
      <w:r w:rsidRPr="008E24CC">
        <w:t>Drug information</w:t>
      </w:r>
      <w:r w:rsidR="00E4519A">
        <w:t>.</w:t>
      </w:r>
    </w:p>
    <w:tbl>
      <w:tblPr>
        <w:tblStyle w:val="affff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D18CF" w:rsidRPr="008E24CC" w14:paraId="452EA784" w14:textId="77777777" w:rsidTr="007725A6">
        <w:trPr>
          <w:jc w:val="center"/>
        </w:trPr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FC193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24CC">
              <w:rPr>
                <w:rFonts w:ascii="Times New Roman" w:hAnsi="Times New Roman" w:cs="Times New Roman"/>
                <w:b/>
                <w:bCs/>
              </w:rPr>
              <w:t>Drug name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1D614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24CC">
              <w:rPr>
                <w:rFonts w:ascii="Times New Roman" w:hAnsi="Times New Roman" w:cs="Times New Roman"/>
                <w:b/>
                <w:bCs/>
              </w:rPr>
              <w:t>Putative target</w:t>
            </w:r>
          </w:p>
        </w:tc>
      </w:tr>
      <w:tr w:rsidR="00ED18CF" w:rsidRPr="008E24CC" w14:paraId="1FC22CCF" w14:textId="77777777" w:rsidTr="007725A6">
        <w:trPr>
          <w:jc w:val="center"/>
        </w:trPr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29DD47A0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cisplatin</w:t>
            </w:r>
          </w:p>
        </w:tc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29118258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 xml:space="preserve">DNA </w:t>
            </w:r>
            <w:proofErr w:type="spellStart"/>
            <w:r w:rsidRPr="008E24CC">
              <w:rPr>
                <w:rFonts w:ascii="Times New Roman" w:hAnsi="Times New Roman" w:cs="Times New Roman"/>
              </w:rPr>
              <w:t>crosslinder</w:t>
            </w:r>
            <w:proofErr w:type="spellEnd"/>
          </w:p>
        </w:tc>
      </w:tr>
      <w:tr w:rsidR="00ED18CF" w:rsidRPr="008E24CC" w14:paraId="5D0B188B" w14:textId="77777777" w:rsidTr="007725A6">
        <w:trPr>
          <w:jc w:val="center"/>
        </w:trPr>
        <w:tc>
          <w:tcPr>
            <w:tcW w:w="4675" w:type="dxa"/>
            <w:vAlign w:val="center"/>
          </w:tcPr>
          <w:p w14:paraId="773DB592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24CC">
              <w:rPr>
                <w:rFonts w:ascii="Times New Roman" w:hAnsi="Times New Roman" w:cs="Times New Roman"/>
              </w:rPr>
              <w:t>olaparib</w:t>
            </w:r>
            <w:proofErr w:type="spellEnd"/>
          </w:p>
        </w:tc>
        <w:tc>
          <w:tcPr>
            <w:tcW w:w="4675" w:type="dxa"/>
            <w:vAlign w:val="center"/>
          </w:tcPr>
          <w:p w14:paraId="156BA0F8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PARP1/2 inhibitor</w:t>
            </w:r>
          </w:p>
        </w:tc>
      </w:tr>
      <w:tr w:rsidR="00ED18CF" w:rsidRPr="008E24CC" w14:paraId="38250873" w14:textId="77777777" w:rsidTr="007725A6">
        <w:trPr>
          <w:jc w:val="center"/>
        </w:trPr>
        <w:tc>
          <w:tcPr>
            <w:tcW w:w="4675" w:type="dxa"/>
            <w:vAlign w:val="center"/>
          </w:tcPr>
          <w:p w14:paraId="0DB96D28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rucaparib</w:t>
            </w:r>
          </w:p>
        </w:tc>
        <w:tc>
          <w:tcPr>
            <w:tcW w:w="4675" w:type="dxa"/>
            <w:vAlign w:val="center"/>
          </w:tcPr>
          <w:p w14:paraId="1D9D5726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PARP1/2 inhibitor</w:t>
            </w:r>
          </w:p>
        </w:tc>
      </w:tr>
      <w:tr w:rsidR="00ED18CF" w:rsidRPr="008E24CC" w14:paraId="59F4A342" w14:textId="77777777" w:rsidTr="007725A6">
        <w:trPr>
          <w:jc w:val="center"/>
        </w:trPr>
        <w:tc>
          <w:tcPr>
            <w:tcW w:w="4675" w:type="dxa"/>
            <w:vAlign w:val="center"/>
          </w:tcPr>
          <w:p w14:paraId="7FC1EDBA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24CC">
              <w:rPr>
                <w:rFonts w:ascii="Times New Roman" w:hAnsi="Times New Roman" w:cs="Times New Roman"/>
              </w:rPr>
              <w:t>talazoparib</w:t>
            </w:r>
            <w:proofErr w:type="spellEnd"/>
          </w:p>
        </w:tc>
        <w:tc>
          <w:tcPr>
            <w:tcW w:w="4675" w:type="dxa"/>
            <w:vAlign w:val="center"/>
          </w:tcPr>
          <w:p w14:paraId="4DCA037D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PARP1/2 inhibitor</w:t>
            </w:r>
          </w:p>
        </w:tc>
      </w:tr>
      <w:tr w:rsidR="00ED18CF" w:rsidRPr="008E24CC" w14:paraId="2B810085" w14:textId="77777777" w:rsidTr="007725A6">
        <w:trPr>
          <w:jc w:val="center"/>
        </w:trPr>
        <w:tc>
          <w:tcPr>
            <w:tcW w:w="4675" w:type="dxa"/>
            <w:vAlign w:val="center"/>
          </w:tcPr>
          <w:p w14:paraId="1927F472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temozolomide</w:t>
            </w:r>
          </w:p>
        </w:tc>
        <w:tc>
          <w:tcPr>
            <w:tcW w:w="4675" w:type="dxa"/>
            <w:vAlign w:val="center"/>
          </w:tcPr>
          <w:p w14:paraId="2CD9683F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DNA alkylating agent</w:t>
            </w:r>
          </w:p>
        </w:tc>
      </w:tr>
      <w:tr w:rsidR="00ED18CF" w:rsidRPr="008E24CC" w14:paraId="0C31C7F7" w14:textId="77777777" w:rsidTr="007725A6">
        <w:trPr>
          <w:jc w:val="center"/>
        </w:trPr>
        <w:tc>
          <w:tcPr>
            <w:tcW w:w="4675" w:type="dxa"/>
            <w:vAlign w:val="center"/>
          </w:tcPr>
          <w:p w14:paraId="0EFDBAAC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Etoposide</w:t>
            </w:r>
          </w:p>
        </w:tc>
        <w:tc>
          <w:tcPr>
            <w:tcW w:w="4675" w:type="dxa"/>
            <w:vAlign w:val="center"/>
          </w:tcPr>
          <w:p w14:paraId="36EF0F7C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TOP2 inhibitor</w:t>
            </w:r>
          </w:p>
        </w:tc>
      </w:tr>
      <w:tr w:rsidR="00ED18CF" w:rsidRPr="008E24CC" w14:paraId="689496F3" w14:textId="77777777" w:rsidTr="007725A6">
        <w:trPr>
          <w:jc w:val="center"/>
        </w:trPr>
        <w:tc>
          <w:tcPr>
            <w:tcW w:w="4675" w:type="dxa"/>
            <w:vAlign w:val="center"/>
          </w:tcPr>
          <w:p w14:paraId="6CD0FFE2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5-FU</w:t>
            </w:r>
          </w:p>
        </w:tc>
        <w:tc>
          <w:tcPr>
            <w:tcW w:w="4675" w:type="dxa"/>
            <w:vAlign w:val="center"/>
          </w:tcPr>
          <w:p w14:paraId="28F560F0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Antimetabolite (DNA &amp; RNA)</w:t>
            </w:r>
          </w:p>
        </w:tc>
      </w:tr>
      <w:tr w:rsidR="00ED18CF" w:rsidRPr="008E24CC" w14:paraId="4C6A222C" w14:textId="77777777" w:rsidTr="007725A6">
        <w:trPr>
          <w:jc w:val="center"/>
        </w:trPr>
        <w:tc>
          <w:tcPr>
            <w:tcW w:w="4675" w:type="dxa"/>
            <w:vAlign w:val="center"/>
          </w:tcPr>
          <w:p w14:paraId="276FD839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JQ12</w:t>
            </w:r>
          </w:p>
        </w:tc>
        <w:tc>
          <w:tcPr>
            <w:tcW w:w="4675" w:type="dxa"/>
            <w:vAlign w:val="center"/>
          </w:tcPr>
          <w:p w14:paraId="08C6C46C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HDAC1/2 inhibitor</w:t>
            </w:r>
          </w:p>
        </w:tc>
      </w:tr>
      <w:tr w:rsidR="00ED18CF" w:rsidRPr="008E24CC" w14:paraId="6E9BCC2D" w14:textId="77777777" w:rsidTr="007725A6">
        <w:trPr>
          <w:jc w:val="center"/>
        </w:trPr>
        <w:tc>
          <w:tcPr>
            <w:tcW w:w="4675" w:type="dxa"/>
            <w:vAlign w:val="center"/>
          </w:tcPr>
          <w:p w14:paraId="1EADE201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Mitomycin-C</w:t>
            </w:r>
          </w:p>
        </w:tc>
        <w:tc>
          <w:tcPr>
            <w:tcW w:w="4675" w:type="dxa"/>
            <w:vAlign w:val="center"/>
          </w:tcPr>
          <w:p w14:paraId="0FC4090C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 xml:space="preserve">DNA </w:t>
            </w:r>
            <w:proofErr w:type="spellStart"/>
            <w:r w:rsidRPr="008E24CC">
              <w:rPr>
                <w:rFonts w:ascii="Times New Roman" w:hAnsi="Times New Roman" w:cs="Times New Roman"/>
              </w:rPr>
              <w:t>crosslinder</w:t>
            </w:r>
            <w:proofErr w:type="spellEnd"/>
          </w:p>
        </w:tc>
      </w:tr>
      <w:tr w:rsidR="00ED18CF" w:rsidRPr="008E24CC" w14:paraId="3897F7A7" w14:textId="77777777" w:rsidTr="007725A6">
        <w:trPr>
          <w:jc w:val="center"/>
        </w:trPr>
        <w:tc>
          <w:tcPr>
            <w:tcW w:w="4675" w:type="dxa"/>
            <w:tcBorders>
              <w:bottom w:val="single" w:sz="4" w:space="0" w:color="auto"/>
            </w:tcBorders>
            <w:vAlign w:val="center"/>
          </w:tcPr>
          <w:p w14:paraId="69F4CABD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Bleomycin</w:t>
            </w:r>
          </w:p>
        </w:tc>
        <w:tc>
          <w:tcPr>
            <w:tcW w:w="4675" w:type="dxa"/>
            <w:tcBorders>
              <w:bottom w:val="single" w:sz="4" w:space="0" w:color="auto"/>
            </w:tcBorders>
            <w:vAlign w:val="center"/>
          </w:tcPr>
          <w:p w14:paraId="6F12A02E" w14:textId="77777777" w:rsidR="00ED18CF" w:rsidRPr="008E24CC" w:rsidRDefault="00ED18CF" w:rsidP="007725A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E24CC">
              <w:rPr>
                <w:rFonts w:ascii="Times New Roman" w:hAnsi="Times New Roman" w:cs="Times New Roman"/>
              </w:rPr>
              <w:t>dsDNA break induction</w:t>
            </w:r>
          </w:p>
        </w:tc>
      </w:tr>
    </w:tbl>
    <w:p w14:paraId="1734D1A3" w14:textId="77B8E6B3" w:rsidR="009A5287" w:rsidRDefault="009A5287" w:rsidP="00477182">
      <w:pPr>
        <w:pStyle w:val="SMcaption"/>
      </w:pPr>
    </w:p>
    <w:p w14:paraId="0B7767D4" w14:textId="7ED6DACC" w:rsidR="00ED18CF" w:rsidRDefault="00ED18CF" w:rsidP="009522E5">
      <w:pPr>
        <w:pStyle w:val="SMcaption"/>
        <w:jc w:val="both"/>
      </w:pPr>
    </w:p>
    <w:p w14:paraId="605B1901" w14:textId="5BC8757E" w:rsidR="00015F74" w:rsidRDefault="00015F74" w:rsidP="009522E5">
      <w:pPr>
        <w:pStyle w:val="SMHeading"/>
        <w:jc w:val="both"/>
      </w:pPr>
      <w:r>
        <w:t>Table S2.</w:t>
      </w:r>
    </w:p>
    <w:p w14:paraId="37F107C1" w14:textId="59AEE5D5" w:rsidR="00D766F1" w:rsidRDefault="00597530" w:rsidP="009522E5">
      <w:pPr>
        <w:pStyle w:val="SMcaption"/>
        <w:jc w:val="both"/>
      </w:pPr>
      <w:r>
        <w:t>The signature module for each drug derived by WGCNA analysis</w:t>
      </w:r>
      <w:r w:rsidR="00477182">
        <w:t>.</w:t>
      </w:r>
    </w:p>
    <w:p w14:paraId="25B40E92" w14:textId="77777777" w:rsidR="009522E5" w:rsidRDefault="009522E5" w:rsidP="009522E5">
      <w:pPr>
        <w:pStyle w:val="SMcaption"/>
        <w:jc w:val="both"/>
      </w:pPr>
    </w:p>
    <w:p w14:paraId="4DE69339" w14:textId="47D76838" w:rsidR="00ED18CF" w:rsidRDefault="00ED18CF" w:rsidP="009522E5">
      <w:pPr>
        <w:pStyle w:val="SMHeading"/>
        <w:jc w:val="both"/>
      </w:pPr>
      <w:r>
        <w:t>Table S</w:t>
      </w:r>
      <w:r w:rsidR="00597530">
        <w:t>3</w:t>
      </w:r>
      <w:r>
        <w:t>.</w:t>
      </w:r>
    </w:p>
    <w:p w14:paraId="32D26E84" w14:textId="14F95FBB" w:rsidR="00ED18CF" w:rsidRDefault="000846DC" w:rsidP="009522E5">
      <w:pPr>
        <w:pStyle w:val="SMcaption"/>
        <w:jc w:val="both"/>
      </w:pPr>
      <w:r>
        <w:t>Pearson correlation analysis between basal gene expression and drug sensitivity of PARP inhibitors and cisplatin</w:t>
      </w:r>
      <w:r w:rsidR="00ED18CF">
        <w:t>.</w:t>
      </w:r>
    </w:p>
    <w:p w14:paraId="6D3D1B83" w14:textId="77777777" w:rsidR="009522E5" w:rsidRDefault="009522E5">
      <w:r>
        <w:rPr>
          <w:b/>
          <w:bCs/>
        </w:rPr>
        <w:br w:type="page"/>
      </w:r>
    </w:p>
    <w:p w14:paraId="5D29A656" w14:textId="77777777" w:rsidR="00B53FA6" w:rsidRDefault="00B53FA6" w:rsidP="00ED18CF">
      <w:pPr>
        <w:pStyle w:val="SMHeading"/>
      </w:pPr>
    </w:p>
    <w:p w14:paraId="6F3201A5" w14:textId="2C12829E" w:rsidR="00ED18CF" w:rsidRDefault="00ED18CF" w:rsidP="00ED18CF">
      <w:pPr>
        <w:pStyle w:val="SMHeading"/>
      </w:pPr>
      <w:r>
        <w:t>Table S</w:t>
      </w:r>
      <w:r w:rsidR="00660940">
        <w:t>4</w:t>
      </w:r>
      <w:r>
        <w:t>.</w:t>
      </w:r>
    </w:p>
    <w:p w14:paraId="6C7611BF" w14:textId="2A9660B5" w:rsidR="00ED18CF" w:rsidRDefault="003C4D67" w:rsidP="009522E5">
      <w:pPr>
        <w:pStyle w:val="SMcaption"/>
        <w:jc w:val="both"/>
      </w:pPr>
      <w:r w:rsidRPr="008E24CC">
        <w:t>The 21 candidate genes derived by taking the intersection of genes involved in the drug signature module and the top genes negatively correlated with sensitivity to these drugs (FDR &lt; 0.05)</w:t>
      </w:r>
      <w:r w:rsidR="00ED18CF">
        <w:t>.</w:t>
      </w:r>
    </w:p>
    <w:tbl>
      <w:tblPr>
        <w:tblStyle w:val="2c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413"/>
        <w:gridCol w:w="1432"/>
        <w:gridCol w:w="1403"/>
        <w:gridCol w:w="1436"/>
      </w:tblGrid>
      <w:tr w:rsidR="008B7394" w:rsidRPr="008E24CC" w14:paraId="4AC38057" w14:textId="77777777" w:rsidTr="008B73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3FE6B010" w14:textId="54918E4C" w:rsidR="001F207F" w:rsidRPr="008E24CC" w:rsidRDefault="001F207F" w:rsidP="008B7394">
            <w:pPr>
              <w:jc w:val="center"/>
              <w:rPr>
                <w:rFonts w:eastAsia="宋体"/>
                <w:szCs w:val="24"/>
                <w:lang w:eastAsia="zh-CN"/>
              </w:rPr>
            </w:pPr>
            <w:r w:rsidRPr="001F207F">
              <w:rPr>
                <w:rFonts w:eastAsia="宋体"/>
                <w:szCs w:val="24"/>
                <w:lang w:eastAsia="zh-CN"/>
              </w:rPr>
              <w:t>Seq No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0FFD37F9" w14:textId="31E31A7C" w:rsidR="001F207F" w:rsidRPr="008E24CC" w:rsidRDefault="001F207F" w:rsidP="008B7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>
              <w:rPr>
                <w:rFonts w:eastAsia="宋体"/>
                <w:szCs w:val="24"/>
                <w:lang w:eastAsia="zh-CN"/>
              </w:rPr>
              <w:t>Gene name</w:t>
            </w:r>
          </w:p>
        </w:tc>
        <w:tc>
          <w:tcPr>
            <w:tcW w:w="1413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0058FCFD" w14:textId="23F31D19" w:rsidR="001F207F" w:rsidRPr="008E24CC" w:rsidRDefault="001F207F" w:rsidP="008B7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1F207F">
              <w:rPr>
                <w:rFonts w:eastAsia="宋体"/>
                <w:szCs w:val="24"/>
                <w:lang w:eastAsia="zh-CN"/>
              </w:rPr>
              <w:t>Seq No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70EE2BDB" w14:textId="369A0949" w:rsidR="001F207F" w:rsidRPr="008E24CC" w:rsidRDefault="001F207F" w:rsidP="008B7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>
              <w:rPr>
                <w:rFonts w:eastAsia="宋体"/>
                <w:szCs w:val="24"/>
                <w:lang w:eastAsia="zh-CN"/>
              </w:rPr>
              <w:t>Gene name</w:t>
            </w:r>
          </w:p>
        </w:tc>
        <w:tc>
          <w:tcPr>
            <w:tcW w:w="1403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7C15685E" w14:textId="4F5E13E7" w:rsidR="001F207F" w:rsidRPr="008E24CC" w:rsidRDefault="001F207F" w:rsidP="008B7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1F207F">
              <w:rPr>
                <w:rFonts w:eastAsia="宋体"/>
                <w:szCs w:val="24"/>
                <w:lang w:eastAsia="zh-CN"/>
              </w:rPr>
              <w:t>Seq No</w:t>
            </w:r>
          </w:p>
        </w:tc>
        <w:tc>
          <w:tcPr>
            <w:tcW w:w="1436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5C51D775" w14:textId="48B2F535" w:rsidR="001F207F" w:rsidRPr="008E24CC" w:rsidRDefault="001F207F" w:rsidP="008B73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>
              <w:rPr>
                <w:rFonts w:eastAsia="宋体"/>
                <w:szCs w:val="24"/>
                <w:lang w:eastAsia="zh-CN"/>
              </w:rPr>
              <w:t>Gene name</w:t>
            </w:r>
          </w:p>
        </w:tc>
      </w:tr>
      <w:tr w:rsidR="008B7394" w:rsidRPr="008E24CC" w14:paraId="3C63EC63" w14:textId="77777777" w:rsidTr="008B7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91F6578" w14:textId="0A3637E2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4847A98" w14:textId="6866942D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MYBBP1A</w:t>
            </w:r>
          </w:p>
        </w:tc>
        <w:tc>
          <w:tcPr>
            <w:tcW w:w="141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95FF66D" w14:textId="0591CD04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8</w:t>
            </w:r>
          </w:p>
        </w:tc>
        <w:tc>
          <w:tcPr>
            <w:tcW w:w="143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17DB24C" w14:textId="5FE94414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PFAS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E2E13CD" w14:textId="2692A2D5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8BAABF7" w14:textId="627D98EC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FXR2</w:t>
            </w:r>
          </w:p>
        </w:tc>
      </w:tr>
      <w:tr w:rsidR="008B7394" w:rsidRPr="008E24CC" w14:paraId="7EDB0BFD" w14:textId="77777777" w:rsidTr="008B7394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nil"/>
            </w:tcBorders>
            <w:noWrap/>
            <w:hideMark/>
          </w:tcPr>
          <w:p w14:paraId="60705AA5" w14:textId="76CE91CF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1524D1F" w14:textId="493570AB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UBE2G1</w:t>
            </w:r>
          </w:p>
        </w:tc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5D658EA7" w14:textId="0E14F772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9</w:t>
            </w:r>
          </w:p>
        </w:tc>
        <w:tc>
          <w:tcPr>
            <w:tcW w:w="1432" w:type="dxa"/>
            <w:tcBorders>
              <w:top w:val="nil"/>
              <w:bottom w:val="nil"/>
            </w:tcBorders>
            <w:noWrap/>
            <w:hideMark/>
          </w:tcPr>
          <w:p w14:paraId="1C1E8831" w14:textId="33B245CB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SCO1</w:t>
            </w:r>
          </w:p>
        </w:tc>
        <w:tc>
          <w:tcPr>
            <w:tcW w:w="1403" w:type="dxa"/>
            <w:tcBorders>
              <w:top w:val="nil"/>
              <w:bottom w:val="nil"/>
            </w:tcBorders>
            <w:noWrap/>
            <w:hideMark/>
          </w:tcPr>
          <w:p w14:paraId="5A5B8C60" w14:textId="1CB02908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6</w:t>
            </w:r>
          </w:p>
        </w:tc>
        <w:tc>
          <w:tcPr>
            <w:tcW w:w="1436" w:type="dxa"/>
            <w:tcBorders>
              <w:top w:val="nil"/>
              <w:bottom w:val="nil"/>
            </w:tcBorders>
            <w:noWrap/>
            <w:hideMark/>
          </w:tcPr>
          <w:p w14:paraId="05253125" w14:textId="2D22C6AA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TIMM22</w:t>
            </w:r>
          </w:p>
        </w:tc>
      </w:tr>
      <w:tr w:rsidR="008B7394" w:rsidRPr="008E24CC" w14:paraId="068B9C84" w14:textId="77777777" w:rsidTr="008B7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nil"/>
            </w:tcBorders>
            <w:noWrap/>
            <w:hideMark/>
          </w:tcPr>
          <w:p w14:paraId="3467E7EA" w14:textId="789F6769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1138D15B" w14:textId="47AC864A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EIF4A1</w:t>
            </w:r>
          </w:p>
        </w:tc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4BC43F43" w14:textId="12B8248D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noWrap/>
            <w:hideMark/>
          </w:tcPr>
          <w:p w14:paraId="42BBD7D0" w14:textId="7C823329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YWHAE</w:t>
            </w:r>
          </w:p>
        </w:tc>
        <w:tc>
          <w:tcPr>
            <w:tcW w:w="1403" w:type="dxa"/>
            <w:tcBorders>
              <w:top w:val="nil"/>
              <w:bottom w:val="nil"/>
            </w:tcBorders>
            <w:noWrap/>
            <w:hideMark/>
          </w:tcPr>
          <w:p w14:paraId="3B5324AC" w14:textId="7B1787B4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7</w:t>
            </w:r>
          </w:p>
        </w:tc>
        <w:tc>
          <w:tcPr>
            <w:tcW w:w="1436" w:type="dxa"/>
            <w:tcBorders>
              <w:top w:val="nil"/>
              <w:bottom w:val="nil"/>
            </w:tcBorders>
            <w:noWrap/>
            <w:hideMark/>
          </w:tcPr>
          <w:p w14:paraId="7FB2B9B7" w14:textId="50BE07BD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RPA1</w:t>
            </w:r>
          </w:p>
        </w:tc>
      </w:tr>
      <w:tr w:rsidR="008B7394" w:rsidRPr="008E24CC" w14:paraId="13B95661" w14:textId="77777777" w:rsidTr="008B7394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nil"/>
            </w:tcBorders>
            <w:noWrap/>
            <w:hideMark/>
          </w:tcPr>
          <w:p w14:paraId="35003152" w14:textId="732A4017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370E78F" w14:textId="78DB8759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NUP88</w:t>
            </w:r>
          </w:p>
        </w:tc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7D7051CE" w14:textId="3974F509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1</w:t>
            </w:r>
          </w:p>
        </w:tc>
        <w:tc>
          <w:tcPr>
            <w:tcW w:w="1432" w:type="dxa"/>
            <w:tcBorders>
              <w:top w:val="nil"/>
              <w:bottom w:val="nil"/>
            </w:tcBorders>
            <w:noWrap/>
            <w:hideMark/>
          </w:tcPr>
          <w:p w14:paraId="58FF4B83" w14:textId="48142F4A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RNMTL1</w:t>
            </w:r>
          </w:p>
        </w:tc>
        <w:tc>
          <w:tcPr>
            <w:tcW w:w="1403" w:type="dxa"/>
            <w:tcBorders>
              <w:top w:val="nil"/>
              <w:bottom w:val="nil"/>
            </w:tcBorders>
            <w:noWrap/>
            <w:hideMark/>
          </w:tcPr>
          <w:p w14:paraId="5500CE35" w14:textId="01629F80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8</w:t>
            </w:r>
          </w:p>
        </w:tc>
        <w:tc>
          <w:tcPr>
            <w:tcW w:w="1436" w:type="dxa"/>
            <w:tcBorders>
              <w:top w:val="nil"/>
              <w:bottom w:val="nil"/>
            </w:tcBorders>
            <w:noWrap/>
            <w:hideMark/>
          </w:tcPr>
          <w:p w14:paraId="1AF3BD7E" w14:textId="3F8DA4FA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METTL16</w:t>
            </w:r>
          </w:p>
        </w:tc>
      </w:tr>
      <w:tr w:rsidR="008B7394" w:rsidRPr="008E24CC" w14:paraId="72A835C3" w14:textId="77777777" w:rsidTr="00886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nil"/>
            </w:tcBorders>
            <w:noWrap/>
            <w:hideMark/>
          </w:tcPr>
          <w:p w14:paraId="48338547" w14:textId="3D2398E7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B8CDDEA" w14:textId="459679A1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GEMIN4</w:t>
            </w:r>
          </w:p>
        </w:tc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662A5424" w14:textId="0E99924E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2</w:t>
            </w:r>
          </w:p>
        </w:tc>
        <w:tc>
          <w:tcPr>
            <w:tcW w:w="1432" w:type="dxa"/>
            <w:tcBorders>
              <w:top w:val="nil"/>
              <w:bottom w:val="nil"/>
            </w:tcBorders>
            <w:noWrap/>
            <w:hideMark/>
          </w:tcPr>
          <w:p w14:paraId="00EAC5EB" w14:textId="5AB80C76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DHX33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noWrap/>
            <w:hideMark/>
          </w:tcPr>
          <w:p w14:paraId="49B77DDF" w14:textId="475DB2A0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9</w:t>
            </w:r>
          </w:p>
        </w:tc>
        <w:tc>
          <w:tcPr>
            <w:tcW w:w="1436" w:type="dxa"/>
            <w:tcBorders>
              <w:top w:val="nil"/>
              <w:bottom w:val="nil"/>
            </w:tcBorders>
            <w:noWrap/>
            <w:hideMark/>
          </w:tcPr>
          <w:p w14:paraId="1F64A204" w14:textId="709A90B2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PRPF8</w:t>
            </w:r>
          </w:p>
        </w:tc>
      </w:tr>
      <w:tr w:rsidR="008B7394" w:rsidRPr="008E24CC" w14:paraId="4F77301C" w14:textId="77777777" w:rsidTr="00886DCB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nil"/>
            </w:tcBorders>
            <w:noWrap/>
            <w:hideMark/>
          </w:tcPr>
          <w:p w14:paraId="3A237087" w14:textId="0B2070CD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eastAsia="宋体"/>
                <w:b w:val="0"/>
                <w:bCs w:val="0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CA0BA17" w14:textId="02B3111C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PELP1</w:t>
            </w:r>
          </w:p>
        </w:tc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3D0FF666" w14:textId="0E791229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3</w:t>
            </w:r>
          </w:p>
        </w:tc>
        <w:tc>
          <w:tcPr>
            <w:tcW w:w="1432" w:type="dxa"/>
            <w:tcBorders>
              <w:top w:val="nil"/>
              <w:bottom w:val="nil"/>
            </w:tcBorders>
            <w:noWrap/>
            <w:hideMark/>
          </w:tcPr>
          <w:p w14:paraId="286C6C37" w14:textId="6A42C958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Cs w:val="24"/>
                <w:lang w:eastAsia="zh-CN"/>
              </w:rPr>
            </w:pPr>
            <w:r w:rsidRPr="008B7394">
              <w:rPr>
                <w:lang w:eastAsia="zh-CN"/>
              </w:rPr>
              <w:t>WRAP53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noWrap/>
            <w:hideMark/>
          </w:tcPr>
          <w:p w14:paraId="6280468E" w14:textId="4D2D3779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2</w:t>
            </w:r>
            <w:r w:rsidRPr="008B7394">
              <w:rPr>
                <w:lang w:eastAsia="zh-CN"/>
              </w:rPr>
              <w:t>0</w:t>
            </w:r>
          </w:p>
        </w:tc>
        <w:tc>
          <w:tcPr>
            <w:tcW w:w="1436" w:type="dxa"/>
            <w:tcBorders>
              <w:top w:val="nil"/>
              <w:bottom w:val="nil"/>
            </w:tcBorders>
            <w:noWrap/>
            <w:hideMark/>
          </w:tcPr>
          <w:p w14:paraId="6E1FA7D9" w14:textId="5AB5FC31" w:rsidR="008B7394" w:rsidRPr="008B7394" w:rsidRDefault="008B7394" w:rsidP="008B73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CRK</w:t>
            </w:r>
          </w:p>
        </w:tc>
      </w:tr>
      <w:tr w:rsidR="008B7394" w:rsidRPr="008E24CC" w14:paraId="5E3238C4" w14:textId="77777777" w:rsidTr="00886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il"/>
              <w:bottom w:val="single" w:sz="4" w:space="0" w:color="auto"/>
            </w:tcBorders>
            <w:noWrap/>
          </w:tcPr>
          <w:p w14:paraId="27CD89E5" w14:textId="12863D4A" w:rsidR="008B7394" w:rsidRPr="008B7394" w:rsidRDefault="008B7394" w:rsidP="008B7394">
            <w:pPr>
              <w:jc w:val="center"/>
              <w:rPr>
                <w:rFonts w:eastAsia="宋体"/>
                <w:b w:val="0"/>
                <w:bCs w:val="0"/>
                <w:szCs w:val="24"/>
                <w:lang w:eastAsia="zh-CN"/>
              </w:rPr>
            </w:pPr>
            <w:r w:rsidRPr="008B7394">
              <w:rPr>
                <w:rFonts w:hint="eastAsia"/>
                <w:b w:val="0"/>
                <w:bCs w:val="0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</w:tcPr>
          <w:p w14:paraId="132FDBBA" w14:textId="42EA075D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8B7394">
              <w:rPr>
                <w:lang w:eastAsia="zh-CN"/>
              </w:rPr>
              <w:t>C1QBP</w:t>
            </w:r>
          </w:p>
        </w:tc>
        <w:tc>
          <w:tcPr>
            <w:tcW w:w="1413" w:type="dxa"/>
            <w:tcBorders>
              <w:top w:val="nil"/>
              <w:bottom w:val="single" w:sz="4" w:space="0" w:color="auto"/>
            </w:tcBorders>
            <w:noWrap/>
          </w:tcPr>
          <w:p w14:paraId="2E0D37A0" w14:textId="67714E70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1</w:t>
            </w:r>
            <w:r w:rsidRPr="008B7394">
              <w:rPr>
                <w:lang w:eastAsia="zh-CN"/>
              </w:rPr>
              <w:t>4</w:t>
            </w:r>
          </w:p>
        </w:tc>
        <w:tc>
          <w:tcPr>
            <w:tcW w:w="1432" w:type="dxa"/>
            <w:tcBorders>
              <w:top w:val="nil"/>
              <w:bottom w:val="single" w:sz="4" w:space="0" w:color="auto"/>
            </w:tcBorders>
            <w:noWrap/>
          </w:tcPr>
          <w:p w14:paraId="4C1BD2C9" w14:textId="00DB045F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8B7394">
              <w:rPr>
                <w:lang w:eastAsia="zh-CN"/>
              </w:rPr>
              <w:t>TSR1</w:t>
            </w: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  <w:noWrap/>
          </w:tcPr>
          <w:p w14:paraId="627244CE" w14:textId="1298B879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rFonts w:hint="eastAsia"/>
                <w:lang w:eastAsia="zh-CN"/>
              </w:rPr>
              <w:t>2</w:t>
            </w:r>
            <w:r w:rsidRPr="008B7394">
              <w:rPr>
                <w:lang w:eastAsia="zh-CN"/>
              </w:rPr>
              <w:t>1</w:t>
            </w: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noWrap/>
          </w:tcPr>
          <w:p w14:paraId="54C6803B" w14:textId="07E9B72D" w:rsidR="008B7394" w:rsidRPr="008B7394" w:rsidRDefault="008B7394" w:rsidP="008B73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lang w:eastAsia="zh-CN"/>
              </w:rPr>
            </w:pPr>
            <w:r w:rsidRPr="008B7394">
              <w:rPr>
                <w:lang w:eastAsia="zh-CN"/>
              </w:rPr>
              <w:t>ANKFY1</w:t>
            </w:r>
          </w:p>
        </w:tc>
      </w:tr>
    </w:tbl>
    <w:p w14:paraId="41F16922" w14:textId="77777777" w:rsidR="001F207F" w:rsidRDefault="001F207F" w:rsidP="00ED18CF">
      <w:pPr>
        <w:pStyle w:val="SMcaption"/>
      </w:pPr>
    </w:p>
    <w:p w14:paraId="52C1257E" w14:textId="35FF4177" w:rsidR="00B53FA6" w:rsidRDefault="00B53FA6">
      <w:r>
        <w:rPr>
          <w:b/>
          <w:bCs/>
        </w:rPr>
        <w:br w:type="page"/>
      </w:r>
    </w:p>
    <w:p w14:paraId="1C7F5237" w14:textId="77777777" w:rsidR="009522E5" w:rsidRDefault="009522E5" w:rsidP="00ED18CF">
      <w:pPr>
        <w:pStyle w:val="SMHeading"/>
        <w:rPr>
          <w:b w:val="0"/>
          <w:bCs w:val="0"/>
          <w:kern w:val="0"/>
          <w:szCs w:val="20"/>
        </w:rPr>
      </w:pPr>
    </w:p>
    <w:p w14:paraId="4CFEE491" w14:textId="5C5562EE" w:rsidR="00ED18CF" w:rsidRDefault="00ED18CF" w:rsidP="00ED18CF">
      <w:pPr>
        <w:pStyle w:val="SMHeading"/>
      </w:pPr>
      <w:r>
        <w:t>Table S</w:t>
      </w:r>
      <w:r w:rsidR="00C441F6">
        <w:t>5</w:t>
      </w:r>
      <w:r>
        <w:t>.</w:t>
      </w:r>
    </w:p>
    <w:p w14:paraId="1814A550" w14:textId="5B81D59B" w:rsidR="009522E5" w:rsidRDefault="00C441F6" w:rsidP="00B53FA6">
      <w:pPr>
        <w:pStyle w:val="SMcaption"/>
      </w:pPr>
      <w:r>
        <w:t xml:space="preserve">The prediction on </w:t>
      </w:r>
      <w:r w:rsidRPr="002E0AF3">
        <w:t>response of</w:t>
      </w:r>
      <w:r>
        <w:t xml:space="preserve"> ovarian cancer cell lines to </w:t>
      </w:r>
      <w:r w:rsidRPr="002E0AF3">
        <w:t>PARP inhibitor</w:t>
      </w:r>
      <w:r>
        <w:t>s and cisplatin</w:t>
      </w:r>
      <w:r w:rsidR="000F7448">
        <w:t>.</w:t>
      </w:r>
    </w:p>
    <w:p w14:paraId="1149E157" w14:textId="079FC9FD" w:rsidR="00ED18CF" w:rsidRDefault="00ED18CF" w:rsidP="00ED18CF">
      <w:pPr>
        <w:pStyle w:val="SMHeading"/>
      </w:pPr>
      <w:r>
        <w:t>Table S</w:t>
      </w:r>
      <w:r w:rsidR="000F7448">
        <w:t>6</w:t>
      </w:r>
      <w:r>
        <w:t>.</w:t>
      </w:r>
    </w:p>
    <w:p w14:paraId="57CA91D8" w14:textId="1888024B" w:rsidR="00ED18CF" w:rsidRDefault="008C2EEA" w:rsidP="00477182">
      <w:pPr>
        <w:pStyle w:val="SMcaption"/>
      </w:pPr>
      <w:r>
        <w:t xml:space="preserve">The prediction on </w:t>
      </w:r>
      <w:r w:rsidRPr="002E0AF3">
        <w:t>response of</w:t>
      </w:r>
      <w:r>
        <w:t xml:space="preserve"> breast cancer cell lines to </w:t>
      </w:r>
      <w:r w:rsidRPr="002E0AF3">
        <w:t>PARP inhibitor</w:t>
      </w:r>
      <w:r>
        <w:t>s and cisplatin</w:t>
      </w:r>
      <w:r w:rsidR="000F7448">
        <w:t>.</w:t>
      </w:r>
    </w:p>
    <w:p w14:paraId="34CCA614" w14:textId="2A0C14E6" w:rsidR="000F7448" w:rsidRDefault="000F7448" w:rsidP="00477182">
      <w:pPr>
        <w:pStyle w:val="SMcaption"/>
      </w:pPr>
    </w:p>
    <w:p w14:paraId="2C8A87E8" w14:textId="598CACA4" w:rsidR="000F7448" w:rsidRDefault="000F7448" w:rsidP="00477182">
      <w:pPr>
        <w:pStyle w:val="SMcaption"/>
      </w:pPr>
    </w:p>
    <w:p w14:paraId="04C7F5DC" w14:textId="062FAA14" w:rsidR="000F7448" w:rsidRDefault="000F7448" w:rsidP="00477182">
      <w:pPr>
        <w:pStyle w:val="SMcaption"/>
      </w:pPr>
    </w:p>
    <w:p w14:paraId="6D9C7ABC" w14:textId="271D645A" w:rsidR="000F7448" w:rsidRDefault="000F7448" w:rsidP="00477182">
      <w:pPr>
        <w:pStyle w:val="SMcaption"/>
      </w:pPr>
    </w:p>
    <w:p w14:paraId="2D9F9375" w14:textId="5DE8C346" w:rsidR="000F7448" w:rsidRDefault="000F7448" w:rsidP="00477182">
      <w:pPr>
        <w:pStyle w:val="SMcaption"/>
      </w:pPr>
    </w:p>
    <w:p w14:paraId="4598311E" w14:textId="7AA119D2" w:rsidR="000F7448" w:rsidRDefault="000F7448" w:rsidP="00477182">
      <w:pPr>
        <w:pStyle w:val="SMcaption"/>
      </w:pPr>
    </w:p>
    <w:p w14:paraId="116889E6" w14:textId="727EF2BA" w:rsidR="000F7448" w:rsidRDefault="000F7448" w:rsidP="00477182">
      <w:pPr>
        <w:pStyle w:val="SMcaption"/>
      </w:pPr>
    </w:p>
    <w:p w14:paraId="0B32AFED" w14:textId="3293CF5F" w:rsidR="000F7448" w:rsidRDefault="000F7448" w:rsidP="00477182">
      <w:pPr>
        <w:pStyle w:val="SMcaption"/>
      </w:pPr>
    </w:p>
    <w:p w14:paraId="6B8732CC" w14:textId="3CB49A4B" w:rsidR="000F7448" w:rsidRDefault="000F7448" w:rsidP="00477182">
      <w:pPr>
        <w:pStyle w:val="SMcaption"/>
      </w:pPr>
    </w:p>
    <w:p w14:paraId="77901585" w14:textId="6D968D32" w:rsidR="000F7448" w:rsidRDefault="000F7448" w:rsidP="00477182">
      <w:pPr>
        <w:pStyle w:val="SMcaption"/>
      </w:pPr>
    </w:p>
    <w:p w14:paraId="43B396FF" w14:textId="5BB49AC3" w:rsidR="000F7448" w:rsidRDefault="000F7448" w:rsidP="00477182">
      <w:pPr>
        <w:pStyle w:val="SMcaption"/>
      </w:pPr>
    </w:p>
    <w:p w14:paraId="3AA21AC9" w14:textId="77EA52BB" w:rsidR="000F7448" w:rsidRDefault="000F7448" w:rsidP="00477182">
      <w:pPr>
        <w:pStyle w:val="SMcaption"/>
      </w:pPr>
    </w:p>
    <w:p w14:paraId="7374B53C" w14:textId="5F59AED0" w:rsidR="000F7448" w:rsidRDefault="000F7448" w:rsidP="00477182">
      <w:pPr>
        <w:pStyle w:val="SMcaption"/>
      </w:pPr>
    </w:p>
    <w:p w14:paraId="0E9450AF" w14:textId="6AE80B5C" w:rsidR="000F7448" w:rsidRDefault="000F7448" w:rsidP="00477182">
      <w:pPr>
        <w:pStyle w:val="SMcaption"/>
      </w:pPr>
    </w:p>
    <w:p w14:paraId="6308B4B1" w14:textId="6008D645" w:rsidR="000F7448" w:rsidRDefault="000F7448" w:rsidP="00477182">
      <w:pPr>
        <w:pStyle w:val="SMcaption"/>
      </w:pPr>
    </w:p>
    <w:p w14:paraId="4E110B74" w14:textId="7EF13AAD" w:rsidR="000F7448" w:rsidRDefault="000F7448" w:rsidP="00477182">
      <w:pPr>
        <w:pStyle w:val="SMcaption"/>
      </w:pPr>
    </w:p>
    <w:p w14:paraId="07650160" w14:textId="48F28389" w:rsidR="000F7448" w:rsidRDefault="000F7448" w:rsidP="00477182">
      <w:pPr>
        <w:pStyle w:val="SMcaption"/>
      </w:pPr>
    </w:p>
    <w:p w14:paraId="0F9FF706" w14:textId="06D4654B" w:rsidR="000F7448" w:rsidRDefault="000F7448" w:rsidP="00477182">
      <w:pPr>
        <w:pStyle w:val="SMcaption"/>
      </w:pPr>
    </w:p>
    <w:p w14:paraId="715F7893" w14:textId="77777777" w:rsidR="00B53FA6" w:rsidRDefault="00B53FA6">
      <w:pPr>
        <w:rPr>
          <w:b/>
          <w:bCs/>
          <w:kern w:val="32"/>
          <w:szCs w:val="24"/>
        </w:rPr>
      </w:pPr>
      <w:r>
        <w:br w:type="page"/>
      </w:r>
    </w:p>
    <w:p w14:paraId="011F9485" w14:textId="1EEC7C0B" w:rsidR="00ED18CF" w:rsidRDefault="00ED18CF" w:rsidP="00AB4E30">
      <w:pPr>
        <w:pStyle w:val="SMHeading"/>
        <w:spacing w:after="120"/>
      </w:pPr>
      <w:r>
        <w:lastRenderedPageBreak/>
        <w:t>Table S</w:t>
      </w:r>
      <w:r w:rsidR="000F7448">
        <w:t>7</w:t>
      </w:r>
      <w:r>
        <w:t>.</w:t>
      </w:r>
    </w:p>
    <w:p w14:paraId="6BD2B03A" w14:textId="5A865B08" w:rsidR="00ED18CF" w:rsidRDefault="000F7448" w:rsidP="00AB4E30">
      <w:pPr>
        <w:pStyle w:val="SMcaption"/>
        <w:spacing w:after="120"/>
      </w:pPr>
      <w:r w:rsidRPr="008E24CC">
        <w:rPr>
          <w:lang w:eastAsia="zh-CN"/>
        </w:rPr>
        <w:t xml:space="preserve">The prediction on response of </w:t>
      </w:r>
      <w:r w:rsidRPr="008E24CC">
        <w:rPr>
          <w:rFonts w:hint="eastAsia"/>
          <w:lang w:eastAsia="zh-CN"/>
        </w:rPr>
        <w:t>ovarian cancer organoids</w:t>
      </w:r>
      <w:r w:rsidRPr="008E24CC">
        <w:rPr>
          <w:lang w:eastAsia="zh-CN"/>
        </w:rPr>
        <w:t xml:space="preserve"> to PARP inhibitor and cisplatin</w:t>
      </w:r>
      <w:r w:rsidR="00ED18CF">
        <w:t>.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42"/>
        <w:gridCol w:w="992"/>
        <w:gridCol w:w="1134"/>
        <w:gridCol w:w="1134"/>
        <w:gridCol w:w="1134"/>
        <w:gridCol w:w="2693"/>
      </w:tblGrid>
      <w:tr w:rsidR="00B53FA6" w:rsidRPr="008E24CC" w14:paraId="59C3FC77" w14:textId="77777777" w:rsidTr="00AB4E30">
        <w:trPr>
          <w:trHeight w:val="31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8FA98" w14:textId="77777777" w:rsidR="005566EE" w:rsidRPr="008E24CC" w:rsidRDefault="005566EE" w:rsidP="00AB4E30">
            <w:pPr>
              <w:ind w:right="-322"/>
              <w:rPr>
                <w:rFonts w:ascii="宋体" w:eastAsia="宋体" w:hAnsi="宋体" w:cs="宋体"/>
                <w:szCs w:val="24"/>
                <w:lang w:eastAsia="zh-CN"/>
              </w:rPr>
            </w:pPr>
            <w:bookmarkStart w:id="3" w:name="_Hlk128206083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26280" w14:textId="77777777" w:rsidR="005566EE" w:rsidRP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O</w:t>
            </w:r>
            <w:r w:rsidRPr="00B53FA6">
              <w:rPr>
                <w:rFonts w:eastAsia="宋体" w:hint="eastAsia"/>
                <w:b/>
                <w:sz w:val="22"/>
                <w:szCs w:val="22"/>
                <w:lang w:eastAsia="zh-CN"/>
              </w:rPr>
              <w:t>verall</w:t>
            </w: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 xml:space="preserve"> </w:t>
            </w:r>
            <w:r w:rsidRPr="00B53FA6">
              <w:rPr>
                <w:rFonts w:eastAsia="宋体" w:hint="eastAsia"/>
                <w:b/>
                <w:sz w:val="22"/>
                <w:szCs w:val="22"/>
                <w:lang w:eastAsia="zh-CN"/>
              </w:rPr>
              <w:t>r</w:t>
            </w: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 xml:space="preserve">ank of the gene panel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994B3" w14:textId="77777777" w:rsidR="005566EE" w:rsidRP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proofErr w:type="gramStart"/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Olaparib(</w:t>
            </w:r>
            <w:proofErr w:type="gramEnd"/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IC50)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F774" w14:textId="77777777" w:rsid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 xml:space="preserve">Response to </w:t>
            </w:r>
          </w:p>
          <w:p w14:paraId="722A8CD0" w14:textId="730F93BF" w:rsidR="005566EE" w:rsidRP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proofErr w:type="spellStart"/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olaparib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F614" w14:textId="77777777" w:rsidR="005566EE" w:rsidRP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proofErr w:type="gramStart"/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Cisplatin(</w:t>
            </w:r>
            <w:proofErr w:type="gramEnd"/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IC50)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55A7A" w14:textId="77777777" w:rsidR="005566EE" w:rsidRPr="00B53FA6" w:rsidRDefault="005566EE" w:rsidP="00B53FA6">
            <w:pPr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Response to cisplatin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C9B70" w14:textId="77777777" w:rsidR="005566EE" w:rsidRPr="00B53FA6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b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b/>
                <w:sz w:val="22"/>
                <w:szCs w:val="22"/>
                <w:lang w:eastAsia="zh-CN"/>
              </w:rPr>
              <w:t>Note</w:t>
            </w:r>
          </w:p>
        </w:tc>
      </w:tr>
      <w:tr w:rsidR="00B53FA6" w:rsidRPr="008E24CC" w14:paraId="37094DBC" w14:textId="77777777" w:rsidTr="00AB4E30">
        <w:trPr>
          <w:trHeight w:val="310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46E8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1EC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9.138483956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92B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73.39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E0F2F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D6B2B2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0.9666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27E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0568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392AA71E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EECC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0F9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1.58978673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8A3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45.32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35431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5B48D4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8.898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E2C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C0FE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16862489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F162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FB0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0.846251937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AE0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55.65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349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499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2F0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CF9A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50568B77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4A3A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5E3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0.165870797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91A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88.5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026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BC2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18.96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E760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4B74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0596B015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2468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6AE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0.125748611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A71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44.05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C7C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A2D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24.41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FC9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BDF8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1FC53A1B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DD912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26EF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-0.086867125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7CC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4.964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07C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58B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14.53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AB1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3F96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5BCF6F1A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E4C3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0D9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-0.09400353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4FE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205.4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8E7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1A0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22.93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E5B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7F23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bookmarkEnd w:id="3"/>
      <w:tr w:rsidR="00B53FA6" w:rsidRPr="008E24CC" w14:paraId="375721EE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2F5B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9A02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-0.289327247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4AC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2DC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E65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43.82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502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AD82" w14:textId="77777777" w:rsidR="005566EE" w:rsidRPr="00944B5F" w:rsidRDefault="005566EE" w:rsidP="00B53FA6">
            <w:pPr>
              <w:tabs>
                <w:tab w:val="left" w:pos="2046"/>
              </w:tabs>
              <w:ind w:right="-105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72DF89BD" w14:textId="77777777" w:rsidTr="00AB4E30">
        <w:trPr>
          <w:trHeight w:val="56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68CD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42F0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-0.303934144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A91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9.509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77C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BFE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25.76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BEE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2C656" w14:textId="558358E4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rPr>
                <w:rFonts w:eastAsia="宋体"/>
                <w:sz w:val="22"/>
                <w:szCs w:val="22"/>
                <w:lang w:eastAsia="zh-CN"/>
              </w:rPr>
            </w:pPr>
            <w:r w:rsidRPr="00944B5F">
              <w:rPr>
                <w:rFonts w:eastAsia="宋体"/>
                <w:sz w:val="22"/>
                <w:szCs w:val="22"/>
                <w:lang w:eastAsia="zh-CN"/>
              </w:rPr>
              <w:t>FANCI: exon3 c.97C&gt;T p.L33F;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  <w:r w:rsidRPr="00944B5F">
              <w:rPr>
                <w:rFonts w:eastAsia="宋体"/>
                <w:sz w:val="22"/>
                <w:szCs w:val="22"/>
                <w:lang w:eastAsia="zh-CN"/>
              </w:rPr>
              <w:br/>
              <w:t>BRIP1: exon8 c.1139G&gt;A p.S380N;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</w:p>
        </w:tc>
      </w:tr>
      <w:tr w:rsidR="00B53FA6" w:rsidRPr="008E24CC" w14:paraId="0B68D066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FB5B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8C4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-0.436521493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5EC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191.4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C49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118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43.95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29C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B67D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088AAF09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9D9D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719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-0.459480037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9AB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74.47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A87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91D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10.87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859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64BF" w14:textId="33F19239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rPr>
                <w:rFonts w:eastAsia="宋体"/>
                <w:sz w:val="22"/>
                <w:szCs w:val="22"/>
                <w:lang w:eastAsia="zh-CN"/>
              </w:rPr>
            </w:pPr>
            <w:r w:rsidRPr="00944B5F">
              <w:rPr>
                <w:rFonts w:eastAsia="宋体"/>
                <w:sz w:val="22"/>
                <w:szCs w:val="22"/>
                <w:lang w:eastAsia="zh-CN"/>
              </w:rPr>
              <w:t>ATRX: exon9 c.2984C&gt;T p.P995L;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</w:p>
        </w:tc>
      </w:tr>
      <w:tr w:rsidR="00B53FA6" w:rsidRPr="008E24CC" w14:paraId="0D1E139F" w14:textId="77777777" w:rsidTr="00AB4E30">
        <w:trPr>
          <w:trHeight w:val="112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9B5D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0BA0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-0.569497867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CA3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89.39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CE8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269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15.57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AAB4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B7D2D" w14:textId="0E08C15C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rPr>
                <w:rFonts w:eastAsia="宋体"/>
                <w:sz w:val="22"/>
                <w:szCs w:val="22"/>
                <w:lang w:eastAsia="zh-CN"/>
              </w:rPr>
            </w:pPr>
            <w:r w:rsidRPr="00944B5F">
              <w:rPr>
                <w:rFonts w:eastAsia="宋体"/>
                <w:sz w:val="22"/>
                <w:szCs w:val="22"/>
                <w:lang w:eastAsia="zh-CN"/>
              </w:rPr>
              <w:t>FANCD2: exon3 c.141C&gt;G p.I47M;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  <w:r w:rsidRPr="00944B5F">
              <w:rPr>
                <w:rFonts w:eastAsia="宋体"/>
                <w:sz w:val="22"/>
                <w:szCs w:val="22"/>
                <w:lang w:eastAsia="zh-CN"/>
              </w:rPr>
              <w:br/>
              <w:t>ATM: exon11 c.1744T&gt;C p.F582L;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  <w:r w:rsidRPr="00944B5F">
              <w:rPr>
                <w:rFonts w:eastAsia="宋体"/>
                <w:sz w:val="22"/>
                <w:szCs w:val="22"/>
                <w:lang w:eastAsia="zh-CN"/>
              </w:rPr>
              <w:br/>
              <w:t>BRCA2: exon27 c.9976A&gt;T p.K3326; nonsense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  <w:r w:rsidRPr="00944B5F">
              <w:rPr>
                <w:rFonts w:eastAsia="宋体"/>
                <w:sz w:val="22"/>
                <w:szCs w:val="22"/>
                <w:lang w:eastAsia="zh-CN"/>
              </w:rPr>
              <w:br/>
              <w:t>ATRX: exon21 c.5424T&gt;G p.Y1808; nonsense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</w:p>
        </w:tc>
      </w:tr>
      <w:tr w:rsidR="00B53FA6" w:rsidRPr="008E24CC" w14:paraId="252B2628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804B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ACA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-0.607105054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D36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95.11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8BA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998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31.35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ABC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AB52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50D7B8B5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9D4F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8BD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-0.609827653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43B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160.4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CAE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8FAF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30.07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FF26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0EB9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70BCB6AD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C800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9671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-0.818377087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635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197.3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B95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B87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56.09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8AD9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6EFD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7969889D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F1BA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2F2E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-1.036624051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E3E9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203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84CB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81.28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3D0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3B37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62571A27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F4DB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5F49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-1.412408313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324F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E2C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E3A8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29.7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6512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307D" w14:textId="77777777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B53FA6" w:rsidRPr="008E24CC" w14:paraId="58174701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35FD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135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-1.471137891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923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63.83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B04D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6AE4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17.89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7C7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3161" w14:textId="00EE94A8" w:rsidR="005566EE" w:rsidRPr="00944B5F" w:rsidRDefault="005566EE" w:rsidP="00B53FA6">
            <w:pPr>
              <w:tabs>
                <w:tab w:val="left" w:pos="2046"/>
              </w:tabs>
              <w:spacing w:before="60" w:after="60"/>
              <w:ind w:right="-108"/>
              <w:rPr>
                <w:rFonts w:eastAsia="宋体"/>
                <w:sz w:val="22"/>
                <w:szCs w:val="22"/>
                <w:lang w:eastAsia="zh-CN"/>
              </w:rPr>
            </w:pPr>
            <w:r w:rsidRPr="00944B5F">
              <w:rPr>
                <w:rFonts w:eastAsia="宋体"/>
                <w:sz w:val="22"/>
                <w:szCs w:val="22"/>
                <w:lang w:eastAsia="zh-CN"/>
              </w:rPr>
              <w:t>SMAD3: exon8 c.1081G&gt;A p.E361K; missense mutation</w:t>
            </w:r>
            <w:r w:rsidR="00B53FA6">
              <w:rPr>
                <w:rFonts w:eastAsia="宋体"/>
                <w:sz w:val="22"/>
                <w:szCs w:val="22"/>
                <w:lang w:eastAsia="zh-CN"/>
              </w:rPr>
              <w:t>.</w:t>
            </w:r>
          </w:p>
        </w:tc>
      </w:tr>
      <w:tr w:rsidR="00B53FA6" w:rsidRPr="008E24CC" w14:paraId="272F8F24" w14:textId="77777777" w:rsidTr="00AB4E30">
        <w:trPr>
          <w:trHeight w:val="74"/>
        </w:trPr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D95E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A31F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-1.723827434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AA0A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09F0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20E4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41.56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A97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FD84" w14:textId="77777777" w:rsidR="005566EE" w:rsidRPr="00944B5F" w:rsidRDefault="005566EE" w:rsidP="00B53FA6">
            <w:pPr>
              <w:tabs>
                <w:tab w:val="left" w:pos="2046"/>
              </w:tabs>
              <w:spacing w:before="60"/>
              <w:ind w:right="-108"/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</w:p>
        </w:tc>
      </w:tr>
      <w:tr w:rsidR="00AB4E30" w:rsidRPr="008E24CC" w14:paraId="0AAB665F" w14:textId="77777777" w:rsidTr="00AB4E30">
        <w:trPr>
          <w:trHeight w:val="310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317EA" w14:textId="77777777" w:rsidR="005566EE" w:rsidRPr="008E24CC" w:rsidRDefault="005566EE" w:rsidP="00AB4E30">
            <w:pPr>
              <w:ind w:right="-322"/>
              <w:rPr>
                <w:rFonts w:eastAsia="宋体"/>
                <w:szCs w:val="24"/>
                <w:lang w:eastAsia="zh-CN"/>
              </w:rPr>
            </w:pPr>
            <w:r w:rsidRPr="008E24CC">
              <w:rPr>
                <w:rFonts w:eastAsia="宋体"/>
                <w:szCs w:val="24"/>
                <w:lang w:eastAsia="zh-CN"/>
              </w:rPr>
              <w:t>O20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962EC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-1.947203104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B55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165.2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D16D5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1AF83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43.95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70F07" w14:textId="77777777" w:rsidR="005566EE" w:rsidRPr="00B53FA6" w:rsidRDefault="005566EE" w:rsidP="00B53FA6">
            <w:pPr>
              <w:jc w:val="center"/>
              <w:rPr>
                <w:rFonts w:eastAsia="宋体"/>
                <w:sz w:val="22"/>
                <w:szCs w:val="22"/>
                <w:lang w:eastAsia="zh-CN"/>
              </w:rPr>
            </w:pPr>
            <w:r w:rsidRPr="00B53FA6">
              <w:rPr>
                <w:rFonts w:eastAsia="宋体"/>
                <w:sz w:val="22"/>
                <w:szCs w:val="22"/>
                <w:lang w:eastAsia="zh-CN"/>
              </w:rPr>
              <w:t>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8629A" w14:textId="77777777" w:rsidR="005566EE" w:rsidRPr="008E24CC" w:rsidRDefault="005566EE" w:rsidP="00B53FA6">
            <w:pPr>
              <w:tabs>
                <w:tab w:val="left" w:pos="2046"/>
              </w:tabs>
              <w:spacing w:before="60"/>
              <w:ind w:right="-108"/>
              <w:jc w:val="center"/>
              <w:rPr>
                <w:rFonts w:eastAsia="宋体"/>
                <w:lang w:eastAsia="zh-CN"/>
              </w:rPr>
            </w:pPr>
          </w:p>
        </w:tc>
      </w:tr>
    </w:tbl>
    <w:p w14:paraId="0CBF994C" w14:textId="0858C09D" w:rsidR="00ED18CF" w:rsidRDefault="00ED18CF" w:rsidP="00B53FA6">
      <w:pPr>
        <w:pStyle w:val="SMcaption"/>
      </w:pPr>
    </w:p>
    <w:p w14:paraId="4FE1F8F0" w14:textId="2B17E7FB" w:rsidR="0060686A" w:rsidRDefault="0060686A" w:rsidP="00ED18CF">
      <w:pPr>
        <w:pStyle w:val="SMcaption"/>
      </w:pPr>
    </w:p>
    <w:p w14:paraId="4F2B4506" w14:textId="4A03E3E6" w:rsidR="0060686A" w:rsidRDefault="0060686A" w:rsidP="00ED18CF">
      <w:pPr>
        <w:pStyle w:val="SMcaption"/>
      </w:pPr>
    </w:p>
    <w:p w14:paraId="124ADDE7" w14:textId="5D2F973F" w:rsidR="0060686A" w:rsidRDefault="0060686A" w:rsidP="00ED18CF">
      <w:pPr>
        <w:pStyle w:val="SMcaption"/>
      </w:pPr>
    </w:p>
    <w:p w14:paraId="5C1BCFA3" w14:textId="5BD38022" w:rsidR="000F7448" w:rsidRDefault="000F7448" w:rsidP="000F7448">
      <w:pPr>
        <w:pStyle w:val="SMHeading"/>
      </w:pPr>
      <w:r>
        <w:lastRenderedPageBreak/>
        <w:t>Table S</w:t>
      </w:r>
      <w:r w:rsidR="0060686A">
        <w:t>8</w:t>
      </w:r>
      <w:r>
        <w:t>.</w:t>
      </w:r>
    </w:p>
    <w:p w14:paraId="31F97EA0" w14:textId="0FD0109C" w:rsidR="000F7448" w:rsidRDefault="0060686A" w:rsidP="000F7448">
      <w:pPr>
        <w:pStyle w:val="SMcaption"/>
      </w:pPr>
      <w:r w:rsidRPr="00BE06EE">
        <w:rPr>
          <w:lang w:eastAsia="zh-CN"/>
        </w:rPr>
        <w:t xml:space="preserve">The mutation information of </w:t>
      </w:r>
      <w:r>
        <w:rPr>
          <w:rFonts w:hint="eastAsia"/>
          <w:lang w:eastAsia="zh-CN"/>
        </w:rPr>
        <w:t>ovarian cancer organoids</w:t>
      </w:r>
      <w:r>
        <w:rPr>
          <w:lang w:eastAsia="zh-CN"/>
        </w:rPr>
        <w:t xml:space="preserve"> derived from 600 gene panel </w:t>
      </w:r>
      <w:r w:rsidRPr="00BE06EE">
        <w:rPr>
          <w:lang w:eastAsia="zh-CN"/>
        </w:rPr>
        <w:t>detection</w:t>
      </w:r>
      <w:r w:rsidR="000F7448">
        <w:t>.</w:t>
      </w:r>
    </w:p>
    <w:p w14:paraId="4B7B94DE" w14:textId="77777777" w:rsidR="000F7448" w:rsidRDefault="000F7448" w:rsidP="000F7448">
      <w:pPr>
        <w:pStyle w:val="SMcaption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3260"/>
        <w:gridCol w:w="2127"/>
        <w:gridCol w:w="1563"/>
      </w:tblGrid>
      <w:tr w:rsidR="00F8483B" w:rsidRPr="00D23249" w14:paraId="750E682C" w14:textId="77777777" w:rsidTr="00B53FA6">
        <w:trPr>
          <w:trHeight w:val="280"/>
        </w:trPr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65B05E" w14:textId="02334DE0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 xml:space="preserve">Model </w:t>
            </w:r>
            <w:r w:rsidR="00AB4E30">
              <w:rPr>
                <w:rFonts w:eastAsia="等线"/>
                <w:lang w:eastAsia="zh-CN"/>
              </w:rPr>
              <w:t>(</w:t>
            </w:r>
            <w:r w:rsidRPr="00D23249">
              <w:rPr>
                <w:rFonts w:eastAsia="等线"/>
                <w:lang w:eastAsia="zh-CN"/>
              </w:rPr>
              <w:t>ID</w:t>
            </w:r>
            <w:r w:rsidR="00AB4E30">
              <w:rPr>
                <w:rFonts w:eastAsia="等线"/>
                <w:lang w:eastAsia="zh-CN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22BCFBA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Gene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5CCFAA5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Alteration site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B8713E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Alteration type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DD478A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Fractional Abundance</w:t>
            </w:r>
          </w:p>
        </w:tc>
      </w:tr>
      <w:tr w:rsidR="00F8483B" w:rsidRPr="00D23249" w14:paraId="5B91B5A4" w14:textId="77777777" w:rsidTr="00B53FA6">
        <w:trPr>
          <w:trHeight w:val="280"/>
        </w:trPr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4BF6788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O9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F3968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PRCC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4E1EBB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exon3 c.602C&gt;G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201R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A1CBA4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B23E83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44.10%</w:t>
            </w:r>
          </w:p>
        </w:tc>
      </w:tr>
      <w:tr w:rsidR="00F8483B" w:rsidRPr="00D23249" w14:paraId="2B154709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FF23F0C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B69B3D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BRAF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124D19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intron6 c.861-421A&gt;T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C8A48B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 variation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14051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53.33%</w:t>
            </w:r>
          </w:p>
        </w:tc>
      </w:tr>
      <w:tr w:rsidR="00F8483B" w:rsidRPr="00D23249" w14:paraId="5AB03F19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A52F6C3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BD1968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ADGRA2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288339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exon19 c.3573C&gt;A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p.R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1191=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2F5E4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Synonymous mutation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A40956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53.25%</w:t>
            </w:r>
          </w:p>
        </w:tc>
      </w:tr>
      <w:tr w:rsidR="00F8483B" w:rsidRPr="00D23249" w14:paraId="3AFCAFB9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671822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B9A73A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SYK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F546A1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exon2 c.23A&gt;T p.D8V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477080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7C41F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46.76%</w:t>
            </w:r>
          </w:p>
        </w:tc>
      </w:tr>
      <w:tr w:rsidR="00F8483B" w:rsidRPr="00D23249" w14:paraId="36F04A97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AEE2F31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E951C4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NCOR2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69BEF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exon16 c.1529_1531dup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p.Q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510dup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CF92A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in-frame insertion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E39B56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52.46%</w:t>
            </w:r>
          </w:p>
        </w:tc>
      </w:tr>
      <w:tr w:rsidR="00F8483B" w:rsidRPr="00D23249" w14:paraId="2B514A6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B6A628A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53203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FANCI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F09021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exon3 c.97C&gt;T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p.L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33F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7A28AF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1BA18A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46.04%</w:t>
            </w:r>
          </w:p>
        </w:tc>
      </w:tr>
      <w:tr w:rsidR="00F8483B" w:rsidRPr="00D23249" w14:paraId="18937BA0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89F91E0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CAC3D6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BRIP1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6BB878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exon8 c.1139G&gt;A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p.S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380N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34A54D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5A5113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47.19%</w:t>
            </w:r>
          </w:p>
        </w:tc>
      </w:tr>
      <w:tr w:rsidR="00F8483B" w:rsidRPr="00D23249" w14:paraId="52A631A5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CFA658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D15623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PPP2R1A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662CD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exon13 c.1546A&gt;G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p.I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516V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2D3829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46653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48.55%</w:t>
            </w:r>
          </w:p>
        </w:tc>
      </w:tr>
      <w:tr w:rsidR="00F8483B" w:rsidRPr="00D23249" w14:paraId="3CAE5CD7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CB5D09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BCF0C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RUNX1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6E835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exon9 c.1270T&gt;C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p.S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424P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B2B55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E4B98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7.63%</w:t>
            </w:r>
          </w:p>
        </w:tc>
      </w:tr>
      <w:tr w:rsidR="00F8483B" w:rsidRPr="00D23249" w14:paraId="52CBC665" w14:textId="77777777" w:rsidTr="00B53FA6">
        <w:trPr>
          <w:trHeight w:val="280"/>
        </w:trPr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82C740F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O11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C6D0FA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CBLB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EFE805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exon14 c.2078C&gt;G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p.S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693C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48D669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FA4729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44.26%</w:t>
            </w:r>
          </w:p>
        </w:tc>
      </w:tr>
      <w:tr w:rsidR="00F8483B" w:rsidRPr="00D23249" w14:paraId="4F67EF72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E86E07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75F066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TERT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385AC4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exon4 c.1787T&gt;G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p.V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596G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A30151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1A5C44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47.80%</w:t>
            </w:r>
          </w:p>
        </w:tc>
      </w:tr>
      <w:tr w:rsidR="00F8483B" w:rsidRPr="00D23249" w14:paraId="2A70F7F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159DAD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2CEA5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MET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26874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intron14 c.3029-721del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61FDAA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 alteration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F13ECD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2.91%</w:t>
            </w:r>
          </w:p>
        </w:tc>
      </w:tr>
      <w:tr w:rsidR="00F8483B" w:rsidRPr="00D23249" w14:paraId="7F7F0BBF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AE4FFF1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3B922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PTPRD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E628E3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exon27 c.2422G&gt;C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p.D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808H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5F7196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396E93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98.84%</w:t>
            </w:r>
          </w:p>
        </w:tc>
      </w:tr>
      <w:tr w:rsidR="00F8483B" w:rsidRPr="00D23249" w14:paraId="24F96574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7F293F3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022AAF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NOTCH1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D05AFD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exon34 c.6546G&gt;T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p.K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2182N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E3739A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7AB62C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33.33%</w:t>
            </w:r>
          </w:p>
        </w:tc>
      </w:tr>
      <w:tr w:rsidR="00F8483B" w:rsidRPr="00D23249" w14:paraId="2D3F1610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EB5E1F8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2AA9DD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HNF1A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771F0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 c.29C&gt;T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p.T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10M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2EDE6D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BBDD91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99.71%</w:t>
            </w:r>
          </w:p>
        </w:tc>
      </w:tr>
      <w:tr w:rsidR="00F8483B" w:rsidRPr="00D23249" w14:paraId="5DBBDEE5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83E2632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34C49D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MYH7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0B8C83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exon14 c.1388C&gt;T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p.A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463V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BE5D86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BAB828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98.95%</w:t>
            </w:r>
          </w:p>
        </w:tc>
      </w:tr>
      <w:tr w:rsidR="00F8483B" w:rsidRPr="00D23249" w14:paraId="286A052F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B62CD36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867582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MGA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AE7BB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exon15 c.5098G&gt;A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p.V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1700M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3CD966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110466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48.03%</w:t>
            </w:r>
          </w:p>
        </w:tc>
      </w:tr>
      <w:tr w:rsidR="00F8483B" w:rsidRPr="00D23249" w14:paraId="54A22E5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655AA27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F6D57F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TP53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0D532C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exon10 c.1025G&gt;C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p.R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342P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09695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A1AE3C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97.90%</w:t>
            </w:r>
          </w:p>
        </w:tc>
      </w:tr>
      <w:tr w:rsidR="00F8483B" w:rsidRPr="00D23249" w14:paraId="331E0D90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CD813D8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87E42A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ERBB2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ED0AE6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intron16 c.1946+561C&gt;G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6BF912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 alteration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E30D9B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100.00%</w:t>
            </w:r>
          </w:p>
        </w:tc>
      </w:tr>
      <w:tr w:rsidR="00F8483B" w:rsidRPr="00D23249" w14:paraId="3A86069D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2FB285A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47D2C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AR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6DB3C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intron2 c.1769-61G&gt;A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957A9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Intron alteration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68D6C7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57.14%</w:t>
            </w:r>
          </w:p>
        </w:tc>
      </w:tr>
      <w:tr w:rsidR="00F8483B" w:rsidRPr="00D23249" w14:paraId="10340611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B88D87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1A3B6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ATRX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64A8B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exon9 c.2984C&gt;T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995L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A9625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2DEEE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22.49%</w:t>
            </w:r>
          </w:p>
        </w:tc>
      </w:tr>
      <w:tr w:rsidR="00F8483B" w:rsidRPr="00D23249" w14:paraId="5DFFE217" w14:textId="77777777" w:rsidTr="00B53FA6">
        <w:trPr>
          <w:trHeight w:val="280"/>
        </w:trPr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6D97957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O18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010DD2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EOMES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0176F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 c.378_380del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p.A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130del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3CB77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in-frame deletion</w:t>
            </w:r>
          </w:p>
        </w:tc>
        <w:tc>
          <w:tcPr>
            <w:tcW w:w="156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D58429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5.26%</w:t>
            </w:r>
          </w:p>
        </w:tc>
      </w:tr>
      <w:tr w:rsidR="00F8483B" w:rsidRPr="00D23249" w14:paraId="5367EF2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C916585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0F07F0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PIK3R1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544FB1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exon13 c.1712T&gt;A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p.I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571N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6278C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6BF493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16.26%</w:t>
            </w:r>
          </w:p>
        </w:tc>
      </w:tr>
      <w:tr w:rsidR="00F8483B" w:rsidRPr="00D23249" w14:paraId="2BADF2AB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54DE1B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D9E93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ZNF703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D425B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 c.698A&gt;G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p.N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233S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EB6BAC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3298A5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46.90%</w:t>
            </w:r>
          </w:p>
        </w:tc>
      </w:tr>
      <w:tr w:rsidR="00F8483B" w:rsidRPr="00D23249" w14:paraId="378F4D1E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B435EA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2928F3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EMSY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8D48C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exon8 c.892C&gt;T p.H298Y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62E212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2BAE92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46.72%</w:t>
            </w:r>
          </w:p>
        </w:tc>
      </w:tr>
      <w:tr w:rsidR="00F8483B" w:rsidRPr="00D23249" w14:paraId="64DB2A0E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F8E4A79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0CBBDE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KMT2A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34023E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exon3 c.2233C&gt;T p.R745*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AD189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nonsense mutation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1967A3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12.76%</w:t>
            </w:r>
          </w:p>
        </w:tc>
      </w:tr>
      <w:tr w:rsidR="00F8483B" w:rsidRPr="00D23249" w14:paraId="65A0A43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6E93D0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CD6ABC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KRAS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289C02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 c.35G&gt;A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p.G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12D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9D423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1019AE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9.98%</w:t>
            </w:r>
          </w:p>
        </w:tc>
      </w:tr>
      <w:tr w:rsidR="00F8483B" w:rsidRPr="00D23249" w14:paraId="43D4B79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EC82459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F2752C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NCOR2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29FA47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exon16 c.1529_1531dup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p.Q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510dup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174381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in-frame </w:t>
            </w:r>
            <w:proofErr w:type="spellStart"/>
            <w:r w:rsidRPr="00D23249">
              <w:rPr>
                <w:rFonts w:eastAsia="等线"/>
                <w:sz w:val="20"/>
                <w:lang w:eastAsia="zh-CN"/>
              </w:rPr>
              <w:t>insersion</w:t>
            </w:r>
            <w:proofErr w:type="spellEnd"/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299080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65.00%</w:t>
            </w:r>
          </w:p>
        </w:tc>
      </w:tr>
      <w:tr w:rsidR="00F8483B" w:rsidRPr="00D23249" w14:paraId="2322CB04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293587F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9B6E5A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SMAD3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895895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exon8 c.1081G&gt;A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p.E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361K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BC1CB4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49F6CE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14.92%</w:t>
            </w:r>
          </w:p>
        </w:tc>
      </w:tr>
      <w:tr w:rsidR="00F8483B" w:rsidRPr="00D23249" w14:paraId="6BDB3BBD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8D3294E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E4487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SMAD4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BBC5E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exon10 c.1156G&gt;A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p.G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386S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A336B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97796A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13.71%</w:t>
            </w:r>
          </w:p>
        </w:tc>
      </w:tr>
      <w:tr w:rsidR="00F8483B" w:rsidRPr="00D23249" w14:paraId="1A384A0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8FAEE8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35CDD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AMER1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2605C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 c.2434G&gt;A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p.A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812T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B93D6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75472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46.76%</w:t>
            </w:r>
          </w:p>
        </w:tc>
      </w:tr>
      <w:tr w:rsidR="00F8483B" w:rsidRPr="00D23249" w14:paraId="4BEBD43D" w14:textId="77777777" w:rsidTr="00B53FA6">
        <w:trPr>
          <w:trHeight w:val="280"/>
        </w:trPr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C7C258F" w14:textId="77777777" w:rsidR="00F8483B" w:rsidRPr="00D23249" w:rsidRDefault="00F8483B" w:rsidP="007725A6">
            <w:pPr>
              <w:jc w:val="center"/>
              <w:rPr>
                <w:rFonts w:eastAsia="等线"/>
                <w:lang w:eastAsia="zh-CN"/>
              </w:rPr>
            </w:pPr>
            <w:r w:rsidRPr="00D23249">
              <w:rPr>
                <w:rFonts w:eastAsia="等线"/>
                <w:lang w:eastAsia="zh-CN"/>
              </w:rPr>
              <w:t>O12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1B9E24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PIK3CD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32B677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exon22 c.2722T&gt;G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p.F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908V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32DCCC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F15A1C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5.11%</w:t>
            </w:r>
          </w:p>
        </w:tc>
      </w:tr>
      <w:tr w:rsidR="00F8483B" w:rsidRPr="00D23249" w14:paraId="05C759B8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13A188E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CCCC4B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ELF3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6A49FF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exon2 c.15T&gt;G p.C5W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49992A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29B2AD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8.91%</w:t>
            </w:r>
          </w:p>
        </w:tc>
      </w:tr>
      <w:tr w:rsidR="00F8483B" w:rsidRPr="00D23249" w14:paraId="2A76A6C6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BC992A1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F0AF97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ASXL2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3110EF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exon12 c.1243T&gt;C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p.S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415P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076FCA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C883D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46.12%</w:t>
            </w:r>
          </w:p>
        </w:tc>
      </w:tr>
      <w:tr w:rsidR="00F8483B" w:rsidRPr="00D23249" w14:paraId="670E6366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4E8C157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04DDE0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MSH6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4C827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exon4 c.3055A&gt;C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p.I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1019L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035349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42E80C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5.85%</w:t>
            </w:r>
          </w:p>
        </w:tc>
      </w:tr>
      <w:tr w:rsidR="00F8483B" w:rsidRPr="00D23249" w14:paraId="0FAD19C7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E08207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8D32C7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IRS1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85E590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 c.1706C&gt;T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569L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68B36E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5C69E2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51.15%</w:t>
            </w:r>
          </w:p>
        </w:tc>
      </w:tr>
      <w:tr w:rsidR="00F8483B" w:rsidRPr="00D23249" w14:paraId="6A58345E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EC2AD33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D7B696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UGT1A1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28843A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 c.686C&gt;T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229L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983B5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28E14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50.51%</w:t>
            </w:r>
          </w:p>
        </w:tc>
      </w:tr>
      <w:tr w:rsidR="00F8483B" w:rsidRPr="00D23249" w14:paraId="714F24DE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4DDDB7B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E39D5A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FANCD2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BC6249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exon3 c.141C&gt;G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p.I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47M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B765BD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6AD4C2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45.85%</w:t>
            </w:r>
          </w:p>
        </w:tc>
      </w:tr>
      <w:tr w:rsidR="00F8483B" w:rsidRPr="00D23249" w14:paraId="6EEA8ED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4465B8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A32F04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CARD11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F3905F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exon19 c.2542C&gt;T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p.R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848C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9A6F90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5AD282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49.29%</w:t>
            </w:r>
          </w:p>
        </w:tc>
      </w:tr>
      <w:tr w:rsidR="00F8483B" w:rsidRPr="00D23249" w14:paraId="57E48FE5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7761E01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969CED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NOTCH1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3052E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exon13 c.2206G&gt;A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p.G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736R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7E9A1D2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8F19B6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48.67%</w:t>
            </w:r>
          </w:p>
        </w:tc>
      </w:tr>
      <w:tr w:rsidR="00F8483B" w:rsidRPr="00D23249" w14:paraId="52D04F78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6712239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3AE35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ATM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730333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exon11 c.1744T&gt;C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p.F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582L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285CE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A81DB8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47.97%</w:t>
            </w:r>
          </w:p>
        </w:tc>
      </w:tr>
      <w:tr w:rsidR="00F8483B" w:rsidRPr="00D23249" w14:paraId="334A8B06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C857E9F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8574CF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PIK3C2G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82F6F5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exon28 c.3784C&gt;T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1262S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ECF933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C4F24F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40.87%</w:t>
            </w:r>
          </w:p>
        </w:tc>
      </w:tr>
      <w:tr w:rsidR="00F8483B" w:rsidRPr="00D23249" w14:paraId="77DA28A0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DC436E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B7C027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KMT2D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770C9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exon39 c.10774A&gt;C p.M3592L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2B88D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22EC8C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9.86%</w:t>
            </w:r>
          </w:p>
        </w:tc>
      </w:tr>
      <w:tr w:rsidR="00F8483B" w:rsidRPr="00D23249" w14:paraId="2DC3F81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7557F42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FFC7A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CDK4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09AAF0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exon7 c.806C&gt;T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p.A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269V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93A62D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EF635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49.10%</w:t>
            </w:r>
          </w:p>
        </w:tc>
      </w:tr>
      <w:tr w:rsidR="00F8483B" w:rsidRPr="00D23249" w14:paraId="0B912A0B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210AC18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4A7019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NCOR2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F4D4C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exon16 c.1529_1531dup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p.Q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510dup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C937E6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in-frame </w:t>
            </w:r>
            <w:proofErr w:type="spellStart"/>
            <w:r w:rsidRPr="00D23249">
              <w:rPr>
                <w:rFonts w:eastAsia="等线"/>
                <w:sz w:val="20"/>
                <w:lang w:eastAsia="zh-CN"/>
              </w:rPr>
              <w:t>insersion</w:t>
            </w:r>
            <w:proofErr w:type="spellEnd"/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1642FF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8.20%</w:t>
            </w:r>
          </w:p>
        </w:tc>
      </w:tr>
      <w:tr w:rsidR="00F8483B" w:rsidRPr="00D23249" w14:paraId="2776DCF9" w14:textId="77777777" w:rsidTr="00B53FA6">
        <w:trPr>
          <w:trHeight w:val="52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B069F84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8227BA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NCOR2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DEE49F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exon16 c.1526_1531dup p.Q509_Q510dup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998B7E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in-frame </w:t>
            </w:r>
            <w:proofErr w:type="spellStart"/>
            <w:r w:rsidRPr="00D23249">
              <w:rPr>
                <w:rFonts w:eastAsia="等线"/>
                <w:sz w:val="20"/>
                <w:lang w:eastAsia="zh-CN"/>
              </w:rPr>
              <w:t>insersion</w:t>
            </w:r>
            <w:proofErr w:type="spellEnd"/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2D4596A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55.91%</w:t>
            </w:r>
          </w:p>
        </w:tc>
      </w:tr>
      <w:tr w:rsidR="00F8483B" w:rsidRPr="00D23249" w14:paraId="1502A442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6080F68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43D62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LATS2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B7C94E7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exon3 c.461A&gt;G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p.K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154R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56934D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1DDF0D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50.91%</w:t>
            </w:r>
          </w:p>
        </w:tc>
      </w:tr>
      <w:tr w:rsidR="00F8483B" w:rsidRPr="00D23249" w14:paraId="0A80D917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16423BD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9BBCE8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BRCA2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4EDE36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exon27 c.9976A&gt;T p.K3326*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53AF87C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nonsense mutation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25B7AC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48.77%</w:t>
            </w:r>
          </w:p>
        </w:tc>
      </w:tr>
      <w:tr w:rsidR="00F8483B" w:rsidRPr="00D23249" w14:paraId="367DD628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C1509D3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E268C2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NOTCH3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7DC958F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exon4 c.532C&gt;T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p.P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178S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462618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D440B9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50.80%</w:t>
            </w:r>
          </w:p>
        </w:tc>
      </w:tr>
      <w:tr w:rsidR="00F8483B" w:rsidRPr="00D23249" w14:paraId="14DB0C23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48D93D3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6CD09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PVR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8AB02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exon2 c.368G&gt;T p.C123F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95BC9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16FB0B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50.28%</w:t>
            </w:r>
          </w:p>
        </w:tc>
      </w:tr>
      <w:tr w:rsidR="00F8483B" w:rsidRPr="00D23249" w14:paraId="33555F4C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26D6246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95FDCD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RUNX1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DA6F90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exon9 c.1270T&gt;G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p.S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424A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AD00E5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D085298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26.38%</w:t>
            </w:r>
          </w:p>
        </w:tc>
      </w:tr>
      <w:tr w:rsidR="00F8483B" w:rsidRPr="00D23249" w14:paraId="2D3D9434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D35A46C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DF1BDD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RUNX1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E0BDB0E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 xml:space="preserve">exon9 c.1265A&gt;G </w:t>
            </w:r>
            <w:proofErr w:type="gramStart"/>
            <w:r w:rsidRPr="00D23249">
              <w:rPr>
                <w:rFonts w:eastAsia="等线"/>
                <w:sz w:val="20"/>
                <w:lang w:eastAsia="zh-CN"/>
              </w:rPr>
              <w:t>p.E</w:t>
            </w:r>
            <w:proofErr w:type="gramEnd"/>
            <w:r w:rsidRPr="00D23249">
              <w:rPr>
                <w:rFonts w:eastAsia="等线"/>
                <w:sz w:val="20"/>
                <w:lang w:eastAsia="zh-CN"/>
              </w:rPr>
              <w:t>422G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DFAA03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Missense mutation;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A8A0DB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20.00%</w:t>
            </w:r>
          </w:p>
        </w:tc>
      </w:tr>
      <w:tr w:rsidR="00F8483B" w:rsidRPr="00D23249" w14:paraId="75E40A28" w14:textId="77777777" w:rsidTr="00B53FA6">
        <w:trPr>
          <w:trHeight w:val="520"/>
        </w:trPr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E6B5D7E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EE730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AR</w:t>
            </w:r>
          </w:p>
        </w:tc>
        <w:tc>
          <w:tcPr>
            <w:tcW w:w="32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1BECB19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exon1 c.1412_1420del p.G471_G473del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8260D6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in-frame deletion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7C9DB04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59.79%</w:t>
            </w:r>
          </w:p>
        </w:tc>
      </w:tr>
      <w:tr w:rsidR="00F8483B" w:rsidRPr="00D23249" w14:paraId="680ED928" w14:textId="77777777" w:rsidTr="00B53FA6">
        <w:trPr>
          <w:trHeight w:val="280"/>
        </w:trPr>
        <w:tc>
          <w:tcPr>
            <w:tcW w:w="1134" w:type="dxa"/>
            <w:vMerge/>
            <w:tcBorders>
              <w:top w:val="nil"/>
            </w:tcBorders>
            <w:vAlign w:val="center"/>
            <w:hideMark/>
          </w:tcPr>
          <w:p w14:paraId="48669B57" w14:textId="77777777" w:rsidR="00F8483B" w:rsidRPr="00D23249" w:rsidRDefault="00F8483B" w:rsidP="007725A6">
            <w:pPr>
              <w:rPr>
                <w:rFonts w:eastAsia="等线"/>
                <w:lang w:eastAsia="zh-CN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362275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ATRX</w:t>
            </w:r>
          </w:p>
        </w:tc>
        <w:tc>
          <w:tcPr>
            <w:tcW w:w="3260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78CA43B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exon21 c.5424T&gt;G p.Y1808*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9851A90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nonsense mutation</w:t>
            </w:r>
          </w:p>
        </w:tc>
        <w:tc>
          <w:tcPr>
            <w:tcW w:w="1563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258E9D1" w14:textId="77777777" w:rsidR="00F8483B" w:rsidRPr="00D23249" w:rsidRDefault="00F8483B" w:rsidP="007725A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D23249">
              <w:rPr>
                <w:rFonts w:eastAsia="等线"/>
                <w:sz w:val="20"/>
                <w:lang w:eastAsia="zh-CN"/>
              </w:rPr>
              <w:t>3.69%</w:t>
            </w:r>
          </w:p>
        </w:tc>
      </w:tr>
    </w:tbl>
    <w:p w14:paraId="5F0AF332" w14:textId="2D0092E0" w:rsidR="000F7448" w:rsidRDefault="000F7448" w:rsidP="000F7448">
      <w:pPr>
        <w:pStyle w:val="SMcaption"/>
      </w:pPr>
    </w:p>
    <w:p w14:paraId="62812F94" w14:textId="110B2F67" w:rsidR="00F8483B" w:rsidRDefault="00F8483B" w:rsidP="000F7448">
      <w:pPr>
        <w:pStyle w:val="SMcaption"/>
      </w:pPr>
    </w:p>
    <w:p w14:paraId="75262A21" w14:textId="542B182B" w:rsidR="00F8483B" w:rsidRDefault="00F8483B" w:rsidP="000F7448">
      <w:pPr>
        <w:pStyle w:val="SMcaption"/>
      </w:pPr>
    </w:p>
    <w:p w14:paraId="32100813" w14:textId="77777777" w:rsidR="00B53FA6" w:rsidRDefault="00B53FA6">
      <w:pPr>
        <w:rPr>
          <w:b/>
          <w:bCs/>
          <w:kern w:val="32"/>
          <w:szCs w:val="24"/>
        </w:rPr>
      </w:pPr>
      <w:r>
        <w:br w:type="page"/>
      </w:r>
    </w:p>
    <w:p w14:paraId="1AD62D43" w14:textId="76A1A3A6" w:rsidR="000F7448" w:rsidRDefault="000F7448" w:rsidP="00B53FA6">
      <w:pPr>
        <w:pStyle w:val="SMHeading"/>
        <w:jc w:val="both"/>
      </w:pPr>
      <w:r>
        <w:lastRenderedPageBreak/>
        <w:t>Table S</w:t>
      </w:r>
      <w:r w:rsidR="00F8483B">
        <w:t>9</w:t>
      </w:r>
      <w:r>
        <w:t>.</w:t>
      </w:r>
    </w:p>
    <w:p w14:paraId="7A2FE7A2" w14:textId="239A6ECE" w:rsidR="000F7448" w:rsidRDefault="008E73E0" w:rsidP="00B53FA6">
      <w:pPr>
        <w:pStyle w:val="SMcaption"/>
        <w:jc w:val="both"/>
      </w:pPr>
      <w:r>
        <w:t xml:space="preserve">The prediction on </w:t>
      </w:r>
      <w:r w:rsidRPr="002E0AF3">
        <w:t xml:space="preserve">response of a panel of primary </w:t>
      </w:r>
      <w:r>
        <w:t xml:space="preserve">breast cancer </w:t>
      </w:r>
      <w:r w:rsidRPr="002E0AF3">
        <w:rPr>
          <w:lang w:val="en"/>
        </w:rPr>
        <w:t xml:space="preserve">PDTX-derived tumor cells </w:t>
      </w:r>
      <w:r>
        <w:rPr>
          <w:lang w:val="en"/>
        </w:rPr>
        <w:t>(</w:t>
      </w:r>
      <w:r w:rsidRPr="002E0AF3">
        <w:t>P</w:t>
      </w:r>
      <w:r>
        <w:t>DT</w:t>
      </w:r>
      <w:r w:rsidRPr="002E0AF3">
        <w:t>Cs</w:t>
      </w:r>
      <w:r>
        <w:t>)</w:t>
      </w:r>
      <w:r w:rsidRPr="002E0AF3">
        <w:t xml:space="preserve"> to PARP inhibitor</w:t>
      </w:r>
      <w:r>
        <w:t>.</w:t>
      </w:r>
    </w:p>
    <w:p w14:paraId="7FE584A1" w14:textId="414A9FC5" w:rsidR="000F7448" w:rsidRDefault="000F7448" w:rsidP="00B53FA6">
      <w:pPr>
        <w:pStyle w:val="SMHeading"/>
        <w:jc w:val="both"/>
      </w:pPr>
      <w:r>
        <w:t>Table S</w:t>
      </w:r>
      <w:r w:rsidR="00F8483B">
        <w:t>10</w:t>
      </w:r>
      <w:r>
        <w:t>.</w:t>
      </w:r>
    </w:p>
    <w:p w14:paraId="02FEB154" w14:textId="2DA16488" w:rsidR="000F7448" w:rsidRDefault="008E73E0" w:rsidP="00B53FA6">
      <w:pPr>
        <w:pStyle w:val="SMcaption"/>
        <w:jc w:val="both"/>
      </w:pPr>
      <w:r>
        <w:t xml:space="preserve">The prediction on </w:t>
      </w:r>
      <w:r w:rsidRPr="002E0AF3">
        <w:t xml:space="preserve">response of a panel of primary </w:t>
      </w:r>
      <w:r>
        <w:t xml:space="preserve">ovarian cancer </w:t>
      </w:r>
      <w:r w:rsidRPr="002E0AF3">
        <w:t>P</w:t>
      </w:r>
      <w:r>
        <w:t>DT</w:t>
      </w:r>
      <w:r w:rsidRPr="002E0AF3">
        <w:t>Cs to PARP inhibitor</w:t>
      </w:r>
      <w:r>
        <w:t>.</w:t>
      </w:r>
    </w:p>
    <w:p w14:paraId="35E9877E" w14:textId="19947C9C" w:rsidR="000F7448" w:rsidRDefault="000F7448" w:rsidP="00B53FA6">
      <w:pPr>
        <w:pStyle w:val="SMHeading"/>
        <w:jc w:val="both"/>
      </w:pPr>
      <w:r>
        <w:t>Table S</w:t>
      </w:r>
      <w:r w:rsidR="00F8483B">
        <w:t>11</w:t>
      </w:r>
      <w:r>
        <w:t>.</w:t>
      </w:r>
    </w:p>
    <w:p w14:paraId="29156C53" w14:textId="70773D47" w:rsidR="000F7448" w:rsidRDefault="004E338E" w:rsidP="00B53FA6">
      <w:pPr>
        <w:pStyle w:val="SMcaption"/>
        <w:jc w:val="both"/>
      </w:pPr>
      <w:r w:rsidRPr="001E7B0C">
        <w:rPr>
          <w:lang w:eastAsia="zh-CN"/>
        </w:rPr>
        <w:t>The</w:t>
      </w:r>
      <w:r>
        <w:rPr>
          <w:lang w:eastAsia="zh-CN"/>
        </w:rPr>
        <w:t xml:space="preserve"> prediction on response of patients with platinum-sensitive relapsed ovarian cancer treated with </w:t>
      </w:r>
      <w:r>
        <w:rPr>
          <w:rFonts w:hint="eastAsia"/>
          <w:lang w:eastAsia="zh-CN"/>
        </w:rPr>
        <w:t>PARP inhibitor</w:t>
      </w:r>
      <w:r>
        <w:rPr>
          <w:lang w:eastAsia="zh-CN"/>
        </w:rPr>
        <w:t xml:space="preserve"> maintenance monotherapy.</w:t>
      </w:r>
    </w:p>
    <w:p w14:paraId="4968A53E" w14:textId="5998E171" w:rsidR="008218C4" w:rsidRDefault="008218C4" w:rsidP="00B53FA6">
      <w:pPr>
        <w:pStyle w:val="SMcaption"/>
        <w:jc w:val="both"/>
      </w:pPr>
    </w:p>
    <w:p w14:paraId="590D9792" w14:textId="797CAEFA" w:rsidR="00C1781E" w:rsidRDefault="00C1781E" w:rsidP="00B53FA6">
      <w:pPr>
        <w:pStyle w:val="SMcaption"/>
        <w:jc w:val="both"/>
      </w:pPr>
    </w:p>
    <w:p w14:paraId="3F519F16" w14:textId="3950E8FB" w:rsidR="00C1781E" w:rsidRDefault="00C1781E" w:rsidP="00B53FA6">
      <w:pPr>
        <w:pStyle w:val="SMcaption"/>
        <w:jc w:val="both"/>
      </w:pPr>
    </w:p>
    <w:p w14:paraId="7BD86DAE" w14:textId="77777777" w:rsidR="00944B5F" w:rsidRDefault="00944B5F" w:rsidP="00B53FA6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520B9193" w14:textId="76998D8E" w:rsidR="00FF45C6" w:rsidRPr="00692486" w:rsidRDefault="00FF45C6" w:rsidP="00FF45C6">
      <w:pPr>
        <w:rPr>
          <w:b/>
          <w:bCs/>
          <w:szCs w:val="24"/>
        </w:rPr>
      </w:pPr>
      <w:r w:rsidRPr="00692486">
        <w:rPr>
          <w:b/>
          <w:bCs/>
          <w:szCs w:val="24"/>
        </w:rPr>
        <w:lastRenderedPageBreak/>
        <w:t xml:space="preserve">Table </w:t>
      </w:r>
      <w:r>
        <w:rPr>
          <w:b/>
          <w:bCs/>
          <w:szCs w:val="24"/>
        </w:rPr>
        <w:t>S</w:t>
      </w:r>
      <w:r w:rsidRPr="00FF45C6">
        <w:rPr>
          <w:b/>
          <w:bCs/>
          <w:szCs w:val="24"/>
        </w:rPr>
        <w:t>12</w:t>
      </w:r>
    </w:p>
    <w:p w14:paraId="20DC8853" w14:textId="77777777" w:rsidR="00FF45C6" w:rsidRDefault="00FF45C6" w:rsidP="00FF45C6"/>
    <w:p w14:paraId="47669C69" w14:textId="06F2CEF9" w:rsidR="00FF45C6" w:rsidRDefault="00FF45C6" w:rsidP="00FF45C6">
      <w:pPr>
        <w:snapToGrid w:val="0"/>
        <w:spacing w:after="120"/>
        <w:rPr>
          <w:szCs w:val="24"/>
        </w:rPr>
      </w:pPr>
      <w:r>
        <w:rPr>
          <w:szCs w:val="24"/>
        </w:rPr>
        <w:t xml:space="preserve">RT-qPCR primer and </w:t>
      </w:r>
      <w:proofErr w:type="spellStart"/>
      <w:r>
        <w:rPr>
          <w:szCs w:val="24"/>
        </w:rPr>
        <w:t>pLenti</w:t>
      </w:r>
      <w:proofErr w:type="spellEnd"/>
      <w:r>
        <w:rPr>
          <w:szCs w:val="24"/>
        </w:rPr>
        <w:t>-shRNA guide sequences</w:t>
      </w:r>
      <w:r w:rsidR="00542D0D">
        <w:rPr>
          <w:szCs w:val="24"/>
        </w:rPr>
        <w:t>.</w:t>
      </w: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260"/>
        <w:gridCol w:w="1134"/>
        <w:gridCol w:w="3403"/>
      </w:tblGrid>
      <w:tr w:rsidR="000C7576" w:rsidRPr="00BA509D" w14:paraId="67BE0019" w14:textId="77777777" w:rsidTr="000C7576">
        <w:trPr>
          <w:trHeight w:val="438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468B5431" w14:textId="77777777" w:rsidR="00FF45C6" w:rsidRPr="00FF45C6" w:rsidRDefault="00FF45C6" w:rsidP="000C7576">
            <w:pPr>
              <w:rPr>
                <w:rFonts w:eastAsia="等线"/>
                <w:lang w:eastAsia="zh-CN"/>
              </w:rPr>
            </w:pPr>
            <w:r w:rsidRPr="00FF45C6">
              <w:rPr>
                <w:rFonts w:eastAsia="等线"/>
                <w:lang w:eastAsia="zh-CN"/>
              </w:rPr>
              <w:t>Genes</w:t>
            </w:r>
          </w:p>
        </w:tc>
        <w:tc>
          <w:tcPr>
            <w:tcW w:w="3260" w:type="dxa"/>
            <w:tcBorders>
              <w:top w:val="single" w:sz="2" w:space="0" w:color="auto"/>
              <w:bottom w:val="single" w:sz="2" w:space="0" w:color="auto"/>
            </w:tcBorders>
          </w:tcPr>
          <w:p w14:paraId="6A29B2CA" w14:textId="77777777" w:rsidR="00FF45C6" w:rsidRPr="00FF45C6" w:rsidRDefault="00FF45C6" w:rsidP="008F19B3">
            <w:pPr>
              <w:ind w:right="-109"/>
              <w:rPr>
                <w:rFonts w:eastAsia="等线"/>
                <w:lang w:eastAsia="zh-CN"/>
              </w:rPr>
            </w:pPr>
            <w:r w:rsidRPr="00FF45C6">
              <w:rPr>
                <w:rFonts w:eastAsia="等线"/>
                <w:lang w:eastAsia="zh-CN"/>
              </w:rPr>
              <w:t>Primer sequence (5’-3’)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5CBCEB2A" w14:textId="77777777" w:rsidR="00FF45C6" w:rsidRPr="00FF45C6" w:rsidRDefault="00FF45C6" w:rsidP="007725A6">
            <w:pPr>
              <w:jc w:val="center"/>
              <w:rPr>
                <w:rFonts w:eastAsia="等线"/>
                <w:lang w:eastAsia="zh-CN"/>
              </w:rPr>
            </w:pPr>
            <w:r w:rsidRPr="00FF45C6">
              <w:rPr>
                <w:rFonts w:eastAsia="等线"/>
                <w:lang w:eastAsia="zh-CN"/>
              </w:rPr>
              <w:t>Genes</w:t>
            </w:r>
          </w:p>
        </w:tc>
        <w:tc>
          <w:tcPr>
            <w:tcW w:w="3403" w:type="dxa"/>
            <w:tcBorders>
              <w:top w:val="single" w:sz="2" w:space="0" w:color="auto"/>
              <w:bottom w:val="single" w:sz="2" w:space="0" w:color="auto"/>
            </w:tcBorders>
          </w:tcPr>
          <w:p w14:paraId="569686CB" w14:textId="77777777" w:rsidR="00FF45C6" w:rsidRPr="00FF45C6" w:rsidRDefault="00FF45C6" w:rsidP="000C7576">
            <w:pPr>
              <w:ind w:left="-104" w:right="-103"/>
              <w:jc w:val="center"/>
              <w:rPr>
                <w:rFonts w:eastAsia="等线"/>
                <w:lang w:eastAsia="zh-CN"/>
              </w:rPr>
            </w:pPr>
            <w:r w:rsidRPr="00FF45C6">
              <w:rPr>
                <w:rFonts w:eastAsia="等线"/>
                <w:lang w:eastAsia="zh-CN"/>
              </w:rPr>
              <w:t>shRNA guide sequences (5’-3’)</w:t>
            </w:r>
          </w:p>
        </w:tc>
      </w:tr>
      <w:tr w:rsidR="000C7576" w:rsidRPr="00BA509D" w14:paraId="42EA40DE" w14:textId="77777777" w:rsidTr="000C7576">
        <w:trPr>
          <w:jc w:val="center"/>
        </w:trPr>
        <w:tc>
          <w:tcPr>
            <w:tcW w:w="1134" w:type="dxa"/>
            <w:tcBorders>
              <w:top w:val="single" w:sz="2" w:space="0" w:color="auto"/>
            </w:tcBorders>
          </w:tcPr>
          <w:p w14:paraId="7F169D90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MYBBP1a</w:t>
            </w:r>
          </w:p>
        </w:tc>
        <w:tc>
          <w:tcPr>
            <w:tcW w:w="3260" w:type="dxa"/>
            <w:tcBorders>
              <w:top w:val="single" w:sz="2" w:space="0" w:color="auto"/>
            </w:tcBorders>
          </w:tcPr>
          <w:p w14:paraId="21A79F64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TGGTGAGCATTGTGGACAG</w:t>
            </w:r>
          </w:p>
          <w:p w14:paraId="369A7F65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CAAAGGGAAGGAGAACGGG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601604C8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RPL11</w:t>
            </w:r>
          </w:p>
        </w:tc>
        <w:tc>
          <w:tcPr>
            <w:tcW w:w="3403" w:type="dxa"/>
            <w:tcBorders>
              <w:top w:val="single" w:sz="2" w:space="0" w:color="auto"/>
            </w:tcBorders>
          </w:tcPr>
          <w:p w14:paraId="47C2443F" w14:textId="3F01C739" w:rsidR="00FF45C6" w:rsidRPr="00FF45C6" w:rsidRDefault="000C7576" w:rsidP="000C7576">
            <w:pPr>
              <w:pStyle w:val="affc"/>
              <w:widowControl w:val="0"/>
              <w:numPr>
                <w:ilvl w:val="0"/>
                <w:numId w:val="11"/>
              </w:numPr>
              <w:ind w:left="-104" w:right="-103" w:hanging="142"/>
              <w:rPr>
                <w:rFonts w:eastAsia="等线"/>
                <w:sz w:val="20"/>
                <w:lang w:eastAsia="zh-CN"/>
              </w:rPr>
            </w:pPr>
            <w:r>
              <w:rPr>
                <w:rFonts w:eastAsia="等线"/>
                <w:sz w:val="20"/>
                <w:lang w:eastAsia="zh-CN"/>
              </w:rPr>
              <w:t>1.</w:t>
            </w:r>
            <w:r w:rsidR="00FF45C6" w:rsidRPr="00FF45C6">
              <w:rPr>
                <w:rFonts w:eastAsia="等线"/>
                <w:sz w:val="20"/>
                <w:lang w:eastAsia="zh-CN"/>
              </w:rPr>
              <w:t xml:space="preserve"> CATCCGCAAACTCTGTCTCAA </w:t>
            </w:r>
          </w:p>
          <w:p w14:paraId="02C10BB1" w14:textId="77777777" w:rsidR="00FF45C6" w:rsidRPr="00FF45C6" w:rsidRDefault="00FF45C6" w:rsidP="000C7576">
            <w:pPr>
              <w:pStyle w:val="affc"/>
              <w:widowControl w:val="0"/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CCGCAAACTCTGTCTCAACAT</w:t>
            </w:r>
          </w:p>
        </w:tc>
      </w:tr>
      <w:tr w:rsidR="000C7576" w:rsidRPr="00BA509D" w14:paraId="5E6B6EB3" w14:textId="77777777" w:rsidTr="000C7576">
        <w:trPr>
          <w:jc w:val="center"/>
        </w:trPr>
        <w:tc>
          <w:tcPr>
            <w:tcW w:w="1134" w:type="dxa"/>
          </w:tcPr>
          <w:p w14:paraId="2FC76E00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GEMIN4</w:t>
            </w:r>
          </w:p>
        </w:tc>
        <w:tc>
          <w:tcPr>
            <w:tcW w:w="3260" w:type="dxa"/>
          </w:tcPr>
          <w:p w14:paraId="10D3CF51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CCAAACCCTGTTGCAGAAG</w:t>
            </w:r>
          </w:p>
          <w:p w14:paraId="28C51DAF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ACAGACCTGCCATGTTGAAG</w:t>
            </w:r>
          </w:p>
        </w:tc>
        <w:tc>
          <w:tcPr>
            <w:tcW w:w="1134" w:type="dxa"/>
          </w:tcPr>
          <w:p w14:paraId="2D109273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NUP88</w:t>
            </w:r>
          </w:p>
        </w:tc>
        <w:tc>
          <w:tcPr>
            <w:tcW w:w="3403" w:type="dxa"/>
          </w:tcPr>
          <w:p w14:paraId="6FCF1161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GCTGCATGGTATCCAAGTGAA</w:t>
            </w:r>
          </w:p>
          <w:p w14:paraId="75DA9AA4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CGGCTGAAGATAACTATGGTT</w:t>
            </w:r>
          </w:p>
        </w:tc>
      </w:tr>
      <w:tr w:rsidR="000C7576" w:rsidRPr="00BA509D" w14:paraId="5F4392A6" w14:textId="77777777" w:rsidTr="000C7576">
        <w:trPr>
          <w:jc w:val="center"/>
        </w:trPr>
        <w:tc>
          <w:tcPr>
            <w:tcW w:w="1134" w:type="dxa"/>
          </w:tcPr>
          <w:p w14:paraId="5A82C33C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PELP1</w:t>
            </w:r>
          </w:p>
        </w:tc>
        <w:tc>
          <w:tcPr>
            <w:tcW w:w="3260" w:type="dxa"/>
          </w:tcPr>
          <w:p w14:paraId="6588B873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CTTGTATGACCTATTTCCCTCGG</w:t>
            </w:r>
          </w:p>
          <w:p w14:paraId="491903F2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GCATCCACCCTAGACAGAAAA</w:t>
            </w:r>
          </w:p>
        </w:tc>
        <w:tc>
          <w:tcPr>
            <w:tcW w:w="1134" w:type="dxa"/>
          </w:tcPr>
          <w:p w14:paraId="5FB93188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PELP1</w:t>
            </w:r>
          </w:p>
        </w:tc>
        <w:tc>
          <w:tcPr>
            <w:tcW w:w="3403" w:type="dxa"/>
          </w:tcPr>
          <w:p w14:paraId="5EAE0758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GAAGAGTTTGAGGAAGAATTT</w:t>
            </w:r>
          </w:p>
          <w:p w14:paraId="555CAC1C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GAAGAAGGTGAGTTAGAGGAA</w:t>
            </w:r>
          </w:p>
        </w:tc>
      </w:tr>
      <w:tr w:rsidR="000C7576" w:rsidRPr="00BA509D" w14:paraId="20A52DBC" w14:textId="77777777" w:rsidTr="000C7576">
        <w:trPr>
          <w:jc w:val="center"/>
        </w:trPr>
        <w:tc>
          <w:tcPr>
            <w:tcW w:w="1134" w:type="dxa"/>
          </w:tcPr>
          <w:p w14:paraId="3E5DDA66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NUP88</w:t>
            </w:r>
          </w:p>
        </w:tc>
        <w:tc>
          <w:tcPr>
            <w:tcW w:w="3260" w:type="dxa"/>
          </w:tcPr>
          <w:p w14:paraId="31904AB4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AGTGCATTCAGTCCATCCTG</w:t>
            </w:r>
          </w:p>
          <w:p w14:paraId="078EB875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GCCTTCAATGGTGTTCAGTTC</w:t>
            </w:r>
          </w:p>
        </w:tc>
        <w:tc>
          <w:tcPr>
            <w:tcW w:w="1134" w:type="dxa"/>
          </w:tcPr>
          <w:p w14:paraId="0947048C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MYBBP1a</w:t>
            </w:r>
          </w:p>
        </w:tc>
        <w:tc>
          <w:tcPr>
            <w:tcW w:w="3403" w:type="dxa"/>
          </w:tcPr>
          <w:p w14:paraId="04863080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CTCTCTTTGCAAACCTGTTTG</w:t>
            </w:r>
          </w:p>
          <w:p w14:paraId="2AFF5679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GAGACGAAGAAGCGCAAGAAA</w:t>
            </w:r>
          </w:p>
        </w:tc>
      </w:tr>
      <w:tr w:rsidR="000C7576" w:rsidRPr="00BA509D" w14:paraId="61781E85" w14:textId="77777777" w:rsidTr="000C7576">
        <w:trPr>
          <w:jc w:val="center"/>
        </w:trPr>
        <w:tc>
          <w:tcPr>
            <w:tcW w:w="1134" w:type="dxa"/>
          </w:tcPr>
          <w:p w14:paraId="7BD84D99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WRAP53</w:t>
            </w:r>
          </w:p>
        </w:tc>
        <w:tc>
          <w:tcPr>
            <w:tcW w:w="3260" w:type="dxa"/>
          </w:tcPr>
          <w:p w14:paraId="3425F1A6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CTTGCGAATTTATAACCTGCCC</w:t>
            </w:r>
          </w:p>
          <w:p w14:paraId="2EB44BF1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GAGGACATCAGAGAATACCAGC</w:t>
            </w:r>
          </w:p>
        </w:tc>
        <w:tc>
          <w:tcPr>
            <w:tcW w:w="1134" w:type="dxa"/>
          </w:tcPr>
          <w:p w14:paraId="55D21FD6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GEMIN4</w:t>
            </w:r>
          </w:p>
        </w:tc>
        <w:tc>
          <w:tcPr>
            <w:tcW w:w="3403" w:type="dxa"/>
          </w:tcPr>
          <w:p w14:paraId="791C32ED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GCAACCGTGTATCTGGACAAA</w:t>
            </w:r>
          </w:p>
          <w:p w14:paraId="49DA944D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CAGCCTGGACTTTACAGTTAT</w:t>
            </w:r>
          </w:p>
        </w:tc>
      </w:tr>
      <w:tr w:rsidR="000C7576" w:rsidRPr="00BA509D" w14:paraId="497CDF01" w14:textId="77777777" w:rsidTr="000C7576">
        <w:trPr>
          <w:jc w:val="center"/>
        </w:trPr>
        <w:tc>
          <w:tcPr>
            <w:tcW w:w="1134" w:type="dxa"/>
          </w:tcPr>
          <w:p w14:paraId="5837B845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DHX33</w:t>
            </w:r>
          </w:p>
        </w:tc>
        <w:tc>
          <w:tcPr>
            <w:tcW w:w="3260" w:type="dxa"/>
          </w:tcPr>
          <w:p w14:paraId="6CA514BE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TCGCTGAAACCTCCATAACC</w:t>
            </w:r>
          </w:p>
          <w:p w14:paraId="1419A986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GCTAACACCTCAAGACCACTG</w:t>
            </w:r>
          </w:p>
        </w:tc>
        <w:tc>
          <w:tcPr>
            <w:tcW w:w="1134" w:type="dxa"/>
          </w:tcPr>
          <w:p w14:paraId="37892DC1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DHX33</w:t>
            </w:r>
          </w:p>
        </w:tc>
        <w:tc>
          <w:tcPr>
            <w:tcW w:w="3403" w:type="dxa"/>
          </w:tcPr>
          <w:p w14:paraId="24AD282C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GTTGACACGGGCATGGTTAAA</w:t>
            </w:r>
          </w:p>
          <w:p w14:paraId="21EAD868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GCTATCGCAAAGTGATCATTT</w:t>
            </w:r>
          </w:p>
        </w:tc>
      </w:tr>
      <w:tr w:rsidR="000C7576" w:rsidRPr="00BA509D" w14:paraId="7B1E904A" w14:textId="77777777" w:rsidTr="000C7576">
        <w:trPr>
          <w:jc w:val="center"/>
        </w:trPr>
        <w:tc>
          <w:tcPr>
            <w:tcW w:w="1134" w:type="dxa"/>
          </w:tcPr>
          <w:p w14:paraId="5683FF4E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TSR1</w:t>
            </w:r>
          </w:p>
        </w:tc>
        <w:tc>
          <w:tcPr>
            <w:tcW w:w="3260" w:type="dxa"/>
          </w:tcPr>
          <w:p w14:paraId="20E63A4A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GAATTAAACCCCAAAAGGACCC</w:t>
            </w:r>
          </w:p>
          <w:p w14:paraId="3B56F263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GATCTGGGATAACCTCTGCTTG</w:t>
            </w:r>
          </w:p>
        </w:tc>
        <w:tc>
          <w:tcPr>
            <w:tcW w:w="1134" w:type="dxa"/>
          </w:tcPr>
          <w:p w14:paraId="119DA113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WRAP53</w:t>
            </w:r>
          </w:p>
        </w:tc>
        <w:tc>
          <w:tcPr>
            <w:tcW w:w="3403" w:type="dxa"/>
          </w:tcPr>
          <w:p w14:paraId="673918F6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GTTCCTGCATCTTGACCAATA</w:t>
            </w:r>
          </w:p>
          <w:p w14:paraId="147F8503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CACCAATCAGCGCATCTACTT</w:t>
            </w:r>
          </w:p>
        </w:tc>
      </w:tr>
      <w:tr w:rsidR="000C7576" w:rsidRPr="00BA509D" w14:paraId="1E0AA3ED" w14:textId="77777777" w:rsidTr="000C7576">
        <w:trPr>
          <w:jc w:val="center"/>
        </w:trPr>
        <w:tc>
          <w:tcPr>
            <w:tcW w:w="1134" w:type="dxa"/>
          </w:tcPr>
          <w:p w14:paraId="5E925CAB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C1QBP</w:t>
            </w:r>
          </w:p>
        </w:tc>
        <w:tc>
          <w:tcPr>
            <w:tcW w:w="3260" w:type="dxa"/>
          </w:tcPr>
          <w:p w14:paraId="2FF9FAA4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TTGATGTCAGTTCAGGCTCC</w:t>
            </w:r>
          </w:p>
          <w:p w14:paraId="24113C59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TTGATGTCAGTTCAGGCTCC</w:t>
            </w:r>
          </w:p>
        </w:tc>
        <w:tc>
          <w:tcPr>
            <w:tcW w:w="1134" w:type="dxa"/>
          </w:tcPr>
          <w:p w14:paraId="4444E2D8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C1QBP</w:t>
            </w:r>
          </w:p>
        </w:tc>
        <w:tc>
          <w:tcPr>
            <w:tcW w:w="3403" w:type="dxa"/>
          </w:tcPr>
          <w:p w14:paraId="21BF615F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GCACCAGGAGTACATTACTTT</w:t>
            </w:r>
          </w:p>
          <w:p w14:paraId="46073860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TCTGAATGGAAGGATACTAAT</w:t>
            </w:r>
          </w:p>
        </w:tc>
      </w:tr>
      <w:tr w:rsidR="000C7576" w:rsidRPr="00BA509D" w14:paraId="212DCC97" w14:textId="77777777" w:rsidTr="000C7576">
        <w:trPr>
          <w:jc w:val="center"/>
        </w:trPr>
        <w:tc>
          <w:tcPr>
            <w:tcW w:w="1134" w:type="dxa"/>
            <w:tcBorders>
              <w:bottom w:val="single" w:sz="2" w:space="0" w:color="auto"/>
            </w:tcBorders>
          </w:tcPr>
          <w:p w14:paraId="193F87E7" w14:textId="77777777" w:rsidR="00FF45C6" w:rsidRPr="00FF45C6" w:rsidRDefault="00FF45C6" w:rsidP="000C7576">
            <w:pPr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GAPDH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14:paraId="354D635D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Forward: ACATCGCTCAGACACCATG</w:t>
            </w:r>
          </w:p>
          <w:p w14:paraId="74E9B455" w14:textId="77777777" w:rsidR="00FF45C6" w:rsidRPr="00FF45C6" w:rsidRDefault="00FF45C6" w:rsidP="008F19B3">
            <w:pPr>
              <w:ind w:right="-109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Reverse: TGTAGTTGAGGTCAATGAAGGG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44B82102" w14:textId="77777777" w:rsidR="00FF45C6" w:rsidRPr="00FF45C6" w:rsidRDefault="00FF45C6" w:rsidP="00FF45C6">
            <w:pPr>
              <w:jc w:val="center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TSR1</w:t>
            </w:r>
          </w:p>
        </w:tc>
        <w:tc>
          <w:tcPr>
            <w:tcW w:w="3403" w:type="dxa"/>
            <w:tcBorders>
              <w:bottom w:val="single" w:sz="2" w:space="0" w:color="auto"/>
            </w:tcBorders>
          </w:tcPr>
          <w:p w14:paraId="66D71494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1. TCAAGATTATGCTCGAATATT</w:t>
            </w:r>
          </w:p>
          <w:p w14:paraId="643D5D36" w14:textId="77777777" w:rsidR="00FF45C6" w:rsidRPr="00FF45C6" w:rsidRDefault="00FF45C6" w:rsidP="000C7576">
            <w:pPr>
              <w:ind w:left="-104" w:right="-103"/>
              <w:rPr>
                <w:rFonts w:eastAsia="等线"/>
                <w:sz w:val="20"/>
                <w:lang w:eastAsia="zh-CN"/>
              </w:rPr>
            </w:pPr>
            <w:r w:rsidRPr="00FF45C6">
              <w:rPr>
                <w:rFonts w:eastAsia="等线"/>
                <w:sz w:val="20"/>
                <w:lang w:eastAsia="zh-CN"/>
              </w:rPr>
              <w:t>2. TGATATGGAAGAAGGTCTTAA</w:t>
            </w:r>
          </w:p>
        </w:tc>
      </w:tr>
    </w:tbl>
    <w:p w14:paraId="750E8CE0" w14:textId="77777777" w:rsidR="00FF45C6" w:rsidRDefault="00FF45C6" w:rsidP="00FF45C6"/>
    <w:p w14:paraId="2935A1B6" w14:textId="06CA716B" w:rsidR="00FF45C6" w:rsidRDefault="00FF45C6" w:rsidP="00477182">
      <w:pPr>
        <w:pStyle w:val="SMcaption"/>
      </w:pPr>
    </w:p>
    <w:p w14:paraId="1F6DD590" w14:textId="53A6B7EC" w:rsidR="00FF45C6" w:rsidRDefault="00FF45C6" w:rsidP="00477182">
      <w:pPr>
        <w:pStyle w:val="SMcaption"/>
      </w:pPr>
    </w:p>
    <w:p w14:paraId="3DEAC4EE" w14:textId="7291C363" w:rsidR="00FF45C6" w:rsidRDefault="00FF45C6" w:rsidP="00477182">
      <w:pPr>
        <w:pStyle w:val="SMcaption"/>
      </w:pPr>
    </w:p>
    <w:p w14:paraId="5D01A081" w14:textId="2277524D" w:rsidR="00FF45C6" w:rsidRDefault="00FF45C6" w:rsidP="00477182">
      <w:pPr>
        <w:pStyle w:val="SMcaption"/>
      </w:pPr>
    </w:p>
    <w:p w14:paraId="569D1ADB" w14:textId="641C16F4" w:rsidR="00FF45C6" w:rsidRDefault="00FF45C6" w:rsidP="00477182">
      <w:pPr>
        <w:pStyle w:val="SMcaption"/>
      </w:pPr>
    </w:p>
    <w:p w14:paraId="24A96EDA" w14:textId="130E5D5E" w:rsidR="00FF45C6" w:rsidRDefault="00FF45C6" w:rsidP="00477182">
      <w:pPr>
        <w:pStyle w:val="SMcaption"/>
      </w:pPr>
    </w:p>
    <w:p w14:paraId="29208D28" w14:textId="77777777" w:rsidR="00FF45C6" w:rsidRDefault="00FF45C6" w:rsidP="00477182">
      <w:pPr>
        <w:pStyle w:val="SMcaption"/>
      </w:pPr>
    </w:p>
    <w:p w14:paraId="1D7D8358" w14:textId="77777777" w:rsidR="008F19B3" w:rsidRDefault="008F19B3">
      <w:pPr>
        <w:rPr>
          <w:b/>
          <w:bCs/>
          <w:kern w:val="32"/>
          <w:szCs w:val="24"/>
        </w:rPr>
      </w:pPr>
      <w:r>
        <w:br w:type="page"/>
      </w:r>
    </w:p>
    <w:p w14:paraId="2B6BCA94" w14:textId="6C0AB864" w:rsidR="00C50C6D" w:rsidRPr="00355362" w:rsidRDefault="00D417A0" w:rsidP="00B53FA6">
      <w:pPr>
        <w:pStyle w:val="SMHeading"/>
        <w:jc w:val="both"/>
      </w:pPr>
      <w:r w:rsidRPr="00D417A0">
        <w:lastRenderedPageBreak/>
        <w:t>Table S2</w:t>
      </w:r>
      <w:r>
        <w:rPr>
          <w:rFonts w:hint="eastAsia"/>
          <w:lang w:eastAsia="zh-CN"/>
        </w:rPr>
        <w:t>.</w:t>
      </w:r>
      <w:r>
        <w:t xml:space="preserve"> </w:t>
      </w:r>
      <w:r w:rsidRPr="00D417A0">
        <w:rPr>
          <w:b w:val="0"/>
          <w:bCs w:val="0"/>
        </w:rPr>
        <w:t>The signature module for each drug derived by WGCNA analysis</w:t>
      </w:r>
      <w:r w:rsidR="008218C4" w:rsidRPr="00D417A0">
        <w:rPr>
          <w:b w:val="0"/>
          <w:bCs w:val="0"/>
        </w:rPr>
        <w:t>.</w:t>
      </w:r>
      <w:r w:rsidR="00C50C6D" w:rsidRPr="00D417A0">
        <w:rPr>
          <w:b w:val="0"/>
          <w:bCs w:val="0"/>
        </w:rPr>
        <w:t xml:space="preserve"> </w:t>
      </w:r>
      <w:r w:rsidR="00C50C6D">
        <w:t>(</w:t>
      </w:r>
      <w:proofErr w:type="gramStart"/>
      <w:r w:rsidR="00C50C6D">
        <w:t>separate</w:t>
      </w:r>
      <w:proofErr w:type="gramEnd"/>
      <w:r w:rsidR="00C50C6D">
        <w:t xml:space="preserve"> file)</w:t>
      </w:r>
    </w:p>
    <w:p w14:paraId="4AE49C92" w14:textId="7671D347" w:rsidR="00712535" w:rsidRDefault="00D417A0" w:rsidP="00D417A0">
      <w:pPr>
        <w:pStyle w:val="SMHeading"/>
        <w:jc w:val="both"/>
      </w:pPr>
      <w:r>
        <w:t>Table S3</w:t>
      </w:r>
      <w:r w:rsidR="000F300C">
        <w:t>.</w:t>
      </w:r>
      <w:r>
        <w:t xml:space="preserve"> </w:t>
      </w:r>
      <w:r w:rsidRPr="00D417A0">
        <w:rPr>
          <w:b w:val="0"/>
          <w:bCs w:val="0"/>
        </w:rPr>
        <w:t>Pearson correlation analysis between basal gene expression and drug sensitivity of PARP inhibitors and cisplatin.</w:t>
      </w:r>
      <w:r w:rsidR="000F300C" w:rsidRPr="00355362"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p w14:paraId="3F5770D8" w14:textId="34A0096F" w:rsidR="00712535" w:rsidRDefault="00D417A0" w:rsidP="00D417A0">
      <w:pPr>
        <w:pStyle w:val="SMHeading"/>
        <w:jc w:val="both"/>
      </w:pPr>
      <w:r>
        <w:t>Table S5</w:t>
      </w:r>
      <w:r w:rsidR="000F300C">
        <w:t>.</w:t>
      </w:r>
      <w:r>
        <w:t xml:space="preserve"> </w:t>
      </w:r>
      <w:r w:rsidRPr="00D417A0">
        <w:rPr>
          <w:b w:val="0"/>
          <w:bCs w:val="0"/>
        </w:rPr>
        <w:t>The prediction on response of ovarian cancer cell lines to PARP inhibitors and cisplatin.</w:t>
      </w:r>
      <w:r w:rsidR="000F300C" w:rsidRPr="00D417A0">
        <w:rPr>
          <w:b w:val="0"/>
          <w:bCs w:val="0"/>
        </w:rPr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p w14:paraId="1890E636" w14:textId="461CB440" w:rsidR="00712535" w:rsidRDefault="00D417A0" w:rsidP="00D417A0">
      <w:pPr>
        <w:pStyle w:val="SMHeading"/>
        <w:jc w:val="both"/>
      </w:pPr>
      <w:r>
        <w:t xml:space="preserve">Table S6. </w:t>
      </w:r>
      <w:r w:rsidRPr="00D417A0">
        <w:rPr>
          <w:b w:val="0"/>
          <w:bCs w:val="0"/>
        </w:rPr>
        <w:t>The prediction on response of breast cancer cell lines to PARP inhibitors and cisplatin</w:t>
      </w:r>
      <w:r w:rsidR="000F300C" w:rsidRPr="00D417A0">
        <w:rPr>
          <w:b w:val="0"/>
          <w:bCs w:val="0"/>
        </w:rPr>
        <w:t>.</w:t>
      </w:r>
      <w:r w:rsidR="000F300C" w:rsidRPr="00355362"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p w14:paraId="09DC73FF" w14:textId="727C61F7" w:rsidR="00712535" w:rsidRDefault="008220A3" w:rsidP="008220A3">
      <w:pPr>
        <w:pStyle w:val="SMHeading"/>
        <w:jc w:val="both"/>
      </w:pPr>
      <w:r>
        <w:t xml:space="preserve">Table S9. </w:t>
      </w:r>
      <w:r w:rsidRPr="008220A3">
        <w:rPr>
          <w:b w:val="0"/>
          <w:bCs w:val="0"/>
        </w:rPr>
        <w:t>The prediction on response of a panel of primary breast cancer PDTX-derived tumor cells (PDTCs) to PARP inhibitor.</w:t>
      </w:r>
      <w:r w:rsidR="000F300C" w:rsidRPr="008220A3">
        <w:rPr>
          <w:b w:val="0"/>
          <w:bCs w:val="0"/>
        </w:rPr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p w14:paraId="695AB0F6" w14:textId="747058F9" w:rsidR="00712535" w:rsidRDefault="008220A3" w:rsidP="008220A3">
      <w:pPr>
        <w:pStyle w:val="SMHeading"/>
        <w:jc w:val="both"/>
      </w:pPr>
      <w:r>
        <w:t xml:space="preserve">Table S10. </w:t>
      </w:r>
      <w:r w:rsidRPr="008220A3">
        <w:rPr>
          <w:b w:val="0"/>
          <w:bCs w:val="0"/>
        </w:rPr>
        <w:t>The prediction on response of a panel of primary ovarian cancer PDTCs to PARP inhibitor.</w:t>
      </w:r>
      <w:r w:rsidR="000F300C" w:rsidRPr="008220A3">
        <w:rPr>
          <w:b w:val="0"/>
          <w:bCs w:val="0"/>
        </w:rPr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p w14:paraId="10BF7DE9" w14:textId="61DE7873" w:rsidR="00B9440A" w:rsidRPr="00015F74" w:rsidRDefault="008220A3" w:rsidP="008220A3">
      <w:pPr>
        <w:pStyle w:val="SMHeading"/>
        <w:jc w:val="both"/>
      </w:pPr>
      <w:r>
        <w:t xml:space="preserve">Table S11. </w:t>
      </w:r>
      <w:r w:rsidRPr="008220A3">
        <w:rPr>
          <w:b w:val="0"/>
          <w:bCs w:val="0"/>
        </w:rPr>
        <w:t>The prediction on response of patients with platinum-sensitive relapsed ovarian cancer treated with PARP inhibitor maintenance monotherapy.</w:t>
      </w:r>
      <w:r w:rsidR="000F300C" w:rsidRPr="00355362">
        <w:t xml:space="preserve"> </w:t>
      </w:r>
      <w:r w:rsidR="000F300C">
        <w:t>(</w:t>
      </w:r>
      <w:proofErr w:type="gramStart"/>
      <w:r w:rsidR="000F300C">
        <w:t>separate</w:t>
      </w:r>
      <w:proofErr w:type="gramEnd"/>
      <w:r w:rsidR="000F300C">
        <w:t xml:space="preserve"> file)</w:t>
      </w:r>
    </w:p>
    <w:sectPr w:rsidR="00B9440A" w:rsidRPr="00015F74" w:rsidSect="00624951">
      <w:headerReference w:type="default" r:id="rId30"/>
      <w:footerReference w:type="default" r:id="rId3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2EF3A" w14:textId="77777777" w:rsidR="005E4CA8" w:rsidRDefault="005E4CA8">
      <w:r>
        <w:separator/>
      </w:r>
    </w:p>
  </w:endnote>
  <w:endnote w:type="continuationSeparator" w:id="0">
    <w:p w14:paraId="25DDE06C" w14:textId="77777777" w:rsidR="005E4CA8" w:rsidRDefault="005E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7725A6" w:rsidRDefault="007725A6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211F3547" w14:textId="77777777" w:rsidR="007725A6" w:rsidRDefault="007725A6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2ADB5" w14:textId="77777777" w:rsidR="005E4CA8" w:rsidRDefault="005E4CA8">
      <w:r>
        <w:separator/>
      </w:r>
    </w:p>
  </w:footnote>
  <w:footnote w:type="continuationSeparator" w:id="0">
    <w:p w14:paraId="4D0A930E" w14:textId="77777777" w:rsidR="005E4CA8" w:rsidRDefault="005E4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7725A6" w:rsidRPr="005001AC" w:rsidRDefault="007725A6" w:rsidP="005001AC">
    <w:pPr>
      <w:jc w:val="right"/>
      <w:rPr>
        <w:sz w:val="20"/>
      </w:rPr>
    </w:pPr>
  </w:p>
  <w:p w14:paraId="3CD866EE" w14:textId="77777777" w:rsidR="007725A6" w:rsidRDefault="007725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D42D61"/>
    <w:multiLevelType w:val="hybridMultilevel"/>
    <w:tmpl w:val="B680EC2A"/>
    <w:lvl w:ilvl="0" w:tplc="AC60558C">
      <w:start w:val="1"/>
      <w:numFmt w:val="decimal"/>
      <w:lvlText w:val="%1."/>
      <w:lvlJc w:val="left"/>
      <w:pPr>
        <w:ind w:left="395" w:hanging="360"/>
      </w:pPr>
      <w:rPr>
        <w:rFonts w:ascii="Arial Narrow" w:eastAsiaTheme="minorEastAsia" w:hAnsi="Arial Narrow" w:cs="Times New Roman"/>
      </w:rPr>
    </w:lvl>
    <w:lvl w:ilvl="1" w:tplc="04090019" w:tentative="1">
      <w:start w:val="1"/>
      <w:numFmt w:val="lowerLetter"/>
      <w:lvlText w:val="%2."/>
      <w:lvlJc w:val="left"/>
      <w:pPr>
        <w:ind w:left="1115" w:hanging="360"/>
      </w:pPr>
    </w:lvl>
    <w:lvl w:ilvl="2" w:tplc="0409001B" w:tentative="1">
      <w:start w:val="1"/>
      <w:numFmt w:val="lowerRoman"/>
      <w:lvlText w:val="%3."/>
      <w:lvlJc w:val="right"/>
      <w:pPr>
        <w:ind w:left="1835" w:hanging="180"/>
      </w:pPr>
    </w:lvl>
    <w:lvl w:ilvl="3" w:tplc="0409000F" w:tentative="1">
      <w:start w:val="1"/>
      <w:numFmt w:val="decimal"/>
      <w:lvlText w:val="%4."/>
      <w:lvlJc w:val="left"/>
      <w:pPr>
        <w:ind w:left="2555" w:hanging="360"/>
      </w:pPr>
    </w:lvl>
    <w:lvl w:ilvl="4" w:tplc="04090019" w:tentative="1">
      <w:start w:val="1"/>
      <w:numFmt w:val="lowerLetter"/>
      <w:lvlText w:val="%5."/>
      <w:lvlJc w:val="left"/>
      <w:pPr>
        <w:ind w:left="3275" w:hanging="360"/>
      </w:pPr>
    </w:lvl>
    <w:lvl w:ilvl="5" w:tplc="0409001B" w:tentative="1">
      <w:start w:val="1"/>
      <w:numFmt w:val="lowerRoman"/>
      <w:lvlText w:val="%6."/>
      <w:lvlJc w:val="right"/>
      <w:pPr>
        <w:ind w:left="3995" w:hanging="180"/>
      </w:pPr>
    </w:lvl>
    <w:lvl w:ilvl="6" w:tplc="0409000F" w:tentative="1">
      <w:start w:val="1"/>
      <w:numFmt w:val="decimal"/>
      <w:lvlText w:val="%7."/>
      <w:lvlJc w:val="left"/>
      <w:pPr>
        <w:ind w:left="4715" w:hanging="360"/>
      </w:pPr>
    </w:lvl>
    <w:lvl w:ilvl="7" w:tplc="04090019" w:tentative="1">
      <w:start w:val="1"/>
      <w:numFmt w:val="lowerLetter"/>
      <w:lvlText w:val="%8."/>
      <w:lvlJc w:val="left"/>
      <w:pPr>
        <w:ind w:left="5435" w:hanging="360"/>
      </w:pPr>
    </w:lvl>
    <w:lvl w:ilvl="8" w:tplc="0409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1310018361">
    <w:abstractNumId w:val="9"/>
  </w:num>
  <w:num w:numId="2" w16cid:durableId="2077698026">
    <w:abstractNumId w:val="7"/>
  </w:num>
  <w:num w:numId="3" w16cid:durableId="194927399">
    <w:abstractNumId w:val="6"/>
  </w:num>
  <w:num w:numId="4" w16cid:durableId="297302839">
    <w:abstractNumId w:val="5"/>
  </w:num>
  <w:num w:numId="5" w16cid:durableId="1597518595">
    <w:abstractNumId w:val="4"/>
  </w:num>
  <w:num w:numId="6" w16cid:durableId="318772735">
    <w:abstractNumId w:val="8"/>
  </w:num>
  <w:num w:numId="7" w16cid:durableId="1229876265">
    <w:abstractNumId w:val="3"/>
  </w:num>
  <w:num w:numId="8" w16cid:durableId="810827269">
    <w:abstractNumId w:val="2"/>
  </w:num>
  <w:num w:numId="9" w16cid:durableId="702902716">
    <w:abstractNumId w:val="1"/>
  </w:num>
  <w:num w:numId="10" w16cid:durableId="319816451">
    <w:abstractNumId w:val="0"/>
  </w:num>
  <w:num w:numId="11" w16cid:durableId="242377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171B5"/>
    <w:rsid w:val="00051128"/>
    <w:rsid w:val="00055229"/>
    <w:rsid w:val="00065EBD"/>
    <w:rsid w:val="00083B44"/>
    <w:rsid w:val="000846DC"/>
    <w:rsid w:val="000850DC"/>
    <w:rsid w:val="000A382E"/>
    <w:rsid w:val="000A4DA3"/>
    <w:rsid w:val="000C1506"/>
    <w:rsid w:val="000C2771"/>
    <w:rsid w:val="000C7576"/>
    <w:rsid w:val="000D46F4"/>
    <w:rsid w:val="000E26D6"/>
    <w:rsid w:val="000F0DCE"/>
    <w:rsid w:val="000F300C"/>
    <w:rsid w:val="000F6BE3"/>
    <w:rsid w:val="000F7448"/>
    <w:rsid w:val="00112C5B"/>
    <w:rsid w:val="00114193"/>
    <w:rsid w:val="00115A38"/>
    <w:rsid w:val="0011687B"/>
    <w:rsid w:val="00124F82"/>
    <w:rsid w:val="00133FAB"/>
    <w:rsid w:val="001461C6"/>
    <w:rsid w:val="001506F9"/>
    <w:rsid w:val="0016337A"/>
    <w:rsid w:val="00164269"/>
    <w:rsid w:val="00190BDA"/>
    <w:rsid w:val="0019769A"/>
    <w:rsid w:val="001A1BDE"/>
    <w:rsid w:val="001A4417"/>
    <w:rsid w:val="001D388F"/>
    <w:rsid w:val="001F0876"/>
    <w:rsid w:val="001F167C"/>
    <w:rsid w:val="001F207F"/>
    <w:rsid w:val="001F5E91"/>
    <w:rsid w:val="002077B9"/>
    <w:rsid w:val="00232BB0"/>
    <w:rsid w:val="002367FA"/>
    <w:rsid w:val="00262D72"/>
    <w:rsid w:val="00280569"/>
    <w:rsid w:val="002873D3"/>
    <w:rsid w:val="00294FBB"/>
    <w:rsid w:val="002B3010"/>
    <w:rsid w:val="002B3205"/>
    <w:rsid w:val="002C030F"/>
    <w:rsid w:val="002F3824"/>
    <w:rsid w:val="00315E43"/>
    <w:rsid w:val="00331D75"/>
    <w:rsid w:val="00345919"/>
    <w:rsid w:val="00345B74"/>
    <w:rsid w:val="00355362"/>
    <w:rsid w:val="00363E44"/>
    <w:rsid w:val="00364E95"/>
    <w:rsid w:val="00395DA6"/>
    <w:rsid w:val="00395E86"/>
    <w:rsid w:val="003A0C79"/>
    <w:rsid w:val="003A2FD8"/>
    <w:rsid w:val="003B0E88"/>
    <w:rsid w:val="003B40E6"/>
    <w:rsid w:val="003C4D67"/>
    <w:rsid w:val="003E74FB"/>
    <w:rsid w:val="003F6E14"/>
    <w:rsid w:val="003F7DD2"/>
    <w:rsid w:val="00405336"/>
    <w:rsid w:val="00410A08"/>
    <w:rsid w:val="00426DBA"/>
    <w:rsid w:val="0043295D"/>
    <w:rsid w:val="00435489"/>
    <w:rsid w:val="0044065D"/>
    <w:rsid w:val="004571D5"/>
    <w:rsid w:val="00461D81"/>
    <w:rsid w:val="0046356B"/>
    <w:rsid w:val="00463993"/>
    <w:rsid w:val="00472D4D"/>
    <w:rsid w:val="00475D1C"/>
    <w:rsid w:val="00477182"/>
    <w:rsid w:val="004779CB"/>
    <w:rsid w:val="0048190B"/>
    <w:rsid w:val="004A6C15"/>
    <w:rsid w:val="004B6F2E"/>
    <w:rsid w:val="004E338E"/>
    <w:rsid w:val="004E42D8"/>
    <w:rsid w:val="004E5CF8"/>
    <w:rsid w:val="004E7BA2"/>
    <w:rsid w:val="004F1FF4"/>
    <w:rsid w:val="004F7EDF"/>
    <w:rsid w:val="005001AC"/>
    <w:rsid w:val="005146B1"/>
    <w:rsid w:val="00527D71"/>
    <w:rsid w:val="00542D0D"/>
    <w:rsid w:val="005520A8"/>
    <w:rsid w:val="005566EE"/>
    <w:rsid w:val="005607DD"/>
    <w:rsid w:val="00574580"/>
    <w:rsid w:val="00575A82"/>
    <w:rsid w:val="00597530"/>
    <w:rsid w:val="005A260F"/>
    <w:rsid w:val="005A5418"/>
    <w:rsid w:val="005A558C"/>
    <w:rsid w:val="005A72EE"/>
    <w:rsid w:val="005B7998"/>
    <w:rsid w:val="005E28F8"/>
    <w:rsid w:val="005E4CA8"/>
    <w:rsid w:val="005E6513"/>
    <w:rsid w:val="006036B7"/>
    <w:rsid w:val="0060686A"/>
    <w:rsid w:val="006101D0"/>
    <w:rsid w:val="00624951"/>
    <w:rsid w:val="0063506A"/>
    <w:rsid w:val="00651114"/>
    <w:rsid w:val="00660940"/>
    <w:rsid w:val="00664560"/>
    <w:rsid w:val="00670299"/>
    <w:rsid w:val="00691985"/>
    <w:rsid w:val="006A1B64"/>
    <w:rsid w:val="006D3BE7"/>
    <w:rsid w:val="006D405F"/>
    <w:rsid w:val="006E0E85"/>
    <w:rsid w:val="006F4F35"/>
    <w:rsid w:val="00700B48"/>
    <w:rsid w:val="00707FB9"/>
    <w:rsid w:val="007108F5"/>
    <w:rsid w:val="00712535"/>
    <w:rsid w:val="00713E5B"/>
    <w:rsid w:val="007402FC"/>
    <w:rsid w:val="007411A1"/>
    <w:rsid w:val="00747A27"/>
    <w:rsid w:val="007725A6"/>
    <w:rsid w:val="00793072"/>
    <w:rsid w:val="00795CA2"/>
    <w:rsid w:val="007A441E"/>
    <w:rsid w:val="007A6BE0"/>
    <w:rsid w:val="007E39EA"/>
    <w:rsid w:val="007F34F4"/>
    <w:rsid w:val="00807D35"/>
    <w:rsid w:val="008218C4"/>
    <w:rsid w:val="00821F38"/>
    <w:rsid w:val="008220A3"/>
    <w:rsid w:val="00827C35"/>
    <w:rsid w:val="00833750"/>
    <w:rsid w:val="00834600"/>
    <w:rsid w:val="00854F86"/>
    <w:rsid w:val="00865A56"/>
    <w:rsid w:val="00867A98"/>
    <w:rsid w:val="00870867"/>
    <w:rsid w:val="00885C9B"/>
    <w:rsid w:val="00886B85"/>
    <w:rsid w:val="00886DCB"/>
    <w:rsid w:val="008A7D4B"/>
    <w:rsid w:val="008B5AAB"/>
    <w:rsid w:val="008B5EFD"/>
    <w:rsid w:val="008B7394"/>
    <w:rsid w:val="008C1408"/>
    <w:rsid w:val="008C2EEA"/>
    <w:rsid w:val="008D0B64"/>
    <w:rsid w:val="008D5D2A"/>
    <w:rsid w:val="008E73E0"/>
    <w:rsid w:val="008F19B3"/>
    <w:rsid w:val="008F2128"/>
    <w:rsid w:val="00914943"/>
    <w:rsid w:val="00914B63"/>
    <w:rsid w:val="009354F3"/>
    <w:rsid w:val="009447DC"/>
    <w:rsid w:val="00944B5F"/>
    <w:rsid w:val="00946C1B"/>
    <w:rsid w:val="00946E75"/>
    <w:rsid w:val="009522E5"/>
    <w:rsid w:val="00953777"/>
    <w:rsid w:val="00961BA5"/>
    <w:rsid w:val="009743A9"/>
    <w:rsid w:val="0097518A"/>
    <w:rsid w:val="009955CF"/>
    <w:rsid w:val="009A5287"/>
    <w:rsid w:val="009B2AC5"/>
    <w:rsid w:val="009B7940"/>
    <w:rsid w:val="009B7984"/>
    <w:rsid w:val="009F4BED"/>
    <w:rsid w:val="009F7D93"/>
    <w:rsid w:val="00A02603"/>
    <w:rsid w:val="00A3403B"/>
    <w:rsid w:val="00A516B0"/>
    <w:rsid w:val="00A51A12"/>
    <w:rsid w:val="00A627D4"/>
    <w:rsid w:val="00A74DA2"/>
    <w:rsid w:val="00A802E1"/>
    <w:rsid w:val="00A91F95"/>
    <w:rsid w:val="00AB3832"/>
    <w:rsid w:val="00AB399E"/>
    <w:rsid w:val="00AB4E30"/>
    <w:rsid w:val="00AC59D0"/>
    <w:rsid w:val="00AD16B1"/>
    <w:rsid w:val="00AD499C"/>
    <w:rsid w:val="00AE2A61"/>
    <w:rsid w:val="00B36869"/>
    <w:rsid w:val="00B43B31"/>
    <w:rsid w:val="00B47CFA"/>
    <w:rsid w:val="00B52755"/>
    <w:rsid w:val="00B53FA6"/>
    <w:rsid w:val="00B57F00"/>
    <w:rsid w:val="00B65B68"/>
    <w:rsid w:val="00B77B2A"/>
    <w:rsid w:val="00B82C22"/>
    <w:rsid w:val="00B93DBA"/>
    <w:rsid w:val="00B9440A"/>
    <w:rsid w:val="00BA491E"/>
    <w:rsid w:val="00BB2D2A"/>
    <w:rsid w:val="00BC3E04"/>
    <w:rsid w:val="00BC7360"/>
    <w:rsid w:val="00BC7A4B"/>
    <w:rsid w:val="00BD58CF"/>
    <w:rsid w:val="00BD5C92"/>
    <w:rsid w:val="00BE5C5B"/>
    <w:rsid w:val="00BF0C92"/>
    <w:rsid w:val="00BF3590"/>
    <w:rsid w:val="00C00B32"/>
    <w:rsid w:val="00C04CC1"/>
    <w:rsid w:val="00C11C34"/>
    <w:rsid w:val="00C12DCD"/>
    <w:rsid w:val="00C1781E"/>
    <w:rsid w:val="00C26559"/>
    <w:rsid w:val="00C4096C"/>
    <w:rsid w:val="00C441F6"/>
    <w:rsid w:val="00C45E5E"/>
    <w:rsid w:val="00C50C6D"/>
    <w:rsid w:val="00C600D9"/>
    <w:rsid w:val="00C7021B"/>
    <w:rsid w:val="00C75354"/>
    <w:rsid w:val="00C92B22"/>
    <w:rsid w:val="00CC1384"/>
    <w:rsid w:val="00CC743F"/>
    <w:rsid w:val="00CD3720"/>
    <w:rsid w:val="00CF1848"/>
    <w:rsid w:val="00CF4D97"/>
    <w:rsid w:val="00CF5C2F"/>
    <w:rsid w:val="00D04BCF"/>
    <w:rsid w:val="00D143D9"/>
    <w:rsid w:val="00D23F57"/>
    <w:rsid w:val="00D417A0"/>
    <w:rsid w:val="00D5511B"/>
    <w:rsid w:val="00D5605C"/>
    <w:rsid w:val="00D766F1"/>
    <w:rsid w:val="00DA0572"/>
    <w:rsid w:val="00DA6889"/>
    <w:rsid w:val="00DB34F0"/>
    <w:rsid w:val="00E24259"/>
    <w:rsid w:val="00E257C8"/>
    <w:rsid w:val="00E357A2"/>
    <w:rsid w:val="00E41512"/>
    <w:rsid w:val="00E4519A"/>
    <w:rsid w:val="00E56B40"/>
    <w:rsid w:val="00E853D5"/>
    <w:rsid w:val="00E9773B"/>
    <w:rsid w:val="00EA11FC"/>
    <w:rsid w:val="00EA6F42"/>
    <w:rsid w:val="00EC13A3"/>
    <w:rsid w:val="00EC5D76"/>
    <w:rsid w:val="00EC7C85"/>
    <w:rsid w:val="00ED18CF"/>
    <w:rsid w:val="00EF0737"/>
    <w:rsid w:val="00EF0FFD"/>
    <w:rsid w:val="00F125EE"/>
    <w:rsid w:val="00F12E98"/>
    <w:rsid w:val="00F13B8D"/>
    <w:rsid w:val="00F2056A"/>
    <w:rsid w:val="00F22029"/>
    <w:rsid w:val="00F3328F"/>
    <w:rsid w:val="00F515FB"/>
    <w:rsid w:val="00F62FF5"/>
    <w:rsid w:val="00F630EA"/>
    <w:rsid w:val="00F7007E"/>
    <w:rsid w:val="00F708A0"/>
    <w:rsid w:val="00F73193"/>
    <w:rsid w:val="00F74F95"/>
    <w:rsid w:val="00F80705"/>
    <w:rsid w:val="00F8483B"/>
    <w:rsid w:val="00FA1481"/>
    <w:rsid w:val="00FF04E3"/>
    <w:rsid w:val="00F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uiPriority w:val="99"/>
    <w:qFormat/>
    <w:rsid w:val="007402FC"/>
    <w:rPr>
      <w:color w:val="0000FF"/>
      <w:u w:val="single"/>
    </w:rPr>
  </w:style>
  <w:style w:type="character" w:styleId="affff6">
    <w:name w:val="FollowedHyperlink"/>
    <w:uiPriority w:val="99"/>
    <w:semiHidden/>
    <w:unhideWhenUsed/>
    <w:qFormat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f9">
    <w:name w:val="Table Grid"/>
    <w:basedOn w:val="a3"/>
    <w:uiPriority w:val="59"/>
    <w:rsid w:val="00ED18C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a">
    <w:name w:val="Revision"/>
    <w:hidden/>
    <w:uiPriority w:val="99"/>
    <w:semiHidden/>
    <w:rsid w:val="0044065D"/>
    <w:rPr>
      <w:sz w:val="24"/>
    </w:rPr>
  </w:style>
  <w:style w:type="table" w:styleId="affffb">
    <w:name w:val="Grid Table Light"/>
    <w:basedOn w:val="a3"/>
    <w:uiPriority w:val="40"/>
    <w:rsid w:val="008B739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c">
    <w:name w:val="Plain Table 2"/>
    <w:basedOn w:val="a3"/>
    <w:uiPriority w:val="42"/>
    <w:rsid w:val="008B739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header" Target="header1.xml"/><Relationship Id="rId8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54EF-C3C9-BE4B-852F-CB9F802B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34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18758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张 超</cp:lastModifiedBy>
  <cp:revision>24</cp:revision>
  <cp:lastPrinted>2018-01-11T19:53:00Z</cp:lastPrinted>
  <dcterms:created xsi:type="dcterms:W3CDTF">2023-02-27T08:10:00Z</dcterms:created>
  <dcterms:modified xsi:type="dcterms:W3CDTF">2023-02-28T02:36:00Z</dcterms:modified>
</cp:coreProperties>
</file>