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BFB53" w14:textId="339A770D" w:rsidR="00C130C0" w:rsidRPr="00C130C0" w:rsidRDefault="00C130C0" w:rsidP="00C130C0">
      <w:pPr>
        <w:spacing w:line="360" w:lineRule="auto"/>
        <w:jc w:val="center"/>
        <w:rPr>
          <w:rFonts w:ascii="Times New Roman" w:hAnsi="Times New Roman" w:cs="Times New Roman"/>
        </w:rPr>
      </w:pPr>
      <w:r w:rsidRPr="00C130C0">
        <w:rPr>
          <w:rFonts w:ascii="Times New Roman" w:hAnsi="Times New Roman" w:cs="Times New Roman"/>
        </w:rPr>
        <w:t>S-table 1 Summary of global clinical trials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1984"/>
        <w:gridCol w:w="1110"/>
        <w:gridCol w:w="915"/>
        <w:gridCol w:w="2504"/>
        <w:gridCol w:w="1486"/>
      </w:tblGrid>
      <w:tr w:rsidR="00C130C0" w:rsidRPr="00C130C0" w14:paraId="5D6EE28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2D68F4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30C0">
              <w:rPr>
                <w:rFonts w:ascii="Times New Roman" w:hAnsi="Times New Roman" w:cs="Times New Roman"/>
                <w:sz w:val="16"/>
                <w:szCs w:val="16"/>
              </w:rPr>
              <w:t>Identifier</w:t>
            </w:r>
          </w:p>
        </w:tc>
        <w:tc>
          <w:tcPr>
            <w:tcW w:w="4536" w:type="dxa"/>
            <w:noWrap/>
            <w:vAlign w:val="center"/>
            <w:hideMark/>
          </w:tcPr>
          <w:p w14:paraId="0C42E20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30C0">
              <w:rPr>
                <w:rFonts w:ascii="Times New Roman" w:hAnsi="Times New Roman" w:cs="Times New Roman"/>
                <w:sz w:val="16"/>
                <w:szCs w:val="16"/>
              </w:rPr>
              <w:t>Tittle</w:t>
            </w:r>
          </w:p>
        </w:tc>
        <w:tc>
          <w:tcPr>
            <w:tcW w:w="1984" w:type="dxa"/>
            <w:noWrap/>
            <w:vAlign w:val="center"/>
            <w:hideMark/>
          </w:tcPr>
          <w:p w14:paraId="7CE69EA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30C0">
              <w:rPr>
                <w:rFonts w:ascii="Times New Roman" w:hAnsi="Times New Roman" w:cs="Times New Roman"/>
                <w:sz w:val="16"/>
                <w:szCs w:val="16"/>
              </w:rPr>
              <w:t>Interventions</w:t>
            </w:r>
          </w:p>
        </w:tc>
        <w:tc>
          <w:tcPr>
            <w:tcW w:w="1110" w:type="dxa"/>
            <w:noWrap/>
            <w:vAlign w:val="center"/>
            <w:hideMark/>
          </w:tcPr>
          <w:p w14:paraId="3660702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30C0">
              <w:rPr>
                <w:rFonts w:ascii="Times New Roman" w:hAnsi="Times New Roman" w:cs="Times New Roman"/>
                <w:sz w:val="16"/>
                <w:szCs w:val="16"/>
              </w:rPr>
              <w:t>Status</w:t>
            </w:r>
          </w:p>
        </w:tc>
        <w:tc>
          <w:tcPr>
            <w:tcW w:w="915" w:type="dxa"/>
            <w:noWrap/>
            <w:vAlign w:val="center"/>
            <w:hideMark/>
          </w:tcPr>
          <w:p w14:paraId="2CBACD0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30C0">
              <w:rPr>
                <w:rFonts w:ascii="Times New Roman" w:hAnsi="Times New Roman" w:cs="Times New Roman"/>
                <w:sz w:val="16"/>
                <w:szCs w:val="16"/>
              </w:rPr>
              <w:t>Phases</w:t>
            </w:r>
          </w:p>
        </w:tc>
        <w:tc>
          <w:tcPr>
            <w:tcW w:w="2504" w:type="dxa"/>
            <w:noWrap/>
            <w:vAlign w:val="center"/>
            <w:hideMark/>
          </w:tcPr>
          <w:p w14:paraId="1559398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30C0">
              <w:rPr>
                <w:rFonts w:ascii="Times New Roman" w:hAnsi="Times New Roman" w:cs="Times New Roman"/>
                <w:sz w:val="16"/>
                <w:szCs w:val="16"/>
              </w:rPr>
              <w:t>Indications</w:t>
            </w:r>
          </w:p>
        </w:tc>
        <w:tc>
          <w:tcPr>
            <w:tcW w:w="1486" w:type="dxa"/>
            <w:noWrap/>
            <w:vAlign w:val="center"/>
            <w:hideMark/>
          </w:tcPr>
          <w:p w14:paraId="1AFFABC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30C0">
              <w:rPr>
                <w:rFonts w:ascii="Times New Roman" w:hAnsi="Times New Roman" w:cs="Times New Roman"/>
                <w:sz w:val="16"/>
                <w:szCs w:val="16"/>
              </w:rPr>
              <w:t>Drug targets</w:t>
            </w:r>
          </w:p>
        </w:tc>
      </w:tr>
      <w:tr w:rsidR="00C130C0" w:rsidRPr="00C130C0" w14:paraId="67AC1F6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1F5A6C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NCT02140996</w:t>
            </w:r>
          </w:p>
        </w:tc>
        <w:tc>
          <w:tcPr>
            <w:tcW w:w="4536" w:type="dxa"/>
            <w:noWrap/>
            <w:hideMark/>
          </w:tcPr>
          <w:p w14:paraId="480B96D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Ad-sig-hMUC-1/ecdCD40L Vector Vaccine for Immunotherapy of Epithelial Cancers</w:t>
            </w:r>
          </w:p>
        </w:tc>
        <w:tc>
          <w:tcPr>
            <w:tcW w:w="1984" w:type="dxa"/>
            <w:noWrap/>
            <w:hideMark/>
          </w:tcPr>
          <w:p w14:paraId="7FA70761" w14:textId="0C6D9D8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Ad-sig-hMUC-1/ecdCD40L vector vaccine</w:t>
            </w:r>
          </w:p>
        </w:tc>
        <w:tc>
          <w:tcPr>
            <w:tcW w:w="1110" w:type="dxa"/>
            <w:noWrap/>
            <w:vAlign w:val="center"/>
            <w:hideMark/>
          </w:tcPr>
          <w:p w14:paraId="45D3117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4D5109F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8F85AD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Epithelial Cancers of the Lung, Breast, Ovary, Prostate and Colon</w:t>
            </w:r>
          </w:p>
        </w:tc>
        <w:tc>
          <w:tcPr>
            <w:tcW w:w="1486" w:type="dxa"/>
            <w:noWrap/>
            <w:hideMark/>
          </w:tcPr>
          <w:p w14:paraId="2AC1CB9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</w:p>
        </w:tc>
      </w:tr>
      <w:tr w:rsidR="00C130C0" w:rsidRPr="00C130C0" w14:paraId="2791EA1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13D40B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NCT01017601</w:t>
            </w:r>
          </w:p>
        </w:tc>
        <w:tc>
          <w:tcPr>
            <w:tcW w:w="4536" w:type="dxa"/>
            <w:noWrap/>
            <w:hideMark/>
          </w:tcPr>
          <w:p w14:paraId="35E9140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Double-Blinded Phase II Study of NTX-010, a Replication-Competent Picornavirus, After Standard Platinum-Containing Cytoreductive Induction Chemotherapy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Extensive Stage Small Cell Lung Cancer</w:t>
            </w:r>
          </w:p>
        </w:tc>
        <w:tc>
          <w:tcPr>
            <w:tcW w:w="1984" w:type="dxa"/>
            <w:noWrap/>
            <w:hideMark/>
          </w:tcPr>
          <w:p w14:paraId="49D945F9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NTX-010; </w:t>
            </w:r>
          </w:p>
          <w:p w14:paraId="49B174E8" w14:textId="7BBAD70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Placebo</w:t>
            </w:r>
          </w:p>
        </w:tc>
        <w:tc>
          <w:tcPr>
            <w:tcW w:w="1110" w:type="dxa"/>
            <w:noWrap/>
            <w:vAlign w:val="center"/>
            <w:hideMark/>
          </w:tcPr>
          <w:p w14:paraId="37DEBC8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76F25AA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4A8BD46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</w:p>
        </w:tc>
        <w:tc>
          <w:tcPr>
            <w:tcW w:w="1486" w:type="dxa"/>
            <w:noWrap/>
            <w:hideMark/>
          </w:tcPr>
          <w:p w14:paraId="7160BF2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ANTXR1</w:t>
            </w:r>
          </w:p>
        </w:tc>
      </w:tr>
      <w:tr w:rsidR="00C130C0" w:rsidRPr="00C130C0" w14:paraId="2C86AA6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3CDA9A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NCT04391049</w:t>
            </w:r>
          </w:p>
        </w:tc>
        <w:tc>
          <w:tcPr>
            <w:tcW w:w="4536" w:type="dxa"/>
            <w:noWrap/>
            <w:hideMark/>
          </w:tcPr>
          <w:p w14:paraId="23F241D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Trial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Expansion Cohort of OBP-301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Telomelysin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™) and Definitive Chemoradiation for Patients With Locally Advanced Esophageal and Gastroesophageal Cancer Who Are Not Candidates for Surgery</w:t>
            </w:r>
          </w:p>
        </w:tc>
        <w:tc>
          <w:tcPr>
            <w:tcW w:w="1984" w:type="dxa"/>
            <w:noWrap/>
            <w:hideMark/>
          </w:tcPr>
          <w:p w14:paraId="53DA60A7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OBP-301; </w:t>
            </w:r>
          </w:p>
          <w:p w14:paraId="1FD4843D" w14:textId="080F73CE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Carboplatin, Paclitaxel,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36E1D54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0C0CD3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F8D22C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747AF7F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TERT</w:t>
            </w:r>
          </w:p>
        </w:tc>
      </w:tr>
      <w:tr w:rsidR="00C130C0" w:rsidRPr="00C130C0" w14:paraId="073548F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542E5D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NCT03015922</w:t>
            </w:r>
          </w:p>
        </w:tc>
        <w:tc>
          <w:tcPr>
            <w:tcW w:w="4536" w:type="dxa"/>
            <w:noWrap/>
            <w:hideMark/>
          </w:tcPr>
          <w:p w14:paraId="32782F1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VIRel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: Viral Immunotherapy in Relapsed/Refractory Multiple Myeloma - A Phase I Study to Assess the Safety and Tolerability of REOLYSIN®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Lenalidomide or Pomalidomide</w:t>
            </w:r>
          </w:p>
        </w:tc>
        <w:tc>
          <w:tcPr>
            <w:tcW w:w="1984" w:type="dxa"/>
            <w:noWrap/>
            <w:hideMark/>
          </w:tcPr>
          <w:p w14:paraId="47B351D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 Other: Lenalidomide or Pomalidomide</w:t>
            </w:r>
          </w:p>
        </w:tc>
        <w:tc>
          <w:tcPr>
            <w:tcW w:w="1110" w:type="dxa"/>
            <w:noWrap/>
            <w:vAlign w:val="center"/>
            <w:hideMark/>
          </w:tcPr>
          <w:p w14:paraId="455829D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624A949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233637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Multiple Myeloma</w:t>
            </w:r>
          </w:p>
        </w:tc>
        <w:tc>
          <w:tcPr>
            <w:tcW w:w="1486" w:type="dxa"/>
            <w:noWrap/>
            <w:hideMark/>
          </w:tcPr>
          <w:p w14:paraId="687C64D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IKZF3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IKZF1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CSNK1A1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IKZF3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IKZF1</w:t>
            </w:r>
          </w:p>
        </w:tc>
      </w:tr>
      <w:tr w:rsidR="00C130C0" w:rsidRPr="00C130C0" w14:paraId="63515B3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23C58A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NCT05234905</w:t>
            </w:r>
          </w:p>
        </w:tc>
        <w:tc>
          <w:tcPr>
            <w:tcW w:w="4536" w:type="dxa"/>
            <w:noWrap/>
            <w:hideMark/>
          </w:tcPr>
          <w:p w14:paraId="00212E3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Oncolytic Virus(H101)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Camrelizumab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for Recurrent Cervical Cancer: a Prospective, Multicenter Study</w:t>
            </w:r>
          </w:p>
        </w:tc>
        <w:tc>
          <w:tcPr>
            <w:tcW w:w="1984" w:type="dxa"/>
            <w:noWrap/>
            <w:hideMark/>
          </w:tcPr>
          <w:p w14:paraId="4B1BBB0B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Ad5; </w:t>
            </w:r>
          </w:p>
          <w:p w14:paraId="13F60ADC" w14:textId="2F5E2E1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Camrelizumab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610B537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A8DF79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361505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Uterine Cervical Neoplasms</w:t>
            </w:r>
          </w:p>
        </w:tc>
        <w:tc>
          <w:tcPr>
            <w:tcW w:w="1486" w:type="dxa"/>
            <w:noWrap/>
            <w:hideMark/>
          </w:tcPr>
          <w:p w14:paraId="4753578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BBA063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32514E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NCT00788307</w:t>
            </w:r>
          </w:p>
        </w:tc>
        <w:tc>
          <w:tcPr>
            <w:tcW w:w="4536" w:type="dxa"/>
            <w:noWrap/>
            <w:hideMark/>
          </w:tcPr>
          <w:p w14:paraId="00A016E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 Trial of In Situ Gene Therapy for Locally Recurrent Prostate Cancer Following Radiation Therapy Failure Using Sodium/Iodide Symporter and Radioiodine</w:t>
            </w:r>
          </w:p>
        </w:tc>
        <w:tc>
          <w:tcPr>
            <w:tcW w:w="1984" w:type="dxa"/>
            <w:noWrap/>
            <w:hideMark/>
          </w:tcPr>
          <w:p w14:paraId="189A35E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Ad5-CMV-NIS;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6F122D3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275E787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E3FE2F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Prostate Cancer</w:t>
            </w:r>
          </w:p>
        </w:tc>
        <w:tc>
          <w:tcPr>
            <w:tcW w:w="1486" w:type="dxa"/>
            <w:noWrap/>
            <w:hideMark/>
          </w:tcPr>
          <w:p w14:paraId="23F2FBF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5EAB27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A8DDFC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NCT00003167</w:t>
            </w:r>
          </w:p>
        </w:tc>
        <w:tc>
          <w:tcPr>
            <w:tcW w:w="4536" w:type="dxa"/>
            <w:noWrap/>
            <w:hideMark/>
          </w:tcPr>
          <w:p w14:paraId="5FCF713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 Trial of Intravesical Ad-p53 Treatment in Locally Advanced and Metastatic Bladder Cancer</w:t>
            </w:r>
          </w:p>
        </w:tc>
        <w:tc>
          <w:tcPr>
            <w:tcW w:w="1984" w:type="dxa"/>
            <w:noWrap/>
            <w:hideMark/>
          </w:tcPr>
          <w:p w14:paraId="34366E1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Ad5CMV-p53</w:t>
            </w:r>
          </w:p>
        </w:tc>
        <w:tc>
          <w:tcPr>
            <w:tcW w:w="1110" w:type="dxa"/>
            <w:noWrap/>
            <w:vAlign w:val="center"/>
            <w:hideMark/>
          </w:tcPr>
          <w:p w14:paraId="2729796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D22A46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50AE52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 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II 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III 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IV 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Transitional Cell Carcinoma of the Bladder</w:t>
            </w:r>
          </w:p>
        </w:tc>
        <w:tc>
          <w:tcPr>
            <w:tcW w:w="1486" w:type="dxa"/>
            <w:noWrap/>
            <w:hideMark/>
          </w:tcPr>
          <w:p w14:paraId="7E05F73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7C2F051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7CDF1E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NCT00003649</w:t>
            </w:r>
          </w:p>
        </w:tc>
        <w:tc>
          <w:tcPr>
            <w:tcW w:w="4536" w:type="dxa"/>
            <w:noWrap/>
            <w:hideMark/>
          </w:tcPr>
          <w:p w14:paraId="12C6D16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 Pilot Trial of Adenovirus p53 in Bronchioloalveolar Cell Lung Carcinoma (BAC) Administered by Bronchoalveolar Lavage</w:t>
            </w:r>
          </w:p>
        </w:tc>
        <w:tc>
          <w:tcPr>
            <w:tcW w:w="1984" w:type="dxa"/>
            <w:noWrap/>
            <w:hideMark/>
          </w:tcPr>
          <w:p w14:paraId="705B96F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Ad5CMV-p53</w:t>
            </w:r>
          </w:p>
        </w:tc>
        <w:tc>
          <w:tcPr>
            <w:tcW w:w="1110" w:type="dxa"/>
            <w:noWrap/>
            <w:vAlign w:val="center"/>
            <w:hideMark/>
          </w:tcPr>
          <w:p w14:paraId="04BB269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AC47D2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F01CBC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</w:p>
        </w:tc>
        <w:tc>
          <w:tcPr>
            <w:tcW w:w="1486" w:type="dxa"/>
            <w:noWrap/>
            <w:hideMark/>
          </w:tcPr>
          <w:p w14:paraId="02F4961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2F3794A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2E30C3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NCT00003147</w:t>
            </w:r>
          </w:p>
        </w:tc>
        <w:tc>
          <w:tcPr>
            <w:tcW w:w="4536" w:type="dxa"/>
            <w:noWrap/>
            <w:hideMark/>
          </w:tcPr>
          <w:p w14:paraId="4B576D4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 Study of Percutaneous Injections of Adeno-Virus p53 Construct (ADENO-p53) for Hepatocellular Carcinoma</w:t>
            </w:r>
          </w:p>
        </w:tc>
        <w:tc>
          <w:tcPr>
            <w:tcW w:w="1984" w:type="dxa"/>
            <w:noWrap/>
            <w:hideMark/>
          </w:tcPr>
          <w:p w14:paraId="7407D61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Ad5CMV-p53</w:t>
            </w:r>
          </w:p>
        </w:tc>
        <w:tc>
          <w:tcPr>
            <w:tcW w:w="1110" w:type="dxa"/>
            <w:noWrap/>
            <w:vAlign w:val="center"/>
            <w:hideMark/>
          </w:tcPr>
          <w:p w14:paraId="6BAE25D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12EFC84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3E35E2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Cancer</w:t>
            </w:r>
          </w:p>
        </w:tc>
        <w:tc>
          <w:tcPr>
            <w:tcW w:w="1486" w:type="dxa"/>
            <w:noWrap/>
            <w:hideMark/>
          </w:tcPr>
          <w:p w14:paraId="149EE80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3678A46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24DC0A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NCT00004225</w:t>
            </w:r>
          </w:p>
        </w:tc>
        <w:tc>
          <w:tcPr>
            <w:tcW w:w="4536" w:type="dxa"/>
            <w:noWrap/>
            <w:hideMark/>
          </w:tcPr>
          <w:p w14:paraId="7BE48A2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Pilot Trial of Adenovirus p53 and Radiotherapy on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Nonsmall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 Lung Cancer</w:t>
            </w:r>
          </w:p>
        </w:tc>
        <w:tc>
          <w:tcPr>
            <w:tcW w:w="1984" w:type="dxa"/>
            <w:noWrap/>
            <w:hideMark/>
          </w:tcPr>
          <w:p w14:paraId="0C84A067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Ad5CMV-p53; </w:t>
            </w:r>
          </w:p>
          <w:p w14:paraId="0995D372" w14:textId="01E36ACB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53DD609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ECFE9E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94C593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</w:p>
        </w:tc>
        <w:tc>
          <w:tcPr>
            <w:tcW w:w="1486" w:type="dxa"/>
            <w:noWrap/>
            <w:hideMark/>
          </w:tcPr>
          <w:p w14:paraId="4106A1C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4B1AA27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D49140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NCT00004041</w:t>
            </w:r>
          </w:p>
        </w:tc>
        <w:tc>
          <w:tcPr>
            <w:tcW w:w="4536" w:type="dxa"/>
            <w:noWrap/>
            <w:hideMark/>
          </w:tcPr>
          <w:p w14:paraId="0793663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 Trial of Adenovirus-Mediated Wild-Type P53 Gene Therapy for Malignant Gliomas</w:t>
            </w:r>
          </w:p>
        </w:tc>
        <w:tc>
          <w:tcPr>
            <w:tcW w:w="1984" w:type="dxa"/>
            <w:noWrap/>
            <w:hideMark/>
          </w:tcPr>
          <w:p w14:paraId="3E7EC1D3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Ad5CMV-p53; </w:t>
            </w:r>
          </w:p>
          <w:p w14:paraId="3CC4C22A" w14:textId="570A3AC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Surgery</w:t>
            </w:r>
          </w:p>
        </w:tc>
        <w:tc>
          <w:tcPr>
            <w:tcW w:w="1110" w:type="dxa"/>
            <w:noWrap/>
            <w:vAlign w:val="center"/>
            <w:hideMark/>
          </w:tcPr>
          <w:p w14:paraId="6359A6F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167262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D305B0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Brain and Central Nervous System Tumors</w:t>
            </w:r>
          </w:p>
        </w:tc>
        <w:tc>
          <w:tcPr>
            <w:tcW w:w="1486" w:type="dxa"/>
            <w:noWrap/>
            <w:hideMark/>
          </w:tcPr>
          <w:p w14:paraId="7320C46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4D68C63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7D7985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NCT00003588</w:t>
            </w:r>
          </w:p>
        </w:tc>
        <w:tc>
          <w:tcPr>
            <w:tcW w:w="4536" w:type="dxa"/>
            <w:noWrap/>
            <w:hideMark/>
          </w:tcPr>
          <w:p w14:paraId="04FCAED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Ad-p53 (NSC# 683550) for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Platinum- and Paclitaxel-Resistant Epithelial Ovarian Cancer</w:t>
            </w:r>
          </w:p>
        </w:tc>
        <w:tc>
          <w:tcPr>
            <w:tcW w:w="1984" w:type="dxa"/>
            <w:noWrap/>
            <w:hideMark/>
          </w:tcPr>
          <w:p w14:paraId="38D7B76C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Ad5CMV-p53; </w:t>
            </w:r>
          </w:p>
          <w:p w14:paraId="6CCBD7B3" w14:textId="1FDE93C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Surgery</w:t>
            </w:r>
          </w:p>
        </w:tc>
        <w:tc>
          <w:tcPr>
            <w:tcW w:w="1110" w:type="dxa"/>
            <w:noWrap/>
            <w:vAlign w:val="center"/>
            <w:hideMark/>
          </w:tcPr>
          <w:p w14:paraId="631EE25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2DD13A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648639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</w:p>
        </w:tc>
        <w:tc>
          <w:tcPr>
            <w:tcW w:w="1486" w:type="dxa"/>
            <w:noWrap/>
            <w:hideMark/>
          </w:tcPr>
          <w:p w14:paraId="02212A8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57E6E67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788478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NCT03896568</w:t>
            </w:r>
          </w:p>
        </w:tc>
        <w:tc>
          <w:tcPr>
            <w:tcW w:w="4536" w:type="dxa"/>
            <w:noWrap/>
            <w:hideMark/>
          </w:tcPr>
          <w:p w14:paraId="522BFA7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Clinical Trial of Allogeneic Bone Marrow Human Mesenchymal Stem Cells Loaded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 Tumor Selective Oncolytic Adenovirus, DNX-2401, Administered Via Intra-Arterial Injection in Patients With Recurrent High-Grade Glioma</w:t>
            </w:r>
          </w:p>
        </w:tc>
        <w:tc>
          <w:tcPr>
            <w:tcW w:w="1984" w:type="dxa"/>
            <w:noWrap/>
            <w:hideMark/>
          </w:tcPr>
          <w:p w14:paraId="2D4F6266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Ad5-DNX-2401; </w:t>
            </w:r>
          </w:p>
          <w:p w14:paraId="7C33FEC4" w14:textId="46A46F5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Therapeutic Conventional Surgery</w:t>
            </w:r>
          </w:p>
        </w:tc>
        <w:tc>
          <w:tcPr>
            <w:tcW w:w="1110" w:type="dxa"/>
            <w:noWrap/>
            <w:vAlign w:val="center"/>
            <w:hideMark/>
          </w:tcPr>
          <w:p w14:paraId="71C1A21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C74DE3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A7DE04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IDH1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wt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Allele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Anaplastic 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Recurrent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Malignant Glioma</w:t>
            </w:r>
          </w:p>
        </w:tc>
        <w:tc>
          <w:tcPr>
            <w:tcW w:w="1486" w:type="dxa"/>
            <w:noWrap/>
            <w:hideMark/>
          </w:tcPr>
          <w:p w14:paraId="6A12377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αvβ3</w:t>
            </w:r>
          </w:p>
        </w:tc>
      </w:tr>
      <w:tr w:rsidR="00C130C0" w:rsidRPr="00C130C0" w14:paraId="58586AC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0241DF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NCT02762045</w:t>
            </w:r>
          </w:p>
        </w:tc>
        <w:tc>
          <w:tcPr>
            <w:tcW w:w="4536" w:type="dxa"/>
            <w:noWrap/>
            <w:hideMark/>
          </w:tcPr>
          <w:p w14:paraId="149EC2E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 Clinical Trial of Recombinant Adenovirus Type 5 Therapeutic AIDS Vaccine Expressing Gag</w:t>
            </w:r>
          </w:p>
        </w:tc>
        <w:tc>
          <w:tcPr>
            <w:tcW w:w="1984" w:type="dxa"/>
            <w:noWrap/>
            <w:hideMark/>
          </w:tcPr>
          <w:p w14:paraId="6CA8DFCD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Ad5-gag; </w:t>
            </w:r>
          </w:p>
          <w:p w14:paraId="29A72162" w14:textId="597EB31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Placebo</w:t>
            </w:r>
          </w:p>
        </w:tc>
        <w:tc>
          <w:tcPr>
            <w:tcW w:w="1110" w:type="dxa"/>
            <w:noWrap/>
            <w:vAlign w:val="center"/>
            <w:hideMark/>
          </w:tcPr>
          <w:p w14:paraId="0BB878C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3EFF464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237407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Acquired Immunodeficiency Syndrome</w:t>
            </w:r>
          </w:p>
        </w:tc>
        <w:tc>
          <w:tcPr>
            <w:tcW w:w="1486" w:type="dxa"/>
            <w:noWrap/>
            <w:hideMark/>
          </w:tcPr>
          <w:p w14:paraId="7CB21EE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D5F492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305D6B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NCT02894944</w:t>
            </w:r>
          </w:p>
        </w:tc>
        <w:tc>
          <w:tcPr>
            <w:tcW w:w="4536" w:type="dxa"/>
            <w:noWrap/>
            <w:hideMark/>
          </w:tcPr>
          <w:p w14:paraId="220B3D0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Clinical Trial Phase I for Evaluation of Tolerability and Safety of Replication-competent Adenovirus-mediated Double Suicide Gene Therapy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Chemotherapy for the Locally Advanced Pancreatic Cancer</w:t>
            </w:r>
          </w:p>
        </w:tc>
        <w:tc>
          <w:tcPr>
            <w:tcW w:w="1984" w:type="dxa"/>
            <w:noWrap/>
            <w:hideMark/>
          </w:tcPr>
          <w:p w14:paraId="24318D9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Ad5-yCD/mutTKSR39rep-ADP</w:t>
            </w:r>
          </w:p>
        </w:tc>
        <w:tc>
          <w:tcPr>
            <w:tcW w:w="1110" w:type="dxa"/>
            <w:noWrap/>
            <w:vAlign w:val="center"/>
            <w:hideMark/>
          </w:tcPr>
          <w:p w14:paraId="1C109A7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4038AB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6ECADF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</w:p>
        </w:tc>
        <w:tc>
          <w:tcPr>
            <w:tcW w:w="1486" w:type="dxa"/>
            <w:noWrap/>
            <w:hideMark/>
          </w:tcPr>
          <w:p w14:paraId="50DB051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3F7FC5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B872CE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NCT00415454</w:t>
            </w:r>
          </w:p>
        </w:tc>
        <w:tc>
          <w:tcPr>
            <w:tcW w:w="4536" w:type="dxa"/>
            <w:noWrap/>
            <w:hideMark/>
          </w:tcPr>
          <w:p w14:paraId="1BD3310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Study Combining Replication-Competent Adenovirus-Mediated Suicide Gene Therapy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Chemoradiotherapy for the Treatment of Non-Metastatic Pancreatic Adenocarcinoma</w:t>
            </w:r>
          </w:p>
        </w:tc>
        <w:tc>
          <w:tcPr>
            <w:tcW w:w="1984" w:type="dxa"/>
            <w:noWrap/>
            <w:hideMark/>
          </w:tcPr>
          <w:p w14:paraId="100CA47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Ad5-yCD/mutTKSR39rep-ADP</w:t>
            </w:r>
          </w:p>
        </w:tc>
        <w:tc>
          <w:tcPr>
            <w:tcW w:w="1110" w:type="dxa"/>
            <w:noWrap/>
            <w:vAlign w:val="center"/>
            <w:hideMark/>
          </w:tcPr>
          <w:p w14:paraId="500E820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579E6E9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404F42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</w:p>
        </w:tc>
        <w:tc>
          <w:tcPr>
            <w:tcW w:w="1486" w:type="dxa"/>
            <w:noWrap/>
            <w:hideMark/>
          </w:tcPr>
          <w:p w14:paraId="7D17C54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03B4E9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B98CE2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NCT03029871</w:t>
            </w:r>
          </w:p>
        </w:tc>
        <w:tc>
          <w:tcPr>
            <w:tcW w:w="4536" w:type="dxa"/>
            <w:noWrap/>
            <w:hideMark/>
          </w:tcPr>
          <w:p w14:paraId="2029969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1 Trial of Oncolytic Adenovirus-Mediated Cytotoxic Gene Therapy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Stereotactic Body Radiation Therapy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(SBRT) in Clinical Stage 1/11A (T1A-T2B) Non-Small Cell Lung Cancer</w:t>
            </w:r>
          </w:p>
        </w:tc>
        <w:tc>
          <w:tcPr>
            <w:tcW w:w="1984" w:type="dxa"/>
            <w:noWrap/>
            <w:hideMark/>
          </w:tcPr>
          <w:p w14:paraId="76840D2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Ad5-yCD/mutTKSR39rep-ADP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Adenovirus</w:t>
            </w:r>
          </w:p>
        </w:tc>
        <w:tc>
          <w:tcPr>
            <w:tcW w:w="1110" w:type="dxa"/>
            <w:noWrap/>
            <w:vAlign w:val="center"/>
            <w:hideMark/>
          </w:tcPr>
          <w:p w14:paraId="42FA792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1E058B2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5B9334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Non-small Cell Lung Cancer Stage I</w:t>
            </w:r>
          </w:p>
        </w:tc>
        <w:tc>
          <w:tcPr>
            <w:tcW w:w="1486" w:type="dxa"/>
            <w:noWrap/>
            <w:hideMark/>
          </w:tcPr>
          <w:p w14:paraId="3CF14D9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747BED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E41AB9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NCT03281382</w:t>
            </w:r>
          </w:p>
        </w:tc>
        <w:tc>
          <w:tcPr>
            <w:tcW w:w="4536" w:type="dxa"/>
            <w:noWrap/>
            <w:hideMark/>
          </w:tcPr>
          <w:p w14:paraId="4860084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1 TRIAL OF ONCOLYTIC ADENOVIRUS-MEDIATED CYTOTOXIC AND IL-12 GENE THERAPY IN COMBINATION WITH CHEMOTHERAPY FOR THE TREATMENT OF METASTATIC PANCREATIC CANCER</w:t>
            </w:r>
          </w:p>
        </w:tc>
        <w:tc>
          <w:tcPr>
            <w:tcW w:w="1984" w:type="dxa"/>
            <w:noWrap/>
            <w:hideMark/>
          </w:tcPr>
          <w:p w14:paraId="2729AE5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Ad5-yCD/mutTKSR39rep-hIL12</w:t>
            </w:r>
          </w:p>
        </w:tc>
        <w:tc>
          <w:tcPr>
            <w:tcW w:w="1110" w:type="dxa"/>
            <w:noWrap/>
            <w:vAlign w:val="center"/>
            <w:hideMark/>
          </w:tcPr>
          <w:p w14:paraId="0512C5D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C3D328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2C777C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Pancreatic Cancer</w:t>
            </w:r>
          </w:p>
        </w:tc>
        <w:tc>
          <w:tcPr>
            <w:tcW w:w="1486" w:type="dxa"/>
            <w:noWrap/>
            <w:hideMark/>
          </w:tcPr>
          <w:p w14:paraId="094BAD6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50BCFC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6709B4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NCT02555397</w:t>
            </w:r>
          </w:p>
        </w:tc>
        <w:tc>
          <w:tcPr>
            <w:tcW w:w="4536" w:type="dxa"/>
            <w:noWrap/>
            <w:hideMark/>
          </w:tcPr>
          <w:p w14:paraId="390147C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1 Trial of Oncolytic Adenovirus-Mediated Cytotoxic and Interleukin 12 Gene Therapy for Locally Recurrent Prostate Cancer After Definitive Radiotherapy</w:t>
            </w:r>
          </w:p>
        </w:tc>
        <w:tc>
          <w:tcPr>
            <w:tcW w:w="1984" w:type="dxa"/>
            <w:noWrap/>
            <w:hideMark/>
          </w:tcPr>
          <w:p w14:paraId="012BB9D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Ad5-yCD/mutTKSR39rep-hIL12</w:t>
            </w:r>
          </w:p>
        </w:tc>
        <w:tc>
          <w:tcPr>
            <w:tcW w:w="1110" w:type="dxa"/>
            <w:noWrap/>
            <w:vAlign w:val="center"/>
            <w:hideMark/>
          </w:tcPr>
          <w:p w14:paraId="058471E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513534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16DFF3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Prostate Cancer</w:t>
            </w:r>
          </w:p>
        </w:tc>
        <w:tc>
          <w:tcPr>
            <w:tcW w:w="1486" w:type="dxa"/>
            <w:noWrap/>
            <w:hideMark/>
          </w:tcPr>
          <w:p w14:paraId="43E50C0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0F6108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12EA73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NCT04673942</w:t>
            </w:r>
          </w:p>
        </w:tc>
        <w:tc>
          <w:tcPr>
            <w:tcW w:w="4536" w:type="dxa"/>
            <w:noWrap/>
            <w:hideMark/>
          </w:tcPr>
          <w:p w14:paraId="25D28D8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First in Human, Study to Evaluate the Safety and Tolerability of AdAPT-001 in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Solid Tumors</w:t>
            </w:r>
          </w:p>
        </w:tc>
        <w:tc>
          <w:tcPr>
            <w:tcW w:w="1984" w:type="dxa"/>
            <w:noWrap/>
            <w:hideMark/>
          </w:tcPr>
          <w:p w14:paraId="198B462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AdAPT-001</w:t>
            </w:r>
          </w:p>
        </w:tc>
        <w:tc>
          <w:tcPr>
            <w:tcW w:w="1110" w:type="dxa"/>
            <w:noWrap/>
            <w:vAlign w:val="center"/>
            <w:hideMark/>
          </w:tcPr>
          <w:p w14:paraId="0F0E700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7EB8E3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2BA874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28E47F5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11A9AB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AE623A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NCT00850057</w:t>
            </w:r>
          </w:p>
        </w:tc>
        <w:tc>
          <w:tcPr>
            <w:tcW w:w="4536" w:type="dxa"/>
            <w:noWrap/>
            <w:hideMark/>
          </w:tcPr>
          <w:p w14:paraId="49F19D9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1, Open Label, Dose-escalation, Pharmacodynamic Study of Intranodal Injection of Adenovirus-CD154 (Ad-ISF35)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Chronic Lymphocytic Leukemia/Small Lymphocytic Lymphoma</w:t>
            </w:r>
          </w:p>
        </w:tc>
        <w:tc>
          <w:tcPr>
            <w:tcW w:w="1984" w:type="dxa"/>
            <w:noWrap/>
            <w:hideMark/>
          </w:tcPr>
          <w:p w14:paraId="5538B73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Ad-ISF35</w:t>
            </w:r>
          </w:p>
        </w:tc>
        <w:tc>
          <w:tcPr>
            <w:tcW w:w="1110" w:type="dxa"/>
            <w:noWrap/>
            <w:vAlign w:val="center"/>
            <w:hideMark/>
          </w:tcPr>
          <w:p w14:paraId="7BD9029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F44ECE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2419E4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Chronic Lymphocytic Leukemia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Small Lymphocytic Lymphoma</w:t>
            </w:r>
          </w:p>
        </w:tc>
        <w:tc>
          <w:tcPr>
            <w:tcW w:w="1486" w:type="dxa"/>
            <w:noWrap/>
            <w:hideMark/>
          </w:tcPr>
          <w:p w14:paraId="4A62F33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CD40L</w:t>
            </w:r>
          </w:p>
        </w:tc>
      </w:tr>
      <w:tr w:rsidR="00C130C0" w:rsidRPr="00C130C0" w14:paraId="75EB122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4AE4EB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NCT03544723</w:t>
            </w:r>
          </w:p>
        </w:tc>
        <w:tc>
          <w:tcPr>
            <w:tcW w:w="4536" w:type="dxa"/>
            <w:noWrap/>
            <w:hideMark/>
          </w:tcPr>
          <w:p w14:paraId="2E0EECC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2, Multi-Center, Open Label Study to Evaluate Adenoviral p53 (Ad-p53)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Immune Checkpoint Inhibitor Therapy in Patients With Recurrent or Metastatic Head and Neck Squamous Cell Carcinoma and Other Tumors Approved for Anti-PD-1 or Anti-PD-L1 Therapy</w:t>
            </w:r>
          </w:p>
        </w:tc>
        <w:tc>
          <w:tcPr>
            <w:tcW w:w="1984" w:type="dxa"/>
            <w:noWrap/>
            <w:hideMark/>
          </w:tcPr>
          <w:p w14:paraId="0D9EFC9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Ad-p53</w:t>
            </w:r>
          </w:p>
        </w:tc>
        <w:tc>
          <w:tcPr>
            <w:tcW w:w="1110" w:type="dxa"/>
            <w:noWrap/>
            <w:vAlign w:val="center"/>
            <w:hideMark/>
          </w:tcPr>
          <w:p w14:paraId="274C11D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C54D2F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4D2E75F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Lymphoma</w:t>
            </w:r>
          </w:p>
        </w:tc>
        <w:tc>
          <w:tcPr>
            <w:tcW w:w="1486" w:type="dxa"/>
            <w:noWrap/>
            <w:hideMark/>
          </w:tcPr>
          <w:p w14:paraId="0A6F967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561498B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623C58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NCT01869088</w:t>
            </w:r>
          </w:p>
        </w:tc>
        <w:tc>
          <w:tcPr>
            <w:tcW w:w="4536" w:type="dxa"/>
            <w:noWrap/>
            <w:hideMark/>
          </w:tcPr>
          <w:p w14:paraId="355E570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Ⅲ Trial of Transcatheter Arterial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Chemoembolization(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TACE) Plus Recombinant Human Adenovirus Type 5 Injection for Unresectable Hepatocellular Carcinoma (HCC)</w:t>
            </w:r>
          </w:p>
        </w:tc>
        <w:tc>
          <w:tcPr>
            <w:tcW w:w="1984" w:type="dxa"/>
            <w:noWrap/>
            <w:hideMark/>
          </w:tcPr>
          <w:p w14:paraId="55EBC9A9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Ad-p53; </w:t>
            </w:r>
          </w:p>
          <w:p w14:paraId="7F3CEF0B" w14:textId="259EBE0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 Trans-catheter embolization</w:t>
            </w:r>
          </w:p>
        </w:tc>
        <w:tc>
          <w:tcPr>
            <w:tcW w:w="1110" w:type="dxa"/>
            <w:noWrap/>
            <w:vAlign w:val="center"/>
            <w:hideMark/>
          </w:tcPr>
          <w:p w14:paraId="5FAB7AD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094A86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720E566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2B14BFF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DEA543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F34146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NCT02842125</w:t>
            </w:r>
          </w:p>
        </w:tc>
        <w:tc>
          <w:tcPr>
            <w:tcW w:w="4536" w:type="dxa"/>
            <w:noWrap/>
            <w:hideMark/>
          </w:tcPr>
          <w:p w14:paraId="3BFF7E6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1/2 Evaluation of Adenoviral p53 (Ad-p53) in Combination With Capecitabine (Xeloda) or Anti-PD-1 in Patients With Unresectable Liver Metastases of Colorectal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Carcinoma(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CRC) and Other Solid Tumors, Recurrent Head and Neck Squamous Cell Carcinoma (HNSCC) and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Primary Hepatic Cancers With Known Disease Progression on Standard Therapy</w:t>
            </w:r>
          </w:p>
        </w:tc>
        <w:tc>
          <w:tcPr>
            <w:tcW w:w="1984" w:type="dxa"/>
            <w:noWrap/>
            <w:hideMark/>
          </w:tcPr>
          <w:p w14:paraId="2347980C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Ad-P53; </w:t>
            </w:r>
          </w:p>
          <w:p w14:paraId="53A1C854" w14:textId="51A4330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Xeloda, Keytruda,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Opdivo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008F293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0F2CEFA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49F1ECB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Solid Tumor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Head and Neck Cancer</w:t>
            </w:r>
          </w:p>
        </w:tc>
        <w:tc>
          <w:tcPr>
            <w:tcW w:w="1486" w:type="dxa"/>
            <w:noWrap/>
            <w:hideMark/>
          </w:tcPr>
          <w:p w14:paraId="6113568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TYMS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608F560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1AD11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NCT02749331</w:t>
            </w:r>
          </w:p>
        </w:tc>
        <w:tc>
          <w:tcPr>
            <w:tcW w:w="4536" w:type="dxa"/>
            <w:noWrap/>
            <w:hideMark/>
          </w:tcPr>
          <w:p w14:paraId="477F87F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Study of Recombinant Adenovirus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AdVince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Neuroendocrine Tumors; Safety and Efficacy</w:t>
            </w:r>
          </w:p>
        </w:tc>
        <w:tc>
          <w:tcPr>
            <w:tcW w:w="1984" w:type="dxa"/>
            <w:noWrap/>
            <w:hideMark/>
          </w:tcPr>
          <w:p w14:paraId="028F88D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AdVince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57805FF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2EF513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620C8A5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Neuroendocrine Tumors</w:t>
            </w:r>
          </w:p>
        </w:tc>
        <w:tc>
          <w:tcPr>
            <w:tcW w:w="1486" w:type="dxa"/>
            <w:noWrap/>
            <w:hideMark/>
          </w:tcPr>
          <w:p w14:paraId="16233AB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BCBD4B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5E4B13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NCT01997190</w:t>
            </w:r>
          </w:p>
        </w:tc>
        <w:tc>
          <w:tcPr>
            <w:tcW w:w="4536" w:type="dxa"/>
            <w:noWrap/>
            <w:hideMark/>
          </w:tcPr>
          <w:p w14:paraId="6170A22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Intrapleural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Therapy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Malignant Pleural Effusion</w:t>
            </w:r>
          </w:p>
        </w:tc>
        <w:tc>
          <w:tcPr>
            <w:tcW w:w="1984" w:type="dxa"/>
            <w:noWrap/>
            <w:hideMark/>
          </w:tcPr>
          <w:p w14:paraId="39091A6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2D473E7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133E23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E79943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Pleural Effusion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Mesothelioma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</w:p>
        </w:tc>
        <w:tc>
          <w:tcPr>
            <w:tcW w:w="1486" w:type="dxa"/>
            <w:noWrap/>
            <w:hideMark/>
          </w:tcPr>
          <w:p w14:paraId="793906E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CD7C3B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5AB6A6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NCT02768363</w:t>
            </w:r>
          </w:p>
        </w:tc>
        <w:tc>
          <w:tcPr>
            <w:tcW w:w="4536" w:type="dxa"/>
            <w:noWrap/>
            <w:hideMark/>
          </w:tcPr>
          <w:p w14:paraId="4C1EFFE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Controlled Trial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Of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+ Valacyclovir Administered During Active Surveillance For Newly Diagnosed Prostate Cancer</w:t>
            </w:r>
          </w:p>
        </w:tc>
        <w:tc>
          <w:tcPr>
            <w:tcW w:w="1984" w:type="dxa"/>
            <w:noWrap/>
            <w:hideMark/>
          </w:tcPr>
          <w:p w14:paraId="115C8901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+ Valacyclovir; </w:t>
            </w:r>
          </w:p>
          <w:p w14:paraId="5C4B801B" w14:textId="0CA0D6C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Valacyclovir, Placebo</w:t>
            </w:r>
          </w:p>
        </w:tc>
        <w:tc>
          <w:tcPr>
            <w:tcW w:w="1110" w:type="dxa"/>
            <w:noWrap/>
            <w:vAlign w:val="center"/>
            <w:hideMark/>
          </w:tcPr>
          <w:p w14:paraId="577E611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65F0AD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730AEE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Prostate Cancer</w:t>
            </w:r>
          </w:p>
        </w:tc>
        <w:tc>
          <w:tcPr>
            <w:tcW w:w="1486" w:type="dxa"/>
            <w:noWrap/>
            <w:hideMark/>
          </w:tcPr>
          <w:p w14:paraId="11B1CB7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DNA Pol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A85D0C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C7C066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NCT00751270</w:t>
            </w:r>
          </w:p>
        </w:tc>
        <w:tc>
          <w:tcPr>
            <w:tcW w:w="4536" w:type="dxa"/>
            <w:noWrap/>
            <w:hideMark/>
          </w:tcPr>
          <w:p w14:paraId="2D0E0C1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+ Valacyclovir Gene Therapy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Standard Radiation Therapy for Malignant Gliomas</w:t>
            </w:r>
          </w:p>
        </w:tc>
        <w:tc>
          <w:tcPr>
            <w:tcW w:w="1984" w:type="dxa"/>
            <w:noWrap/>
            <w:hideMark/>
          </w:tcPr>
          <w:p w14:paraId="046F6687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0EF36996" w14:textId="2600B6BE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Valacyclovir</w:t>
            </w:r>
          </w:p>
        </w:tc>
        <w:tc>
          <w:tcPr>
            <w:tcW w:w="1110" w:type="dxa"/>
            <w:noWrap/>
            <w:vAlign w:val="center"/>
            <w:hideMark/>
          </w:tcPr>
          <w:p w14:paraId="2B266A0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BBF1DE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DEC2FE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</w:t>
            </w:r>
          </w:p>
        </w:tc>
        <w:tc>
          <w:tcPr>
            <w:tcW w:w="1486" w:type="dxa"/>
            <w:noWrap/>
            <w:hideMark/>
          </w:tcPr>
          <w:p w14:paraId="18F718F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EB3097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AA6AD8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NCT00638612</w:t>
            </w:r>
          </w:p>
        </w:tc>
        <w:tc>
          <w:tcPr>
            <w:tcW w:w="4536" w:type="dxa"/>
            <w:noWrap/>
            <w:hideMark/>
          </w:tcPr>
          <w:p w14:paraId="475C8C2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+ Valacyclovir Therapy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Surgery and Chemoradiation for Pancreas Cancer</w:t>
            </w:r>
          </w:p>
        </w:tc>
        <w:tc>
          <w:tcPr>
            <w:tcW w:w="1984" w:type="dxa"/>
            <w:noWrap/>
            <w:hideMark/>
          </w:tcPr>
          <w:p w14:paraId="2B953E7C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4478B7A3" w14:textId="40BCF1CE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Valacyclovir</w:t>
            </w:r>
          </w:p>
        </w:tc>
        <w:tc>
          <w:tcPr>
            <w:tcW w:w="1110" w:type="dxa"/>
            <w:noWrap/>
            <w:vAlign w:val="center"/>
            <w:hideMark/>
          </w:tcPr>
          <w:p w14:paraId="6629C66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BAD1D4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B483D8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</w:p>
        </w:tc>
        <w:tc>
          <w:tcPr>
            <w:tcW w:w="1486" w:type="dxa"/>
            <w:noWrap/>
            <w:hideMark/>
          </w:tcPr>
          <w:p w14:paraId="4D6D21B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DNA Pol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4681F9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57F564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NCT03131037</w:t>
            </w:r>
          </w:p>
        </w:tc>
        <w:tc>
          <w:tcPr>
            <w:tcW w:w="4536" w:type="dxa"/>
            <w:noWrap/>
            <w:hideMark/>
          </w:tcPr>
          <w:p w14:paraId="611E9ED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Gene Mediated Cytotoxic Immunotherapy (GMCI) For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Non-Small Cell Lung Cancer</w:t>
            </w:r>
          </w:p>
        </w:tc>
        <w:tc>
          <w:tcPr>
            <w:tcW w:w="1984" w:type="dxa"/>
            <w:noWrap/>
            <w:hideMark/>
          </w:tcPr>
          <w:p w14:paraId="45244534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6EBF7F68" w14:textId="178ADBF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Valacyclovir</w:t>
            </w:r>
          </w:p>
        </w:tc>
        <w:tc>
          <w:tcPr>
            <w:tcW w:w="1110" w:type="dxa"/>
            <w:noWrap/>
            <w:vAlign w:val="center"/>
            <w:hideMark/>
          </w:tcPr>
          <w:p w14:paraId="43879D8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4B45CA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652529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</w:p>
        </w:tc>
        <w:tc>
          <w:tcPr>
            <w:tcW w:w="1486" w:type="dxa"/>
            <w:noWrap/>
            <w:hideMark/>
          </w:tcPr>
          <w:p w14:paraId="2F38783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DNA Pol</w:t>
            </w:r>
          </w:p>
        </w:tc>
      </w:tr>
      <w:tr w:rsidR="00C130C0" w:rsidRPr="00C130C0" w14:paraId="03B08EC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99075E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NCT00589875</w:t>
            </w:r>
          </w:p>
        </w:tc>
        <w:tc>
          <w:tcPr>
            <w:tcW w:w="4536" w:type="dxa"/>
            <w:noWrap/>
            <w:hideMark/>
          </w:tcPr>
          <w:p w14:paraId="4608633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2a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+ Valacyclovir Gene Therapy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Standard Radiation Therapy for Malignant Glioma</w:t>
            </w:r>
          </w:p>
        </w:tc>
        <w:tc>
          <w:tcPr>
            <w:tcW w:w="1984" w:type="dxa"/>
            <w:noWrap/>
            <w:hideMark/>
          </w:tcPr>
          <w:p w14:paraId="0C0A0884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4AD3A460" w14:textId="1B7FAC8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Valacyclovir</w:t>
            </w:r>
          </w:p>
        </w:tc>
        <w:tc>
          <w:tcPr>
            <w:tcW w:w="1110" w:type="dxa"/>
            <w:noWrap/>
            <w:vAlign w:val="center"/>
            <w:hideMark/>
          </w:tcPr>
          <w:p w14:paraId="3455DDD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D2BD7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5F7EA6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</w:t>
            </w:r>
          </w:p>
        </w:tc>
        <w:tc>
          <w:tcPr>
            <w:tcW w:w="1486" w:type="dxa"/>
            <w:noWrap/>
            <w:hideMark/>
          </w:tcPr>
          <w:p w14:paraId="42E91AA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6800DA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7612EE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NCT00634231</w:t>
            </w:r>
          </w:p>
        </w:tc>
        <w:tc>
          <w:tcPr>
            <w:tcW w:w="4536" w:type="dxa"/>
            <w:noWrap/>
            <w:hideMark/>
          </w:tcPr>
          <w:p w14:paraId="5651DF0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+ Prodrug Therapy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Radiation Therapy for Pediatric Brain Tumors</w:t>
            </w:r>
          </w:p>
        </w:tc>
        <w:tc>
          <w:tcPr>
            <w:tcW w:w="1984" w:type="dxa"/>
            <w:noWrap/>
            <w:hideMark/>
          </w:tcPr>
          <w:p w14:paraId="1D1C5751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DE64B2A" w14:textId="77F56B2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Valacyclovir,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26DE5D8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BB5F02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DCA332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Ependymoma</w:t>
            </w:r>
          </w:p>
        </w:tc>
        <w:tc>
          <w:tcPr>
            <w:tcW w:w="1486" w:type="dxa"/>
            <w:noWrap/>
            <w:hideMark/>
          </w:tcPr>
          <w:p w14:paraId="6118263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DNA Pol</w:t>
            </w:r>
          </w:p>
        </w:tc>
      </w:tr>
      <w:tr w:rsidR="00C130C0" w:rsidRPr="00C130C0" w14:paraId="0BE237D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997FC6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NCT03576612</w:t>
            </w:r>
          </w:p>
        </w:tc>
        <w:tc>
          <w:tcPr>
            <w:tcW w:w="4536" w:type="dxa"/>
            <w:noWrap/>
            <w:hideMark/>
          </w:tcPr>
          <w:p w14:paraId="46BA113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Study of Neoadjuvant GMCI Plus Immune Checkpoint Inhibitor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Standard of Care for Newly Diagnosed High-Grade Gliomas</w:t>
            </w:r>
          </w:p>
        </w:tc>
        <w:tc>
          <w:tcPr>
            <w:tcW w:w="1984" w:type="dxa"/>
            <w:noWrap/>
            <w:hideMark/>
          </w:tcPr>
          <w:p w14:paraId="53074181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AdV-tk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6B3468F6" w14:textId="634E6F0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Valacyclovir, Radiation, Temozolomide,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54ABA5B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801638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8540A2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Glioma, Malignant</w:t>
            </w:r>
          </w:p>
        </w:tc>
        <w:tc>
          <w:tcPr>
            <w:tcW w:w="1486" w:type="dxa"/>
            <w:noWrap/>
            <w:hideMark/>
          </w:tcPr>
          <w:p w14:paraId="5B1691B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DNA Pol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2E2D1A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084D25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NCT04758533</w:t>
            </w:r>
          </w:p>
        </w:tc>
        <w:tc>
          <w:tcPr>
            <w:tcW w:w="4536" w:type="dxa"/>
            <w:noWrap/>
            <w:hideMark/>
          </w:tcPr>
          <w:p w14:paraId="028696B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IB Clinical Trial to Assess the Safety, Tolerability, and Preliminary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AloCELYVIR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(Mesenchymal Allogenic Cells + ICOVIR-5)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in Children, Adolescent and Young Adults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Newly Diagnosed Diffuse Intrinsic Pontine Glioma (DIPG) in Combination With Radiotherapy or Medulloblastoma in Relapse/Progression in Monotherapy</w:t>
            </w:r>
          </w:p>
        </w:tc>
        <w:tc>
          <w:tcPr>
            <w:tcW w:w="1984" w:type="dxa"/>
            <w:noWrap/>
            <w:hideMark/>
          </w:tcPr>
          <w:p w14:paraId="0050EA6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AloCELYVIR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3B3C994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ED080D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3FECA17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Diffuse Intrinsic Pontine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Medulloblastoma, Childhood,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Recurrent</w:t>
            </w:r>
          </w:p>
        </w:tc>
        <w:tc>
          <w:tcPr>
            <w:tcW w:w="1486" w:type="dxa"/>
            <w:noWrap/>
            <w:hideMark/>
          </w:tcPr>
          <w:p w14:paraId="73FBEDE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</w:p>
        </w:tc>
      </w:tr>
      <w:tr w:rsidR="00C130C0" w:rsidRPr="00C130C0" w14:paraId="0F6E884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291843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NCT05047276</w:t>
            </w:r>
          </w:p>
        </w:tc>
        <w:tc>
          <w:tcPr>
            <w:tcW w:w="4536" w:type="dxa"/>
            <w:noWrap/>
            <w:hideMark/>
          </w:tcPr>
          <w:p w14:paraId="538A846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I/II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AloCelyvir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Uveal Melanoma</w:t>
            </w:r>
          </w:p>
        </w:tc>
        <w:tc>
          <w:tcPr>
            <w:tcW w:w="1984" w:type="dxa"/>
            <w:noWrap/>
            <w:hideMark/>
          </w:tcPr>
          <w:p w14:paraId="040558E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AloCelyvir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5C2F68D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1D59CF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1AF313D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Uveal Melanoma, Metastatic</w:t>
            </w:r>
          </w:p>
        </w:tc>
        <w:tc>
          <w:tcPr>
            <w:tcW w:w="1486" w:type="dxa"/>
            <w:noWrap/>
            <w:hideMark/>
          </w:tcPr>
          <w:p w14:paraId="7A4DA2E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8D072F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E6ECD0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NCT03954067</w:t>
            </w:r>
          </w:p>
        </w:tc>
        <w:tc>
          <w:tcPr>
            <w:tcW w:w="4536" w:type="dxa"/>
            <w:noWrap/>
            <w:hideMark/>
          </w:tcPr>
          <w:p w14:paraId="1BBD73F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1, Open-label Study of ASP9801, an Oncolytic Virus, Administered by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as a Single Agent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Subjects With Advanced/Metastatic Solid Tumors</w:t>
            </w:r>
          </w:p>
        </w:tc>
        <w:tc>
          <w:tcPr>
            <w:tcW w:w="1984" w:type="dxa"/>
            <w:noWrap/>
            <w:hideMark/>
          </w:tcPr>
          <w:p w14:paraId="47C30568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ASP9801; </w:t>
            </w:r>
          </w:p>
          <w:p w14:paraId="4E15C6EE" w14:textId="5868CE66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47D854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E6E04E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DBFCAA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71CEE26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IL7R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</w:p>
        </w:tc>
      </w:tr>
      <w:tr w:rsidR="00C130C0" w:rsidRPr="00C130C0" w14:paraId="28EE19B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FD8519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NCT05155332</w:t>
            </w:r>
          </w:p>
        </w:tc>
        <w:tc>
          <w:tcPr>
            <w:tcW w:w="4536" w:type="dxa"/>
            <w:noWrap/>
            <w:hideMark/>
          </w:tcPr>
          <w:p w14:paraId="08BDF29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Open-label, Dose Escalation Trial of BI 1831169 Monotherapy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Ezabenlimab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With Advanced or Metastatic Solid Tumors</w:t>
            </w:r>
          </w:p>
        </w:tc>
        <w:tc>
          <w:tcPr>
            <w:tcW w:w="1984" w:type="dxa"/>
            <w:noWrap/>
            <w:hideMark/>
          </w:tcPr>
          <w:p w14:paraId="3B751D6A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BI 1831169; </w:t>
            </w:r>
          </w:p>
          <w:p w14:paraId="7A10F05C" w14:textId="1FB3454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Ezabenlimab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76E1E14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28C0AF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18DFCD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F29FD7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53D465D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15C9C7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NCT05393440</w:t>
            </w:r>
          </w:p>
        </w:tc>
        <w:tc>
          <w:tcPr>
            <w:tcW w:w="4536" w:type="dxa"/>
            <w:noWrap/>
            <w:hideMark/>
          </w:tcPr>
          <w:p w14:paraId="68EBD3D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First-in-human Phase I Two-stage Clinical Trial for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of Recombinant Oncolytic Type II Herpes Simplex Virus (BS-006)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Cervical Cancer</w:t>
            </w:r>
          </w:p>
        </w:tc>
        <w:tc>
          <w:tcPr>
            <w:tcW w:w="1984" w:type="dxa"/>
            <w:noWrap/>
            <w:hideMark/>
          </w:tcPr>
          <w:p w14:paraId="3A2B42B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BS-006</w:t>
            </w:r>
          </w:p>
        </w:tc>
        <w:tc>
          <w:tcPr>
            <w:tcW w:w="1110" w:type="dxa"/>
            <w:noWrap/>
            <w:vAlign w:val="center"/>
            <w:hideMark/>
          </w:tcPr>
          <w:p w14:paraId="28AC1FC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E4B19C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22A0D3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Uterine Cervical Neoplasms</w:t>
            </w:r>
          </w:p>
        </w:tc>
        <w:tc>
          <w:tcPr>
            <w:tcW w:w="1486" w:type="dxa"/>
            <w:noWrap/>
            <w:hideMark/>
          </w:tcPr>
          <w:p w14:paraId="3249C9E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05AE7F7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6547DD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NCT04725331</w:t>
            </w:r>
          </w:p>
        </w:tc>
        <w:tc>
          <w:tcPr>
            <w:tcW w:w="4536" w:type="dxa"/>
            <w:noWrap/>
            <w:hideMark/>
          </w:tcPr>
          <w:p w14:paraId="426B8D0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of Intra-tumoral BT-001 (TG6030) Administered Alone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Patients With Cutaneous or, Subcutaneous Lesions or Easily Injectable Lymph Nodes of Metastatic/Advanced Solid Tumors.</w:t>
            </w:r>
          </w:p>
        </w:tc>
        <w:tc>
          <w:tcPr>
            <w:tcW w:w="1984" w:type="dxa"/>
            <w:noWrap/>
            <w:hideMark/>
          </w:tcPr>
          <w:p w14:paraId="02B22348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BT-001; </w:t>
            </w:r>
          </w:p>
          <w:p w14:paraId="330EE232" w14:textId="16F651F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5D08740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857FE8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52CCF7B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C47B31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4FB7C96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25D4A6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NCT03657576</w:t>
            </w:r>
          </w:p>
        </w:tc>
        <w:tc>
          <w:tcPr>
            <w:tcW w:w="4536" w:type="dxa"/>
            <w:noWrap/>
            <w:hideMark/>
          </w:tcPr>
          <w:p w14:paraId="1FFC3E8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Trial of IRS-1 HSV C134 Administered Intratumorally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Malignant Glioma</w:t>
            </w:r>
          </w:p>
        </w:tc>
        <w:tc>
          <w:tcPr>
            <w:tcW w:w="1984" w:type="dxa"/>
            <w:noWrap/>
            <w:hideMark/>
          </w:tcPr>
          <w:p w14:paraId="2AF7136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C134</w:t>
            </w:r>
          </w:p>
        </w:tc>
        <w:tc>
          <w:tcPr>
            <w:tcW w:w="1110" w:type="dxa"/>
            <w:noWrap/>
            <w:vAlign w:val="center"/>
            <w:hideMark/>
          </w:tcPr>
          <w:p w14:paraId="63B08B9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6E8280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353636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 of Brain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 of Brain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of Brain</w:t>
            </w:r>
          </w:p>
        </w:tc>
        <w:tc>
          <w:tcPr>
            <w:tcW w:w="1486" w:type="dxa"/>
            <w:noWrap/>
            <w:hideMark/>
          </w:tcPr>
          <w:p w14:paraId="0119A4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B8779B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8B5B10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NCT05095441</w:t>
            </w:r>
          </w:p>
        </w:tc>
        <w:tc>
          <w:tcPr>
            <w:tcW w:w="4536" w:type="dxa"/>
            <w:noWrap/>
            <w:hideMark/>
          </w:tcPr>
          <w:p w14:paraId="4D56667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Open-Label Study of Genetically Engineered Oncolytic HSV-1 (C5252) Expressing IL-12 and Anti-PD-1 Antibody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or Progressive Glioblastoma</w:t>
            </w:r>
          </w:p>
        </w:tc>
        <w:tc>
          <w:tcPr>
            <w:tcW w:w="1984" w:type="dxa"/>
            <w:noWrap/>
            <w:hideMark/>
          </w:tcPr>
          <w:p w14:paraId="06A4B64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C5252</w:t>
            </w:r>
          </w:p>
        </w:tc>
        <w:tc>
          <w:tcPr>
            <w:tcW w:w="1110" w:type="dxa"/>
            <w:noWrap/>
            <w:vAlign w:val="center"/>
            <w:hideMark/>
          </w:tcPr>
          <w:p w14:paraId="77F252C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65DAB7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28745F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 of Brain</w:t>
            </w:r>
          </w:p>
        </w:tc>
        <w:tc>
          <w:tcPr>
            <w:tcW w:w="1486" w:type="dxa"/>
            <w:noWrap/>
            <w:hideMark/>
          </w:tcPr>
          <w:p w14:paraId="4A9545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</w:p>
        </w:tc>
      </w:tr>
      <w:tr w:rsidR="00C130C0" w:rsidRPr="00C130C0" w14:paraId="5C82919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755217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NCT03740256</w:t>
            </w:r>
          </w:p>
        </w:tc>
        <w:tc>
          <w:tcPr>
            <w:tcW w:w="4536" w:type="dxa"/>
            <w:noWrap/>
            <w:hideMark/>
          </w:tcPr>
          <w:p w14:paraId="17F1D71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First in Human Phase I Trial of Binary Oncolytic Adenovirus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HER2-Specific Autologous CAR T Cells in Patients With Advanced HER2 Positive Solid Tumors</w:t>
            </w:r>
          </w:p>
        </w:tc>
        <w:tc>
          <w:tcPr>
            <w:tcW w:w="1984" w:type="dxa"/>
            <w:noWrap/>
            <w:hideMark/>
          </w:tcPr>
          <w:p w14:paraId="33D4F60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CAdVEC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0BF03E1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A8BE63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40C3D6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Cancer of the Salivary Gland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Gastric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Esophageal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649C555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HER2</w:t>
            </w:r>
          </w:p>
        </w:tc>
      </w:tr>
      <w:tr w:rsidR="00C130C0" w:rsidRPr="00C130C0" w14:paraId="6D4ABF2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81752E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NCT04495153</w:t>
            </w:r>
          </w:p>
        </w:tc>
        <w:tc>
          <w:tcPr>
            <w:tcW w:w="4536" w:type="dxa"/>
            <w:noWrap/>
            <w:hideMark/>
          </w:tcPr>
          <w:p w14:paraId="51D4189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CAN-2409 Plus Prodrug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Standard of Care Immune Checkpoint Inhibitor for Stage III/IV NSCLC Patients</w:t>
            </w:r>
          </w:p>
        </w:tc>
        <w:tc>
          <w:tcPr>
            <w:tcW w:w="1984" w:type="dxa"/>
            <w:noWrap/>
            <w:hideMark/>
          </w:tcPr>
          <w:p w14:paraId="50C1682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CAN-2409</w:t>
            </w:r>
          </w:p>
        </w:tc>
        <w:tc>
          <w:tcPr>
            <w:tcW w:w="1110" w:type="dxa"/>
            <w:noWrap/>
            <w:vAlign w:val="center"/>
            <w:hideMark/>
          </w:tcPr>
          <w:p w14:paraId="26C5523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AF0151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7652E8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Small</w:t>
            </w:r>
            <w:proofErr w:type="spellEnd"/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 Lung Cancer</w:t>
            </w:r>
          </w:p>
        </w:tc>
        <w:tc>
          <w:tcPr>
            <w:tcW w:w="1486" w:type="dxa"/>
            <w:noWrap/>
            <w:hideMark/>
          </w:tcPr>
          <w:p w14:paraId="2FB5D21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69C8AD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7936D5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NCT02565992</w:t>
            </w:r>
          </w:p>
        </w:tc>
        <w:tc>
          <w:tcPr>
            <w:tcW w:w="4536" w:type="dxa"/>
            <w:noWrap/>
            <w:hideMark/>
          </w:tcPr>
          <w:p w14:paraId="1DD5A0E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CAVATAK® (Coxsackievirus A21) and Pembrolizumab in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Melanoma (VLA-011 CAPRA)</w:t>
            </w:r>
          </w:p>
        </w:tc>
        <w:tc>
          <w:tcPr>
            <w:tcW w:w="1984" w:type="dxa"/>
            <w:noWrap/>
            <w:hideMark/>
          </w:tcPr>
          <w:p w14:paraId="2D99C068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CAVATAK; </w:t>
            </w:r>
          </w:p>
          <w:p w14:paraId="278AAE03" w14:textId="0700326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0E4278B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71EC7B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2E0CE9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5631EA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3D72227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E86681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NCT01844661</w:t>
            </w:r>
          </w:p>
        </w:tc>
        <w:tc>
          <w:tcPr>
            <w:tcW w:w="4536" w:type="dxa"/>
            <w:noWrap/>
            <w:hideMark/>
          </w:tcPr>
          <w:p w14:paraId="65531C7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1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Celyvir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Children and Adults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and Refractory Solid Tumors.</w:t>
            </w:r>
          </w:p>
        </w:tc>
        <w:tc>
          <w:tcPr>
            <w:tcW w:w="1984" w:type="dxa"/>
            <w:noWrap/>
            <w:hideMark/>
          </w:tcPr>
          <w:p w14:paraId="40787F6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CELYVIR</w:t>
            </w:r>
          </w:p>
        </w:tc>
        <w:tc>
          <w:tcPr>
            <w:tcW w:w="1110" w:type="dxa"/>
            <w:noWrap/>
            <w:vAlign w:val="center"/>
            <w:hideMark/>
          </w:tcPr>
          <w:p w14:paraId="69BBD79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64AF23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643B9F9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5E67569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AAB96E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EA21FB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NCT05081492</w:t>
            </w:r>
          </w:p>
        </w:tc>
        <w:tc>
          <w:tcPr>
            <w:tcW w:w="4536" w:type="dxa"/>
            <w:noWrap/>
            <w:hideMark/>
          </w:tcPr>
          <w:p w14:paraId="0CA8084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First-in-Human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CF33-hNIS-antiPDL1, A Novel Chimeric Oncolytic Poxvirus Encoding Human Sodium Iodide Symporter (HNIS)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Triple Negative Breast Cancer</w:t>
            </w:r>
          </w:p>
        </w:tc>
        <w:tc>
          <w:tcPr>
            <w:tcW w:w="1984" w:type="dxa"/>
            <w:noWrap/>
            <w:hideMark/>
          </w:tcPr>
          <w:p w14:paraId="2551456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CF33</w:t>
            </w:r>
          </w:p>
        </w:tc>
        <w:tc>
          <w:tcPr>
            <w:tcW w:w="1110" w:type="dxa"/>
            <w:noWrap/>
            <w:vAlign w:val="center"/>
            <w:hideMark/>
          </w:tcPr>
          <w:p w14:paraId="39DF9B0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24BB1B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CEC8BB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Anatomic Stage IV 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Triple-Negative Breast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Prognostic Stage IV Breast Cancer</w:t>
            </w:r>
          </w:p>
        </w:tc>
        <w:tc>
          <w:tcPr>
            <w:tcW w:w="1486" w:type="dxa"/>
            <w:noWrap/>
            <w:hideMark/>
          </w:tcPr>
          <w:p w14:paraId="59B9096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3FFD49B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3C902D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NCT05346484</w:t>
            </w:r>
          </w:p>
        </w:tc>
        <w:tc>
          <w:tcPr>
            <w:tcW w:w="4536" w:type="dxa"/>
            <w:noWrap/>
            <w:hideMark/>
          </w:tcPr>
          <w:p w14:paraId="217FEE8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Dose Escalation Safety and Tolerability Study of VAXINIA (CF33-hNIS), Administered Intratumorally or Intravenously as a Monotherapy or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Adult Patients With Metastatic or Advanced Solid Tumors (MAST).</w:t>
            </w:r>
          </w:p>
        </w:tc>
        <w:tc>
          <w:tcPr>
            <w:tcW w:w="1984" w:type="dxa"/>
            <w:noWrap/>
            <w:hideMark/>
          </w:tcPr>
          <w:p w14:paraId="3C538901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CF33; </w:t>
            </w:r>
          </w:p>
          <w:p w14:paraId="43EE1F0F" w14:textId="7E77285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212A6BE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37939A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CA5AE3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4B1A034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981117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30283F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NCT00109655</w:t>
            </w:r>
          </w:p>
        </w:tc>
        <w:tc>
          <w:tcPr>
            <w:tcW w:w="4536" w:type="dxa"/>
            <w:noWrap/>
            <w:hideMark/>
          </w:tcPr>
          <w:p w14:paraId="428C9BC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1 Dose-Escalation Trial of Intravesical CG0070 for Superficial Transitional Cell Carcinoma of the Bladder After Bacillus Calmette-Guerin Failure</w:t>
            </w:r>
          </w:p>
        </w:tc>
        <w:tc>
          <w:tcPr>
            <w:tcW w:w="1984" w:type="dxa"/>
            <w:noWrap/>
            <w:hideMark/>
          </w:tcPr>
          <w:p w14:paraId="2741ED0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CG0070</w:t>
            </w:r>
          </w:p>
        </w:tc>
        <w:tc>
          <w:tcPr>
            <w:tcW w:w="1110" w:type="dxa"/>
            <w:noWrap/>
            <w:vAlign w:val="center"/>
            <w:hideMark/>
          </w:tcPr>
          <w:p w14:paraId="272DF79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297F0BA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9EE01C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Carcinoma, Transitional Cell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Neoplasms</w:t>
            </w:r>
          </w:p>
        </w:tc>
        <w:tc>
          <w:tcPr>
            <w:tcW w:w="1486" w:type="dxa"/>
            <w:noWrap/>
            <w:hideMark/>
          </w:tcPr>
          <w:p w14:paraId="0AC7AE9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67393F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788212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NCT02143804</w:t>
            </w:r>
          </w:p>
        </w:tc>
        <w:tc>
          <w:tcPr>
            <w:tcW w:w="4536" w:type="dxa"/>
            <w:noWrap/>
            <w:hideMark/>
          </w:tcPr>
          <w:p w14:paraId="1C6CB8F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II Safety and Efficacy Study of CG0070 Oncolytic Vector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Regimen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High Grade Non-Muscle Invasive Bladder Carcinoma Disease (NMIBC) Who Have Failed BCG and Refused Cystectomy</w:t>
            </w:r>
          </w:p>
        </w:tc>
        <w:tc>
          <w:tcPr>
            <w:tcW w:w="1984" w:type="dxa"/>
            <w:noWrap/>
            <w:hideMark/>
          </w:tcPr>
          <w:p w14:paraId="1201003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CG0070</w:t>
            </w:r>
          </w:p>
        </w:tc>
        <w:tc>
          <w:tcPr>
            <w:tcW w:w="1110" w:type="dxa"/>
            <w:noWrap/>
            <w:vAlign w:val="center"/>
            <w:hideMark/>
          </w:tcPr>
          <w:p w14:paraId="4B7172E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5A51E19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1248E16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High Grade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Non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Muscle Invasive</w:t>
            </w:r>
          </w:p>
        </w:tc>
        <w:tc>
          <w:tcPr>
            <w:tcW w:w="1486" w:type="dxa"/>
            <w:noWrap/>
            <w:hideMark/>
          </w:tcPr>
          <w:p w14:paraId="10FC346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CD55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TNFSF10</w:t>
            </w:r>
          </w:p>
        </w:tc>
      </w:tr>
      <w:tr w:rsidR="00C130C0" w:rsidRPr="00C130C0" w14:paraId="14B7382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B00FD5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NCT02365818</w:t>
            </w:r>
          </w:p>
        </w:tc>
        <w:tc>
          <w:tcPr>
            <w:tcW w:w="4536" w:type="dxa"/>
            <w:noWrap/>
            <w:hideMark/>
          </w:tcPr>
          <w:p w14:paraId="4003E7C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 Label, Single Arm, Phase II, Multicenter Study of the Safety and Efficacy of CG0070 Oncolytic Vector Regimen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Non-Muscle Invasive Bladder Carcinoma Who Have Failed BCG (Bacillus Calmette-Guerin) Therapy and Refused Cystectomy</w:t>
            </w:r>
          </w:p>
        </w:tc>
        <w:tc>
          <w:tcPr>
            <w:tcW w:w="1984" w:type="dxa"/>
            <w:noWrap/>
            <w:hideMark/>
          </w:tcPr>
          <w:p w14:paraId="70E033E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CG0070</w:t>
            </w:r>
          </w:p>
        </w:tc>
        <w:tc>
          <w:tcPr>
            <w:tcW w:w="1110" w:type="dxa"/>
            <w:noWrap/>
            <w:vAlign w:val="center"/>
            <w:hideMark/>
          </w:tcPr>
          <w:p w14:paraId="6433367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BBDA3F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548E73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Cancer</w:t>
            </w:r>
          </w:p>
        </w:tc>
        <w:tc>
          <w:tcPr>
            <w:tcW w:w="1486" w:type="dxa"/>
            <w:noWrap/>
            <w:hideMark/>
          </w:tcPr>
          <w:p w14:paraId="68DA2B2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84264B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3F25C6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NCT01438112</w:t>
            </w:r>
          </w:p>
        </w:tc>
        <w:tc>
          <w:tcPr>
            <w:tcW w:w="4536" w:type="dxa"/>
            <w:noWrap/>
            <w:hideMark/>
          </w:tcPr>
          <w:p w14:paraId="13D0B22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Integrated Phase II/III, Open Label, Randomized and Controlled Study of the Safety and Efficacy of CG0070 Adenovirus Vector Expressing GM-CSF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NMIBC With Carcinoma In Situ Disease Who Have Failed BCG</w:t>
            </w:r>
          </w:p>
        </w:tc>
        <w:tc>
          <w:tcPr>
            <w:tcW w:w="1984" w:type="dxa"/>
            <w:noWrap/>
            <w:hideMark/>
          </w:tcPr>
          <w:p w14:paraId="484EE22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CG0070</w:t>
            </w:r>
          </w:p>
        </w:tc>
        <w:tc>
          <w:tcPr>
            <w:tcW w:w="1110" w:type="dxa"/>
            <w:noWrap/>
            <w:vAlign w:val="center"/>
            <w:hideMark/>
          </w:tcPr>
          <w:p w14:paraId="15479CA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7752B23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II/III</w:t>
            </w:r>
          </w:p>
        </w:tc>
        <w:tc>
          <w:tcPr>
            <w:tcW w:w="2504" w:type="dxa"/>
            <w:noWrap/>
            <w:hideMark/>
          </w:tcPr>
          <w:p w14:paraId="3A8C2DF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Transitional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 in Situ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 in Situ Concurrent With Papillary Tumors</w:t>
            </w:r>
          </w:p>
        </w:tc>
        <w:tc>
          <w:tcPr>
            <w:tcW w:w="1486" w:type="dxa"/>
            <w:noWrap/>
            <w:hideMark/>
          </w:tcPr>
          <w:p w14:paraId="2ECB4C7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9C66CC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61EFD1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NCT04452591</w:t>
            </w:r>
          </w:p>
        </w:tc>
        <w:tc>
          <w:tcPr>
            <w:tcW w:w="4536" w:type="dxa"/>
            <w:noWrap/>
            <w:hideMark/>
          </w:tcPr>
          <w:p w14:paraId="5DDFA30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3 Study of CG0070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Non-Muscle Invasive Bladder Cancer (NMIBC) Unresponsive to Bacillus-Calmette-Guerin (BCG)</w:t>
            </w:r>
          </w:p>
        </w:tc>
        <w:tc>
          <w:tcPr>
            <w:tcW w:w="1984" w:type="dxa"/>
            <w:noWrap/>
            <w:hideMark/>
          </w:tcPr>
          <w:p w14:paraId="64357BAD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CG0070;</w:t>
            </w:r>
          </w:p>
          <w:p w14:paraId="677D6D26" w14:textId="72D6787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n-dodecyl-B-D-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maltoside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51D13A7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2BC19F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653D819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Muscular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Invasive Bladder Cancer</w:t>
            </w:r>
          </w:p>
        </w:tc>
        <w:tc>
          <w:tcPr>
            <w:tcW w:w="1486" w:type="dxa"/>
            <w:noWrap/>
            <w:hideMark/>
          </w:tcPr>
          <w:p w14:paraId="03A205D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E8ED79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C481B8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NCT04610671</w:t>
            </w:r>
          </w:p>
        </w:tc>
        <w:tc>
          <w:tcPr>
            <w:tcW w:w="4536" w:type="dxa"/>
            <w:noWrap/>
            <w:hideMark/>
          </w:tcPr>
          <w:p w14:paraId="0555196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Study of CG0070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Nivolumab in Cisplatin Ineligible Patients With Muscle Invasive Bladder Cancer (MIBC)</w:t>
            </w:r>
          </w:p>
        </w:tc>
        <w:tc>
          <w:tcPr>
            <w:tcW w:w="1984" w:type="dxa"/>
            <w:noWrap/>
            <w:hideMark/>
          </w:tcPr>
          <w:p w14:paraId="03973218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CG0070; </w:t>
            </w:r>
          </w:p>
          <w:p w14:paraId="2CBB8A70" w14:textId="28D80DD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31BAA94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0FBEFC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C2AF5A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Cancer</w:t>
            </w:r>
          </w:p>
        </w:tc>
        <w:tc>
          <w:tcPr>
            <w:tcW w:w="1486" w:type="dxa"/>
            <w:noWrap/>
            <w:hideMark/>
          </w:tcPr>
          <w:p w14:paraId="571F806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F6F581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8F1E80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NCT04387461</w:t>
            </w:r>
          </w:p>
        </w:tc>
        <w:tc>
          <w:tcPr>
            <w:tcW w:w="4536" w:type="dxa"/>
            <w:noWrap/>
            <w:hideMark/>
          </w:tcPr>
          <w:p w14:paraId="735FB15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2, Single Arm Study of CG0070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Patients With Non Muscle Invasive Bladder Cancer (NMIBC) Unresponsive to Bacillus Calmette-Guerin (BCG)</w:t>
            </w:r>
          </w:p>
        </w:tc>
        <w:tc>
          <w:tcPr>
            <w:tcW w:w="1984" w:type="dxa"/>
            <w:noWrap/>
            <w:hideMark/>
          </w:tcPr>
          <w:p w14:paraId="1C49BDEE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CG0070; </w:t>
            </w:r>
          </w:p>
          <w:p w14:paraId="3923D54A" w14:textId="5A697F6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Pembrolizumab, n-dodecyl-B-D-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maltoside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2EBA3AA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9689FB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DC3E5C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Muscle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Invasive Bladder Cancer</w:t>
            </w:r>
          </w:p>
        </w:tc>
        <w:tc>
          <w:tcPr>
            <w:tcW w:w="1486" w:type="dxa"/>
            <w:noWrap/>
            <w:hideMark/>
          </w:tcPr>
          <w:p w14:paraId="5F53DDC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1884068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D92FA1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NCT00116155</w:t>
            </w:r>
          </w:p>
        </w:tc>
        <w:tc>
          <w:tcPr>
            <w:tcW w:w="4536" w:type="dxa"/>
            <w:noWrap/>
            <w:hideMark/>
          </w:tcPr>
          <w:p w14:paraId="6A9123B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 Dose Finding Trial of the Intravenous Injection of CV787, a Prostate-Specific Antigen Cytolytic Adenovirus,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Hormone Refractory Metastatic Prostate Cancer</w:t>
            </w:r>
          </w:p>
        </w:tc>
        <w:tc>
          <w:tcPr>
            <w:tcW w:w="1984" w:type="dxa"/>
            <w:noWrap/>
            <w:hideMark/>
          </w:tcPr>
          <w:p w14:paraId="5D14EC4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CG7870</w:t>
            </w:r>
          </w:p>
        </w:tc>
        <w:tc>
          <w:tcPr>
            <w:tcW w:w="1110" w:type="dxa"/>
            <w:noWrap/>
            <w:vAlign w:val="center"/>
            <w:hideMark/>
          </w:tcPr>
          <w:p w14:paraId="06B8C80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9DF119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DB254D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Prostate Cancer</w:t>
            </w:r>
          </w:p>
        </w:tc>
        <w:tc>
          <w:tcPr>
            <w:tcW w:w="1486" w:type="dxa"/>
            <w:noWrap/>
            <w:hideMark/>
          </w:tcPr>
          <w:p w14:paraId="3D6CF87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D6BE11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BFA5B9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NCT00103428</w:t>
            </w:r>
          </w:p>
        </w:tc>
        <w:tc>
          <w:tcPr>
            <w:tcW w:w="4536" w:type="dxa"/>
            <w:noWrap/>
            <w:hideMark/>
          </w:tcPr>
          <w:p w14:paraId="6E98190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1/2a Dose-Escalation Trial of Intravenous CG7870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Docetaxel in Chemotherapy-Naïve Patients With Metastatic Hormone-Refractory Prostate Cancer</w:t>
            </w:r>
          </w:p>
        </w:tc>
        <w:tc>
          <w:tcPr>
            <w:tcW w:w="1984" w:type="dxa"/>
            <w:noWrap/>
            <w:hideMark/>
          </w:tcPr>
          <w:p w14:paraId="5C0405D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CG7870</w:t>
            </w:r>
          </w:p>
        </w:tc>
        <w:tc>
          <w:tcPr>
            <w:tcW w:w="1110" w:type="dxa"/>
            <w:noWrap/>
            <w:vAlign w:val="center"/>
            <w:hideMark/>
          </w:tcPr>
          <w:p w14:paraId="2160F83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201F8AD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51EDFD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Prostate Cancer</w:t>
            </w:r>
          </w:p>
        </w:tc>
        <w:tc>
          <w:tcPr>
            <w:tcW w:w="1486" w:type="dxa"/>
            <w:noWrap/>
            <w:hideMark/>
          </w:tcPr>
          <w:p w14:paraId="3C7DB3E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Tubulin</w:t>
            </w:r>
          </w:p>
        </w:tc>
      </w:tr>
      <w:tr w:rsidR="00C130C0" w:rsidRPr="00C130C0" w14:paraId="7F784DA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EA600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NCT01437280</w:t>
            </w:r>
          </w:p>
        </w:tc>
        <w:tc>
          <w:tcPr>
            <w:tcW w:w="4536" w:type="dxa"/>
            <w:noWrap/>
            <w:hideMark/>
          </w:tcPr>
          <w:p w14:paraId="716CFDB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GOAT; Phase I Single-Center Open Label Dose Escalation Study of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CGTG-102, a GM-CSF Encoding Oncolytic Adenovirus, for Therapy of Advanced Cancers</w:t>
            </w:r>
          </w:p>
        </w:tc>
        <w:tc>
          <w:tcPr>
            <w:tcW w:w="1984" w:type="dxa"/>
            <w:noWrap/>
            <w:hideMark/>
          </w:tcPr>
          <w:p w14:paraId="7D4F4F7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CGTG-102</w:t>
            </w:r>
          </w:p>
        </w:tc>
        <w:tc>
          <w:tcPr>
            <w:tcW w:w="1110" w:type="dxa"/>
            <w:noWrap/>
            <w:vAlign w:val="center"/>
            <w:hideMark/>
          </w:tcPr>
          <w:p w14:paraId="66A97D2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0F32F5B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1086DC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2B693DE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DSG2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CD46</w:t>
            </w:r>
          </w:p>
        </w:tc>
      </w:tr>
      <w:tr w:rsidR="00C130C0" w:rsidRPr="00C130C0" w14:paraId="32A2D0C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54833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NCT02053220</w:t>
            </w:r>
          </w:p>
        </w:tc>
        <w:tc>
          <w:tcPr>
            <w:tcW w:w="4536" w:type="dxa"/>
            <w:noWrap/>
            <w:hideMark/>
          </w:tcPr>
          <w:p w14:paraId="7DEF468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1 Clinical Study of Intra-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or Intravenous Infusion of a Group B Oncolytic Adenovirus (ColoAd1)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Cancer Who Are Candidates for Resection of Primary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</w:t>
            </w:r>
            <w:proofErr w:type="spellEnd"/>
          </w:p>
        </w:tc>
        <w:tc>
          <w:tcPr>
            <w:tcW w:w="1984" w:type="dxa"/>
            <w:noWrap/>
            <w:hideMark/>
          </w:tcPr>
          <w:p w14:paraId="5F715E6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Colo-Ad1</w:t>
            </w:r>
          </w:p>
        </w:tc>
        <w:tc>
          <w:tcPr>
            <w:tcW w:w="1110" w:type="dxa"/>
            <w:noWrap/>
            <w:vAlign w:val="center"/>
            <w:hideMark/>
          </w:tcPr>
          <w:p w14:paraId="1B3F08C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C3FB99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3BEC74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Colon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Non-small Cell Lung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Renal Cell Carcinoma</w:t>
            </w:r>
          </w:p>
        </w:tc>
        <w:tc>
          <w:tcPr>
            <w:tcW w:w="1486" w:type="dxa"/>
            <w:noWrap/>
            <w:hideMark/>
          </w:tcPr>
          <w:p w14:paraId="18EF628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98AAFA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B30E51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NCT00438009</w:t>
            </w:r>
          </w:p>
        </w:tc>
        <w:tc>
          <w:tcPr>
            <w:tcW w:w="4536" w:type="dxa"/>
            <w:noWrap/>
            <w:hideMark/>
          </w:tcPr>
          <w:p w14:paraId="0DD1B26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Open Label, Cohort Study of Two Doses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Cavatak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(Coxsackievirus Type A21) Given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Intratumourally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Stage IV Melanoma Patients.</w:t>
            </w:r>
          </w:p>
        </w:tc>
        <w:tc>
          <w:tcPr>
            <w:tcW w:w="1984" w:type="dxa"/>
            <w:noWrap/>
            <w:hideMark/>
          </w:tcPr>
          <w:p w14:paraId="40B59D0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Coxsackievirus A21</w:t>
            </w:r>
          </w:p>
        </w:tc>
        <w:tc>
          <w:tcPr>
            <w:tcW w:w="1110" w:type="dxa"/>
            <w:noWrap/>
            <w:vAlign w:val="center"/>
            <w:hideMark/>
          </w:tcPr>
          <w:p w14:paraId="1255718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2F02D8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30FF28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IV Melanoma</w:t>
            </w:r>
          </w:p>
        </w:tc>
        <w:tc>
          <w:tcPr>
            <w:tcW w:w="1486" w:type="dxa"/>
            <w:noWrap/>
            <w:hideMark/>
          </w:tcPr>
          <w:p w14:paraId="15D723F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</w:p>
        </w:tc>
      </w:tr>
      <w:tr w:rsidR="00C130C0" w:rsidRPr="00C130C0" w14:paraId="399843C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881F8C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NCT00235482</w:t>
            </w:r>
          </w:p>
        </w:tc>
        <w:tc>
          <w:tcPr>
            <w:tcW w:w="4536" w:type="dxa"/>
            <w:noWrap/>
            <w:hideMark/>
          </w:tcPr>
          <w:p w14:paraId="0D32CDF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Intratumoural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Coxsackievirus A21 for the Control of Malignant Melanoma (PXS-X02)</w:t>
            </w:r>
          </w:p>
        </w:tc>
        <w:tc>
          <w:tcPr>
            <w:tcW w:w="1984" w:type="dxa"/>
            <w:noWrap/>
            <w:hideMark/>
          </w:tcPr>
          <w:p w14:paraId="7114D32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Coxsackievirus A21</w:t>
            </w:r>
          </w:p>
        </w:tc>
        <w:tc>
          <w:tcPr>
            <w:tcW w:w="1110" w:type="dxa"/>
            <w:noWrap/>
            <w:vAlign w:val="center"/>
            <w:hideMark/>
          </w:tcPr>
          <w:p w14:paraId="46F639A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F0E2FC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E4ADD8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Melanoma</w:t>
            </w:r>
          </w:p>
        </w:tc>
        <w:tc>
          <w:tcPr>
            <w:tcW w:w="1486" w:type="dxa"/>
            <w:noWrap/>
            <w:hideMark/>
          </w:tcPr>
          <w:p w14:paraId="6921326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</w:p>
        </w:tc>
      </w:tr>
      <w:tr w:rsidR="00C130C0" w:rsidRPr="00C130C0" w14:paraId="6002EFA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16D34B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NCT05139056</w:t>
            </w:r>
          </w:p>
        </w:tc>
        <w:tc>
          <w:tcPr>
            <w:tcW w:w="4536" w:type="dxa"/>
            <w:noWrap/>
            <w:hideMark/>
          </w:tcPr>
          <w:p w14:paraId="758CEB6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Multiple Doses of Neural Stem Cell-Based Oncolytic Virotherapy (NSC-CRAd-S-pk7) Administered Intracerebrally to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High-Grade Gliomas</w:t>
            </w:r>
          </w:p>
        </w:tc>
        <w:tc>
          <w:tcPr>
            <w:tcW w:w="1984" w:type="dxa"/>
            <w:noWrap/>
            <w:hideMark/>
          </w:tcPr>
          <w:p w14:paraId="3A2FF03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CRAd-S-pk7</w:t>
            </w:r>
          </w:p>
        </w:tc>
        <w:tc>
          <w:tcPr>
            <w:tcW w:w="1110" w:type="dxa"/>
            <w:noWrap/>
            <w:vAlign w:val="center"/>
            <w:hideMark/>
          </w:tcPr>
          <w:p w14:paraId="5C1E41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FC6599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768416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Anaplastic 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Anaplastic Oligoastrocytoma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Anaplastic Oligodendroglioma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Recurrent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Malignant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WHO Grade II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WHO Grade III Glioma</w:t>
            </w:r>
          </w:p>
        </w:tc>
        <w:tc>
          <w:tcPr>
            <w:tcW w:w="1486" w:type="dxa"/>
            <w:noWrap/>
            <w:hideMark/>
          </w:tcPr>
          <w:p w14:paraId="05A32D0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18E527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BB0EDE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NCT00636558</w:t>
            </w:r>
          </w:p>
        </w:tc>
        <w:tc>
          <w:tcPr>
            <w:tcW w:w="4536" w:type="dxa"/>
            <w:noWrap/>
            <w:hideMark/>
          </w:tcPr>
          <w:p w14:paraId="7DA28F2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Open-Label, Cohort Study of Multiple Doses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Cavatak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™ (Coxsackie Virus A21) Given Intravenously to Stage IV Solid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Cancer Patients Bearing ICAM-1 With or Without DAF Expressing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(PSX-X04)</w:t>
            </w:r>
          </w:p>
        </w:tc>
        <w:tc>
          <w:tcPr>
            <w:tcW w:w="1984" w:type="dxa"/>
            <w:noWrap/>
            <w:hideMark/>
          </w:tcPr>
          <w:p w14:paraId="605AB0D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CVA21</w:t>
            </w:r>
          </w:p>
        </w:tc>
        <w:tc>
          <w:tcPr>
            <w:tcW w:w="1110" w:type="dxa"/>
            <w:noWrap/>
            <w:vAlign w:val="center"/>
            <w:hideMark/>
          </w:tcPr>
          <w:p w14:paraId="123F3B0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EC8D00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8E1EE9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Prostate Cancer</w:t>
            </w:r>
          </w:p>
        </w:tc>
        <w:tc>
          <w:tcPr>
            <w:tcW w:w="1486" w:type="dxa"/>
            <w:noWrap/>
            <w:hideMark/>
          </w:tcPr>
          <w:p w14:paraId="2E8A0FD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</w:p>
        </w:tc>
      </w:tr>
      <w:tr w:rsidR="00C130C0" w:rsidRPr="00C130C0" w14:paraId="561C2A0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BFDA0C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NCT00832559</w:t>
            </w:r>
          </w:p>
        </w:tc>
        <w:tc>
          <w:tcPr>
            <w:tcW w:w="4536" w:type="dxa"/>
            <w:noWrap/>
            <w:hideMark/>
          </w:tcPr>
          <w:p w14:paraId="5C0CCE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Open-label, Dosage Escalation, Study of Multiple Doses of CAVATAKTM (CVA21; Coxsackievirus A21) Administered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Intratumourally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the Treatment of Squamous Cell Carcinoma of the Head and Neck Bearing ICAM-1 Receptors (VLA-X06)</w:t>
            </w:r>
          </w:p>
        </w:tc>
        <w:tc>
          <w:tcPr>
            <w:tcW w:w="1984" w:type="dxa"/>
            <w:noWrap/>
            <w:hideMark/>
          </w:tcPr>
          <w:p w14:paraId="725DC72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CVA21</w:t>
            </w:r>
          </w:p>
        </w:tc>
        <w:tc>
          <w:tcPr>
            <w:tcW w:w="1110" w:type="dxa"/>
            <w:noWrap/>
            <w:vAlign w:val="center"/>
            <w:hideMark/>
          </w:tcPr>
          <w:p w14:paraId="12ACFBC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1143E38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47C6A8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Cancer</w:t>
            </w:r>
          </w:p>
        </w:tc>
        <w:tc>
          <w:tcPr>
            <w:tcW w:w="1486" w:type="dxa"/>
            <w:noWrap/>
            <w:hideMark/>
          </w:tcPr>
          <w:p w14:paraId="6410085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</w:p>
        </w:tc>
      </w:tr>
      <w:tr w:rsidR="00C130C0" w:rsidRPr="00C130C0" w14:paraId="6CCB5E9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185FCA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NCT01636882</w:t>
            </w:r>
          </w:p>
        </w:tc>
        <w:tc>
          <w:tcPr>
            <w:tcW w:w="4536" w:type="dxa"/>
            <w:noWrap/>
            <w:hideMark/>
          </w:tcPr>
          <w:p w14:paraId="5C3A7AE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Study of the Efficacy and Safety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CAVATAK™ (Coxsackievirus A21, CVA21)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Stage IIIc and Stage IV Malignant Melanoma to Extend Dosing for up to 48 Weeks Total (VLA-008 CALM Ext)</w:t>
            </w:r>
          </w:p>
        </w:tc>
        <w:tc>
          <w:tcPr>
            <w:tcW w:w="1984" w:type="dxa"/>
            <w:noWrap/>
            <w:hideMark/>
          </w:tcPr>
          <w:p w14:paraId="4A8970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CVA21</w:t>
            </w:r>
          </w:p>
        </w:tc>
        <w:tc>
          <w:tcPr>
            <w:tcW w:w="1110" w:type="dxa"/>
            <w:noWrap/>
            <w:vAlign w:val="center"/>
            <w:hideMark/>
          </w:tcPr>
          <w:p w14:paraId="159D23F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879111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790B9A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36300F6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</w:p>
        </w:tc>
      </w:tr>
      <w:tr w:rsidR="00C130C0" w:rsidRPr="00C130C0" w14:paraId="499D796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0F8E34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NCT01227551</w:t>
            </w:r>
          </w:p>
        </w:tc>
        <w:tc>
          <w:tcPr>
            <w:tcW w:w="4536" w:type="dxa"/>
            <w:noWrap/>
            <w:hideMark/>
          </w:tcPr>
          <w:p w14:paraId="77350B5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Study of the Efficacy and Safety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CAVATAK™ (Coxsackievirus A21, CVA21) in Patients With Stage IIIc and Stage IV Malignant Melanoma (VLA-007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CALM )</w:t>
            </w:r>
            <w:proofErr w:type="gramEnd"/>
          </w:p>
        </w:tc>
        <w:tc>
          <w:tcPr>
            <w:tcW w:w="1984" w:type="dxa"/>
            <w:noWrap/>
            <w:hideMark/>
          </w:tcPr>
          <w:p w14:paraId="4901DB6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CVA21</w:t>
            </w:r>
          </w:p>
        </w:tc>
        <w:tc>
          <w:tcPr>
            <w:tcW w:w="1110" w:type="dxa"/>
            <w:noWrap/>
            <w:vAlign w:val="center"/>
            <w:hideMark/>
          </w:tcPr>
          <w:p w14:paraId="674BF37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7C8C4C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1C329D6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5CCD435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</w:p>
        </w:tc>
      </w:tr>
      <w:tr w:rsidR="00C130C0" w:rsidRPr="00C130C0" w14:paraId="6543766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9468C7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NCT03408587</w:t>
            </w:r>
          </w:p>
        </w:tc>
        <w:tc>
          <w:tcPr>
            <w:tcW w:w="4536" w:type="dxa"/>
            <w:noWrap/>
            <w:hideMark/>
          </w:tcPr>
          <w:p w14:paraId="62870E8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 Phase 1b Clinical Study of Intravenous CAVATAK® (Coxsackievirus A21, CVA21),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Ipilimumab in Subjects With Uveal Melanoma Metastatic to Liver (VLA-024 CLEVER)</w:t>
            </w:r>
          </w:p>
        </w:tc>
        <w:tc>
          <w:tcPr>
            <w:tcW w:w="1984" w:type="dxa"/>
            <w:noWrap/>
            <w:hideMark/>
          </w:tcPr>
          <w:p w14:paraId="57742384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CVA21; </w:t>
            </w:r>
          </w:p>
          <w:p w14:paraId="72459A26" w14:textId="540824A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Ipilimumab</w:t>
            </w:r>
          </w:p>
        </w:tc>
        <w:tc>
          <w:tcPr>
            <w:tcW w:w="1110" w:type="dxa"/>
            <w:noWrap/>
            <w:vAlign w:val="center"/>
            <w:hideMark/>
          </w:tcPr>
          <w:p w14:paraId="733791B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5DE520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CFDBF1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Uveal 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Metastases</w:t>
            </w:r>
          </w:p>
        </w:tc>
        <w:tc>
          <w:tcPr>
            <w:tcW w:w="1486" w:type="dxa"/>
            <w:noWrap/>
            <w:hideMark/>
          </w:tcPr>
          <w:p w14:paraId="1D97D7E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</w:p>
        </w:tc>
      </w:tr>
      <w:tr w:rsidR="00C130C0" w:rsidRPr="00C130C0" w14:paraId="77DF7CF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821A54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NCT02316171</w:t>
            </w:r>
          </w:p>
        </w:tc>
        <w:tc>
          <w:tcPr>
            <w:tcW w:w="4536" w:type="dxa"/>
            <w:noWrap/>
            <w:hideMark/>
          </w:tcPr>
          <w:p w14:paraId="6DCDA10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Study to Evaluate the Safety and Clinical Activity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Intravesicular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CAVATAK (Coxsackievirus A21, CVA21) Alone and in Sequential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Low Dose Mitomycin C in Patients With Non-Muscle Invasive Bladder Cancer (VLA-012 CANON)</w:t>
            </w:r>
          </w:p>
        </w:tc>
        <w:tc>
          <w:tcPr>
            <w:tcW w:w="1984" w:type="dxa"/>
            <w:noWrap/>
            <w:hideMark/>
          </w:tcPr>
          <w:p w14:paraId="54E93EC9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CVA21; </w:t>
            </w:r>
          </w:p>
          <w:p w14:paraId="04A77166" w14:textId="1D8365E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Mitomycin C</w:t>
            </w:r>
          </w:p>
        </w:tc>
        <w:tc>
          <w:tcPr>
            <w:tcW w:w="1110" w:type="dxa"/>
            <w:noWrap/>
            <w:vAlign w:val="center"/>
            <w:hideMark/>
          </w:tcPr>
          <w:p w14:paraId="26B6003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F34081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A28263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Non-muscle Invasive Bladder Cancer</w:t>
            </w:r>
          </w:p>
        </w:tc>
        <w:tc>
          <w:tcPr>
            <w:tcW w:w="1486" w:type="dxa"/>
            <w:noWrap/>
            <w:hideMark/>
          </w:tcPr>
          <w:p w14:paraId="714ED21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</w:p>
        </w:tc>
      </w:tr>
      <w:tr w:rsidR="00C130C0" w:rsidRPr="00C130C0" w14:paraId="48F4984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3CA3F9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NCT02043665</w:t>
            </w:r>
          </w:p>
        </w:tc>
        <w:tc>
          <w:tcPr>
            <w:tcW w:w="4536" w:type="dxa"/>
            <w:noWrap/>
            <w:hideMark/>
          </w:tcPr>
          <w:p w14:paraId="10F6435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1, Dose-finding and Signal-seeking Study of the Safety &amp; Efficacy of Intravenous CAVATAK® Alone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Patients With Late Stage Solid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(VLA-009 STORM / KEYNOTE-200)</w:t>
            </w:r>
          </w:p>
        </w:tc>
        <w:tc>
          <w:tcPr>
            <w:tcW w:w="1984" w:type="dxa"/>
            <w:noWrap/>
            <w:hideMark/>
          </w:tcPr>
          <w:p w14:paraId="7B98630C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CVA21; </w:t>
            </w:r>
          </w:p>
          <w:p w14:paraId="528174DC" w14:textId="131A862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4B6CEE1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CF7D8B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B41492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Non-small Cell Lung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Cancer</w:t>
            </w:r>
          </w:p>
        </w:tc>
        <w:tc>
          <w:tcPr>
            <w:tcW w:w="1486" w:type="dxa"/>
            <w:noWrap/>
            <w:hideMark/>
          </w:tcPr>
          <w:p w14:paraId="529F6BB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333E6B0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A82061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NCT02824965</w:t>
            </w:r>
          </w:p>
        </w:tc>
        <w:tc>
          <w:tcPr>
            <w:tcW w:w="4536" w:type="dxa"/>
            <w:noWrap/>
            <w:hideMark/>
          </w:tcPr>
          <w:p w14:paraId="192FE88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 Open-label Trial of Intravenous CAVATAK^TM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for the Treatment of Patients With Advanced NSCLC</w:t>
            </w:r>
          </w:p>
        </w:tc>
        <w:tc>
          <w:tcPr>
            <w:tcW w:w="1984" w:type="dxa"/>
            <w:noWrap/>
            <w:hideMark/>
          </w:tcPr>
          <w:p w14:paraId="080BF9B8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CVA21; </w:t>
            </w:r>
          </w:p>
          <w:p w14:paraId="5DF89D3E" w14:textId="201CB30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25B54CA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74BA46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BEEBA3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Non-Small Cell Lung Cancer</w:t>
            </w:r>
          </w:p>
        </w:tc>
        <w:tc>
          <w:tcPr>
            <w:tcW w:w="1486" w:type="dxa"/>
            <w:noWrap/>
            <w:hideMark/>
          </w:tcPr>
          <w:p w14:paraId="4069BB2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3A13088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C9C3EB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NCT03514836</w:t>
            </w:r>
          </w:p>
        </w:tc>
        <w:tc>
          <w:tcPr>
            <w:tcW w:w="4536" w:type="dxa"/>
            <w:noWrap/>
            <w:hideMark/>
          </w:tcPr>
          <w:p w14:paraId="111F9AA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I/II, Clinical Trial to Evaluate the Safety and Immune Activation of the Combination of DCVAC/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PCa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and ONCOS-102, in Men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Advanced Metastatic Castration-resistant Prostate Cancer.</w:t>
            </w:r>
          </w:p>
        </w:tc>
        <w:tc>
          <w:tcPr>
            <w:tcW w:w="1984" w:type="dxa"/>
            <w:noWrap/>
            <w:hideMark/>
          </w:tcPr>
          <w:p w14:paraId="62E12461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DCVac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Pca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047D9360" w14:textId="4E77BED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Cyclophosphamide</w:t>
            </w:r>
          </w:p>
        </w:tc>
        <w:tc>
          <w:tcPr>
            <w:tcW w:w="1110" w:type="dxa"/>
            <w:noWrap/>
            <w:vAlign w:val="center"/>
            <w:hideMark/>
          </w:tcPr>
          <w:p w14:paraId="608B8A0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643A818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3387521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Castration-resistant Prostate Cancer</w:t>
            </w:r>
          </w:p>
        </w:tc>
        <w:tc>
          <w:tcPr>
            <w:tcW w:w="1486" w:type="dxa"/>
            <w:noWrap/>
            <w:hideMark/>
          </w:tcPr>
          <w:p w14:paraId="6963F0A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DSG2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</w:p>
        </w:tc>
      </w:tr>
      <w:tr w:rsidR="00C130C0" w:rsidRPr="00C130C0" w14:paraId="175A6C7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73B448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NCT03178032</w:t>
            </w:r>
          </w:p>
        </w:tc>
        <w:tc>
          <w:tcPr>
            <w:tcW w:w="4536" w:type="dxa"/>
            <w:noWrap/>
            <w:hideMark/>
          </w:tcPr>
          <w:p w14:paraId="07C0402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 Trial of DNX-2401 for Diffuse Intrinsic Pontine Glioma Newly Diagnosed in Pediatric Patients.</w:t>
            </w:r>
          </w:p>
        </w:tc>
        <w:tc>
          <w:tcPr>
            <w:tcW w:w="1984" w:type="dxa"/>
            <w:noWrap/>
            <w:hideMark/>
          </w:tcPr>
          <w:p w14:paraId="756963C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DNX-2401</w:t>
            </w:r>
          </w:p>
        </w:tc>
        <w:tc>
          <w:tcPr>
            <w:tcW w:w="1110" w:type="dxa"/>
            <w:noWrap/>
            <w:vAlign w:val="center"/>
            <w:hideMark/>
          </w:tcPr>
          <w:p w14:paraId="67263DD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411FF5F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22BE4C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Brainstem Glioma</w:t>
            </w:r>
          </w:p>
        </w:tc>
        <w:tc>
          <w:tcPr>
            <w:tcW w:w="1486" w:type="dxa"/>
            <w:noWrap/>
            <w:hideMark/>
          </w:tcPr>
          <w:p w14:paraId="68F4EDF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αvβ3</w:t>
            </w:r>
          </w:p>
        </w:tc>
      </w:tr>
      <w:tr w:rsidR="00C130C0" w:rsidRPr="00C130C0" w14:paraId="3B7D035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2FEBC4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NCT02197169</w:t>
            </w:r>
          </w:p>
        </w:tc>
        <w:tc>
          <w:tcPr>
            <w:tcW w:w="4536" w:type="dxa"/>
            <w:noWrap/>
            <w:hideMark/>
          </w:tcPr>
          <w:p w14:paraId="018A0DD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1b, Randomized, Multi-center, Open-label Study of a Conditionally Replicative Adenovirus (DNX-2401) and Interferon Gamma (IFN-γ) for Recurrent Glioblastoma 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(TARGET-I)</w:t>
            </w:r>
          </w:p>
        </w:tc>
        <w:tc>
          <w:tcPr>
            <w:tcW w:w="1984" w:type="dxa"/>
            <w:noWrap/>
            <w:hideMark/>
          </w:tcPr>
          <w:p w14:paraId="4074ADBB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DNX-2401; </w:t>
            </w:r>
          </w:p>
          <w:p w14:paraId="2840E7D7" w14:textId="723D9B1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Interferon-gamma</w:t>
            </w:r>
          </w:p>
        </w:tc>
        <w:tc>
          <w:tcPr>
            <w:tcW w:w="1110" w:type="dxa"/>
            <w:noWrap/>
            <w:vAlign w:val="center"/>
            <w:hideMark/>
          </w:tcPr>
          <w:p w14:paraId="5D0AF69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8A2131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CC27B6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Glioblastoma 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</w:p>
        </w:tc>
        <w:tc>
          <w:tcPr>
            <w:tcW w:w="1486" w:type="dxa"/>
            <w:noWrap/>
            <w:hideMark/>
          </w:tcPr>
          <w:p w14:paraId="5C04B41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αvβ3</w:t>
            </w:r>
          </w:p>
        </w:tc>
      </w:tr>
      <w:tr w:rsidR="00C130C0" w:rsidRPr="00C130C0" w14:paraId="185D305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5F5CA3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NCT02798406</w:t>
            </w:r>
          </w:p>
        </w:tc>
        <w:tc>
          <w:tcPr>
            <w:tcW w:w="4536" w:type="dxa"/>
            <w:noWrap/>
            <w:hideMark/>
          </w:tcPr>
          <w:p w14:paraId="015A8C6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II, Multi-center, Open-label Study of a Conditionally Replicative Adenovirus (DNX-2401) With Pembrolizumab (KEYTRUDA®) for Recurrent Glioblastoma 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(CAPTIVE/KEYNOTE-192)</w:t>
            </w:r>
          </w:p>
        </w:tc>
        <w:tc>
          <w:tcPr>
            <w:tcW w:w="1984" w:type="dxa"/>
            <w:noWrap/>
            <w:hideMark/>
          </w:tcPr>
          <w:p w14:paraId="5E49C064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DNX-2401; </w:t>
            </w:r>
          </w:p>
          <w:p w14:paraId="09C7F8CC" w14:textId="5739C50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57A06D3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08BE5A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1F574F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Brain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Brain Neoplasm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Brain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Neoplasm, Neuroepithelial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Neuroectodermal Tumors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Neoplasm by Histologic Type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Neoplasm, Nerve Tissue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Nervous System Diseases</w:t>
            </w:r>
          </w:p>
        </w:tc>
        <w:tc>
          <w:tcPr>
            <w:tcW w:w="1486" w:type="dxa"/>
            <w:noWrap/>
            <w:hideMark/>
          </w:tcPr>
          <w:p w14:paraId="5095A80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αvβ3</w:t>
            </w:r>
          </w:p>
        </w:tc>
      </w:tr>
      <w:tr w:rsidR="00C130C0" w:rsidRPr="00C130C0" w14:paraId="6CA3FB3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A14AB8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NCT00805376</w:t>
            </w:r>
          </w:p>
        </w:tc>
        <w:tc>
          <w:tcPr>
            <w:tcW w:w="4536" w:type="dxa"/>
            <w:noWrap/>
            <w:hideMark/>
          </w:tcPr>
          <w:p w14:paraId="1606760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 Trial of Conditionally Replication-Competent Adenovirus (DNX-2401, Formerly Known as Delta-24-RGD-4C) for Recurrent Malignant Gliomas</w:t>
            </w:r>
          </w:p>
        </w:tc>
        <w:tc>
          <w:tcPr>
            <w:tcW w:w="1984" w:type="dxa"/>
            <w:noWrap/>
            <w:hideMark/>
          </w:tcPr>
          <w:p w14:paraId="52BDE8B8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DNX-2401; </w:t>
            </w:r>
          </w:p>
          <w:p w14:paraId="10E9AACE" w14:textId="4E66A46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Surgery</w:t>
            </w:r>
          </w:p>
        </w:tc>
        <w:tc>
          <w:tcPr>
            <w:tcW w:w="1110" w:type="dxa"/>
            <w:noWrap/>
            <w:vAlign w:val="center"/>
            <w:hideMark/>
          </w:tcPr>
          <w:p w14:paraId="6F4A5B4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29CA6B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EB4479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Brain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Central Nervous System Diseases</w:t>
            </w:r>
          </w:p>
        </w:tc>
        <w:tc>
          <w:tcPr>
            <w:tcW w:w="1486" w:type="dxa"/>
            <w:noWrap/>
            <w:hideMark/>
          </w:tcPr>
          <w:p w14:paraId="052B63E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αvβ3</w:t>
            </w:r>
          </w:p>
        </w:tc>
      </w:tr>
      <w:tr w:rsidR="00C130C0" w:rsidRPr="00C130C0" w14:paraId="305CAA4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9E9619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NCT01956734</w:t>
            </w:r>
          </w:p>
        </w:tc>
        <w:tc>
          <w:tcPr>
            <w:tcW w:w="4536" w:type="dxa"/>
            <w:noWrap/>
            <w:hideMark/>
          </w:tcPr>
          <w:p w14:paraId="3950E9C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Trial of Combination of DNX-2401 (Formerly Named Delta-24-RGD) Oncolytic Adenovirus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 Short Course of Temozolomide for Treatment of Glioblastoma at First Recurrent</w:t>
            </w:r>
          </w:p>
        </w:tc>
        <w:tc>
          <w:tcPr>
            <w:tcW w:w="1984" w:type="dxa"/>
            <w:noWrap/>
            <w:hideMark/>
          </w:tcPr>
          <w:p w14:paraId="3F9448F7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DNX2401; </w:t>
            </w:r>
          </w:p>
          <w:p w14:paraId="7025DCB9" w14:textId="5A95CAD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Temozolomide</w:t>
            </w:r>
          </w:p>
        </w:tc>
        <w:tc>
          <w:tcPr>
            <w:tcW w:w="1110" w:type="dxa"/>
            <w:noWrap/>
            <w:vAlign w:val="center"/>
            <w:hideMark/>
          </w:tcPr>
          <w:p w14:paraId="7791861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4D1F4F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5AEEAF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Tumor</w:t>
            </w:r>
          </w:p>
        </w:tc>
        <w:tc>
          <w:tcPr>
            <w:tcW w:w="1486" w:type="dxa"/>
            <w:noWrap/>
            <w:hideMark/>
          </w:tcPr>
          <w:p w14:paraId="4278D3A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58A724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DFD1BE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NCT04714983</w:t>
            </w:r>
          </w:p>
        </w:tc>
        <w:tc>
          <w:tcPr>
            <w:tcW w:w="4536" w:type="dxa"/>
            <w:noWrap/>
            <w:hideMark/>
          </w:tcPr>
          <w:p w14:paraId="2223D93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Safety and Window-of-opportunity Study of Preoperative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of OX40-ligand Expressing Oncolytic Adenovirus (DNX-2440)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Liver Metastasis</w:t>
            </w:r>
          </w:p>
        </w:tc>
        <w:tc>
          <w:tcPr>
            <w:tcW w:w="1984" w:type="dxa"/>
            <w:noWrap/>
            <w:hideMark/>
          </w:tcPr>
          <w:p w14:paraId="5450CF4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DNX-2440</w:t>
            </w:r>
          </w:p>
        </w:tc>
        <w:tc>
          <w:tcPr>
            <w:tcW w:w="1110" w:type="dxa"/>
            <w:noWrap/>
            <w:vAlign w:val="center"/>
            <w:hideMark/>
          </w:tcPr>
          <w:p w14:paraId="3B2D78E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A848ED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A687BD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Metastases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Metastasis Colon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Gastric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Periampullary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Renal Cell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Gastrointestinal Stromal Tumors</w:t>
            </w:r>
          </w:p>
        </w:tc>
        <w:tc>
          <w:tcPr>
            <w:tcW w:w="1486" w:type="dxa"/>
            <w:noWrap/>
            <w:hideMark/>
          </w:tcPr>
          <w:p w14:paraId="0562ACC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Integrin αvβ5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αvβ3</w:t>
            </w:r>
          </w:p>
        </w:tc>
      </w:tr>
      <w:tr w:rsidR="00C130C0" w:rsidRPr="00C130C0" w14:paraId="059C63C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B4F0BE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NCT03714334</w:t>
            </w:r>
          </w:p>
        </w:tc>
        <w:tc>
          <w:tcPr>
            <w:tcW w:w="4536" w:type="dxa"/>
            <w:noWrap/>
            <w:hideMark/>
          </w:tcPr>
          <w:p w14:paraId="428844E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Trial of DNX-2440 Oncolytic Adenovirus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Glioblastoma</w:t>
            </w:r>
          </w:p>
        </w:tc>
        <w:tc>
          <w:tcPr>
            <w:tcW w:w="1984" w:type="dxa"/>
            <w:noWrap/>
            <w:hideMark/>
          </w:tcPr>
          <w:p w14:paraId="00C9382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DNX-2440</w:t>
            </w:r>
          </w:p>
        </w:tc>
        <w:tc>
          <w:tcPr>
            <w:tcW w:w="1110" w:type="dxa"/>
            <w:noWrap/>
            <w:vAlign w:val="center"/>
            <w:hideMark/>
          </w:tcPr>
          <w:p w14:paraId="427BF3E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848C68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AF5E82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Glioblastoma, Adult</w:t>
            </w:r>
          </w:p>
        </w:tc>
        <w:tc>
          <w:tcPr>
            <w:tcW w:w="1486" w:type="dxa"/>
            <w:noWrap/>
            <w:hideMark/>
          </w:tcPr>
          <w:p w14:paraId="16D85E0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Integrin αvβ3</w:t>
            </w:r>
          </w:p>
        </w:tc>
      </w:tr>
      <w:tr w:rsidR="00C130C0" w:rsidRPr="00C130C0" w14:paraId="42D1E65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BAB867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NCT02028117</w:t>
            </w:r>
          </w:p>
        </w:tc>
        <w:tc>
          <w:tcPr>
            <w:tcW w:w="4536" w:type="dxa"/>
            <w:noWrap/>
            <w:hideMark/>
          </w:tcPr>
          <w:p w14:paraId="5E52EC5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Clinical Study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Of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Enadenotucirev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: Dose Finding and Proof of Concept in Platinum-Resistant Epithelial Ovarian Cancer.</w:t>
            </w:r>
          </w:p>
        </w:tc>
        <w:tc>
          <w:tcPr>
            <w:tcW w:w="1984" w:type="dxa"/>
            <w:noWrap/>
            <w:hideMark/>
          </w:tcPr>
          <w:p w14:paraId="2E4155F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Enadenotucirev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1B8AC8F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64C20A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18D11E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Platinum Resistant Ovarian Cancer</w:t>
            </w:r>
          </w:p>
        </w:tc>
        <w:tc>
          <w:tcPr>
            <w:tcW w:w="1486" w:type="dxa"/>
            <w:noWrap/>
            <w:hideMark/>
          </w:tcPr>
          <w:p w14:paraId="3BF50BC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7CB391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97DE2D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NCT02028442</w:t>
            </w:r>
          </w:p>
        </w:tc>
        <w:tc>
          <w:tcPr>
            <w:tcW w:w="4536" w:type="dxa"/>
            <w:noWrap/>
            <w:hideMark/>
          </w:tcPr>
          <w:p w14:paraId="3D74CA3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Clinical Study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Of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Enadenotucirev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Administered by Sub-Acute Fractionated Intravenous Injection: Dose Escalation in Metastatic Epithelial Solid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Randomised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Controlled Trial in Metastatic Colorectal Cancer</w:t>
            </w:r>
          </w:p>
        </w:tc>
        <w:tc>
          <w:tcPr>
            <w:tcW w:w="1984" w:type="dxa"/>
            <w:noWrap/>
            <w:hideMark/>
          </w:tcPr>
          <w:p w14:paraId="447DA37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Enadenotucirev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22F450F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1D2D39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600B589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Solid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of Epithelial Origin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Bladder Cancer</w:t>
            </w:r>
          </w:p>
        </w:tc>
        <w:tc>
          <w:tcPr>
            <w:tcW w:w="1486" w:type="dxa"/>
            <w:noWrap/>
            <w:hideMark/>
          </w:tcPr>
          <w:p w14:paraId="2E52567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6EFE65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A5A13D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NCT03916510</w:t>
            </w:r>
          </w:p>
        </w:tc>
        <w:tc>
          <w:tcPr>
            <w:tcW w:w="4536" w:type="dxa"/>
            <w:noWrap/>
            <w:hideMark/>
          </w:tcPr>
          <w:p w14:paraId="2CB86CA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Trial of the Safety, Tolerability and Biological Effects of Intravenous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Enadenotucirev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a Novel Oncolytic Virus,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Chemoradiotherapy in Locally Advanced Rectal Cancer</w:t>
            </w:r>
          </w:p>
        </w:tc>
        <w:tc>
          <w:tcPr>
            <w:tcW w:w="1984" w:type="dxa"/>
            <w:noWrap/>
            <w:hideMark/>
          </w:tcPr>
          <w:p w14:paraId="00BC370B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Enadenotucirev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3A2C65E8" w14:textId="36C00CE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Capecitabine,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544E541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BFBE16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902DBF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Locally Advanced Rectal Cancer</w:t>
            </w:r>
          </w:p>
        </w:tc>
        <w:tc>
          <w:tcPr>
            <w:tcW w:w="1486" w:type="dxa"/>
            <w:noWrap/>
            <w:hideMark/>
          </w:tcPr>
          <w:p w14:paraId="2DBEAC9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5E16A7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C65388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NCT02636036</w:t>
            </w:r>
          </w:p>
        </w:tc>
        <w:tc>
          <w:tcPr>
            <w:tcW w:w="4536" w:type="dxa"/>
            <w:noWrap/>
            <w:hideMark/>
          </w:tcPr>
          <w:p w14:paraId="12367C7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Multicenter, Open Label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Enadenotucirev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Combined With PD-1 Inhibitor in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or Advanced Epithelial Tumors</w:t>
            </w:r>
          </w:p>
        </w:tc>
        <w:tc>
          <w:tcPr>
            <w:tcW w:w="1984" w:type="dxa"/>
            <w:noWrap/>
            <w:hideMark/>
          </w:tcPr>
          <w:p w14:paraId="1ED41B54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Enadenotucirev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4F51D0DF" w14:textId="4F983FC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10C6ED9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A95163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4811DF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 of the Head and Neck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Epithelial Tumor</w:t>
            </w:r>
          </w:p>
        </w:tc>
        <w:tc>
          <w:tcPr>
            <w:tcW w:w="1486" w:type="dxa"/>
            <w:noWrap/>
            <w:hideMark/>
          </w:tcPr>
          <w:p w14:paraId="686716C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7E5538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3BD59F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NCT03911388</w:t>
            </w:r>
          </w:p>
        </w:tc>
        <w:tc>
          <w:tcPr>
            <w:tcW w:w="4536" w:type="dxa"/>
            <w:noWrap/>
            <w:hideMark/>
          </w:tcPr>
          <w:p w14:paraId="5230A48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1 Trial of Engineered HSV G207 in Children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or Refractory Cerebellar Brain Tumors</w:t>
            </w:r>
          </w:p>
        </w:tc>
        <w:tc>
          <w:tcPr>
            <w:tcW w:w="1984" w:type="dxa"/>
            <w:noWrap/>
            <w:hideMark/>
          </w:tcPr>
          <w:p w14:paraId="2F23D1E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G207</w:t>
            </w:r>
          </w:p>
        </w:tc>
        <w:tc>
          <w:tcPr>
            <w:tcW w:w="1110" w:type="dxa"/>
            <w:noWrap/>
            <w:vAlign w:val="center"/>
            <w:hideMark/>
          </w:tcPr>
          <w:p w14:paraId="0C38CAD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9C9480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9DC424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51E777A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145A60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3C2151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NCT00157703</w:t>
            </w:r>
          </w:p>
        </w:tc>
        <w:tc>
          <w:tcPr>
            <w:tcW w:w="4536" w:type="dxa"/>
            <w:noWrap/>
            <w:hideMark/>
          </w:tcPr>
          <w:p w14:paraId="77AF21C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Staged Phase 1 Study of the Treatment of Malignant Glioma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G207, a Genetically Engineered HSV-1, Followed by Radiation Therapy</w:t>
            </w:r>
          </w:p>
        </w:tc>
        <w:tc>
          <w:tcPr>
            <w:tcW w:w="1984" w:type="dxa"/>
            <w:noWrap/>
            <w:hideMark/>
          </w:tcPr>
          <w:p w14:paraId="14AF27F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G207</w:t>
            </w:r>
          </w:p>
        </w:tc>
        <w:tc>
          <w:tcPr>
            <w:tcW w:w="1110" w:type="dxa"/>
            <w:noWrap/>
            <w:vAlign w:val="center"/>
            <w:hideMark/>
          </w:tcPr>
          <w:p w14:paraId="1E9CAE0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BCE36E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11E659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</w:p>
        </w:tc>
        <w:tc>
          <w:tcPr>
            <w:tcW w:w="1486" w:type="dxa"/>
            <w:noWrap/>
            <w:hideMark/>
          </w:tcPr>
          <w:p w14:paraId="762C019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B46372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7FECF1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NCT02457845</w:t>
            </w:r>
          </w:p>
        </w:tc>
        <w:tc>
          <w:tcPr>
            <w:tcW w:w="4536" w:type="dxa"/>
            <w:noWrap/>
            <w:hideMark/>
          </w:tcPr>
          <w:p w14:paraId="455B141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Clinical Trial of HSV G207 Alone or With a Single Radiation Dose in Children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Supratentorial Brain Tumors</w:t>
            </w:r>
          </w:p>
        </w:tc>
        <w:tc>
          <w:tcPr>
            <w:tcW w:w="1984" w:type="dxa"/>
            <w:noWrap/>
            <w:hideMark/>
          </w:tcPr>
          <w:p w14:paraId="521FCBA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G207</w:t>
            </w:r>
          </w:p>
        </w:tc>
        <w:tc>
          <w:tcPr>
            <w:tcW w:w="1110" w:type="dxa"/>
            <w:noWrap/>
            <w:vAlign w:val="center"/>
            <w:hideMark/>
          </w:tcPr>
          <w:p w14:paraId="28D43F6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19015D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FA2123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Supratentorial Neoplasms, Malignant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PNET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Cerebral Primitive Neuroectodermal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Embryonal Tumor</w:t>
            </w:r>
          </w:p>
        </w:tc>
        <w:tc>
          <w:tcPr>
            <w:tcW w:w="1486" w:type="dxa"/>
            <w:noWrap/>
            <w:hideMark/>
          </w:tcPr>
          <w:p w14:paraId="47A1F52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66538D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FBE9B2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NCT00028158</w:t>
            </w:r>
          </w:p>
        </w:tc>
        <w:tc>
          <w:tcPr>
            <w:tcW w:w="4536" w:type="dxa"/>
            <w:noWrap/>
            <w:hideMark/>
          </w:tcPr>
          <w:p w14:paraId="0E53D62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/II Study of the Safety, Tolerability and Efficacy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of G207, a Genetically Engineered Herpes Simplex Type-1 Virus, Administered Intracerebrally to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Malignant Glioma</w:t>
            </w:r>
          </w:p>
        </w:tc>
        <w:tc>
          <w:tcPr>
            <w:tcW w:w="1984" w:type="dxa"/>
            <w:noWrap/>
            <w:hideMark/>
          </w:tcPr>
          <w:p w14:paraId="414C6B7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G207</w:t>
            </w:r>
          </w:p>
        </w:tc>
        <w:tc>
          <w:tcPr>
            <w:tcW w:w="1110" w:type="dxa"/>
            <w:noWrap/>
            <w:vAlign w:val="center"/>
            <w:hideMark/>
          </w:tcPr>
          <w:p w14:paraId="2BC39C6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A53218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3239642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</w:t>
            </w:r>
          </w:p>
        </w:tc>
        <w:tc>
          <w:tcPr>
            <w:tcW w:w="1486" w:type="dxa"/>
            <w:noWrap/>
            <w:hideMark/>
          </w:tcPr>
          <w:p w14:paraId="5EC2E8A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28FA17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4439EC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NCT04482933</w:t>
            </w:r>
          </w:p>
        </w:tc>
        <w:tc>
          <w:tcPr>
            <w:tcW w:w="4536" w:type="dxa"/>
            <w:noWrap/>
            <w:hideMark/>
          </w:tcPr>
          <w:p w14:paraId="512FE59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II Clinical Trial of HSV G207 With a Single 5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Gy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Radiation Dose in Children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High-Grade Glioma</w:t>
            </w:r>
          </w:p>
        </w:tc>
        <w:tc>
          <w:tcPr>
            <w:tcW w:w="1984" w:type="dxa"/>
            <w:noWrap/>
            <w:hideMark/>
          </w:tcPr>
          <w:p w14:paraId="358747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G207</w:t>
            </w:r>
          </w:p>
        </w:tc>
        <w:tc>
          <w:tcPr>
            <w:tcW w:w="1110" w:type="dxa"/>
            <w:noWrap/>
            <w:vAlign w:val="center"/>
            <w:hideMark/>
          </w:tcPr>
          <w:p w14:paraId="21BE2B0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785427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E53E5C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Neoplasms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High Grade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 of Brain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 of Brain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High-grade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Giant Cell Glioblastoma</w:t>
            </w:r>
          </w:p>
        </w:tc>
        <w:tc>
          <w:tcPr>
            <w:tcW w:w="1486" w:type="dxa"/>
            <w:noWrap/>
            <w:hideMark/>
          </w:tcPr>
          <w:p w14:paraId="23A2407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736196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B315D3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NCT01584284</w:t>
            </w:r>
          </w:p>
        </w:tc>
        <w:tc>
          <w:tcPr>
            <w:tcW w:w="4536" w:type="dxa"/>
            <w:noWrap/>
            <w:hideMark/>
          </w:tcPr>
          <w:p w14:paraId="2FD1054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Trial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Of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Attenuated Vaccinia Virus (GL-ONC1) Delivered Intravenously With Concurrent Cisplatin and Radiotherapy in Patients With Locoregionally Advanced Head and Neck Carcinoma</w:t>
            </w:r>
          </w:p>
        </w:tc>
        <w:tc>
          <w:tcPr>
            <w:tcW w:w="1984" w:type="dxa"/>
            <w:noWrap/>
            <w:hideMark/>
          </w:tcPr>
          <w:p w14:paraId="00C464F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GL-ONC1</w:t>
            </w:r>
          </w:p>
        </w:tc>
        <w:tc>
          <w:tcPr>
            <w:tcW w:w="1110" w:type="dxa"/>
            <w:noWrap/>
            <w:vAlign w:val="center"/>
            <w:hideMark/>
          </w:tcPr>
          <w:p w14:paraId="096207F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0D9277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5CCBCB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Cancer of Head and Neck</w:t>
            </w:r>
          </w:p>
        </w:tc>
        <w:tc>
          <w:tcPr>
            <w:tcW w:w="1486" w:type="dxa"/>
            <w:noWrap/>
            <w:hideMark/>
          </w:tcPr>
          <w:p w14:paraId="4A6F9F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C9F39F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17A6B0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NCT00794131</w:t>
            </w:r>
          </w:p>
        </w:tc>
        <w:tc>
          <w:tcPr>
            <w:tcW w:w="4536" w:type="dxa"/>
            <w:noWrap/>
            <w:hideMark/>
          </w:tcPr>
          <w:p w14:paraId="4068ABC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Study of the Safety, </w:t>
            </w:r>
            <w:proofErr w:type="spellStart"/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Tolerability,and</w:t>
            </w:r>
            <w:proofErr w:type="spellEnd"/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Tumor-Specific Replication of the Intravenous Administration of Green Fluorescent Protein Encoded Genetically Engineered Attenuated Vaccinia Virus, GL-ONC1, in Patients With Advanced Solid Organ Cancers.</w:t>
            </w:r>
          </w:p>
        </w:tc>
        <w:tc>
          <w:tcPr>
            <w:tcW w:w="1984" w:type="dxa"/>
            <w:noWrap/>
            <w:hideMark/>
          </w:tcPr>
          <w:p w14:paraId="0A91FE8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GL-ONC1</w:t>
            </w:r>
          </w:p>
        </w:tc>
        <w:tc>
          <w:tcPr>
            <w:tcW w:w="1110" w:type="dxa"/>
            <w:noWrap/>
            <w:vAlign w:val="center"/>
            <w:hideMark/>
          </w:tcPr>
          <w:p w14:paraId="1DDD6A3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240812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FA8298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Tumors</w:t>
            </w:r>
          </w:p>
        </w:tc>
        <w:tc>
          <w:tcPr>
            <w:tcW w:w="1486" w:type="dxa"/>
            <w:noWrap/>
            <w:hideMark/>
          </w:tcPr>
          <w:p w14:paraId="414D46B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BE2C35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38098B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NCT02714374</w:t>
            </w:r>
          </w:p>
        </w:tc>
        <w:tc>
          <w:tcPr>
            <w:tcW w:w="4536" w:type="dxa"/>
            <w:noWrap/>
            <w:hideMark/>
          </w:tcPr>
          <w:p w14:paraId="4770983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 Label, Non-randomized Phase 1b Study to Investigate the Safety and Effect of the Oncolytic Virus GL-ONC1 Administered Intravenously Prior to Surgery to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Solid Organ Cancers Undergoing Surgery for Curative-Intent or Palliative Resection</w:t>
            </w:r>
          </w:p>
        </w:tc>
        <w:tc>
          <w:tcPr>
            <w:tcW w:w="1984" w:type="dxa"/>
            <w:noWrap/>
            <w:hideMark/>
          </w:tcPr>
          <w:p w14:paraId="458BBAF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GL-ONC1</w:t>
            </w:r>
          </w:p>
        </w:tc>
        <w:tc>
          <w:tcPr>
            <w:tcW w:w="1110" w:type="dxa"/>
            <w:noWrap/>
            <w:vAlign w:val="center"/>
            <w:hideMark/>
          </w:tcPr>
          <w:p w14:paraId="1C8F5DE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43135E0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90A57C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7CD754F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C432C3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56C00E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NCT01766739</w:t>
            </w:r>
          </w:p>
        </w:tc>
        <w:tc>
          <w:tcPr>
            <w:tcW w:w="4536" w:type="dxa"/>
            <w:noWrap/>
            <w:hideMark/>
          </w:tcPr>
          <w:p w14:paraId="4B6C395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Study of Intra-pleural Administration of GL-ONC1, a Genetically Modified Vaccinia Virus,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Malignant Pleural Effusion: Primary, Metastases and Mesothelioma</w:t>
            </w:r>
          </w:p>
        </w:tc>
        <w:tc>
          <w:tcPr>
            <w:tcW w:w="1984" w:type="dxa"/>
            <w:noWrap/>
            <w:hideMark/>
          </w:tcPr>
          <w:p w14:paraId="11E1D10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GL-ONC1</w:t>
            </w:r>
          </w:p>
        </w:tc>
        <w:tc>
          <w:tcPr>
            <w:tcW w:w="1110" w:type="dxa"/>
            <w:noWrap/>
            <w:vAlign w:val="center"/>
            <w:hideMark/>
          </w:tcPr>
          <w:p w14:paraId="1F1D838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A4C183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44A53C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</w:p>
        </w:tc>
        <w:tc>
          <w:tcPr>
            <w:tcW w:w="1486" w:type="dxa"/>
            <w:noWrap/>
            <w:hideMark/>
          </w:tcPr>
          <w:p w14:paraId="127C793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A1521C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8040FC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NCT01443260</w:t>
            </w:r>
          </w:p>
        </w:tc>
        <w:tc>
          <w:tcPr>
            <w:tcW w:w="4536" w:type="dxa"/>
            <w:noWrap/>
            <w:hideMark/>
          </w:tcPr>
          <w:p w14:paraId="5EDDF7F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I/II Study of Intraperitoneal Administration of GL-ONC1, a Genetically Modified Vaccinia Virus,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Peritoneal Carcinomatosis</w:t>
            </w:r>
          </w:p>
        </w:tc>
        <w:tc>
          <w:tcPr>
            <w:tcW w:w="1984" w:type="dxa"/>
            <w:noWrap/>
            <w:hideMark/>
          </w:tcPr>
          <w:p w14:paraId="047DD0A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GL-ONC1</w:t>
            </w:r>
          </w:p>
        </w:tc>
        <w:tc>
          <w:tcPr>
            <w:tcW w:w="1110" w:type="dxa"/>
            <w:noWrap/>
            <w:vAlign w:val="center"/>
            <w:hideMark/>
          </w:tcPr>
          <w:p w14:paraId="69BAC3C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CF48D3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0CDA697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Peritoneal Carcinomatosis</w:t>
            </w:r>
          </w:p>
        </w:tc>
        <w:tc>
          <w:tcPr>
            <w:tcW w:w="1486" w:type="dxa"/>
            <w:noWrap/>
            <w:hideMark/>
          </w:tcPr>
          <w:p w14:paraId="320D0F6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89329F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7BDF26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NCT02759588</w:t>
            </w:r>
          </w:p>
        </w:tc>
        <w:tc>
          <w:tcPr>
            <w:tcW w:w="4536" w:type="dxa"/>
            <w:noWrap/>
            <w:hideMark/>
          </w:tcPr>
          <w:p w14:paraId="2D09908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1b &amp; 2 Study With GL-ONC1 Oncolytic Immunotherapy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or Refractory Ovarian Cancer (VIRO-15)</w:t>
            </w:r>
          </w:p>
        </w:tc>
        <w:tc>
          <w:tcPr>
            <w:tcW w:w="1984" w:type="dxa"/>
            <w:noWrap/>
            <w:hideMark/>
          </w:tcPr>
          <w:p w14:paraId="2551BE37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GL-ONC1; </w:t>
            </w:r>
          </w:p>
          <w:p w14:paraId="62FAFBA3" w14:textId="4A29168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Chemotherapy, Bevacizumab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51947F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8EED85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0DEE1BF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Peritoneal Carcinomatosis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Fallopian Tube Cancer</w:t>
            </w:r>
          </w:p>
        </w:tc>
        <w:tc>
          <w:tcPr>
            <w:tcW w:w="1486" w:type="dxa"/>
            <w:noWrap/>
            <w:hideMark/>
          </w:tcPr>
          <w:p w14:paraId="02B443A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4E2F5D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0BEB91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NCT02446093</w:t>
            </w:r>
          </w:p>
        </w:tc>
        <w:tc>
          <w:tcPr>
            <w:tcW w:w="4536" w:type="dxa"/>
            <w:noWrap/>
            <w:hideMark/>
          </w:tcPr>
          <w:p w14:paraId="4FCF5A3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Neoadjuvant GMCI Plus Chemoradiation for Advanced Non-Metastatic Pancreatic Adenocarcinoma</w:t>
            </w:r>
          </w:p>
        </w:tc>
        <w:tc>
          <w:tcPr>
            <w:tcW w:w="1984" w:type="dxa"/>
            <w:noWrap/>
            <w:hideMark/>
          </w:tcPr>
          <w:p w14:paraId="7904D1DE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GMCI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aglatimagene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besadenovec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+ valacyclovir); </w:t>
            </w:r>
          </w:p>
          <w:p w14:paraId="60C57015" w14:textId="4BFB0BE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Chemotherapy, Radiation, Surgery</w:t>
            </w:r>
          </w:p>
        </w:tc>
        <w:tc>
          <w:tcPr>
            <w:tcW w:w="1110" w:type="dxa"/>
            <w:noWrap/>
            <w:vAlign w:val="center"/>
            <w:hideMark/>
          </w:tcPr>
          <w:p w14:paraId="1169CFF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35CE82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3E426EA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</w:p>
        </w:tc>
        <w:tc>
          <w:tcPr>
            <w:tcW w:w="1486" w:type="dxa"/>
            <w:noWrap/>
            <w:hideMark/>
          </w:tcPr>
          <w:p w14:paraId="159B60F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DNA Pol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7890C3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1FCF47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NCT04771676</w:t>
            </w:r>
          </w:p>
        </w:tc>
        <w:tc>
          <w:tcPr>
            <w:tcW w:w="4536" w:type="dxa"/>
            <w:noWrap/>
            <w:hideMark/>
          </w:tcPr>
          <w:p w14:paraId="303C6E0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Intraperitoneal Injection of Oncolytic Viruses H101 for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Malignant Ascites</w:t>
            </w:r>
          </w:p>
        </w:tc>
        <w:tc>
          <w:tcPr>
            <w:tcW w:w="1984" w:type="dxa"/>
            <w:noWrap/>
            <w:hideMark/>
          </w:tcPr>
          <w:p w14:paraId="1954C2E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H101</w:t>
            </w:r>
          </w:p>
        </w:tc>
        <w:tc>
          <w:tcPr>
            <w:tcW w:w="1110" w:type="dxa"/>
            <w:noWrap/>
            <w:vAlign w:val="center"/>
            <w:hideMark/>
          </w:tcPr>
          <w:p w14:paraId="63C4F32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5B0E89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3ED80FB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Malignant Ascites</w:t>
            </w:r>
          </w:p>
        </w:tc>
        <w:tc>
          <w:tcPr>
            <w:tcW w:w="1486" w:type="dxa"/>
            <w:noWrap/>
            <w:hideMark/>
          </w:tcPr>
          <w:p w14:paraId="01DFF36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30EBA3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FA7298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NCT02579564</w:t>
            </w:r>
          </w:p>
        </w:tc>
        <w:tc>
          <w:tcPr>
            <w:tcW w:w="4536" w:type="dxa"/>
            <w:noWrap/>
            <w:hideMark/>
          </w:tcPr>
          <w:p w14:paraId="3AF0CE5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Systemic Chemotherapy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Thoracic Cavity Perfusion of Recombinant Human Adenovirus Type 5 and Endostatin Injections Versus Cisplatin for Treatment Malignant Hydrothorax in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Small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 Lung Cancer (NSCLC) Patients: A Multi-center, Randomized, Controlled Clinical Trial</w:t>
            </w:r>
          </w:p>
        </w:tc>
        <w:tc>
          <w:tcPr>
            <w:tcW w:w="1984" w:type="dxa"/>
            <w:noWrap/>
            <w:hideMark/>
          </w:tcPr>
          <w:p w14:paraId="59380064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H101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：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  <w:p w14:paraId="4328B3F0" w14:textId="48F424E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Gemcitabine, Vinorelbine, Paclitaxel, Pemetrexed,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Endostar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Cisplatin</w:t>
            </w:r>
          </w:p>
        </w:tc>
        <w:tc>
          <w:tcPr>
            <w:tcW w:w="1110" w:type="dxa"/>
            <w:noWrap/>
            <w:vAlign w:val="center"/>
            <w:hideMark/>
          </w:tcPr>
          <w:p w14:paraId="0B8BD58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E8C7A7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3E43AEF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Hydrothorax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Small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 Lung Cancer</w:t>
            </w:r>
          </w:p>
        </w:tc>
        <w:tc>
          <w:tcPr>
            <w:tcW w:w="1486" w:type="dxa"/>
            <w:noWrap/>
            <w:hideMark/>
          </w:tcPr>
          <w:p w14:paraId="459C950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RNR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Tubulin-β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Tubulin-α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Tubulin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DHFR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GART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Endostatin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7A3325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70B779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NCT05564897</w:t>
            </w:r>
          </w:p>
        </w:tc>
        <w:tc>
          <w:tcPr>
            <w:tcW w:w="4536" w:type="dxa"/>
            <w:noWrap/>
            <w:hideMark/>
          </w:tcPr>
          <w:p w14:paraId="5DF70BD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II Single Center Open-Label Single-Arm Study of the Safety and Efficacy of Oncolytic Adenovirus H101 Combined With PD-1 Inhibitor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Non-muscle-invasive Bladder Cancer Who Failed BCG Therapy</w:t>
            </w:r>
          </w:p>
        </w:tc>
        <w:tc>
          <w:tcPr>
            <w:tcW w:w="1984" w:type="dxa"/>
            <w:noWrap/>
            <w:hideMark/>
          </w:tcPr>
          <w:p w14:paraId="7A8D258F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H101; </w:t>
            </w:r>
          </w:p>
          <w:p w14:paraId="698DC484" w14:textId="5473D3B2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Camrelizumab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7EB8E97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6E29C6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E97119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Cancer</w:t>
            </w:r>
          </w:p>
        </w:tc>
        <w:tc>
          <w:tcPr>
            <w:tcW w:w="1486" w:type="dxa"/>
            <w:noWrap/>
            <w:hideMark/>
          </w:tcPr>
          <w:p w14:paraId="548A45C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EE9C90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AD0028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NCT03780049</w:t>
            </w:r>
          </w:p>
        </w:tc>
        <w:tc>
          <w:tcPr>
            <w:tcW w:w="4536" w:type="dxa"/>
            <w:noWrap/>
            <w:hideMark/>
          </w:tcPr>
          <w:p w14:paraId="08FE19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Hepatic Artery Infusion Chemotherapy Plus Recombinant Human Type-5 Adenovirus vs Hepatic Artery Infusion Chemotherapy Alone for Unresectable Hepatocellular Carcinoma at Barcelona Clinic Liver Cancer A-B Stage</w:t>
            </w:r>
          </w:p>
        </w:tc>
        <w:tc>
          <w:tcPr>
            <w:tcW w:w="1984" w:type="dxa"/>
            <w:noWrap/>
            <w:hideMark/>
          </w:tcPr>
          <w:p w14:paraId="185CABC0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H101; </w:t>
            </w:r>
          </w:p>
          <w:p w14:paraId="171445BE" w14:textId="13E6CD3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HAIC of FOLFOX, Placebos</w:t>
            </w:r>
          </w:p>
        </w:tc>
        <w:tc>
          <w:tcPr>
            <w:tcW w:w="1110" w:type="dxa"/>
            <w:noWrap/>
            <w:vAlign w:val="center"/>
            <w:hideMark/>
          </w:tcPr>
          <w:p w14:paraId="7FC4561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A26FEC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350802A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0F5AF15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849B14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9D13E3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NCT05303844</w:t>
            </w:r>
          </w:p>
        </w:tc>
        <w:tc>
          <w:tcPr>
            <w:tcW w:w="4536" w:type="dxa"/>
            <w:noWrap/>
            <w:hideMark/>
          </w:tcPr>
          <w:p w14:paraId="4B4CEB2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Dose-escalation and Cohort-expansion Study of the Safety/Tolerability, and Efficacy of Oncolytic Virotherapy Plus PD-1 Inhibitor for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Malignant Ascites (OPTIONS-02)</w:t>
            </w:r>
          </w:p>
        </w:tc>
        <w:tc>
          <w:tcPr>
            <w:tcW w:w="1984" w:type="dxa"/>
            <w:noWrap/>
            <w:hideMark/>
          </w:tcPr>
          <w:p w14:paraId="44EC2EE7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H101; </w:t>
            </w:r>
          </w:p>
          <w:p w14:paraId="60E5CD7F" w14:textId="3635B1A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Tislelizumab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6B095FE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1B1B1F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904D9F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Malignant Ascites</w:t>
            </w:r>
          </w:p>
        </w:tc>
        <w:tc>
          <w:tcPr>
            <w:tcW w:w="1486" w:type="dxa"/>
            <w:noWrap/>
            <w:hideMark/>
          </w:tcPr>
          <w:p w14:paraId="4A29FFD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7C0E57F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E23C60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NCT05303090</w:t>
            </w:r>
          </w:p>
        </w:tc>
        <w:tc>
          <w:tcPr>
            <w:tcW w:w="4536" w:type="dxa"/>
            <w:noWrap/>
            <w:hideMark/>
          </w:tcPr>
          <w:p w14:paraId="4D7068A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Dose-escalation and Cohort-expansion Study of the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Safety/Tolerability, and Efficacy of Oncolytic Virotherapy Plus PD-1 Inhibitor and Lenvatinib for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Pancreatic Cancer</w:t>
            </w:r>
          </w:p>
        </w:tc>
        <w:tc>
          <w:tcPr>
            <w:tcW w:w="1984" w:type="dxa"/>
            <w:noWrap/>
            <w:hideMark/>
          </w:tcPr>
          <w:p w14:paraId="5202B978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H101; </w:t>
            </w:r>
          </w:p>
          <w:p w14:paraId="6C6AFF3E" w14:textId="33D01D5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Other: Tislelizumab,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lenvatinib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5FCED90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D696E0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0AE3BF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Ductal Adenocarcinoma</w:t>
            </w:r>
          </w:p>
        </w:tc>
        <w:tc>
          <w:tcPr>
            <w:tcW w:w="1486" w:type="dxa"/>
            <w:noWrap/>
            <w:hideMark/>
          </w:tcPr>
          <w:p w14:paraId="673F222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PDGFA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KIT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RET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VEGFR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FGFR</w:t>
            </w:r>
          </w:p>
        </w:tc>
      </w:tr>
      <w:tr w:rsidR="00C130C0" w:rsidRPr="00C130C0" w14:paraId="3967C4A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D52374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NCT02653313</w:t>
            </w:r>
          </w:p>
        </w:tc>
        <w:tc>
          <w:tcPr>
            <w:tcW w:w="4536" w:type="dxa"/>
            <w:noWrap/>
            <w:hideMark/>
          </w:tcPr>
          <w:p w14:paraId="661EE1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Non-controlled, Single Arm, Open Label, Phase II Study of Intravenous and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ParvOryx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Metastatic, Inoperable Pancreatic Cancer</w:t>
            </w:r>
          </w:p>
        </w:tc>
        <w:tc>
          <w:tcPr>
            <w:tcW w:w="1984" w:type="dxa"/>
            <w:noWrap/>
            <w:hideMark/>
          </w:tcPr>
          <w:p w14:paraId="49C0B53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H-1PV</w:t>
            </w:r>
          </w:p>
        </w:tc>
        <w:tc>
          <w:tcPr>
            <w:tcW w:w="1110" w:type="dxa"/>
            <w:noWrap/>
            <w:vAlign w:val="center"/>
            <w:hideMark/>
          </w:tcPr>
          <w:p w14:paraId="00F5FA7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7978DF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0C2EF1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Carcinoma, Pancreatic Ductal</w:t>
            </w:r>
          </w:p>
        </w:tc>
        <w:tc>
          <w:tcPr>
            <w:tcW w:w="1486" w:type="dxa"/>
            <w:noWrap/>
            <w:hideMark/>
          </w:tcPr>
          <w:p w14:paraId="7FE2C33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A9DC66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CEF68C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NCT01301430</w:t>
            </w:r>
          </w:p>
        </w:tc>
        <w:tc>
          <w:tcPr>
            <w:tcW w:w="4536" w:type="dxa"/>
            <w:noWrap/>
            <w:hideMark/>
          </w:tcPr>
          <w:p w14:paraId="6793395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/Intracerebral or Intravenous/Intracerebral Administration of Parvovirus H-1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ParvOryx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Progressive Primary or Recurrent Glioblastoma Multiforme.</w:t>
            </w:r>
          </w:p>
        </w:tc>
        <w:tc>
          <w:tcPr>
            <w:tcW w:w="1984" w:type="dxa"/>
            <w:noWrap/>
            <w:hideMark/>
          </w:tcPr>
          <w:p w14:paraId="160A938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H-1PV</w:t>
            </w:r>
          </w:p>
        </w:tc>
        <w:tc>
          <w:tcPr>
            <w:tcW w:w="1110" w:type="dxa"/>
            <w:noWrap/>
            <w:vAlign w:val="center"/>
            <w:hideMark/>
          </w:tcPr>
          <w:p w14:paraId="2ECB216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1CD211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57B63C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</w:t>
            </w:r>
          </w:p>
        </w:tc>
        <w:tc>
          <w:tcPr>
            <w:tcW w:w="1486" w:type="dxa"/>
            <w:noWrap/>
            <w:hideMark/>
          </w:tcPr>
          <w:p w14:paraId="19B046E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AF0305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1D0D16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NCT02428036</w:t>
            </w:r>
          </w:p>
        </w:tc>
        <w:tc>
          <w:tcPr>
            <w:tcW w:w="4536" w:type="dxa"/>
            <w:noWrap/>
            <w:hideMark/>
          </w:tcPr>
          <w:p w14:paraId="32FF406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Repeated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TBI-1401(HF10), a Replication Competent HSV-1 Oncolytic Virus,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Solid Tumors With Superficial Lesions</w:t>
            </w:r>
          </w:p>
        </w:tc>
        <w:tc>
          <w:tcPr>
            <w:tcW w:w="1984" w:type="dxa"/>
            <w:noWrap/>
            <w:hideMark/>
          </w:tcPr>
          <w:p w14:paraId="0556884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HF10</w:t>
            </w:r>
          </w:p>
        </w:tc>
        <w:tc>
          <w:tcPr>
            <w:tcW w:w="1110" w:type="dxa"/>
            <w:noWrap/>
            <w:vAlign w:val="center"/>
            <w:hideMark/>
          </w:tcPr>
          <w:p w14:paraId="63B71C5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2C6AB1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A9F674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7048FBC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132E4F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B7AC5F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NCT01017185</w:t>
            </w:r>
          </w:p>
        </w:tc>
        <w:tc>
          <w:tcPr>
            <w:tcW w:w="4536" w:type="dxa"/>
            <w:noWrap/>
            <w:hideMark/>
          </w:tcPr>
          <w:p w14:paraId="200A024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HF10, A Replication Competent Herpes Simplex Virus Type 1,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Head and Neck Cancer or Solid Tumors With Cutaneous and/or Superficial Lesions</w:t>
            </w:r>
          </w:p>
        </w:tc>
        <w:tc>
          <w:tcPr>
            <w:tcW w:w="1984" w:type="dxa"/>
            <w:noWrap/>
            <w:hideMark/>
          </w:tcPr>
          <w:p w14:paraId="3B0549C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HF10</w:t>
            </w:r>
          </w:p>
        </w:tc>
        <w:tc>
          <w:tcPr>
            <w:tcW w:w="1110" w:type="dxa"/>
            <w:noWrap/>
            <w:vAlign w:val="center"/>
            <w:hideMark/>
          </w:tcPr>
          <w:p w14:paraId="54ED6E0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3A1F41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71E7E2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Head and Neck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Carcinoma, Skin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 of the Breast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Melanoma</w:t>
            </w:r>
          </w:p>
        </w:tc>
        <w:tc>
          <w:tcPr>
            <w:tcW w:w="1486" w:type="dxa"/>
            <w:noWrap/>
            <w:hideMark/>
          </w:tcPr>
          <w:p w14:paraId="17DBAAC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C7EA5D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885ACD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NCT03252808</w:t>
            </w:r>
          </w:p>
        </w:tc>
        <w:tc>
          <w:tcPr>
            <w:tcW w:w="4536" w:type="dxa"/>
            <w:noWrap/>
            <w:hideMark/>
          </w:tcPr>
          <w:p w14:paraId="3B43C1C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Study of Combination With TBI-1401(HF10), a Replication-competent HSV-1 Oncolytic Virus, and Chemotherapy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Stage III or IV Unresectable Pancreatic Cancer.</w:t>
            </w:r>
          </w:p>
        </w:tc>
        <w:tc>
          <w:tcPr>
            <w:tcW w:w="1984" w:type="dxa"/>
            <w:noWrap/>
            <w:hideMark/>
          </w:tcPr>
          <w:p w14:paraId="799B13FB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HF10; </w:t>
            </w:r>
          </w:p>
          <w:p w14:paraId="316D4F26" w14:textId="4D921E2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Gemcitabine, Nab-paclitaxel, TS-1</w:t>
            </w:r>
          </w:p>
        </w:tc>
        <w:tc>
          <w:tcPr>
            <w:tcW w:w="1110" w:type="dxa"/>
            <w:noWrap/>
            <w:vAlign w:val="center"/>
            <w:hideMark/>
          </w:tcPr>
          <w:p w14:paraId="4982419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51A2C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82CAF2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</w:p>
        </w:tc>
        <w:tc>
          <w:tcPr>
            <w:tcW w:w="1486" w:type="dxa"/>
            <w:noWrap/>
            <w:hideMark/>
          </w:tcPr>
          <w:p w14:paraId="654894B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7DDF64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1AE30F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NCT03153085</w:t>
            </w:r>
          </w:p>
        </w:tc>
        <w:tc>
          <w:tcPr>
            <w:tcW w:w="4536" w:type="dxa"/>
            <w:noWrap/>
            <w:hideMark/>
          </w:tcPr>
          <w:p w14:paraId="6299E64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Combination Treatment With TBI-1401(HF10), a Replication-competent HSV-1 Oncolytic Virus, and Ipilimumab in Japanese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Stage IIIB, IIIC, or IV Unresectable or Metastatic Malignant Melanoma</w:t>
            </w:r>
          </w:p>
        </w:tc>
        <w:tc>
          <w:tcPr>
            <w:tcW w:w="1984" w:type="dxa"/>
            <w:noWrap/>
            <w:hideMark/>
          </w:tcPr>
          <w:p w14:paraId="23118D19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HF10; </w:t>
            </w:r>
          </w:p>
          <w:p w14:paraId="4523E425" w14:textId="4D5A7A4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Ipilimumab</w:t>
            </w:r>
          </w:p>
        </w:tc>
        <w:tc>
          <w:tcPr>
            <w:tcW w:w="1110" w:type="dxa"/>
            <w:noWrap/>
            <w:vAlign w:val="center"/>
            <w:hideMark/>
          </w:tcPr>
          <w:p w14:paraId="0CF43BA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0A24CB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3D64EAE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394A07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</w:p>
        </w:tc>
      </w:tr>
      <w:tr w:rsidR="00C130C0" w:rsidRPr="00C130C0" w14:paraId="68092D1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93E39A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NCT02272855</w:t>
            </w:r>
          </w:p>
        </w:tc>
        <w:tc>
          <w:tcPr>
            <w:tcW w:w="4536" w:type="dxa"/>
            <w:noWrap/>
            <w:hideMark/>
          </w:tcPr>
          <w:p w14:paraId="6337253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Combination Treatment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HF10, a Replication-competent HSV-1 Oncolytic Virus, and Ipilimumab in Patients With Stage IIIB, Stage IIIC, or Stage IV Unresectable or Metastatic Malignant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Melanoma</w:t>
            </w:r>
          </w:p>
        </w:tc>
        <w:tc>
          <w:tcPr>
            <w:tcW w:w="1984" w:type="dxa"/>
            <w:noWrap/>
            <w:hideMark/>
          </w:tcPr>
          <w:p w14:paraId="14B9DE2A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HF10; </w:t>
            </w:r>
          </w:p>
          <w:p w14:paraId="559BB5ED" w14:textId="735EBE5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Ipilimumab</w:t>
            </w:r>
          </w:p>
        </w:tc>
        <w:tc>
          <w:tcPr>
            <w:tcW w:w="1110" w:type="dxa"/>
            <w:noWrap/>
            <w:vAlign w:val="center"/>
            <w:hideMark/>
          </w:tcPr>
          <w:p w14:paraId="519F241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13905E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3A591C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1D5F44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</w:p>
        </w:tc>
      </w:tr>
      <w:tr w:rsidR="00C130C0" w:rsidRPr="00C130C0" w14:paraId="75A1C9B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313E1B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NCT03259425</w:t>
            </w:r>
          </w:p>
        </w:tc>
        <w:tc>
          <w:tcPr>
            <w:tcW w:w="4536" w:type="dxa"/>
            <w:noWrap/>
            <w:hideMark/>
          </w:tcPr>
          <w:p w14:paraId="6CC7D85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II Neoadjuvant Trial of Nivolumab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HF10 Oncolytic Viral Therapy in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Stage IIIB, IIIC, IVM1a Melanoma (Neo-NivoHF10)</w:t>
            </w:r>
          </w:p>
        </w:tc>
        <w:tc>
          <w:tcPr>
            <w:tcW w:w="1984" w:type="dxa"/>
            <w:noWrap/>
            <w:hideMark/>
          </w:tcPr>
          <w:p w14:paraId="63C0D028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HF10; </w:t>
            </w:r>
          </w:p>
          <w:p w14:paraId="49C362CA" w14:textId="398CA5C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67B1A97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25BFEC8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4EE2329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56BB972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248BD6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AC5686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NCT00931931</w:t>
            </w:r>
          </w:p>
        </w:tc>
        <w:tc>
          <w:tcPr>
            <w:tcW w:w="4536" w:type="dxa"/>
            <w:noWrap/>
            <w:hideMark/>
          </w:tcPr>
          <w:p w14:paraId="6243CE6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Dose Escalation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or Intravenous Herpes Simplex Virus-1 Mutant HSV1716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Non-Central Nervous System (Non-CNS) Solid Tumors</w:t>
            </w:r>
          </w:p>
        </w:tc>
        <w:tc>
          <w:tcPr>
            <w:tcW w:w="1984" w:type="dxa"/>
            <w:noWrap/>
            <w:hideMark/>
          </w:tcPr>
          <w:p w14:paraId="5E511C3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HSV1716</w:t>
            </w:r>
          </w:p>
        </w:tc>
        <w:tc>
          <w:tcPr>
            <w:tcW w:w="1110" w:type="dxa"/>
            <w:noWrap/>
            <w:vAlign w:val="center"/>
            <w:hideMark/>
          </w:tcPr>
          <w:p w14:paraId="68B4D7B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CC4E1A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8125AE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Rhabdomyosarcoma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Osteosarcoma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Ewing 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Soft Tissue 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Neuroblastoma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Wilms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Peripheral Nerve Sheath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Clival Chordoma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Non-CNS Solid Tumors</w:t>
            </w:r>
          </w:p>
        </w:tc>
        <w:tc>
          <w:tcPr>
            <w:tcW w:w="1486" w:type="dxa"/>
            <w:noWrap/>
            <w:hideMark/>
          </w:tcPr>
          <w:p w14:paraId="63370F0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D12A79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B97499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NCT01721018</w:t>
            </w:r>
          </w:p>
        </w:tc>
        <w:tc>
          <w:tcPr>
            <w:tcW w:w="4536" w:type="dxa"/>
            <w:noWrap/>
            <w:hideMark/>
          </w:tcPr>
          <w:p w14:paraId="05F048D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of the Safety, Tolerability and Biological Effect of Single and Repeat Administration of the Selectively Replication-competent Herpes Simplex Virus HSV1716 Into the Tumor-bearing Pleural Cavity (Intrapleural)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Inoperable Malignant Pleural Mesothelioma.</w:t>
            </w:r>
          </w:p>
        </w:tc>
        <w:tc>
          <w:tcPr>
            <w:tcW w:w="1984" w:type="dxa"/>
            <w:noWrap/>
            <w:hideMark/>
          </w:tcPr>
          <w:p w14:paraId="6E27C93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HSV1716</w:t>
            </w:r>
          </w:p>
        </w:tc>
        <w:tc>
          <w:tcPr>
            <w:tcW w:w="1110" w:type="dxa"/>
            <w:noWrap/>
            <w:vAlign w:val="center"/>
            <w:hideMark/>
          </w:tcPr>
          <w:p w14:paraId="075ED35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BDD94F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5EA930C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Pleural Mesothelioma</w:t>
            </w:r>
          </w:p>
        </w:tc>
        <w:tc>
          <w:tcPr>
            <w:tcW w:w="1486" w:type="dxa"/>
            <w:noWrap/>
            <w:hideMark/>
          </w:tcPr>
          <w:p w14:paraId="1BC0589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C6EFA8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FB326F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NCT02031965</w:t>
            </w:r>
          </w:p>
        </w:tc>
        <w:tc>
          <w:tcPr>
            <w:tcW w:w="4536" w:type="dxa"/>
            <w:noWrap/>
            <w:hideMark/>
          </w:tcPr>
          <w:p w14:paraId="66E9A70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/Peritumoral Herpes Simplex Virus-1 Mutant HSV1716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or Recurrent High Grade Gliomas (HGG)</w:t>
            </w:r>
          </w:p>
        </w:tc>
        <w:tc>
          <w:tcPr>
            <w:tcW w:w="1984" w:type="dxa"/>
            <w:noWrap/>
            <w:hideMark/>
          </w:tcPr>
          <w:p w14:paraId="1BBFB61D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HSV-1716; </w:t>
            </w:r>
          </w:p>
          <w:p w14:paraId="2CBA3361" w14:textId="76FE7AF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Dexamethasone</w:t>
            </w:r>
          </w:p>
        </w:tc>
        <w:tc>
          <w:tcPr>
            <w:tcW w:w="1110" w:type="dxa"/>
            <w:noWrap/>
            <w:vAlign w:val="center"/>
            <w:hideMark/>
          </w:tcPr>
          <w:p w14:paraId="7E51D6A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24A5546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5A4F8F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Childhood Anaplastic 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Childhood Anaplastic Oligoastrocytoma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Childhood Anaplastic Oligodendroglioma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Childhood Giant Cell 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Childhood 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Childhood Gliomatosis Cerebri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Recurrent Childhood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</w:p>
        </w:tc>
        <w:tc>
          <w:tcPr>
            <w:tcW w:w="1486" w:type="dxa"/>
            <w:noWrap/>
            <w:hideMark/>
          </w:tcPr>
          <w:p w14:paraId="54F0295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8E0A51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88CB8B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NCT01864759</w:t>
            </w:r>
          </w:p>
        </w:tc>
        <w:tc>
          <w:tcPr>
            <w:tcW w:w="4536" w:type="dxa"/>
            <w:noWrap/>
            <w:hideMark/>
          </w:tcPr>
          <w:p w14:paraId="7996675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Clinical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Endovenous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Conditionally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Replicative Adenovirus ICOVIR-5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Locally Advanced or Metastatic Melanoma</w:t>
            </w:r>
          </w:p>
        </w:tc>
        <w:tc>
          <w:tcPr>
            <w:tcW w:w="1984" w:type="dxa"/>
            <w:noWrap/>
            <w:hideMark/>
          </w:tcPr>
          <w:p w14:paraId="1A077D4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ICOVIR-5</w:t>
            </w:r>
          </w:p>
        </w:tc>
        <w:tc>
          <w:tcPr>
            <w:tcW w:w="1110" w:type="dxa"/>
            <w:noWrap/>
            <w:vAlign w:val="center"/>
            <w:hideMark/>
          </w:tcPr>
          <w:p w14:paraId="2C5DCC4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571D40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AE0A28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Locally Advanced or Metastatic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Melanoma</w:t>
            </w:r>
          </w:p>
        </w:tc>
        <w:tc>
          <w:tcPr>
            <w:tcW w:w="1486" w:type="dxa"/>
            <w:noWrap/>
            <w:hideMark/>
          </w:tcPr>
          <w:p w14:paraId="36C9056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</w:p>
        </w:tc>
      </w:tr>
      <w:tr w:rsidR="00C130C0" w:rsidRPr="00C130C0" w14:paraId="092A0C2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D2971E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NCT00116363</w:t>
            </w:r>
          </w:p>
        </w:tc>
        <w:tc>
          <w:tcPr>
            <w:tcW w:w="4536" w:type="dxa"/>
            <w:noWrap/>
            <w:hideMark/>
          </w:tcPr>
          <w:p w14:paraId="7A03F7B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II Study Examining the Biological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INGN 241 (Ad-mda7) Administration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Transit Melanoma</w:t>
            </w:r>
          </w:p>
        </w:tc>
        <w:tc>
          <w:tcPr>
            <w:tcW w:w="1984" w:type="dxa"/>
            <w:noWrap/>
            <w:hideMark/>
          </w:tcPr>
          <w:p w14:paraId="054251C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INGN 241</w:t>
            </w:r>
          </w:p>
        </w:tc>
        <w:tc>
          <w:tcPr>
            <w:tcW w:w="1110" w:type="dxa"/>
            <w:noWrap/>
            <w:vAlign w:val="center"/>
            <w:hideMark/>
          </w:tcPr>
          <w:p w14:paraId="5C4787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3F24FA6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8A8472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Neoplasm Metastasis</w:t>
            </w:r>
          </w:p>
        </w:tc>
        <w:tc>
          <w:tcPr>
            <w:tcW w:w="1486" w:type="dxa"/>
            <w:noWrap/>
            <w:hideMark/>
          </w:tcPr>
          <w:p w14:paraId="3ABD3F1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IL24</w:t>
            </w:r>
          </w:p>
        </w:tc>
      </w:tr>
      <w:tr w:rsidR="00C130C0" w:rsidRPr="00C130C0" w14:paraId="35F2897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D201F5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NCT00783588</w:t>
            </w:r>
          </w:p>
        </w:tc>
        <w:tc>
          <w:tcPr>
            <w:tcW w:w="4536" w:type="dxa"/>
            <w:noWrap/>
            <w:hideMark/>
          </w:tcPr>
          <w:p w14:paraId="445FF04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1B Extension Trial to Allow Repeat Dosing of Autologous CLL B Cells Transduced to Express Chimeric CD154 (ISF35) in Subjects Previously Treated in MDACC Protocol 2004-0914</w:t>
            </w:r>
          </w:p>
        </w:tc>
        <w:tc>
          <w:tcPr>
            <w:tcW w:w="1984" w:type="dxa"/>
            <w:noWrap/>
            <w:hideMark/>
          </w:tcPr>
          <w:p w14:paraId="2F9298A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ISF35</w:t>
            </w:r>
          </w:p>
        </w:tc>
        <w:tc>
          <w:tcPr>
            <w:tcW w:w="1110" w:type="dxa"/>
            <w:noWrap/>
            <w:vAlign w:val="center"/>
            <w:hideMark/>
          </w:tcPr>
          <w:p w14:paraId="25F83BD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F1C0E1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254FBD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Chronic Lymphocytic Leukemia</w:t>
            </w:r>
          </w:p>
        </w:tc>
        <w:tc>
          <w:tcPr>
            <w:tcW w:w="1486" w:type="dxa"/>
            <w:noWrap/>
            <w:hideMark/>
          </w:tcPr>
          <w:p w14:paraId="014E5A8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CD40L</w:t>
            </w:r>
          </w:p>
        </w:tc>
      </w:tr>
      <w:tr w:rsidR="00C130C0" w:rsidRPr="00C130C0" w14:paraId="6B3E5A7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491419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NCT00779883</w:t>
            </w:r>
          </w:p>
        </w:tc>
        <w:tc>
          <w:tcPr>
            <w:tcW w:w="4536" w:type="dxa"/>
            <w:noWrap/>
            <w:hideMark/>
          </w:tcPr>
          <w:p w14:paraId="438E70E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 Trial of Autologous CLL B Cells Transduced to Express Chimeric CD154 (ISF35)</w:t>
            </w:r>
          </w:p>
        </w:tc>
        <w:tc>
          <w:tcPr>
            <w:tcW w:w="1984" w:type="dxa"/>
            <w:noWrap/>
            <w:hideMark/>
          </w:tcPr>
          <w:p w14:paraId="4A8F5F4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ISF35</w:t>
            </w:r>
          </w:p>
        </w:tc>
        <w:tc>
          <w:tcPr>
            <w:tcW w:w="1110" w:type="dxa"/>
            <w:noWrap/>
            <w:vAlign w:val="center"/>
            <w:hideMark/>
          </w:tcPr>
          <w:p w14:paraId="7948356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235E3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8683D9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Chronic Lymphocytic Leukemia</w:t>
            </w:r>
          </w:p>
        </w:tc>
        <w:tc>
          <w:tcPr>
            <w:tcW w:w="1486" w:type="dxa"/>
            <w:noWrap/>
            <w:hideMark/>
          </w:tcPr>
          <w:p w14:paraId="620EC23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CD40L</w:t>
            </w:r>
          </w:p>
        </w:tc>
      </w:tr>
      <w:tr w:rsidR="00C130C0" w:rsidRPr="00C130C0" w14:paraId="5BDC3ED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221DCA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NCT00772486</w:t>
            </w:r>
          </w:p>
        </w:tc>
        <w:tc>
          <w:tcPr>
            <w:tcW w:w="4536" w:type="dxa"/>
            <w:noWrap/>
            <w:hideMark/>
          </w:tcPr>
          <w:p w14:paraId="7819CBF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Study of Repeated Doses of Autologous CLL B Cells Transduced to Express Chimeric CD154 (ISF35)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Fludarabine, Cyclophosphamide and Rituximab (FCR) in Subjects With Chronic Lymphocytic Leukemia (CLL)</w:t>
            </w:r>
          </w:p>
        </w:tc>
        <w:tc>
          <w:tcPr>
            <w:tcW w:w="1984" w:type="dxa"/>
            <w:noWrap/>
            <w:hideMark/>
          </w:tcPr>
          <w:p w14:paraId="10B223B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ISF35</w:t>
            </w:r>
          </w:p>
        </w:tc>
        <w:tc>
          <w:tcPr>
            <w:tcW w:w="1110" w:type="dxa"/>
            <w:noWrap/>
            <w:vAlign w:val="center"/>
            <w:hideMark/>
          </w:tcPr>
          <w:p w14:paraId="1D10CF7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8F3D39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D09D72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Chronic Lymphocytic Leukemia</w:t>
            </w:r>
          </w:p>
        </w:tc>
        <w:tc>
          <w:tcPr>
            <w:tcW w:w="1486" w:type="dxa"/>
            <w:noWrap/>
            <w:hideMark/>
          </w:tcPr>
          <w:p w14:paraId="6D90821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CD40L</w:t>
            </w:r>
          </w:p>
        </w:tc>
      </w:tr>
      <w:tr w:rsidR="00C130C0" w:rsidRPr="00C130C0" w14:paraId="6AE9D4A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B62BF4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NCT00942409</w:t>
            </w:r>
          </w:p>
        </w:tc>
        <w:tc>
          <w:tcPr>
            <w:tcW w:w="4536" w:type="dxa"/>
            <w:noWrap/>
            <w:hideMark/>
          </w:tcPr>
          <w:p w14:paraId="064FE69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Repeat Intranodal Injections of Adenovirus-CD154 (Ad-ISF35)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Non-Hodgkin's Lymphoma (Follicular, Diffuse Large Cell, Mantle Cell and Small Lymphocytic Lymphoma/Chronic Lymphocytic Leukemia)</w:t>
            </w:r>
          </w:p>
        </w:tc>
        <w:tc>
          <w:tcPr>
            <w:tcW w:w="1984" w:type="dxa"/>
            <w:noWrap/>
            <w:hideMark/>
          </w:tcPr>
          <w:p w14:paraId="424E481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ISF35</w:t>
            </w:r>
          </w:p>
        </w:tc>
        <w:tc>
          <w:tcPr>
            <w:tcW w:w="1110" w:type="dxa"/>
            <w:noWrap/>
            <w:vAlign w:val="center"/>
            <w:hideMark/>
          </w:tcPr>
          <w:p w14:paraId="503038E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6504BA2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165829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Non-Hodgkin's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Follicular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Diffuse Large Cell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Mantle Cell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Small Lymphocytic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Chronic Lymphocytic Leukemia</w:t>
            </w:r>
          </w:p>
        </w:tc>
        <w:tc>
          <w:tcPr>
            <w:tcW w:w="1486" w:type="dxa"/>
            <w:noWrap/>
            <w:hideMark/>
          </w:tcPr>
          <w:p w14:paraId="2E50C03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CD40L</w:t>
            </w:r>
          </w:p>
        </w:tc>
      </w:tr>
      <w:tr w:rsidR="00C130C0" w:rsidRPr="00C130C0" w14:paraId="132808B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78F8FC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NCT00849524</w:t>
            </w:r>
          </w:p>
        </w:tc>
        <w:tc>
          <w:tcPr>
            <w:tcW w:w="4536" w:type="dxa"/>
            <w:noWrap/>
            <w:hideMark/>
          </w:tcPr>
          <w:p w14:paraId="498C833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Repeat Intranodal Injections of Adenovirus-CD 154 (Ad-ISF35)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Chronic Lymphocytic Leukemia/ Small Lymphocytic Lymphoma</w:t>
            </w:r>
          </w:p>
        </w:tc>
        <w:tc>
          <w:tcPr>
            <w:tcW w:w="1984" w:type="dxa"/>
            <w:noWrap/>
            <w:hideMark/>
          </w:tcPr>
          <w:p w14:paraId="2E92A35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ISF35</w:t>
            </w:r>
          </w:p>
        </w:tc>
        <w:tc>
          <w:tcPr>
            <w:tcW w:w="1110" w:type="dxa"/>
            <w:noWrap/>
            <w:vAlign w:val="center"/>
            <w:hideMark/>
          </w:tcPr>
          <w:p w14:paraId="4A91B3B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52A9907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4E18C6A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Chronic Lymphocytic Leukemia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Small Lymphocytic Lymphoma</w:t>
            </w:r>
          </w:p>
        </w:tc>
        <w:tc>
          <w:tcPr>
            <w:tcW w:w="1486" w:type="dxa"/>
            <w:noWrap/>
            <w:hideMark/>
          </w:tcPr>
          <w:p w14:paraId="278ACEB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CD40L</w:t>
            </w:r>
          </w:p>
        </w:tc>
      </w:tr>
      <w:tr w:rsidR="00C130C0" w:rsidRPr="00C130C0" w14:paraId="4BC7E7C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1E3E32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NCT05427487</w:t>
            </w:r>
          </w:p>
        </w:tc>
        <w:tc>
          <w:tcPr>
            <w:tcW w:w="4536" w:type="dxa"/>
            <w:noWrap/>
            <w:hideMark/>
          </w:tcPr>
          <w:p w14:paraId="1E8CF96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Open-label, Non-randomized, Multi-cohort Clinical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IVX037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or Metastatic Solid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</w:p>
        </w:tc>
        <w:tc>
          <w:tcPr>
            <w:tcW w:w="1984" w:type="dxa"/>
            <w:noWrap/>
            <w:hideMark/>
          </w:tcPr>
          <w:p w14:paraId="21488F6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IVX037</w:t>
            </w:r>
          </w:p>
        </w:tc>
        <w:tc>
          <w:tcPr>
            <w:tcW w:w="1110" w:type="dxa"/>
            <w:noWrap/>
            <w:vAlign w:val="center"/>
            <w:hideMark/>
          </w:tcPr>
          <w:p w14:paraId="77B3437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3309B5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AC3B0A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Gastroesophageal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</w:p>
        </w:tc>
        <w:tc>
          <w:tcPr>
            <w:tcW w:w="1486" w:type="dxa"/>
            <w:noWrap/>
            <w:hideMark/>
          </w:tcPr>
          <w:p w14:paraId="705D711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857AFE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F12A8B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NCT01469611</w:t>
            </w:r>
          </w:p>
        </w:tc>
        <w:tc>
          <w:tcPr>
            <w:tcW w:w="4536" w:type="dxa"/>
            <w:noWrap/>
            <w:hideMark/>
          </w:tcPr>
          <w:p w14:paraId="19DF208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1b Dose Escalation Study of JX-594 (Thymidine Kinase-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Inactivated Vaccinia Virus Plus GM-CSF) Administered by Biweekly (Every Two Weeks) Intravenous Infusion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Metastatic, Refractory Colorectal Carcinoma</w:t>
            </w:r>
          </w:p>
        </w:tc>
        <w:tc>
          <w:tcPr>
            <w:tcW w:w="1984" w:type="dxa"/>
            <w:noWrap/>
            <w:hideMark/>
          </w:tcPr>
          <w:p w14:paraId="1FF0207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5A1ADA0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32C675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984372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Carcinoma</w:t>
            </w:r>
          </w:p>
        </w:tc>
        <w:tc>
          <w:tcPr>
            <w:tcW w:w="1486" w:type="dxa"/>
            <w:noWrap/>
            <w:hideMark/>
          </w:tcPr>
          <w:p w14:paraId="1045FF1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7930499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703301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NCT01380600</w:t>
            </w:r>
          </w:p>
        </w:tc>
        <w:tc>
          <w:tcPr>
            <w:tcW w:w="4536" w:type="dxa"/>
            <w:noWrap/>
            <w:hideMark/>
          </w:tcPr>
          <w:p w14:paraId="2059BF8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Dose Escalation Study of JX-594 (Thymidine Kinase-Inactivated Vaccinia Virus Plus GM-CSF) Administered by Biweekly (Every Two Weeks) Intravenous Infusion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Metastatic, Refractory Colorectal Carcinoma</w:t>
            </w:r>
          </w:p>
        </w:tc>
        <w:tc>
          <w:tcPr>
            <w:tcW w:w="1984" w:type="dxa"/>
            <w:noWrap/>
            <w:hideMark/>
          </w:tcPr>
          <w:p w14:paraId="2E153C3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7FB4D1B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6DE46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83DC1B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Carcinoma, Colorectal</w:t>
            </w:r>
          </w:p>
        </w:tc>
        <w:tc>
          <w:tcPr>
            <w:tcW w:w="1486" w:type="dxa"/>
            <w:noWrap/>
            <w:hideMark/>
          </w:tcPr>
          <w:p w14:paraId="643C525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4693C1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C8432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NCT01169584</w:t>
            </w:r>
          </w:p>
        </w:tc>
        <w:tc>
          <w:tcPr>
            <w:tcW w:w="4536" w:type="dxa"/>
            <w:noWrap/>
            <w:hideMark/>
          </w:tcPr>
          <w:p w14:paraId="0694E9A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Open-Label, Dose Escalation Study of JX-594 (Vaccinia GM-CSF/Thymidine Kinase-Deactivated Virus) Administered by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in Pediatric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Unresectable Refractory Solid Tumors.</w:t>
            </w:r>
          </w:p>
        </w:tc>
        <w:tc>
          <w:tcPr>
            <w:tcW w:w="1984" w:type="dxa"/>
            <w:noWrap/>
            <w:hideMark/>
          </w:tcPr>
          <w:p w14:paraId="19D5552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282FD78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E6C88F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4CF890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Neuroblastoma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Rhabdomyosarcoma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Wilm's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Ewing's Sarcoma</w:t>
            </w:r>
          </w:p>
        </w:tc>
        <w:tc>
          <w:tcPr>
            <w:tcW w:w="1486" w:type="dxa"/>
            <w:noWrap/>
            <w:hideMark/>
          </w:tcPr>
          <w:p w14:paraId="18C7CF5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1E5533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4339DF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NCT00629759</w:t>
            </w:r>
          </w:p>
        </w:tc>
        <w:tc>
          <w:tcPr>
            <w:tcW w:w="4536" w:type="dxa"/>
            <w:noWrap/>
            <w:hideMark/>
          </w:tcPr>
          <w:p w14:paraId="1B3F00F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1 Clinical Study for Evaluating the Safety and Efficacy of a Transdermal Injection of JX-594 (Thymidine Kinase (-)/GM-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CSF(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+) Vaccinia Virus) Within the Tumor of Patients With Hepatic Carcinoma</w:t>
            </w:r>
          </w:p>
        </w:tc>
        <w:tc>
          <w:tcPr>
            <w:tcW w:w="1984" w:type="dxa"/>
            <w:noWrap/>
            <w:hideMark/>
          </w:tcPr>
          <w:p w14:paraId="5B15CCF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6E64FE8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384DF2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B72974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Neoplasms</w:t>
            </w:r>
          </w:p>
        </w:tc>
        <w:tc>
          <w:tcPr>
            <w:tcW w:w="1486" w:type="dxa"/>
            <w:noWrap/>
            <w:hideMark/>
          </w:tcPr>
          <w:p w14:paraId="4622D8D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56056D3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5B778F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NCT00625456</w:t>
            </w:r>
          </w:p>
        </w:tc>
        <w:tc>
          <w:tcPr>
            <w:tcW w:w="4536" w:type="dxa"/>
            <w:noWrap/>
            <w:hideMark/>
          </w:tcPr>
          <w:p w14:paraId="3AA991B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Dose Escalation Study of JX-594 (Thymidine Kinase-deleted Vaccinia Virus Plus GM-CSF) Administered by Intravenous Infusion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Solid Tumors</w:t>
            </w:r>
          </w:p>
        </w:tc>
        <w:tc>
          <w:tcPr>
            <w:tcW w:w="1984" w:type="dxa"/>
            <w:noWrap/>
            <w:hideMark/>
          </w:tcPr>
          <w:p w14:paraId="1647494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47D427E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10B985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4E0302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Renal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 of the Head and Neck</w:t>
            </w:r>
          </w:p>
        </w:tc>
        <w:tc>
          <w:tcPr>
            <w:tcW w:w="1486" w:type="dxa"/>
            <w:noWrap/>
            <w:hideMark/>
          </w:tcPr>
          <w:p w14:paraId="47A3126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3AA982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93B4CC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NCT00429312</w:t>
            </w:r>
          </w:p>
        </w:tc>
        <w:tc>
          <w:tcPr>
            <w:tcW w:w="4536" w:type="dxa"/>
            <w:noWrap/>
            <w:hideMark/>
          </w:tcPr>
          <w:p w14:paraId="62FDC69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I/II, Open-Label Study of JX-594 (Thymidine Kinase-deleted Vaccinia Virus Plus GM-CSF) Administered by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Unresectable Stage 3 or Stage 4 Malignant Melanoma</w:t>
            </w:r>
          </w:p>
        </w:tc>
        <w:tc>
          <w:tcPr>
            <w:tcW w:w="1984" w:type="dxa"/>
            <w:noWrap/>
            <w:hideMark/>
          </w:tcPr>
          <w:p w14:paraId="3CB937B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289B810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0B10A8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52EDF75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0E35DEA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KLK3</w:t>
            </w:r>
          </w:p>
        </w:tc>
      </w:tr>
      <w:tr w:rsidR="00C130C0" w:rsidRPr="00C130C0" w14:paraId="7028E7B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29C364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NCT02017678</w:t>
            </w:r>
          </w:p>
        </w:tc>
        <w:tc>
          <w:tcPr>
            <w:tcW w:w="4536" w:type="dxa"/>
            <w:noWrap/>
            <w:hideMark/>
          </w:tcPr>
          <w:p w14:paraId="3DDB5CB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Single-arm, Open-label, Phase 2 Study of JX-594 (Thymidine Kinase-Deactivated Vaccinia Virus Plus GM-CSF) Administered by 5 Weekly Intravenous (IV) Infusions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Peritoneal Carcinomatosis of Ovarian Cancer Origin</w:t>
            </w:r>
          </w:p>
        </w:tc>
        <w:tc>
          <w:tcPr>
            <w:tcW w:w="1984" w:type="dxa"/>
            <w:noWrap/>
            <w:hideMark/>
          </w:tcPr>
          <w:p w14:paraId="2381D72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4727630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4D100E4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C001C0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</w:p>
        </w:tc>
        <w:tc>
          <w:tcPr>
            <w:tcW w:w="1486" w:type="dxa"/>
            <w:noWrap/>
            <w:hideMark/>
          </w:tcPr>
          <w:p w14:paraId="2B40CDE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65D475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C4E69E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NCT01636284</w:t>
            </w:r>
          </w:p>
        </w:tc>
        <w:tc>
          <w:tcPr>
            <w:tcW w:w="4536" w:type="dxa"/>
            <w:noWrap/>
            <w:hideMark/>
          </w:tcPr>
          <w:p w14:paraId="174126F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Single-Arm, Open-Label Phase 2 Study of JX 594 (Thymidine Kinase-Deactivated Vaccinia Virus Plus GM-CSF) Administered by Weekly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Intravenous (IV) Infusions in Sorafenib-naïve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Hepatocellular Carcinoma (HCC)</w:t>
            </w:r>
          </w:p>
        </w:tc>
        <w:tc>
          <w:tcPr>
            <w:tcW w:w="1984" w:type="dxa"/>
            <w:noWrap/>
            <w:hideMark/>
          </w:tcPr>
          <w:p w14:paraId="3980DB8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1F727EF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67CC68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BD9273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Hepatocellular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Carinoma</w:t>
            </w:r>
            <w:proofErr w:type="spellEnd"/>
          </w:p>
        </w:tc>
        <w:tc>
          <w:tcPr>
            <w:tcW w:w="1486" w:type="dxa"/>
            <w:noWrap/>
            <w:hideMark/>
          </w:tcPr>
          <w:p w14:paraId="54C28B0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736854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387AC3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NCT01387555</w:t>
            </w:r>
          </w:p>
        </w:tc>
        <w:tc>
          <w:tcPr>
            <w:tcW w:w="4536" w:type="dxa"/>
            <w:noWrap/>
            <w:hideMark/>
          </w:tcPr>
          <w:p w14:paraId="06E7071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2b Randomized Trial of JX-594 (Vaccinia GM-CSF / TK-deactivated Virus) Plus Best Supportive Care Versus Best Supportive Care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Hepatocellular Carcinoma Who Have Failed Sorafenib Treatment</w:t>
            </w:r>
          </w:p>
        </w:tc>
        <w:tc>
          <w:tcPr>
            <w:tcW w:w="1984" w:type="dxa"/>
            <w:noWrap/>
            <w:hideMark/>
          </w:tcPr>
          <w:p w14:paraId="6806AA0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62B6D29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ABA068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D9A60A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567AFC8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78F6E51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1A4FF5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NCT00554372</w:t>
            </w:r>
          </w:p>
        </w:tc>
        <w:tc>
          <w:tcPr>
            <w:tcW w:w="4536" w:type="dxa"/>
            <w:noWrap/>
            <w:hideMark/>
          </w:tcPr>
          <w:p w14:paraId="01E5808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II-a, Open-Label, Randomized Study of JX-594 (Thymidine Kinase-deleted Vaccinia Virus Plus GM-CSF) Administered by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Unresectable Primary Hepatocellular Carcinoma</w:t>
            </w:r>
          </w:p>
        </w:tc>
        <w:tc>
          <w:tcPr>
            <w:tcW w:w="1984" w:type="dxa"/>
            <w:noWrap/>
            <w:hideMark/>
          </w:tcPr>
          <w:p w14:paraId="5C81A56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74B2FD6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1B0C7A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45E89DD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07FC668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8D3BFE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2BFBA9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NCT01329809</w:t>
            </w:r>
          </w:p>
        </w:tc>
        <w:tc>
          <w:tcPr>
            <w:tcW w:w="4536" w:type="dxa"/>
            <w:noWrap/>
            <w:hideMark/>
          </w:tcPr>
          <w:p w14:paraId="0064EF1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of Neoadjuvant JX-594 (Thymidine Kinase-Deactivated Vaccinia Virus Plus GM-CSF) Administered by Intravenous Infusion 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Followed by Surgical Resection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Colorectal Tumors Within the Liver</w:t>
            </w:r>
          </w:p>
        </w:tc>
        <w:tc>
          <w:tcPr>
            <w:tcW w:w="1984" w:type="dxa"/>
            <w:noWrap/>
            <w:hideMark/>
          </w:tcPr>
          <w:p w14:paraId="3B34475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JX-594</w:t>
            </w:r>
          </w:p>
        </w:tc>
        <w:tc>
          <w:tcPr>
            <w:tcW w:w="1110" w:type="dxa"/>
            <w:noWrap/>
            <w:vAlign w:val="center"/>
            <w:hideMark/>
          </w:tcPr>
          <w:p w14:paraId="5FA1276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4472548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12136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Carcinoma</w:t>
            </w:r>
          </w:p>
        </w:tc>
        <w:tc>
          <w:tcPr>
            <w:tcW w:w="1486" w:type="dxa"/>
            <w:noWrap/>
            <w:hideMark/>
          </w:tcPr>
          <w:p w14:paraId="2237917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0DB72BB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E767DB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NCT02630368</w:t>
            </w:r>
          </w:p>
        </w:tc>
        <w:tc>
          <w:tcPr>
            <w:tcW w:w="4536" w:type="dxa"/>
            <w:noWrap/>
            <w:hideMark/>
          </w:tcPr>
          <w:p w14:paraId="22C21CD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 Study of Metronomic Cyclophosphamide and Oncolytic Poxvirus JX-594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Hormone-receptor Positive and Triple Negative Breast Cancer and Advanced Soft Tissue Sarcoma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METROmaJX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984" w:type="dxa"/>
            <w:noWrap/>
            <w:hideMark/>
          </w:tcPr>
          <w:p w14:paraId="16EFEF7C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JX-594; </w:t>
            </w:r>
          </w:p>
          <w:p w14:paraId="0BDA3177" w14:textId="24BA378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Cyclophosphamide</w:t>
            </w:r>
          </w:p>
        </w:tc>
        <w:tc>
          <w:tcPr>
            <w:tcW w:w="1110" w:type="dxa"/>
            <w:noWrap/>
            <w:vAlign w:val="center"/>
            <w:hideMark/>
          </w:tcPr>
          <w:p w14:paraId="4CA85A4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19C2A8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0F18B45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Soft-tissue 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</w:t>
            </w:r>
          </w:p>
        </w:tc>
        <w:tc>
          <w:tcPr>
            <w:tcW w:w="1486" w:type="dxa"/>
            <w:noWrap/>
            <w:hideMark/>
          </w:tcPr>
          <w:p w14:paraId="41CA6CA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071D9B2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714FEA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NCT01394939</w:t>
            </w:r>
          </w:p>
        </w:tc>
        <w:tc>
          <w:tcPr>
            <w:tcW w:w="4536" w:type="dxa"/>
            <w:noWrap/>
            <w:hideMark/>
          </w:tcPr>
          <w:p w14:paraId="0B79E0C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1/2a Dose-escalation Study of JX 594 Administered by Multiple Intravenous (IV) Infusions Alone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Irinotecan in Patients With Metastatic, Refractory Colorectal Carcinoma.</w:t>
            </w:r>
          </w:p>
        </w:tc>
        <w:tc>
          <w:tcPr>
            <w:tcW w:w="1984" w:type="dxa"/>
            <w:noWrap/>
            <w:hideMark/>
          </w:tcPr>
          <w:p w14:paraId="14C3CA29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JX-594; </w:t>
            </w:r>
          </w:p>
          <w:p w14:paraId="5DAFF34D" w14:textId="0DC3348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Irinotecan</w:t>
            </w:r>
          </w:p>
        </w:tc>
        <w:tc>
          <w:tcPr>
            <w:tcW w:w="1110" w:type="dxa"/>
            <w:noWrap/>
            <w:vAlign w:val="center"/>
            <w:hideMark/>
          </w:tcPr>
          <w:p w14:paraId="4215AAB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443DF5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4ADCD04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Carcinoma</w:t>
            </w:r>
          </w:p>
        </w:tc>
        <w:tc>
          <w:tcPr>
            <w:tcW w:w="1486" w:type="dxa"/>
            <w:noWrap/>
            <w:hideMark/>
          </w:tcPr>
          <w:p w14:paraId="142FC17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TOP1</w:t>
            </w:r>
          </w:p>
        </w:tc>
      </w:tr>
      <w:tr w:rsidR="00C130C0" w:rsidRPr="00C130C0" w14:paraId="074321D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5D594A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NCT01171651</w:t>
            </w:r>
          </w:p>
        </w:tc>
        <w:tc>
          <w:tcPr>
            <w:tcW w:w="4536" w:type="dxa"/>
            <w:noWrap/>
            <w:hideMark/>
          </w:tcPr>
          <w:p w14:paraId="3DB4F66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Open-Label Pilot Safety Study of JX-594 (Vaccinia GM-CSF/Thymidine Kinase-Deactivated Virus) Administered by IV Infusion Followed by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Prior to Standard Sorafenib Treatment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Unresectable Primary Hepatocellular Carcinoma</w:t>
            </w:r>
          </w:p>
        </w:tc>
        <w:tc>
          <w:tcPr>
            <w:tcW w:w="1984" w:type="dxa"/>
            <w:noWrap/>
            <w:hideMark/>
          </w:tcPr>
          <w:p w14:paraId="4D8018F1" w14:textId="77777777" w:rsidR="00177912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JX-594; </w:t>
            </w:r>
          </w:p>
          <w:p w14:paraId="625DB38B" w14:textId="362F3E9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Sorafenib</w:t>
            </w:r>
          </w:p>
        </w:tc>
        <w:tc>
          <w:tcPr>
            <w:tcW w:w="1110" w:type="dxa"/>
            <w:noWrap/>
            <w:vAlign w:val="center"/>
            <w:hideMark/>
          </w:tcPr>
          <w:p w14:paraId="3FBDCB7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F326FC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CF6712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155F621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79720D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575F6E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NCT04577807</w:t>
            </w:r>
          </w:p>
        </w:tc>
        <w:tc>
          <w:tcPr>
            <w:tcW w:w="4536" w:type="dxa"/>
            <w:noWrap/>
            <w:hideMark/>
          </w:tcPr>
          <w:p w14:paraId="098D751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Lerapolturev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(Formerly Known as PVSRIPO) With or Without Immune Checkpoint Blockade in Advanced PD-1 Refractory Melanoma</w:t>
            </w:r>
          </w:p>
        </w:tc>
        <w:tc>
          <w:tcPr>
            <w:tcW w:w="1984" w:type="dxa"/>
            <w:noWrap/>
            <w:hideMark/>
          </w:tcPr>
          <w:p w14:paraId="12D22BF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Lerapolturev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 Other: Anti-PD-1 Checkpoint Inhibitor</w:t>
            </w:r>
          </w:p>
        </w:tc>
        <w:tc>
          <w:tcPr>
            <w:tcW w:w="1110" w:type="dxa"/>
            <w:noWrap/>
            <w:vAlign w:val="center"/>
            <w:hideMark/>
          </w:tcPr>
          <w:p w14:paraId="23EE053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D4BD2D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0E39E1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17342C6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PVR</w:t>
            </w:r>
          </w:p>
        </w:tc>
      </w:tr>
      <w:tr w:rsidR="00C130C0" w:rsidRPr="00C130C0" w14:paraId="10E23DD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BD29F6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NCT04479241</w:t>
            </w:r>
          </w:p>
        </w:tc>
        <w:tc>
          <w:tcPr>
            <w:tcW w:w="4536" w:type="dxa"/>
            <w:noWrap/>
            <w:hideMark/>
          </w:tcPr>
          <w:p w14:paraId="2A3A3C7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2, Open-label, Single-arm Study Evaluating the Efficacy, Safety and Tolerability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Lerapolturev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(PVSRIPO) and the Immune Checkpoint Inhibitor Pembrolizumab in the Treatment of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Glioblastoma</w:t>
            </w:r>
          </w:p>
        </w:tc>
        <w:tc>
          <w:tcPr>
            <w:tcW w:w="1984" w:type="dxa"/>
            <w:noWrap/>
            <w:hideMark/>
          </w:tcPr>
          <w:p w14:paraId="172D5E7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Lerapolturev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 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428EDE6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DF67B4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3E3D0D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Supratentorial 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Brain Tumor</w:t>
            </w:r>
          </w:p>
        </w:tc>
        <w:tc>
          <w:tcPr>
            <w:tcW w:w="1486" w:type="dxa"/>
            <w:noWrap/>
            <w:hideMark/>
          </w:tcPr>
          <w:p w14:paraId="05CFD31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PVR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1526F58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26A960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NCT04690699</w:t>
            </w:r>
          </w:p>
        </w:tc>
        <w:tc>
          <w:tcPr>
            <w:tcW w:w="4536" w:type="dxa"/>
            <w:noWrap/>
            <w:hideMark/>
          </w:tcPr>
          <w:p w14:paraId="5E0A643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LUMINOS-103: A Basket Trial Evaluating the Safety and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Lerapolturev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(PVSRIPO) and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Lerapolturev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Anti-PD-1/L1 Checkpoint Inhibitors in Patients With Advanced Solid Tumors</w:t>
            </w:r>
          </w:p>
        </w:tc>
        <w:tc>
          <w:tcPr>
            <w:tcW w:w="1984" w:type="dxa"/>
            <w:noWrap/>
            <w:hideMark/>
          </w:tcPr>
          <w:p w14:paraId="4FB4158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Lerapolturev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 Other:5% DDM</w:t>
            </w:r>
          </w:p>
        </w:tc>
        <w:tc>
          <w:tcPr>
            <w:tcW w:w="1110" w:type="dxa"/>
            <w:noWrap/>
            <w:vAlign w:val="center"/>
            <w:hideMark/>
          </w:tcPr>
          <w:p w14:paraId="4AAAE40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8FB211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53201F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A8255E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PVR</w:t>
            </w:r>
          </w:p>
        </w:tc>
      </w:tr>
      <w:tr w:rsidR="00C130C0" w:rsidRPr="00C130C0" w14:paraId="06A4277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2A54D9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NCT03225989</w:t>
            </w:r>
          </w:p>
        </w:tc>
        <w:tc>
          <w:tcPr>
            <w:tcW w:w="4536" w:type="dxa"/>
            <w:noWrap/>
            <w:hideMark/>
          </w:tcPr>
          <w:p w14:paraId="6A9ECA7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I/II Trial Investigating an Immunostimulatory Oncolytic Adenovirus for Cancer</w:t>
            </w:r>
          </w:p>
        </w:tc>
        <w:tc>
          <w:tcPr>
            <w:tcW w:w="1984" w:type="dxa"/>
            <w:noWrap/>
            <w:hideMark/>
          </w:tcPr>
          <w:p w14:paraId="68C9EF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LOAd703</w:t>
            </w:r>
          </w:p>
        </w:tc>
        <w:tc>
          <w:tcPr>
            <w:tcW w:w="1110" w:type="dxa"/>
            <w:noWrap/>
            <w:vAlign w:val="center"/>
            <w:hideMark/>
          </w:tcPr>
          <w:p w14:paraId="25F8CB0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49158E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670B965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Biliary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</w:p>
        </w:tc>
        <w:tc>
          <w:tcPr>
            <w:tcW w:w="1486" w:type="dxa"/>
            <w:noWrap/>
            <w:hideMark/>
          </w:tcPr>
          <w:p w14:paraId="42926E7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4-1BB</w:t>
            </w:r>
          </w:p>
        </w:tc>
      </w:tr>
      <w:tr w:rsidR="00C130C0" w:rsidRPr="00C130C0" w14:paraId="17EF4F9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28BCDF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NCT04123470</w:t>
            </w:r>
          </w:p>
        </w:tc>
        <w:tc>
          <w:tcPr>
            <w:tcW w:w="4536" w:type="dxa"/>
            <w:noWrap/>
            <w:hideMark/>
          </w:tcPr>
          <w:p w14:paraId="2869314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 Trial Investigating LOAd703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Atezolizumab in Malignant Melanoma</w:t>
            </w:r>
          </w:p>
        </w:tc>
        <w:tc>
          <w:tcPr>
            <w:tcW w:w="1984" w:type="dxa"/>
            <w:noWrap/>
            <w:hideMark/>
          </w:tcPr>
          <w:p w14:paraId="2288E9A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LOAd703; </w:t>
            </w:r>
          </w:p>
          <w:p w14:paraId="6693711D" w14:textId="0F0DE14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Atezolizumab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416751F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3BFF77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6685C42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Melanoma</w:t>
            </w:r>
          </w:p>
        </w:tc>
        <w:tc>
          <w:tcPr>
            <w:tcW w:w="1486" w:type="dxa"/>
            <w:noWrap/>
            <w:hideMark/>
          </w:tcPr>
          <w:p w14:paraId="34C22AC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4-1BB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515F9F8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2CCF1A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NCT02705196</w:t>
            </w:r>
          </w:p>
        </w:tc>
        <w:tc>
          <w:tcPr>
            <w:tcW w:w="4536" w:type="dxa"/>
            <w:noWrap/>
            <w:hideMark/>
          </w:tcPr>
          <w:p w14:paraId="1B605EE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Trial Evaluating Safety of LOAd703, an Armed Oncolytic Adenovirus for Pancreatic Cancer</w:t>
            </w:r>
          </w:p>
        </w:tc>
        <w:tc>
          <w:tcPr>
            <w:tcW w:w="1984" w:type="dxa"/>
            <w:noWrap/>
            <w:hideMark/>
          </w:tcPr>
          <w:p w14:paraId="317870A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LOAd703; </w:t>
            </w:r>
          </w:p>
          <w:p w14:paraId="5B268536" w14:textId="7978FC6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Gemcitabine, Nab-paclitaxel, Atezolizumab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6FD13DA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9375C7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6BE2A2E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</w:p>
        </w:tc>
        <w:tc>
          <w:tcPr>
            <w:tcW w:w="1486" w:type="dxa"/>
            <w:noWrap/>
            <w:hideMark/>
          </w:tcPr>
          <w:p w14:paraId="708FA2A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4-1BB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RNR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Tubulin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7E4105A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C780D8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NCT03555149</w:t>
            </w:r>
          </w:p>
        </w:tc>
        <w:tc>
          <w:tcPr>
            <w:tcW w:w="4536" w:type="dxa"/>
            <w:noWrap/>
            <w:hideMark/>
          </w:tcPr>
          <w:p w14:paraId="04ABEE2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/II, Open-Label, Multicenter, Randomized Umbrella Study Evaluating the Efficacy and Safety of Multiple Immunotherapy-Based Treatment Combinations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Colorectal Cancer (Morpheus-CRC)</w:t>
            </w:r>
          </w:p>
        </w:tc>
        <w:tc>
          <w:tcPr>
            <w:tcW w:w="1984" w:type="dxa"/>
            <w:noWrap/>
            <w:hideMark/>
          </w:tcPr>
          <w:p w14:paraId="721378C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LOAd703; </w:t>
            </w:r>
          </w:p>
          <w:p w14:paraId="52DD1108" w14:textId="7486CA8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Regorafenib, Atezolizumab,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Imprime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PGG, Bevacizumab,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Isatuximab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Selicrelumab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Idasanutlin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AB928</w:t>
            </w:r>
          </w:p>
        </w:tc>
        <w:tc>
          <w:tcPr>
            <w:tcW w:w="1110" w:type="dxa"/>
            <w:noWrap/>
            <w:vAlign w:val="center"/>
            <w:hideMark/>
          </w:tcPr>
          <w:p w14:paraId="05E3543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D21D86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1677EA3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</w:p>
        </w:tc>
        <w:tc>
          <w:tcPr>
            <w:tcW w:w="1486" w:type="dxa"/>
            <w:noWrap/>
            <w:hideMark/>
          </w:tcPr>
          <w:p w14:paraId="11622C0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VEGF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CD38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MDM2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ADORA2A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ADORA2B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4-1BB</w:t>
            </w:r>
          </w:p>
        </w:tc>
      </w:tr>
      <w:tr w:rsidR="00C130C0" w:rsidRPr="00C130C0" w14:paraId="36330CA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F81C49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NCT02062827</w:t>
            </w:r>
          </w:p>
        </w:tc>
        <w:tc>
          <w:tcPr>
            <w:tcW w:w="4536" w:type="dxa"/>
            <w:noWrap/>
            <w:hideMark/>
          </w:tcPr>
          <w:p w14:paraId="505F72E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Study of M032 (NSC 733972), a Genetically Engineered HSV-1 Expressing IL-12,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Recurrent/Progressive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Glioblastoma Multiforme, Anaplastic Astrocytoma, 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</w:p>
        </w:tc>
        <w:tc>
          <w:tcPr>
            <w:tcW w:w="1984" w:type="dxa"/>
            <w:noWrap/>
            <w:hideMark/>
          </w:tcPr>
          <w:p w14:paraId="78C7DB8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M032 </w:t>
            </w:r>
          </w:p>
        </w:tc>
        <w:tc>
          <w:tcPr>
            <w:tcW w:w="1110" w:type="dxa"/>
            <w:noWrap/>
            <w:vAlign w:val="center"/>
            <w:hideMark/>
          </w:tcPr>
          <w:p w14:paraId="263E0BE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55AB35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39F136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Glioblastoma 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Progressive Glioblastoma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Anaplastic Astrocytoma 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</w:p>
        </w:tc>
        <w:tc>
          <w:tcPr>
            <w:tcW w:w="1486" w:type="dxa"/>
            <w:noWrap/>
            <w:hideMark/>
          </w:tcPr>
          <w:p w14:paraId="38B9425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</w:p>
        </w:tc>
      </w:tr>
      <w:tr w:rsidR="00C130C0" w:rsidRPr="00C130C0" w14:paraId="2E1FBDC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F791E9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NCT05084430</w:t>
            </w:r>
          </w:p>
        </w:tc>
        <w:tc>
          <w:tcPr>
            <w:tcW w:w="4536" w:type="dxa"/>
            <w:noWrap/>
            <w:hideMark/>
          </w:tcPr>
          <w:p w14:paraId="44982C8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 Study of Pembrolizumab and M032 (NSC 733972), a Genetically Engineered HSV-1 Expressing IL-12,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Recurrent/Progressive Glioblastoma Multiforme, Anaplastic Astrocytoma, 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</w:p>
        </w:tc>
        <w:tc>
          <w:tcPr>
            <w:tcW w:w="1984" w:type="dxa"/>
            <w:noWrap/>
            <w:hideMark/>
          </w:tcPr>
          <w:p w14:paraId="69941B27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M032; </w:t>
            </w:r>
          </w:p>
          <w:p w14:paraId="1CEFFE92" w14:textId="700E245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Prembrolizumab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3E05F93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637569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140229B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</w:p>
        </w:tc>
        <w:tc>
          <w:tcPr>
            <w:tcW w:w="1486" w:type="dxa"/>
            <w:noWrap/>
            <w:hideMark/>
          </w:tcPr>
          <w:p w14:paraId="3206135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5D14F1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2BF58D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NCT04665362</w:t>
            </w:r>
          </w:p>
        </w:tc>
        <w:tc>
          <w:tcPr>
            <w:tcW w:w="4536" w:type="dxa"/>
            <w:noWrap/>
            <w:hideMark/>
          </w:tcPr>
          <w:p w14:paraId="51C05E7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Single-arm Study to Evaluate the Safety and Efficacy of Recombinant Oncolytic Virus M1 (M1-c6v1)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Anti-PD-1 Antibody SHR-1210 and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Apatinib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for Treatment of Patients With Advanced / Metastatic Hepatocellular Carcinoma</w:t>
            </w:r>
          </w:p>
        </w:tc>
        <w:tc>
          <w:tcPr>
            <w:tcW w:w="1984" w:type="dxa"/>
            <w:noWrap/>
            <w:hideMark/>
          </w:tcPr>
          <w:p w14:paraId="1DE2C8B5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M1; </w:t>
            </w:r>
          </w:p>
          <w:p w14:paraId="5BF4C8B4" w14:textId="71E29E6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anti PD-1 antibody,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Apatinib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58C49A8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969E20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E11C37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Advanced/Metastatic Hepatocellular Carcinoma</w:t>
            </w:r>
          </w:p>
        </w:tc>
        <w:tc>
          <w:tcPr>
            <w:tcW w:w="1486" w:type="dxa"/>
            <w:noWrap/>
            <w:hideMark/>
          </w:tcPr>
          <w:p w14:paraId="4A85B08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VEGFR-2</w:t>
            </w:r>
          </w:p>
        </w:tc>
      </w:tr>
      <w:tr w:rsidR="00C130C0" w:rsidRPr="00C130C0" w14:paraId="08B883C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9D49D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NCT03889275</w:t>
            </w:r>
          </w:p>
        </w:tc>
        <w:tc>
          <w:tcPr>
            <w:tcW w:w="4536" w:type="dxa"/>
            <w:noWrap/>
            <w:hideMark/>
          </w:tcPr>
          <w:p w14:paraId="7CABC19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 Phase 1 Study to Assess the Safety, Tolerability, Pharmacokinetics, Pharmacodynamics and Preliminary Efficacy of MEDI5395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Durvalumab in Subjects With Select Advanced Solid Tumors.</w:t>
            </w:r>
          </w:p>
        </w:tc>
        <w:tc>
          <w:tcPr>
            <w:tcW w:w="1984" w:type="dxa"/>
            <w:noWrap/>
            <w:hideMark/>
          </w:tcPr>
          <w:p w14:paraId="7DE9DFDD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MEDI5395; </w:t>
            </w:r>
          </w:p>
          <w:p w14:paraId="642DD81A" w14:textId="203A76B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Durvalumab</w:t>
            </w:r>
          </w:p>
        </w:tc>
        <w:tc>
          <w:tcPr>
            <w:tcW w:w="1110" w:type="dxa"/>
            <w:noWrap/>
            <w:vAlign w:val="center"/>
            <w:hideMark/>
          </w:tcPr>
          <w:p w14:paraId="4DC8442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6EC26F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C9EFF6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7AB83AE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2ECEF49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9A3B3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NCT04613492</w:t>
            </w:r>
          </w:p>
        </w:tc>
        <w:tc>
          <w:tcPr>
            <w:tcW w:w="4536" w:type="dxa"/>
            <w:noWrap/>
            <w:hideMark/>
          </w:tcPr>
          <w:p w14:paraId="082CB8D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Phase 1 Study to Assess the Safety, Tolerability, Pharmacokinetics, Pharmacodynamics and Preliminary Efficacy of MEDI9253, a Recombinant Newcastle Disease Virus Encoding Interleukin-12,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Durvalumab in Participants With Select Advanced/Metastatic Solid Tumors</w:t>
            </w:r>
          </w:p>
        </w:tc>
        <w:tc>
          <w:tcPr>
            <w:tcW w:w="1984" w:type="dxa"/>
            <w:noWrap/>
            <w:hideMark/>
          </w:tcPr>
          <w:p w14:paraId="3755EFA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MEDI9253; </w:t>
            </w:r>
          </w:p>
          <w:p w14:paraId="36BAD60F" w14:textId="103E0BC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Durvalumab</w:t>
            </w:r>
          </w:p>
        </w:tc>
        <w:tc>
          <w:tcPr>
            <w:tcW w:w="1110" w:type="dxa"/>
            <w:noWrap/>
            <w:vAlign w:val="center"/>
            <w:hideMark/>
          </w:tcPr>
          <w:p w14:paraId="38B2D6C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FE5E47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17A52B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7CC50E9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020A74F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48AA81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NCT05076760</w:t>
            </w:r>
          </w:p>
        </w:tc>
        <w:tc>
          <w:tcPr>
            <w:tcW w:w="4536" w:type="dxa"/>
            <w:noWrap/>
            <w:hideMark/>
          </w:tcPr>
          <w:p w14:paraId="6660372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 Study of MEM-288 Oncolytic Virus in Solid Tumors Including Non-Small Cell Lung Cancer (NSCLC)</w:t>
            </w:r>
          </w:p>
        </w:tc>
        <w:tc>
          <w:tcPr>
            <w:tcW w:w="1984" w:type="dxa"/>
            <w:noWrap/>
            <w:hideMark/>
          </w:tcPr>
          <w:p w14:paraId="1430AC1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MEM-288</w:t>
            </w:r>
          </w:p>
        </w:tc>
        <w:tc>
          <w:tcPr>
            <w:tcW w:w="1110" w:type="dxa"/>
            <w:noWrap/>
            <w:vAlign w:val="center"/>
            <w:hideMark/>
          </w:tcPr>
          <w:p w14:paraId="2A4778F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2F7E6C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B5C6A3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Small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 Lung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Merkel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Triple Negative 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Cancer</w:t>
            </w:r>
          </w:p>
        </w:tc>
        <w:tc>
          <w:tcPr>
            <w:tcW w:w="1486" w:type="dxa"/>
            <w:noWrap/>
            <w:hideMark/>
          </w:tcPr>
          <w:p w14:paraId="336342E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IFNAR</w:t>
            </w:r>
          </w:p>
        </w:tc>
      </w:tr>
      <w:tr w:rsidR="00C130C0" w:rsidRPr="00C130C0" w14:paraId="7E93253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6368B9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NCT04521764</w:t>
            </w:r>
          </w:p>
        </w:tc>
        <w:tc>
          <w:tcPr>
            <w:tcW w:w="4536" w:type="dxa"/>
            <w:noWrap/>
            <w:hideMark/>
          </w:tcPr>
          <w:p w14:paraId="5595E17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a Measles Virus Derivative Expressing the Helicobacter Pylori Neutrophil-Activating Protein (NAP) (MV-s-NAP)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Breast Cancer</w:t>
            </w:r>
          </w:p>
        </w:tc>
        <w:tc>
          <w:tcPr>
            <w:tcW w:w="1984" w:type="dxa"/>
            <w:noWrap/>
            <w:hideMark/>
          </w:tcPr>
          <w:p w14:paraId="71F8941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MV-s-NAP</w:t>
            </w:r>
          </w:p>
        </w:tc>
        <w:tc>
          <w:tcPr>
            <w:tcW w:w="1110" w:type="dxa"/>
            <w:noWrap/>
            <w:vAlign w:val="center"/>
            <w:hideMark/>
          </w:tcPr>
          <w:p w14:paraId="6856E13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80BF71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E1318F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Anatomic Stage IV Breast Cancer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Invasive Breast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Breast Adenocarcinoma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Prognostic Stage IV 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Breast Carcinoma</w:t>
            </w:r>
          </w:p>
        </w:tc>
        <w:tc>
          <w:tcPr>
            <w:tcW w:w="1486" w:type="dxa"/>
            <w:noWrap/>
            <w:hideMark/>
          </w:tcPr>
          <w:p w14:paraId="2DB11C3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3FA1DD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E07AFA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NCT03852511</w:t>
            </w:r>
          </w:p>
        </w:tc>
        <w:tc>
          <w:tcPr>
            <w:tcW w:w="4536" w:type="dxa"/>
            <w:noWrap/>
            <w:hideMark/>
          </w:tcPr>
          <w:p w14:paraId="37E9AF0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Multicentre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Open Label, Non-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randomised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First in Human Study of NG-350A (Monotherapy), and NG-350A With a Check Point Inhibitor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or Advanced Epithelial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</w:p>
        </w:tc>
        <w:tc>
          <w:tcPr>
            <w:tcW w:w="1984" w:type="dxa"/>
            <w:noWrap/>
            <w:hideMark/>
          </w:tcPr>
          <w:p w14:paraId="1AED27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NG-350A</w:t>
            </w:r>
          </w:p>
        </w:tc>
        <w:tc>
          <w:tcPr>
            <w:tcW w:w="1110" w:type="dxa"/>
            <w:noWrap/>
            <w:vAlign w:val="center"/>
            <w:hideMark/>
          </w:tcPr>
          <w:p w14:paraId="17008A8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ACE036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C64608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Epithelial Tumor</w:t>
            </w:r>
          </w:p>
        </w:tc>
        <w:tc>
          <w:tcPr>
            <w:tcW w:w="1486" w:type="dxa"/>
            <w:noWrap/>
            <w:hideMark/>
          </w:tcPr>
          <w:p w14:paraId="51D7EF0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</w:p>
        </w:tc>
      </w:tr>
      <w:tr w:rsidR="00C130C0" w:rsidRPr="00C130C0" w14:paraId="607E13C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D5868D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NCT05165433</w:t>
            </w:r>
          </w:p>
        </w:tc>
        <w:tc>
          <w:tcPr>
            <w:tcW w:w="4536" w:type="dxa"/>
            <w:noWrap/>
            <w:hideMark/>
          </w:tcPr>
          <w:p w14:paraId="13BB243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Multicentre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Open-label, Non-randomized, Phase 1a/1b Study of NG-350A, 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-selective Anti-CD40-expressing Adenoviral Vector,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Patients With Metastatic or Advanced Epithelial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</w:p>
        </w:tc>
        <w:tc>
          <w:tcPr>
            <w:tcW w:w="1984" w:type="dxa"/>
            <w:noWrap/>
            <w:hideMark/>
          </w:tcPr>
          <w:p w14:paraId="59681A21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NG-350A; </w:t>
            </w:r>
          </w:p>
          <w:p w14:paraId="0D688A6D" w14:textId="76D80C9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7E933F8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1F9064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972520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Epithelial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Cancer</w:t>
            </w:r>
          </w:p>
        </w:tc>
        <w:tc>
          <w:tcPr>
            <w:tcW w:w="1486" w:type="dxa"/>
            <w:noWrap/>
            <w:hideMark/>
          </w:tcPr>
          <w:p w14:paraId="31C1524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</w:p>
        </w:tc>
      </w:tr>
      <w:tr w:rsidR="00C130C0" w:rsidRPr="00C130C0" w14:paraId="541B553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FC9BD0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NCT04053283</w:t>
            </w:r>
          </w:p>
        </w:tc>
        <w:tc>
          <w:tcPr>
            <w:tcW w:w="4536" w:type="dxa"/>
            <w:noWrap/>
            <w:hideMark/>
          </w:tcPr>
          <w:p w14:paraId="596528B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Multicentre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Open-label, Non-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randomised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First in Human Study of NG-641, an Oncolytic Transgene Expressing Adenoviral Vector,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or Advanced Epithelial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(STAR)</w:t>
            </w:r>
          </w:p>
        </w:tc>
        <w:tc>
          <w:tcPr>
            <w:tcW w:w="1984" w:type="dxa"/>
            <w:noWrap/>
            <w:hideMark/>
          </w:tcPr>
          <w:p w14:paraId="18D8657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NG-641</w:t>
            </w:r>
          </w:p>
        </w:tc>
        <w:tc>
          <w:tcPr>
            <w:tcW w:w="1110" w:type="dxa"/>
            <w:noWrap/>
            <w:vAlign w:val="center"/>
            <w:hideMark/>
          </w:tcPr>
          <w:p w14:paraId="40B8CC9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C8E62B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D6E3C2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Epithelial Tumor</w:t>
            </w:r>
          </w:p>
        </w:tc>
        <w:tc>
          <w:tcPr>
            <w:tcW w:w="1486" w:type="dxa"/>
            <w:noWrap/>
            <w:hideMark/>
          </w:tcPr>
          <w:p w14:paraId="19079CE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FAP-α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CXCR3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IFNAR</w:t>
            </w:r>
          </w:p>
        </w:tc>
      </w:tr>
      <w:tr w:rsidR="00C130C0" w:rsidRPr="00C130C0" w14:paraId="753A63F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7A0C5C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NCT05043714</w:t>
            </w:r>
          </w:p>
        </w:tc>
        <w:tc>
          <w:tcPr>
            <w:tcW w:w="4536" w:type="dxa"/>
            <w:noWrap/>
            <w:hideMark/>
          </w:tcPr>
          <w:p w14:paraId="2DD0DA0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Multicentre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Open-label, Non-randomized, Phase 1a/1b Study of NG-641, 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-selective and Transgene-expressing Adenoviral Vector,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Nivolumab in Patients With Metastatic or Advanced Epithelial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(NEBULA)</w:t>
            </w:r>
          </w:p>
        </w:tc>
        <w:tc>
          <w:tcPr>
            <w:tcW w:w="1984" w:type="dxa"/>
            <w:noWrap/>
            <w:hideMark/>
          </w:tcPr>
          <w:p w14:paraId="0A3AAE1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NG-641; </w:t>
            </w:r>
          </w:p>
          <w:p w14:paraId="40494437" w14:textId="09BF480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55CACD9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03F05D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CD08C2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Epithelial Tumor</w:t>
            </w:r>
          </w:p>
        </w:tc>
        <w:tc>
          <w:tcPr>
            <w:tcW w:w="1486" w:type="dxa"/>
            <w:noWrap/>
            <w:hideMark/>
          </w:tcPr>
          <w:p w14:paraId="179CCB9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FAP-α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CXCR3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IFNAR</w:t>
            </w:r>
          </w:p>
        </w:tc>
      </w:tr>
      <w:tr w:rsidR="00C130C0" w:rsidRPr="00C130C0" w14:paraId="4913A64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C1B242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NCT04830592</w:t>
            </w:r>
          </w:p>
        </w:tc>
        <w:tc>
          <w:tcPr>
            <w:tcW w:w="4536" w:type="dxa"/>
            <w:noWrap/>
            <w:hideMark/>
          </w:tcPr>
          <w:p w14:paraId="1847939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Multicentre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Open-label, Dose-escalating,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Study of Intravenous Dosing of NG-641, as Monotherapy or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Patients With Surgically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Squamous Cell Carcinoma of the Head and Neck</w:t>
            </w:r>
          </w:p>
        </w:tc>
        <w:tc>
          <w:tcPr>
            <w:tcW w:w="1984" w:type="dxa"/>
            <w:noWrap/>
            <w:hideMark/>
          </w:tcPr>
          <w:p w14:paraId="157DAC52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NG-641; </w:t>
            </w:r>
          </w:p>
          <w:p w14:paraId="0CF6A988" w14:textId="0835DD76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6DD2826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FE2560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90B40D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 of the Head and Neck</w:t>
            </w:r>
          </w:p>
        </w:tc>
        <w:tc>
          <w:tcPr>
            <w:tcW w:w="1486" w:type="dxa"/>
            <w:noWrap/>
            <w:hideMark/>
          </w:tcPr>
          <w:p w14:paraId="6FC3E42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FAP-α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CXCR3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IFNAR</w:t>
            </w:r>
          </w:p>
        </w:tc>
      </w:tr>
      <w:tr w:rsidR="00C130C0" w:rsidRPr="00C130C0" w14:paraId="2936084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1DE8EA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NCT01048892</w:t>
            </w:r>
          </w:p>
        </w:tc>
        <w:tc>
          <w:tcPr>
            <w:tcW w:w="4536" w:type="dxa"/>
            <w:noWrap/>
            <w:hideMark/>
          </w:tcPr>
          <w:p w14:paraId="221300C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Dose Escalation Study of Seneca Valley Virus (NTX-010), A Replication-Competent Picornavirus, in Relapsed/Refractory Pediatric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Neuroblastoma, Rhabdomyosarcoma, or Rare Tumors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With Neuroendocrine Features</w:t>
            </w:r>
          </w:p>
        </w:tc>
        <w:tc>
          <w:tcPr>
            <w:tcW w:w="1984" w:type="dxa"/>
            <w:noWrap/>
            <w:hideMark/>
          </w:tcPr>
          <w:p w14:paraId="253B6D8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NTX-010;</w:t>
            </w:r>
          </w:p>
          <w:p w14:paraId="4E125612" w14:textId="73E666F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Cyclophosphamide</w:t>
            </w:r>
          </w:p>
        </w:tc>
        <w:tc>
          <w:tcPr>
            <w:tcW w:w="1110" w:type="dxa"/>
            <w:noWrap/>
            <w:vAlign w:val="center"/>
            <w:hideMark/>
          </w:tcPr>
          <w:p w14:paraId="307CC0B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CF9ED9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B1CB42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Adrenocortical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Gastrointestinal Carcinoid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Kidney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Neuroblastoma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Retinoblastoma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Sarcoma</w:t>
            </w:r>
          </w:p>
        </w:tc>
        <w:tc>
          <w:tcPr>
            <w:tcW w:w="1486" w:type="dxa"/>
            <w:noWrap/>
            <w:hideMark/>
          </w:tcPr>
          <w:p w14:paraId="77378D5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ANTXR1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F36D15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8E8D60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NCT00012155</w:t>
            </w:r>
          </w:p>
        </w:tc>
        <w:tc>
          <w:tcPr>
            <w:tcW w:w="4536" w:type="dxa"/>
            <w:noWrap/>
            <w:hideMark/>
          </w:tcPr>
          <w:p w14:paraId="3767878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Open-Label, Dose-Escalating Study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Of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The Safety, Tolerability, And Anti-Tumor Activity Of A Single Intrahepatic Arterial Injection Of Genetically Engineered Herpes Simplex Virus, NV1020, In Subjects With Adenocarcinoma Of The Colon With Metastasis To The Liver</w:t>
            </w:r>
          </w:p>
        </w:tc>
        <w:tc>
          <w:tcPr>
            <w:tcW w:w="1984" w:type="dxa"/>
            <w:noWrap/>
            <w:hideMark/>
          </w:tcPr>
          <w:p w14:paraId="19C767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NV1020</w:t>
            </w:r>
          </w:p>
        </w:tc>
        <w:tc>
          <w:tcPr>
            <w:tcW w:w="1110" w:type="dxa"/>
            <w:noWrap/>
            <w:vAlign w:val="center"/>
            <w:hideMark/>
          </w:tcPr>
          <w:p w14:paraId="11C9B7E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2A1637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4710BA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Cancer</w:t>
            </w:r>
          </w:p>
        </w:tc>
        <w:tc>
          <w:tcPr>
            <w:tcW w:w="1486" w:type="dxa"/>
            <w:noWrap/>
            <w:hideMark/>
          </w:tcPr>
          <w:p w14:paraId="7FD87CC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37B6FA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509F46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NCT00149396</w:t>
            </w:r>
          </w:p>
        </w:tc>
        <w:tc>
          <w:tcPr>
            <w:tcW w:w="4536" w:type="dxa"/>
            <w:noWrap/>
            <w:hideMark/>
          </w:tcPr>
          <w:p w14:paraId="49F2390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I/II, Open-label Study to Evaluate the Safety and Anti-tumor Effects of NV1020 Administered Repeatedly Via Hepatic Artery Infusion Prior to Second-line Chemotherapy,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Colorectal Adenocarcinoma Metastatic to the Liver</w:t>
            </w:r>
          </w:p>
        </w:tc>
        <w:tc>
          <w:tcPr>
            <w:tcW w:w="1984" w:type="dxa"/>
            <w:noWrap/>
            <w:hideMark/>
          </w:tcPr>
          <w:p w14:paraId="6C81EBE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NV1020</w:t>
            </w:r>
          </w:p>
        </w:tc>
        <w:tc>
          <w:tcPr>
            <w:tcW w:w="1110" w:type="dxa"/>
            <w:noWrap/>
            <w:vAlign w:val="center"/>
            <w:hideMark/>
          </w:tcPr>
          <w:p w14:paraId="4F43BF2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5092AE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BBF19A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Neoplasms</w:t>
            </w:r>
          </w:p>
        </w:tc>
        <w:tc>
          <w:tcPr>
            <w:tcW w:w="1486" w:type="dxa"/>
            <w:noWrap/>
            <w:hideMark/>
          </w:tcPr>
          <w:p w14:paraId="6D474DA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44BCEF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1779EC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NCT02293850</w:t>
            </w:r>
          </w:p>
        </w:tc>
        <w:tc>
          <w:tcPr>
            <w:tcW w:w="4536" w:type="dxa"/>
            <w:noWrap/>
            <w:hideMark/>
          </w:tcPr>
          <w:p w14:paraId="35141AB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to Evaluate the Safety and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Telomelysin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(OBP-301)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Hepatocellular Carcinoma</w:t>
            </w:r>
          </w:p>
        </w:tc>
        <w:tc>
          <w:tcPr>
            <w:tcW w:w="1984" w:type="dxa"/>
            <w:noWrap/>
            <w:hideMark/>
          </w:tcPr>
          <w:p w14:paraId="5F514B5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OBP-301</w:t>
            </w:r>
          </w:p>
        </w:tc>
        <w:tc>
          <w:tcPr>
            <w:tcW w:w="1110" w:type="dxa"/>
            <w:noWrap/>
            <w:vAlign w:val="center"/>
            <w:hideMark/>
          </w:tcPr>
          <w:p w14:paraId="4CC56F8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4D53623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2EC5E6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Carcinoma, Hepatocellular</w:t>
            </w:r>
          </w:p>
        </w:tc>
        <w:tc>
          <w:tcPr>
            <w:tcW w:w="1486" w:type="dxa"/>
            <w:noWrap/>
            <w:hideMark/>
          </w:tcPr>
          <w:p w14:paraId="10ED8D2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TERT</w:t>
            </w:r>
          </w:p>
        </w:tc>
      </w:tr>
      <w:tr w:rsidR="00C130C0" w:rsidRPr="00C130C0" w14:paraId="3862D53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B4F47A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NCT03190824</w:t>
            </w:r>
          </w:p>
        </w:tc>
        <w:tc>
          <w:tcPr>
            <w:tcW w:w="4536" w:type="dxa"/>
            <w:noWrap/>
            <w:hideMark/>
          </w:tcPr>
          <w:p w14:paraId="5B7D73F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Open-label, Multi-center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to Evaluate the Efficacy, Safety, and Immunological Response of OBP-301, Telomerase Specific Replication-competent Oncolytic Adenovirus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Unresectable Metastatic Melanoma</w:t>
            </w:r>
          </w:p>
        </w:tc>
        <w:tc>
          <w:tcPr>
            <w:tcW w:w="1984" w:type="dxa"/>
            <w:noWrap/>
            <w:hideMark/>
          </w:tcPr>
          <w:p w14:paraId="76D5B21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OBP-301</w:t>
            </w:r>
          </w:p>
        </w:tc>
        <w:tc>
          <w:tcPr>
            <w:tcW w:w="1110" w:type="dxa"/>
            <w:noWrap/>
            <w:vAlign w:val="center"/>
            <w:hideMark/>
          </w:tcPr>
          <w:p w14:paraId="7F1E693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4CB707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4A6721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2074B57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TERT</w:t>
            </w:r>
          </w:p>
        </w:tc>
      </w:tr>
      <w:tr w:rsidR="00C130C0" w:rsidRPr="00C130C0" w14:paraId="023AFCE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29AC59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NCT03172819</w:t>
            </w:r>
          </w:p>
        </w:tc>
        <w:tc>
          <w:tcPr>
            <w:tcW w:w="4536" w:type="dxa"/>
            <w:noWrap/>
            <w:hideMark/>
          </w:tcPr>
          <w:p w14:paraId="469C3D6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 Label Phase I Study to Evaluate the Safety and Efficacy of OBP-301 With Pembrolizumab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Solid Tumors</w:t>
            </w:r>
          </w:p>
        </w:tc>
        <w:tc>
          <w:tcPr>
            <w:tcW w:w="1984" w:type="dxa"/>
            <w:noWrap/>
            <w:hideMark/>
          </w:tcPr>
          <w:p w14:paraId="07899B43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OBP-301; </w:t>
            </w:r>
          </w:p>
          <w:p w14:paraId="72EC6DAF" w14:textId="69088956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7338C78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44BC17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948CA7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Solid Tumor</w:t>
            </w:r>
          </w:p>
        </w:tc>
        <w:tc>
          <w:tcPr>
            <w:tcW w:w="1486" w:type="dxa"/>
            <w:noWrap/>
            <w:hideMark/>
          </w:tcPr>
          <w:p w14:paraId="088C1CD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TERT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6059FD6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C052ED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NCT04685499</w:t>
            </w:r>
          </w:p>
        </w:tc>
        <w:tc>
          <w:tcPr>
            <w:tcW w:w="4536" w:type="dxa"/>
            <w:noWrap/>
            <w:hideMark/>
          </w:tcPr>
          <w:p w14:paraId="5DE2D0C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2 Study of OBP-301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Telomelysin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™)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and Stereotactic Body Irradiation in Patients With Head and Neck Squamous Cell Carcinoma With Inoperable, Recurrent or Progressive Disease</w:t>
            </w:r>
          </w:p>
        </w:tc>
        <w:tc>
          <w:tcPr>
            <w:tcW w:w="1984" w:type="dxa"/>
            <w:noWrap/>
            <w:hideMark/>
          </w:tcPr>
          <w:p w14:paraId="78EB2B9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OBP-301; </w:t>
            </w:r>
          </w:p>
          <w:p w14:paraId="6170A854" w14:textId="451605D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9F67B4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3FE427B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ED35D0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Head and Neck Squamous Cell Carcinoma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Inoperable Recurrent or Progressive Disease</w:t>
            </w:r>
          </w:p>
        </w:tc>
        <w:tc>
          <w:tcPr>
            <w:tcW w:w="1486" w:type="dxa"/>
            <w:noWrap/>
            <w:hideMark/>
          </w:tcPr>
          <w:p w14:paraId="7DA5E54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TERT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0B1FF6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75A66C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NCT03213054</w:t>
            </w:r>
          </w:p>
        </w:tc>
        <w:tc>
          <w:tcPr>
            <w:tcW w:w="4536" w:type="dxa"/>
            <w:noWrap/>
            <w:hideMark/>
          </w:tcPr>
          <w:p w14:paraId="6224BEE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Study to Evaluate the Safety of OBP-301,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Telomelysin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Radiation Therapy in Patients With Esophageal Cancer Not Applicable for Standard Therapy</w:t>
            </w:r>
          </w:p>
        </w:tc>
        <w:tc>
          <w:tcPr>
            <w:tcW w:w="1984" w:type="dxa"/>
            <w:noWrap/>
            <w:hideMark/>
          </w:tcPr>
          <w:p w14:paraId="1328A0D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OBP-301; </w:t>
            </w:r>
          </w:p>
          <w:p w14:paraId="36BC4DCE" w14:textId="70F5722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71019FE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6660CA2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A38BEB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Esophageal Cancer</w:t>
            </w:r>
          </w:p>
        </w:tc>
        <w:tc>
          <w:tcPr>
            <w:tcW w:w="1486" w:type="dxa"/>
            <w:noWrap/>
            <w:hideMark/>
          </w:tcPr>
          <w:p w14:paraId="5DF87BC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TERT</w:t>
            </w:r>
          </w:p>
        </w:tc>
      </w:tr>
      <w:tr w:rsidR="00C130C0" w:rsidRPr="00C130C0" w14:paraId="0E07B9D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79EDD8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NCT05232136</w:t>
            </w:r>
          </w:p>
        </w:tc>
        <w:tc>
          <w:tcPr>
            <w:tcW w:w="4536" w:type="dxa"/>
            <w:noWrap/>
            <w:hideMark/>
          </w:tcPr>
          <w:p w14:paraId="54A5E4E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Oncolytic Virus (OH2) Adjuvant Therapy After Transurethral Resection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of Bladder Tumor in Non-Muscle-Invasive Bladder Cancer Who Have Failed First-line Prophylactic Intravesical Instillation Therapy: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Ⅰb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/Ⅱ Clinical Trial</w:t>
            </w:r>
          </w:p>
        </w:tc>
        <w:tc>
          <w:tcPr>
            <w:tcW w:w="1984" w:type="dxa"/>
            <w:noWrap/>
            <w:hideMark/>
          </w:tcPr>
          <w:p w14:paraId="7B4B4FB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OH2</w:t>
            </w:r>
          </w:p>
        </w:tc>
        <w:tc>
          <w:tcPr>
            <w:tcW w:w="1110" w:type="dxa"/>
            <w:noWrap/>
            <w:vAlign w:val="center"/>
            <w:hideMark/>
          </w:tcPr>
          <w:p w14:paraId="133E7C4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F332E7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498AC10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Non-muscle-invasive Bladder Cancer</w:t>
            </w:r>
          </w:p>
        </w:tc>
        <w:tc>
          <w:tcPr>
            <w:tcW w:w="1486" w:type="dxa"/>
            <w:noWrap/>
            <w:hideMark/>
          </w:tcPr>
          <w:p w14:paraId="6B1B368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2EC3474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971ADB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NCT05235074</w:t>
            </w:r>
          </w:p>
        </w:tc>
        <w:tc>
          <w:tcPr>
            <w:tcW w:w="4536" w:type="dxa"/>
            <w:noWrap/>
            <w:hideMark/>
          </w:tcPr>
          <w:p w14:paraId="7923522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Clinical Study of Oncolytic Virus (OH2) Injection in the Treatment of Patients Undergoing Surgery After Recurrence of Central Nervous System Tumors</w:t>
            </w:r>
          </w:p>
        </w:tc>
        <w:tc>
          <w:tcPr>
            <w:tcW w:w="1984" w:type="dxa"/>
            <w:noWrap/>
            <w:hideMark/>
          </w:tcPr>
          <w:p w14:paraId="5B136CD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OH2</w:t>
            </w:r>
          </w:p>
        </w:tc>
        <w:tc>
          <w:tcPr>
            <w:tcW w:w="1110" w:type="dxa"/>
            <w:noWrap/>
            <w:vAlign w:val="center"/>
            <w:hideMark/>
          </w:tcPr>
          <w:p w14:paraId="1344849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69FB66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825589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Central Nervous System Tumors</w:t>
            </w:r>
          </w:p>
        </w:tc>
        <w:tc>
          <w:tcPr>
            <w:tcW w:w="1486" w:type="dxa"/>
            <w:noWrap/>
            <w:hideMark/>
          </w:tcPr>
          <w:p w14:paraId="4BC3B9F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F97F14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49227E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NCT04637698</w:t>
            </w:r>
          </w:p>
        </w:tc>
        <w:tc>
          <w:tcPr>
            <w:tcW w:w="4536" w:type="dxa"/>
            <w:noWrap/>
            <w:hideMark/>
          </w:tcPr>
          <w:p w14:paraId="4611190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/II Study of OH2 Injection, an Oncolytic Type 2 Herpes Simplex Virus Expressing Granulocyte Macrophage Colony-Stimulating Factor, in Pancreatic Cancer</w:t>
            </w:r>
          </w:p>
        </w:tc>
        <w:tc>
          <w:tcPr>
            <w:tcW w:w="1984" w:type="dxa"/>
            <w:noWrap/>
            <w:hideMark/>
          </w:tcPr>
          <w:p w14:paraId="18FA6BD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OH2</w:t>
            </w:r>
          </w:p>
        </w:tc>
        <w:tc>
          <w:tcPr>
            <w:tcW w:w="1110" w:type="dxa"/>
            <w:noWrap/>
            <w:vAlign w:val="center"/>
            <w:hideMark/>
          </w:tcPr>
          <w:p w14:paraId="5A084E2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BAB24B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3FABF4D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</w:p>
        </w:tc>
        <w:tc>
          <w:tcPr>
            <w:tcW w:w="1486" w:type="dxa"/>
            <w:noWrap/>
            <w:hideMark/>
          </w:tcPr>
          <w:p w14:paraId="42DDBC9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7D2B6A2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310DCA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NCT05248789</w:t>
            </w:r>
          </w:p>
        </w:tc>
        <w:tc>
          <w:tcPr>
            <w:tcW w:w="4536" w:type="dxa"/>
            <w:noWrap/>
            <w:hideMark/>
          </w:tcPr>
          <w:p w14:paraId="08EDF00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Efficacy and Safety Study of Oncolytic Virus (OH2)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in Locally Advanced or Metastatic Bladder Cancer a Phase Ⅱ Clinical Trial</w:t>
            </w:r>
          </w:p>
        </w:tc>
        <w:tc>
          <w:tcPr>
            <w:tcW w:w="1984" w:type="dxa"/>
            <w:noWrap/>
            <w:hideMark/>
          </w:tcPr>
          <w:p w14:paraId="2B1DEB9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OH2</w:t>
            </w:r>
          </w:p>
        </w:tc>
        <w:tc>
          <w:tcPr>
            <w:tcW w:w="1110" w:type="dxa"/>
            <w:noWrap/>
            <w:vAlign w:val="center"/>
            <w:hideMark/>
          </w:tcPr>
          <w:p w14:paraId="35E4291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D0A4A4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ECF57B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Bladder Carcinoma</w:t>
            </w:r>
          </w:p>
        </w:tc>
        <w:tc>
          <w:tcPr>
            <w:tcW w:w="1486" w:type="dxa"/>
            <w:noWrap/>
            <w:hideMark/>
          </w:tcPr>
          <w:p w14:paraId="5365A30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6CC42F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5943FA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NCT03866525</w:t>
            </w:r>
          </w:p>
        </w:tc>
        <w:tc>
          <w:tcPr>
            <w:tcW w:w="4536" w:type="dxa"/>
            <w:noWrap/>
            <w:hideMark/>
          </w:tcPr>
          <w:p w14:paraId="23598E8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I/II Study of OH2 Injection, an Oncolytic Type 2 Herpes Simplex Virus Expressing Granulocyte Macrophage Colony-Stimulating Factor, in Malignant Solid Tumors</w:t>
            </w:r>
          </w:p>
        </w:tc>
        <w:tc>
          <w:tcPr>
            <w:tcW w:w="1984" w:type="dxa"/>
            <w:noWrap/>
            <w:hideMark/>
          </w:tcPr>
          <w:p w14:paraId="7E19E010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OH2 injection; </w:t>
            </w:r>
          </w:p>
          <w:p w14:paraId="3DBCB93D" w14:textId="18AE9F16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HX008</w:t>
            </w:r>
          </w:p>
        </w:tc>
        <w:tc>
          <w:tcPr>
            <w:tcW w:w="1110" w:type="dxa"/>
            <w:noWrap/>
            <w:vAlign w:val="center"/>
            <w:hideMark/>
          </w:tcPr>
          <w:p w14:paraId="0C1B32D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A7A98E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1C49C41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54F49A3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77474C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531A63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NCT04616443</w:t>
            </w:r>
          </w:p>
        </w:tc>
        <w:tc>
          <w:tcPr>
            <w:tcW w:w="4536" w:type="dxa"/>
            <w:noWrap/>
            <w:hideMark/>
          </w:tcPr>
          <w:p w14:paraId="7CC182E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of the Combination Use of Recombinant Human GM-CSF Type II Herpes Simplex Virus (OH2) Injection (Vero Cells) and HX008 Injection in the Treatment of Melanoma</w:t>
            </w:r>
          </w:p>
        </w:tc>
        <w:tc>
          <w:tcPr>
            <w:tcW w:w="1984" w:type="dxa"/>
            <w:noWrap/>
            <w:hideMark/>
          </w:tcPr>
          <w:p w14:paraId="72CE37F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OH2; </w:t>
            </w:r>
          </w:p>
          <w:p w14:paraId="26C90290" w14:textId="41B5B42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HX008</w:t>
            </w:r>
          </w:p>
        </w:tc>
        <w:tc>
          <w:tcPr>
            <w:tcW w:w="1110" w:type="dxa"/>
            <w:noWrap/>
            <w:vAlign w:val="center"/>
            <w:hideMark/>
          </w:tcPr>
          <w:p w14:paraId="08740BF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6FC627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B5A579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53DFB01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0ED1C9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9B1804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NCT04386967</w:t>
            </w:r>
          </w:p>
        </w:tc>
        <w:tc>
          <w:tcPr>
            <w:tcW w:w="4536" w:type="dxa"/>
            <w:noWrap/>
            <w:hideMark/>
          </w:tcPr>
          <w:p w14:paraId="099369F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Open and Incremental Phase I Clinical Trial of Recombinant Human GM-CSF Type II Herpes Simplex Virus (OH2) Injection (Vero Cells) in the Treatment of Advanced Solid Tumors</w:t>
            </w:r>
          </w:p>
        </w:tc>
        <w:tc>
          <w:tcPr>
            <w:tcW w:w="1984" w:type="dxa"/>
            <w:noWrap/>
            <w:hideMark/>
          </w:tcPr>
          <w:p w14:paraId="640D134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OH2; </w:t>
            </w:r>
          </w:p>
          <w:p w14:paraId="77558684" w14:textId="6C4667E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271668F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1C5C50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3B24ED6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2B4109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47494A9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36F8FD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NCT05281471</w:t>
            </w:r>
          </w:p>
        </w:tc>
        <w:tc>
          <w:tcPr>
            <w:tcW w:w="4536" w:type="dxa"/>
            <w:noWrap/>
            <w:hideMark/>
          </w:tcPr>
          <w:p w14:paraId="29EF39E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Phase 3 Study Assessing the Efficacy and Safety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Olvi-Vec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Followed by Platinum-doublet Chemotherapy and Bevacizumab Compared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Platinum-doublet Chemotherapy and Bevacizumab in Women With Platinum-Resistant/Refractory Ovarian Cancer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OnPrime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GOG-3076)</w:t>
            </w:r>
          </w:p>
        </w:tc>
        <w:tc>
          <w:tcPr>
            <w:tcW w:w="1984" w:type="dxa"/>
            <w:noWrap/>
            <w:hideMark/>
          </w:tcPr>
          <w:p w14:paraId="0258BA3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Olvi-Vec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598C1460" w14:textId="64AAAA6B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Non-platinum chemotherapy: Physician's Choice of gemcitabine,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taxane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(paclitaxel, docetaxel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or nab-paclitaxel) or pegylated liposomal doxorubicin, Bevacizumab (or biosimilar)</w:t>
            </w:r>
          </w:p>
        </w:tc>
        <w:tc>
          <w:tcPr>
            <w:tcW w:w="1110" w:type="dxa"/>
            <w:noWrap/>
            <w:vAlign w:val="center"/>
            <w:hideMark/>
          </w:tcPr>
          <w:p w14:paraId="6DF6841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536185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275054B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Platinum-resistant 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Platinum-refractory 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Fallopian Tube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Primary Peritoneal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High-grade Serous 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Endometrioid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Clear Cell Carcinoma</w:t>
            </w:r>
          </w:p>
        </w:tc>
        <w:tc>
          <w:tcPr>
            <w:tcW w:w="1486" w:type="dxa"/>
            <w:noWrap/>
            <w:hideMark/>
          </w:tcPr>
          <w:p w14:paraId="4FCEB02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</w:p>
        </w:tc>
      </w:tr>
      <w:tr w:rsidR="00C130C0" w:rsidRPr="00C130C0" w14:paraId="3C980CC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1BF956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NCT03072134</w:t>
            </w:r>
          </w:p>
        </w:tc>
        <w:tc>
          <w:tcPr>
            <w:tcW w:w="4536" w:type="dxa"/>
            <w:noWrap/>
            <w:hideMark/>
          </w:tcPr>
          <w:p w14:paraId="0DD3E87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Neural Stem Cell Oncolytic Adenoviral Virotherapy of Newly Diagnosed Malignant Glioma</w:t>
            </w:r>
          </w:p>
        </w:tc>
        <w:tc>
          <w:tcPr>
            <w:tcW w:w="1984" w:type="dxa"/>
            <w:noWrap/>
            <w:hideMark/>
          </w:tcPr>
          <w:p w14:paraId="1588DDD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Oncolytic adenovirus</w:t>
            </w:r>
          </w:p>
        </w:tc>
        <w:tc>
          <w:tcPr>
            <w:tcW w:w="1110" w:type="dxa"/>
            <w:noWrap/>
            <w:vAlign w:val="center"/>
            <w:hideMark/>
          </w:tcPr>
          <w:p w14:paraId="3EB444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4B774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CF755F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Oligodendroglioma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Oligoastrocytoma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 Multiforme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Astrocytoma, Grade III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Astrocytoma, Grade IV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Brain Cancer</w:t>
            </w:r>
          </w:p>
        </w:tc>
        <w:tc>
          <w:tcPr>
            <w:tcW w:w="1486" w:type="dxa"/>
            <w:noWrap/>
            <w:hideMark/>
          </w:tcPr>
          <w:p w14:paraId="27A9EA8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DEAED0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02FC55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NCT01598129</w:t>
            </w:r>
          </w:p>
        </w:tc>
        <w:tc>
          <w:tcPr>
            <w:tcW w:w="4536" w:type="dxa"/>
            <w:noWrap/>
            <w:hideMark/>
          </w:tcPr>
          <w:p w14:paraId="33B1EB7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Exploratory Open Label Study of GM-CSF Coding Oncolytic Adenovirus CGTG-102, With Low Dose Cyclophosphamide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Injectable Solid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</w:p>
        </w:tc>
        <w:tc>
          <w:tcPr>
            <w:tcW w:w="1984" w:type="dxa"/>
            <w:noWrap/>
            <w:hideMark/>
          </w:tcPr>
          <w:p w14:paraId="4BA3777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ONCOS-102</w:t>
            </w:r>
          </w:p>
        </w:tc>
        <w:tc>
          <w:tcPr>
            <w:tcW w:w="1110" w:type="dxa"/>
            <w:noWrap/>
            <w:vAlign w:val="center"/>
            <w:hideMark/>
          </w:tcPr>
          <w:p w14:paraId="592C044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8ABDF2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49D5F3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645BB99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DSG2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</w:p>
        </w:tc>
      </w:tr>
      <w:tr w:rsidR="00C130C0" w:rsidRPr="00C130C0" w14:paraId="0FA05C9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894215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NCT05561491</w:t>
            </w:r>
          </w:p>
        </w:tc>
        <w:tc>
          <w:tcPr>
            <w:tcW w:w="4536" w:type="dxa"/>
            <w:noWrap/>
            <w:hideMark/>
          </w:tcPr>
          <w:p w14:paraId="55CF49B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Two-Part, Dose-Exploration and Multiple Expansion, Phase 2 Study of ONCOS-102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Novel Immune-Targeted Anti-Cancer Agents in Patients With Unresectable or Metastatic Cutaneous Melanoma Resistant to Anti-PD-(L)1 Treatment</w:t>
            </w:r>
          </w:p>
        </w:tc>
        <w:tc>
          <w:tcPr>
            <w:tcW w:w="1984" w:type="dxa"/>
            <w:noWrap/>
            <w:hideMark/>
          </w:tcPr>
          <w:p w14:paraId="287BEC7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ONCOS-102; </w:t>
            </w:r>
          </w:p>
          <w:p w14:paraId="0C4ACB4B" w14:textId="1F26A45B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Balstilimab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2C65B45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4C555D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317BBF5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73689EC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DSG2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7372BF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60DB38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NCT03003676</w:t>
            </w:r>
          </w:p>
        </w:tc>
        <w:tc>
          <w:tcPr>
            <w:tcW w:w="4536" w:type="dxa"/>
            <w:noWrap/>
            <w:hideMark/>
          </w:tcPr>
          <w:p w14:paraId="26ADEAC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Pilot Study of Sequential ONCOS-102, an Engineered Oncolytic Adenovirus Expressing GMCSF, and Pembrolizumab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or Unresectable Melanoma Progressing After PD1 Blockade</w:t>
            </w:r>
          </w:p>
        </w:tc>
        <w:tc>
          <w:tcPr>
            <w:tcW w:w="1984" w:type="dxa"/>
            <w:noWrap/>
            <w:hideMark/>
          </w:tcPr>
          <w:p w14:paraId="31C2F465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ONCOS-102; </w:t>
            </w:r>
          </w:p>
          <w:p w14:paraId="7913F9B4" w14:textId="20ECA6A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Cyclophosphamide,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0E5F577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AAA570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3D889B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or Unresectable Melanoma Progressing After PD1 Blockade</w:t>
            </w:r>
          </w:p>
        </w:tc>
        <w:tc>
          <w:tcPr>
            <w:tcW w:w="1486" w:type="dxa"/>
            <w:noWrap/>
            <w:hideMark/>
          </w:tcPr>
          <w:p w14:paraId="552929D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DSG2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</w:p>
        </w:tc>
      </w:tr>
      <w:tr w:rsidR="00C130C0" w:rsidRPr="00C130C0" w14:paraId="0105CB7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A9F980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NCT02963831</w:t>
            </w:r>
          </w:p>
        </w:tc>
        <w:tc>
          <w:tcPr>
            <w:tcW w:w="4536" w:type="dxa"/>
            <w:noWrap/>
            <w:hideMark/>
          </w:tcPr>
          <w:p w14:paraId="2797F57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1/2 Dose Escalation Study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Expansion Cohorts to Investigate the Safety, Biologic and Anti-tumor Activity of ONCOS-102 in Combination With Durvalumab in Subjects With Advanced Peritoneal Malignancies</w:t>
            </w:r>
          </w:p>
        </w:tc>
        <w:tc>
          <w:tcPr>
            <w:tcW w:w="1984" w:type="dxa"/>
            <w:noWrap/>
            <w:hideMark/>
          </w:tcPr>
          <w:p w14:paraId="77A4989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ONCOS-102; </w:t>
            </w:r>
          </w:p>
          <w:p w14:paraId="0BB0EDE4" w14:textId="352C181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Durvalumab</w:t>
            </w:r>
          </w:p>
        </w:tc>
        <w:tc>
          <w:tcPr>
            <w:tcW w:w="1110" w:type="dxa"/>
            <w:noWrap/>
            <w:vAlign w:val="center"/>
            <w:hideMark/>
          </w:tcPr>
          <w:p w14:paraId="1DA2E9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DE554C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31F3333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Platinum-resistant 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Appendiceal Cancer</w:t>
            </w:r>
          </w:p>
        </w:tc>
        <w:tc>
          <w:tcPr>
            <w:tcW w:w="1486" w:type="dxa"/>
            <w:noWrap/>
            <w:hideMark/>
          </w:tcPr>
          <w:p w14:paraId="5A015AD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DSG2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CD46</w:t>
            </w:r>
          </w:p>
        </w:tc>
      </w:tr>
      <w:tr w:rsidR="00C130C0" w:rsidRPr="00C130C0" w14:paraId="55D5FC9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65C196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NCT04348916</w:t>
            </w:r>
          </w:p>
        </w:tc>
        <w:tc>
          <w:tcPr>
            <w:tcW w:w="4536" w:type="dxa"/>
            <w:noWrap/>
            <w:hideMark/>
          </w:tcPr>
          <w:p w14:paraId="2648727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1, Open-Label, Multicenter, Dose Escalation and Expansion Study of ONCR-177, an Oncolytic Herpes Simplex Virus for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Injection, Alone and in Combination With PD-1 Blockade in Adult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and/or Refractory Cutaneous, Subcutaneous or Metastatic Nodal Solid Tumors or With Liver Metastases of Solid Tumors</w:t>
            </w:r>
          </w:p>
        </w:tc>
        <w:tc>
          <w:tcPr>
            <w:tcW w:w="1984" w:type="dxa"/>
            <w:noWrap/>
            <w:hideMark/>
          </w:tcPr>
          <w:p w14:paraId="22D1C74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ONCR-177; </w:t>
            </w:r>
          </w:p>
          <w:p w14:paraId="445B4A6B" w14:textId="007EFD8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7D42BDE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47BB79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93DB9C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700DA09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FLT3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CCL4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4FCBE1F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D48414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NCT00006106</w:t>
            </w:r>
          </w:p>
        </w:tc>
        <w:tc>
          <w:tcPr>
            <w:tcW w:w="4536" w:type="dxa"/>
            <w:noWrap/>
            <w:hideMark/>
          </w:tcPr>
          <w:p w14:paraId="27FD873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Study of Intraarterial ONYX-015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Intravenous Cisplatin and Fluorouracil in Patients With Advanced Squamous Cell Cancer of the Head and Neck</w:t>
            </w:r>
          </w:p>
        </w:tc>
        <w:tc>
          <w:tcPr>
            <w:tcW w:w="1984" w:type="dxa"/>
            <w:noWrap/>
            <w:hideMark/>
          </w:tcPr>
          <w:p w14:paraId="3051A2ED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ONYX-015; </w:t>
            </w:r>
          </w:p>
          <w:p w14:paraId="4438AF21" w14:textId="64D73D2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Cisplatin, Fluorouracil</w:t>
            </w:r>
          </w:p>
        </w:tc>
        <w:tc>
          <w:tcPr>
            <w:tcW w:w="1110" w:type="dxa"/>
            <w:noWrap/>
            <w:vAlign w:val="center"/>
            <w:hideMark/>
          </w:tcPr>
          <w:p w14:paraId="4DA36BA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1165469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55140A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Lip and Oral Cavity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Oropharyngeal Cancer</w:t>
            </w:r>
          </w:p>
        </w:tc>
        <w:tc>
          <w:tcPr>
            <w:tcW w:w="1486" w:type="dxa"/>
            <w:noWrap/>
            <w:hideMark/>
          </w:tcPr>
          <w:p w14:paraId="4929486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TYMS</w:t>
            </w:r>
          </w:p>
        </w:tc>
      </w:tr>
      <w:tr w:rsidR="00C130C0" w:rsidRPr="00C130C0" w14:paraId="4444BED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BA8002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NCT04097002</w:t>
            </w:r>
          </w:p>
        </w:tc>
        <w:tc>
          <w:tcPr>
            <w:tcW w:w="4536" w:type="dxa"/>
            <w:noWrap/>
            <w:hideMark/>
          </w:tcPr>
          <w:p w14:paraId="571A4F4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Evaluating the Safety and Tolerability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ORCA-010 in Treatment-Naïve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Localized Prostate Cancer.</w:t>
            </w:r>
          </w:p>
        </w:tc>
        <w:tc>
          <w:tcPr>
            <w:tcW w:w="1984" w:type="dxa"/>
            <w:noWrap/>
            <w:hideMark/>
          </w:tcPr>
          <w:p w14:paraId="275F32D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ORCA-010</w:t>
            </w:r>
          </w:p>
        </w:tc>
        <w:tc>
          <w:tcPr>
            <w:tcW w:w="1110" w:type="dxa"/>
            <w:noWrap/>
            <w:vAlign w:val="center"/>
            <w:hideMark/>
          </w:tcPr>
          <w:p w14:paraId="0A2E9E8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9855A6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4BE99FF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Adenocarcinoma of the Prostate</w:t>
            </w:r>
          </w:p>
        </w:tc>
        <w:tc>
          <w:tcPr>
            <w:tcW w:w="1486" w:type="dxa"/>
            <w:noWrap/>
            <w:hideMark/>
          </w:tcPr>
          <w:p w14:paraId="5CABC22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3FD856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C5B1CE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NCT03048253</w:t>
            </w:r>
          </w:p>
        </w:tc>
        <w:tc>
          <w:tcPr>
            <w:tcW w:w="4536" w:type="dxa"/>
            <w:noWrap/>
            <w:hideMark/>
          </w:tcPr>
          <w:p w14:paraId="6E714E2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Recombinant Human GM-CSF Herpes Simplex Virus Injection (OrienX010) Standard Injection in Tumor Treatment Scheme Failed M1c Ⅳ Period Malignant Melanoma Spread to the Liver Open I-c Phase of Clinical Trial</w:t>
            </w:r>
          </w:p>
        </w:tc>
        <w:tc>
          <w:tcPr>
            <w:tcW w:w="1984" w:type="dxa"/>
            <w:noWrap/>
            <w:hideMark/>
          </w:tcPr>
          <w:p w14:paraId="0BCFB5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OrienX010</w:t>
            </w:r>
          </w:p>
        </w:tc>
        <w:tc>
          <w:tcPr>
            <w:tcW w:w="1110" w:type="dxa"/>
            <w:noWrap/>
            <w:vAlign w:val="center"/>
            <w:hideMark/>
          </w:tcPr>
          <w:p w14:paraId="3A61F59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5B166B7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626232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002058D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</w:t>
            </w:r>
          </w:p>
        </w:tc>
      </w:tr>
      <w:tr w:rsidR="00C130C0" w:rsidRPr="00C130C0" w14:paraId="494BA61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FF4857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NCT04200040</w:t>
            </w:r>
          </w:p>
        </w:tc>
        <w:tc>
          <w:tcPr>
            <w:tcW w:w="4536" w:type="dxa"/>
            <w:noWrap/>
            <w:hideMark/>
          </w:tcPr>
          <w:p w14:paraId="42B0C01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Clinical Study to Evaluate the Safety and Efficacy of OrienX010 in Previously Untreated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Dacarbazine Patients in Unresectable Stage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/IIIc or Stage IV(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Mla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Mlb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) Malignant Melanoma</w:t>
            </w:r>
          </w:p>
        </w:tc>
        <w:tc>
          <w:tcPr>
            <w:tcW w:w="1984" w:type="dxa"/>
            <w:noWrap/>
            <w:hideMark/>
          </w:tcPr>
          <w:p w14:paraId="3868D03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OrienX010; </w:t>
            </w:r>
          </w:p>
          <w:p w14:paraId="11C5B2A9" w14:textId="46E41E3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Dacarbazine</w:t>
            </w:r>
          </w:p>
        </w:tc>
        <w:tc>
          <w:tcPr>
            <w:tcW w:w="1110" w:type="dxa"/>
            <w:noWrap/>
            <w:vAlign w:val="center"/>
            <w:hideMark/>
          </w:tcPr>
          <w:p w14:paraId="6863A66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1F2BEC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88E264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(Skin)</w:t>
            </w:r>
          </w:p>
        </w:tc>
        <w:tc>
          <w:tcPr>
            <w:tcW w:w="1486" w:type="dxa"/>
            <w:noWrap/>
            <w:hideMark/>
          </w:tcPr>
          <w:p w14:paraId="305F0B9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</w:t>
            </w:r>
          </w:p>
        </w:tc>
      </w:tr>
      <w:tr w:rsidR="00C130C0" w:rsidRPr="00C130C0" w14:paraId="7252CB3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62FE08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NCT04206358</w:t>
            </w:r>
          </w:p>
        </w:tc>
        <w:tc>
          <w:tcPr>
            <w:tcW w:w="4536" w:type="dxa"/>
            <w:noWrap/>
            <w:hideMark/>
          </w:tcPr>
          <w:p w14:paraId="25C6686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Clinical Study to Evaluate OrienX010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JS001 in the Treatment of Stage IV (M1c) Liver Metastasis From Melanoma</w:t>
            </w:r>
          </w:p>
        </w:tc>
        <w:tc>
          <w:tcPr>
            <w:tcW w:w="1984" w:type="dxa"/>
            <w:noWrap/>
            <w:hideMark/>
          </w:tcPr>
          <w:p w14:paraId="73E65DB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OrienX010; </w:t>
            </w:r>
          </w:p>
          <w:p w14:paraId="479FEF8A" w14:textId="2808C7D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JS001</w:t>
            </w:r>
          </w:p>
        </w:tc>
        <w:tc>
          <w:tcPr>
            <w:tcW w:w="1110" w:type="dxa"/>
            <w:noWrap/>
            <w:vAlign w:val="center"/>
            <w:hideMark/>
          </w:tcPr>
          <w:p w14:paraId="5DB55CD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1B7B0E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F0A26A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53795F8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12094A0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D4A922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NCT04197882</w:t>
            </w:r>
          </w:p>
        </w:tc>
        <w:tc>
          <w:tcPr>
            <w:tcW w:w="4536" w:type="dxa"/>
            <w:noWrap/>
            <w:hideMark/>
          </w:tcPr>
          <w:p w14:paraId="60D6FE7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Clinical Study to Evaluate OrienX010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Toripalimab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as Neoadjuvant Treatment in the Patients With Complete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Stage III and Stage IV (M1a) Melanoma</w:t>
            </w:r>
          </w:p>
        </w:tc>
        <w:tc>
          <w:tcPr>
            <w:tcW w:w="1984" w:type="dxa"/>
            <w:noWrap/>
            <w:hideMark/>
          </w:tcPr>
          <w:p w14:paraId="0BD4594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OrienX010; </w:t>
            </w:r>
          </w:p>
          <w:p w14:paraId="32EE3DDB" w14:textId="67A6FA1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Toripalimab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78C7CDB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42C4A3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228CEC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02910F6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C0E0CB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9698CF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NCT04787003</w:t>
            </w:r>
          </w:p>
        </w:tc>
        <w:tc>
          <w:tcPr>
            <w:tcW w:w="4536" w:type="dxa"/>
            <w:noWrap/>
            <w:hideMark/>
          </w:tcPr>
          <w:p w14:paraId="3151C6D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Single-arm, Open-label Clinical Study to Evaluate the Safety, Tolerability and Preliminary Efficacy of Oncolytic Virus (OVV-01) Injection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or Without Immune Checkpoint Inhibitors in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the Treatment of Patients With Advanced Solid Tumors</w:t>
            </w:r>
          </w:p>
        </w:tc>
        <w:tc>
          <w:tcPr>
            <w:tcW w:w="1984" w:type="dxa"/>
            <w:noWrap/>
            <w:hideMark/>
          </w:tcPr>
          <w:p w14:paraId="2945B0D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OVV-01</w:t>
            </w:r>
          </w:p>
        </w:tc>
        <w:tc>
          <w:tcPr>
            <w:tcW w:w="1110" w:type="dxa"/>
            <w:noWrap/>
            <w:vAlign w:val="center"/>
            <w:hideMark/>
          </w:tcPr>
          <w:p w14:paraId="719D412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8D95F5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62B754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Neoplasms</w:t>
            </w:r>
          </w:p>
        </w:tc>
        <w:tc>
          <w:tcPr>
            <w:tcW w:w="1486" w:type="dxa"/>
            <w:noWrap/>
            <w:hideMark/>
          </w:tcPr>
          <w:p w14:paraId="4C3F1B7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A155CD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20B53F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NCT00528684</w:t>
            </w:r>
          </w:p>
        </w:tc>
        <w:tc>
          <w:tcPr>
            <w:tcW w:w="4536" w:type="dxa"/>
            <w:noWrap/>
            <w:hideMark/>
          </w:tcPr>
          <w:p w14:paraId="77A162D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 Clinical Trial to Evaluate Dose Limiting Toxicity and Efficacy of Intralesional Administration of REOLYSIN® for the Treatment of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Histologically Confirmed Recurrent Malignant Gliomas</w:t>
            </w:r>
          </w:p>
        </w:tc>
        <w:tc>
          <w:tcPr>
            <w:tcW w:w="1984" w:type="dxa"/>
            <w:noWrap/>
            <w:hideMark/>
          </w:tcPr>
          <w:p w14:paraId="0559440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4C9347F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93C818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1421E1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</w:p>
        </w:tc>
        <w:tc>
          <w:tcPr>
            <w:tcW w:w="1486" w:type="dxa"/>
            <w:noWrap/>
            <w:hideMark/>
          </w:tcPr>
          <w:p w14:paraId="5089307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A5CFBF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0965CA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NCT05519059</w:t>
            </w:r>
          </w:p>
        </w:tc>
        <w:tc>
          <w:tcPr>
            <w:tcW w:w="4536" w:type="dxa"/>
            <w:noWrap/>
            <w:hideMark/>
          </w:tcPr>
          <w:p w14:paraId="036D11E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Multicenter, Single-Arm, Open-Label Phase I Clinical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Paclitaxel in Advanced or Metastatic Breast Cancer</w:t>
            </w:r>
          </w:p>
        </w:tc>
        <w:tc>
          <w:tcPr>
            <w:tcW w:w="1984" w:type="dxa"/>
            <w:noWrap/>
            <w:hideMark/>
          </w:tcPr>
          <w:p w14:paraId="0A550E0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7C08227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F1E4B9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846306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or Metastatic Breast Cancer</w:t>
            </w:r>
          </w:p>
        </w:tc>
        <w:tc>
          <w:tcPr>
            <w:tcW w:w="1486" w:type="dxa"/>
            <w:noWrap/>
            <w:hideMark/>
          </w:tcPr>
          <w:p w14:paraId="27BCA04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C24779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C39F89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NCT00503295</w:t>
            </w:r>
          </w:p>
        </w:tc>
        <w:tc>
          <w:tcPr>
            <w:tcW w:w="4536" w:type="dxa"/>
            <w:noWrap/>
            <w:hideMark/>
          </w:tcPr>
          <w:p w14:paraId="47034B0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Study of Intravenous REOLYSIN® (Wild-Type Reovirus) in the Treatment of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Bone and Soft Tissue Sarcomas Metastatic to the Lung</w:t>
            </w:r>
          </w:p>
        </w:tc>
        <w:tc>
          <w:tcPr>
            <w:tcW w:w="1984" w:type="dxa"/>
            <w:noWrap/>
            <w:hideMark/>
          </w:tcPr>
          <w:p w14:paraId="6461CA3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1696AFA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DDDDBE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33493FC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Osteosarcoma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Ewing Sarcoma Family Tumors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Fibrous Histiocytoma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Sarcoma, Synovial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Fibrosarcoma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Leiomyosarcoma</w:t>
            </w:r>
          </w:p>
        </w:tc>
        <w:tc>
          <w:tcPr>
            <w:tcW w:w="1486" w:type="dxa"/>
            <w:noWrap/>
            <w:hideMark/>
          </w:tcPr>
          <w:p w14:paraId="1C1F69A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0AD489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E0CD2D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NCT01199263</w:t>
            </w:r>
          </w:p>
        </w:tc>
        <w:tc>
          <w:tcPr>
            <w:tcW w:w="4536" w:type="dxa"/>
            <w:noWrap/>
            <w:hideMark/>
          </w:tcPr>
          <w:p w14:paraId="6D016D0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Phase II Evaluation of Weekly Paclitaxel (NSC# 673089) Versus Weekly Paclitaxel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Oncolytic Reovirus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NSC # 729968) in the Treatment of Recurrent or Persistent Ovarian, Fallopian Tube or Primary Peritoneal Cancer</w:t>
            </w:r>
          </w:p>
        </w:tc>
        <w:tc>
          <w:tcPr>
            <w:tcW w:w="1984" w:type="dxa"/>
            <w:noWrap/>
            <w:hideMark/>
          </w:tcPr>
          <w:p w14:paraId="6DEB2377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</w:p>
          <w:p w14:paraId="6AC08719" w14:textId="6C7209B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770BB71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77C454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157B615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Fallopian Tube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Ovarian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Primary Peritoneal Carcinoma</w:t>
            </w:r>
          </w:p>
        </w:tc>
        <w:tc>
          <w:tcPr>
            <w:tcW w:w="1486" w:type="dxa"/>
            <w:noWrap/>
            <w:hideMark/>
          </w:tcPr>
          <w:p w14:paraId="3951C2D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AF3B6D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2C78EF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NCT04215146</w:t>
            </w:r>
          </w:p>
        </w:tc>
        <w:tc>
          <w:tcPr>
            <w:tcW w:w="4536" w:type="dxa"/>
            <w:noWrap/>
            <w:hideMark/>
          </w:tcPr>
          <w:p w14:paraId="1CC3A0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Study to Assess Overall Response Rate by Inducing an Inflammatory Phenotype in Metastatic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cAnCEr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With the Oncolytic Reovirus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CombinaTion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Anti-PD-L1 Avelumab and Paclitaxel - BRACELET-1 Study</w:t>
            </w:r>
          </w:p>
        </w:tc>
        <w:tc>
          <w:tcPr>
            <w:tcW w:w="1984" w:type="dxa"/>
            <w:noWrap/>
            <w:hideMark/>
          </w:tcPr>
          <w:p w14:paraId="0C980DB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7F3E5E5" w14:textId="70BC8DC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Avelumab,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02C7486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231527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93557C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 Metastatic</w:t>
            </w:r>
          </w:p>
        </w:tc>
        <w:tc>
          <w:tcPr>
            <w:tcW w:w="1486" w:type="dxa"/>
            <w:noWrap/>
            <w:hideMark/>
          </w:tcPr>
          <w:p w14:paraId="7E7649A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9B5E08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2BA8B5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NCT05514990</w:t>
            </w:r>
          </w:p>
        </w:tc>
        <w:tc>
          <w:tcPr>
            <w:tcW w:w="4536" w:type="dxa"/>
            <w:noWrap/>
            <w:hideMark/>
          </w:tcPr>
          <w:p w14:paraId="19810AD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1b/2 Study of Standard Doses of Bortezomib and Pembrolizumab ± Reovirus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) Combination Therapy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Relapsed Multiple Myeloma (AMBUSH Study)</w:t>
            </w:r>
          </w:p>
        </w:tc>
        <w:tc>
          <w:tcPr>
            <w:tcW w:w="1984" w:type="dxa"/>
            <w:noWrap/>
            <w:hideMark/>
          </w:tcPr>
          <w:p w14:paraId="74B69F2D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06887E7F" w14:textId="4054150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Bortezomib, Dexamethasone,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D6972B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1622F7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EC2E9E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Plasma Cell Myeloma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Plasma Cell Myeloma</w:t>
            </w:r>
          </w:p>
        </w:tc>
        <w:tc>
          <w:tcPr>
            <w:tcW w:w="1486" w:type="dxa"/>
            <w:noWrap/>
            <w:hideMark/>
          </w:tcPr>
          <w:p w14:paraId="1694135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26S Proteasome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ANXA1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NR3C1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NR1I2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NOS2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NR0B1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178AB12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1731CD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NCT00984464</w:t>
            </w:r>
          </w:p>
        </w:tc>
        <w:tc>
          <w:tcPr>
            <w:tcW w:w="4536" w:type="dxa"/>
            <w:noWrap/>
            <w:hideMark/>
          </w:tcPr>
          <w:p w14:paraId="18264BB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Study of Intravenous Administration of REOLYSIN (Reovirus Type 3 Dearing)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Paclitaxel and Carboplatin in Patients With Metastatic Melanoma</w:t>
            </w:r>
          </w:p>
        </w:tc>
        <w:tc>
          <w:tcPr>
            <w:tcW w:w="1984" w:type="dxa"/>
            <w:noWrap/>
            <w:hideMark/>
          </w:tcPr>
          <w:p w14:paraId="769B57B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03426CB" w14:textId="1D057D0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Carboplatin,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3BC0F5C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4A126A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5540B2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Melanoma</w:t>
            </w:r>
          </w:p>
        </w:tc>
        <w:tc>
          <w:tcPr>
            <w:tcW w:w="1486" w:type="dxa"/>
            <w:noWrap/>
            <w:hideMark/>
          </w:tcPr>
          <w:p w14:paraId="643D1CE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266BFA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EBBA40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NCT00861627</w:t>
            </w:r>
          </w:p>
        </w:tc>
        <w:tc>
          <w:tcPr>
            <w:tcW w:w="4536" w:type="dxa"/>
            <w:noWrap/>
            <w:hideMark/>
          </w:tcPr>
          <w:p w14:paraId="3F8F64A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2 Study of Intravenous Administration of Reovirus Serotype 3 - Dearing Strain (REOLYSIN®)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Paclitaxel and Carboplatin in Patients With Metastatic or Recurrent Non-Small Cell Lung Cancer Who Have KRAS or EGFR Activated Tumors</w:t>
            </w:r>
          </w:p>
        </w:tc>
        <w:tc>
          <w:tcPr>
            <w:tcW w:w="1984" w:type="dxa"/>
            <w:noWrap/>
            <w:hideMark/>
          </w:tcPr>
          <w:p w14:paraId="4019893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7B1412AE" w14:textId="40816C0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Carboplatin,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4C1DA52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854D00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8BCC19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Non-small Cell Lung Cancer</w:t>
            </w:r>
          </w:p>
        </w:tc>
        <w:tc>
          <w:tcPr>
            <w:tcW w:w="1486" w:type="dxa"/>
            <w:noWrap/>
            <w:hideMark/>
          </w:tcPr>
          <w:p w14:paraId="5C5B375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454F71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AD3223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NCT00753038</w:t>
            </w:r>
          </w:p>
        </w:tc>
        <w:tc>
          <w:tcPr>
            <w:tcW w:w="4536" w:type="dxa"/>
            <w:noWrap/>
            <w:hideMark/>
          </w:tcPr>
          <w:p w14:paraId="00D55D5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2 Study of Intravenous Administration of a Wild-Type Reovirus (REOLYSIN®)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Paclitaxel and Carboplatin in Patients With Platinum-Refractory Metastatic and/or Recurrent Squamous Cell Carcinoma of the Head and Neck.</w:t>
            </w:r>
          </w:p>
        </w:tc>
        <w:tc>
          <w:tcPr>
            <w:tcW w:w="1984" w:type="dxa"/>
            <w:noWrap/>
            <w:hideMark/>
          </w:tcPr>
          <w:p w14:paraId="0CA46D4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</w:t>
            </w:r>
          </w:p>
          <w:p w14:paraId="1469E07E" w14:textId="2EB2639E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Other: Carboplatin,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3CD6031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9423D7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D3E1E1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Cancer</w:t>
            </w:r>
          </w:p>
        </w:tc>
        <w:tc>
          <w:tcPr>
            <w:tcW w:w="1486" w:type="dxa"/>
            <w:noWrap/>
            <w:hideMark/>
          </w:tcPr>
          <w:p w14:paraId="5314E9A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7BDFAE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A9859D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NCT01166542</w:t>
            </w:r>
          </w:p>
        </w:tc>
        <w:tc>
          <w:tcPr>
            <w:tcW w:w="4536" w:type="dxa"/>
            <w:noWrap/>
            <w:hideMark/>
          </w:tcPr>
          <w:p w14:paraId="31BB6C3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Randomized, Double-blind, Multicenter Two-Stage Adaptive Phase 3 Study of Intravenous Administration of REOLYSIN (Reovirus Type 3 Dearing)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Paclitaxel and Carboplatin Versus the Chemotherapy Alone in Patients With Metastatic or Recurrent Squamous Cell Carcinoma of the Head and Neck Who Have Progressed on or After Prior Platinum-Based Chemotherapy</w:t>
            </w:r>
          </w:p>
        </w:tc>
        <w:tc>
          <w:tcPr>
            <w:tcW w:w="1984" w:type="dxa"/>
            <w:noWrap/>
            <w:hideMark/>
          </w:tcPr>
          <w:p w14:paraId="3A88387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</w:t>
            </w:r>
          </w:p>
          <w:p w14:paraId="7E325A88" w14:textId="1B02191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Other: Carboplatin, Paclitaxel, Placebo</w:t>
            </w:r>
          </w:p>
        </w:tc>
        <w:tc>
          <w:tcPr>
            <w:tcW w:w="1110" w:type="dxa"/>
            <w:noWrap/>
            <w:vAlign w:val="center"/>
            <w:hideMark/>
          </w:tcPr>
          <w:p w14:paraId="6CC7FF3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F973C9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77FC7C0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Cancer</w:t>
            </w:r>
          </w:p>
        </w:tc>
        <w:tc>
          <w:tcPr>
            <w:tcW w:w="1486" w:type="dxa"/>
            <w:noWrap/>
            <w:hideMark/>
          </w:tcPr>
          <w:p w14:paraId="2C2F904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97097C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E507D3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NCT02101944</w:t>
            </w:r>
          </w:p>
        </w:tc>
        <w:tc>
          <w:tcPr>
            <w:tcW w:w="4536" w:type="dxa"/>
            <w:noWrap/>
            <w:hideMark/>
          </w:tcPr>
          <w:p w14:paraId="40DF768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Pilot Trial Evaluating Viral Protein Production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From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the Combination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and Carfilzomib in Multiple Myeloma</w:t>
            </w:r>
          </w:p>
        </w:tc>
        <w:tc>
          <w:tcPr>
            <w:tcW w:w="1984" w:type="dxa"/>
            <w:noWrap/>
            <w:hideMark/>
          </w:tcPr>
          <w:p w14:paraId="658BC81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57D2D595" w14:textId="16EB8CF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Carfilzomib, Dexamethasone</w:t>
            </w:r>
          </w:p>
        </w:tc>
        <w:tc>
          <w:tcPr>
            <w:tcW w:w="1110" w:type="dxa"/>
            <w:noWrap/>
            <w:vAlign w:val="center"/>
            <w:hideMark/>
          </w:tcPr>
          <w:p w14:paraId="4E58AC5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AD85F1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9C40AB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Anemia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Plasma Cell Myeloma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Plasma Cell Myeloma</w:t>
            </w:r>
          </w:p>
        </w:tc>
        <w:tc>
          <w:tcPr>
            <w:tcW w:w="1486" w:type="dxa"/>
            <w:noWrap/>
            <w:hideMark/>
          </w:tcPr>
          <w:p w14:paraId="10DC95E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20S Proteasome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ANXA1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NR3C1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NR1I2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NOS2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NR0B1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15EE17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F7CE3E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NCT03605719</w:t>
            </w:r>
          </w:p>
        </w:tc>
        <w:tc>
          <w:tcPr>
            <w:tcW w:w="4536" w:type="dxa"/>
            <w:noWrap/>
            <w:hideMark/>
          </w:tcPr>
          <w:p w14:paraId="2540BB2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PD1 Blockade and Oncolytic Virus in Relapsed Multiple Myeloma</w:t>
            </w:r>
          </w:p>
        </w:tc>
        <w:tc>
          <w:tcPr>
            <w:tcW w:w="1984" w:type="dxa"/>
            <w:noWrap/>
            <w:hideMark/>
          </w:tcPr>
          <w:p w14:paraId="17D4494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3F58F96C" w14:textId="3E888E9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Carfilzomib, Dexamethasone,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536582C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857886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1199FE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Plasma Cell Myeloma</w:t>
            </w:r>
          </w:p>
        </w:tc>
        <w:tc>
          <w:tcPr>
            <w:tcW w:w="1486" w:type="dxa"/>
            <w:noWrap/>
            <w:hideMark/>
          </w:tcPr>
          <w:p w14:paraId="5F1846B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30C018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FFC17B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NCT02620423</w:t>
            </w:r>
          </w:p>
        </w:tc>
        <w:tc>
          <w:tcPr>
            <w:tcW w:w="4536" w:type="dxa"/>
            <w:noWrap/>
            <w:hideMark/>
          </w:tcPr>
          <w:p w14:paraId="352611D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1b Study of Pembrolizumab (KEYTRUDA®) in Combination With REOLYSIN®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) and Chemotherapy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Pancreatic Adenocarcinoma</w:t>
            </w:r>
          </w:p>
        </w:tc>
        <w:tc>
          <w:tcPr>
            <w:tcW w:w="1984" w:type="dxa"/>
            <w:noWrap/>
            <w:hideMark/>
          </w:tcPr>
          <w:p w14:paraId="7033C27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086F020" w14:textId="460CB2C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Chemotherapy, Gemcitabine, Irinotecan, Leucovorin, 5-fluorouracil,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23B6A3A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0B07DE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DDAF10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</w:p>
        </w:tc>
        <w:tc>
          <w:tcPr>
            <w:tcW w:w="1486" w:type="dxa"/>
            <w:noWrap/>
            <w:hideMark/>
          </w:tcPr>
          <w:p w14:paraId="535D081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B3B526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EA40B4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NCT01619813</w:t>
            </w:r>
          </w:p>
        </w:tc>
        <w:tc>
          <w:tcPr>
            <w:tcW w:w="4536" w:type="dxa"/>
            <w:noWrap/>
            <w:hideMark/>
          </w:tcPr>
          <w:p w14:paraId="2650D40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Phase II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Docetaxel and Prednisone or Docetaxel and Prednisone Alone in Patients With Metastatic Castration Resistant Prostate Cancer</w:t>
            </w:r>
          </w:p>
        </w:tc>
        <w:tc>
          <w:tcPr>
            <w:tcW w:w="1984" w:type="dxa"/>
            <w:noWrap/>
            <w:hideMark/>
          </w:tcPr>
          <w:p w14:paraId="23D2657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</w:t>
            </w:r>
          </w:p>
          <w:p w14:paraId="05E38796" w14:textId="0CB8AD06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Other: Docetaxel, Prednisone</w:t>
            </w:r>
          </w:p>
        </w:tc>
        <w:tc>
          <w:tcPr>
            <w:tcW w:w="1110" w:type="dxa"/>
            <w:noWrap/>
            <w:vAlign w:val="center"/>
            <w:hideMark/>
          </w:tcPr>
          <w:p w14:paraId="04D533F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236BC6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8E7A8E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Prostate Cancer</w:t>
            </w:r>
          </w:p>
        </w:tc>
        <w:tc>
          <w:tcPr>
            <w:tcW w:w="1486" w:type="dxa"/>
            <w:noWrap/>
            <w:hideMark/>
          </w:tcPr>
          <w:p w14:paraId="3A481AD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95FDD5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DD66C2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NCT01622543</w:t>
            </w:r>
          </w:p>
        </w:tc>
        <w:tc>
          <w:tcPr>
            <w:tcW w:w="4536" w:type="dxa"/>
            <w:noWrap/>
            <w:hideMark/>
          </w:tcPr>
          <w:p w14:paraId="15FFE98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Phase II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FOLFOX6 and Bevacizumab or FOLFOX6 and Bevacizumab Alone in Patients With Metastatic Colorectal Cancer.</w:t>
            </w:r>
          </w:p>
        </w:tc>
        <w:tc>
          <w:tcPr>
            <w:tcW w:w="1984" w:type="dxa"/>
            <w:noWrap/>
            <w:hideMark/>
          </w:tcPr>
          <w:p w14:paraId="57A5CE06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5AE1C29" w14:textId="598B7F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Folfox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Bevacizumab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537B150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3E1A57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295F23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</w:p>
        </w:tc>
        <w:tc>
          <w:tcPr>
            <w:tcW w:w="1486" w:type="dxa"/>
            <w:noWrap/>
            <w:hideMark/>
          </w:tcPr>
          <w:p w14:paraId="7D79167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VEGF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987F95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DBA8A0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NCT00998322</w:t>
            </w:r>
          </w:p>
        </w:tc>
        <w:tc>
          <w:tcPr>
            <w:tcW w:w="4536" w:type="dxa"/>
            <w:noWrap/>
            <w:hideMark/>
          </w:tcPr>
          <w:p w14:paraId="584CFB7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Study of REOLYSIN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Gemcitabine for Patients With Advanced Pancreatic Adenocarcinoma</w:t>
            </w:r>
          </w:p>
        </w:tc>
        <w:tc>
          <w:tcPr>
            <w:tcW w:w="1984" w:type="dxa"/>
            <w:noWrap/>
            <w:hideMark/>
          </w:tcPr>
          <w:p w14:paraId="65B170E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C57D96D" w14:textId="0EDD953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Gemcitabine</w:t>
            </w:r>
          </w:p>
        </w:tc>
        <w:tc>
          <w:tcPr>
            <w:tcW w:w="1110" w:type="dxa"/>
            <w:noWrap/>
            <w:vAlign w:val="center"/>
            <w:hideMark/>
          </w:tcPr>
          <w:p w14:paraId="713CF23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A258DC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1DBD357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Pancreatic Adenocarcinoma</w:t>
            </w:r>
          </w:p>
        </w:tc>
        <w:tc>
          <w:tcPr>
            <w:tcW w:w="1486" w:type="dxa"/>
            <w:noWrap/>
            <w:hideMark/>
          </w:tcPr>
          <w:p w14:paraId="7EB8906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8E0EF4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0761EB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NCT02723838</w:t>
            </w:r>
          </w:p>
        </w:tc>
        <w:tc>
          <w:tcPr>
            <w:tcW w:w="4536" w:type="dxa"/>
            <w:noWrap/>
            <w:hideMark/>
          </w:tcPr>
          <w:p w14:paraId="0E84C8E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REOLYSIN®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Gemcitabine and Cisplatin as Neoadjuvant Therapy in Muscle-invasive Transitional Cell Carcinoma of the Bladder</w:t>
            </w:r>
          </w:p>
        </w:tc>
        <w:tc>
          <w:tcPr>
            <w:tcW w:w="1984" w:type="dxa"/>
            <w:noWrap/>
            <w:hideMark/>
          </w:tcPr>
          <w:p w14:paraId="7B8C9F77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71BA314" w14:textId="63457B0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Gemcitabine, Cisplatin</w:t>
            </w:r>
          </w:p>
        </w:tc>
        <w:tc>
          <w:tcPr>
            <w:tcW w:w="1110" w:type="dxa"/>
            <w:noWrap/>
            <w:vAlign w:val="center"/>
            <w:hideMark/>
          </w:tcPr>
          <w:p w14:paraId="1A4BFE5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70696C2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76618F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Muscle-invasive Transitional Cell Carcinoma of the Bladder</w:t>
            </w:r>
          </w:p>
        </w:tc>
        <w:tc>
          <w:tcPr>
            <w:tcW w:w="1486" w:type="dxa"/>
            <w:noWrap/>
            <w:hideMark/>
          </w:tcPr>
          <w:p w14:paraId="42D9641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4E7065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848C12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NCT03282188</w:t>
            </w:r>
          </w:p>
        </w:tc>
        <w:tc>
          <w:tcPr>
            <w:tcW w:w="4536" w:type="dxa"/>
            <w:noWrap/>
            <w:hideMark/>
          </w:tcPr>
          <w:p w14:paraId="7A27A64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Clinical Study to Evaluate the Biological Effects of Intravenous Wild-type Reovirus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®), With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of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Without GM-CSF, in Advanced Melanoma</w:t>
            </w:r>
          </w:p>
        </w:tc>
        <w:tc>
          <w:tcPr>
            <w:tcW w:w="1984" w:type="dxa"/>
            <w:noWrap/>
            <w:hideMark/>
          </w:tcPr>
          <w:p w14:paraId="5E22BDD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 Other: GM-CSF</w:t>
            </w:r>
          </w:p>
        </w:tc>
        <w:tc>
          <w:tcPr>
            <w:tcW w:w="1110" w:type="dxa"/>
            <w:noWrap/>
            <w:vAlign w:val="center"/>
            <w:hideMark/>
          </w:tcPr>
          <w:p w14:paraId="75D9EF6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44C1CD0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59E48A7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Cancer of Skin</w:t>
            </w:r>
          </w:p>
        </w:tc>
        <w:tc>
          <w:tcPr>
            <w:tcW w:w="1486" w:type="dxa"/>
            <w:noWrap/>
            <w:hideMark/>
          </w:tcPr>
          <w:p w14:paraId="2FA2000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753608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DEB51F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NCT01656538</w:t>
            </w:r>
          </w:p>
        </w:tc>
        <w:tc>
          <w:tcPr>
            <w:tcW w:w="4536" w:type="dxa"/>
            <w:noWrap/>
            <w:hideMark/>
          </w:tcPr>
          <w:p w14:paraId="27B404B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Phase II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For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Patients Receiving Standard Weekly Paclitaxel Therapy as Therapy For Advanced/Metastatic Breast Cancer</w:t>
            </w:r>
          </w:p>
        </w:tc>
        <w:tc>
          <w:tcPr>
            <w:tcW w:w="1984" w:type="dxa"/>
            <w:noWrap/>
            <w:hideMark/>
          </w:tcPr>
          <w:p w14:paraId="7AACA3A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40268D3E" w14:textId="5CCE8AB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2205616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376C37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3E35D9F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Breast Cancer</w:t>
            </w:r>
          </w:p>
        </w:tc>
        <w:tc>
          <w:tcPr>
            <w:tcW w:w="1486" w:type="dxa"/>
            <w:noWrap/>
            <w:hideMark/>
          </w:tcPr>
          <w:p w14:paraId="32F8A15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57173D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4ABCD0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NCT00998192</w:t>
            </w:r>
          </w:p>
        </w:tc>
        <w:tc>
          <w:tcPr>
            <w:tcW w:w="4536" w:type="dxa"/>
            <w:noWrap/>
            <w:hideMark/>
          </w:tcPr>
          <w:p w14:paraId="6DE63EA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Study of Intravenous Administration of REOLYSIN® (Reovirus Type 3 Dearing)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Paclitaxel and Carboplatin in Patients With Squamous Cell Carcinoma of the Lung</w:t>
            </w:r>
          </w:p>
        </w:tc>
        <w:tc>
          <w:tcPr>
            <w:tcW w:w="1984" w:type="dxa"/>
            <w:noWrap/>
            <w:hideMark/>
          </w:tcPr>
          <w:p w14:paraId="093C98D1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34FF02E2" w14:textId="4C0F7D0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Paclitaxel, Carboplatin</w:t>
            </w:r>
          </w:p>
        </w:tc>
        <w:tc>
          <w:tcPr>
            <w:tcW w:w="1110" w:type="dxa"/>
            <w:noWrap/>
            <w:vAlign w:val="center"/>
            <w:hideMark/>
          </w:tcPr>
          <w:p w14:paraId="361E6D2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84E048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40F771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or Recurrent Squamous Cell Carcinoma of the Lung</w:t>
            </w:r>
          </w:p>
        </w:tc>
        <w:tc>
          <w:tcPr>
            <w:tcW w:w="1486" w:type="dxa"/>
            <w:noWrap/>
            <w:hideMark/>
          </w:tcPr>
          <w:p w14:paraId="1058B05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9EDD94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C75B31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NCT01708993</w:t>
            </w:r>
          </w:p>
        </w:tc>
        <w:tc>
          <w:tcPr>
            <w:tcW w:w="4536" w:type="dxa"/>
            <w:noWrap/>
            <w:hideMark/>
          </w:tcPr>
          <w:p w14:paraId="2A64EEE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Phase II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Previously Treated Advanced or Metastatic,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Small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 Lung Cancer Receiving Standard Salvage Therapy.</w:t>
            </w:r>
          </w:p>
        </w:tc>
        <w:tc>
          <w:tcPr>
            <w:tcW w:w="1984" w:type="dxa"/>
            <w:noWrap/>
            <w:hideMark/>
          </w:tcPr>
          <w:p w14:paraId="667597A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7D2DAA18" w14:textId="74BF358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Pemetrexed, Docetaxel</w:t>
            </w:r>
          </w:p>
        </w:tc>
        <w:tc>
          <w:tcPr>
            <w:tcW w:w="1110" w:type="dxa"/>
            <w:noWrap/>
            <w:vAlign w:val="center"/>
            <w:hideMark/>
          </w:tcPr>
          <w:p w14:paraId="5BE351E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ACAF10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168C692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Small</w:t>
            </w:r>
            <w:proofErr w:type="spellEnd"/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 Lung Cancer</w:t>
            </w:r>
          </w:p>
        </w:tc>
        <w:tc>
          <w:tcPr>
            <w:tcW w:w="1486" w:type="dxa"/>
            <w:noWrap/>
            <w:hideMark/>
          </w:tcPr>
          <w:p w14:paraId="23AB33C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CCEF53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4B5EC1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NCT04445844</w:t>
            </w:r>
          </w:p>
        </w:tc>
        <w:tc>
          <w:tcPr>
            <w:tcW w:w="4536" w:type="dxa"/>
            <w:noWrap/>
            <w:hideMark/>
          </w:tcPr>
          <w:p w14:paraId="422ED9B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IRENE Study: Phase 2 Study of INCMGA00012 and the Oncolytic Virus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Metastatic Triple Negative Breast Cancer</w:t>
            </w:r>
          </w:p>
        </w:tc>
        <w:tc>
          <w:tcPr>
            <w:tcW w:w="1984" w:type="dxa"/>
            <w:noWrap/>
            <w:hideMark/>
          </w:tcPr>
          <w:p w14:paraId="1B7CE132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A640805" w14:textId="48485F4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Retifanlimab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0A9471E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BE336D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6BC84B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Anatomic Stage IV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Locally Advanced Breast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Triple-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Negative Breast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Prognostic Stage IV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Triple-negative Breast Cancer</w:t>
            </w:r>
          </w:p>
        </w:tc>
        <w:tc>
          <w:tcPr>
            <w:tcW w:w="1486" w:type="dxa"/>
            <w:noWrap/>
            <w:hideMark/>
          </w:tcPr>
          <w:p w14:paraId="193D396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12D0610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AA2E51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NCT01274624</w:t>
            </w:r>
          </w:p>
        </w:tc>
        <w:tc>
          <w:tcPr>
            <w:tcW w:w="4536" w:type="dxa"/>
            <w:noWrap/>
            <w:hideMark/>
          </w:tcPr>
          <w:p w14:paraId="263AE16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Multicenter Phase 1 Study of Intravenous Administration of REOLYSIN® (Reovirus Type 3 Dearing)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Irinotecan/Fluorouracil/Leucovorin (FOLFIRI) and Bevacizumab in FOLFIRI Naive Patients With KRAS Mutant Metastatic Colorectal Cancer</w:t>
            </w:r>
          </w:p>
        </w:tc>
        <w:tc>
          <w:tcPr>
            <w:tcW w:w="1984" w:type="dxa"/>
            <w:noWrap/>
            <w:hideMark/>
          </w:tcPr>
          <w:p w14:paraId="17DC506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;</w:t>
            </w:r>
          </w:p>
          <w:p w14:paraId="3BE6A5B4" w14:textId="20D7F4F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Irinotecan, Leucovorin, Fluorouracil, Bevacizumab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1A6FD07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E9C680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14F9A6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KRAS Mutant Metastatic Colorectal Cancer</w:t>
            </w:r>
          </w:p>
        </w:tc>
        <w:tc>
          <w:tcPr>
            <w:tcW w:w="1486" w:type="dxa"/>
            <w:noWrap/>
            <w:hideMark/>
          </w:tcPr>
          <w:p w14:paraId="45E239C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E7B027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F268D6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NCT05492682</w:t>
            </w:r>
          </w:p>
        </w:tc>
        <w:tc>
          <w:tcPr>
            <w:tcW w:w="4536" w:type="dxa"/>
            <w:noWrap/>
            <w:hideMark/>
          </w:tcPr>
          <w:p w14:paraId="650A7B2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Study to Evaluate the Safety and Immune Activity of PeptiCRAd-1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Patients With Injectable Solid Tumors in Indications Known to Express NY-ESO-1 and MAGE-A3</w:t>
            </w:r>
          </w:p>
        </w:tc>
        <w:tc>
          <w:tcPr>
            <w:tcW w:w="1984" w:type="dxa"/>
            <w:noWrap/>
            <w:hideMark/>
          </w:tcPr>
          <w:p w14:paraId="5E2495B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PeptiCRAd-1; Other: Cyclophosphamide,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C90469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5F05EF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178740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(Skin)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Triple-Negative 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Non-Small Cell Lung Cancer</w:t>
            </w:r>
          </w:p>
        </w:tc>
        <w:tc>
          <w:tcPr>
            <w:tcW w:w="1486" w:type="dxa"/>
            <w:noWrap/>
            <w:hideMark/>
          </w:tcPr>
          <w:p w14:paraId="3508679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7C45EA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01A7DA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NCT03071094</w:t>
            </w:r>
          </w:p>
        </w:tc>
        <w:tc>
          <w:tcPr>
            <w:tcW w:w="4536" w:type="dxa"/>
            <w:noWrap/>
            <w:hideMark/>
          </w:tcPr>
          <w:p w14:paraId="435425A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Trial to Evaluate the Safety and Efficacy of the Combination of the Oncolytic Immunotherapy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With the PD-1 Receptor Blocking Antibody Nivolumab in the First-line Treatment of Advanced Hepatocellular Carcinoma (HCC)</w:t>
            </w:r>
          </w:p>
        </w:tc>
        <w:tc>
          <w:tcPr>
            <w:tcW w:w="1984" w:type="dxa"/>
            <w:noWrap/>
            <w:hideMark/>
          </w:tcPr>
          <w:p w14:paraId="230B55D6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0E351604" w14:textId="7A04BE7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259A609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2E7818C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505AA22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Hepatocellular Carcinoma </w:t>
            </w:r>
          </w:p>
        </w:tc>
        <w:tc>
          <w:tcPr>
            <w:tcW w:w="1486" w:type="dxa"/>
            <w:noWrap/>
            <w:hideMark/>
          </w:tcPr>
          <w:p w14:paraId="400B2CD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62107DE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36FA34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NCT02562755</w:t>
            </w:r>
          </w:p>
        </w:tc>
        <w:tc>
          <w:tcPr>
            <w:tcW w:w="4536" w:type="dxa"/>
            <w:noWrap/>
            <w:hideMark/>
          </w:tcPr>
          <w:p w14:paraId="3CD8A62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3 Randomized, Open-Label Study Comparing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(Vaccinia GM CSF / Thymidine Kinase-Deactivated Virus) Followed by Sorafenib Versus Sorafenib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Hepatocellular Carcinoma (HCC) Without Prior Systemic Therapy</w:t>
            </w:r>
          </w:p>
        </w:tc>
        <w:tc>
          <w:tcPr>
            <w:tcW w:w="1984" w:type="dxa"/>
            <w:noWrap/>
            <w:hideMark/>
          </w:tcPr>
          <w:p w14:paraId="718A46F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：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5E69FBB4" w14:textId="04E8C99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Sorafenib</w:t>
            </w:r>
          </w:p>
        </w:tc>
        <w:tc>
          <w:tcPr>
            <w:tcW w:w="1110" w:type="dxa"/>
            <w:noWrap/>
            <w:vAlign w:val="center"/>
            <w:hideMark/>
          </w:tcPr>
          <w:p w14:paraId="22EA1FA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ACE104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1E536B3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01457E7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5150157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DBA0FD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NCT03294083</w:t>
            </w:r>
          </w:p>
        </w:tc>
        <w:tc>
          <w:tcPr>
            <w:tcW w:w="4536" w:type="dxa"/>
            <w:noWrap/>
            <w:hideMark/>
          </w:tcPr>
          <w:p w14:paraId="55FF382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1b/2a Dose-escalation and Safety/Efficacy Evaluation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(Thymidine Kinase-Deactivated Vaccinia Virus Plus GM-CSF)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Cemiplimab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(REGN2810; Anti-PD-1) in Patients With Metastatic or Unresectable Renal Cell Carcinoma (RCC)</w:t>
            </w:r>
          </w:p>
        </w:tc>
        <w:tc>
          <w:tcPr>
            <w:tcW w:w="1984" w:type="dxa"/>
            <w:noWrap/>
            <w:hideMark/>
          </w:tcPr>
          <w:p w14:paraId="65701A7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3B1AD43D" w14:textId="60D1A33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Cemiplimab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0F4D03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886495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2B890E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Renal Cell Carcinoma</w:t>
            </w:r>
          </w:p>
        </w:tc>
        <w:tc>
          <w:tcPr>
            <w:tcW w:w="1486" w:type="dxa"/>
            <w:noWrap/>
            <w:hideMark/>
          </w:tcPr>
          <w:p w14:paraId="2D9BE94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34B0B64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855431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NCT02977156</w:t>
            </w:r>
          </w:p>
        </w:tc>
        <w:tc>
          <w:tcPr>
            <w:tcW w:w="4536" w:type="dxa"/>
            <w:noWrap/>
            <w:hideMark/>
          </w:tcPr>
          <w:p w14:paraId="49FA90C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Dose Escalation Trial Evaluating the Impact of an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 Situ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Immunization Strategy With Intra-Tumoral Injections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Combination With Ipilimumab in Metastatic / Advanced Solid Tumors With Injectable Lesions.</w:t>
            </w:r>
          </w:p>
        </w:tc>
        <w:tc>
          <w:tcPr>
            <w:tcW w:w="1984" w:type="dxa"/>
            <w:noWrap/>
            <w:hideMark/>
          </w:tcPr>
          <w:p w14:paraId="5FB0BC9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2C92206E" w14:textId="18B4807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Ipilimumab</w:t>
            </w:r>
          </w:p>
        </w:tc>
        <w:tc>
          <w:tcPr>
            <w:tcW w:w="1110" w:type="dxa"/>
            <w:noWrap/>
            <w:vAlign w:val="center"/>
            <w:hideMark/>
          </w:tcPr>
          <w:p w14:paraId="7CF2DD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C29350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3E4DF6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E5B6EA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73CDA20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A4E028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NCT04849260</w:t>
            </w:r>
          </w:p>
        </w:tc>
        <w:tc>
          <w:tcPr>
            <w:tcW w:w="4536" w:type="dxa"/>
            <w:noWrap/>
            <w:hideMark/>
          </w:tcPr>
          <w:p w14:paraId="1DC315F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/II, Open Label, Controlled Clinical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(Vaccinia GM CSF / Thymidine Kinase-Deactivated Virus)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Recombinant Whole Human Anti-PD-L1 Monoclonal Antibody (ZKAB001) in Metastatic Melanoma After First-line Treatment Failure</w:t>
            </w:r>
          </w:p>
        </w:tc>
        <w:tc>
          <w:tcPr>
            <w:tcW w:w="1984" w:type="dxa"/>
            <w:noWrap/>
            <w:hideMark/>
          </w:tcPr>
          <w:p w14:paraId="0BD8C31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Pexa-Vec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602E4506" w14:textId="1A3F5CD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ZKAB001</w:t>
            </w:r>
          </w:p>
        </w:tc>
        <w:tc>
          <w:tcPr>
            <w:tcW w:w="1110" w:type="dxa"/>
            <w:noWrap/>
            <w:vAlign w:val="center"/>
            <w:hideMark/>
          </w:tcPr>
          <w:p w14:paraId="6A1ADC0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3780B7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4F5D28B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Local Progression or Metastatic Melanoma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Failed First-line Treatment</w:t>
            </w:r>
          </w:p>
        </w:tc>
        <w:tc>
          <w:tcPr>
            <w:tcW w:w="1486" w:type="dxa"/>
            <w:noWrap/>
            <w:hideMark/>
          </w:tcPr>
          <w:p w14:paraId="43F0468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1E8B813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2CD8DE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NCT05061537</w:t>
            </w:r>
          </w:p>
        </w:tc>
        <w:tc>
          <w:tcPr>
            <w:tcW w:w="4536" w:type="dxa"/>
            <w:noWrap/>
            <w:hideMark/>
          </w:tcPr>
          <w:p w14:paraId="12C8D88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1, OPEN-LABEL, DOSE ESCALATION AND EXPANSION STUDY EVALUATING THE SAFETY AND PHARMACODYNAMICS OF PF-07263689, EITHER ALONE OR IN COMBINATION WITH AN ANTI-PD-1 ANTIBODY, IN PREVIOUSLY TREATED PARTICIPANTS WITH SELECTED LOCALLY ADVANCED OR METASTATIC SOLID TUMORS</w:t>
            </w:r>
          </w:p>
        </w:tc>
        <w:tc>
          <w:tcPr>
            <w:tcW w:w="1984" w:type="dxa"/>
            <w:noWrap/>
            <w:hideMark/>
          </w:tcPr>
          <w:p w14:paraId="3E27096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PF-07263689; 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Sasanlimab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7A9FCEB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FCB163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D1FB85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Renal Cell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Non-Small-Cell Lung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</w:t>
            </w:r>
          </w:p>
        </w:tc>
        <w:tc>
          <w:tcPr>
            <w:tcW w:w="1486" w:type="dxa"/>
            <w:noWrap/>
            <w:hideMark/>
          </w:tcPr>
          <w:p w14:paraId="14EE8C5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BE38C2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8E8BBA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NCT00055705</w:t>
            </w:r>
          </w:p>
        </w:tc>
        <w:tc>
          <w:tcPr>
            <w:tcW w:w="4536" w:type="dxa"/>
            <w:noWrap/>
            <w:hideMark/>
          </w:tcPr>
          <w:p w14:paraId="4373B0A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Clinical Trial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To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Assess The Safety And Efficacy Of Intraperitoneal PV701 Administrations In Patients With Advanced Or Recurrent Malignancy Largely Confined To The Peritoneal Cavity</w:t>
            </w:r>
          </w:p>
        </w:tc>
        <w:tc>
          <w:tcPr>
            <w:tcW w:w="1984" w:type="dxa"/>
            <w:noWrap/>
            <w:hideMark/>
          </w:tcPr>
          <w:p w14:paraId="484C352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PV701</w:t>
            </w:r>
          </w:p>
        </w:tc>
        <w:tc>
          <w:tcPr>
            <w:tcW w:w="1110" w:type="dxa"/>
            <w:noWrap/>
            <w:vAlign w:val="center"/>
            <w:hideMark/>
          </w:tcPr>
          <w:p w14:paraId="2EA108F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2E2C59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0C369C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63BEDAF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493E24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3857A1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NCT00081211</w:t>
            </w:r>
          </w:p>
        </w:tc>
        <w:tc>
          <w:tcPr>
            <w:tcW w:w="4536" w:type="dxa"/>
            <w:noWrap/>
            <w:hideMark/>
          </w:tcPr>
          <w:p w14:paraId="42AA3CE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Of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PV701 In Patients With Head And Neck Squamous Cell Carcinoma</w:t>
            </w:r>
          </w:p>
        </w:tc>
        <w:tc>
          <w:tcPr>
            <w:tcW w:w="1984" w:type="dxa"/>
            <w:noWrap/>
            <w:hideMark/>
          </w:tcPr>
          <w:p w14:paraId="17EEE3E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PV701</w:t>
            </w:r>
          </w:p>
        </w:tc>
        <w:tc>
          <w:tcPr>
            <w:tcW w:w="1110" w:type="dxa"/>
            <w:noWrap/>
            <w:vAlign w:val="center"/>
            <w:hideMark/>
          </w:tcPr>
          <w:p w14:paraId="42AAC08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2BA9F00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16A6B0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5A99AD2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53C5FF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85C40A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NCT03712358</w:t>
            </w:r>
          </w:p>
        </w:tc>
        <w:tc>
          <w:tcPr>
            <w:tcW w:w="4536" w:type="dxa"/>
            <w:noWrap/>
            <w:hideMark/>
          </w:tcPr>
          <w:p w14:paraId="1628A9A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Trial of PVSRIPO for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Unresectable Melanoma</w:t>
            </w:r>
          </w:p>
        </w:tc>
        <w:tc>
          <w:tcPr>
            <w:tcW w:w="1984" w:type="dxa"/>
            <w:noWrap/>
            <w:hideMark/>
          </w:tcPr>
          <w:p w14:paraId="3101FA0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PVSRIPO</w:t>
            </w:r>
          </w:p>
        </w:tc>
        <w:tc>
          <w:tcPr>
            <w:tcW w:w="1110" w:type="dxa"/>
            <w:noWrap/>
            <w:vAlign w:val="center"/>
            <w:hideMark/>
          </w:tcPr>
          <w:p w14:paraId="33E106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ABD8C8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4C5DF9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262003B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PVR</w:t>
            </w:r>
          </w:p>
        </w:tc>
      </w:tr>
      <w:tr w:rsidR="00C130C0" w:rsidRPr="00C130C0" w14:paraId="6696A34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83AA60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NCT03043391</w:t>
            </w:r>
          </w:p>
        </w:tc>
        <w:tc>
          <w:tcPr>
            <w:tcW w:w="4536" w:type="dxa"/>
            <w:noWrap/>
            <w:hideMark/>
          </w:tcPr>
          <w:p w14:paraId="2D003AD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of Oncolytic Polio/Rhinovirus Recombinant Against Recurrent Malignant Glioma in Children</w:t>
            </w:r>
          </w:p>
        </w:tc>
        <w:tc>
          <w:tcPr>
            <w:tcW w:w="1984" w:type="dxa"/>
            <w:noWrap/>
            <w:hideMark/>
          </w:tcPr>
          <w:p w14:paraId="7CDD9A2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PVSRIPO</w:t>
            </w:r>
          </w:p>
        </w:tc>
        <w:tc>
          <w:tcPr>
            <w:tcW w:w="1110" w:type="dxa"/>
            <w:noWrap/>
            <w:vAlign w:val="center"/>
            <w:hideMark/>
          </w:tcPr>
          <w:p w14:paraId="5C6F9A6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083C30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9DDBA5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Oligoastrocytoma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Oligodendroglioma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Gliosarcoma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Atypical Teratoid/Rhabdoid Tumor of Brain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Medulloblastoma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Ependymoma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Pleomorphic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Xanthoastrocytoma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of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Brain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Embryonal Tumor of Brain</w:t>
            </w:r>
          </w:p>
        </w:tc>
        <w:tc>
          <w:tcPr>
            <w:tcW w:w="1486" w:type="dxa"/>
            <w:noWrap/>
            <w:hideMark/>
          </w:tcPr>
          <w:p w14:paraId="6A414F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PVR</w:t>
            </w:r>
          </w:p>
        </w:tc>
      </w:tr>
      <w:tr w:rsidR="00C130C0" w:rsidRPr="00C130C0" w14:paraId="32F1942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C03A63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NCT02986178</w:t>
            </w:r>
          </w:p>
        </w:tc>
        <w:tc>
          <w:tcPr>
            <w:tcW w:w="4536" w:type="dxa"/>
            <w:noWrap/>
            <w:hideMark/>
          </w:tcPr>
          <w:p w14:paraId="730BDB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Multicenter Phase 2 Study of Oncolytic Polio/Rhinovirus Recombinant (PVSRIPO) in Recurrent WHO Grade IV Malignant Glioma Patients</w:t>
            </w:r>
          </w:p>
        </w:tc>
        <w:tc>
          <w:tcPr>
            <w:tcW w:w="1984" w:type="dxa"/>
            <w:noWrap/>
            <w:hideMark/>
          </w:tcPr>
          <w:p w14:paraId="28F3899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PVSRIPO</w:t>
            </w:r>
          </w:p>
        </w:tc>
        <w:tc>
          <w:tcPr>
            <w:tcW w:w="1110" w:type="dxa"/>
            <w:noWrap/>
            <w:vAlign w:val="center"/>
            <w:hideMark/>
          </w:tcPr>
          <w:p w14:paraId="21F1608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41222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6C12B3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</w:p>
        </w:tc>
        <w:tc>
          <w:tcPr>
            <w:tcW w:w="1486" w:type="dxa"/>
            <w:noWrap/>
            <w:hideMark/>
          </w:tcPr>
          <w:p w14:paraId="3BA48E3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PVR</w:t>
            </w:r>
          </w:p>
        </w:tc>
      </w:tr>
      <w:tr w:rsidR="00C130C0" w:rsidRPr="00C130C0" w14:paraId="1D26921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8CD556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NCT03973879</w:t>
            </w:r>
          </w:p>
        </w:tc>
        <w:tc>
          <w:tcPr>
            <w:tcW w:w="4536" w:type="dxa"/>
            <w:noWrap/>
            <w:hideMark/>
          </w:tcPr>
          <w:p w14:paraId="785294A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1b/2 Trial of PVSRIPO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Atezolizumab in Recurrent WHO Grade IV Malignant Glioma</w:t>
            </w:r>
          </w:p>
        </w:tc>
        <w:tc>
          <w:tcPr>
            <w:tcW w:w="1984" w:type="dxa"/>
            <w:noWrap/>
            <w:hideMark/>
          </w:tcPr>
          <w:p w14:paraId="15267E92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PVSRIPO; </w:t>
            </w:r>
          </w:p>
          <w:p w14:paraId="131DC015" w14:textId="15C0812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Atezolizumab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775EB16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06C7C89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3966B6C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</w:t>
            </w:r>
          </w:p>
        </w:tc>
        <w:tc>
          <w:tcPr>
            <w:tcW w:w="1486" w:type="dxa"/>
            <w:noWrap/>
            <w:hideMark/>
          </w:tcPr>
          <w:p w14:paraId="347F929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PVR</w:t>
            </w:r>
          </w:p>
        </w:tc>
      </w:tr>
      <w:tr w:rsidR="00C130C0" w:rsidRPr="00C130C0" w14:paraId="6D2115E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BBED51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NCT04125719</w:t>
            </w:r>
          </w:p>
        </w:tc>
        <w:tc>
          <w:tcPr>
            <w:tcW w:w="4536" w:type="dxa"/>
            <w:noWrap/>
            <w:hideMark/>
          </w:tcPr>
          <w:p w14:paraId="1301CCA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IB Trial of PVSRIPO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Nivolumab in Patients With Recurrent PD-1 Refractory Melanoma</w:t>
            </w:r>
          </w:p>
        </w:tc>
        <w:tc>
          <w:tcPr>
            <w:tcW w:w="1984" w:type="dxa"/>
            <w:noWrap/>
            <w:hideMark/>
          </w:tcPr>
          <w:p w14:paraId="22DE54F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PVSRIPO; </w:t>
            </w:r>
          </w:p>
          <w:p w14:paraId="47157298" w14:textId="00D267A2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1CDA0D1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7434ACA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3CF79B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97CA05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PVR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707F4B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952445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NCT02719015</w:t>
            </w:r>
          </w:p>
        </w:tc>
        <w:tc>
          <w:tcPr>
            <w:tcW w:w="4536" w:type="dxa"/>
            <w:noWrap/>
            <w:hideMark/>
          </w:tcPr>
          <w:p w14:paraId="541590F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I/II Dose Escalation and Cohort Expansion of Safety and Tolerability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rAd.CD40L (ISF35) in Combination of Systemic Pembrolizumab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Refractory Metastatic Melanoma</w:t>
            </w:r>
          </w:p>
        </w:tc>
        <w:tc>
          <w:tcPr>
            <w:tcW w:w="1984" w:type="dxa"/>
            <w:noWrap/>
            <w:hideMark/>
          </w:tcPr>
          <w:p w14:paraId="3CF6FF2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rAd.CD40L; </w:t>
            </w:r>
          </w:p>
          <w:p w14:paraId="5A66D36E" w14:textId="466F7562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5CA074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2286840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1D844B8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77522FF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6CEE150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74421C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NCT02435186</w:t>
            </w:r>
          </w:p>
        </w:tc>
        <w:tc>
          <w:tcPr>
            <w:tcW w:w="4536" w:type="dxa"/>
            <w:noWrap/>
            <w:hideMark/>
          </w:tcPr>
          <w:p w14:paraId="0BD03DC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Recombinant Adenoviral p53 Human Gene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Chemotherapy in Treatment of Recurrent Ovarian Epithelial Cancer, Fallopian Tube Cancer, and Primary Peritoneal Cancer</w:t>
            </w:r>
          </w:p>
        </w:tc>
        <w:tc>
          <w:tcPr>
            <w:tcW w:w="1984" w:type="dxa"/>
            <w:noWrap/>
            <w:hideMark/>
          </w:tcPr>
          <w:p w14:paraId="416C5BFD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rAd-p53; </w:t>
            </w:r>
          </w:p>
          <w:p w14:paraId="4EDE287F" w14:textId="6AA7C63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Cisplatin,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3BC474F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7AC8FA7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B3E221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Epithelial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Fallopian Tube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Primary Peritoneal Cancer</w:t>
            </w:r>
          </w:p>
        </w:tc>
        <w:tc>
          <w:tcPr>
            <w:tcW w:w="1486" w:type="dxa"/>
            <w:noWrap/>
            <w:hideMark/>
          </w:tcPr>
          <w:p w14:paraId="69AEAB4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6B7C8BD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4AA14B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NCT02429037</w:t>
            </w:r>
          </w:p>
        </w:tc>
        <w:tc>
          <w:tcPr>
            <w:tcW w:w="4536" w:type="dxa"/>
            <w:noWrap/>
            <w:hideMark/>
          </w:tcPr>
          <w:p w14:paraId="0BE8D87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Recombinant Adenoviral Human p53 Gene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Radio- and Chemo-therapy in Treatment of Unresectable, Locally Advanced Head and Neck Cancer - a Open-labeled Randomized Phase 2 Study</w:t>
            </w:r>
          </w:p>
        </w:tc>
        <w:tc>
          <w:tcPr>
            <w:tcW w:w="1984" w:type="dxa"/>
            <w:noWrap/>
            <w:hideMark/>
          </w:tcPr>
          <w:p w14:paraId="45EED705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rAd-p53; </w:t>
            </w:r>
          </w:p>
          <w:p w14:paraId="7EC4307A" w14:textId="7511C63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Radiation, Cisplatin</w:t>
            </w:r>
          </w:p>
        </w:tc>
        <w:tc>
          <w:tcPr>
            <w:tcW w:w="1110" w:type="dxa"/>
            <w:noWrap/>
            <w:vAlign w:val="center"/>
            <w:hideMark/>
          </w:tcPr>
          <w:p w14:paraId="4784B8D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49B33DE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C5AE38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Head and Neck Cancer</w:t>
            </w:r>
          </w:p>
        </w:tc>
        <w:tc>
          <w:tcPr>
            <w:tcW w:w="1486" w:type="dxa"/>
            <w:noWrap/>
            <w:hideMark/>
          </w:tcPr>
          <w:p w14:paraId="45D730E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0DADEE8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40DF3E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NCT01574729</w:t>
            </w:r>
          </w:p>
        </w:tc>
        <w:tc>
          <w:tcPr>
            <w:tcW w:w="4536" w:type="dxa"/>
            <w:noWrap/>
            <w:hideMark/>
          </w:tcPr>
          <w:p w14:paraId="46539AB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II Study of Surgery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Recombinant Adenoviral Human p53 Gene Therapy in Treatment Advanced Non-small-cell Carcinoma</w:t>
            </w:r>
          </w:p>
        </w:tc>
        <w:tc>
          <w:tcPr>
            <w:tcW w:w="1984" w:type="dxa"/>
            <w:noWrap/>
            <w:hideMark/>
          </w:tcPr>
          <w:p w14:paraId="19A6E75D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rAd-p53; </w:t>
            </w:r>
          </w:p>
          <w:p w14:paraId="10646E73" w14:textId="76BBB1F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Surgery</w:t>
            </w:r>
          </w:p>
        </w:tc>
        <w:tc>
          <w:tcPr>
            <w:tcW w:w="1110" w:type="dxa"/>
            <w:noWrap/>
            <w:vAlign w:val="center"/>
            <w:hideMark/>
          </w:tcPr>
          <w:p w14:paraId="77EDFC2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7FF058B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42881C7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Non-small Cell Lung Cancer</w:t>
            </w:r>
          </w:p>
        </w:tc>
        <w:tc>
          <w:tcPr>
            <w:tcW w:w="1486" w:type="dxa"/>
            <w:noWrap/>
            <w:hideMark/>
          </w:tcPr>
          <w:p w14:paraId="7AB85BF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1BAEB00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4A5519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NCT02561546</w:t>
            </w:r>
          </w:p>
        </w:tc>
        <w:tc>
          <w:tcPr>
            <w:tcW w:w="4536" w:type="dxa"/>
            <w:noWrap/>
            <w:hideMark/>
          </w:tcPr>
          <w:p w14:paraId="3537FAC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to Investigate Preliminary Efficacy Using p53 Gene Therapy for Treatment of Diabetes Concurrent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Hepatocellular Carcinoma</w:t>
            </w:r>
          </w:p>
        </w:tc>
        <w:tc>
          <w:tcPr>
            <w:tcW w:w="1984" w:type="dxa"/>
            <w:noWrap/>
            <w:hideMark/>
          </w:tcPr>
          <w:p w14:paraId="1CBD7B53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rAd-p53; </w:t>
            </w:r>
          </w:p>
          <w:p w14:paraId="3F9D685C" w14:textId="330688DE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Trans-catheter embolization</w:t>
            </w:r>
          </w:p>
        </w:tc>
        <w:tc>
          <w:tcPr>
            <w:tcW w:w="1110" w:type="dxa"/>
            <w:noWrap/>
            <w:vAlign w:val="center"/>
            <w:hideMark/>
          </w:tcPr>
          <w:p w14:paraId="14B95BC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2601B5C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AA79C1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7B1CD1E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6EC67A3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7A35C6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NCT02418988</w:t>
            </w:r>
          </w:p>
        </w:tc>
        <w:tc>
          <w:tcPr>
            <w:tcW w:w="4536" w:type="dxa"/>
            <w:noWrap/>
            <w:hideMark/>
          </w:tcPr>
          <w:p w14:paraId="711C91D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Multicenter, Open-labeled, Controlled Phase II Study: Trans-catheter Chemo-embolization Combined With rAd-p53 Gene Injection in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Treatment of Advanced Hepatocellular Carcinoma</w:t>
            </w:r>
          </w:p>
        </w:tc>
        <w:tc>
          <w:tcPr>
            <w:tcW w:w="1984" w:type="dxa"/>
            <w:noWrap/>
            <w:hideMark/>
          </w:tcPr>
          <w:p w14:paraId="6C34CC4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rAd-p53; </w:t>
            </w:r>
          </w:p>
          <w:p w14:paraId="7012D3D1" w14:textId="2C30EE5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Trans-catheter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embolization</w:t>
            </w:r>
          </w:p>
        </w:tc>
        <w:tc>
          <w:tcPr>
            <w:tcW w:w="1110" w:type="dxa"/>
            <w:noWrap/>
            <w:vAlign w:val="center"/>
            <w:hideMark/>
          </w:tcPr>
          <w:p w14:paraId="1D54F17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5EC105E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E0D33C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4B89567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2137B4D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F4B03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NCT01935453</w:t>
            </w:r>
          </w:p>
        </w:tc>
        <w:tc>
          <w:tcPr>
            <w:tcW w:w="4536" w:type="dxa"/>
            <w:noWrap/>
            <w:hideMark/>
          </w:tcPr>
          <w:p w14:paraId="0BD0DFB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Recombinant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hGM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-CSF Herpes Simplex Virus</w:t>
            </w:r>
          </w:p>
        </w:tc>
        <w:tc>
          <w:tcPr>
            <w:tcW w:w="1984" w:type="dxa"/>
            <w:noWrap/>
            <w:hideMark/>
          </w:tcPr>
          <w:p w14:paraId="672285F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Recombinant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hGM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-CSF Herpes Simplex Virus</w:t>
            </w:r>
          </w:p>
        </w:tc>
        <w:tc>
          <w:tcPr>
            <w:tcW w:w="1110" w:type="dxa"/>
            <w:noWrap/>
            <w:vAlign w:val="center"/>
            <w:hideMark/>
          </w:tcPr>
          <w:p w14:paraId="327AD19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CC84F4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B96F99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</w:p>
        </w:tc>
        <w:tc>
          <w:tcPr>
            <w:tcW w:w="1486" w:type="dxa"/>
            <w:noWrap/>
            <w:hideMark/>
          </w:tcPr>
          <w:p w14:paraId="09F1EDA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</w:t>
            </w:r>
          </w:p>
        </w:tc>
      </w:tr>
      <w:tr w:rsidR="00C130C0" w:rsidRPr="00C130C0" w14:paraId="63EFC0A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120FE9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NCT04887025</w:t>
            </w:r>
          </w:p>
        </w:tc>
        <w:tc>
          <w:tcPr>
            <w:tcW w:w="4536" w:type="dxa"/>
            <w:noWrap/>
            <w:hideMark/>
          </w:tcPr>
          <w:p w14:paraId="19D3849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Exploratory Study of a Novel Oncolytic Vaccinia Virus Expressing Bispecific Antibody in the Treatment of Refractory/Relapsed B-cell Lymphoma</w:t>
            </w:r>
          </w:p>
        </w:tc>
        <w:tc>
          <w:tcPr>
            <w:tcW w:w="1984" w:type="dxa"/>
            <w:noWrap/>
            <w:hideMark/>
          </w:tcPr>
          <w:p w14:paraId="6292E62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RGV004</w:t>
            </w:r>
          </w:p>
        </w:tc>
        <w:tc>
          <w:tcPr>
            <w:tcW w:w="1110" w:type="dxa"/>
            <w:noWrap/>
            <w:vAlign w:val="center"/>
            <w:hideMark/>
          </w:tcPr>
          <w:p w14:paraId="3893663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9C436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765D84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Relapsed or Refractory B-cell Lymphoma</w:t>
            </w:r>
          </w:p>
        </w:tc>
        <w:tc>
          <w:tcPr>
            <w:tcW w:w="1486" w:type="dxa"/>
            <w:noWrap/>
            <w:hideMark/>
          </w:tcPr>
          <w:p w14:paraId="29274E3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CD19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CD3</w:t>
            </w:r>
          </w:p>
        </w:tc>
      </w:tr>
      <w:tr w:rsidR="00C130C0" w:rsidRPr="00C130C0" w14:paraId="515F7E6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FBEEDD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NCT05068453</w:t>
            </w:r>
          </w:p>
        </w:tc>
        <w:tc>
          <w:tcPr>
            <w:tcW w:w="4536" w:type="dxa"/>
            <w:noWrap/>
            <w:hideMark/>
          </w:tcPr>
          <w:p w14:paraId="5AB6E76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Safety and Efficacy Study of Oncolytic Virus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 Combination With HX-008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Intravenous Injection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and Radiotherapy for Liver Metastasis in Melanoma Patients With Liver Metastasis Who Lack or Become Refractory to Standard Treatment</w:t>
            </w:r>
          </w:p>
        </w:tc>
        <w:tc>
          <w:tcPr>
            <w:tcW w:w="1984" w:type="dxa"/>
            <w:noWrap/>
            <w:hideMark/>
          </w:tcPr>
          <w:p w14:paraId="42AE0BD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rHSV2hGM-CSF);  </w:t>
            </w:r>
          </w:p>
          <w:p w14:paraId="35D96C42" w14:textId="408ED5D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anti-PD-1,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711AFF2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3BAAF6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BE85D4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Stage IV</w:t>
            </w:r>
          </w:p>
        </w:tc>
        <w:tc>
          <w:tcPr>
            <w:tcW w:w="1486" w:type="dxa"/>
            <w:noWrap/>
            <w:hideMark/>
          </w:tcPr>
          <w:p w14:paraId="3C4F82F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0CB04CB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781960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NCT05070221</w:t>
            </w:r>
          </w:p>
        </w:tc>
        <w:tc>
          <w:tcPr>
            <w:tcW w:w="4536" w:type="dxa"/>
            <w:noWrap/>
            <w:hideMark/>
          </w:tcPr>
          <w:p w14:paraId="21665FF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Safety and Efficacy Study of Oncolytic Virus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 Combination With HX-008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Intravenous Injection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Axitinib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Melanoma Patients With Liver Metastasis Who Lack or Become Refractory to Standard Treatment</w:t>
            </w:r>
          </w:p>
        </w:tc>
        <w:tc>
          <w:tcPr>
            <w:tcW w:w="1984" w:type="dxa"/>
            <w:noWrap/>
            <w:hideMark/>
          </w:tcPr>
          <w:p w14:paraId="3DBE4D5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rHSV2hGM-CSF);  </w:t>
            </w:r>
          </w:p>
          <w:p w14:paraId="6F7D62FF" w14:textId="2A09318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anti-PD-2,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Axitinib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384BB4A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B5ECA7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E8A99A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Stage IV</w:t>
            </w:r>
          </w:p>
        </w:tc>
        <w:tc>
          <w:tcPr>
            <w:tcW w:w="1486" w:type="dxa"/>
            <w:noWrap/>
            <w:hideMark/>
          </w:tcPr>
          <w:p w14:paraId="7635E57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77159D4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27AC29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NCT04349436</w:t>
            </w:r>
          </w:p>
        </w:tc>
        <w:tc>
          <w:tcPr>
            <w:tcW w:w="4536" w:type="dxa"/>
            <w:noWrap/>
            <w:hideMark/>
          </w:tcPr>
          <w:p w14:paraId="1A88261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Multicenter, Phase 1B/2 Study of RP1 in Solid Organ Transplant Recipients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Cutaneous Malignancies</w:t>
            </w:r>
          </w:p>
        </w:tc>
        <w:tc>
          <w:tcPr>
            <w:tcW w:w="1984" w:type="dxa"/>
            <w:noWrap/>
            <w:hideMark/>
          </w:tcPr>
          <w:p w14:paraId="74296D1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RP1</w:t>
            </w:r>
          </w:p>
        </w:tc>
        <w:tc>
          <w:tcPr>
            <w:tcW w:w="1110" w:type="dxa"/>
            <w:noWrap/>
            <w:vAlign w:val="center"/>
            <w:hideMark/>
          </w:tcPr>
          <w:p w14:paraId="744BAC9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62888B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2C111A4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Merkel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Basal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2729510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CSFR</w:t>
            </w:r>
          </w:p>
        </w:tc>
      </w:tr>
      <w:tr w:rsidR="00C130C0" w:rsidRPr="00C130C0" w14:paraId="42B49C5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340A28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NCT04050436</w:t>
            </w:r>
          </w:p>
        </w:tc>
        <w:tc>
          <w:tcPr>
            <w:tcW w:w="4536" w:type="dxa"/>
            <w:noWrap/>
            <w:hideMark/>
          </w:tcPr>
          <w:p w14:paraId="31A83C8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Randomized, Controlled, Open-Label, Phase 2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Cemiplimab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as a Single Agent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RP1 in Patients With Advanced Cutaneous Squamous Cell Carcinoma</w:t>
            </w:r>
          </w:p>
        </w:tc>
        <w:tc>
          <w:tcPr>
            <w:tcW w:w="1984" w:type="dxa"/>
            <w:noWrap/>
            <w:hideMark/>
          </w:tcPr>
          <w:p w14:paraId="27B9E88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RP1; </w:t>
            </w:r>
          </w:p>
          <w:p w14:paraId="1E261FCB" w14:textId="48A97352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Cemiplimab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379E7D0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630081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BB2D57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Cutaneous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Cutaneous Squamous Cell Carcinoma</w:t>
            </w:r>
          </w:p>
        </w:tc>
        <w:tc>
          <w:tcPr>
            <w:tcW w:w="1486" w:type="dxa"/>
            <w:noWrap/>
            <w:hideMark/>
          </w:tcPr>
          <w:p w14:paraId="66B4D74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752401C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5DE504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NCT03767348</w:t>
            </w:r>
          </w:p>
        </w:tc>
        <w:tc>
          <w:tcPr>
            <w:tcW w:w="4536" w:type="dxa"/>
            <w:noWrap/>
            <w:hideMark/>
          </w:tcPr>
          <w:p w14:paraId="5CBAA71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Multicenter, Phase 1/2 Study of RP1 as a Single Agent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PD1 Blockade in Patients With Solid Tumors</w:t>
            </w:r>
          </w:p>
        </w:tc>
        <w:tc>
          <w:tcPr>
            <w:tcW w:w="1984" w:type="dxa"/>
            <w:noWrap/>
            <w:hideMark/>
          </w:tcPr>
          <w:p w14:paraId="6C720D5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RP1; </w:t>
            </w:r>
          </w:p>
          <w:p w14:paraId="7FA9A58D" w14:textId="221A77C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2A40FDE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A5914C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67F074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(Skin)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Mismatch Repair Deficiency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Microsatellite Instability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Non-melanoma Skin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NSCLC</w:t>
            </w:r>
          </w:p>
        </w:tc>
        <w:tc>
          <w:tcPr>
            <w:tcW w:w="1486" w:type="dxa"/>
            <w:noWrap/>
            <w:hideMark/>
          </w:tcPr>
          <w:p w14:paraId="3247521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CSFR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4DFA891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1654AE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NCT04336241</w:t>
            </w:r>
          </w:p>
        </w:tc>
        <w:tc>
          <w:tcPr>
            <w:tcW w:w="4536" w:type="dxa"/>
            <w:noWrap/>
            <w:hideMark/>
          </w:tcPr>
          <w:p w14:paraId="25F7FD8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Multicenter, Phase 1 Study of RP2 as a Single Agent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PD1 Blockade in Patients With Solid Tumors</w:t>
            </w:r>
          </w:p>
        </w:tc>
        <w:tc>
          <w:tcPr>
            <w:tcW w:w="1984" w:type="dxa"/>
            <w:noWrap/>
            <w:hideMark/>
          </w:tcPr>
          <w:p w14:paraId="5F8C14CE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RP2; </w:t>
            </w:r>
          </w:p>
          <w:p w14:paraId="35C6DE72" w14:textId="6E76D31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295080B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065A3D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64A9ED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7BD232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18AF83F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F698C0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NCT04735978</w:t>
            </w:r>
          </w:p>
        </w:tc>
        <w:tc>
          <w:tcPr>
            <w:tcW w:w="4536" w:type="dxa"/>
            <w:noWrap/>
            <w:hideMark/>
          </w:tcPr>
          <w:p w14:paraId="2F2E82A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Multicenter, Phase 1 Study of RP3 as a Single Agent and in Combination With PD-1 Blockade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Solid Tumors</w:t>
            </w:r>
          </w:p>
        </w:tc>
        <w:tc>
          <w:tcPr>
            <w:tcW w:w="1984" w:type="dxa"/>
            <w:noWrap/>
            <w:hideMark/>
          </w:tcPr>
          <w:p w14:paraId="57009D83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RP3; </w:t>
            </w:r>
          </w:p>
          <w:p w14:paraId="2656EF6D" w14:textId="1C0716C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702BE94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FA07FD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B542BB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571D436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CD40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4-1BB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613A7A4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065468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NCT03152318</w:t>
            </w:r>
          </w:p>
        </w:tc>
        <w:tc>
          <w:tcPr>
            <w:tcW w:w="4536" w:type="dxa"/>
            <w:noWrap/>
            <w:hideMark/>
          </w:tcPr>
          <w:p w14:paraId="684FC00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the Treatment of Recurrent Malignant Glioma With rQNestin34.5v.2, a Genetically Engineered HSV-1 Virus, and Immunomodulation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Cyclophosphamide</w:t>
            </w:r>
          </w:p>
        </w:tc>
        <w:tc>
          <w:tcPr>
            <w:tcW w:w="1984" w:type="dxa"/>
            <w:noWrap/>
            <w:hideMark/>
          </w:tcPr>
          <w:p w14:paraId="320B598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rQNestin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5686803E" w14:textId="4DA79BA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Cyclophosphamide</w:t>
            </w:r>
          </w:p>
        </w:tc>
        <w:tc>
          <w:tcPr>
            <w:tcW w:w="1110" w:type="dxa"/>
            <w:noWrap/>
            <w:vAlign w:val="center"/>
            <w:hideMark/>
          </w:tcPr>
          <w:p w14:paraId="00F2B11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980FF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4D5944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Glioma of Brain</w:t>
            </w:r>
          </w:p>
        </w:tc>
        <w:tc>
          <w:tcPr>
            <w:tcW w:w="1486" w:type="dxa"/>
            <w:noWrap/>
            <w:hideMark/>
          </w:tcPr>
          <w:p w14:paraId="70A7678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11D315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B72F64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NCT05205421</w:t>
            </w:r>
          </w:p>
        </w:tc>
        <w:tc>
          <w:tcPr>
            <w:tcW w:w="4536" w:type="dxa"/>
            <w:noWrap/>
            <w:hideMark/>
          </w:tcPr>
          <w:p w14:paraId="245DCF0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Single-Arm, Open-Label, Exploratory Study to Evaluate Safety and Efficacy of Oncolytic Virus Injection (RT-01)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Extensive-Stage Small Cell Lung Cancer</w:t>
            </w:r>
          </w:p>
        </w:tc>
        <w:tc>
          <w:tcPr>
            <w:tcW w:w="1984" w:type="dxa"/>
            <w:noWrap/>
            <w:hideMark/>
          </w:tcPr>
          <w:p w14:paraId="3DDB972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RT-01</w:t>
            </w:r>
          </w:p>
        </w:tc>
        <w:tc>
          <w:tcPr>
            <w:tcW w:w="1110" w:type="dxa"/>
            <w:noWrap/>
            <w:vAlign w:val="center"/>
            <w:hideMark/>
          </w:tcPr>
          <w:p w14:paraId="2C42B70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674EED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EFBCA1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3C854E6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FA4C38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7FA965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NCT05228119</w:t>
            </w:r>
          </w:p>
        </w:tc>
        <w:tc>
          <w:tcPr>
            <w:tcW w:w="4536" w:type="dxa"/>
            <w:noWrap/>
            <w:hideMark/>
          </w:tcPr>
          <w:p w14:paraId="2367841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Single-Arm, Open-Label, Exploratory Study to Evaluate Safety and Efficacy of Oncolytic Virus Injection (RT-01) in Combination With PD-1 Inhibitor (Nivolumab)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Solid Tumors</w:t>
            </w:r>
          </w:p>
        </w:tc>
        <w:tc>
          <w:tcPr>
            <w:tcW w:w="1984" w:type="dxa"/>
            <w:noWrap/>
            <w:hideMark/>
          </w:tcPr>
          <w:p w14:paraId="55434E6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RT-01</w:t>
            </w:r>
          </w:p>
        </w:tc>
        <w:tc>
          <w:tcPr>
            <w:tcW w:w="1110" w:type="dxa"/>
            <w:noWrap/>
            <w:vAlign w:val="center"/>
            <w:hideMark/>
          </w:tcPr>
          <w:p w14:paraId="1224B74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597755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E7E131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05AFADA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6A524E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EED8A7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NCT05122572</w:t>
            </w:r>
          </w:p>
        </w:tc>
        <w:tc>
          <w:tcPr>
            <w:tcW w:w="4536" w:type="dxa"/>
            <w:noWrap/>
            <w:hideMark/>
          </w:tcPr>
          <w:p w14:paraId="69E636E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 Clinical Study to Evaluate the Safety and Efficacy of Intravenous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and Without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Oncolytic Virus Injection (RT-01) Combined With or Without Immune Checkpoint Inhibitors (Nivolumab) in the Treatment of Patients With Advanced Solid Tumors</w:t>
            </w:r>
          </w:p>
        </w:tc>
        <w:tc>
          <w:tcPr>
            <w:tcW w:w="1984" w:type="dxa"/>
            <w:noWrap/>
            <w:hideMark/>
          </w:tcPr>
          <w:p w14:paraId="3FD4E17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RT-01</w:t>
            </w:r>
          </w:p>
        </w:tc>
        <w:tc>
          <w:tcPr>
            <w:tcW w:w="1110" w:type="dxa"/>
            <w:noWrap/>
            <w:vAlign w:val="center"/>
            <w:hideMark/>
          </w:tcPr>
          <w:p w14:paraId="64DA1F6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EF4248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7298AD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2FC0E88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3E853A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885DC6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NCT05136937</w:t>
            </w:r>
          </w:p>
        </w:tc>
        <w:tc>
          <w:tcPr>
            <w:tcW w:w="4536" w:type="dxa"/>
            <w:noWrap/>
            <w:hideMark/>
          </w:tcPr>
          <w:p w14:paraId="226457F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Dose Escalation Study of the Safety and Tolerability of Oncolytic Virus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Injection(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RT-01) When Administered Via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in Patients With Advanced Solid Tumors</w:t>
            </w:r>
          </w:p>
        </w:tc>
        <w:tc>
          <w:tcPr>
            <w:tcW w:w="1984" w:type="dxa"/>
            <w:noWrap/>
            <w:hideMark/>
          </w:tcPr>
          <w:p w14:paraId="7E90948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RT-01</w:t>
            </w:r>
          </w:p>
        </w:tc>
        <w:tc>
          <w:tcPr>
            <w:tcW w:w="1110" w:type="dxa"/>
            <w:noWrap/>
            <w:vAlign w:val="center"/>
            <w:hideMark/>
          </w:tcPr>
          <w:p w14:paraId="0B9FA0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5DFAF2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14E06E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596CF46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DC17D6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2DE17C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NCT05387226</w:t>
            </w:r>
          </w:p>
        </w:tc>
        <w:tc>
          <w:tcPr>
            <w:tcW w:w="4536" w:type="dxa"/>
            <w:noWrap/>
            <w:hideMark/>
          </w:tcPr>
          <w:p w14:paraId="5D429BD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Sing-Arm, Open Clinical Pharmacology Study of Intravenous Injection of Oncolytic Virus Injection (RT-01)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Relapsed or Refractory T-cell Lymphoma</w:t>
            </w:r>
          </w:p>
        </w:tc>
        <w:tc>
          <w:tcPr>
            <w:tcW w:w="1984" w:type="dxa"/>
            <w:noWrap/>
            <w:hideMark/>
          </w:tcPr>
          <w:p w14:paraId="5F612E3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RT-01</w:t>
            </w:r>
          </w:p>
        </w:tc>
        <w:tc>
          <w:tcPr>
            <w:tcW w:w="1110" w:type="dxa"/>
            <w:noWrap/>
            <w:vAlign w:val="center"/>
            <w:hideMark/>
          </w:tcPr>
          <w:p w14:paraId="2E36ED2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C344CE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D77170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T-cell Lymphoma</w:t>
            </w:r>
          </w:p>
        </w:tc>
        <w:tc>
          <w:tcPr>
            <w:tcW w:w="1486" w:type="dxa"/>
            <w:noWrap/>
            <w:hideMark/>
          </w:tcPr>
          <w:p w14:paraId="6CBC457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561D44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2F3F76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NCT05205408</w:t>
            </w:r>
          </w:p>
        </w:tc>
        <w:tc>
          <w:tcPr>
            <w:tcW w:w="4536" w:type="dxa"/>
            <w:noWrap/>
            <w:hideMark/>
          </w:tcPr>
          <w:p w14:paraId="7466622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Single-Arm, Open-Label, Dose Escalation Study to Evaluate Safety and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of Oncolytic Virus Injection (RT-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01)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Solid Tumors</w:t>
            </w:r>
          </w:p>
        </w:tc>
        <w:tc>
          <w:tcPr>
            <w:tcW w:w="1984" w:type="dxa"/>
            <w:noWrap/>
            <w:hideMark/>
          </w:tcPr>
          <w:p w14:paraId="16D1A16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RT-01</w:t>
            </w:r>
          </w:p>
        </w:tc>
        <w:tc>
          <w:tcPr>
            <w:tcW w:w="1110" w:type="dxa"/>
            <w:noWrap/>
            <w:vAlign w:val="center"/>
            <w:hideMark/>
          </w:tcPr>
          <w:p w14:paraId="0328ED4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4231A2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61B00D5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39FC76A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305D8B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519137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NCT00002960</w:t>
            </w:r>
          </w:p>
        </w:tc>
        <w:tc>
          <w:tcPr>
            <w:tcW w:w="4536" w:type="dxa"/>
            <w:noWrap/>
            <w:hideMark/>
          </w:tcPr>
          <w:p w14:paraId="1E0D73A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Peritoneal Carcinomatosis Using SCH 58500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rAd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/p53) Administered by Single Intraperitoneal Instillation</w:t>
            </w:r>
          </w:p>
        </w:tc>
        <w:tc>
          <w:tcPr>
            <w:tcW w:w="1984" w:type="dxa"/>
            <w:noWrap/>
            <w:hideMark/>
          </w:tcPr>
          <w:p w14:paraId="0519E3C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SCH-58500</w:t>
            </w:r>
          </w:p>
        </w:tc>
        <w:tc>
          <w:tcPr>
            <w:tcW w:w="1110" w:type="dxa"/>
            <w:noWrap/>
            <w:vAlign w:val="center"/>
            <w:hideMark/>
          </w:tcPr>
          <w:p w14:paraId="4D44C9B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2FAA18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413BF8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Fallopian Tube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Primary Peritoneal Cavity Cancer</w:t>
            </w:r>
          </w:p>
        </w:tc>
        <w:tc>
          <w:tcPr>
            <w:tcW w:w="1486" w:type="dxa"/>
            <w:noWrap/>
            <w:hideMark/>
          </w:tcPr>
          <w:p w14:paraId="44A6EE0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497A634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258708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NCT00003880</w:t>
            </w:r>
          </w:p>
        </w:tc>
        <w:tc>
          <w:tcPr>
            <w:tcW w:w="4536" w:type="dxa"/>
            <w:noWrap/>
            <w:hideMark/>
          </w:tcPr>
          <w:p w14:paraId="35E0ADE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II/III Trial of Chemotherapy Alone Versus Chemotherapy Plus SCH 58500 in Newly Diagnosed Stage III Ovarian and Primary Peritoneal Cancer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Greater Than or Equal to 0.5 cm and Less Than or Equal to 2 cm Residual Disease Following Surgery</w:t>
            </w:r>
          </w:p>
        </w:tc>
        <w:tc>
          <w:tcPr>
            <w:tcW w:w="1984" w:type="dxa"/>
            <w:noWrap/>
            <w:hideMark/>
          </w:tcPr>
          <w:p w14:paraId="06FBE09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SCH-58500; </w:t>
            </w:r>
          </w:p>
          <w:p w14:paraId="077D2542" w14:textId="7876F75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Carboplatin,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670B056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2CDA411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II/III</w:t>
            </w:r>
          </w:p>
        </w:tc>
        <w:tc>
          <w:tcPr>
            <w:tcW w:w="2504" w:type="dxa"/>
            <w:noWrap/>
            <w:hideMark/>
          </w:tcPr>
          <w:p w14:paraId="4C00DE6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Primary Peritoneal Cavity Cancer</w:t>
            </w:r>
          </w:p>
        </w:tc>
        <w:tc>
          <w:tcPr>
            <w:tcW w:w="1486" w:type="dxa"/>
            <w:noWrap/>
            <w:hideMark/>
          </w:tcPr>
          <w:p w14:paraId="58622D8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</w:tc>
      </w:tr>
      <w:tr w:rsidR="00C130C0" w:rsidRPr="00C130C0" w14:paraId="5CB9FBD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73F413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NCT05361954</w:t>
            </w:r>
          </w:p>
        </w:tc>
        <w:tc>
          <w:tcPr>
            <w:tcW w:w="4536" w:type="dxa"/>
            <w:noWrap/>
            <w:hideMark/>
          </w:tcPr>
          <w:p w14:paraId="50B6553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1b, Dose-Escalation Study of the Safety and Preliminary Efficacy of STI-1386 Oncolytic Virus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Relapsed or Refractory Solid Tumors</w:t>
            </w:r>
          </w:p>
        </w:tc>
        <w:tc>
          <w:tcPr>
            <w:tcW w:w="1984" w:type="dxa"/>
            <w:noWrap/>
            <w:hideMark/>
          </w:tcPr>
          <w:p w14:paraId="7DF0F91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STI-1386</w:t>
            </w:r>
          </w:p>
        </w:tc>
        <w:tc>
          <w:tcPr>
            <w:tcW w:w="1110" w:type="dxa"/>
            <w:noWrap/>
            <w:vAlign w:val="center"/>
            <w:hideMark/>
          </w:tcPr>
          <w:p w14:paraId="209027A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54E95F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2DC5CE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AE4F5E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TGFBR2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</w:p>
        </w:tc>
      </w:tr>
      <w:tr w:rsidR="00C130C0" w:rsidRPr="00C130C0" w14:paraId="69BA057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5FFB3B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NCT00314925</w:t>
            </w:r>
          </w:p>
        </w:tc>
        <w:tc>
          <w:tcPr>
            <w:tcW w:w="4536" w:type="dxa"/>
            <w:noWrap/>
            <w:hideMark/>
          </w:tcPr>
          <w:p w14:paraId="1D9F0F7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Dose-Escalation Study of Seneca Valley Virus (SVV-001), a Replication-Competent Picornavirus,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Solid Tumors With Neuroendocrine Features</w:t>
            </w:r>
          </w:p>
        </w:tc>
        <w:tc>
          <w:tcPr>
            <w:tcW w:w="1984" w:type="dxa"/>
            <w:noWrap/>
            <w:hideMark/>
          </w:tcPr>
          <w:p w14:paraId="7A20E56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SVV-001</w:t>
            </w:r>
          </w:p>
        </w:tc>
        <w:tc>
          <w:tcPr>
            <w:tcW w:w="1110" w:type="dxa"/>
            <w:noWrap/>
            <w:vAlign w:val="center"/>
            <w:hideMark/>
          </w:tcPr>
          <w:p w14:paraId="5B0C86F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0AA28B9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8D131B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Carcinoid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Neuroendocrine</w:t>
            </w:r>
          </w:p>
        </w:tc>
        <w:tc>
          <w:tcPr>
            <w:tcW w:w="1486" w:type="dxa"/>
            <w:noWrap/>
            <w:hideMark/>
          </w:tcPr>
          <w:p w14:paraId="2C6CEC8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ANTXR1</w:t>
            </w:r>
          </w:p>
        </w:tc>
      </w:tr>
      <w:tr w:rsidR="00C130C0" w:rsidRPr="00C130C0" w14:paraId="2825753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06FFEE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NCT04612504</w:t>
            </w:r>
          </w:p>
        </w:tc>
        <w:tc>
          <w:tcPr>
            <w:tcW w:w="4536" w:type="dxa"/>
            <w:noWrap/>
            <w:hideMark/>
          </w:tcPr>
          <w:p w14:paraId="0392632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 Open-label 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to Evaluate the Safety, Tolerability and Efficacy of SynOV1.1 Recombinant Oncolytic Adenovirus Injection as Monotherapy or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Atezolizumab in Participants With Locally Advanced or Metastatic Hepatocellular Carcinoma</w:t>
            </w:r>
          </w:p>
        </w:tc>
        <w:tc>
          <w:tcPr>
            <w:tcW w:w="1984" w:type="dxa"/>
            <w:noWrap/>
            <w:hideMark/>
          </w:tcPr>
          <w:p w14:paraId="63511B9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SynOV1.1; </w:t>
            </w:r>
          </w:p>
          <w:p w14:paraId="21F34981" w14:textId="07E47B0B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Atezolizumab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0D57AE6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7C9BB3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11212AF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</w:p>
        </w:tc>
        <w:tc>
          <w:tcPr>
            <w:tcW w:w="1486" w:type="dxa"/>
            <w:noWrap/>
            <w:hideMark/>
          </w:tcPr>
          <w:p w14:paraId="407A1FD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AFP</w:t>
            </w:r>
          </w:p>
        </w:tc>
      </w:tr>
      <w:tr w:rsidR="00C130C0" w:rsidRPr="00C130C0" w14:paraId="50A0C87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00DC81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NCT04780217</w:t>
            </w:r>
          </w:p>
        </w:tc>
        <w:tc>
          <w:tcPr>
            <w:tcW w:w="4536" w:type="dxa"/>
            <w:noWrap/>
            <w:hideMark/>
          </w:tcPr>
          <w:p w14:paraId="6BC12A4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1/2a Open-Label Dose Escalation and Dose Expansion Study of T3011 When Administered Via Intravenous Infusion as a Single Agent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Participants With Advanced or Metastatic Solid Tumors</w:t>
            </w:r>
          </w:p>
        </w:tc>
        <w:tc>
          <w:tcPr>
            <w:tcW w:w="1984" w:type="dxa"/>
            <w:noWrap/>
            <w:hideMark/>
          </w:tcPr>
          <w:p w14:paraId="2B200300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T3011; </w:t>
            </w:r>
          </w:p>
          <w:p w14:paraId="6C7F305E" w14:textId="399BDAA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666F72D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C969E1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193ACFD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0044208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2939D7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336520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NCT04301011</w:t>
            </w:r>
          </w:p>
        </w:tc>
        <w:tc>
          <w:tcPr>
            <w:tcW w:w="4536" w:type="dxa"/>
            <w:noWrap/>
            <w:hideMark/>
          </w:tcPr>
          <w:p w14:paraId="15F5702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1/2a, Multicenter, Open-label Trial of TBio-6517, an Oncolytic Vaccinia Virus, Administered Alone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Pembrolizumab, in Patients With Advanced Solid Tumors</w:t>
            </w:r>
          </w:p>
        </w:tc>
        <w:tc>
          <w:tcPr>
            <w:tcW w:w="1984" w:type="dxa"/>
            <w:noWrap/>
            <w:hideMark/>
          </w:tcPr>
          <w:p w14:paraId="0DBB6F95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TBio-6517; </w:t>
            </w:r>
          </w:p>
          <w:p w14:paraId="03DD001C" w14:textId="061FD1A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5059E7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413BFB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24AFC17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059E3CE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FLT3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64A48D8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40C005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NCT03921021</w:t>
            </w:r>
          </w:p>
        </w:tc>
        <w:tc>
          <w:tcPr>
            <w:tcW w:w="4536" w:type="dxa"/>
            <w:noWrap/>
            <w:hideMark/>
          </w:tcPr>
          <w:p w14:paraId="2B76195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2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Telomelysin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(OBP-301)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Pembrolizumab in Esophagogastric Adenocarcinoma</w:t>
            </w:r>
          </w:p>
        </w:tc>
        <w:tc>
          <w:tcPr>
            <w:tcW w:w="1984" w:type="dxa"/>
            <w:noWrap/>
            <w:hideMark/>
          </w:tcPr>
          <w:p w14:paraId="6CB6211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Telomelysin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2220B2C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B76FE9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F12BF1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Esophagogastric Adenocarcinoma</w:t>
            </w:r>
          </w:p>
        </w:tc>
        <w:tc>
          <w:tcPr>
            <w:tcW w:w="1486" w:type="dxa"/>
            <w:noWrap/>
            <w:hideMark/>
          </w:tcPr>
          <w:p w14:paraId="0D39274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TERT</w:t>
            </w:r>
          </w:p>
        </w:tc>
      </w:tr>
      <w:tr w:rsidR="00C130C0" w:rsidRPr="00C130C0" w14:paraId="00183E3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7D58F5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NCT03294486</w:t>
            </w:r>
          </w:p>
        </w:tc>
        <w:tc>
          <w:tcPr>
            <w:tcW w:w="4536" w:type="dxa"/>
            <w:noWrap/>
            <w:hideMark/>
          </w:tcPr>
          <w:p w14:paraId="76E8D1A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Safety and Efficacy of the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ONCOlytic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VIRus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Armed for Local Chemotherapy, TG6002/5-FC, in Recurrent Glioblastoma Patients</w:t>
            </w:r>
          </w:p>
        </w:tc>
        <w:tc>
          <w:tcPr>
            <w:tcW w:w="1984" w:type="dxa"/>
            <w:noWrap/>
            <w:hideMark/>
          </w:tcPr>
          <w:p w14:paraId="22279373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TG6002; </w:t>
            </w:r>
          </w:p>
          <w:p w14:paraId="5CBFAD5D" w14:textId="6AB44E2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5-flucytosine</w:t>
            </w:r>
          </w:p>
        </w:tc>
        <w:tc>
          <w:tcPr>
            <w:tcW w:w="1110" w:type="dxa"/>
            <w:noWrap/>
            <w:vAlign w:val="center"/>
            <w:hideMark/>
          </w:tcPr>
          <w:p w14:paraId="406A9D8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Unknown</w:t>
            </w:r>
          </w:p>
        </w:tc>
        <w:tc>
          <w:tcPr>
            <w:tcW w:w="915" w:type="dxa"/>
            <w:noWrap/>
            <w:vAlign w:val="center"/>
            <w:hideMark/>
          </w:tcPr>
          <w:p w14:paraId="552A2E9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4E4A3BE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Glioblastoma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Brain Cancer</w:t>
            </w:r>
          </w:p>
        </w:tc>
        <w:tc>
          <w:tcPr>
            <w:tcW w:w="1486" w:type="dxa"/>
            <w:noWrap/>
            <w:hideMark/>
          </w:tcPr>
          <w:p w14:paraId="10EA1AF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TYMS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FCU1</w:t>
            </w:r>
          </w:p>
        </w:tc>
      </w:tr>
      <w:tr w:rsidR="00C130C0" w:rsidRPr="00C130C0" w14:paraId="7DC3F1B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D183D7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NCT03724071</w:t>
            </w:r>
          </w:p>
        </w:tc>
        <w:tc>
          <w:tcPr>
            <w:tcW w:w="4536" w:type="dxa"/>
            <w:noWrap/>
            <w:hideMark/>
          </w:tcPr>
          <w:p w14:paraId="65FBDF5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of TG6002 (VV TK-RR-FCU1) Administered by Intravenous (IV) Infusions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Oral Flucytosine (5-FC) in Patients With Advanced Gastro-intestinal (GI) Tumors.</w:t>
            </w:r>
          </w:p>
        </w:tc>
        <w:tc>
          <w:tcPr>
            <w:tcW w:w="1984" w:type="dxa"/>
            <w:noWrap/>
            <w:hideMark/>
          </w:tcPr>
          <w:p w14:paraId="20C116F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TG6002; </w:t>
            </w:r>
          </w:p>
          <w:p w14:paraId="0AB50366" w14:textId="635075B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5-Flucytosine</w:t>
            </w:r>
          </w:p>
        </w:tc>
        <w:tc>
          <w:tcPr>
            <w:tcW w:w="1110" w:type="dxa"/>
            <w:noWrap/>
            <w:vAlign w:val="center"/>
            <w:hideMark/>
          </w:tcPr>
          <w:p w14:paraId="5D50294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74BB4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5E5B3EF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Neoplasm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Digestive System Neoplasm</w:t>
            </w:r>
          </w:p>
        </w:tc>
        <w:tc>
          <w:tcPr>
            <w:tcW w:w="1486" w:type="dxa"/>
            <w:noWrap/>
            <w:hideMark/>
          </w:tcPr>
          <w:p w14:paraId="6D8AB80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FCU1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TYMS</w:t>
            </w:r>
          </w:p>
        </w:tc>
      </w:tr>
      <w:tr w:rsidR="00C130C0" w:rsidRPr="00C130C0" w14:paraId="6774979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11DB4D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NCT04194034</w:t>
            </w:r>
          </w:p>
        </w:tc>
        <w:tc>
          <w:tcPr>
            <w:tcW w:w="4536" w:type="dxa"/>
            <w:noWrap/>
            <w:hideMark/>
          </w:tcPr>
          <w:p w14:paraId="4BAFFD4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Dose-escalation and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of TG6002 Plus Flucytosine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Unresectable Colorectal Cancer With Liver Metastases</w:t>
            </w:r>
          </w:p>
        </w:tc>
        <w:tc>
          <w:tcPr>
            <w:tcW w:w="1984" w:type="dxa"/>
            <w:noWrap/>
            <w:hideMark/>
          </w:tcPr>
          <w:p w14:paraId="16E8480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TG6002; </w:t>
            </w:r>
          </w:p>
          <w:p w14:paraId="3993ED06" w14:textId="2A9AFCF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Flucytosine</w:t>
            </w:r>
          </w:p>
        </w:tc>
        <w:tc>
          <w:tcPr>
            <w:tcW w:w="1110" w:type="dxa"/>
            <w:noWrap/>
            <w:vAlign w:val="center"/>
            <w:hideMark/>
          </w:tcPr>
          <w:p w14:paraId="7AF8D86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793678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2CF753D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Neoplasms</w:t>
            </w:r>
          </w:p>
        </w:tc>
        <w:tc>
          <w:tcPr>
            <w:tcW w:w="1486" w:type="dxa"/>
            <w:noWrap/>
            <w:hideMark/>
          </w:tcPr>
          <w:p w14:paraId="27579ED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FCU1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TYMS</w:t>
            </w:r>
          </w:p>
        </w:tc>
      </w:tr>
      <w:tr w:rsidR="00C130C0" w:rsidRPr="00C130C0" w14:paraId="657681B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EE913C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NCT04226066</w:t>
            </w:r>
          </w:p>
        </w:tc>
        <w:tc>
          <w:tcPr>
            <w:tcW w:w="4536" w:type="dxa"/>
            <w:noWrap/>
            <w:hideMark/>
          </w:tcPr>
          <w:p w14:paraId="4EA8F73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I/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Study to Evaluate the Safety, Tolerability and Pharmacokinetics Characteristics of Recombinant Oncolytic Vaccinia Virus Injection T601 as a Single Drug or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Oral Flucytosine (5-FC), in Patients With Advanced Malignant Solid Tumors</w:t>
            </w:r>
          </w:p>
        </w:tc>
        <w:tc>
          <w:tcPr>
            <w:tcW w:w="1984" w:type="dxa"/>
            <w:noWrap/>
            <w:hideMark/>
          </w:tcPr>
          <w:p w14:paraId="37074FE3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TG601; </w:t>
            </w:r>
          </w:p>
          <w:p w14:paraId="4321A452" w14:textId="682037BE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Flucytosine</w:t>
            </w:r>
          </w:p>
        </w:tc>
        <w:tc>
          <w:tcPr>
            <w:tcW w:w="1110" w:type="dxa"/>
            <w:noWrap/>
            <w:vAlign w:val="center"/>
            <w:hideMark/>
          </w:tcPr>
          <w:p w14:paraId="7CA9AA5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3F9A40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6B1760B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Malignant Solid Tumors</w:t>
            </w:r>
          </w:p>
        </w:tc>
        <w:tc>
          <w:tcPr>
            <w:tcW w:w="1486" w:type="dxa"/>
            <w:noWrap/>
            <w:hideMark/>
          </w:tcPr>
          <w:p w14:paraId="7AE605B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FCU1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TYMS</w:t>
            </w:r>
          </w:p>
        </w:tc>
      </w:tr>
      <w:tr w:rsidR="00C130C0" w:rsidRPr="00C130C0" w14:paraId="58D8F4E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E5B3EE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NCT04739046</w:t>
            </w:r>
          </w:p>
        </w:tc>
        <w:tc>
          <w:tcPr>
            <w:tcW w:w="4536" w:type="dxa"/>
            <w:noWrap/>
            <w:hideMark/>
          </w:tcPr>
          <w:p w14:paraId="5D88A2D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 Arm, Open, Exploratory Clinical Trial to Evaluate Efficacy and Safety for Combination Treatment of Replication Competent Adenovirus Double Suicide Gene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Therapy(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Theragene®,Ad5-yCD/mutTKSR39rep-ADP) and Radiation Therapy in Patients</w:t>
            </w:r>
          </w:p>
        </w:tc>
        <w:tc>
          <w:tcPr>
            <w:tcW w:w="1984" w:type="dxa"/>
            <w:noWrap/>
            <w:hideMark/>
          </w:tcPr>
          <w:p w14:paraId="5DDD0A0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Theragene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03D646D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E67BA6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C680D7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Pancreas Cancer</w:t>
            </w:r>
          </w:p>
        </w:tc>
        <w:tc>
          <w:tcPr>
            <w:tcW w:w="1486" w:type="dxa"/>
            <w:noWrap/>
            <w:hideMark/>
          </w:tcPr>
          <w:p w14:paraId="3EDA541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F41BCC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63860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NCT04695327</w:t>
            </w:r>
          </w:p>
        </w:tc>
        <w:tc>
          <w:tcPr>
            <w:tcW w:w="4536" w:type="dxa"/>
            <w:noWrap/>
            <w:hideMark/>
          </w:tcPr>
          <w:p w14:paraId="0BD99C8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1, Open-Label, Dose-escalation Clinical Trial of Tumor Necrosis Factor Alpha and Interleukin-2 Coding Oncolytic Adenovirus (TILT-123)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Injectable Solid Tumors</w:t>
            </w:r>
          </w:p>
        </w:tc>
        <w:tc>
          <w:tcPr>
            <w:tcW w:w="1984" w:type="dxa"/>
            <w:noWrap/>
            <w:hideMark/>
          </w:tcPr>
          <w:p w14:paraId="3657DFE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TILT-123</w:t>
            </w:r>
          </w:p>
        </w:tc>
        <w:tc>
          <w:tcPr>
            <w:tcW w:w="1110" w:type="dxa"/>
            <w:noWrap/>
            <w:vAlign w:val="center"/>
            <w:hideMark/>
          </w:tcPr>
          <w:p w14:paraId="6436A05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EB17B7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9D9C8D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52F9ABD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TNFR1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TNFR2</w:t>
            </w:r>
          </w:p>
        </w:tc>
      </w:tr>
      <w:tr w:rsidR="00C130C0" w:rsidRPr="00C130C0" w14:paraId="7CE410B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7F50E0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NCT04217473</w:t>
            </w:r>
          </w:p>
        </w:tc>
        <w:tc>
          <w:tcPr>
            <w:tcW w:w="4536" w:type="dxa"/>
            <w:noWrap/>
            <w:hideMark/>
          </w:tcPr>
          <w:p w14:paraId="7F28825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1, Open-Label, Dose-Escalation Clinical Trial of Tumor Necrosis Factor Alpha and Interleukin 2 Coding Oncolytic Adenovirus TILT-123 in Melanoma Patients Receiving Adoptive Cell Therapy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Tumor Infiltrating Lymphocytes</w:t>
            </w:r>
          </w:p>
        </w:tc>
        <w:tc>
          <w:tcPr>
            <w:tcW w:w="1984" w:type="dxa"/>
            <w:noWrap/>
            <w:hideMark/>
          </w:tcPr>
          <w:p w14:paraId="501DA60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TILT-123</w:t>
            </w:r>
          </w:p>
        </w:tc>
        <w:tc>
          <w:tcPr>
            <w:tcW w:w="1110" w:type="dxa"/>
            <w:noWrap/>
            <w:vAlign w:val="center"/>
            <w:hideMark/>
          </w:tcPr>
          <w:p w14:paraId="1C77A47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4EDA3C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BB1D44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Melanoma</w:t>
            </w:r>
          </w:p>
        </w:tc>
        <w:tc>
          <w:tcPr>
            <w:tcW w:w="1486" w:type="dxa"/>
            <w:noWrap/>
            <w:hideMark/>
          </w:tcPr>
          <w:p w14:paraId="102880D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TNFR1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TNFR2</w:t>
            </w:r>
          </w:p>
        </w:tc>
      </w:tr>
      <w:tr w:rsidR="00C130C0" w:rsidRPr="00C130C0" w14:paraId="06E4602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46267C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NCT05222932</w:t>
            </w:r>
          </w:p>
        </w:tc>
        <w:tc>
          <w:tcPr>
            <w:tcW w:w="4536" w:type="dxa"/>
            <w:noWrap/>
            <w:hideMark/>
          </w:tcPr>
          <w:p w14:paraId="5E33AD0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Open-Label, Dose-escalation Clinical Trial of Tumor Necrosis Factor Alpha and IL-2 Coding Oncolytic Adenovirus TILT-123 and Avelumab in Solid Tumor Patients (Melanoma and SCCHN) Refractory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to or Progressing After Anti-PD(L)1</w:t>
            </w:r>
          </w:p>
        </w:tc>
        <w:tc>
          <w:tcPr>
            <w:tcW w:w="1984" w:type="dxa"/>
            <w:noWrap/>
            <w:hideMark/>
          </w:tcPr>
          <w:p w14:paraId="795D0370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TILT-123; </w:t>
            </w:r>
          </w:p>
          <w:p w14:paraId="7F81FC25" w14:textId="2E9085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Avelumab</w:t>
            </w:r>
          </w:p>
        </w:tc>
        <w:tc>
          <w:tcPr>
            <w:tcW w:w="1110" w:type="dxa"/>
            <w:noWrap/>
            <w:vAlign w:val="center"/>
            <w:hideMark/>
          </w:tcPr>
          <w:p w14:paraId="38B31B6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A2EA03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9C57CD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Squamous Cell Carcinoma</w:t>
            </w:r>
          </w:p>
        </w:tc>
        <w:tc>
          <w:tcPr>
            <w:tcW w:w="1486" w:type="dxa"/>
            <w:noWrap/>
            <w:hideMark/>
          </w:tcPr>
          <w:p w14:paraId="2852ADD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TNFR1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TNFR2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4674529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248CD5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NCT05271318</w:t>
            </w:r>
          </w:p>
        </w:tc>
        <w:tc>
          <w:tcPr>
            <w:tcW w:w="4536" w:type="dxa"/>
            <w:noWrap/>
            <w:hideMark/>
          </w:tcPr>
          <w:p w14:paraId="3DF99BE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Open-Label, Dose-escalation Trial of Tumor Necrosis Factor Alpha and Interleukin-2 Coding Oncolytic Adenovirus (TILT-123)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in Patients With Platinum Resistant or Refractory Ovarian Cancer</w:t>
            </w:r>
          </w:p>
        </w:tc>
        <w:tc>
          <w:tcPr>
            <w:tcW w:w="1984" w:type="dxa"/>
            <w:noWrap/>
            <w:hideMark/>
          </w:tcPr>
          <w:p w14:paraId="12B5822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TILT-123; </w:t>
            </w:r>
          </w:p>
          <w:p w14:paraId="2BDDDF75" w14:textId="0059DE6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79D2586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595690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FEA87F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Platinum-refractory Ovarian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Platinum-resistant Ovarian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Platinum-Resistant Fallopian Tube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Platinum-Resistant Primary Peritoneal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Platinum-Refractory Fallopian Tube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Platinum-Refractory Primary Peritoneal Carcinoma</w:t>
            </w:r>
          </w:p>
        </w:tc>
        <w:tc>
          <w:tcPr>
            <w:tcW w:w="1486" w:type="dxa"/>
            <w:noWrap/>
            <w:hideMark/>
          </w:tcPr>
          <w:p w14:paraId="036EA31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TNFR1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TNFR2</w:t>
            </w:r>
          </w:p>
        </w:tc>
      </w:tr>
      <w:tr w:rsidR="00C130C0" w:rsidRPr="00C130C0" w14:paraId="00E5D41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79180D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NCT04195373</w:t>
            </w:r>
          </w:p>
        </w:tc>
        <w:tc>
          <w:tcPr>
            <w:tcW w:w="4536" w:type="dxa"/>
            <w:noWrap/>
            <w:hideMark/>
          </w:tcPr>
          <w:p w14:paraId="24096A7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Open-label, Safety Study of Intra-tumoral Application of TMV-018 in Combination With 5-FC or Anti-PD-1 Therapy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Tumors of the Gastrointestinal Tract</w:t>
            </w:r>
          </w:p>
        </w:tc>
        <w:tc>
          <w:tcPr>
            <w:tcW w:w="1984" w:type="dxa"/>
            <w:noWrap/>
            <w:hideMark/>
          </w:tcPr>
          <w:p w14:paraId="7414EF41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TMV-018; </w:t>
            </w:r>
          </w:p>
          <w:p w14:paraId="18470CE9" w14:textId="584F44F2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Flucytosine, Anti-PD-1</w:t>
            </w:r>
          </w:p>
        </w:tc>
        <w:tc>
          <w:tcPr>
            <w:tcW w:w="1110" w:type="dxa"/>
            <w:noWrap/>
            <w:vAlign w:val="center"/>
            <w:hideMark/>
          </w:tcPr>
          <w:p w14:paraId="78C715C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089AF93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C5773F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Gastrointestinal Cancer</w:t>
            </w:r>
          </w:p>
        </w:tc>
        <w:tc>
          <w:tcPr>
            <w:tcW w:w="1486" w:type="dxa"/>
            <w:noWrap/>
            <w:hideMark/>
          </w:tcPr>
          <w:p w14:paraId="0207D0E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SCD</w:t>
            </w:r>
          </w:p>
        </w:tc>
      </w:tr>
      <w:tr w:rsidR="00C130C0" w:rsidRPr="00C130C0" w14:paraId="3A5E943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C05086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NCT03430687</w:t>
            </w:r>
          </w:p>
        </w:tc>
        <w:tc>
          <w:tcPr>
            <w:tcW w:w="4536" w:type="dxa"/>
            <w:noWrap/>
            <w:hideMark/>
          </w:tcPr>
          <w:p w14:paraId="381F8CA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Intravesical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for Non-Muscle Invasive Transitional Cell Carcinoma</w:t>
            </w:r>
          </w:p>
        </w:tc>
        <w:tc>
          <w:tcPr>
            <w:tcW w:w="1984" w:type="dxa"/>
            <w:noWrap/>
            <w:hideMark/>
          </w:tcPr>
          <w:p w14:paraId="2D63054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4ACEBD2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783B4FC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67000C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Bladder Urothelial Carcinoma</w:t>
            </w:r>
          </w:p>
        </w:tc>
        <w:tc>
          <w:tcPr>
            <w:tcW w:w="1486" w:type="dxa"/>
            <w:noWrap/>
            <w:hideMark/>
          </w:tcPr>
          <w:p w14:paraId="61DB6FD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BB0DB0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96937F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NCT03458117</w:t>
            </w:r>
          </w:p>
        </w:tc>
        <w:tc>
          <w:tcPr>
            <w:tcW w:w="4536" w:type="dxa"/>
            <w:noWrap/>
            <w:hideMark/>
          </w:tcPr>
          <w:p w14:paraId="349579E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Open Label, Single Arm, Single Centre Study to Evaluate Mechanism of Action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(T-VEC) in Locally Advanced Non-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Skin Cancer</w:t>
            </w:r>
          </w:p>
        </w:tc>
        <w:tc>
          <w:tcPr>
            <w:tcW w:w="1984" w:type="dxa"/>
            <w:noWrap/>
            <w:hideMark/>
          </w:tcPr>
          <w:p w14:paraId="6571F44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5FB4F01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3B6C0B0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AEF255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Non-melanoma Skin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Basal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Merkel Cell Carcinoma</w:t>
            </w:r>
          </w:p>
        </w:tc>
        <w:tc>
          <w:tcPr>
            <w:tcW w:w="1486" w:type="dxa"/>
            <w:noWrap/>
            <w:hideMark/>
          </w:tcPr>
          <w:p w14:paraId="03785DB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F8122A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AD04ED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NCT00402025</w:t>
            </w:r>
          </w:p>
        </w:tc>
        <w:tc>
          <w:tcPr>
            <w:tcW w:w="4536" w:type="dxa"/>
            <w:noWrap/>
            <w:hideMark/>
          </w:tcPr>
          <w:p w14:paraId="746CCAF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Targeted Delivery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OncoVEX^GM-CSF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by Endoscopic Ultrasound (EUS)-Guided Fine Needle Injection (FNI)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Irresectable Pancreatic Cancer: A Pilot Multinational Experiment on Safety and Proof of Concept</w:t>
            </w:r>
          </w:p>
        </w:tc>
        <w:tc>
          <w:tcPr>
            <w:tcW w:w="1984" w:type="dxa"/>
            <w:noWrap/>
            <w:hideMark/>
          </w:tcPr>
          <w:p w14:paraId="0CB36F8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5ACA430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C79DA6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9BC751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</w:p>
        </w:tc>
        <w:tc>
          <w:tcPr>
            <w:tcW w:w="1486" w:type="dxa"/>
            <w:noWrap/>
            <w:hideMark/>
          </w:tcPr>
          <w:p w14:paraId="1DE5AF4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57C746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81B834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NCT03663712</w:t>
            </w:r>
          </w:p>
        </w:tc>
        <w:tc>
          <w:tcPr>
            <w:tcW w:w="4536" w:type="dxa"/>
            <w:noWrap/>
            <w:hideMark/>
          </w:tcPr>
          <w:p w14:paraId="0287815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for the Treatment of Peritoneal Surface Malignancies</w:t>
            </w:r>
          </w:p>
        </w:tc>
        <w:tc>
          <w:tcPr>
            <w:tcW w:w="1984" w:type="dxa"/>
            <w:noWrap/>
            <w:hideMark/>
          </w:tcPr>
          <w:p w14:paraId="23791AC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7805250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86A5B2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336D5E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Stage IV Peritoneal Surface Dissemination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From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Gastrointestinal or Recurrent, Platinum-resistant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Ovarian Cancer That Cannot be Completely Resected</w:t>
            </w:r>
          </w:p>
        </w:tc>
        <w:tc>
          <w:tcPr>
            <w:tcW w:w="1486" w:type="dxa"/>
            <w:noWrap/>
            <w:hideMark/>
          </w:tcPr>
          <w:p w14:paraId="09B8114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</w:p>
        </w:tc>
      </w:tr>
      <w:tr w:rsidR="00C130C0" w:rsidRPr="00C130C0" w14:paraId="5D6DE20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28ADE4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NCT03086642</w:t>
            </w:r>
          </w:p>
        </w:tc>
        <w:tc>
          <w:tcPr>
            <w:tcW w:w="4536" w:type="dxa"/>
            <w:noWrap/>
            <w:hideMark/>
          </w:tcPr>
          <w:p w14:paraId="647D0BB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Administered Endoscopically for the Treatment of Locally Advanced or Metastatic Pancreas Cancer Refractory to at Least One Chemotherapy Regimen</w:t>
            </w:r>
          </w:p>
        </w:tc>
        <w:tc>
          <w:tcPr>
            <w:tcW w:w="1984" w:type="dxa"/>
            <w:noWrap/>
            <w:hideMark/>
          </w:tcPr>
          <w:p w14:paraId="2C36B2B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4971C98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D4E083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59E896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</w:p>
        </w:tc>
        <w:tc>
          <w:tcPr>
            <w:tcW w:w="1486" w:type="dxa"/>
            <w:noWrap/>
            <w:hideMark/>
          </w:tcPr>
          <w:p w14:paraId="4E097F8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B37E56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B847EF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NCT03064763</w:t>
            </w:r>
          </w:p>
        </w:tc>
        <w:tc>
          <w:tcPr>
            <w:tcW w:w="4536" w:type="dxa"/>
            <w:noWrap/>
            <w:hideMark/>
          </w:tcPr>
          <w:p w14:paraId="050840A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1, Multi-center, Open-Label, Dose De-escalation Study to Evaluate the Safety and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Japanese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Unresectable Stage IIIB-IV Malignant Melanoma</w:t>
            </w:r>
          </w:p>
        </w:tc>
        <w:tc>
          <w:tcPr>
            <w:tcW w:w="1984" w:type="dxa"/>
            <w:noWrap/>
            <w:hideMark/>
          </w:tcPr>
          <w:p w14:paraId="28A3DAA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3107BF5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144267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E83EC4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260D671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2FABF7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A6834F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NCT02756845</w:t>
            </w:r>
          </w:p>
        </w:tc>
        <w:tc>
          <w:tcPr>
            <w:tcW w:w="4536" w:type="dxa"/>
            <w:noWrap/>
            <w:hideMark/>
          </w:tcPr>
          <w:p w14:paraId="6AC41F6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1, Multi-center, Open-label, Dose De-escalation Study to Evaluate the Safety and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Pediatric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Non Central Nervous System Tumors That Are Amenable to Direct Injection</w:t>
            </w:r>
          </w:p>
        </w:tc>
        <w:tc>
          <w:tcPr>
            <w:tcW w:w="1984" w:type="dxa"/>
            <w:noWrap/>
            <w:hideMark/>
          </w:tcPr>
          <w:p w14:paraId="00F6679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07F0371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57F1CA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87B95E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Advanced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CNS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Tumors</w:t>
            </w:r>
          </w:p>
        </w:tc>
        <w:tc>
          <w:tcPr>
            <w:tcW w:w="1486" w:type="dxa"/>
            <w:noWrap/>
            <w:hideMark/>
          </w:tcPr>
          <w:p w14:paraId="58320BC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6F4A16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89075F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NCT03555032</w:t>
            </w:r>
          </w:p>
        </w:tc>
        <w:tc>
          <w:tcPr>
            <w:tcW w:w="4536" w:type="dxa"/>
            <w:noWrap/>
            <w:hideMark/>
          </w:tcPr>
          <w:p w14:paraId="1909C1D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I/II Study of the Safety and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(T-VEC) Delivered by Intra-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Isolated Limb Perfusion With Melphalan and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Necrosis Factor-α in Patients With Advanced Extremity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Tumours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Including Metastatic Melanoma</w:t>
            </w:r>
          </w:p>
        </w:tc>
        <w:tc>
          <w:tcPr>
            <w:tcW w:w="1984" w:type="dxa"/>
            <w:noWrap/>
            <w:hideMark/>
          </w:tcPr>
          <w:p w14:paraId="265D674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684F443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3F9BC4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5EB849F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and Sarcoma</w:t>
            </w:r>
          </w:p>
        </w:tc>
        <w:tc>
          <w:tcPr>
            <w:tcW w:w="1486" w:type="dxa"/>
            <w:noWrap/>
            <w:hideMark/>
          </w:tcPr>
          <w:p w14:paraId="5EF9F9E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63A51F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1DFE24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NCT04427306</w:t>
            </w:r>
          </w:p>
        </w:tc>
        <w:tc>
          <w:tcPr>
            <w:tcW w:w="4536" w:type="dxa"/>
            <w:noWrap/>
            <w:hideMark/>
          </w:tcPr>
          <w:p w14:paraId="64F78D2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Biomarker Analysis of Neoadjuvant Intralesional Therapy in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High Risk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Early Melanoma</w:t>
            </w:r>
          </w:p>
        </w:tc>
        <w:tc>
          <w:tcPr>
            <w:tcW w:w="1984" w:type="dxa"/>
            <w:noWrap/>
            <w:hideMark/>
          </w:tcPr>
          <w:p w14:paraId="07F03F6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26BD51D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7FAB0B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75AABC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C7DEEA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E9E47A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66758F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NCT04330430</w:t>
            </w:r>
          </w:p>
        </w:tc>
        <w:tc>
          <w:tcPr>
            <w:tcW w:w="4536" w:type="dxa"/>
            <w:noWrap/>
            <w:hideMark/>
          </w:tcPr>
          <w:p w14:paraId="75CC7BE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Neo-adjuvant T-VEC + Nivolumab Combination Therapy for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Early Metastatic (Stage IIIB/C/D-IV M1a) Melanoma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Injectable Disease</w:t>
            </w:r>
          </w:p>
        </w:tc>
        <w:tc>
          <w:tcPr>
            <w:tcW w:w="1984" w:type="dxa"/>
            <w:noWrap/>
            <w:hideMark/>
          </w:tcPr>
          <w:p w14:paraId="40B94EA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200BA73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A1A286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88C6E8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Stage III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Stage IV</w:t>
            </w:r>
          </w:p>
        </w:tc>
        <w:tc>
          <w:tcPr>
            <w:tcW w:w="1486" w:type="dxa"/>
            <w:noWrap/>
            <w:hideMark/>
          </w:tcPr>
          <w:p w14:paraId="1E780D2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200CC22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930608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NCT04065152</w:t>
            </w:r>
          </w:p>
        </w:tc>
        <w:tc>
          <w:tcPr>
            <w:tcW w:w="4536" w:type="dxa"/>
            <w:noWrap/>
            <w:hideMark/>
          </w:tcPr>
          <w:p w14:paraId="6FF4338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II Multicenter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Classic or Endemic Kaposi Sarcoma - KAPVEC</w:t>
            </w:r>
          </w:p>
        </w:tc>
        <w:tc>
          <w:tcPr>
            <w:tcW w:w="1984" w:type="dxa"/>
            <w:noWrap/>
            <w:hideMark/>
          </w:tcPr>
          <w:p w14:paraId="066967A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14BA791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0C33D4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D124D7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Kaposi Sarcoma</w:t>
            </w:r>
          </w:p>
        </w:tc>
        <w:tc>
          <w:tcPr>
            <w:tcW w:w="1486" w:type="dxa"/>
            <w:noWrap/>
            <w:hideMark/>
          </w:tcPr>
          <w:p w14:paraId="7232C06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E0B18A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4823B8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NCT02574260</w:t>
            </w:r>
          </w:p>
        </w:tc>
        <w:tc>
          <w:tcPr>
            <w:tcW w:w="4536" w:type="dxa"/>
            <w:noWrap/>
            <w:hideMark/>
          </w:tcPr>
          <w:p w14:paraId="333345B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2 Extension Protocol for Extended Use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OncoVEX^GM-CSF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for Eligible Patients Participating in Study 002/03: Study of the Efficacy, Safety and Immunogenicity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OncoVEX^GM-CSF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Stage IIIc and Stage IV Malignant Melanoma</w:t>
            </w:r>
          </w:p>
        </w:tc>
        <w:tc>
          <w:tcPr>
            <w:tcW w:w="1984" w:type="dxa"/>
            <w:noWrap/>
            <w:hideMark/>
          </w:tcPr>
          <w:p w14:paraId="5106983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050A06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CA6DB9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8424FC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02FC245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A37292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ABD08C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NCT02366195</w:t>
            </w:r>
          </w:p>
        </w:tc>
        <w:tc>
          <w:tcPr>
            <w:tcW w:w="4536" w:type="dxa"/>
            <w:noWrap/>
            <w:hideMark/>
          </w:tcPr>
          <w:p w14:paraId="310753F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2, Multicenter, Open-label, Single-arm Trial to Evaluate the Correlation Between Objective Response Rate and Baseline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CD8+ Cell Density in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Unresected Stage IIIB to IVM1c Melanoma Treated With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</w:p>
        </w:tc>
        <w:tc>
          <w:tcPr>
            <w:tcW w:w="1984" w:type="dxa"/>
            <w:noWrap/>
            <w:hideMark/>
          </w:tcPr>
          <w:p w14:paraId="012C62F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1EDCDDA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A30B7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9F6A89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6AE5D1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8D0525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132B48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NCT02014441</w:t>
            </w:r>
          </w:p>
        </w:tc>
        <w:tc>
          <w:tcPr>
            <w:tcW w:w="4536" w:type="dxa"/>
            <w:noWrap/>
            <w:hideMark/>
          </w:tcPr>
          <w:p w14:paraId="5144867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2, Multicenter, Single-arm Trial to Evaluate the Biodistribution and Shedding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Unresected, Stage IIIB to IVM1c Melanoma</w:t>
            </w:r>
          </w:p>
        </w:tc>
        <w:tc>
          <w:tcPr>
            <w:tcW w:w="1984" w:type="dxa"/>
            <w:noWrap/>
            <w:hideMark/>
          </w:tcPr>
          <w:p w14:paraId="4CE6905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443D2E8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A2EDCB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2D632F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1E6F244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01CCB5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AF3F8E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NCT00289016</w:t>
            </w:r>
          </w:p>
        </w:tc>
        <w:tc>
          <w:tcPr>
            <w:tcW w:w="4536" w:type="dxa"/>
            <w:noWrap/>
            <w:hideMark/>
          </w:tcPr>
          <w:p w14:paraId="5CA05DD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the Efficacy, Safety and Immunogenicity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OncoVEX^GM-CSF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Stage IIIc and Stage IV Malignant Melanoma</w:t>
            </w:r>
          </w:p>
        </w:tc>
        <w:tc>
          <w:tcPr>
            <w:tcW w:w="1984" w:type="dxa"/>
            <w:noWrap/>
            <w:hideMark/>
          </w:tcPr>
          <w:p w14:paraId="0F3D6D4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42962B0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5FCF3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4106E5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256573E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CFAC90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BB0F78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NCT02658812</w:t>
            </w:r>
          </w:p>
        </w:tc>
        <w:tc>
          <w:tcPr>
            <w:tcW w:w="4536" w:type="dxa"/>
            <w:noWrap/>
            <w:hideMark/>
          </w:tcPr>
          <w:p w14:paraId="3F15081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Using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for Inflammatory Breast Cancer (IBC) or Non-IBC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Inoperable Local Recurrence</w:t>
            </w:r>
          </w:p>
        </w:tc>
        <w:tc>
          <w:tcPr>
            <w:tcW w:w="1984" w:type="dxa"/>
            <w:noWrap/>
            <w:hideMark/>
          </w:tcPr>
          <w:p w14:paraId="24E3C1C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508DD95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6CD6D31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86CEAF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Chest Wall Neoplasm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Breast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Inflammatory Breast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IV Breast Cancer AJCC v6 and v7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IV Inflammatory Breast Carcinoma</w:t>
            </w:r>
          </w:p>
        </w:tc>
        <w:tc>
          <w:tcPr>
            <w:tcW w:w="1486" w:type="dxa"/>
            <w:noWrap/>
            <w:hideMark/>
          </w:tcPr>
          <w:p w14:paraId="557E652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F22113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BFEFF2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NCT03921073</w:t>
            </w:r>
          </w:p>
        </w:tc>
        <w:tc>
          <w:tcPr>
            <w:tcW w:w="4536" w:type="dxa"/>
            <w:noWrap/>
            <w:hideMark/>
          </w:tcPr>
          <w:p w14:paraId="308FBE3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(T-VEC) in the Treatment of Locally Advanced Cutaneous Angiosarcoma</w:t>
            </w:r>
          </w:p>
        </w:tc>
        <w:tc>
          <w:tcPr>
            <w:tcW w:w="1984" w:type="dxa"/>
            <w:noWrap/>
            <w:hideMark/>
          </w:tcPr>
          <w:p w14:paraId="1580C9E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08CE63C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0D7BB3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1F35FD9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Angiosarcoma of Skin</w:t>
            </w:r>
          </w:p>
        </w:tc>
        <w:tc>
          <w:tcPr>
            <w:tcW w:w="1486" w:type="dxa"/>
            <w:noWrap/>
            <w:hideMark/>
          </w:tcPr>
          <w:p w14:paraId="754EE7D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BCA136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8FAE4E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NCT03714828</w:t>
            </w:r>
          </w:p>
        </w:tc>
        <w:tc>
          <w:tcPr>
            <w:tcW w:w="4536" w:type="dxa"/>
            <w:noWrap/>
            <w:hideMark/>
          </w:tcPr>
          <w:p w14:paraId="1C2CA3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Single Arm Phase 2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Cutaneous Squamous Cell Cancer</w:t>
            </w:r>
          </w:p>
        </w:tc>
        <w:tc>
          <w:tcPr>
            <w:tcW w:w="1984" w:type="dxa"/>
            <w:noWrap/>
            <w:hideMark/>
          </w:tcPr>
          <w:p w14:paraId="778C0B9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</w:t>
            </w:r>
          </w:p>
        </w:tc>
        <w:tc>
          <w:tcPr>
            <w:tcW w:w="1110" w:type="dxa"/>
            <w:noWrap/>
            <w:vAlign w:val="center"/>
            <w:hideMark/>
          </w:tcPr>
          <w:p w14:paraId="52A50A0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07F741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496126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Skin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Keratoacanthoma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Tumor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Skin Cancer, Squamous Cell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Lesion Skin</w:t>
            </w:r>
          </w:p>
        </w:tc>
        <w:tc>
          <w:tcPr>
            <w:tcW w:w="1486" w:type="dxa"/>
            <w:noWrap/>
            <w:hideMark/>
          </w:tcPr>
          <w:p w14:paraId="1C4D47D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85D7FA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257C39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NCT03256344</w:t>
            </w:r>
          </w:p>
        </w:tc>
        <w:tc>
          <w:tcPr>
            <w:tcW w:w="4536" w:type="dxa"/>
            <w:noWrap/>
            <w:hideMark/>
          </w:tcPr>
          <w:p w14:paraId="2BF6676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Atezolizumab in Subjects With Triple Negative Breast Cancer and Colorectal Cancer With Liver Metastases</w:t>
            </w:r>
          </w:p>
        </w:tc>
        <w:tc>
          <w:tcPr>
            <w:tcW w:w="1984" w:type="dxa"/>
            <w:noWrap/>
            <w:hideMark/>
          </w:tcPr>
          <w:p w14:paraId="39D5D0E7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T-VEC; </w:t>
            </w:r>
          </w:p>
          <w:p w14:paraId="26E95FBD" w14:textId="622B7FE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Other: Atezolizumab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620AAB8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E633A0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FB5EC2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Metastatic Triple Negative Breast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Colorectal Cancer</w:t>
            </w:r>
          </w:p>
        </w:tc>
        <w:tc>
          <w:tcPr>
            <w:tcW w:w="1486" w:type="dxa"/>
            <w:noWrap/>
            <w:hideMark/>
          </w:tcPr>
          <w:p w14:paraId="11320E5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5B89850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5F6947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NCT03300544</w:t>
            </w:r>
          </w:p>
        </w:tc>
        <w:tc>
          <w:tcPr>
            <w:tcW w:w="4536" w:type="dxa"/>
            <w:noWrap/>
            <w:hideMark/>
          </w:tcPr>
          <w:p w14:paraId="1FAA639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) With Neoadjuvant Chemotherapy and Radiation in Adenocarcinoma of the Rectum</w:t>
            </w:r>
          </w:p>
        </w:tc>
        <w:tc>
          <w:tcPr>
            <w:tcW w:w="1984" w:type="dxa"/>
            <w:noWrap/>
            <w:hideMark/>
          </w:tcPr>
          <w:p w14:paraId="7754F3B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66BA45FB" w14:textId="5ABBF28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Capecitabine, Fluorouracil, Leucovorin, Oxaliplatin,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131B90A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388B0F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DFA590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Rectal Adenocarcinoma</w:t>
            </w:r>
          </w:p>
        </w:tc>
        <w:tc>
          <w:tcPr>
            <w:tcW w:w="1486" w:type="dxa"/>
            <w:noWrap/>
            <w:hideMark/>
          </w:tcPr>
          <w:p w14:paraId="18359B0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B303A3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5C158C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NCT03088176</w:t>
            </w:r>
          </w:p>
        </w:tc>
        <w:tc>
          <w:tcPr>
            <w:tcW w:w="4536" w:type="dxa"/>
            <w:noWrap/>
            <w:hideMark/>
          </w:tcPr>
          <w:p w14:paraId="2578829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Dabrafenib and Trametinib in Advanced Melanoma With an Activating BRAF Mutation</w:t>
            </w:r>
          </w:p>
        </w:tc>
        <w:tc>
          <w:tcPr>
            <w:tcW w:w="1984" w:type="dxa"/>
            <w:noWrap/>
            <w:hideMark/>
          </w:tcPr>
          <w:p w14:paraId="5972492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1B36DE0F" w14:textId="1117CF2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Dabrafenib, Trametinib</w:t>
            </w:r>
          </w:p>
        </w:tc>
        <w:tc>
          <w:tcPr>
            <w:tcW w:w="1110" w:type="dxa"/>
            <w:noWrap/>
            <w:vAlign w:val="center"/>
            <w:hideMark/>
          </w:tcPr>
          <w:p w14:paraId="22F19AF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9D22A4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EACC30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BRAF Gene Mutation</w:t>
            </w:r>
          </w:p>
        </w:tc>
        <w:tc>
          <w:tcPr>
            <w:tcW w:w="1486" w:type="dxa"/>
            <w:noWrap/>
            <w:hideMark/>
          </w:tcPr>
          <w:p w14:paraId="44C1D5B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BRAF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MAP2K1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MAP2K2</w:t>
            </w:r>
          </w:p>
        </w:tc>
      </w:tr>
      <w:tr w:rsidR="00C130C0" w:rsidRPr="00C130C0" w14:paraId="5DF8355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43682C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NCT03972046</w:t>
            </w:r>
          </w:p>
        </w:tc>
        <w:tc>
          <w:tcPr>
            <w:tcW w:w="4536" w:type="dxa"/>
            <w:noWrap/>
            <w:hideMark/>
          </w:tcPr>
          <w:p w14:paraId="1A43357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Neoadjuvant Use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and BRAF/MEK Inhibitor for Advanced Nodal BRAF Mutant Melanoma: A Pilot Study</w:t>
            </w:r>
          </w:p>
        </w:tc>
        <w:tc>
          <w:tcPr>
            <w:tcW w:w="1984" w:type="dxa"/>
            <w:noWrap/>
            <w:hideMark/>
          </w:tcPr>
          <w:p w14:paraId="4E7E78DD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</w:p>
          <w:p w14:paraId="1F6668FA" w14:textId="106D5C66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Dabrafenib, Trametinib</w:t>
            </w:r>
          </w:p>
        </w:tc>
        <w:tc>
          <w:tcPr>
            <w:tcW w:w="1110" w:type="dxa"/>
            <w:noWrap/>
            <w:vAlign w:val="center"/>
            <w:hideMark/>
          </w:tcPr>
          <w:p w14:paraId="36D5FD6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4A668C2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B1B1E5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(Skin)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 Stage IIIb-IVM1a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Metastasis Skin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Tumor Skin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BRAF Gene Mutation</w:t>
            </w:r>
          </w:p>
        </w:tc>
        <w:tc>
          <w:tcPr>
            <w:tcW w:w="1486" w:type="dxa"/>
            <w:noWrap/>
            <w:hideMark/>
          </w:tcPr>
          <w:p w14:paraId="3A68B51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BRAF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MAP2K1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MAP2K2</w:t>
            </w:r>
          </w:p>
        </w:tc>
      </w:tr>
      <w:tr w:rsidR="00C130C0" w:rsidRPr="00C130C0" w14:paraId="559D384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623C3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NCT01740297</w:t>
            </w:r>
          </w:p>
        </w:tc>
        <w:tc>
          <w:tcPr>
            <w:tcW w:w="4536" w:type="dxa"/>
            <w:noWrap/>
            <w:hideMark/>
          </w:tcPr>
          <w:p w14:paraId="7510888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1b/2, Multicenter, Open-label Trial to Evaluate the Safety and Efficacy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and Ipilimumab Compared to Ipilimumab Alone in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Unresected, Stage IIIB-IV Melanoma</w:t>
            </w:r>
          </w:p>
        </w:tc>
        <w:tc>
          <w:tcPr>
            <w:tcW w:w="1984" w:type="dxa"/>
            <w:noWrap/>
            <w:hideMark/>
          </w:tcPr>
          <w:p w14:paraId="57AF33D2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16527A43" w14:textId="64EF9EE2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Ipilimumab</w:t>
            </w:r>
          </w:p>
        </w:tc>
        <w:tc>
          <w:tcPr>
            <w:tcW w:w="1110" w:type="dxa"/>
            <w:noWrap/>
            <w:vAlign w:val="center"/>
            <w:hideMark/>
          </w:tcPr>
          <w:p w14:paraId="7529204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5C8FA2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4A3145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5F337F0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9F4487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B85355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NCT04185311</w:t>
            </w:r>
          </w:p>
        </w:tc>
        <w:tc>
          <w:tcPr>
            <w:tcW w:w="4536" w:type="dxa"/>
            <w:noWrap/>
            <w:hideMark/>
          </w:tcPr>
          <w:p w14:paraId="105B346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Ipilumumab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Nivolumab and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Preoperative Treatment of Localized Breast Cancer-deleted</w:t>
            </w:r>
          </w:p>
        </w:tc>
        <w:tc>
          <w:tcPr>
            <w:tcW w:w="1984" w:type="dxa"/>
            <w:noWrap/>
            <w:hideMark/>
          </w:tcPr>
          <w:p w14:paraId="15CF807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15F51973" w14:textId="1C9B887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Ipilimumab,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76DE0AB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F4D382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070738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</w:t>
            </w:r>
          </w:p>
        </w:tc>
        <w:tc>
          <w:tcPr>
            <w:tcW w:w="1486" w:type="dxa"/>
            <w:noWrap/>
            <w:hideMark/>
          </w:tcPr>
          <w:p w14:paraId="450C0A4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CTLA4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DB3B42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B8E1B2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NCT03597009</w:t>
            </w:r>
          </w:p>
        </w:tc>
        <w:tc>
          <w:tcPr>
            <w:tcW w:w="4536" w:type="dxa"/>
            <w:noWrap/>
            <w:hideMark/>
          </w:tcPr>
          <w:p w14:paraId="05B3CFE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/II Study of IV Nivolumab and Intrapleural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for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Malignant Pleural Effusion</w:t>
            </w:r>
          </w:p>
        </w:tc>
        <w:tc>
          <w:tcPr>
            <w:tcW w:w="1984" w:type="dxa"/>
            <w:noWrap/>
            <w:hideMark/>
          </w:tcPr>
          <w:p w14:paraId="7EE3F02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TVEC; </w:t>
            </w:r>
          </w:p>
          <w:p w14:paraId="5E3AAD20" w14:textId="5481494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0C107BE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6F6EB14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0494A30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Pleural Effusion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Lung Cancer</w:t>
            </w:r>
          </w:p>
        </w:tc>
        <w:tc>
          <w:tcPr>
            <w:tcW w:w="1486" w:type="dxa"/>
            <w:noWrap/>
            <w:hideMark/>
          </w:tcPr>
          <w:p w14:paraId="553F051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7EFDD3A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213F43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NCT02978625</w:t>
            </w:r>
          </w:p>
        </w:tc>
        <w:tc>
          <w:tcPr>
            <w:tcW w:w="4536" w:type="dxa"/>
            <w:noWrap/>
            <w:hideMark/>
          </w:tcPr>
          <w:p w14:paraId="728DDCE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Followed by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+ Nivolumab in Refractory T Cell and NK Cell Lymphomas, Cutaneous Squamous Cell Carcinoma, Merkel Cell Carcinoma, and Other Rare Skin Tumors</w:t>
            </w:r>
          </w:p>
        </w:tc>
        <w:tc>
          <w:tcPr>
            <w:tcW w:w="1984" w:type="dxa"/>
            <w:noWrap/>
            <w:hideMark/>
          </w:tcPr>
          <w:p w14:paraId="49EE12A5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47600606" w14:textId="09818C3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49D3DCE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FCFA4F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3BF8D0B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Adenoid Cystic Skin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Adnexal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Large Cell Lymphoma, ALK-Negative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Large Cell Lymphoma, ALK-Positive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Apocrine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Cylindrocarcinoma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Digital Papillary Adenocarcinoma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Endocrine Mucin-Producing Sweat Gland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Extramammary Paget Disease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Extraocular Cutaneous Sebaceous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Hidradenocarcinoma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Keratoacanthoma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Malignant Sweat Gland Neoplasm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Merkel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Microcystic Adnexal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NK-Cell Lymphoma, Unclassifiable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Papillary Adenocarcinoma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Porocarcinoma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Primary Cutaneous Mucinous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Mature T-Cell and NK-Cell Non-Hodgkin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T-Cell Non-Hodgkin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Anaplastic Large Cell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Mature T-Cell and NK-Cell Non-Hodgkin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Merkel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Mycosis Fungoides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Primary Cutaneous T-Cell Non-Hodgkin 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Skin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Refractory T-Cell Non-Hodgkin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Lymphoma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Sezary Syndrome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Signet Ring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Skin Basal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Skin Basosquamous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Skin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Spiradenocarcinoma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Squamoid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Eccrine Ductal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 of Unknown Primary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Sweat Gland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Trichilemmal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Vulvar Squamous Cell Carcinoma</w:t>
            </w:r>
          </w:p>
        </w:tc>
        <w:tc>
          <w:tcPr>
            <w:tcW w:w="1486" w:type="dxa"/>
            <w:noWrap/>
            <w:hideMark/>
          </w:tcPr>
          <w:p w14:paraId="536C5B7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04EC9AD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AAD64F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NCT03886311</w:t>
            </w:r>
          </w:p>
        </w:tc>
        <w:tc>
          <w:tcPr>
            <w:tcW w:w="4536" w:type="dxa"/>
            <w:noWrap/>
            <w:hideMark/>
          </w:tcPr>
          <w:p w14:paraId="190733A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The TNT Protocol: A Phase 2 Study Using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Laherparepvec,Nivolumab</w:t>
            </w:r>
            <w:proofErr w:type="spellEnd"/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and Trabectedin as First, Second/Third Line Therapy for Advanced Sarcoma, Including Desmoid Tumor and Chordoma</w:t>
            </w:r>
          </w:p>
        </w:tc>
        <w:tc>
          <w:tcPr>
            <w:tcW w:w="1984" w:type="dxa"/>
            <w:noWrap/>
            <w:hideMark/>
          </w:tcPr>
          <w:p w14:paraId="49776C37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4455FC17" w14:textId="4D4E21E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Nivolumab, Trabectedin</w:t>
            </w:r>
          </w:p>
        </w:tc>
        <w:tc>
          <w:tcPr>
            <w:tcW w:w="1110" w:type="dxa"/>
            <w:noWrap/>
            <w:vAlign w:val="center"/>
            <w:hideMark/>
          </w:tcPr>
          <w:p w14:paraId="31B4D77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1BA092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58FD133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Sarcoma</w:t>
            </w:r>
          </w:p>
        </w:tc>
        <w:tc>
          <w:tcPr>
            <w:tcW w:w="1486" w:type="dxa"/>
            <w:noWrap/>
            <w:hideMark/>
          </w:tcPr>
          <w:p w14:paraId="7FD7628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MARCO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ABCB11</w:t>
            </w:r>
          </w:p>
        </w:tc>
      </w:tr>
      <w:tr w:rsidR="00C130C0" w:rsidRPr="00C130C0" w14:paraId="29618BD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3FCAE8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NCT03554044</w:t>
            </w:r>
          </w:p>
        </w:tc>
        <w:tc>
          <w:tcPr>
            <w:tcW w:w="4536" w:type="dxa"/>
            <w:noWrap/>
            <w:hideMark/>
          </w:tcPr>
          <w:p w14:paraId="0FC0400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(T-VEC)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Chemotherapy or Endocrine Therapy in Patients With Metastatic, Unresectable, or Locoregionally Recurrent HER2-negative Breast Cancer</w:t>
            </w:r>
          </w:p>
        </w:tc>
        <w:tc>
          <w:tcPr>
            <w:tcW w:w="1984" w:type="dxa"/>
            <w:noWrap/>
            <w:hideMark/>
          </w:tcPr>
          <w:p w14:paraId="01354BA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5D64C486" w14:textId="057F56E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Paclitaxel, Nab paclitaxel, Gemcitabine, Carboplatin, Anastrozole, Exemestane,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Fulvestrant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Letrozole, Tamoxifen</w:t>
            </w:r>
          </w:p>
        </w:tc>
        <w:tc>
          <w:tcPr>
            <w:tcW w:w="1110" w:type="dxa"/>
            <w:noWrap/>
            <w:vAlign w:val="center"/>
            <w:hideMark/>
          </w:tcPr>
          <w:p w14:paraId="7DD4382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17BD49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69862C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Anatomic Stage III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Anatomic Stage IIIA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Anatomic Stage IIIB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Anatomic Stage IIIC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Anatomic Stage IV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Estrogen Receptor Positive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HER2/Neu Negative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Invasive Breast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Prognostic Stage III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Prognostic Stage IIIA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Prognostic Stage IIIB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Prognostic Stage IIIC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Prognostic Stage IV Breast Cancer AJCC v8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Breast Carcinoma</w:t>
            </w:r>
          </w:p>
        </w:tc>
        <w:tc>
          <w:tcPr>
            <w:tcW w:w="1486" w:type="dxa"/>
            <w:noWrap/>
            <w:hideMark/>
          </w:tcPr>
          <w:p w14:paraId="6F123AA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Tubulin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Tubulin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RNR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CYP19A1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CYP19A1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ER-α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ER-β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CYP19A1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ER</w:t>
            </w:r>
          </w:p>
        </w:tc>
      </w:tr>
      <w:tr w:rsidR="00C130C0" w:rsidRPr="00C130C0" w14:paraId="4F573B7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E3D6E6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NCT04163952</w:t>
            </w:r>
          </w:p>
        </w:tc>
        <w:tc>
          <w:tcPr>
            <w:tcW w:w="4536" w:type="dxa"/>
            <w:noWrap/>
            <w:hideMark/>
          </w:tcPr>
          <w:p w14:paraId="35C01B1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and Panitumumab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Locally Advanced Squamous Cell Carcinoma of the Skin (SCCS)</w:t>
            </w:r>
          </w:p>
        </w:tc>
        <w:tc>
          <w:tcPr>
            <w:tcW w:w="1984" w:type="dxa"/>
            <w:noWrap/>
            <w:hideMark/>
          </w:tcPr>
          <w:p w14:paraId="6074C70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25DCF0E4" w14:textId="74A45C4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Panitumumab</w:t>
            </w:r>
          </w:p>
        </w:tc>
        <w:tc>
          <w:tcPr>
            <w:tcW w:w="1110" w:type="dxa"/>
            <w:noWrap/>
            <w:vAlign w:val="center"/>
            <w:hideMark/>
          </w:tcPr>
          <w:p w14:paraId="28122E0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C7B814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91C55D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Locally Advanced Skin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Metastatic Skin 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Skin Squamous Cell Carcinoma</w:t>
            </w:r>
          </w:p>
        </w:tc>
        <w:tc>
          <w:tcPr>
            <w:tcW w:w="1486" w:type="dxa"/>
            <w:noWrap/>
            <w:hideMark/>
          </w:tcPr>
          <w:p w14:paraId="1F16F8E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EGFR</w:t>
            </w:r>
          </w:p>
        </w:tc>
      </w:tr>
      <w:tr w:rsidR="00C130C0" w:rsidRPr="00C130C0" w14:paraId="1D9C02F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09108A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NCT02626000</w:t>
            </w:r>
          </w:p>
        </w:tc>
        <w:tc>
          <w:tcPr>
            <w:tcW w:w="4536" w:type="dxa"/>
            <w:noWrap/>
            <w:hideMark/>
          </w:tcPr>
          <w:p w14:paraId="37054F3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1b/3 Multicenter, Randomized,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for the Treatment of Subjects With Recurrent or Metastatic Squamous Cell Carcinoma of the Head and Neck</w:t>
            </w:r>
          </w:p>
        </w:tc>
        <w:tc>
          <w:tcPr>
            <w:tcW w:w="1984" w:type="dxa"/>
            <w:noWrap/>
            <w:hideMark/>
          </w:tcPr>
          <w:p w14:paraId="5AA5098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61BC2646" w14:textId="7B03C4E2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0A1547F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D767DD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5C7446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 of the Head and Neck</w:t>
            </w:r>
          </w:p>
        </w:tc>
        <w:tc>
          <w:tcPr>
            <w:tcW w:w="1486" w:type="dxa"/>
            <w:noWrap/>
            <w:hideMark/>
          </w:tcPr>
          <w:p w14:paraId="7898EBD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535EA5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52A038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NCT02509507</w:t>
            </w:r>
          </w:p>
        </w:tc>
        <w:tc>
          <w:tcPr>
            <w:tcW w:w="4536" w:type="dxa"/>
            <w:noWrap/>
            <w:hideMark/>
          </w:tcPr>
          <w:p w14:paraId="37D58D4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1b/2, Multicenter, Open-label, Basket Trial to Evaluate the Safety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Into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Liver Tumors Alone and in Combination With Systemic Pembrolizumab in Phase 1b and to Evaluate the Efficacy and Safety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With Systemic Pembrolizumab to Treat Subjects With Advanced Solid Tumors in Phase 2 (MASTERKEY-318)</w:t>
            </w:r>
          </w:p>
        </w:tc>
        <w:tc>
          <w:tcPr>
            <w:tcW w:w="1984" w:type="dxa"/>
            <w:noWrap/>
            <w:hideMark/>
          </w:tcPr>
          <w:p w14:paraId="27FCDCA7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1699008F" w14:textId="086BBB4B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06B730C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CD769C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2F01100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Metastases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or Subcutaneous Lymph Node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Tumors</w:t>
            </w:r>
          </w:p>
        </w:tc>
        <w:tc>
          <w:tcPr>
            <w:tcW w:w="1486" w:type="dxa"/>
            <w:noWrap/>
            <w:hideMark/>
          </w:tcPr>
          <w:p w14:paraId="56D1444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3B454EA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06B86B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NCT03842943</w:t>
            </w:r>
          </w:p>
        </w:tc>
        <w:tc>
          <w:tcPr>
            <w:tcW w:w="4536" w:type="dxa"/>
            <w:noWrap/>
            <w:hideMark/>
          </w:tcPr>
          <w:p w14:paraId="681CBB8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Neoadjuvant Combination Immunotherapy for Stage III Melanoma</w:t>
            </w:r>
          </w:p>
        </w:tc>
        <w:tc>
          <w:tcPr>
            <w:tcW w:w="1984" w:type="dxa"/>
            <w:noWrap/>
            <w:hideMark/>
          </w:tcPr>
          <w:p w14:paraId="4B4BD49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315407BC" w14:textId="2AA9B32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7FB9864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B60F02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0E95E4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Melanoma</w:t>
            </w:r>
          </w:p>
        </w:tc>
        <w:tc>
          <w:tcPr>
            <w:tcW w:w="1486" w:type="dxa"/>
            <w:noWrap/>
            <w:hideMark/>
          </w:tcPr>
          <w:p w14:paraId="33D2DBC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311EDD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CE7712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NCT03069378</w:t>
            </w:r>
          </w:p>
        </w:tc>
        <w:tc>
          <w:tcPr>
            <w:tcW w:w="4536" w:type="dxa"/>
            <w:noWrap/>
            <w:hideMark/>
          </w:tcPr>
          <w:p w14:paraId="05EDA5A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(T-VEC) Administered Concurrently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the Anti-PD1 Monoclonal Antibody Pembrolizumab in Patients With Metastatic and/or Locally Advanced Sarcoma</w:t>
            </w:r>
          </w:p>
        </w:tc>
        <w:tc>
          <w:tcPr>
            <w:tcW w:w="1984" w:type="dxa"/>
            <w:noWrap/>
            <w:hideMark/>
          </w:tcPr>
          <w:p w14:paraId="1FA7E59B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08F83369" w14:textId="372849E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4D90AC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57F40A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DDFD74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Epithelioid 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Cutaneous Angiosarcoma</w:t>
            </w:r>
          </w:p>
        </w:tc>
        <w:tc>
          <w:tcPr>
            <w:tcW w:w="1486" w:type="dxa"/>
            <w:noWrap/>
            <w:hideMark/>
          </w:tcPr>
          <w:p w14:paraId="0F538B4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5023CF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1DE37E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NCT04068181</w:t>
            </w:r>
          </w:p>
        </w:tc>
        <w:tc>
          <w:tcPr>
            <w:tcW w:w="4536" w:type="dxa"/>
            <w:noWrap/>
            <w:hideMark/>
          </w:tcPr>
          <w:p w14:paraId="3513A13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2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Pembrolizumab in Subjects With Unresectable/Metastatic Stage IIIB-IVM1d Melanoma Who Have Progressed on Prior Anti PD-1 Based Therapy</w:t>
            </w:r>
          </w:p>
        </w:tc>
        <w:tc>
          <w:tcPr>
            <w:tcW w:w="1984" w:type="dxa"/>
            <w:noWrap/>
            <w:hideMark/>
          </w:tcPr>
          <w:p w14:paraId="7A156AF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T-VEC; </w:t>
            </w:r>
          </w:p>
          <w:p w14:paraId="4D1C7DF7" w14:textId="0720381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5919556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Active, not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BEE471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II</w:t>
            </w:r>
          </w:p>
        </w:tc>
        <w:tc>
          <w:tcPr>
            <w:tcW w:w="2504" w:type="dxa"/>
            <w:noWrap/>
            <w:hideMark/>
          </w:tcPr>
          <w:p w14:paraId="3F2AA5D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229B49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2E7830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1E941A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NCT02965716</w:t>
            </w:r>
          </w:p>
        </w:tc>
        <w:tc>
          <w:tcPr>
            <w:tcW w:w="4536" w:type="dxa"/>
            <w:noWrap/>
            <w:hideMark/>
          </w:tcPr>
          <w:p w14:paraId="1C882B1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Study of Combining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(T-VEC) (NSC-785349) and MK-3475 (Pembrolizumab) (NSC-776864)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Melanoma Who Have Progressed on Anti-PD1/L1 Based Therapy</w:t>
            </w:r>
          </w:p>
        </w:tc>
        <w:tc>
          <w:tcPr>
            <w:tcW w:w="1984" w:type="dxa"/>
            <w:noWrap/>
            <w:hideMark/>
          </w:tcPr>
          <w:p w14:paraId="3847C223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2EE9C43C" w14:textId="22B5ECB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5919F21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36909F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FB0FA2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4378F8A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75CE3B2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69A2FA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NCT02263508</w:t>
            </w:r>
          </w:p>
        </w:tc>
        <w:tc>
          <w:tcPr>
            <w:tcW w:w="4536" w:type="dxa"/>
            <w:noWrap/>
            <w:hideMark/>
          </w:tcPr>
          <w:p w14:paraId="7424106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1b/3, Multicenter,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(MK-3475) for Treatment of Unresectable Stage IIIB to IVM1c Melanoma (MASTERKEY-265)</w:t>
            </w:r>
          </w:p>
        </w:tc>
        <w:tc>
          <w:tcPr>
            <w:tcW w:w="1984" w:type="dxa"/>
            <w:noWrap/>
            <w:hideMark/>
          </w:tcPr>
          <w:p w14:paraId="079CD15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26956834" w14:textId="33EF8A63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Pembrolizumab, Placebo</w:t>
            </w:r>
          </w:p>
        </w:tc>
        <w:tc>
          <w:tcPr>
            <w:tcW w:w="1110" w:type="dxa"/>
            <w:noWrap/>
            <w:vAlign w:val="center"/>
            <w:hideMark/>
          </w:tcPr>
          <w:p w14:paraId="4CCB5C3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09EB00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52D4FAC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4FA486A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905654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3C172B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NCT02819843</w:t>
            </w:r>
          </w:p>
        </w:tc>
        <w:tc>
          <w:tcPr>
            <w:tcW w:w="4536" w:type="dxa"/>
            <w:noWrap/>
            <w:hideMark/>
          </w:tcPr>
          <w:p w14:paraId="2F5A74A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II Randomized Trial of Intralesional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(TALIMOGENE LAHERPAREPVEC) With or Without Radiotherapy for Cutaneous Melanoma, Merkel Cell Carcinoma, or Other Solid Tumors</w:t>
            </w:r>
          </w:p>
        </w:tc>
        <w:tc>
          <w:tcPr>
            <w:tcW w:w="1984" w:type="dxa"/>
            <w:noWrap/>
            <w:hideMark/>
          </w:tcPr>
          <w:p w14:paraId="0FE5E246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TVEC; </w:t>
            </w:r>
          </w:p>
          <w:p w14:paraId="3C3AF268" w14:textId="26185E4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3C72464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06FF5BC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D7195E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Merkel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 Solid Tumors</w:t>
            </w:r>
          </w:p>
        </w:tc>
        <w:tc>
          <w:tcPr>
            <w:tcW w:w="1486" w:type="dxa"/>
            <w:noWrap/>
            <w:hideMark/>
          </w:tcPr>
          <w:p w14:paraId="59915F6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D636B95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F0C435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NCT04599062</w:t>
            </w:r>
          </w:p>
        </w:tc>
        <w:tc>
          <w:tcPr>
            <w:tcW w:w="4536" w:type="dxa"/>
            <w:noWrap/>
            <w:hideMark/>
          </w:tcPr>
          <w:p w14:paraId="348050E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Neoadjuvant Intralesional Injection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Concurrent Preoperative Radiation in Patients With Locally Advanced Soft Tissue Sarcomas</w:t>
            </w:r>
          </w:p>
        </w:tc>
        <w:tc>
          <w:tcPr>
            <w:tcW w:w="1984" w:type="dxa"/>
            <w:noWrap/>
            <w:hideMark/>
          </w:tcPr>
          <w:p w14:paraId="38C06DA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39AD524A" w14:textId="01266369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493AB19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BBB6CA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1044467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Soft Tissue Sarcoma</w:t>
            </w:r>
          </w:p>
        </w:tc>
        <w:tc>
          <w:tcPr>
            <w:tcW w:w="1486" w:type="dxa"/>
            <w:noWrap/>
            <w:hideMark/>
          </w:tcPr>
          <w:p w14:paraId="2650308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6A555E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A23359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NCT02923778</w:t>
            </w:r>
          </w:p>
        </w:tc>
        <w:tc>
          <w:tcPr>
            <w:tcW w:w="4536" w:type="dxa"/>
            <w:noWrap/>
            <w:hideMark/>
          </w:tcPr>
          <w:p w14:paraId="53CB51B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(T-VEC) and Radiation in Localized Soft Tissue Sarcoma</w:t>
            </w:r>
          </w:p>
        </w:tc>
        <w:tc>
          <w:tcPr>
            <w:tcW w:w="1984" w:type="dxa"/>
            <w:noWrap/>
            <w:hideMark/>
          </w:tcPr>
          <w:p w14:paraId="1A246FE7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3A0BE434" w14:textId="493BE74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753E743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7FDF75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6507956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FNCLCC Sarcoma Grade 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FNCLCC Sarcoma Grade 3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Leiomyosarcoma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Liposarcoma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Soft Tissue 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Undifferentiated Pleomorphic Sarcoma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 Soft Tissue Sarcoma AJCC v7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II Soft Tissue Sarcoma AJCC v7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Soft Tissue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Sarcoma of the Trunk and Extremities</w:t>
            </w:r>
          </w:p>
        </w:tc>
        <w:tc>
          <w:tcPr>
            <w:tcW w:w="1486" w:type="dxa"/>
            <w:noWrap/>
            <w:hideMark/>
          </w:tcPr>
          <w:p w14:paraId="6EFBA2E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-</w:t>
            </w:r>
          </w:p>
        </w:tc>
      </w:tr>
      <w:tr w:rsidR="00C130C0" w:rsidRPr="00C130C0" w14:paraId="1585983D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FDC6A2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NCT02211131</w:t>
            </w:r>
          </w:p>
        </w:tc>
        <w:tc>
          <w:tcPr>
            <w:tcW w:w="4536" w:type="dxa"/>
            <w:noWrap/>
            <w:hideMark/>
          </w:tcPr>
          <w:p w14:paraId="55E277E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2, Multicenter, Randomized, Open-label Trial Assessing the Efficacy and Safety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Neoadjuvant Treatment Plus Surgery Versus Surgery Alone for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Resectable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Stage IIIB to IVM1a Melanoma</w:t>
            </w:r>
          </w:p>
        </w:tc>
        <w:tc>
          <w:tcPr>
            <w:tcW w:w="1984" w:type="dxa"/>
            <w:noWrap/>
            <w:hideMark/>
          </w:tcPr>
          <w:p w14:paraId="41366D77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6C1F7352" w14:textId="02E5B3F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Surgery</w:t>
            </w:r>
          </w:p>
        </w:tc>
        <w:tc>
          <w:tcPr>
            <w:tcW w:w="1110" w:type="dxa"/>
            <w:noWrap/>
            <w:vAlign w:val="center"/>
            <w:hideMark/>
          </w:tcPr>
          <w:p w14:paraId="0D9801C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1B892C3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7871727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3342676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875F96A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12E0A0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NCT01368276</w:t>
            </w:r>
          </w:p>
        </w:tc>
        <w:tc>
          <w:tcPr>
            <w:tcW w:w="4536" w:type="dxa"/>
            <w:noWrap/>
            <w:hideMark/>
          </w:tcPr>
          <w:p w14:paraId="1E431B9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Extension Protocol to Evaluate the Efficacy and Safety of Extended Use Treatment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OncoVEX^GM-CSF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for Eligible Melanoma Patients Participating in Study 005/05</w:t>
            </w:r>
          </w:p>
        </w:tc>
        <w:tc>
          <w:tcPr>
            <w:tcW w:w="1984" w:type="dxa"/>
            <w:noWrap/>
            <w:hideMark/>
          </w:tcPr>
          <w:p w14:paraId="36589AC1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0F86250F" w14:textId="60123A6F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Other:Granulocyte</w:t>
            </w:r>
            <w:proofErr w:type="spellEnd"/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Macrophage Colony-Stimulating Factor (GM-CSF)</w:t>
            </w:r>
          </w:p>
        </w:tc>
        <w:tc>
          <w:tcPr>
            <w:tcW w:w="1110" w:type="dxa"/>
            <w:noWrap/>
            <w:vAlign w:val="center"/>
            <w:hideMark/>
          </w:tcPr>
          <w:p w14:paraId="2848629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BFA8F1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565088E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AA1B3A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47396D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0EE38F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NCT00769704</w:t>
            </w:r>
          </w:p>
        </w:tc>
        <w:tc>
          <w:tcPr>
            <w:tcW w:w="4536" w:type="dxa"/>
            <w:noWrap/>
            <w:hideMark/>
          </w:tcPr>
          <w:p w14:paraId="0E0D27D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Phase 3 Clinical Trial to Evaluate the Efficacy and Safety of Treatment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OncoVEX^GM-CSF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Compared to Subcutaneously Administered GM-CSF in Melanoma Patients With Unresectable Stage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, IIIc and IV Disease</w:t>
            </w:r>
          </w:p>
        </w:tc>
        <w:tc>
          <w:tcPr>
            <w:tcW w:w="1984" w:type="dxa"/>
            <w:noWrap/>
            <w:hideMark/>
          </w:tcPr>
          <w:p w14:paraId="23DCAB7C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T-VEC; </w:t>
            </w:r>
          </w:p>
          <w:p w14:paraId="29BD319A" w14:textId="00359D3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Other:Granulocyte</w:t>
            </w:r>
            <w:proofErr w:type="spellEnd"/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Macrophage Colony-Stimulating Factor (GM-CSF)</w:t>
            </w:r>
          </w:p>
        </w:tc>
        <w:tc>
          <w:tcPr>
            <w:tcW w:w="1110" w:type="dxa"/>
            <w:noWrap/>
            <w:vAlign w:val="center"/>
            <w:hideMark/>
          </w:tcPr>
          <w:p w14:paraId="5A24AF0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C5B36F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6259A8D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24AFB9B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4B4FF4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16F74C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NCT02453191</w:t>
            </w:r>
          </w:p>
        </w:tc>
        <w:tc>
          <w:tcPr>
            <w:tcW w:w="4536" w:type="dxa"/>
            <w:noWrap/>
            <w:hideMark/>
          </w:tcPr>
          <w:p w14:paraId="0BDFBDA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Neoadjuvant Intralesional Injection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Concurrent Preoperative Radiation in Patients With Locally Advanced Soft Tissue Sarcomas</w:t>
            </w:r>
          </w:p>
        </w:tc>
        <w:tc>
          <w:tcPr>
            <w:tcW w:w="1984" w:type="dxa"/>
            <w:noWrap/>
            <w:hideMark/>
          </w:tcPr>
          <w:p w14:paraId="217A79F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T-VEC; Radiation</w:t>
            </w:r>
          </w:p>
        </w:tc>
        <w:tc>
          <w:tcPr>
            <w:tcW w:w="1110" w:type="dxa"/>
            <w:noWrap/>
            <w:vAlign w:val="center"/>
            <w:hideMark/>
          </w:tcPr>
          <w:p w14:paraId="72A5E69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18B7A2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3EDB1C6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Soft Tissue Sarcoma</w:t>
            </w:r>
          </w:p>
        </w:tc>
        <w:tc>
          <w:tcPr>
            <w:tcW w:w="1486" w:type="dxa"/>
            <w:noWrap/>
            <w:hideMark/>
          </w:tcPr>
          <w:p w14:paraId="76DCEE7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1780D7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EB3367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NCT01161498</w:t>
            </w:r>
          </w:p>
        </w:tc>
        <w:tc>
          <w:tcPr>
            <w:tcW w:w="4536" w:type="dxa"/>
            <w:noWrap/>
            <w:hideMark/>
          </w:tcPr>
          <w:p w14:paraId="3C3D58F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3 Randomized Trial of Concurrent Cisplatin &amp; Radiotherapy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Or Without ONCOVEX^GM-CSF In Previously Untreated Patients With Locally Advanced Squamous Cell Carcinoma Of The Head And Neck</w:t>
            </w:r>
          </w:p>
        </w:tc>
        <w:tc>
          <w:tcPr>
            <w:tcW w:w="1984" w:type="dxa"/>
            <w:noWrap/>
            <w:hideMark/>
          </w:tcPr>
          <w:p w14:paraId="188B88C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T-VEC; Radiation, Cisplatin</w:t>
            </w:r>
          </w:p>
        </w:tc>
        <w:tc>
          <w:tcPr>
            <w:tcW w:w="1110" w:type="dxa"/>
            <w:noWrap/>
            <w:vAlign w:val="center"/>
            <w:hideMark/>
          </w:tcPr>
          <w:p w14:paraId="3C0BDE5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E5E70F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7820DC7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Squamous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Cancer</w:t>
            </w:r>
          </w:p>
        </w:tc>
        <w:tc>
          <w:tcPr>
            <w:tcW w:w="1486" w:type="dxa"/>
            <w:noWrap/>
            <w:hideMark/>
          </w:tcPr>
          <w:p w14:paraId="1FB6C38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4BA3D2D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5A8D4D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NCT04521621</w:t>
            </w:r>
          </w:p>
        </w:tc>
        <w:tc>
          <w:tcPr>
            <w:tcW w:w="4536" w:type="dxa"/>
            <w:noWrap/>
            <w:hideMark/>
          </w:tcPr>
          <w:p w14:paraId="28F9EA5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1b/2 Clinical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Administration of V937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(MK-3475) in Participants With Advanced/Metastatic Solid Tumors</w:t>
            </w:r>
          </w:p>
        </w:tc>
        <w:tc>
          <w:tcPr>
            <w:tcW w:w="1984" w:type="dxa"/>
            <w:noWrap/>
            <w:hideMark/>
          </w:tcPr>
          <w:p w14:paraId="43A0A95D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V937; </w:t>
            </w:r>
          </w:p>
          <w:p w14:paraId="169FC1DB" w14:textId="63AB747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09DCB5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32C6350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08EAF68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Neoplasm Metastasis</w:t>
            </w:r>
          </w:p>
        </w:tc>
        <w:tc>
          <w:tcPr>
            <w:tcW w:w="1486" w:type="dxa"/>
            <w:noWrap/>
            <w:hideMark/>
          </w:tcPr>
          <w:p w14:paraId="38FFE29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6B1E416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6DCF0E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NCT04152863</w:t>
            </w:r>
          </w:p>
        </w:tc>
        <w:tc>
          <w:tcPr>
            <w:tcW w:w="4536" w:type="dxa"/>
            <w:noWrap/>
            <w:hideMark/>
          </w:tcPr>
          <w:p w14:paraId="4512A37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2, Randomized Clinical Study of Intravenous or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Administration of V937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 (MK-3475) Versus Pembrolizumab Alone in Participants With Advanced/Metastatic Melanoma</w:t>
            </w:r>
          </w:p>
        </w:tc>
        <w:tc>
          <w:tcPr>
            <w:tcW w:w="1984" w:type="dxa"/>
            <w:noWrap/>
            <w:hideMark/>
          </w:tcPr>
          <w:p w14:paraId="3C3A8F4E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V937; </w:t>
            </w:r>
          </w:p>
          <w:p w14:paraId="7716B684" w14:textId="058E395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D64EA6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Active, not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38236D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II</w:t>
            </w:r>
          </w:p>
        </w:tc>
        <w:tc>
          <w:tcPr>
            <w:tcW w:w="2504" w:type="dxa"/>
            <w:noWrap/>
            <w:hideMark/>
          </w:tcPr>
          <w:p w14:paraId="157E5E0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Advanced/Metastatic Melanoma</w:t>
            </w:r>
          </w:p>
        </w:tc>
        <w:tc>
          <w:tcPr>
            <w:tcW w:w="1486" w:type="dxa"/>
            <w:noWrap/>
            <w:hideMark/>
          </w:tcPr>
          <w:p w14:paraId="2BEAD5F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ICAM1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CD55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</w:t>
            </w:r>
          </w:p>
        </w:tc>
      </w:tr>
      <w:tr w:rsidR="00C130C0" w:rsidRPr="00C130C0" w14:paraId="7208F82C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2BF4DB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NCT01436968</w:t>
            </w:r>
          </w:p>
        </w:tc>
        <w:tc>
          <w:tcPr>
            <w:tcW w:w="4536" w:type="dxa"/>
            <w:noWrap/>
            <w:hideMark/>
          </w:tcPr>
          <w:p w14:paraId="0014CB0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Randomized Controlled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ProstAtak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® as Adjuvant to Up-front Radiation Therapy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For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Localized Prostate Cancer</w:t>
            </w:r>
          </w:p>
        </w:tc>
        <w:tc>
          <w:tcPr>
            <w:tcW w:w="1984" w:type="dxa"/>
            <w:noWrap/>
            <w:hideMark/>
          </w:tcPr>
          <w:p w14:paraId="4BE1F1B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Valacyclovir; </w:t>
            </w:r>
          </w:p>
          <w:p w14:paraId="38BDC72E" w14:textId="2D986EDD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Placebo</w:t>
            </w:r>
          </w:p>
        </w:tc>
        <w:tc>
          <w:tcPr>
            <w:tcW w:w="1110" w:type="dxa"/>
            <w:noWrap/>
            <w:vAlign w:val="center"/>
            <w:hideMark/>
          </w:tcPr>
          <w:p w14:paraId="638EEEF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D718E8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</w:p>
        </w:tc>
        <w:tc>
          <w:tcPr>
            <w:tcW w:w="2504" w:type="dxa"/>
            <w:noWrap/>
            <w:hideMark/>
          </w:tcPr>
          <w:p w14:paraId="0874EDD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Prostate Cancer</w:t>
            </w:r>
          </w:p>
        </w:tc>
        <w:tc>
          <w:tcPr>
            <w:tcW w:w="1486" w:type="dxa"/>
            <w:noWrap/>
            <w:hideMark/>
          </w:tcPr>
          <w:p w14:paraId="08D5181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DNA Pol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2E51753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D25B26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NCT03284268</w:t>
            </w:r>
          </w:p>
        </w:tc>
        <w:tc>
          <w:tcPr>
            <w:tcW w:w="4536" w:type="dxa"/>
            <w:noWrap/>
            <w:hideMark/>
          </w:tcPr>
          <w:p w14:paraId="0A3B2F4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Study, Single Site, Open Label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Dose Escalation, for Evaluate Safety and the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Oncolitic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Adenovirus VCN-01 Activity in Patients With Refractory Retinoblastoma</w:t>
            </w:r>
          </w:p>
        </w:tc>
        <w:tc>
          <w:tcPr>
            <w:tcW w:w="1984" w:type="dxa"/>
            <w:noWrap/>
            <w:hideMark/>
          </w:tcPr>
          <w:p w14:paraId="1B929B2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VCN-01</w:t>
            </w:r>
          </w:p>
        </w:tc>
        <w:tc>
          <w:tcPr>
            <w:tcW w:w="1110" w:type="dxa"/>
            <w:noWrap/>
            <w:vAlign w:val="center"/>
            <w:hideMark/>
          </w:tcPr>
          <w:p w14:paraId="6256FC8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E22032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9E0000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Retinoblastoma</w:t>
            </w:r>
          </w:p>
        </w:tc>
        <w:tc>
          <w:tcPr>
            <w:tcW w:w="1486" w:type="dxa"/>
            <w:noWrap/>
            <w:hideMark/>
          </w:tcPr>
          <w:p w14:paraId="616D047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4EF255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609AD7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NCT03799744</w:t>
            </w:r>
          </w:p>
        </w:tc>
        <w:tc>
          <w:tcPr>
            <w:tcW w:w="4536" w:type="dxa"/>
            <w:noWrap/>
            <w:hideMark/>
          </w:tcPr>
          <w:p w14:paraId="3C50B82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Study to Evaluate the Safety, Tolerability, and Efficacy of VCN-01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Durvalumab (MEDI4736) in Subjects With Recurrent/ Metastatic Squamous Cell Carcinoma of the Head and Neck</w:t>
            </w:r>
          </w:p>
        </w:tc>
        <w:tc>
          <w:tcPr>
            <w:tcW w:w="1984" w:type="dxa"/>
            <w:noWrap/>
            <w:hideMark/>
          </w:tcPr>
          <w:p w14:paraId="2E19FEC1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VCN-01; </w:t>
            </w:r>
          </w:p>
          <w:p w14:paraId="7FB6592E" w14:textId="36030D1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Durvalumab</w:t>
            </w:r>
          </w:p>
        </w:tc>
        <w:tc>
          <w:tcPr>
            <w:tcW w:w="1110" w:type="dxa"/>
            <w:noWrap/>
            <w:vAlign w:val="center"/>
            <w:hideMark/>
          </w:tcPr>
          <w:p w14:paraId="11883AD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245163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F719E2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Neoplasms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Carcinoma, Squamous Cell of Head and Neck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Metastasis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Recurrence</w:t>
            </w:r>
          </w:p>
        </w:tc>
        <w:tc>
          <w:tcPr>
            <w:tcW w:w="1486" w:type="dxa"/>
            <w:noWrap/>
            <w:hideMark/>
          </w:tcPr>
          <w:p w14:paraId="64CD597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148814FB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57964E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NCT02045589</w:t>
            </w:r>
          </w:p>
        </w:tc>
        <w:tc>
          <w:tcPr>
            <w:tcW w:w="4536" w:type="dxa"/>
            <w:noWrap/>
            <w:hideMark/>
          </w:tcPr>
          <w:p w14:paraId="2D2014D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Multicenter, Open-label, Dose Escalation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Injections of VCN-01 Oncolytic Adenovirus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Intravenous Gemcitabine and Abraxane® in Advanced Pancreatic Cancer</w:t>
            </w:r>
          </w:p>
        </w:tc>
        <w:tc>
          <w:tcPr>
            <w:tcW w:w="1984" w:type="dxa"/>
            <w:noWrap/>
            <w:hideMark/>
          </w:tcPr>
          <w:p w14:paraId="0CBEF88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VCN-01; </w:t>
            </w:r>
          </w:p>
          <w:p w14:paraId="42CCFED5" w14:textId="364EEBF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Gemcitabine, Abraxane</w:t>
            </w:r>
          </w:p>
        </w:tc>
        <w:tc>
          <w:tcPr>
            <w:tcW w:w="1110" w:type="dxa"/>
            <w:noWrap/>
            <w:vAlign w:val="center"/>
            <w:hideMark/>
          </w:tcPr>
          <w:p w14:paraId="4D59131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D3E076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FB0225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</w:p>
        </w:tc>
        <w:tc>
          <w:tcPr>
            <w:tcW w:w="1486" w:type="dxa"/>
            <w:noWrap/>
            <w:hideMark/>
          </w:tcPr>
          <w:p w14:paraId="2323192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C03A0F8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3999CA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NCT02045602</w:t>
            </w:r>
          </w:p>
        </w:tc>
        <w:tc>
          <w:tcPr>
            <w:tcW w:w="4536" w:type="dxa"/>
            <w:noWrap/>
            <w:hideMark/>
          </w:tcPr>
          <w:p w14:paraId="771C7B3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I, Multicenter, Open-label, Dose Escalation Study of Intravenous Administration of VCN-01 Oncolytic Adenovirus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or Without Gemcitabine and Abraxane® in Patients With Advanced Solid Tumors</w:t>
            </w:r>
          </w:p>
        </w:tc>
        <w:tc>
          <w:tcPr>
            <w:tcW w:w="1984" w:type="dxa"/>
            <w:noWrap/>
            <w:hideMark/>
          </w:tcPr>
          <w:p w14:paraId="70E150C8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VCN-01; </w:t>
            </w:r>
          </w:p>
          <w:p w14:paraId="1AB04CDE" w14:textId="15517424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Gemcitabine, Abraxane</w:t>
            </w:r>
          </w:p>
        </w:tc>
        <w:tc>
          <w:tcPr>
            <w:tcW w:w="1110" w:type="dxa"/>
            <w:noWrap/>
            <w:vAlign w:val="center"/>
            <w:hideMark/>
          </w:tcPr>
          <w:p w14:paraId="7881B09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2260B02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252A89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</w:p>
        </w:tc>
        <w:tc>
          <w:tcPr>
            <w:tcW w:w="1486" w:type="dxa"/>
            <w:noWrap/>
            <w:hideMark/>
          </w:tcPr>
          <w:p w14:paraId="681AED0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RNR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Tubulin</w:t>
            </w:r>
          </w:p>
        </w:tc>
      </w:tr>
      <w:tr w:rsidR="00C130C0" w:rsidRPr="00C130C0" w14:paraId="619F221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243473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NCT05057715</w:t>
            </w:r>
          </w:p>
        </w:tc>
        <w:tc>
          <w:tcPr>
            <w:tcW w:w="4536" w:type="dxa"/>
            <w:noWrap/>
            <w:hideMark/>
          </w:tcPr>
          <w:p w14:paraId="4A103CB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1 Trial of Human Chimeric Antigen Receptor Modified T Cells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huCART-meso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) Administered in Combination With VCN-01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Pancreatic and Serous Epithelial Ovarian Cancer</w:t>
            </w:r>
          </w:p>
        </w:tc>
        <w:tc>
          <w:tcPr>
            <w:tcW w:w="1984" w:type="dxa"/>
            <w:noWrap/>
            <w:hideMark/>
          </w:tcPr>
          <w:p w14:paraId="02979CD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VCN-01; </w:t>
            </w:r>
          </w:p>
          <w:p w14:paraId="6BF6C8C4" w14:textId="0EE50258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huCART-meso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Cells</w:t>
            </w:r>
          </w:p>
        </w:tc>
        <w:tc>
          <w:tcPr>
            <w:tcW w:w="1110" w:type="dxa"/>
            <w:noWrap/>
            <w:vAlign w:val="center"/>
            <w:hideMark/>
          </w:tcPr>
          <w:p w14:paraId="75810A8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727EAD1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0C364E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Serous Ovarian Cancer</w:t>
            </w:r>
          </w:p>
        </w:tc>
        <w:tc>
          <w:tcPr>
            <w:tcW w:w="1486" w:type="dxa"/>
            <w:noWrap/>
            <w:hideMark/>
          </w:tcPr>
          <w:p w14:paraId="630212F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MSLN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6563AF4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0EAC74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NCT04806464</w:t>
            </w:r>
          </w:p>
        </w:tc>
        <w:tc>
          <w:tcPr>
            <w:tcW w:w="4536" w:type="dxa"/>
            <w:noWrap/>
            <w:hideMark/>
          </w:tcPr>
          <w:p w14:paraId="39EBFE9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Dose Ascending, Open Phase I Clinical Study to Evaluate the Safety,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Tolerability ,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Pharmacokinetics Characteristics and Preliminary Effectiveness of VG161 in Subjects With Advanced Primary Liver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Cancer</w:t>
            </w:r>
          </w:p>
        </w:tc>
        <w:tc>
          <w:tcPr>
            <w:tcW w:w="1984" w:type="dxa"/>
            <w:noWrap/>
            <w:hideMark/>
          </w:tcPr>
          <w:p w14:paraId="2D92636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OV: VG161</w:t>
            </w:r>
          </w:p>
        </w:tc>
        <w:tc>
          <w:tcPr>
            <w:tcW w:w="1110" w:type="dxa"/>
            <w:noWrap/>
            <w:vAlign w:val="center"/>
            <w:hideMark/>
          </w:tcPr>
          <w:p w14:paraId="63FC7F5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8AE48C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12A02A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Primary Liver Cancer</w:t>
            </w:r>
          </w:p>
        </w:tc>
        <w:tc>
          <w:tcPr>
            <w:tcW w:w="1486" w:type="dxa"/>
            <w:noWrap/>
            <w:hideMark/>
          </w:tcPr>
          <w:p w14:paraId="43B3D79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IL2/15Rβ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γc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784ECED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C4804C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NCT04758897</w:t>
            </w:r>
          </w:p>
        </w:tc>
        <w:tc>
          <w:tcPr>
            <w:tcW w:w="4536" w:type="dxa"/>
            <w:noWrap/>
            <w:hideMark/>
          </w:tcPr>
          <w:p w14:paraId="31ECBCF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Dose Ascending, Open Phase I Clinical Study to Evaluate the Safety, Tolerability and Pharmacokinetics Characteristics of VG161 in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Malignant Solid Tumors</w:t>
            </w:r>
          </w:p>
        </w:tc>
        <w:tc>
          <w:tcPr>
            <w:tcW w:w="1984" w:type="dxa"/>
            <w:noWrap/>
            <w:hideMark/>
          </w:tcPr>
          <w:p w14:paraId="6219DB5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VG161</w:t>
            </w:r>
          </w:p>
        </w:tc>
        <w:tc>
          <w:tcPr>
            <w:tcW w:w="1110" w:type="dxa"/>
            <w:noWrap/>
            <w:vAlign w:val="center"/>
            <w:hideMark/>
          </w:tcPr>
          <w:p w14:paraId="15009EB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3D624A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594907C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61BBAFA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IL2/15Rβ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γc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53E2429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262164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NCT05223816</w:t>
            </w:r>
          </w:p>
        </w:tc>
        <w:tc>
          <w:tcPr>
            <w:tcW w:w="4536" w:type="dxa"/>
            <w:noWrap/>
            <w:hideMark/>
          </w:tcPr>
          <w:p w14:paraId="07FC70B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 Open-Label, Multiple-Center, Phase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IIa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/IIb Clinical Trial to Evaluate the Efficacy, Safety and Tolerability of VG161 in the Treatment of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Hepatocellular Carcinoma or Intrahepatic Cholangiocarcinoma</w:t>
            </w:r>
          </w:p>
        </w:tc>
        <w:tc>
          <w:tcPr>
            <w:tcW w:w="1984" w:type="dxa"/>
            <w:noWrap/>
            <w:hideMark/>
          </w:tcPr>
          <w:p w14:paraId="7A7DD42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VG161</w:t>
            </w:r>
          </w:p>
        </w:tc>
        <w:tc>
          <w:tcPr>
            <w:tcW w:w="1110" w:type="dxa"/>
            <w:noWrap/>
            <w:vAlign w:val="center"/>
            <w:hideMark/>
          </w:tcPr>
          <w:p w14:paraId="4841F1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24DB5FF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EFC9E9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Hepatocellular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Intrahepatic Cholangiocarcinoma</w:t>
            </w:r>
          </w:p>
        </w:tc>
        <w:tc>
          <w:tcPr>
            <w:tcW w:w="1486" w:type="dxa"/>
            <w:noWrap/>
            <w:hideMark/>
          </w:tcPr>
          <w:p w14:paraId="0C5C818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IL2/15Rβ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γc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479F57D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A21117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NCT05162118</w:t>
            </w:r>
          </w:p>
        </w:tc>
        <w:tc>
          <w:tcPr>
            <w:tcW w:w="4536" w:type="dxa"/>
            <w:noWrap/>
            <w:hideMark/>
          </w:tcPr>
          <w:p w14:paraId="51A8CD9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Clinical Trial to Evaluate the Safety, Tolerability and Preliminary Efficacy of VG161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Nivolumab in Patients With Advanced Pancreatic Cancer</w:t>
            </w:r>
          </w:p>
        </w:tc>
        <w:tc>
          <w:tcPr>
            <w:tcW w:w="1984" w:type="dxa"/>
            <w:noWrap/>
            <w:hideMark/>
          </w:tcPr>
          <w:p w14:paraId="0DF70643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VG161; </w:t>
            </w:r>
          </w:p>
          <w:p w14:paraId="53E2EF65" w14:textId="0D68F120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Nivolumab</w:t>
            </w:r>
          </w:p>
        </w:tc>
        <w:tc>
          <w:tcPr>
            <w:tcW w:w="1110" w:type="dxa"/>
            <w:noWrap/>
            <w:vAlign w:val="center"/>
            <w:hideMark/>
          </w:tcPr>
          <w:p w14:paraId="4406C69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52FE5578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0221ADA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Advanced Pancreatic Cancer</w:t>
            </w:r>
          </w:p>
        </w:tc>
        <w:tc>
          <w:tcPr>
            <w:tcW w:w="1486" w:type="dxa"/>
            <w:noWrap/>
            <w:hideMark/>
          </w:tcPr>
          <w:p w14:paraId="6110412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IL2/15Rβ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γc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PD-L1</w:t>
            </w:r>
          </w:p>
        </w:tc>
      </w:tr>
      <w:tr w:rsidR="00C130C0" w:rsidRPr="00C130C0" w14:paraId="042B7D3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6F8F30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NCT05477849</w:t>
            </w:r>
          </w:p>
        </w:tc>
        <w:tc>
          <w:tcPr>
            <w:tcW w:w="4536" w:type="dxa"/>
            <w:noWrap/>
            <w:hideMark/>
          </w:tcPr>
          <w:p w14:paraId="5790F27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Dose Escalation, Open-label Phase I Clinical Study to Evaluate the Safety, Tolerability, Pharmacokinetics and Biologic Effect of VG2025 in the Treatment of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Malignant Solid Tumors</w:t>
            </w:r>
          </w:p>
        </w:tc>
        <w:tc>
          <w:tcPr>
            <w:tcW w:w="1984" w:type="dxa"/>
            <w:noWrap/>
            <w:hideMark/>
          </w:tcPr>
          <w:p w14:paraId="6EB1C62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VG2025</w:t>
            </w:r>
          </w:p>
        </w:tc>
        <w:tc>
          <w:tcPr>
            <w:tcW w:w="1110" w:type="dxa"/>
            <w:noWrap/>
            <w:vAlign w:val="center"/>
            <w:hideMark/>
          </w:tcPr>
          <w:p w14:paraId="350B654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138A3D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44F33E0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429FB69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IL15</w:t>
            </w:r>
          </w:p>
        </w:tc>
      </w:tr>
      <w:tr w:rsidR="00C130C0" w:rsidRPr="00C130C0" w14:paraId="4E072F2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13707F9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NCT05266612</w:t>
            </w:r>
          </w:p>
        </w:tc>
        <w:tc>
          <w:tcPr>
            <w:tcW w:w="4536" w:type="dxa"/>
            <w:noWrap/>
            <w:hideMark/>
          </w:tcPr>
          <w:p w14:paraId="5DDB124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Clinical Study to Evaluate the Safety, Tolerability, Pharmacokinetics and Biologic Effect of VG2025 in Subjects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Advanced Malignant Solid Tumors</w:t>
            </w:r>
          </w:p>
        </w:tc>
        <w:tc>
          <w:tcPr>
            <w:tcW w:w="1984" w:type="dxa"/>
            <w:noWrap/>
            <w:hideMark/>
          </w:tcPr>
          <w:p w14:paraId="3858180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VG2025</w:t>
            </w:r>
          </w:p>
        </w:tc>
        <w:tc>
          <w:tcPr>
            <w:tcW w:w="1110" w:type="dxa"/>
            <w:noWrap/>
            <w:vAlign w:val="center"/>
            <w:hideMark/>
          </w:tcPr>
          <w:p w14:paraId="269E011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Not yet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69D56B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2D15095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B1349E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IL15</w:t>
            </w:r>
          </w:p>
        </w:tc>
      </w:tr>
      <w:tr w:rsidR="00C130C0" w:rsidRPr="00C130C0" w14:paraId="4F5D887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04A9F91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NCT03647163</w:t>
            </w:r>
          </w:p>
        </w:tc>
        <w:tc>
          <w:tcPr>
            <w:tcW w:w="4536" w:type="dxa"/>
            <w:noWrap/>
            <w:hideMark/>
          </w:tcPr>
          <w:p w14:paraId="07C69B9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 I/II Trial of Systemic Administration of VSV-IFNβ-NIS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Pembrolizumab, With Expansion Cohorts in Patients With Refractory NSCLC and NEC</w:t>
            </w:r>
          </w:p>
        </w:tc>
        <w:tc>
          <w:tcPr>
            <w:tcW w:w="1984" w:type="dxa"/>
            <w:noWrap/>
            <w:hideMark/>
          </w:tcPr>
          <w:p w14:paraId="2420741D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VSV-IFNβ-NIS; </w:t>
            </w:r>
          </w:p>
          <w:p w14:paraId="694C93D9" w14:textId="58B7F43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9D0E66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E2450A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72367F2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2FB8609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IFNB1</w:t>
            </w:r>
          </w:p>
        </w:tc>
      </w:tr>
      <w:tr w:rsidR="00C130C0" w:rsidRPr="00C130C0" w14:paraId="008B31D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2485B3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NCT02923466</w:t>
            </w:r>
          </w:p>
        </w:tc>
        <w:tc>
          <w:tcPr>
            <w:tcW w:w="4536" w:type="dxa"/>
            <w:noWrap/>
            <w:hideMark/>
          </w:tcPr>
          <w:p w14:paraId="3CE0836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1 Trial of Vesicular Stomatitis Virus Genetically Engineered to Express NIS and Human Interferon Beta (VSV-IFNβ-NIS) Monotherapy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Avelumab, in Patients With Refractory Solid Tumors</w:t>
            </w:r>
          </w:p>
        </w:tc>
        <w:tc>
          <w:tcPr>
            <w:tcW w:w="1984" w:type="dxa"/>
            <w:noWrap/>
            <w:hideMark/>
          </w:tcPr>
          <w:p w14:paraId="5CA6356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VSV-IFNβ-NIS; </w:t>
            </w:r>
          </w:p>
          <w:p w14:paraId="0C1EF81E" w14:textId="0C1354BB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VSV-IFNβ-NIS, Avelumab</w:t>
            </w:r>
          </w:p>
        </w:tc>
        <w:tc>
          <w:tcPr>
            <w:tcW w:w="1110" w:type="dxa"/>
            <w:noWrap/>
            <w:vAlign w:val="center"/>
            <w:hideMark/>
          </w:tcPr>
          <w:p w14:paraId="1B21529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686B485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6C2523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Malignant Solid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Tumour</w:t>
            </w:r>
            <w:proofErr w:type="spellEnd"/>
          </w:p>
        </w:tc>
        <w:tc>
          <w:tcPr>
            <w:tcW w:w="1486" w:type="dxa"/>
            <w:noWrap/>
            <w:hideMark/>
          </w:tcPr>
          <w:p w14:paraId="17D925C8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IFNB1</w:t>
            </w:r>
          </w:p>
        </w:tc>
      </w:tr>
      <w:tr w:rsidR="00C130C0" w:rsidRPr="00C130C0" w14:paraId="7F010981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702CF54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NCT04291105</w:t>
            </w:r>
          </w:p>
        </w:tc>
        <w:tc>
          <w:tcPr>
            <w:tcW w:w="4536" w:type="dxa"/>
            <w:noWrap/>
            <w:hideMark/>
          </w:tcPr>
          <w:p w14:paraId="41D8B06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2 Trial of Voyager V1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Cemiplimab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With Hepatocellular Carcinoma, Non-Small Cell Lung Cancer,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Melanoma or Endometrial Carcinoma</w:t>
            </w:r>
          </w:p>
        </w:tc>
        <w:tc>
          <w:tcPr>
            <w:tcW w:w="1984" w:type="dxa"/>
            <w:noWrap/>
            <w:hideMark/>
          </w:tcPr>
          <w:p w14:paraId="169A0704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 VV1; </w:t>
            </w:r>
          </w:p>
          <w:p w14:paraId="30F3E0D8" w14:textId="6F5B24A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Cemiplimab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Ipilumumab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1705834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498924B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2D523AA0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Non Small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Cell Lung Cancer</w:t>
            </w:r>
          </w:p>
        </w:tc>
        <w:tc>
          <w:tcPr>
            <w:tcW w:w="1486" w:type="dxa"/>
            <w:noWrap/>
            <w:hideMark/>
          </w:tcPr>
          <w:p w14:paraId="469FE42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IFNB1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1312DB0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5D6896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NCT00574977</w:t>
            </w:r>
          </w:p>
        </w:tc>
        <w:tc>
          <w:tcPr>
            <w:tcW w:w="4536" w:type="dxa"/>
            <w:noWrap/>
            <w:hideMark/>
          </w:tcPr>
          <w:p w14:paraId="72632CA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I Dose-escalation Trial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vvDD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-CDSR (Double-deleted Vaccinia Virus Plus CD/ SMR) Administered by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or Intravenous Injection</w:t>
            </w:r>
          </w:p>
        </w:tc>
        <w:tc>
          <w:tcPr>
            <w:tcW w:w="1984" w:type="dxa"/>
            <w:noWrap/>
            <w:hideMark/>
          </w:tcPr>
          <w:p w14:paraId="61B41D5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vvDD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-CDSR</w:t>
            </w:r>
          </w:p>
        </w:tc>
        <w:tc>
          <w:tcPr>
            <w:tcW w:w="1110" w:type="dxa"/>
            <w:noWrap/>
            <w:vAlign w:val="center"/>
            <w:hideMark/>
          </w:tcPr>
          <w:p w14:paraId="55D762C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2F679D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04ADE4E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Head and Neck Squamous Cell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Liver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Colorectal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</w:p>
        </w:tc>
        <w:tc>
          <w:tcPr>
            <w:tcW w:w="1486" w:type="dxa"/>
            <w:noWrap/>
            <w:hideMark/>
          </w:tcPr>
          <w:p w14:paraId="1E32848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2FEAE49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56966E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NCT01533194</w:t>
            </w:r>
          </w:p>
        </w:tc>
        <w:tc>
          <w:tcPr>
            <w:tcW w:w="4536" w:type="dxa"/>
            <w:noWrap/>
            <w:hideMark/>
          </w:tcPr>
          <w:p w14:paraId="479E3B3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Alone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Relapsed or Refractory Multiple Myeloma</w:t>
            </w:r>
          </w:p>
        </w:tc>
        <w:tc>
          <w:tcPr>
            <w:tcW w:w="1984" w:type="dxa"/>
            <w:noWrap/>
            <w:hideMark/>
          </w:tcPr>
          <w:p w14:paraId="1C533BE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Wild-type Reovirus</w:t>
            </w:r>
          </w:p>
        </w:tc>
        <w:tc>
          <w:tcPr>
            <w:tcW w:w="1110" w:type="dxa"/>
            <w:noWrap/>
            <w:vAlign w:val="center"/>
            <w:hideMark/>
          </w:tcPr>
          <w:p w14:paraId="402E9F6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7A5337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7B527C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Light Chain Deposition Disease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Plasma Cell Myeloma</w:t>
            </w:r>
          </w:p>
        </w:tc>
        <w:tc>
          <w:tcPr>
            <w:tcW w:w="1486" w:type="dxa"/>
            <w:noWrap/>
            <w:hideMark/>
          </w:tcPr>
          <w:p w14:paraId="7BC4410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67C5EC4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6F71082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NCT00651157</w:t>
            </w:r>
          </w:p>
        </w:tc>
        <w:tc>
          <w:tcPr>
            <w:tcW w:w="4536" w:type="dxa"/>
            <w:noWrap/>
            <w:hideMark/>
          </w:tcPr>
          <w:p w14:paraId="5E528DA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Phase II Trial of Intravenous Administration of Reovirus Serotype 3 - Dearing Strain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®) 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Metastatic Melanoma</w:t>
            </w:r>
          </w:p>
        </w:tc>
        <w:tc>
          <w:tcPr>
            <w:tcW w:w="1984" w:type="dxa"/>
            <w:noWrap/>
            <w:hideMark/>
          </w:tcPr>
          <w:p w14:paraId="2010C5E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 Wild-type reovirus</w:t>
            </w:r>
          </w:p>
        </w:tc>
        <w:tc>
          <w:tcPr>
            <w:tcW w:w="1110" w:type="dxa"/>
            <w:noWrap/>
            <w:vAlign w:val="center"/>
            <w:hideMark/>
          </w:tcPr>
          <w:p w14:paraId="3E84723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7A1EEFF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0FE8A8D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Melanoma</w:t>
            </w:r>
          </w:p>
        </w:tc>
        <w:tc>
          <w:tcPr>
            <w:tcW w:w="1486" w:type="dxa"/>
            <w:noWrap/>
            <w:hideMark/>
          </w:tcPr>
          <w:p w14:paraId="6BA29007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58A15CBF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7C4C79B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NCT01280058</w:t>
            </w:r>
          </w:p>
        </w:tc>
        <w:tc>
          <w:tcPr>
            <w:tcW w:w="4536" w:type="dxa"/>
            <w:noWrap/>
            <w:hideMark/>
          </w:tcPr>
          <w:p w14:paraId="1CE64CA1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 2-arm Randomized Phase II Study of Carboplatin, Paclitaxel Plus Reovirus Serotype-3 Dearing Strain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) vs. Carboplatin and Paclitaxel in the First Line Treatment of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or Metastatic Pancreatic Cancer</w:t>
            </w:r>
          </w:p>
        </w:tc>
        <w:tc>
          <w:tcPr>
            <w:tcW w:w="1984" w:type="dxa"/>
            <w:noWrap/>
            <w:hideMark/>
          </w:tcPr>
          <w:p w14:paraId="1B2D6BAF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Wild-type Reovirus, </w:t>
            </w:r>
          </w:p>
          <w:p w14:paraId="4A168CBC" w14:textId="2E0BF11B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Carboplatin,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5E21F6B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5803A6D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1F23B14A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Acinar Cell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Ductal Adenocarcinoma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Pancreatic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Stage IV Pancreatic Cancer</w:t>
            </w:r>
          </w:p>
        </w:tc>
        <w:tc>
          <w:tcPr>
            <w:tcW w:w="1486" w:type="dxa"/>
            <w:noWrap/>
            <w:hideMark/>
          </w:tcPr>
          <w:p w14:paraId="3755260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566C126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16FE2A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NCT02514382</w:t>
            </w:r>
          </w:p>
        </w:tc>
        <w:tc>
          <w:tcPr>
            <w:tcW w:w="4536" w:type="dxa"/>
            <w:noWrap/>
            <w:hideMark/>
          </w:tcPr>
          <w:p w14:paraId="7C57F82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1b Study of REOLYSIN® (Reovirus Serotype 3 - Dearing Strain) Combined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Standard Doses of Bortezomib and Dexamethasone in Patients With Relapsed/Refractory Multiple Myeloma</w:t>
            </w:r>
          </w:p>
        </w:tc>
        <w:tc>
          <w:tcPr>
            <w:tcW w:w="1984" w:type="dxa"/>
            <w:noWrap/>
            <w:hideMark/>
          </w:tcPr>
          <w:p w14:paraId="726DA760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Wild-type Reovirus; </w:t>
            </w:r>
          </w:p>
          <w:p w14:paraId="55D74921" w14:textId="3888C801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Bortezomib, Dexamethasone</w:t>
            </w:r>
          </w:p>
        </w:tc>
        <w:tc>
          <w:tcPr>
            <w:tcW w:w="1110" w:type="dxa"/>
            <w:noWrap/>
            <w:vAlign w:val="center"/>
            <w:hideMark/>
          </w:tcPr>
          <w:p w14:paraId="3F1D5EE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4CF0E5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76674AC5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Plasma Cell Myeloma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Refractory Plasma Cell Myeloma</w:t>
            </w:r>
          </w:p>
        </w:tc>
        <w:tc>
          <w:tcPr>
            <w:tcW w:w="1486" w:type="dxa"/>
            <w:noWrap/>
            <w:hideMark/>
          </w:tcPr>
          <w:p w14:paraId="73AC55DC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07E9E6BE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20C9BC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NCT01240538</w:t>
            </w:r>
          </w:p>
        </w:tc>
        <w:tc>
          <w:tcPr>
            <w:tcW w:w="4536" w:type="dxa"/>
            <w:noWrap/>
            <w:hideMark/>
          </w:tcPr>
          <w:p w14:paraId="78C029DB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 Dose Escalation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, a Replication Competent Reovirus, in Pediatric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Relapsed or Refractory Solid Tumors</w:t>
            </w:r>
          </w:p>
        </w:tc>
        <w:tc>
          <w:tcPr>
            <w:tcW w:w="1984" w:type="dxa"/>
            <w:noWrap/>
            <w:hideMark/>
          </w:tcPr>
          <w:p w14:paraId="68E174F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Wild-type reovirus; </w:t>
            </w:r>
          </w:p>
          <w:p w14:paraId="7F12A23A" w14:textId="73BB05FB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Cyclophosphamide</w:t>
            </w:r>
          </w:p>
        </w:tc>
        <w:tc>
          <w:tcPr>
            <w:tcW w:w="1110" w:type="dxa"/>
            <w:noWrap/>
            <w:vAlign w:val="center"/>
            <w:hideMark/>
          </w:tcPr>
          <w:p w14:paraId="08E68C0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0F968CE3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DA7979D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Unspecified Childhood Solid Tumor</w:t>
            </w:r>
          </w:p>
        </w:tc>
        <w:tc>
          <w:tcPr>
            <w:tcW w:w="1486" w:type="dxa"/>
            <w:noWrap/>
            <w:hideMark/>
          </w:tcPr>
          <w:p w14:paraId="41702FE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3D572522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345C13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NCT03723915</w:t>
            </w:r>
          </w:p>
        </w:tc>
        <w:tc>
          <w:tcPr>
            <w:tcW w:w="4536" w:type="dxa"/>
            <w:noWrap/>
            <w:hideMark/>
          </w:tcPr>
          <w:p w14:paraId="1613468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2 Study of Pembrolizumab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Pelareorep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Patients With Advanced Pancreatic Adenocarcinoma</w:t>
            </w:r>
          </w:p>
        </w:tc>
        <w:tc>
          <w:tcPr>
            <w:tcW w:w="1984" w:type="dxa"/>
            <w:noWrap/>
            <w:hideMark/>
          </w:tcPr>
          <w:p w14:paraId="506795DA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Wild-type Reovirus; </w:t>
            </w:r>
          </w:p>
          <w:p w14:paraId="7C85B588" w14:textId="2C51925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3092125A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Terminated</w:t>
            </w:r>
          </w:p>
        </w:tc>
        <w:tc>
          <w:tcPr>
            <w:tcW w:w="915" w:type="dxa"/>
            <w:noWrap/>
            <w:vAlign w:val="center"/>
            <w:hideMark/>
          </w:tcPr>
          <w:p w14:paraId="6ED6C88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II</w:t>
            </w:r>
          </w:p>
        </w:tc>
        <w:tc>
          <w:tcPr>
            <w:tcW w:w="2504" w:type="dxa"/>
            <w:noWrap/>
            <w:hideMark/>
          </w:tcPr>
          <w:p w14:paraId="40D8E2D3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Pancreatic Adenocarcinoma</w:t>
            </w:r>
          </w:p>
        </w:tc>
        <w:tc>
          <w:tcPr>
            <w:tcW w:w="1486" w:type="dxa"/>
            <w:noWrap/>
            <w:hideMark/>
          </w:tcPr>
          <w:p w14:paraId="5B82A09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130C0" w:rsidRPr="00C130C0" w14:paraId="712ED593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53385B3F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NCT02444546</w:t>
            </w:r>
          </w:p>
        </w:tc>
        <w:tc>
          <w:tcPr>
            <w:tcW w:w="4536" w:type="dxa"/>
            <w:noWrap/>
            <w:hideMark/>
          </w:tcPr>
          <w:p w14:paraId="34116E2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Phase 1 Study of Replication Competent Reovirus (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Reolysin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®) in Combination With GM-CSF in Pediatric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Relapsed or Refractory Brain Tumors</w:t>
            </w:r>
          </w:p>
        </w:tc>
        <w:tc>
          <w:tcPr>
            <w:tcW w:w="1984" w:type="dxa"/>
            <w:noWrap/>
            <w:hideMark/>
          </w:tcPr>
          <w:p w14:paraId="043F9B33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OV: Wild-type Reovirus; </w:t>
            </w:r>
          </w:p>
          <w:p w14:paraId="1BBCC2F0" w14:textId="30ECB745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Other: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Sargramostim</w:t>
            </w:r>
            <w:proofErr w:type="spellEnd"/>
          </w:p>
        </w:tc>
        <w:tc>
          <w:tcPr>
            <w:tcW w:w="1110" w:type="dxa"/>
            <w:noWrap/>
            <w:vAlign w:val="center"/>
            <w:hideMark/>
          </w:tcPr>
          <w:p w14:paraId="338F3E11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194CD397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335E114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Childhood Astrocytoma</w:t>
            </w:r>
          </w:p>
        </w:tc>
        <w:tc>
          <w:tcPr>
            <w:tcW w:w="1486" w:type="dxa"/>
            <w:noWrap/>
            <w:hideMark/>
          </w:tcPr>
          <w:p w14:paraId="3AC9F7A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CSF2R</w:t>
            </w:r>
          </w:p>
        </w:tc>
      </w:tr>
      <w:tr w:rsidR="00C130C0" w:rsidRPr="00C130C0" w14:paraId="7A12AEA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2CC457AC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NCT00390299</w:t>
            </w:r>
          </w:p>
        </w:tc>
        <w:tc>
          <w:tcPr>
            <w:tcW w:w="4536" w:type="dxa"/>
            <w:noWrap/>
            <w:hideMark/>
          </w:tcPr>
          <w:p w14:paraId="0364314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Phase I Trial of a Measles Virus Derivative Producing CEA (MV-CEA)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in Patients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Recurrent Glioblastoma Multiforme (GBM)</w:t>
            </w:r>
          </w:p>
        </w:tc>
        <w:tc>
          <w:tcPr>
            <w:tcW w:w="1984" w:type="dxa"/>
            <w:noWrap/>
            <w:hideMark/>
          </w:tcPr>
          <w:p w14:paraId="687E9069" w14:textId="77777777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OV:MV-CEA; </w:t>
            </w:r>
          </w:p>
          <w:p w14:paraId="35C38228" w14:textId="1731B1CC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Other: Surgery</w:t>
            </w:r>
          </w:p>
        </w:tc>
        <w:tc>
          <w:tcPr>
            <w:tcW w:w="1110" w:type="dxa"/>
            <w:noWrap/>
            <w:vAlign w:val="center"/>
            <w:hideMark/>
          </w:tcPr>
          <w:p w14:paraId="2864FAB2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Completed</w:t>
            </w:r>
          </w:p>
        </w:tc>
        <w:tc>
          <w:tcPr>
            <w:tcW w:w="915" w:type="dxa"/>
            <w:noWrap/>
            <w:vAlign w:val="center"/>
            <w:hideMark/>
          </w:tcPr>
          <w:p w14:paraId="44F2410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</w:t>
            </w:r>
          </w:p>
        </w:tc>
        <w:tc>
          <w:tcPr>
            <w:tcW w:w="2504" w:type="dxa"/>
            <w:noWrap/>
            <w:hideMark/>
          </w:tcPr>
          <w:p w14:paraId="1CB6670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Anaplastic Astrocytoma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Anaplastic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Oligodendroglioma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Mixed Glioma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Recurrent Glioblastoma</w:t>
            </w:r>
          </w:p>
        </w:tc>
        <w:tc>
          <w:tcPr>
            <w:tcW w:w="1486" w:type="dxa"/>
            <w:noWrap/>
            <w:hideMark/>
          </w:tcPr>
          <w:p w14:paraId="1C9ACF62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CEA</w:t>
            </w:r>
          </w:p>
        </w:tc>
      </w:tr>
      <w:tr w:rsidR="00C130C0" w:rsidRPr="00C130C0" w14:paraId="287FF500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39C32485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NCT04370587</w:t>
            </w:r>
          </w:p>
        </w:tc>
        <w:tc>
          <w:tcPr>
            <w:tcW w:w="4536" w:type="dxa"/>
            <w:noWrap/>
            <w:hideMark/>
          </w:tcPr>
          <w:p w14:paraId="0E5CD2D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1/2a, Open-Label, Dose Escalation and Expansion Study of the Safety and Tolerability of T3011 Administered Via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Intratumoral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Injection as a Single Agent and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Intravenous Pembrolizumab in Patients With Advanced or Metastatic Solid Tumors</w:t>
            </w:r>
          </w:p>
        </w:tc>
        <w:tc>
          <w:tcPr>
            <w:tcW w:w="1984" w:type="dxa"/>
            <w:noWrap/>
            <w:hideMark/>
          </w:tcPr>
          <w:p w14:paraId="215E63D2" w14:textId="05E00F82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</w:t>
            </w:r>
            <w:r w:rsidR="009F361E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T3011; </w:t>
            </w:r>
          </w:p>
          <w:p w14:paraId="1A124C3E" w14:textId="5A76F9EA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Pembrolizumab</w:t>
            </w:r>
          </w:p>
        </w:tc>
        <w:tc>
          <w:tcPr>
            <w:tcW w:w="1110" w:type="dxa"/>
            <w:noWrap/>
            <w:vAlign w:val="center"/>
            <w:hideMark/>
          </w:tcPr>
          <w:p w14:paraId="4B03A5D6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65FDEF3D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59CFD199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Solid Tumor</w:t>
            </w:r>
          </w:p>
        </w:tc>
        <w:tc>
          <w:tcPr>
            <w:tcW w:w="1486" w:type="dxa"/>
            <w:noWrap/>
            <w:hideMark/>
          </w:tcPr>
          <w:p w14:paraId="14A8BDA4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、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IL12R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PD-1</w:t>
            </w:r>
          </w:p>
        </w:tc>
      </w:tr>
      <w:tr w:rsidR="00C130C0" w:rsidRPr="00C130C0" w14:paraId="4B2A1C17" w14:textId="77777777" w:rsidTr="009F361E">
        <w:trPr>
          <w:trHeight w:val="315"/>
        </w:trPr>
        <w:tc>
          <w:tcPr>
            <w:tcW w:w="1413" w:type="dxa"/>
            <w:noWrap/>
            <w:vAlign w:val="center"/>
            <w:hideMark/>
          </w:tcPr>
          <w:p w14:paraId="4FE6D239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NCT02779855</w:t>
            </w:r>
          </w:p>
        </w:tc>
        <w:tc>
          <w:tcPr>
            <w:tcW w:w="4536" w:type="dxa"/>
            <w:noWrap/>
            <w:hideMark/>
          </w:tcPr>
          <w:p w14:paraId="651BAAA6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A Phase 1/2 Study of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Talimogene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Laherparepvec</w:t>
            </w:r>
            <w:proofErr w:type="spell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in Combination </w:t>
            </w:r>
            <w:proofErr w:type="gramStart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With</w:t>
            </w:r>
            <w:proofErr w:type="gramEnd"/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 Neoadjuvant Chemotherapy in Triple Negative Breast Cancer</w:t>
            </w:r>
          </w:p>
        </w:tc>
        <w:tc>
          <w:tcPr>
            <w:tcW w:w="1984" w:type="dxa"/>
            <w:noWrap/>
            <w:hideMark/>
          </w:tcPr>
          <w:p w14:paraId="4A2BEF75" w14:textId="432F3A65" w:rsidR="00C130C0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OV:</w:t>
            </w:r>
            <w:r w:rsidR="009F361E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 xml:space="preserve">T-VEC; </w:t>
            </w:r>
          </w:p>
          <w:p w14:paraId="716E8941" w14:textId="3D2832A6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Other: Paclitaxel</w:t>
            </w:r>
          </w:p>
        </w:tc>
        <w:tc>
          <w:tcPr>
            <w:tcW w:w="1110" w:type="dxa"/>
            <w:noWrap/>
            <w:vAlign w:val="center"/>
            <w:hideMark/>
          </w:tcPr>
          <w:p w14:paraId="3894727B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Active, not recruiting</w:t>
            </w:r>
          </w:p>
        </w:tc>
        <w:tc>
          <w:tcPr>
            <w:tcW w:w="915" w:type="dxa"/>
            <w:noWrap/>
            <w:vAlign w:val="center"/>
            <w:hideMark/>
          </w:tcPr>
          <w:p w14:paraId="31F8B9DE" w14:textId="77777777" w:rsidR="00106D66" w:rsidRPr="00C130C0" w:rsidRDefault="00106D66" w:rsidP="00106D6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I/II</w:t>
            </w:r>
          </w:p>
        </w:tc>
        <w:tc>
          <w:tcPr>
            <w:tcW w:w="2504" w:type="dxa"/>
            <w:noWrap/>
            <w:hideMark/>
          </w:tcPr>
          <w:p w14:paraId="2DFF43AE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Breast Cancer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Ductal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Invasive Breast Carcinoma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Invasive Ductal Breast Carcinoma</w:t>
            </w:r>
          </w:p>
        </w:tc>
        <w:tc>
          <w:tcPr>
            <w:tcW w:w="1486" w:type="dxa"/>
            <w:noWrap/>
            <w:hideMark/>
          </w:tcPr>
          <w:p w14:paraId="34D42F5F" w14:textId="77777777" w:rsidR="00106D66" w:rsidRPr="00C130C0" w:rsidRDefault="00106D6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，</w:t>
            </w:r>
            <w:r w:rsidRPr="00C130C0">
              <w:rPr>
                <w:rFonts w:ascii="Times New Roman" w:hAnsi="Times New Roman" w:cs="Times New Roman"/>
                <w:sz w:val="15"/>
                <w:szCs w:val="15"/>
              </w:rPr>
              <w:t>Tubulin</w:t>
            </w:r>
          </w:p>
        </w:tc>
      </w:tr>
    </w:tbl>
    <w:p w14:paraId="3AC571CA" w14:textId="77777777" w:rsidR="00CF2783" w:rsidRDefault="00CF2783"/>
    <w:sectPr w:rsidR="00CF2783" w:rsidSect="00106D6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D66"/>
    <w:rsid w:val="00106D66"/>
    <w:rsid w:val="00177912"/>
    <w:rsid w:val="0093688D"/>
    <w:rsid w:val="009F361E"/>
    <w:rsid w:val="00C130C0"/>
    <w:rsid w:val="00CF2783"/>
    <w:rsid w:val="00E4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2DAF8"/>
  <w15:chartTrackingRefBased/>
  <w15:docId w15:val="{A9EB0F34-7908-40A8-80C6-34314C667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6D6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106D66"/>
    <w:rPr>
      <w:color w:val="954F72"/>
      <w:u w:val="single"/>
    </w:rPr>
  </w:style>
  <w:style w:type="paragraph" w:customStyle="1" w:styleId="msonormal0">
    <w:name w:val="msonormal"/>
    <w:basedOn w:val="a"/>
    <w:rsid w:val="00106D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106D66"/>
    <w:pPr>
      <w:widowControl/>
      <w:spacing w:before="100" w:beforeAutospacing="1" w:after="100" w:afterAutospacing="1"/>
      <w:jc w:val="left"/>
    </w:pPr>
    <w:rPr>
      <w:rFonts w:ascii="Calibri" w:eastAsia="宋体" w:hAnsi="Calibri" w:cs="Calibri"/>
      <w:color w:val="000000"/>
      <w:kern w:val="0"/>
      <w:sz w:val="22"/>
    </w:rPr>
  </w:style>
  <w:style w:type="paragraph" w:customStyle="1" w:styleId="font6">
    <w:name w:val="font6"/>
    <w:basedOn w:val="a"/>
    <w:rsid w:val="00106D66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7">
    <w:name w:val="font7"/>
    <w:basedOn w:val="a"/>
    <w:rsid w:val="00106D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106D66"/>
    <w:pPr>
      <w:widowControl/>
      <w:spacing w:before="100" w:beforeAutospacing="1" w:after="100" w:afterAutospacing="1"/>
      <w:jc w:val="left"/>
      <w:textAlignment w:val="bottom"/>
    </w:pPr>
    <w:rPr>
      <w:rFonts w:ascii="Calibri" w:eastAsia="宋体" w:hAnsi="Calibri" w:cs="Calibri"/>
      <w:color w:val="000000"/>
      <w:kern w:val="0"/>
      <w:sz w:val="22"/>
    </w:rPr>
  </w:style>
  <w:style w:type="paragraph" w:customStyle="1" w:styleId="xl66">
    <w:name w:val="xl66"/>
    <w:basedOn w:val="a"/>
    <w:rsid w:val="00106D66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106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48</Pages>
  <Words>14376</Words>
  <Characters>81944</Characters>
  <Application>Microsoft Office Word</Application>
  <DocSecurity>0</DocSecurity>
  <Lines>682</Lines>
  <Paragraphs>192</Paragraphs>
  <ScaleCrop>false</ScaleCrop>
  <Company/>
  <LinksUpToDate>false</LinksUpToDate>
  <CharactersWithSpaces>96128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浙大一院 溶瘤病毒</dc:creator>
  <cp:keywords/>
  <dc:description/>
  <cp:lastModifiedBy>浙大一院 溶瘤病毒</cp:lastModifiedBy>
  <cp:revision>1</cp:revision>
  <dcterms:created xsi:type="dcterms:W3CDTF">2022-12-27T07:39:00Z</dcterms:created>
  <dcterms:modified xsi:type="dcterms:W3CDTF">2022-12-27T08:17:00Z</dcterms:modified>
</cp:coreProperties>
</file>