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2CBFA" w14:textId="77777777" w:rsidR="00F06095" w:rsidRPr="00D076F4" w:rsidRDefault="00F06095" w:rsidP="00F06095">
      <w:pPr>
        <w:rPr>
          <w:rFonts w:ascii="Arial" w:hAnsi="Arial" w:cs="Arial"/>
          <w:sz w:val="36"/>
          <w:szCs w:val="36"/>
        </w:rPr>
      </w:pPr>
    </w:p>
    <w:p w14:paraId="0C97F883" w14:textId="77777777" w:rsidR="00F06095" w:rsidRPr="00D076F4" w:rsidRDefault="00F06095" w:rsidP="00F06095">
      <w:pPr>
        <w:jc w:val="center"/>
        <w:rPr>
          <w:rFonts w:ascii="Arial" w:hAnsi="Arial" w:cs="Arial"/>
          <w:sz w:val="36"/>
          <w:szCs w:val="36"/>
        </w:rPr>
      </w:pPr>
    </w:p>
    <w:p w14:paraId="3D256007" w14:textId="77777777" w:rsidR="00F06095" w:rsidRPr="00D076F4" w:rsidRDefault="00F06095" w:rsidP="00F06095">
      <w:pPr>
        <w:jc w:val="center"/>
        <w:rPr>
          <w:rFonts w:ascii="Arial" w:hAnsi="Arial" w:cs="Arial"/>
          <w:sz w:val="36"/>
          <w:szCs w:val="36"/>
        </w:rPr>
      </w:pPr>
      <w:r w:rsidRPr="00D076F4">
        <w:rPr>
          <w:rFonts w:ascii="Arial" w:hAnsi="Arial" w:cs="Arial"/>
          <w:sz w:val="36"/>
          <w:szCs w:val="36"/>
        </w:rPr>
        <w:t>Supplementary Materials for</w:t>
      </w:r>
    </w:p>
    <w:p w14:paraId="5DE1CD59" w14:textId="77777777" w:rsidR="00F06095" w:rsidRPr="00D076F4" w:rsidRDefault="00F06095" w:rsidP="00F06095">
      <w:pPr>
        <w:rPr>
          <w:rFonts w:ascii="Arial" w:hAnsi="Arial" w:cs="Arial"/>
        </w:rPr>
      </w:pPr>
    </w:p>
    <w:p w14:paraId="3A8FC33F" w14:textId="77777777" w:rsidR="00F06095" w:rsidRPr="00453984" w:rsidRDefault="00F06095" w:rsidP="00F06095">
      <w:pPr>
        <w:autoSpaceDE w:val="0"/>
        <w:autoSpaceDN w:val="0"/>
        <w:adjustRightInd w:val="0"/>
        <w:jc w:val="center"/>
        <w:rPr>
          <w:rFonts w:ascii="Arial" w:hAnsi="Arial" w:cs="Arial"/>
          <w:b/>
          <w:bCs/>
          <w:sz w:val="22"/>
          <w:szCs w:val="22"/>
        </w:rPr>
      </w:pPr>
      <w:r w:rsidRPr="00453984">
        <w:rPr>
          <w:rFonts w:ascii="Arial" w:hAnsi="Arial" w:cs="Arial"/>
          <w:b/>
          <w:bCs/>
          <w:sz w:val="22"/>
          <w:szCs w:val="22"/>
        </w:rPr>
        <w:t>A longevity-associated variant of</w:t>
      </w:r>
      <w:r w:rsidRPr="00453984">
        <w:rPr>
          <w:rFonts w:ascii="Arial" w:hAnsi="Arial" w:cs="Arial"/>
          <w:b/>
          <w:bCs/>
          <w:i/>
          <w:iCs/>
          <w:sz w:val="22"/>
          <w:szCs w:val="22"/>
        </w:rPr>
        <w:t xml:space="preserve"> </w:t>
      </w:r>
      <w:r w:rsidRPr="00453984">
        <w:rPr>
          <w:rFonts w:ascii="Arial" w:hAnsi="Arial" w:cs="Arial"/>
          <w:b/>
          <w:bCs/>
          <w:sz w:val="22"/>
          <w:szCs w:val="22"/>
        </w:rPr>
        <w:t>the</w:t>
      </w:r>
      <w:r w:rsidRPr="00453984">
        <w:rPr>
          <w:rFonts w:ascii="Arial" w:hAnsi="Arial" w:cs="Arial"/>
          <w:b/>
          <w:bCs/>
          <w:i/>
          <w:iCs/>
          <w:sz w:val="22"/>
          <w:szCs w:val="22"/>
        </w:rPr>
        <w:t xml:space="preserve"> </w:t>
      </w:r>
      <w:r w:rsidRPr="00453984">
        <w:rPr>
          <w:rFonts w:ascii="Arial" w:hAnsi="Arial" w:cs="Arial"/>
          <w:b/>
          <w:bCs/>
          <w:sz w:val="22"/>
          <w:szCs w:val="22"/>
        </w:rPr>
        <w:t xml:space="preserve">human </w:t>
      </w:r>
      <w:r w:rsidRPr="00453984">
        <w:rPr>
          <w:rFonts w:ascii="Arial" w:hAnsi="Arial" w:cs="Arial"/>
          <w:b/>
          <w:bCs/>
          <w:i/>
          <w:iCs/>
          <w:sz w:val="22"/>
          <w:szCs w:val="22"/>
        </w:rPr>
        <w:t xml:space="preserve">BPIFB4 </w:t>
      </w:r>
      <w:r w:rsidRPr="00453984">
        <w:rPr>
          <w:rFonts w:ascii="Arial" w:hAnsi="Arial" w:cs="Arial"/>
          <w:b/>
          <w:bCs/>
          <w:sz w:val="22"/>
          <w:szCs w:val="22"/>
        </w:rPr>
        <w:t>gene prevents diastolic dysfunction in progeria mice</w:t>
      </w:r>
    </w:p>
    <w:p w14:paraId="384221A7" w14:textId="77777777" w:rsidR="00F06095" w:rsidRPr="00453984" w:rsidRDefault="00F06095" w:rsidP="00F06095">
      <w:pPr>
        <w:jc w:val="center"/>
        <w:rPr>
          <w:rFonts w:ascii="Arial" w:hAnsi="Arial" w:cs="Arial"/>
          <w:sz w:val="28"/>
          <w:szCs w:val="28"/>
        </w:rPr>
      </w:pPr>
    </w:p>
    <w:p w14:paraId="032A3178" w14:textId="54B9A61C" w:rsidR="00D0331A" w:rsidRPr="00E06483" w:rsidRDefault="00D0331A" w:rsidP="00D0331A">
      <w:pPr>
        <w:jc w:val="center"/>
        <w:rPr>
          <w:rFonts w:ascii="Arial" w:hAnsi="Arial" w:cs="Arial"/>
          <w:b/>
          <w:bCs/>
          <w:sz w:val="22"/>
          <w:szCs w:val="22"/>
        </w:rPr>
      </w:pPr>
      <w:r w:rsidRPr="00E325FB">
        <w:rPr>
          <w:rFonts w:ascii="Arial" w:hAnsi="Arial" w:cs="Arial"/>
          <w:sz w:val="22"/>
          <w:szCs w:val="22"/>
        </w:rPr>
        <w:t xml:space="preserve">Authors: Yan </w:t>
      </w:r>
      <w:proofErr w:type="gramStart"/>
      <w:r w:rsidRPr="00E325FB">
        <w:rPr>
          <w:rFonts w:ascii="Arial" w:hAnsi="Arial" w:cs="Arial"/>
          <w:sz w:val="22"/>
          <w:szCs w:val="22"/>
        </w:rPr>
        <w:t>Qiu</w:t>
      </w:r>
      <w:r w:rsidRPr="00E325FB">
        <w:rPr>
          <w:rFonts w:ascii="Arial" w:hAnsi="Arial" w:cs="Arial"/>
          <w:sz w:val="22"/>
          <w:szCs w:val="22"/>
          <w:vertAlign w:val="superscript"/>
        </w:rPr>
        <w:t>1#</w:t>
      </w:r>
      <w:r w:rsidRPr="00E325FB">
        <w:rPr>
          <w:rFonts w:ascii="Arial" w:hAnsi="Arial" w:cs="Arial"/>
          <w:sz w:val="22"/>
          <w:szCs w:val="22"/>
        </w:rPr>
        <w:t>,</w:t>
      </w:r>
      <w:proofErr w:type="gramEnd"/>
      <w:r w:rsidRPr="00E325FB">
        <w:rPr>
          <w:rFonts w:ascii="Arial" w:hAnsi="Arial" w:cs="Arial"/>
          <w:sz w:val="22"/>
          <w:szCs w:val="22"/>
        </w:rPr>
        <w:t xml:space="preserve"> Monica </w:t>
      </w:r>
      <w:proofErr w:type="gramStart"/>
      <w:r w:rsidRPr="00E325FB">
        <w:rPr>
          <w:rFonts w:ascii="Arial" w:hAnsi="Arial" w:cs="Arial"/>
          <w:sz w:val="22"/>
          <w:szCs w:val="22"/>
        </w:rPr>
        <w:t>Cattaneo</w:t>
      </w:r>
      <w:r w:rsidRPr="00E325FB">
        <w:rPr>
          <w:rFonts w:ascii="Arial" w:hAnsi="Arial" w:cs="Arial"/>
          <w:sz w:val="22"/>
          <w:szCs w:val="22"/>
          <w:vertAlign w:val="superscript"/>
        </w:rPr>
        <w:t>2#</w:t>
      </w:r>
      <w:r w:rsidRPr="00E325FB">
        <w:rPr>
          <w:rFonts w:ascii="Arial" w:hAnsi="Arial" w:cs="Arial"/>
          <w:sz w:val="22"/>
          <w:szCs w:val="22"/>
        </w:rPr>
        <w:t>,</w:t>
      </w:r>
      <w:proofErr w:type="gramEnd"/>
      <w:r w:rsidRPr="00E325FB">
        <w:rPr>
          <w:rFonts w:ascii="Arial" w:hAnsi="Arial" w:cs="Arial"/>
          <w:sz w:val="22"/>
          <w:szCs w:val="22"/>
          <w:vertAlign w:val="superscript"/>
        </w:rPr>
        <w:t xml:space="preserve"> </w:t>
      </w:r>
      <w:r w:rsidRPr="00E325FB">
        <w:rPr>
          <w:rFonts w:ascii="Arial" w:hAnsi="Arial" w:cs="Arial"/>
          <w:sz w:val="22"/>
          <w:szCs w:val="22"/>
        </w:rPr>
        <w:t>Anna Maciag</w:t>
      </w:r>
      <w:r w:rsidRPr="00E325FB">
        <w:rPr>
          <w:rFonts w:ascii="Arial" w:hAnsi="Arial" w:cs="Arial"/>
          <w:sz w:val="22"/>
          <w:szCs w:val="22"/>
          <w:vertAlign w:val="superscript"/>
        </w:rPr>
        <w:t>2</w:t>
      </w:r>
      <w:r w:rsidRPr="00E325FB">
        <w:rPr>
          <w:rFonts w:ascii="Arial" w:hAnsi="Arial" w:cs="Arial"/>
          <w:sz w:val="22"/>
          <w:szCs w:val="22"/>
        </w:rPr>
        <w:t>, Annibale A Puca</w:t>
      </w:r>
      <w:r w:rsidRPr="00E325FB">
        <w:rPr>
          <w:rFonts w:ascii="Arial" w:hAnsi="Arial" w:cs="Arial"/>
          <w:sz w:val="22"/>
          <w:szCs w:val="22"/>
          <w:vertAlign w:val="superscript"/>
        </w:rPr>
        <w:t>2, 3*</w:t>
      </w:r>
      <w:r w:rsidRPr="00E325FB">
        <w:rPr>
          <w:rFonts w:ascii="Arial" w:hAnsi="Arial" w:cs="Arial"/>
          <w:sz w:val="22"/>
          <w:szCs w:val="22"/>
        </w:rPr>
        <w:t>, Paolo Madeddu</w:t>
      </w:r>
      <w:r w:rsidRPr="00E325FB">
        <w:rPr>
          <w:rFonts w:ascii="Arial" w:hAnsi="Arial" w:cs="Arial"/>
          <w:sz w:val="22"/>
          <w:szCs w:val="22"/>
          <w:vertAlign w:val="superscript"/>
        </w:rPr>
        <w:t>1*</w:t>
      </w:r>
    </w:p>
    <w:p w14:paraId="5C11CE5F" w14:textId="04B87003" w:rsidR="00F06095" w:rsidRPr="00453984" w:rsidRDefault="00F06095" w:rsidP="00F06095">
      <w:pPr>
        <w:jc w:val="center"/>
        <w:rPr>
          <w:rFonts w:ascii="Arial" w:hAnsi="Arial" w:cs="Arial"/>
          <w:sz w:val="22"/>
          <w:szCs w:val="22"/>
        </w:rPr>
      </w:pPr>
    </w:p>
    <w:p w14:paraId="3226F006" w14:textId="77777777" w:rsidR="00F06095" w:rsidRPr="00453984" w:rsidRDefault="00F06095" w:rsidP="00F06095">
      <w:pPr>
        <w:jc w:val="center"/>
        <w:rPr>
          <w:rFonts w:ascii="Arial" w:hAnsi="Arial" w:cs="Arial"/>
          <w:sz w:val="22"/>
          <w:szCs w:val="22"/>
        </w:rPr>
      </w:pPr>
    </w:p>
    <w:p w14:paraId="1AD2E408" w14:textId="77777777" w:rsidR="00F06095" w:rsidRPr="00453984" w:rsidRDefault="00F06095" w:rsidP="00F06095">
      <w:pPr>
        <w:jc w:val="both"/>
        <w:rPr>
          <w:rFonts w:ascii="Arial" w:hAnsi="Arial" w:cs="Arial"/>
          <w:sz w:val="22"/>
          <w:szCs w:val="22"/>
        </w:rPr>
      </w:pPr>
      <w:r w:rsidRPr="00453984">
        <w:rPr>
          <w:rFonts w:ascii="Arial" w:hAnsi="Arial" w:cs="Arial"/>
          <w:sz w:val="22"/>
          <w:szCs w:val="22"/>
        </w:rPr>
        <w:t># Authors who equally contributed to the study</w:t>
      </w:r>
    </w:p>
    <w:p w14:paraId="144088A5" w14:textId="77777777" w:rsidR="007B40C9" w:rsidRPr="00453984" w:rsidRDefault="007B40C9" w:rsidP="00F06095">
      <w:pPr>
        <w:jc w:val="both"/>
        <w:rPr>
          <w:rFonts w:ascii="Arial" w:hAnsi="Arial" w:cs="Arial"/>
          <w:sz w:val="22"/>
          <w:szCs w:val="22"/>
        </w:rPr>
      </w:pPr>
    </w:p>
    <w:p w14:paraId="2782D62F" w14:textId="463F879A" w:rsidR="00F06095" w:rsidRPr="007B40C9" w:rsidRDefault="007B40C9" w:rsidP="007B40C9">
      <w:pPr>
        <w:jc w:val="both"/>
        <w:rPr>
          <w:rFonts w:ascii="Arial" w:hAnsi="Arial" w:cs="Arial"/>
          <w:sz w:val="22"/>
          <w:szCs w:val="22"/>
        </w:rPr>
      </w:pPr>
      <w:r w:rsidRPr="00453984">
        <w:rPr>
          <w:rFonts w:ascii="Arial" w:hAnsi="Arial" w:cs="Arial"/>
          <w:sz w:val="22"/>
          <w:szCs w:val="22"/>
          <w:lang w:val="it-IT"/>
        </w:rPr>
        <w:t xml:space="preserve">* Both </w:t>
      </w:r>
      <w:r w:rsidRPr="00453984">
        <w:rPr>
          <w:rFonts w:ascii="Arial" w:hAnsi="Arial" w:cs="Arial"/>
          <w:sz w:val="22"/>
          <w:szCs w:val="22"/>
        </w:rPr>
        <w:t>are senior authors</w:t>
      </w:r>
    </w:p>
    <w:p w14:paraId="615F834B" w14:textId="77777777" w:rsidR="00F06095" w:rsidRPr="00D076F4" w:rsidRDefault="00F06095" w:rsidP="00F06095">
      <w:pPr>
        <w:jc w:val="center"/>
        <w:rPr>
          <w:rFonts w:ascii="Arial" w:hAnsi="Arial" w:cs="Arial"/>
          <w:szCs w:val="24"/>
        </w:rPr>
      </w:pPr>
    </w:p>
    <w:p w14:paraId="283CB342" w14:textId="77777777" w:rsidR="00F06095" w:rsidRPr="00D076F4" w:rsidRDefault="00F06095" w:rsidP="00F06095">
      <w:pPr>
        <w:jc w:val="center"/>
        <w:rPr>
          <w:rFonts w:ascii="Arial" w:hAnsi="Arial" w:cs="Arial"/>
        </w:rPr>
      </w:pPr>
      <w:r w:rsidRPr="00D076F4">
        <w:rPr>
          <w:rFonts w:ascii="Arial" w:hAnsi="Arial" w:cs="Arial"/>
          <w:szCs w:val="24"/>
        </w:rPr>
        <w:t xml:space="preserve">Correspondence to: </w:t>
      </w:r>
      <w:hyperlink r:id="rId8" w:history="1">
        <w:r w:rsidRPr="00D076F4">
          <w:rPr>
            <w:rStyle w:val="Hyperlink"/>
            <w:rFonts w:ascii="Arial" w:hAnsi="Arial" w:cs="Arial"/>
            <w:color w:val="auto"/>
            <w:u w:val="none"/>
          </w:rPr>
          <w:t>y.qiu@bristol.ac.uk</w:t>
        </w:r>
      </w:hyperlink>
      <w:r w:rsidRPr="00D076F4">
        <w:rPr>
          <w:rFonts w:ascii="Arial" w:hAnsi="Arial" w:cs="Arial"/>
        </w:rPr>
        <w:t xml:space="preserve"> and annibale.puca@multimedica.it</w:t>
      </w:r>
    </w:p>
    <w:p w14:paraId="3BB5AABE" w14:textId="77777777" w:rsidR="00F06095" w:rsidRPr="00D076F4" w:rsidRDefault="00F06095" w:rsidP="00F06095">
      <w:pPr>
        <w:rPr>
          <w:rFonts w:ascii="Arial" w:hAnsi="Arial" w:cs="Arial"/>
          <w:sz w:val="22"/>
          <w:szCs w:val="22"/>
        </w:rPr>
      </w:pPr>
    </w:p>
    <w:p w14:paraId="4364049A" w14:textId="77777777" w:rsidR="00F06095" w:rsidRPr="00D076F4" w:rsidRDefault="00F06095" w:rsidP="00F06095">
      <w:pPr>
        <w:rPr>
          <w:rFonts w:ascii="Arial" w:hAnsi="Arial" w:cs="Arial"/>
          <w:b/>
          <w:sz w:val="22"/>
          <w:szCs w:val="22"/>
        </w:rPr>
      </w:pPr>
    </w:p>
    <w:p w14:paraId="6F117005" w14:textId="77777777" w:rsidR="00F06095" w:rsidRPr="00D076F4" w:rsidRDefault="00F06095" w:rsidP="00F06095">
      <w:pPr>
        <w:rPr>
          <w:rFonts w:ascii="Arial" w:hAnsi="Arial" w:cs="Arial"/>
          <w:b/>
          <w:sz w:val="22"/>
          <w:szCs w:val="22"/>
        </w:rPr>
      </w:pPr>
      <w:r w:rsidRPr="00D076F4">
        <w:rPr>
          <w:rFonts w:ascii="Arial" w:hAnsi="Arial" w:cs="Arial"/>
          <w:b/>
          <w:sz w:val="22"/>
          <w:szCs w:val="22"/>
        </w:rPr>
        <w:t>This PDF file includes:</w:t>
      </w:r>
    </w:p>
    <w:p w14:paraId="0B03551F" w14:textId="77777777" w:rsidR="00F06095" w:rsidRPr="00D076F4" w:rsidRDefault="00F06095" w:rsidP="00F06095">
      <w:pPr>
        <w:rPr>
          <w:rFonts w:ascii="Arial" w:hAnsi="Arial" w:cs="Arial"/>
          <w:sz w:val="22"/>
          <w:szCs w:val="22"/>
        </w:rPr>
      </w:pPr>
    </w:p>
    <w:p w14:paraId="19E54FEB" w14:textId="77777777" w:rsidR="00F06095" w:rsidRPr="00F43855" w:rsidRDefault="00F06095" w:rsidP="00F06095">
      <w:pPr>
        <w:ind w:left="720"/>
        <w:rPr>
          <w:rFonts w:ascii="Arial" w:hAnsi="Arial" w:cs="Arial"/>
          <w:sz w:val="22"/>
          <w:szCs w:val="22"/>
        </w:rPr>
      </w:pPr>
      <w:r w:rsidRPr="00F43855">
        <w:rPr>
          <w:rFonts w:ascii="Arial" w:hAnsi="Arial" w:cs="Arial"/>
          <w:sz w:val="22"/>
          <w:szCs w:val="22"/>
        </w:rPr>
        <w:t>Materials and Methods</w:t>
      </w:r>
    </w:p>
    <w:p w14:paraId="2FC6C050" w14:textId="77777777" w:rsidR="00F06095" w:rsidRPr="00D076F4" w:rsidRDefault="00F06095" w:rsidP="00F06095">
      <w:pPr>
        <w:rPr>
          <w:rFonts w:ascii="Arial" w:hAnsi="Arial" w:cs="Arial"/>
        </w:rPr>
      </w:pPr>
    </w:p>
    <w:p w14:paraId="76CC8238" w14:textId="77777777" w:rsidR="00F06095" w:rsidRPr="00D076F4" w:rsidRDefault="00F06095" w:rsidP="00F06095">
      <w:pPr>
        <w:rPr>
          <w:rFonts w:ascii="Arial" w:hAnsi="Arial" w:cs="Arial"/>
        </w:rPr>
      </w:pPr>
    </w:p>
    <w:p w14:paraId="1EAC9149" w14:textId="77777777" w:rsidR="00F06095" w:rsidRPr="00D076F4" w:rsidRDefault="00F06095" w:rsidP="00F06095">
      <w:pPr>
        <w:ind w:left="720"/>
        <w:rPr>
          <w:rFonts w:ascii="Arial" w:hAnsi="Arial" w:cs="Arial"/>
        </w:rPr>
      </w:pPr>
      <w:r w:rsidRPr="00D076F4">
        <w:rPr>
          <w:rFonts w:ascii="Arial" w:hAnsi="Arial" w:cs="Arial"/>
        </w:rPr>
        <w:br/>
      </w:r>
    </w:p>
    <w:p w14:paraId="5D4E6992" w14:textId="77777777" w:rsidR="00F06095" w:rsidRPr="00D076F4" w:rsidRDefault="00F06095" w:rsidP="00F06095">
      <w:pPr>
        <w:pStyle w:val="SMHeading"/>
        <w:rPr>
          <w:rFonts w:ascii="Arial" w:hAnsi="Arial" w:cs="Arial"/>
          <w:sz w:val="22"/>
          <w:szCs w:val="22"/>
        </w:rPr>
      </w:pPr>
      <w:r w:rsidRPr="00D076F4">
        <w:rPr>
          <w:rFonts w:ascii="Arial" w:hAnsi="Arial" w:cs="Arial"/>
        </w:rPr>
        <w:br w:type="page"/>
      </w:r>
      <w:bookmarkStart w:id="0" w:name="Tables"/>
      <w:bookmarkStart w:id="1" w:name="MaterialsMethods"/>
      <w:bookmarkEnd w:id="0"/>
      <w:bookmarkEnd w:id="1"/>
      <w:r w:rsidRPr="00D076F4">
        <w:rPr>
          <w:rFonts w:ascii="Arial" w:hAnsi="Arial" w:cs="Arial"/>
          <w:sz w:val="22"/>
          <w:szCs w:val="22"/>
        </w:rPr>
        <w:lastRenderedPageBreak/>
        <w:t>Materials and Methods</w:t>
      </w:r>
    </w:p>
    <w:p w14:paraId="2434EDE4" w14:textId="77777777" w:rsidR="00F06095" w:rsidRPr="00D076F4" w:rsidRDefault="00F06095" w:rsidP="00F06095">
      <w:pPr>
        <w:contextualSpacing/>
        <w:jc w:val="both"/>
        <w:rPr>
          <w:rFonts w:ascii="Arial" w:hAnsi="Arial" w:cs="Arial"/>
          <w:sz w:val="22"/>
          <w:szCs w:val="22"/>
          <w:u w:val="single"/>
        </w:rPr>
      </w:pPr>
      <w:r w:rsidRPr="00D076F4">
        <w:rPr>
          <w:rFonts w:ascii="Arial" w:hAnsi="Arial" w:cs="Arial"/>
          <w:sz w:val="22"/>
          <w:szCs w:val="22"/>
          <w:u w:val="single"/>
        </w:rPr>
        <w:t xml:space="preserve">Animal model </w:t>
      </w:r>
    </w:p>
    <w:p w14:paraId="1D97143B" w14:textId="77777777" w:rsidR="00F06095" w:rsidRPr="00D076F4" w:rsidRDefault="00F06095" w:rsidP="00F06095">
      <w:pPr>
        <w:contextualSpacing/>
        <w:jc w:val="both"/>
        <w:rPr>
          <w:rFonts w:ascii="Arial" w:hAnsi="Arial" w:cs="Arial"/>
          <w:sz w:val="22"/>
          <w:szCs w:val="22"/>
        </w:rPr>
      </w:pPr>
      <w:bookmarkStart w:id="2" w:name="_Toc113359880"/>
      <w:r w:rsidRPr="00D076F4">
        <w:rPr>
          <w:rFonts w:ascii="Arial" w:hAnsi="Arial" w:cs="Arial"/>
          <w:sz w:val="22"/>
          <w:szCs w:val="22"/>
        </w:rPr>
        <w:t>All animal procedures conformed to the guidelines from Directive 2010/63/EU of the European Parliament on protecting animals used for scientific purposes and were approved by the University of Bristol and the British Home Office (PPL: PP1377882).</w:t>
      </w:r>
    </w:p>
    <w:bookmarkEnd w:id="2"/>
    <w:p w14:paraId="47EFCB16" w14:textId="77777777" w:rsidR="00F06095" w:rsidRPr="00D076F4" w:rsidRDefault="00F06095" w:rsidP="00F06095">
      <w:pPr>
        <w:contextualSpacing/>
        <w:jc w:val="both"/>
        <w:rPr>
          <w:rFonts w:ascii="Arial" w:hAnsi="Arial" w:cs="Arial"/>
          <w:sz w:val="22"/>
          <w:szCs w:val="22"/>
        </w:rPr>
      </w:pPr>
      <w:r w:rsidRPr="00D076F4">
        <w:rPr>
          <w:rFonts w:ascii="Arial" w:hAnsi="Arial" w:cs="Arial"/>
          <w:sz w:val="22"/>
          <w:szCs w:val="22"/>
        </w:rPr>
        <w:t xml:space="preserve">Mice purchased from a certified vendor (Charles River, UK) were housed in custom-made facilities at the University of Bristol’s Animal Services Unit (ASU). They were fed a standard diet and had free access to water </w:t>
      </w:r>
      <w:proofErr w:type="gramStart"/>
      <w:r w:rsidRPr="00D076F4">
        <w:rPr>
          <w:rFonts w:ascii="Arial" w:hAnsi="Arial" w:cs="Arial"/>
          <w:sz w:val="22"/>
          <w:szCs w:val="22"/>
        </w:rPr>
        <w:t>ad</w:t>
      </w:r>
      <w:proofErr w:type="gramEnd"/>
      <w:r w:rsidRPr="00D076F4">
        <w:rPr>
          <w:rFonts w:ascii="Arial" w:hAnsi="Arial" w:cs="Arial"/>
          <w:sz w:val="22"/>
          <w:szCs w:val="22"/>
        </w:rPr>
        <w:t xml:space="preserve"> libitum. One week of acclimatization to the facilities was allowed before starting the experimental protocol.</w:t>
      </w:r>
    </w:p>
    <w:p w14:paraId="5EDA767A" w14:textId="77777777" w:rsidR="00B866CD" w:rsidRDefault="00F06095" w:rsidP="00B866CD">
      <w:pPr>
        <w:snapToGrid w:val="0"/>
        <w:spacing w:after="120"/>
        <w:jc w:val="both"/>
        <w:rPr>
          <w:rFonts w:ascii="Arial" w:hAnsi="Arial" w:cs="Arial"/>
          <w:sz w:val="22"/>
          <w:szCs w:val="22"/>
        </w:rPr>
      </w:pPr>
      <w:r w:rsidRPr="00D076F4">
        <w:rPr>
          <w:rFonts w:ascii="Arial" w:hAnsi="Arial" w:cs="Arial"/>
          <w:sz w:val="22"/>
          <w:szCs w:val="22"/>
        </w:rPr>
        <w:t xml:space="preserve">Six-month-old male and female hemizygous transgenic C57BL/6-Tg (LMNA G608G) </w:t>
      </w:r>
      <w:proofErr w:type="spellStart"/>
      <w:r w:rsidRPr="00D076F4">
        <w:rPr>
          <w:rFonts w:ascii="Arial" w:hAnsi="Arial" w:cs="Arial"/>
          <w:sz w:val="22"/>
          <w:szCs w:val="22"/>
        </w:rPr>
        <w:t>HClns</w:t>
      </w:r>
      <w:proofErr w:type="spellEnd"/>
      <w:r w:rsidRPr="00D076F4">
        <w:rPr>
          <w:rFonts w:ascii="Arial" w:hAnsi="Arial" w:cs="Arial"/>
          <w:sz w:val="22"/>
          <w:szCs w:val="22"/>
        </w:rPr>
        <w:t xml:space="preserve">/J/J mice, recapitulating the early cardiovascular features of HGPS, were randomized to receive a single </w:t>
      </w:r>
      <w:r w:rsidRPr="00D076F4">
        <w:rPr>
          <w:rFonts w:ascii="Arial" w:hAnsi="Arial" w:cs="Arial"/>
          <w:color w:val="202122"/>
          <w:sz w:val="22"/>
          <w:szCs w:val="22"/>
          <w:shd w:val="clear" w:color="auto" w:fill="FFFFFF"/>
        </w:rPr>
        <w:t xml:space="preserve">intraperitoneal </w:t>
      </w:r>
      <w:r w:rsidRPr="00D076F4">
        <w:rPr>
          <w:rFonts w:ascii="Arial" w:hAnsi="Arial" w:cs="Arial"/>
          <w:sz w:val="22"/>
          <w:szCs w:val="22"/>
        </w:rPr>
        <w:t xml:space="preserve">injection of </w:t>
      </w:r>
      <w:r w:rsidRPr="00D076F4">
        <w:rPr>
          <w:rFonts w:ascii="Arial" w:hAnsi="Arial" w:cs="Arial"/>
          <w:i/>
          <w:iCs/>
          <w:sz w:val="22"/>
          <w:szCs w:val="22"/>
        </w:rPr>
        <w:t>AAV9-LAV-BPIFB4</w:t>
      </w:r>
      <w:r w:rsidRPr="00D076F4">
        <w:rPr>
          <w:rFonts w:ascii="Arial" w:hAnsi="Arial" w:cs="Arial"/>
          <w:sz w:val="22"/>
          <w:szCs w:val="22"/>
        </w:rPr>
        <w:t xml:space="preserve"> or </w:t>
      </w:r>
      <w:r w:rsidRPr="00D076F4">
        <w:rPr>
          <w:rFonts w:ascii="Arial" w:hAnsi="Arial" w:cs="Arial"/>
          <w:i/>
          <w:iCs/>
          <w:sz w:val="22"/>
          <w:szCs w:val="22"/>
        </w:rPr>
        <w:t xml:space="preserve">AAV9-GFP </w:t>
      </w:r>
      <w:r w:rsidRPr="00D076F4">
        <w:rPr>
          <w:rFonts w:ascii="Arial" w:hAnsi="Arial" w:cs="Arial"/>
          <w:sz w:val="22"/>
          <w:szCs w:val="22"/>
        </w:rPr>
        <w:t>in PBS</w:t>
      </w:r>
      <w:r w:rsidRPr="00D076F4">
        <w:rPr>
          <w:rFonts w:ascii="Arial" w:hAnsi="Arial" w:cs="Arial"/>
          <w:i/>
          <w:iCs/>
          <w:sz w:val="22"/>
          <w:szCs w:val="22"/>
        </w:rPr>
        <w:t xml:space="preserve"> (</w:t>
      </w:r>
      <w:r w:rsidRPr="00D076F4">
        <w:rPr>
          <w:rFonts w:ascii="Arial" w:hAnsi="Arial" w:cs="Arial"/>
          <w:sz w:val="22"/>
          <w:szCs w:val="22"/>
        </w:rPr>
        <w:t>100 </w:t>
      </w:r>
      <w:proofErr w:type="spellStart"/>
      <w:r w:rsidRPr="00D076F4">
        <w:rPr>
          <w:rFonts w:ascii="Arial" w:hAnsi="Arial" w:cs="Arial"/>
          <w:sz w:val="22"/>
          <w:szCs w:val="22"/>
        </w:rPr>
        <w:t>μl</w:t>
      </w:r>
      <w:proofErr w:type="spellEnd"/>
      <w:r w:rsidRPr="00D076F4">
        <w:rPr>
          <w:rFonts w:ascii="Arial" w:hAnsi="Arial" w:cs="Arial"/>
          <w:sz w:val="22"/>
          <w:szCs w:val="22"/>
        </w:rPr>
        <w:t xml:space="preserve"> of 1×10</w:t>
      </w:r>
      <w:r w:rsidRPr="00D076F4">
        <w:rPr>
          <w:rFonts w:ascii="Arial" w:hAnsi="Arial" w:cs="Arial"/>
          <w:sz w:val="22"/>
          <w:szCs w:val="22"/>
          <w:vertAlign w:val="superscript"/>
        </w:rPr>
        <w:t>12</w:t>
      </w:r>
      <w:r w:rsidRPr="00D076F4">
        <w:rPr>
          <w:rFonts w:ascii="Arial" w:hAnsi="Arial" w:cs="Arial"/>
          <w:sz w:val="22"/>
          <w:szCs w:val="22"/>
        </w:rPr>
        <w:t xml:space="preserve"> GC/ml).</w:t>
      </w:r>
      <w:r w:rsidRPr="00D076F4">
        <w:rPr>
          <w:rFonts w:ascii="Arial" w:hAnsi="Arial" w:cs="Arial"/>
          <w:sz w:val="22"/>
          <w:szCs w:val="22"/>
        </w:rPr>
        <w:fldChar w:fldCharType="begin">
          <w:fldData xml:space="preserve">PEVuZE5vdGU+PENpdGU+PEF1dGhvcj5WaWxsYTwvQXV0aG9yPjxZZWFyPjIwMTU8L1llYXI+PFJl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</w:fldData>
        </w:fldChar>
      </w:r>
      <w:r w:rsidR="0060291C">
        <w:rPr>
          <w:rFonts w:ascii="Arial" w:hAnsi="Arial" w:cs="Arial"/>
          <w:sz w:val="22"/>
          <w:szCs w:val="22"/>
        </w:rPr>
        <w:instrText xml:space="preserve"> ADDIN EN.CITE </w:instrText>
      </w:r>
      <w:r w:rsidR="0060291C">
        <w:rPr>
          <w:rFonts w:ascii="Arial" w:hAnsi="Arial" w:cs="Arial"/>
          <w:sz w:val="22"/>
          <w:szCs w:val="22"/>
        </w:rPr>
        <w:fldChar w:fldCharType="begin">
          <w:fldData xml:space="preserve">PEVuZE5vdGU+PENpdGU+PEF1dGhvcj5WaWxsYTwvQXV0aG9yPjxZZWFyPjIwMTU8L1llYXI+PFJl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</w:fldData>
        </w:fldChar>
      </w:r>
      <w:r w:rsidR="0060291C">
        <w:rPr>
          <w:rFonts w:ascii="Arial" w:hAnsi="Arial" w:cs="Arial"/>
          <w:sz w:val="22"/>
          <w:szCs w:val="22"/>
        </w:rPr>
        <w:instrText xml:space="preserve"> ADDIN EN.CITE.DATA </w:instrText>
      </w:r>
      <w:r w:rsidR="0060291C">
        <w:rPr>
          <w:rFonts w:ascii="Arial" w:hAnsi="Arial" w:cs="Arial"/>
          <w:sz w:val="22"/>
          <w:szCs w:val="22"/>
        </w:rPr>
      </w:r>
      <w:r w:rsidR="0060291C">
        <w:rPr>
          <w:rFonts w:ascii="Arial" w:hAnsi="Arial" w:cs="Arial"/>
          <w:sz w:val="22"/>
          <w:szCs w:val="22"/>
        </w:rPr>
        <w:fldChar w:fldCharType="end"/>
      </w:r>
      <w:r w:rsidRPr="00D076F4">
        <w:rPr>
          <w:rFonts w:ascii="Arial" w:hAnsi="Arial" w:cs="Arial"/>
          <w:sz w:val="22"/>
          <w:szCs w:val="22"/>
        </w:rPr>
      </w:r>
      <w:r w:rsidRPr="00D076F4">
        <w:rPr>
          <w:rFonts w:ascii="Arial" w:hAnsi="Arial" w:cs="Arial"/>
          <w:sz w:val="22"/>
          <w:szCs w:val="22"/>
        </w:rPr>
        <w:fldChar w:fldCharType="separate"/>
      </w:r>
      <w:r w:rsidR="0060291C">
        <w:rPr>
          <w:rFonts w:ascii="Arial" w:hAnsi="Arial" w:cs="Arial"/>
          <w:noProof/>
          <w:sz w:val="22"/>
          <w:szCs w:val="22"/>
        </w:rPr>
        <w:t>[1]</w:t>
      </w:r>
      <w:r w:rsidRPr="00D076F4">
        <w:rPr>
          <w:rFonts w:ascii="Arial" w:hAnsi="Arial" w:cs="Arial"/>
          <w:sz w:val="22"/>
          <w:szCs w:val="22"/>
        </w:rPr>
        <w:fldChar w:fldCharType="end"/>
      </w:r>
      <w:r w:rsidRPr="00D076F4">
        <w:rPr>
          <w:rFonts w:ascii="Arial" w:hAnsi="Arial" w:cs="Arial"/>
          <w:sz w:val="22"/>
          <w:szCs w:val="22"/>
        </w:rPr>
        <w:t xml:space="preserve"> Virus production and purification were carried out as described previously.</w:t>
      </w:r>
      <w:r w:rsidRPr="00D076F4">
        <w:rPr>
          <w:rFonts w:ascii="Arial" w:hAnsi="Arial" w:cs="Arial"/>
          <w:sz w:val="22"/>
          <w:szCs w:val="22"/>
        </w:rPr>
        <w:fldChar w:fldCharType="begin">
          <w:fldData xml:space="preserve">PEVuZE5vdGU+PENpdGU+PEF1dGhvcj5WaWxsYTwvQXV0aG9yPjxZZWFyPjIwMTU8L1llYXI+PFJl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</w:fldData>
        </w:fldChar>
      </w:r>
      <w:r w:rsidR="0060291C">
        <w:rPr>
          <w:rFonts w:ascii="Arial" w:hAnsi="Arial" w:cs="Arial"/>
          <w:sz w:val="22"/>
          <w:szCs w:val="22"/>
        </w:rPr>
        <w:instrText xml:space="preserve"> ADDIN EN.CITE </w:instrText>
      </w:r>
      <w:r w:rsidR="0060291C">
        <w:rPr>
          <w:rFonts w:ascii="Arial" w:hAnsi="Arial" w:cs="Arial"/>
          <w:sz w:val="22"/>
          <w:szCs w:val="22"/>
        </w:rPr>
        <w:fldChar w:fldCharType="begin">
          <w:fldData xml:space="preserve">PEVuZE5vdGU+PENpdGU+PEF1dGhvcj5WaWxsYTwvQXV0aG9yPjxZZWFyPjIwMTU8L1llYXI+PFJl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</w:fldData>
        </w:fldChar>
      </w:r>
      <w:r w:rsidR="0060291C">
        <w:rPr>
          <w:rFonts w:ascii="Arial" w:hAnsi="Arial" w:cs="Arial"/>
          <w:sz w:val="22"/>
          <w:szCs w:val="22"/>
        </w:rPr>
        <w:instrText xml:space="preserve"> ADDIN EN.CITE.DATA </w:instrText>
      </w:r>
      <w:r w:rsidR="0060291C">
        <w:rPr>
          <w:rFonts w:ascii="Arial" w:hAnsi="Arial" w:cs="Arial"/>
          <w:sz w:val="22"/>
          <w:szCs w:val="22"/>
        </w:rPr>
      </w:r>
      <w:r w:rsidR="0060291C">
        <w:rPr>
          <w:rFonts w:ascii="Arial" w:hAnsi="Arial" w:cs="Arial"/>
          <w:sz w:val="22"/>
          <w:szCs w:val="22"/>
        </w:rPr>
        <w:fldChar w:fldCharType="end"/>
      </w:r>
      <w:r w:rsidRPr="00D076F4">
        <w:rPr>
          <w:rFonts w:ascii="Arial" w:hAnsi="Arial" w:cs="Arial"/>
          <w:sz w:val="22"/>
          <w:szCs w:val="22"/>
        </w:rPr>
      </w:r>
      <w:r w:rsidRPr="00D076F4">
        <w:rPr>
          <w:rFonts w:ascii="Arial" w:hAnsi="Arial" w:cs="Arial"/>
          <w:sz w:val="22"/>
          <w:szCs w:val="22"/>
        </w:rPr>
        <w:fldChar w:fldCharType="separate"/>
      </w:r>
      <w:r w:rsidR="0060291C">
        <w:rPr>
          <w:rFonts w:ascii="Arial" w:hAnsi="Arial" w:cs="Arial"/>
          <w:noProof/>
          <w:sz w:val="22"/>
          <w:szCs w:val="22"/>
        </w:rPr>
        <w:t>[1]</w:t>
      </w:r>
      <w:r w:rsidRPr="00D076F4">
        <w:rPr>
          <w:rFonts w:ascii="Arial" w:hAnsi="Arial" w:cs="Arial"/>
          <w:sz w:val="22"/>
          <w:szCs w:val="22"/>
        </w:rPr>
        <w:fldChar w:fldCharType="end"/>
      </w:r>
    </w:p>
    <w:p w14:paraId="655953CF" w14:textId="7E0007F3" w:rsidR="00F06095" w:rsidRPr="00B866CD" w:rsidRDefault="00F06095" w:rsidP="00B866CD">
      <w:pPr>
        <w:snapToGrid w:val="0"/>
        <w:jc w:val="both"/>
        <w:rPr>
          <w:rFonts w:ascii="Arial" w:hAnsi="Arial" w:cs="Arial"/>
          <w:sz w:val="22"/>
          <w:szCs w:val="22"/>
        </w:rPr>
      </w:pPr>
      <w:r w:rsidRPr="00D076F4">
        <w:rPr>
          <w:rFonts w:ascii="Arial" w:eastAsia="Times New Roman" w:hAnsi="Arial" w:cs="Arial"/>
          <w:iCs/>
          <w:sz w:val="22"/>
          <w:szCs w:val="22"/>
          <w:u w:val="single"/>
          <w:lang w:eastAsia="it-IT"/>
        </w:rPr>
        <w:t>Echocardiographic</w:t>
      </w:r>
      <w:r w:rsidRPr="00D076F4">
        <w:rPr>
          <w:rFonts w:ascii="Arial" w:hAnsi="Arial" w:cs="Arial"/>
          <w:sz w:val="22"/>
          <w:szCs w:val="22"/>
          <w:u w:val="single"/>
        </w:rPr>
        <w:t xml:space="preserve"> measurements </w:t>
      </w:r>
    </w:p>
    <w:p w14:paraId="2EF1121A" w14:textId="1CC14A23" w:rsidR="00F06095" w:rsidRPr="00E5668C" w:rsidRDefault="00F06095" w:rsidP="00B866CD">
      <w:pPr>
        <w:snapToGrid w:val="0"/>
        <w:spacing w:after="120"/>
        <w:jc w:val="both"/>
        <w:rPr>
          <w:rFonts w:ascii="Arial" w:hAnsi="Arial" w:cs="Arial"/>
          <w:sz w:val="22"/>
          <w:szCs w:val="22"/>
        </w:rPr>
      </w:pPr>
      <w:r w:rsidRPr="00D076F4">
        <w:rPr>
          <w:rFonts w:ascii="Arial" w:hAnsi="Arial" w:cs="Arial"/>
          <w:sz w:val="22"/>
          <w:szCs w:val="22"/>
        </w:rPr>
        <w:t>Heart function was monitored at baseline, 1 month, and 2 months after virus injection using a 3D Vevo 3100 echocardiograph (Visual Sonics, Toronto, Canada) as described previously.</w:t>
      </w:r>
      <w:r w:rsidRPr="00D076F4">
        <w:rPr>
          <w:rFonts w:ascii="Arial" w:hAnsi="Arial" w:cs="Arial"/>
          <w:sz w:val="22"/>
          <w:szCs w:val="22"/>
        </w:rPr>
        <w:fldChar w:fldCharType="begin">
          <w:fldData xml:space="preserve">PEVuZE5vdGU+PENpdGU+PEF1dGhvcj5RaXU8L0F1dGhvcj48WWVhcj4yMDIyPC9ZZWFyPjxSZWNO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</w:fldData>
        </w:fldChar>
      </w:r>
      <w:r w:rsidR="0060291C">
        <w:rPr>
          <w:rFonts w:ascii="Arial" w:hAnsi="Arial" w:cs="Arial"/>
          <w:sz w:val="22"/>
          <w:szCs w:val="22"/>
        </w:rPr>
        <w:instrText xml:space="preserve"> ADDIN EN.CITE </w:instrText>
      </w:r>
      <w:r w:rsidR="0060291C">
        <w:rPr>
          <w:rFonts w:ascii="Arial" w:hAnsi="Arial" w:cs="Arial"/>
          <w:sz w:val="22"/>
          <w:szCs w:val="22"/>
        </w:rPr>
        <w:fldChar w:fldCharType="begin">
          <w:fldData xml:space="preserve">PEVuZE5vdGU+PENpdGU+PEF1dGhvcj5RaXU8L0F1dGhvcj48WWVhcj4yMDIyPC9ZZWFyPjxSZWNO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</w:fldData>
        </w:fldChar>
      </w:r>
      <w:r w:rsidR="0060291C">
        <w:rPr>
          <w:rFonts w:ascii="Arial" w:hAnsi="Arial" w:cs="Arial"/>
          <w:sz w:val="22"/>
          <w:szCs w:val="22"/>
        </w:rPr>
        <w:instrText xml:space="preserve"> ADDIN EN.CITE.DATA </w:instrText>
      </w:r>
      <w:r w:rsidR="0060291C">
        <w:rPr>
          <w:rFonts w:ascii="Arial" w:hAnsi="Arial" w:cs="Arial"/>
          <w:sz w:val="22"/>
          <w:szCs w:val="22"/>
        </w:rPr>
      </w:r>
      <w:r w:rsidR="0060291C">
        <w:rPr>
          <w:rFonts w:ascii="Arial" w:hAnsi="Arial" w:cs="Arial"/>
          <w:sz w:val="22"/>
          <w:szCs w:val="22"/>
        </w:rPr>
        <w:fldChar w:fldCharType="end"/>
      </w:r>
      <w:r w:rsidRPr="00D076F4">
        <w:rPr>
          <w:rFonts w:ascii="Arial" w:hAnsi="Arial" w:cs="Arial"/>
          <w:sz w:val="22"/>
          <w:szCs w:val="22"/>
        </w:rPr>
      </w:r>
      <w:r w:rsidRPr="00D076F4">
        <w:rPr>
          <w:rFonts w:ascii="Arial" w:hAnsi="Arial" w:cs="Arial"/>
          <w:sz w:val="22"/>
          <w:szCs w:val="22"/>
        </w:rPr>
        <w:fldChar w:fldCharType="separate"/>
      </w:r>
      <w:r w:rsidR="0060291C">
        <w:rPr>
          <w:rFonts w:ascii="Arial" w:hAnsi="Arial" w:cs="Arial"/>
          <w:noProof/>
          <w:sz w:val="22"/>
          <w:szCs w:val="22"/>
        </w:rPr>
        <w:t>[2]</w:t>
      </w:r>
      <w:r w:rsidRPr="00D076F4">
        <w:rPr>
          <w:rFonts w:ascii="Arial" w:hAnsi="Arial" w:cs="Arial"/>
          <w:sz w:val="22"/>
          <w:szCs w:val="22"/>
        </w:rPr>
        <w:fldChar w:fldCharType="end"/>
      </w:r>
      <w:r w:rsidRPr="00D076F4">
        <w:rPr>
          <w:rFonts w:ascii="Arial" w:hAnsi="Arial" w:cs="Arial"/>
          <w:sz w:val="22"/>
          <w:szCs w:val="22"/>
        </w:rPr>
        <w:t xml:space="preserve"> All measurements were performed with mice under 1-3% isoflurane anesthesia and a heart rate of 390 - 410 beats per minute for diastolic function, and 420 – 480 beats per minute for systolic function monitoring. In brief, diastolic function was assessed using pulsed wave Doppler and tissue Doppler to calculate the E/A and E/E’ ratios. M-mode images were used to calculate the systolic function indexes: ejection fraction (EF), fractional shortening (FS), and cardiac output (CO).</w:t>
      </w:r>
      <w:r>
        <w:rPr>
          <w:rFonts w:ascii="Arial" w:hAnsi="Arial" w:cs="Arial"/>
          <w:sz w:val="22"/>
          <w:szCs w:val="22"/>
        </w:rPr>
        <w:t xml:space="preserve"> </w:t>
      </w:r>
      <w:r w:rsidRPr="00D076F4">
        <w:rPr>
          <w:rFonts w:ascii="Arial" w:hAnsi="Arial" w:cs="Arial"/>
          <w:color w:val="000000" w:themeColor="text1"/>
          <w:sz w:val="22"/>
          <w:szCs w:val="22"/>
        </w:rPr>
        <w:t>In addition, left ventricular (LV) mass was calculated based on the anatomical measurement with echocardiography and was presented without normalization for tibia length (TL) because this model frequently exhibits skeletal abnormalities such as bone shortening.</w:t>
      </w:r>
    </w:p>
    <w:p w14:paraId="30464520" w14:textId="77777777" w:rsidR="00F06095" w:rsidRPr="00D076F4" w:rsidRDefault="00F06095" w:rsidP="00F06095">
      <w:pPr>
        <w:rPr>
          <w:rFonts w:ascii="Arial" w:hAnsi="Arial" w:cs="Arial"/>
          <w:sz w:val="22"/>
          <w:szCs w:val="22"/>
          <w:u w:val="single"/>
        </w:rPr>
      </w:pPr>
      <w:r w:rsidRPr="00D076F4">
        <w:rPr>
          <w:rFonts w:ascii="Arial" w:hAnsi="Arial" w:cs="Arial"/>
          <w:sz w:val="22"/>
          <w:szCs w:val="22"/>
          <w:u w:val="single"/>
        </w:rPr>
        <w:t xml:space="preserve">Tissue collection </w:t>
      </w:r>
    </w:p>
    <w:p w14:paraId="12D69A98" w14:textId="77777777" w:rsidR="00F06095" w:rsidRPr="005520C3" w:rsidRDefault="00F06095" w:rsidP="00B866CD">
      <w:pPr>
        <w:pStyle w:val="NormalWeb"/>
        <w:snapToGrid w:val="0"/>
        <w:spacing w:after="120"/>
        <w:jc w:val="both"/>
        <w:rPr>
          <w:rFonts w:ascii="Arial" w:hAnsi="Arial" w:cs="Arial"/>
          <w:sz w:val="22"/>
          <w:szCs w:val="22"/>
        </w:rPr>
      </w:pPr>
      <w:r w:rsidRPr="00D076F4">
        <w:rPr>
          <w:rFonts w:ascii="Arial" w:hAnsi="Arial" w:cs="Arial"/>
          <w:sz w:val="22"/>
          <w:szCs w:val="22"/>
        </w:rPr>
        <w:t>At the end of the last echocardiography session, isoflurane anesthetized mice were perfused through the apex of the left ventricle with 1 ml ice-cold potassium chloride (</w:t>
      </w:r>
      <w:r w:rsidRPr="00D076F4">
        <w:rPr>
          <w:rFonts w:ascii="Arial" w:hAnsi="Arial" w:cs="Arial"/>
          <w:iCs/>
          <w:sz w:val="22"/>
          <w:szCs w:val="22"/>
        </w:rPr>
        <w:t>30 mM</w:t>
      </w:r>
      <w:r w:rsidRPr="00D076F4">
        <w:rPr>
          <w:rFonts w:ascii="Arial" w:hAnsi="Arial" w:cs="Arial"/>
          <w:sz w:val="22"/>
          <w:szCs w:val="22"/>
        </w:rPr>
        <w:t xml:space="preserve">), to stop the heart in diastole, followed by 1% EDTA in normal phosphate-buffered saline (PBS) with a pump pressure at 100-110 mmHg. When the heart expanded, the right atrium was snipped, and blood was collected in 1.5 ml Eppendorf tubes coated with heparin (764 USP units/ml). The </w:t>
      </w:r>
      <w:r w:rsidRPr="00D076F4">
        <w:rPr>
          <w:rFonts w:ascii="Arial" w:hAnsi="Arial" w:cs="Arial"/>
          <w:iCs/>
          <w:sz w:val="22"/>
          <w:szCs w:val="22"/>
        </w:rPr>
        <w:t xml:space="preserve">top section of the ventricle was flash-frozen, and the lower section was drop-fixed in 4% PFA. Pieces of liver and aorta were also flash-frozen and drop-fixed in 4% PFA. </w:t>
      </w:r>
      <w:r w:rsidRPr="00D076F4">
        <w:rPr>
          <w:rFonts w:ascii="Arial" w:hAnsi="Arial" w:cs="Arial"/>
          <w:sz w:val="22"/>
          <w:szCs w:val="22"/>
        </w:rPr>
        <w:t>All PFA samples were kept at 4</w:t>
      </w:r>
      <w:r w:rsidRPr="00D076F4">
        <w:rPr>
          <w:rFonts w:ascii="Arial" w:hAnsi="Arial" w:cs="Arial"/>
          <w:sz w:val="22"/>
          <w:szCs w:val="22"/>
          <w:vertAlign w:val="superscript"/>
        </w:rPr>
        <w:t>o</w:t>
      </w:r>
      <w:r w:rsidRPr="00D076F4">
        <w:rPr>
          <w:rFonts w:ascii="Arial" w:hAnsi="Arial" w:cs="Arial"/>
          <w:sz w:val="22"/>
          <w:szCs w:val="22"/>
        </w:rPr>
        <w:t xml:space="preserve">C for 18-24 hours, and then the PFA was replaced with PBS. The PFA-fixed tissues were cryoprotected </w:t>
      </w:r>
      <w:r w:rsidRPr="005520C3">
        <w:rPr>
          <w:rFonts w:ascii="Arial" w:hAnsi="Arial" w:cs="Arial"/>
          <w:sz w:val="22"/>
          <w:szCs w:val="22"/>
        </w:rPr>
        <w:t>using 30% sucrose for 24 hours before being embedded in OCT. Histochemical and immunohistochemical studies were performed on 5-μm thick sections.</w:t>
      </w:r>
    </w:p>
    <w:p w14:paraId="5C96CBFB" w14:textId="5B5B24AC" w:rsidR="00F06095" w:rsidRPr="005520C3" w:rsidRDefault="00F06095" w:rsidP="00F06095">
      <w:pPr>
        <w:pStyle w:val="BodyText"/>
        <w:spacing w:after="0"/>
        <w:contextualSpacing/>
        <w:jc w:val="both"/>
        <w:rPr>
          <w:rFonts w:ascii="Arial" w:hAnsi="Arial" w:cs="Arial"/>
          <w:sz w:val="22"/>
          <w:szCs w:val="22"/>
          <w:u w:val="single"/>
        </w:rPr>
      </w:pPr>
      <w:r w:rsidRPr="005520C3">
        <w:rPr>
          <w:rFonts w:ascii="Arial" w:hAnsi="Arial" w:cs="Arial"/>
          <w:sz w:val="22"/>
          <w:szCs w:val="22"/>
          <w:u w:val="single"/>
        </w:rPr>
        <w:t>Determination of BPIFB4 expression in heart tissue</w:t>
      </w:r>
    </w:p>
    <w:p w14:paraId="201C387F" w14:textId="2B9C88A8" w:rsidR="00F06095" w:rsidRPr="00D076F4" w:rsidRDefault="00F06095" w:rsidP="00B866CD">
      <w:pPr>
        <w:pStyle w:val="BodyText"/>
        <w:snapToGrid w:val="0"/>
        <w:jc w:val="both"/>
        <w:rPr>
          <w:rFonts w:ascii="Arial" w:hAnsi="Arial" w:cs="Arial"/>
          <w:sz w:val="22"/>
          <w:szCs w:val="22"/>
          <w:u w:val="single"/>
        </w:rPr>
      </w:pPr>
      <w:r w:rsidRPr="005520C3">
        <w:rPr>
          <w:rFonts w:ascii="Arial" w:hAnsi="Arial" w:cs="Arial"/>
          <w:sz w:val="22"/>
          <w:szCs w:val="22"/>
        </w:rPr>
        <w:t>As described</w:t>
      </w:r>
      <w:r w:rsidRPr="00D076F4">
        <w:rPr>
          <w:rFonts w:ascii="Arial" w:hAnsi="Arial" w:cs="Arial"/>
          <w:sz w:val="22"/>
          <w:szCs w:val="22"/>
        </w:rPr>
        <w:t xml:space="preserve"> previously,</w:t>
      </w:r>
      <w:r w:rsidRPr="00D076F4">
        <w:rPr>
          <w:rFonts w:ascii="Arial" w:hAnsi="Arial" w:cs="Arial"/>
          <w:sz w:val="22"/>
          <w:szCs w:val="22"/>
        </w:rPr>
        <w:fldChar w:fldCharType="begin">
          <w:fldData xml:space="preserve">PEVuZE5vdGU+PENpdGU+PEF1dGhvcj5BbHZpbm88L0F1dGhvcj48WWVhcj4yMDI0PC9ZZWFyPjxS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</w:fldData>
        </w:fldChar>
      </w:r>
      <w:r w:rsidR="0060291C">
        <w:rPr>
          <w:rFonts w:ascii="Arial" w:hAnsi="Arial" w:cs="Arial"/>
          <w:sz w:val="22"/>
          <w:szCs w:val="22"/>
        </w:rPr>
        <w:instrText xml:space="preserve"> ADDIN EN.CITE </w:instrText>
      </w:r>
      <w:r w:rsidR="0060291C">
        <w:rPr>
          <w:rFonts w:ascii="Arial" w:hAnsi="Arial" w:cs="Arial"/>
          <w:sz w:val="22"/>
          <w:szCs w:val="22"/>
        </w:rPr>
        <w:fldChar w:fldCharType="begin">
          <w:fldData xml:space="preserve">PEVuZE5vdGU+PENpdGU+PEF1dGhvcj5BbHZpbm88L0F1dGhvcj48WWVhcj4yMDI0PC9ZZWFyPjxS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</w:fldData>
        </w:fldChar>
      </w:r>
      <w:r w:rsidR="0060291C">
        <w:rPr>
          <w:rFonts w:ascii="Arial" w:hAnsi="Arial" w:cs="Arial"/>
          <w:sz w:val="22"/>
          <w:szCs w:val="22"/>
        </w:rPr>
        <w:instrText xml:space="preserve"> ADDIN EN.CITE.DATA </w:instrText>
      </w:r>
      <w:r w:rsidR="0060291C">
        <w:rPr>
          <w:rFonts w:ascii="Arial" w:hAnsi="Arial" w:cs="Arial"/>
          <w:sz w:val="22"/>
          <w:szCs w:val="22"/>
        </w:rPr>
      </w:r>
      <w:r w:rsidR="0060291C">
        <w:rPr>
          <w:rFonts w:ascii="Arial" w:hAnsi="Arial" w:cs="Arial"/>
          <w:sz w:val="22"/>
          <w:szCs w:val="22"/>
        </w:rPr>
        <w:fldChar w:fldCharType="end"/>
      </w:r>
      <w:r w:rsidRPr="00D076F4">
        <w:rPr>
          <w:rFonts w:ascii="Arial" w:hAnsi="Arial" w:cs="Arial"/>
          <w:sz w:val="22"/>
          <w:szCs w:val="22"/>
        </w:rPr>
      </w:r>
      <w:r w:rsidRPr="00D076F4">
        <w:rPr>
          <w:rFonts w:ascii="Arial" w:hAnsi="Arial" w:cs="Arial"/>
          <w:sz w:val="22"/>
          <w:szCs w:val="22"/>
        </w:rPr>
        <w:fldChar w:fldCharType="separate"/>
      </w:r>
      <w:r w:rsidR="0060291C">
        <w:rPr>
          <w:rFonts w:ascii="Arial" w:hAnsi="Arial" w:cs="Arial"/>
          <w:noProof/>
          <w:sz w:val="22"/>
          <w:szCs w:val="22"/>
        </w:rPr>
        <w:t>[3]</w:t>
      </w:r>
      <w:r w:rsidRPr="00D076F4">
        <w:rPr>
          <w:rFonts w:ascii="Arial" w:hAnsi="Arial" w:cs="Arial"/>
          <w:sz w:val="22"/>
          <w:szCs w:val="22"/>
        </w:rPr>
        <w:fldChar w:fldCharType="end"/>
      </w:r>
      <w:r w:rsidRPr="00D076F4">
        <w:rPr>
          <w:rFonts w:ascii="Arial" w:hAnsi="Arial" w:cs="Arial"/>
          <w:sz w:val="22"/>
          <w:szCs w:val="22"/>
        </w:rPr>
        <w:t xml:space="preserve"> antigen retrieval was performed using citrate buffer (pH = 6; 1x; Sigma‒Aldrich) for 15 minutes at 98°. A rabbit anti-BPIFB4 antibody (1:100</w:t>
      </w:r>
      <w:r>
        <w:rPr>
          <w:rFonts w:ascii="Arial" w:hAnsi="Arial" w:cs="Arial"/>
          <w:sz w:val="22"/>
          <w:szCs w:val="22"/>
        </w:rPr>
        <w:t xml:space="preserve">, </w:t>
      </w:r>
      <w:proofErr w:type="spellStart"/>
      <w:proofErr w:type="gramStart"/>
      <w:r w:rsidRPr="00D076F4">
        <w:rPr>
          <w:rFonts w:ascii="Arial" w:hAnsi="Arial" w:cs="Arial"/>
          <w:sz w:val="22"/>
          <w:szCs w:val="22"/>
        </w:rPr>
        <w:t>GeneTex</w:t>
      </w:r>
      <w:proofErr w:type="spellEnd"/>
      <w:r w:rsidRPr="00D076F4">
        <w:rPr>
          <w:rFonts w:ascii="Arial" w:hAnsi="Arial" w:cs="Arial"/>
          <w:sz w:val="22"/>
          <w:szCs w:val="22"/>
        </w:rPr>
        <w:t>, #</w:t>
      </w:r>
      <w:proofErr w:type="gramEnd"/>
      <w:r w:rsidRPr="00D076F4">
        <w:rPr>
          <w:rFonts w:ascii="Arial" w:hAnsi="Arial" w:cs="Arial"/>
          <w:sz w:val="22"/>
          <w:szCs w:val="22"/>
        </w:rPr>
        <w:t>GTX51455) and Alexa Fluor 488-conjugated anti-rabbit antibody (1:500) were used for BPIFB4 visualization. Nuclei were labeled with DAPI (1:1000). Six random images from each heart section were taken via a Leica TCS-SP8 confocal laser scanning microscope attached to a Leica DM I8 inverted epifluorescence microscope and processed via LASX software. The BPIFB4 coverage area was analyzed using ImageJ software.</w:t>
      </w:r>
    </w:p>
    <w:p w14:paraId="036B0BFB" w14:textId="77777777" w:rsidR="00F06095" w:rsidRPr="00D076F4" w:rsidRDefault="00F06095" w:rsidP="00F06095">
      <w:pPr>
        <w:pStyle w:val="BodyText"/>
        <w:spacing w:after="0"/>
        <w:contextualSpacing/>
        <w:jc w:val="both"/>
        <w:rPr>
          <w:rFonts w:ascii="Arial" w:hAnsi="Arial" w:cs="Arial"/>
          <w:sz w:val="22"/>
          <w:szCs w:val="22"/>
          <w:u w:val="single"/>
        </w:rPr>
      </w:pPr>
      <w:r w:rsidRPr="00D076F4">
        <w:rPr>
          <w:rFonts w:ascii="Arial" w:hAnsi="Arial" w:cs="Arial"/>
          <w:sz w:val="22"/>
          <w:szCs w:val="22"/>
          <w:u w:val="single"/>
        </w:rPr>
        <w:t>Determination of microvascular density in mouse heart tissue</w:t>
      </w:r>
    </w:p>
    <w:p w14:paraId="3EF5D441" w14:textId="45FD4493" w:rsidR="00F06095" w:rsidRPr="00DC31FC" w:rsidRDefault="00F06095" w:rsidP="00DC31FC">
      <w:pPr>
        <w:pStyle w:val="BodyText"/>
        <w:snapToGrid w:val="0"/>
        <w:jc w:val="both"/>
        <w:rPr>
          <w:rFonts w:ascii="Arial" w:hAnsi="Arial" w:cs="Arial"/>
          <w:sz w:val="22"/>
          <w:szCs w:val="22"/>
        </w:rPr>
      </w:pPr>
      <w:r w:rsidRPr="00D076F4">
        <w:rPr>
          <w:rFonts w:ascii="Arial" w:hAnsi="Arial" w:cs="Arial"/>
          <w:sz w:val="22"/>
          <w:szCs w:val="22"/>
        </w:rPr>
        <w:t>As described previously,</w:t>
      </w:r>
      <w:r w:rsidRPr="00D076F4">
        <w:rPr>
          <w:rFonts w:ascii="Arial" w:hAnsi="Arial" w:cs="Arial"/>
          <w:sz w:val="22"/>
          <w:szCs w:val="22"/>
        </w:rPr>
        <w:fldChar w:fldCharType="begin">
          <w:fldData xml:space="preserve">PEVuZE5vdGU+PENpdGU+PEF1dGhvcj5DYXR0YW5lbzwvQXV0aG9yPjxZZWFyPjIwMjM8L1llYXI+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</w:fldData>
        </w:fldChar>
      </w:r>
      <w:r w:rsidR="0060291C">
        <w:rPr>
          <w:rFonts w:ascii="Arial" w:hAnsi="Arial" w:cs="Arial"/>
          <w:sz w:val="22"/>
          <w:szCs w:val="22"/>
        </w:rPr>
        <w:instrText xml:space="preserve"> ADDIN EN.CITE </w:instrText>
      </w:r>
      <w:r w:rsidR="0060291C">
        <w:rPr>
          <w:rFonts w:ascii="Arial" w:hAnsi="Arial" w:cs="Arial"/>
          <w:sz w:val="22"/>
          <w:szCs w:val="22"/>
        </w:rPr>
        <w:fldChar w:fldCharType="begin">
          <w:fldData xml:space="preserve">PEVuZE5vdGU+PENpdGU+PEF1dGhvcj5DYXR0YW5lbzwvQXV0aG9yPjxZZWFyPjIwMjM8L1llYXI+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</w:fldData>
        </w:fldChar>
      </w:r>
      <w:r w:rsidR="0060291C">
        <w:rPr>
          <w:rFonts w:ascii="Arial" w:hAnsi="Arial" w:cs="Arial"/>
          <w:sz w:val="22"/>
          <w:szCs w:val="22"/>
        </w:rPr>
        <w:instrText xml:space="preserve"> ADDIN EN.CITE.DATA </w:instrText>
      </w:r>
      <w:r w:rsidR="0060291C">
        <w:rPr>
          <w:rFonts w:ascii="Arial" w:hAnsi="Arial" w:cs="Arial"/>
          <w:sz w:val="22"/>
          <w:szCs w:val="22"/>
        </w:rPr>
      </w:r>
      <w:r w:rsidR="0060291C">
        <w:rPr>
          <w:rFonts w:ascii="Arial" w:hAnsi="Arial" w:cs="Arial"/>
          <w:sz w:val="22"/>
          <w:szCs w:val="22"/>
        </w:rPr>
        <w:fldChar w:fldCharType="end"/>
      </w:r>
      <w:r w:rsidRPr="00D076F4">
        <w:rPr>
          <w:rFonts w:ascii="Arial" w:hAnsi="Arial" w:cs="Arial"/>
          <w:sz w:val="22"/>
          <w:szCs w:val="22"/>
        </w:rPr>
      </w:r>
      <w:r w:rsidRPr="00D076F4">
        <w:rPr>
          <w:rFonts w:ascii="Arial" w:hAnsi="Arial" w:cs="Arial"/>
          <w:sz w:val="22"/>
          <w:szCs w:val="22"/>
        </w:rPr>
        <w:fldChar w:fldCharType="separate"/>
      </w:r>
      <w:r w:rsidR="0060291C">
        <w:rPr>
          <w:rFonts w:ascii="Arial" w:hAnsi="Arial" w:cs="Arial"/>
          <w:noProof/>
          <w:sz w:val="22"/>
          <w:szCs w:val="22"/>
        </w:rPr>
        <w:t>[4]</w:t>
      </w:r>
      <w:r w:rsidRPr="00D076F4">
        <w:rPr>
          <w:rFonts w:ascii="Arial" w:hAnsi="Arial" w:cs="Arial"/>
          <w:sz w:val="22"/>
          <w:szCs w:val="22"/>
        </w:rPr>
        <w:fldChar w:fldCharType="end"/>
      </w:r>
      <w:r w:rsidRPr="00D076F4">
        <w:rPr>
          <w:rFonts w:ascii="Arial" w:hAnsi="Arial" w:cs="Arial"/>
          <w:sz w:val="22"/>
          <w:szCs w:val="22"/>
        </w:rPr>
        <w:t xml:space="preserve"> heart sections were stained with antibodies against α-SMA actin (1:400, Sigma, #C61198) and isolectin-B4 (1:200, Life Technologies, #121414) to identify vascular smooth muscle cells and endothelial cells. Immunofluorescent profiles of capillaries and arterioles were captured with </w:t>
      </w:r>
      <w:r w:rsidRPr="00D076F4">
        <w:rPr>
          <w:rFonts w:ascii="Arial" w:hAnsi="Arial" w:cs="Arial"/>
          <w:iCs/>
          <w:sz w:val="22"/>
          <w:szCs w:val="22"/>
        </w:rPr>
        <w:t>a slide scanner (Olympus SLIDEVIEW VS200</w:t>
      </w:r>
      <w:r>
        <w:rPr>
          <w:rFonts w:ascii="Arial" w:hAnsi="Arial" w:cs="Arial"/>
          <w:iCs/>
          <w:sz w:val="22"/>
          <w:szCs w:val="22"/>
        </w:rPr>
        <w:t xml:space="preserve">) with </w:t>
      </w:r>
      <w:r w:rsidRPr="00D076F4">
        <w:rPr>
          <w:rFonts w:ascii="Arial" w:hAnsi="Arial" w:cs="Arial"/>
          <w:sz w:val="22"/>
          <w:szCs w:val="22"/>
        </w:rPr>
        <w:t>a 20x objective lens to calculate vascular density, expressed as the number of capillaries and arterioles per mm</w:t>
      </w:r>
      <w:r w:rsidRPr="00D076F4">
        <w:rPr>
          <w:rFonts w:ascii="Arial" w:hAnsi="Arial" w:cs="Arial"/>
          <w:sz w:val="22"/>
          <w:szCs w:val="22"/>
          <w:vertAlign w:val="superscript"/>
        </w:rPr>
        <w:t>2</w:t>
      </w:r>
      <w:r w:rsidRPr="00D076F4">
        <w:rPr>
          <w:rFonts w:ascii="Arial" w:hAnsi="Arial" w:cs="Arial"/>
          <w:sz w:val="22"/>
          <w:szCs w:val="22"/>
        </w:rPr>
        <w:t xml:space="preserve">. </w:t>
      </w:r>
    </w:p>
    <w:p w14:paraId="623BC63C" w14:textId="36883AEE" w:rsidR="00DC31FC" w:rsidRDefault="00DC31FC" w:rsidP="00F06095">
      <w:pPr>
        <w:pStyle w:val="BodyText"/>
        <w:spacing w:after="0"/>
        <w:contextualSpacing/>
        <w:jc w:val="both"/>
        <w:rPr>
          <w:rFonts w:ascii="Arial" w:hAnsi="Arial" w:cs="Arial"/>
          <w:sz w:val="22"/>
          <w:szCs w:val="22"/>
        </w:rPr>
      </w:pPr>
      <w:r w:rsidRPr="00D076F4">
        <w:rPr>
          <w:rFonts w:ascii="Arial" w:hAnsi="Arial" w:cs="Arial"/>
          <w:sz w:val="22"/>
          <w:szCs w:val="22"/>
          <w:u w:val="single"/>
        </w:rPr>
        <w:lastRenderedPageBreak/>
        <w:t>Determination of fibrosis in heart and liver tissues</w:t>
      </w:r>
    </w:p>
    <w:p w14:paraId="77DC9455" w14:textId="5238A5C1" w:rsidR="00F06095" w:rsidRPr="00D076F4" w:rsidRDefault="00F06095" w:rsidP="00DC31FC">
      <w:pPr>
        <w:pStyle w:val="BodyText"/>
        <w:snapToGrid w:val="0"/>
        <w:jc w:val="both"/>
        <w:rPr>
          <w:rFonts w:ascii="Arial" w:hAnsi="Arial" w:cs="Arial"/>
          <w:iCs/>
          <w:color w:val="FF0000"/>
          <w:sz w:val="22"/>
          <w:szCs w:val="22"/>
        </w:rPr>
      </w:pPr>
      <w:r>
        <w:rPr>
          <w:rFonts w:ascii="Arial" w:hAnsi="Arial" w:cs="Arial"/>
          <w:sz w:val="22"/>
          <w:szCs w:val="22"/>
        </w:rPr>
        <w:t>H</w:t>
      </w:r>
      <w:r w:rsidRPr="00D076F4">
        <w:rPr>
          <w:rFonts w:ascii="Arial" w:hAnsi="Arial" w:cs="Arial"/>
          <w:sz w:val="22"/>
          <w:szCs w:val="22"/>
        </w:rPr>
        <w:t xml:space="preserve">eart and liver </w:t>
      </w:r>
      <w:r w:rsidRPr="00D076F4">
        <w:rPr>
          <w:rFonts w:ascii="Arial" w:hAnsi="Arial" w:cs="Arial"/>
          <w:iCs/>
          <w:sz w:val="22"/>
          <w:szCs w:val="22"/>
        </w:rPr>
        <w:t>sections were stained for collagen using the Azan Mallory method (</w:t>
      </w:r>
      <w:proofErr w:type="spellStart"/>
      <w:r w:rsidRPr="00D076F4">
        <w:rPr>
          <w:rFonts w:ascii="Arial" w:hAnsi="Arial" w:cs="Arial"/>
          <w:iCs/>
          <w:sz w:val="22"/>
          <w:szCs w:val="22"/>
        </w:rPr>
        <w:t>Heidenhain’s</w:t>
      </w:r>
      <w:proofErr w:type="spellEnd"/>
      <w:r w:rsidRPr="00D076F4">
        <w:rPr>
          <w:rFonts w:ascii="Arial" w:hAnsi="Arial" w:cs="Arial"/>
          <w:iCs/>
          <w:sz w:val="22"/>
          <w:szCs w:val="22"/>
        </w:rPr>
        <w:t xml:space="preserve"> adaptation of Mallory’s trichrome stain).</w:t>
      </w:r>
      <w:r>
        <w:rPr>
          <w:rFonts w:ascii="Arial" w:hAnsi="Arial" w:cs="Arial"/>
          <w:iCs/>
          <w:sz w:val="22"/>
          <w:szCs w:val="22"/>
        </w:rPr>
        <w:t xml:space="preserve"> Images </w:t>
      </w:r>
      <w:r w:rsidRPr="00D076F4">
        <w:rPr>
          <w:rFonts w:ascii="Arial" w:hAnsi="Arial" w:cs="Arial"/>
          <w:sz w:val="22"/>
          <w:szCs w:val="22"/>
        </w:rPr>
        <w:t xml:space="preserve">were captured with </w:t>
      </w:r>
      <w:r w:rsidRPr="00D076F4">
        <w:rPr>
          <w:rFonts w:ascii="Arial" w:hAnsi="Arial" w:cs="Arial"/>
          <w:iCs/>
          <w:sz w:val="22"/>
          <w:szCs w:val="22"/>
        </w:rPr>
        <w:t>a slide scanner (Olympus SLIDEVIEW VS200</w:t>
      </w:r>
      <w:r>
        <w:rPr>
          <w:rFonts w:ascii="Arial" w:hAnsi="Arial" w:cs="Arial"/>
          <w:iCs/>
          <w:sz w:val="22"/>
          <w:szCs w:val="22"/>
        </w:rPr>
        <w:t xml:space="preserve">) with </w:t>
      </w:r>
      <w:r w:rsidRPr="00D076F4">
        <w:rPr>
          <w:rFonts w:ascii="Arial" w:hAnsi="Arial" w:cs="Arial"/>
          <w:sz w:val="22"/>
          <w:szCs w:val="22"/>
        </w:rPr>
        <w:t>a 20x objective lens</w:t>
      </w:r>
      <w:r>
        <w:rPr>
          <w:rFonts w:ascii="Arial" w:hAnsi="Arial" w:cs="Arial"/>
          <w:sz w:val="22"/>
          <w:szCs w:val="22"/>
        </w:rPr>
        <w:t>.</w:t>
      </w:r>
      <w:r w:rsidRPr="00D076F4">
        <w:rPr>
          <w:rFonts w:ascii="Arial" w:hAnsi="Arial" w:cs="Arial"/>
          <w:iCs/>
          <w:sz w:val="22"/>
          <w:szCs w:val="22"/>
        </w:rPr>
        <w:t xml:space="preserve"> The fibrosis content was assessed in the perivascular area of the heart and quantified as a ratio between the collagen area and vessel luminal perimeter. At the same time, interstitial fibrosis of the heart was measured in pixels and expressed as a percentage of tissue area.</w:t>
      </w:r>
      <w:r w:rsidRPr="00D076F4">
        <w:rPr>
          <w:rFonts w:ascii="Arial" w:hAnsi="Arial" w:cs="Arial"/>
          <w:iCs/>
          <w:color w:val="FF0000"/>
          <w:sz w:val="22"/>
          <w:szCs w:val="22"/>
        </w:rPr>
        <w:t xml:space="preserve"> </w:t>
      </w:r>
    </w:p>
    <w:p w14:paraId="2439F36A" w14:textId="77777777" w:rsidR="00F06095" w:rsidRPr="00D076F4" w:rsidRDefault="00F06095" w:rsidP="00F06095">
      <w:pPr>
        <w:pStyle w:val="BodyText"/>
        <w:spacing w:after="0"/>
        <w:contextualSpacing/>
        <w:jc w:val="both"/>
        <w:rPr>
          <w:rFonts w:ascii="Arial" w:hAnsi="Arial" w:cs="Arial"/>
          <w:sz w:val="22"/>
          <w:szCs w:val="22"/>
          <w:u w:val="single"/>
        </w:rPr>
      </w:pPr>
      <w:r w:rsidRPr="00D076F4">
        <w:rPr>
          <w:rFonts w:ascii="Arial" w:hAnsi="Arial" w:cs="Arial"/>
          <w:sz w:val="22"/>
          <w:szCs w:val="22"/>
          <w:u w:val="single"/>
        </w:rPr>
        <w:t>Determination of cell senescence in mouse heart, liver and aorta tissues</w:t>
      </w:r>
    </w:p>
    <w:p w14:paraId="5E3C0179" w14:textId="69A1CB5C" w:rsidR="00F06095" w:rsidRPr="00D076F4" w:rsidRDefault="00F06095" w:rsidP="00DC31FC">
      <w:pPr>
        <w:snapToGrid w:val="0"/>
        <w:spacing w:after="120"/>
        <w:jc w:val="both"/>
        <w:rPr>
          <w:rFonts w:ascii="Arial" w:hAnsi="Arial" w:cs="Arial"/>
          <w:iCs/>
          <w:sz w:val="22"/>
          <w:szCs w:val="22"/>
        </w:rPr>
      </w:pPr>
      <w:r w:rsidRPr="00D076F4">
        <w:rPr>
          <w:rFonts w:ascii="Arial" w:hAnsi="Arial" w:cs="Arial"/>
          <w:sz w:val="22"/>
          <w:szCs w:val="22"/>
        </w:rPr>
        <w:t>As described previously,</w:t>
      </w:r>
      <w:r w:rsidRPr="00D076F4">
        <w:rPr>
          <w:rFonts w:ascii="Arial" w:hAnsi="Arial" w:cs="Arial"/>
          <w:sz w:val="22"/>
          <w:szCs w:val="22"/>
        </w:rPr>
        <w:fldChar w:fldCharType="begin">
          <w:fldData xml:space="preserve">PEVuZE5vdGU+PENpdGU+PEF1dGhvcj5DYXR0YW5lbzwvQXV0aG9yPjxZZWFyPjIwMjM8L1llYXI+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</w:fldData>
        </w:fldChar>
      </w:r>
      <w:r w:rsidR="0060291C">
        <w:rPr>
          <w:rFonts w:ascii="Arial" w:hAnsi="Arial" w:cs="Arial"/>
          <w:sz w:val="22"/>
          <w:szCs w:val="22"/>
        </w:rPr>
        <w:instrText xml:space="preserve"> ADDIN EN.CITE </w:instrText>
      </w:r>
      <w:r w:rsidR="0060291C">
        <w:rPr>
          <w:rFonts w:ascii="Arial" w:hAnsi="Arial" w:cs="Arial"/>
          <w:sz w:val="22"/>
          <w:szCs w:val="22"/>
        </w:rPr>
        <w:fldChar w:fldCharType="begin">
          <w:fldData xml:space="preserve">PEVuZE5vdGU+PENpdGU+PEF1dGhvcj5DYXR0YW5lbzwvQXV0aG9yPjxZZWFyPjIwMjM8L1llYXI+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</w:fldData>
        </w:fldChar>
      </w:r>
      <w:r w:rsidR="0060291C">
        <w:rPr>
          <w:rFonts w:ascii="Arial" w:hAnsi="Arial" w:cs="Arial"/>
          <w:sz w:val="22"/>
          <w:szCs w:val="22"/>
        </w:rPr>
        <w:instrText xml:space="preserve"> ADDIN EN.CITE.DATA </w:instrText>
      </w:r>
      <w:r w:rsidR="0060291C">
        <w:rPr>
          <w:rFonts w:ascii="Arial" w:hAnsi="Arial" w:cs="Arial"/>
          <w:sz w:val="22"/>
          <w:szCs w:val="22"/>
        </w:rPr>
      </w:r>
      <w:r w:rsidR="0060291C">
        <w:rPr>
          <w:rFonts w:ascii="Arial" w:hAnsi="Arial" w:cs="Arial"/>
          <w:sz w:val="22"/>
          <w:szCs w:val="22"/>
        </w:rPr>
        <w:fldChar w:fldCharType="end"/>
      </w:r>
      <w:r w:rsidRPr="00D076F4">
        <w:rPr>
          <w:rFonts w:ascii="Arial" w:hAnsi="Arial" w:cs="Arial"/>
          <w:sz w:val="22"/>
          <w:szCs w:val="22"/>
        </w:rPr>
      </w:r>
      <w:r w:rsidRPr="00D076F4">
        <w:rPr>
          <w:rFonts w:ascii="Arial" w:hAnsi="Arial" w:cs="Arial"/>
          <w:sz w:val="22"/>
          <w:szCs w:val="22"/>
        </w:rPr>
        <w:fldChar w:fldCharType="separate"/>
      </w:r>
      <w:r w:rsidR="0060291C">
        <w:rPr>
          <w:rFonts w:ascii="Arial" w:hAnsi="Arial" w:cs="Arial"/>
          <w:noProof/>
          <w:sz w:val="22"/>
          <w:szCs w:val="22"/>
        </w:rPr>
        <w:t>[4]</w:t>
      </w:r>
      <w:r w:rsidRPr="00D076F4">
        <w:rPr>
          <w:rFonts w:ascii="Arial" w:hAnsi="Arial" w:cs="Arial"/>
          <w:sz w:val="22"/>
          <w:szCs w:val="22"/>
        </w:rPr>
        <w:fldChar w:fldCharType="end"/>
      </w:r>
      <w:r w:rsidRPr="00D076F4">
        <w:rPr>
          <w:rFonts w:ascii="Arial" w:hAnsi="Arial" w:cs="Arial"/>
          <w:sz w:val="22"/>
          <w:szCs w:val="22"/>
        </w:rPr>
        <w:t xml:space="preserve"> </w:t>
      </w:r>
      <w:r w:rsidRPr="00D076F4">
        <w:rPr>
          <w:rFonts w:ascii="Arial" w:hAnsi="Arial" w:cs="Arial"/>
          <w:iCs/>
          <w:sz w:val="22"/>
          <w:szCs w:val="22"/>
        </w:rPr>
        <w:t xml:space="preserve">senescent cells were identified in the </w:t>
      </w:r>
      <w:r w:rsidRPr="00D076F4">
        <w:rPr>
          <w:rFonts w:ascii="Arial" w:hAnsi="Arial" w:cs="Arial"/>
          <w:sz w:val="22"/>
          <w:szCs w:val="22"/>
        </w:rPr>
        <w:t xml:space="preserve">heart, liver and aorta </w:t>
      </w:r>
      <w:r w:rsidRPr="00D076F4">
        <w:rPr>
          <w:rFonts w:ascii="Arial" w:hAnsi="Arial" w:cs="Arial"/>
          <w:iCs/>
          <w:sz w:val="22"/>
          <w:szCs w:val="22"/>
        </w:rPr>
        <w:t xml:space="preserve">sections using anti-mouse p16ink4A (1:50, Santa-Cruz, #sc-1661) or anti-rabbit p21 (1:100, Abcam, #ab188224) and expressed as the percentage of positive nuclei. Alexa Fluor 564-conjugated anti-mouse IgM (1:500, Life Technologies, UK) and Alexa Fluor 488-conjugated anti-rabbit IgG (1:500, Life Technologies, UK) were used as secondary antibodies. Images were captured using a Zeiss Observer or Olympus SLIDEVIEW VS200 </w:t>
      </w:r>
      <w:r w:rsidRPr="00D076F4">
        <w:rPr>
          <w:rFonts w:ascii="Arial" w:hAnsi="Arial" w:cs="Arial"/>
          <w:sz w:val="22"/>
          <w:szCs w:val="22"/>
        </w:rPr>
        <w:t>slide scanner with a 20x objective lens</w:t>
      </w:r>
      <w:r w:rsidRPr="00D076F4">
        <w:rPr>
          <w:rFonts w:ascii="Arial" w:hAnsi="Arial" w:cs="Arial"/>
          <w:iCs/>
          <w:sz w:val="22"/>
          <w:szCs w:val="22"/>
        </w:rPr>
        <w:t xml:space="preserve">. </w:t>
      </w:r>
    </w:p>
    <w:p w14:paraId="18F28B7D" w14:textId="77777777" w:rsidR="00F06095" w:rsidRPr="00D076F4" w:rsidRDefault="00F06095" w:rsidP="00F06095">
      <w:pPr>
        <w:contextualSpacing/>
        <w:jc w:val="both"/>
        <w:rPr>
          <w:rFonts w:ascii="Arial" w:hAnsi="Arial" w:cs="Arial"/>
          <w:sz w:val="22"/>
          <w:szCs w:val="22"/>
          <w:u w:val="single"/>
        </w:rPr>
      </w:pPr>
      <w:r w:rsidRPr="00D076F4">
        <w:rPr>
          <w:rFonts w:ascii="Arial" w:hAnsi="Arial" w:cs="Arial"/>
          <w:spacing w:val="-3"/>
          <w:sz w:val="22"/>
          <w:szCs w:val="22"/>
          <w:u w:val="single"/>
          <w:shd w:val="clear" w:color="auto" w:fill="FFFFFF"/>
        </w:rPr>
        <w:t xml:space="preserve">Cell culture and </w:t>
      </w:r>
      <w:r w:rsidRPr="00D076F4">
        <w:rPr>
          <w:rFonts w:ascii="Arial" w:hAnsi="Arial" w:cs="Arial"/>
          <w:i/>
          <w:iCs/>
          <w:sz w:val="22"/>
          <w:szCs w:val="22"/>
          <w:u w:val="single"/>
        </w:rPr>
        <w:t>LAV-BPIFB4</w:t>
      </w:r>
      <w:r w:rsidRPr="00D076F4">
        <w:rPr>
          <w:rFonts w:ascii="Arial" w:hAnsi="Arial" w:cs="Arial"/>
          <w:sz w:val="22"/>
          <w:szCs w:val="22"/>
          <w:u w:val="single"/>
        </w:rPr>
        <w:t xml:space="preserve"> </w:t>
      </w:r>
      <w:r w:rsidRPr="00D076F4">
        <w:rPr>
          <w:rFonts w:ascii="Arial" w:hAnsi="Arial" w:cs="Arial"/>
          <w:spacing w:val="-3"/>
          <w:sz w:val="22"/>
          <w:szCs w:val="22"/>
          <w:u w:val="single"/>
          <w:shd w:val="clear" w:color="auto" w:fill="FFFFFF"/>
        </w:rPr>
        <w:t>treatment </w:t>
      </w:r>
    </w:p>
    <w:p w14:paraId="2BDDFF45" w14:textId="7CF00CFF" w:rsidR="00F06095" w:rsidRPr="00714800" w:rsidRDefault="00F06095" w:rsidP="00F06095">
      <w:pPr>
        <w:contextualSpacing/>
        <w:jc w:val="both"/>
        <w:rPr>
          <w:rFonts w:ascii="Arial" w:hAnsi="Arial" w:cs="Arial"/>
          <w:b/>
          <w:bCs/>
          <w:sz w:val="22"/>
          <w:szCs w:val="22"/>
          <w:lang w:val="en-GB"/>
        </w:rPr>
      </w:pPr>
      <w:r w:rsidRPr="00D076F4">
        <w:rPr>
          <w:rFonts w:ascii="Arial" w:hAnsi="Arial" w:cs="Arial"/>
          <w:sz w:val="22"/>
          <w:szCs w:val="22"/>
        </w:rPr>
        <w:t xml:space="preserve">Primary human dermal fibroblast cell lines were obtained from the Progeria Research Foundation. Three cell lines were from patients with the classic </w:t>
      </w:r>
      <w:r w:rsidRPr="00B9703B">
        <w:rPr>
          <w:rFonts w:ascii="Arial" w:hAnsi="Arial" w:cs="Arial"/>
          <w:sz w:val="22"/>
          <w:szCs w:val="22"/>
        </w:rPr>
        <w:t>mutation in LMNA Exon 11, heterozygous c.1824C &gt; T (</w:t>
      </w:r>
      <w:proofErr w:type="gramStart"/>
      <w:r w:rsidRPr="00B9703B">
        <w:rPr>
          <w:rFonts w:ascii="Arial" w:hAnsi="Arial" w:cs="Arial"/>
          <w:sz w:val="22"/>
          <w:szCs w:val="22"/>
        </w:rPr>
        <w:t>p.Gly</w:t>
      </w:r>
      <w:proofErr w:type="gramEnd"/>
      <w:r w:rsidRPr="00B9703B">
        <w:rPr>
          <w:rFonts w:ascii="Arial" w:hAnsi="Arial" w:cs="Arial"/>
          <w:sz w:val="22"/>
          <w:szCs w:val="22"/>
        </w:rPr>
        <w:t xml:space="preserve">608Gly), and five from unaffected healthy parents. The list of the cell lines, together with the source and the age at donation, are listed in </w:t>
      </w:r>
      <w:r w:rsidR="00570C4C" w:rsidRPr="00570C4C">
        <w:rPr>
          <w:rFonts w:ascii="Arial" w:hAnsi="Arial" w:cs="Arial"/>
          <w:sz w:val="22"/>
          <w:szCs w:val="22"/>
        </w:rPr>
        <w:t>o</w:t>
      </w:r>
      <w:r w:rsidRPr="00570C4C">
        <w:rPr>
          <w:rFonts w:ascii="Arial" w:hAnsi="Arial" w:cs="Arial"/>
          <w:sz w:val="22"/>
          <w:szCs w:val="22"/>
        </w:rPr>
        <w:t>nline</w:t>
      </w:r>
      <w:r w:rsidRPr="00B9703B">
        <w:rPr>
          <w:rFonts w:ascii="Arial" w:hAnsi="Arial" w:cs="Arial"/>
          <w:sz w:val="22"/>
          <w:szCs w:val="22"/>
        </w:rPr>
        <w:t xml:space="preserve"> </w:t>
      </w:r>
      <w:r w:rsidRPr="00B9703B">
        <w:rPr>
          <w:rFonts w:ascii="Arial" w:hAnsi="Arial" w:cs="Arial"/>
          <w:sz w:val="22"/>
          <w:szCs w:val="22"/>
          <w:lang w:val="en-GB"/>
        </w:rPr>
        <w:t xml:space="preserve">Repository </w:t>
      </w:r>
      <w:r w:rsidRPr="00B9703B">
        <w:rPr>
          <w:rFonts w:ascii="Arial" w:hAnsi="Arial" w:cs="Arial"/>
          <w:sz w:val="22"/>
          <w:szCs w:val="22"/>
        </w:rPr>
        <w:t>Supplement</w:t>
      </w:r>
      <w:r w:rsidR="00D86D7E" w:rsidRPr="00B9703B">
        <w:rPr>
          <w:rFonts w:ascii="Arial" w:hAnsi="Arial" w:cs="Arial"/>
          <w:sz w:val="22"/>
          <w:szCs w:val="22"/>
        </w:rPr>
        <w:t xml:space="preserve"> (</w:t>
      </w:r>
      <w:hyperlink r:id="rId9" w:history="1">
        <w:r w:rsidR="00D86D7E" w:rsidRPr="00B9703B">
          <w:rPr>
            <w:rStyle w:val="Hyperlink"/>
            <w:rFonts w:ascii="Arial" w:hAnsi="Arial" w:cs="Arial"/>
            <w:sz w:val="22"/>
            <w:szCs w:val="22"/>
          </w:rPr>
          <w:t>https://zenodo.org/records/16792599</w:t>
        </w:r>
      </w:hyperlink>
      <w:r w:rsidR="00D86D7E" w:rsidRPr="00B9703B">
        <w:rPr>
          <w:rFonts w:ascii="Arial" w:hAnsi="Arial" w:cs="Arial"/>
          <w:sz w:val="22"/>
          <w:szCs w:val="22"/>
        </w:rPr>
        <w:t xml:space="preserve">) </w:t>
      </w:r>
      <w:r w:rsidRPr="00B9703B">
        <w:rPr>
          <w:rFonts w:ascii="Arial" w:hAnsi="Arial" w:cs="Arial"/>
          <w:sz w:val="22"/>
          <w:szCs w:val="22"/>
        </w:rPr>
        <w:t>Table 1</w:t>
      </w:r>
      <w:r w:rsidR="00191614" w:rsidRPr="00B9703B">
        <w:rPr>
          <w:rFonts w:ascii="Arial" w:hAnsi="Arial" w:cs="Arial"/>
          <w:sz w:val="22"/>
          <w:szCs w:val="22"/>
        </w:rPr>
        <w:t>.</w:t>
      </w:r>
      <w:r w:rsidRPr="00B9703B">
        <w:rPr>
          <w:rFonts w:ascii="Arial" w:hAnsi="Arial" w:cs="Arial"/>
          <w:sz w:val="22"/>
          <w:szCs w:val="22"/>
        </w:rPr>
        <w:t xml:space="preserve"> For all experiments, cells were passage-matched between P12-14. Cells were grown in high glucose DMEM containing 15% fetal bovine serum (FBS), 1% </w:t>
      </w:r>
      <w:proofErr w:type="spellStart"/>
      <w:r w:rsidRPr="00B9703B">
        <w:rPr>
          <w:rFonts w:ascii="Arial" w:hAnsi="Arial" w:cs="Arial"/>
          <w:sz w:val="22"/>
          <w:szCs w:val="22"/>
        </w:rPr>
        <w:t>GlutaMAX</w:t>
      </w:r>
      <w:proofErr w:type="spellEnd"/>
      <w:r w:rsidRPr="00B9703B">
        <w:rPr>
          <w:rFonts w:ascii="Arial" w:hAnsi="Arial" w:cs="Arial"/>
          <w:sz w:val="22"/>
          <w:szCs w:val="22"/>
        </w:rPr>
        <w:t xml:space="preserve"> (</w:t>
      </w:r>
      <w:proofErr w:type="spellStart"/>
      <w:r w:rsidRPr="00B9703B">
        <w:rPr>
          <w:rFonts w:ascii="Arial" w:hAnsi="Arial" w:cs="Arial"/>
          <w:sz w:val="22"/>
          <w:szCs w:val="22"/>
        </w:rPr>
        <w:t>ThermoFisher</w:t>
      </w:r>
      <w:proofErr w:type="spellEnd"/>
      <w:r w:rsidRPr="00B9703B">
        <w:rPr>
          <w:rFonts w:ascii="Arial" w:hAnsi="Arial" w:cs="Arial"/>
          <w:sz w:val="22"/>
          <w:szCs w:val="22"/>
        </w:rPr>
        <w:t>, #35050-061</w:t>
      </w:r>
      <w:r w:rsidRPr="00D076F4">
        <w:rPr>
          <w:rFonts w:ascii="Arial" w:hAnsi="Arial" w:cs="Arial"/>
          <w:sz w:val="22"/>
          <w:szCs w:val="22"/>
        </w:rPr>
        <w:t>) and 1% Penicillin-Streptomycin (</w:t>
      </w:r>
      <w:proofErr w:type="spellStart"/>
      <w:r w:rsidRPr="00D076F4">
        <w:rPr>
          <w:rFonts w:ascii="Arial" w:hAnsi="Arial" w:cs="Arial"/>
          <w:sz w:val="22"/>
          <w:szCs w:val="22"/>
        </w:rPr>
        <w:t>ThermoFisher</w:t>
      </w:r>
      <w:proofErr w:type="spellEnd"/>
      <w:r w:rsidRPr="00D076F4">
        <w:rPr>
          <w:rFonts w:ascii="Arial" w:hAnsi="Arial" w:cs="Arial"/>
          <w:sz w:val="22"/>
          <w:szCs w:val="22"/>
        </w:rPr>
        <w:t>, #15140-122) at 37°C in 5% CO</w:t>
      </w:r>
      <w:r w:rsidRPr="00D076F4">
        <w:rPr>
          <w:rFonts w:ascii="Arial" w:hAnsi="Arial" w:cs="Arial"/>
          <w:sz w:val="22"/>
          <w:szCs w:val="22"/>
          <w:vertAlign w:val="subscript"/>
        </w:rPr>
        <w:t>2</w:t>
      </w:r>
      <w:r w:rsidRPr="00D076F4">
        <w:rPr>
          <w:rFonts w:ascii="Arial" w:hAnsi="Arial" w:cs="Arial"/>
          <w:sz w:val="22"/>
          <w:szCs w:val="22"/>
        </w:rPr>
        <w:t>.</w:t>
      </w:r>
    </w:p>
    <w:p w14:paraId="7E96D121" w14:textId="7BF04739" w:rsidR="00F06095" w:rsidRPr="00D076F4" w:rsidRDefault="00F06095" w:rsidP="00F06095">
      <w:pPr>
        <w:contextualSpacing/>
        <w:jc w:val="both"/>
        <w:rPr>
          <w:rFonts w:ascii="Arial" w:hAnsi="Arial" w:cs="Arial"/>
          <w:sz w:val="22"/>
          <w:szCs w:val="22"/>
        </w:rPr>
      </w:pPr>
      <w:r w:rsidRPr="00D076F4">
        <w:rPr>
          <w:rFonts w:ascii="Arial" w:hAnsi="Arial" w:cs="Arial"/>
          <w:sz w:val="22"/>
          <w:szCs w:val="22"/>
        </w:rPr>
        <w:t xml:space="preserve">Lentiviral particles (Empty vector or </w:t>
      </w:r>
      <w:r w:rsidRPr="00D076F4">
        <w:rPr>
          <w:rFonts w:ascii="Arial" w:hAnsi="Arial" w:cs="Arial"/>
          <w:i/>
          <w:iCs/>
          <w:sz w:val="22"/>
          <w:szCs w:val="22"/>
        </w:rPr>
        <w:t>LAV-BPIFB4</w:t>
      </w:r>
      <w:r w:rsidRPr="00D076F4">
        <w:rPr>
          <w:rFonts w:ascii="Arial" w:hAnsi="Arial" w:cs="Arial"/>
          <w:sz w:val="22"/>
          <w:szCs w:val="22"/>
        </w:rPr>
        <w:t xml:space="preserve">) were generated as previously </w:t>
      </w:r>
      <w:r w:rsidRPr="00E325FB">
        <w:rPr>
          <w:rFonts w:ascii="Arial" w:hAnsi="Arial" w:cs="Arial"/>
          <w:sz w:val="22"/>
          <w:szCs w:val="22"/>
        </w:rPr>
        <w:t>described.</w:t>
      </w:r>
      <w:r w:rsidR="007B0C6E" w:rsidRPr="00E325FB">
        <w:rPr>
          <w:rFonts w:ascii="Arial" w:hAnsi="Arial" w:cs="Arial"/>
          <w:sz w:val="22"/>
          <w:szCs w:val="22"/>
        </w:rPr>
        <w:fldChar w:fldCharType="begin">
          <w:fldData xml:space="preserve">PEVuZE5vdGU+PENpdGU+PEF1dGhvcj5DYXR0YW5lbzwvQXV0aG9yPjxZZWFyPjIwMjM8L1llYXI+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</w:fldData>
        </w:fldChar>
      </w:r>
      <w:r w:rsidR="007B0C6E" w:rsidRPr="00E325FB">
        <w:rPr>
          <w:rFonts w:ascii="Arial" w:hAnsi="Arial" w:cs="Arial"/>
          <w:sz w:val="22"/>
          <w:szCs w:val="22"/>
        </w:rPr>
        <w:instrText xml:space="preserve"> ADDIN EN.CITE </w:instrText>
      </w:r>
      <w:r w:rsidR="007B0C6E" w:rsidRPr="00E325FB">
        <w:rPr>
          <w:rFonts w:ascii="Arial" w:hAnsi="Arial" w:cs="Arial"/>
          <w:sz w:val="22"/>
          <w:szCs w:val="22"/>
        </w:rPr>
        <w:fldChar w:fldCharType="begin">
          <w:fldData xml:space="preserve">PEVuZE5vdGU+PENpdGU+PEF1dGhvcj5DYXR0YW5lbzwvQXV0aG9yPjxZZWFyPjIwMjM8L1llYXI+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</w:fldData>
        </w:fldChar>
      </w:r>
      <w:r w:rsidR="007B0C6E" w:rsidRPr="00E325FB">
        <w:rPr>
          <w:rFonts w:ascii="Arial" w:hAnsi="Arial" w:cs="Arial"/>
          <w:sz w:val="22"/>
          <w:szCs w:val="22"/>
        </w:rPr>
        <w:instrText xml:space="preserve"> ADDIN EN.CITE.DATA </w:instrText>
      </w:r>
      <w:r w:rsidR="007B0C6E" w:rsidRPr="00E325FB">
        <w:rPr>
          <w:rFonts w:ascii="Arial" w:hAnsi="Arial" w:cs="Arial"/>
          <w:sz w:val="22"/>
          <w:szCs w:val="22"/>
        </w:rPr>
      </w:r>
      <w:r w:rsidR="007B0C6E" w:rsidRPr="00E325FB">
        <w:rPr>
          <w:rFonts w:ascii="Arial" w:hAnsi="Arial" w:cs="Arial"/>
          <w:sz w:val="22"/>
          <w:szCs w:val="22"/>
        </w:rPr>
        <w:fldChar w:fldCharType="end"/>
      </w:r>
      <w:r w:rsidR="007B0C6E" w:rsidRPr="00E325FB">
        <w:rPr>
          <w:rFonts w:ascii="Arial" w:hAnsi="Arial" w:cs="Arial"/>
          <w:sz w:val="22"/>
          <w:szCs w:val="22"/>
        </w:rPr>
      </w:r>
      <w:r w:rsidR="007B0C6E" w:rsidRPr="00E325FB">
        <w:rPr>
          <w:rFonts w:ascii="Arial" w:hAnsi="Arial" w:cs="Arial"/>
          <w:sz w:val="22"/>
          <w:szCs w:val="22"/>
        </w:rPr>
        <w:fldChar w:fldCharType="separate"/>
      </w:r>
      <w:r w:rsidR="007B0C6E" w:rsidRPr="00E325FB">
        <w:rPr>
          <w:rFonts w:ascii="Arial" w:hAnsi="Arial" w:cs="Arial"/>
          <w:noProof/>
          <w:sz w:val="22"/>
          <w:szCs w:val="22"/>
        </w:rPr>
        <w:t>[4]</w:t>
      </w:r>
      <w:r w:rsidR="007B0C6E" w:rsidRPr="00E325FB">
        <w:rPr>
          <w:rFonts w:ascii="Arial" w:hAnsi="Arial" w:cs="Arial"/>
          <w:sz w:val="22"/>
          <w:szCs w:val="22"/>
        </w:rPr>
        <w:fldChar w:fldCharType="end"/>
      </w:r>
      <w:r w:rsidR="007B0C6E">
        <w:rPr>
          <w:rFonts w:ascii="Arial" w:hAnsi="Arial" w:cs="Arial"/>
          <w:sz w:val="22"/>
          <w:szCs w:val="22"/>
        </w:rPr>
        <w:t xml:space="preserve"> </w:t>
      </w:r>
      <w:r w:rsidRPr="00D076F4">
        <w:rPr>
          <w:rFonts w:ascii="Arial" w:hAnsi="Arial" w:cs="Arial"/>
          <w:sz w:val="22"/>
          <w:szCs w:val="22"/>
        </w:rPr>
        <w:t>Lentiviral particles were concentrated by ultracentrifugation (40,000 rpm for 2 hours at 4 °C) and stored at − 80 °C until use. Lentivirus titration was performed by transducing HEK293T cells with concentrated particles in the presence of 4 </w:t>
      </w:r>
      <w:proofErr w:type="gramStart"/>
      <w:r w:rsidRPr="00D076F4">
        <w:rPr>
          <w:rFonts w:ascii="Arial" w:hAnsi="Arial" w:cs="Arial"/>
          <w:sz w:val="22"/>
          <w:szCs w:val="22"/>
        </w:rPr>
        <w:t>µg</w:t>
      </w:r>
      <w:proofErr w:type="gramEnd"/>
      <w:r w:rsidRPr="00D076F4">
        <w:rPr>
          <w:rFonts w:ascii="Arial" w:hAnsi="Arial" w:cs="Arial"/>
          <w:sz w:val="22"/>
          <w:szCs w:val="22"/>
        </w:rPr>
        <w:t xml:space="preserve">/ml polybrene and measuring GFP expression after 3 days by flow cytometry. Cells were plated into a 12-well plate at a density of 500,000 cells/well and infected with empty lentiviral vector or particles encoding </w:t>
      </w:r>
      <w:r w:rsidRPr="00D076F4">
        <w:rPr>
          <w:rFonts w:ascii="Arial" w:hAnsi="Arial" w:cs="Arial"/>
          <w:i/>
          <w:iCs/>
          <w:sz w:val="22"/>
          <w:szCs w:val="22"/>
        </w:rPr>
        <w:t>LAV-BPIFB4</w:t>
      </w:r>
      <w:r w:rsidRPr="00D076F4">
        <w:rPr>
          <w:rFonts w:ascii="Arial" w:hAnsi="Arial" w:cs="Arial"/>
          <w:sz w:val="22"/>
          <w:szCs w:val="22"/>
        </w:rPr>
        <w:t xml:space="preserve"> at 5 multiplicities of infection (MOI). After 72 hours, cells were selected with 1 </w:t>
      </w:r>
      <w:proofErr w:type="gramStart"/>
      <w:r w:rsidRPr="00D076F4">
        <w:rPr>
          <w:rFonts w:ascii="Arial" w:hAnsi="Arial" w:cs="Arial"/>
          <w:sz w:val="22"/>
          <w:szCs w:val="22"/>
        </w:rPr>
        <w:t>µg</w:t>
      </w:r>
      <w:proofErr w:type="gramEnd"/>
      <w:r w:rsidRPr="00D076F4">
        <w:rPr>
          <w:rFonts w:ascii="Arial" w:hAnsi="Arial" w:cs="Arial"/>
          <w:sz w:val="22"/>
          <w:szCs w:val="22"/>
        </w:rPr>
        <w:t>/ml puromycin for 48 hours.</w:t>
      </w:r>
    </w:p>
    <w:p w14:paraId="7AE1E1BC" w14:textId="77777777" w:rsidR="00F06095" w:rsidRPr="00D076F4" w:rsidRDefault="00F06095" w:rsidP="00DC31FC">
      <w:pPr>
        <w:snapToGrid w:val="0"/>
        <w:spacing w:after="120"/>
        <w:jc w:val="both"/>
        <w:rPr>
          <w:rFonts w:ascii="Arial" w:hAnsi="Arial" w:cs="Arial"/>
          <w:sz w:val="22"/>
          <w:szCs w:val="22"/>
        </w:rPr>
      </w:pPr>
      <w:r w:rsidRPr="00D076F4">
        <w:rPr>
          <w:rFonts w:ascii="Arial" w:hAnsi="Arial" w:cs="Arial"/>
          <w:sz w:val="22"/>
          <w:szCs w:val="22"/>
        </w:rPr>
        <w:t xml:space="preserve">Cells were transfected with the indicated plasmids (pcmv6-myc carrying </w:t>
      </w:r>
      <w:r w:rsidRPr="00D076F4">
        <w:rPr>
          <w:rFonts w:ascii="Arial" w:eastAsia="Times New Roman" w:hAnsi="Arial" w:cs="Arial"/>
          <w:i/>
          <w:iCs/>
          <w:color w:val="000000" w:themeColor="text1"/>
          <w:sz w:val="22"/>
          <w:szCs w:val="22"/>
          <w:lang w:eastAsia="it-IT"/>
        </w:rPr>
        <w:t>LAV-BPIFB4</w:t>
      </w:r>
      <w:r w:rsidRPr="00D076F4">
        <w:rPr>
          <w:rFonts w:ascii="Arial" w:eastAsia="Times New Roman" w:hAnsi="Arial" w:cs="Arial"/>
          <w:color w:val="000000" w:themeColor="text1"/>
          <w:sz w:val="22"/>
          <w:szCs w:val="22"/>
          <w:lang w:eastAsia="it-IT"/>
        </w:rPr>
        <w:t xml:space="preserve"> or empty vector) </w:t>
      </w:r>
      <w:r w:rsidRPr="00D076F4">
        <w:rPr>
          <w:rFonts w:ascii="Arial" w:hAnsi="Arial" w:cs="Arial"/>
          <w:sz w:val="22"/>
          <w:szCs w:val="22"/>
        </w:rPr>
        <w:t xml:space="preserve">using Lipofectamine 3000 (Invitrogen) according to the manufacturer’s instruction and harvested 48 hours after transfection. </w:t>
      </w:r>
    </w:p>
    <w:p w14:paraId="32DFE793" w14:textId="77777777" w:rsidR="00F06095" w:rsidRPr="00D076F4" w:rsidRDefault="00F06095" w:rsidP="00F06095">
      <w:pPr>
        <w:contextualSpacing/>
        <w:jc w:val="both"/>
        <w:rPr>
          <w:rFonts w:ascii="Arial" w:hAnsi="Arial" w:cs="Arial"/>
          <w:sz w:val="22"/>
          <w:szCs w:val="22"/>
          <w:u w:val="single"/>
        </w:rPr>
      </w:pPr>
      <w:r w:rsidRPr="00D076F4">
        <w:rPr>
          <w:rFonts w:ascii="Arial" w:hAnsi="Arial" w:cs="Arial"/>
          <w:sz w:val="22"/>
          <w:szCs w:val="22"/>
          <w:u w:val="single"/>
        </w:rPr>
        <w:t>RNA extraction, reverse transcription, polymerase chain reaction (qPCR) and quantitative Real-Time PCR</w:t>
      </w:r>
    </w:p>
    <w:p w14:paraId="52C3D036" w14:textId="3C1857DC" w:rsidR="00F06095" w:rsidRPr="00B9703B" w:rsidRDefault="00F06095" w:rsidP="00F06095">
      <w:pPr>
        <w:contextualSpacing/>
        <w:jc w:val="both"/>
        <w:rPr>
          <w:rFonts w:ascii="Arial" w:hAnsi="Arial" w:cs="Arial"/>
          <w:sz w:val="22"/>
          <w:szCs w:val="22"/>
        </w:rPr>
      </w:pPr>
      <w:r w:rsidRPr="00D076F4">
        <w:rPr>
          <w:rFonts w:ascii="Arial" w:hAnsi="Arial" w:cs="Arial"/>
          <w:sz w:val="22"/>
          <w:szCs w:val="22"/>
        </w:rPr>
        <w:t xml:space="preserve">Total RNA was extracted with RNeasy (Qiagen, USA), following the manufacturer's protocol. Total RNA concentration and quality were determined using a Nanodrop spectrophotometer (Nanodrop 1000, </w:t>
      </w:r>
      <w:proofErr w:type="spellStart"/>
      <w:r w:rsidRPr="00D076F4">
        <w:rPr>
          <w:rFonts w:ascii="Arial" w:hAnsi="Arial" w:cs="Arial"/>
          <w:sz w:val="22"/>
          <w:szCs w:val="22"/>
        </w:rPr>
        <w:t>Thermo</w:t>
      </w:r>
      <w:proofErr w:type="spellEnd"/>
      <w:r w:rsidRPr="00D076F4">
        <w:rPr>
          <w:rFonts w:ascii="Arial" w:hAnsi="Arial" w:cs="Arial"/>
          <w:sz w:val="22"/>
          <w:szCs w:val="22"/>
        </w:rPr>
        <w:t xml:space="preserve"> Fisher Scientific). Potential genomic DNA contamination was removed by DNase I treatment (</w:t>
      </w:r>
      <w:proofErr w:type="spellStart"/>
      <w:r w:rsidRPr="00D076F4">
        <w:rPr>
          <w:rFonts w:ascii="Arial" w:hAnsi="Arial" w:cs="Arial"/>
          <w:sz w:val="22"/>
          <w:szCs w:val="22"/>
        </w:rPr>
        <w:t>Thermo</w:t>
      </w:r>
      <w:proofErr w:type="spellEnd"/>
      <w:r w:rsidRPr="00D076F4">
        <w:rPr>
          <w:rFonts w:ascii="Arial" w:hAnsi="Arial" w:cs="Arial"/>
          <w:sz w:val="22"/>
          <w:szCs w:val="22"/>
        </w:rPr>
        <w:t xml:space="preserve"> Fisher Scientific). Subsequently, cDNA was synthesized with Superscript VILO cDNA synthesis kit (</w:t>
      </w:r>
      <w:proofErr w:type="spellStart"/>
      <w:r w:rsidRPr="00D076F4">
        <w:rPr>
          <w:rFonts w:ascii="Arial" w:hAnsi="Arial" w:cs="Arial"/>
          <w:sz w:val="22"/>
          <w:szCs w:val="22"/>
        </w:rPr>
        <w:t>Thermo</w:t>
      </w:r>
      <w:proofErr w:type="spellEnd"/>
      <w:r w:rsidRPr="00D076F4">
        <w:rPr>
          <w:rFonts w:ascii="Arial" w:hAnsi="Arial" w:cs="Arial"/>
          <w:sz w:val="22"/>
          <w:szCs w:val="22"/>
        </w:rPr>
        <w:t xml:space="preserve"> Fisher Scientific), following the manufacturer’s protocol. PCR amplification was performed </w:t>
      </w:r>
      <w:r w:rsidRPr="00B9703B">
        <w:rPr>
          <w:rFonts w:ascii="Arial" w:hAnsi="Arial" w:cs="Arial"/>
          <w:sz w:val="22"/>
          <w:szCs w:val="22"/>
        </w:rPr>
        <w:t xml:space="preserve">using </w:t>
      </w:r>
      <w:proofErr w:type="spellStart"/>
      <w:r w:rsidRPr="00B9703B">
        <w:rPr>
          <w:rFonts w:ascii="Arial" w:hAnsi="Arial" w:cs="Arial"/>
          <w:sz w:val="22"/>
          <w:szCs w:val="22"/>
        </w:rPr>
        <w:t>GoTaq</w:t>
      </w:r>
      <w:proofErr w:type="spellEnd"/>
      <w:r w:rsidRPr="00B9703B">
        <w:rPr>
          <w:rFonts w:ascii="Arial" w:hAnsi="Arial" w:cs="Arial"/>
          <w:sz w:val="22"/>
          <w:szCs w:val="22"/>
        </w:rPr>
        <w:t xml:space="preserve"> DNA Polymerase (Promega, Milan, Italy). The PCR conditions for LMNA and </w:t>
      </w:r>
      <w:proofErr w:type="spellStart"/>
      <w:r w:rsidRPr="00B9703B">
        <w:rPr>
          <w:rFonts w:ascii="Arial" w:hAnsi="Arial" w:cs="Arial"/>
          <w:sz w:val="22"/>
          <w:szCs w:val="22"/>
        </w:rPr>
        <w:t>progerin</w:t>
      </w:r>
      <w:proofErr w:type="spellEnd"/>
      <w:r w:rsidRPr="00B9703B">
        <w:rPr>
          <w:rFonts w:ascii="Arial" w:hAnsi="Arial" w:cs="Arial"/>
          <w:sz w:val="22"/>
          <w:szCs w:val="22"/>
        </w:rPr>
        <w:t xml:space="preserve"> were 95°C for 2 minutes, followed by 35 cycles at 95°C for 30 seconds, 60°C for 40 seconds, and 72°C for 60 seconds.</w:t>
      </w:r>
    </w:p>
    <w:p w14:paraId="3D179157" w14:textId="5CA54DE7" w:rsidR="00F06095" w:rsidRPr="00B9703B" w:rsidRDefault="00F06095" w:rsidP="00DC31FC">
      <w:pPr>
        <w:snapToGrid w:val="0"/>
        <w:spacing w:after="120"/>
        <w:jc w:val="both"/>
        <w:rPr>
          <w:rFonts w:ascii="Arial" w:hAnsi="Arial" w:cs="Arial"/>
          <w:sz w:val="22"/>
          <w:szCs w:val="22"/>
        </w:rPr>
      </w:pPr>
      <w:r w:rsidRPr="00B9703B">
        <w:rPr>
          <w:rFonts w:ascii="Arial" w:hAnsi="Arial" w:cs="Arial"/>
          <w:sz w:val="22"/>
          <w:szCs w:val="22"/>
        </w:rPr>
        <w:t xml:space="preserve">Quantitative Real-Time PCR was conducted with </w:t>
      </w:r>
      <w:proofErr w:type="spellStart"/>
      <w:r w:rsidRPr="00B9703B">
        <w:rPr>
          <w:rFonts w:ascii="Arial" w:hAnsi="Arial" w:cs="Arial"/>
          <w:sz w:val="22"/>
          <w:szCs w:val="22"/>
        </w:rPr>
        <w:t>QuantStudioTM</w:t>
      </w:r>
      <w:proofErr w:type="spellEnd"/>
      <w:r w:rsidRPr="00B9703B">
        <w:rPr>
          <w:rFonts w:ascii="Arial" w:hAnsi="Arial" w:cs="Arial"/>
          <w:sz w:val="22"/>
          <w:szCs w:val="22"/>
        </w:rPr>
        <w:t xml:space="preserve"> 6 Flex Real-Time PCR System (Applied Biosystems) with SYBR Green PCR Master Mix (Applied Biosystems, Life Technology). Expression levels were normalized to 18S. Primer sequences are listed in </w:t>
      </w:r>
      <w:r w:rsidR="00570C4C">
        <w:rPr>
          <w:rFonts w:ascii="Arial" w:hAnsi="Arial" w:cs="Arial"/>
          <w:sz w:val="22"/>
          <w:szCs w:val="22"/>
        </w:rPr>
        <w:t>o</w:t>
      </w:r>
      <w:r w:rsidRPr="00B9703B">
        <w:rPr>
          <w:rFonts w:ascii="Arial" w:hAnsi="Arial" w:cs="Arial"/>
          <w:sz w:val="22"/>
          <w:szCs w:val="22"/>
        </w:rPr>
        <w:t xml:space="preserve">nline </w:t>
      </w:r>
      <w:r w:rsidRPr="00B9703B">
        <w:rPr>
          <w:rFonts w:ascii="Arial" w:hAnsi="Arial" w:cs="Arial"/>
          <w:sz w:val="22"/>
          <w:szCs w:val="22"/>
          <w:lang w:val="en-GB"/>
        </w:rPr>
        <w:t xml:space="preserve">Repository </w:t>
      </w:r>
      <w:r w:rsidRPr="00B9703B">
        <w:rPr>
          <w:rFonts w:ascii="Arial" w:hAnsi="Arial" w:cs="Arial"/>
          <w:sz w:val="22"/>
          <w:szCs w:val="22"/>
        </w:rPr>
        <w:t>Supplement Table 2. Data was expressed as 2</w:t>
      </w:r>
      <w:r w:rsidRPr="00B9703B">
        <w:rPr>
          <w:rFonts w:ascii="Arial" w:hAnsi="Arial" w:cs="Arial"/>
          <w:sz w:val="22"/>
          <w:szCs w:val="22"/>
          <w:vertAlign w:val="superscript"/>
        </w:rPr>
        <w:t>-(</w:t>
      </w:r>
      <w:proofErr w:type="spellStart"/>
      <w:r w:rsidRPr="00B9703B">
        <w:rPr>
          <w:rFonts w:ascii="Arial" w:hAnsi="Arial" w:cs="Arial"/>
          <w:sz w:val="22"/>
          <w:szCs w:val="22"/>
          <w:vertAlign w:val="superscript"/>
        </w:rPr>
        <w:t>ΔΔCt</w:t>
      </w:r>
      <w:proofErr w:type="spellEnd"/>
      <w:r w:rsidRPr="00B9703B">
        <w:rPr>
          <w:rFonts w:ascii="Arial" w:hAnsi="Arial" w:cs="Arial"/>
          <w:sz w:val="22"/>
          <w:szCs w:val="22"/>
          <w:vertAlign w:val="superscript"/>
        </w:rPr>
        <w:t>)</w:t>
      </w:r>
      <w:r w:rsidRPr="00B9703B">
        <w:rPr>
          <w:rFonts w:ascii="Arial" w:hAnsi="Arial" w:cs="Arial"/>
          <w:sz w:val="22"/>
          <w:szCs w:val="22"/>
        </w:rPr>
        <w:t>.</w:t>
      </w:r>
    </w:p>
    <w:p w14:paraId="5977438E" w14:textId="77777777" w:rsidR="00F06095" w:rsidRPr="00D076F4" w:rsidRDefault="00F06095" w:rsidP="00F06095">
      <w:pPr>
        <w:contextualSpacing/>
        <w:jc w:val="both"/>
        <w:rPr>
          <w:rFonts w:ascii="Arial" w:hAnsi="Arial" w:cs="Arial"/>
          <w:sz w:val="22"/>
          <w:szCs w:val="22"/>
          <w:u w:val="single"/>
        </w:rPr>
      </w:pPr>
      <w:r w:rsidRPr="00B9703B">
        <w:rPr>
          <w:rFonts w:ascii="Arial" w:hAnsi="Arial" w:cs="Arial"/>
          <w:sz w:val="22"/>
          <w:szCs w:val="22"/>
          <w:u w:val="single"/>
        </w:rPr>
        <w:t>Western blotting</w:t>
      </w:r>
      <w:r w:rsidRPr="00D076F4">
        <w:rPr>
          <w:rFonts w:ascii="Arial" w:hAnsi="Arial" w:cs="Arial"/>
          <w:sz w:val="22"/>
          <w:szCs w:val="22"/>
          <w:u w:val="single"/>
        </w:rPr>
        <w:t xml:space="preserve"> </w:t>
      </w:r>
    </w:p>
    <w:p w14:paraId="4F6795DF" w14:textId="5F8720F5" w:rsidR="00F06095" w:rsidRPr="00B9703B" w:rsidRDefault="00F06095" w:rsidP="00DC31FC">
      <w:pPr>
        <w:snapToGrid w:val="0"/>
        <w:spacing w:after="120"/>
        <w:jc w:val="both"/>
        <w:rPr>
          <w:rFonts w:ascii="Arial" w:hAnsi="Arial" w:cs="Arial"/>
          <w:sz w:val="22"/>
          <w:szCs w:val="22"/>
        </w:rPr>
      </w:pPr>
      <w:r w:rsidRPr="00D076F4">
        <w:rPr>
          <w:rFonts w:ascii="Arial" w:hAnsi="Arial" w:cs="Arial"/>
          <w:sz w:val="22"/>
          <w:szCs w:val="22"/>
        </w:rPr>
        <w:lastRenderedPageBreak/>
        <w:t xml:space="preserve">Cells were lysed in RIPA buffer containing protease and phosphatase inhibitor cocktails (Sigma-Aldrich). Protein concentration was determined using the Bradford assay (Sigma-Aldrich). Total protein was separated by electrophoresis using 4–12% </w:t>
      </w:r>
      <w:proofErr w:type="spellStart"/>
      <w:r w:rsidRPr="00D076F4">
        <w:rPr>
          <w:rFonts w:ascii="Arial" w:hAnsi="Arial" w:cs="Arial"/>
          <w:sz w:val="22"/>
          <w:szCs w:val="22"/>
        </w:rPr>
        <w:t>NuPAGE</w:t>
      </w:r>
      <w:proofErr w:type="spellEnd"/>
      <w:r w:rsidRPr="00D076F4">
        <w:rPr>
          <w:rFonts w:ascii="Arial" w:hAnsi="Arial" w:cs="Arial"/>
          <w:sz w:val="22"/>
          <w:szCs w:val="22"/>
        </w:rPr>
        <w:t xml:space="preserve"> Bis-</w:t>
      </w:r>
      <w:proofErr w:type="gramStart"/>
      <w:r w:rsidRPr="00D076F4">
        <w:rPr>
          <w:rFonts w:ascii="Arial" w:hAnsi="Arial" w:cs="Arial"/>
          <w:sz w:val="22"/>
          <w:szCs w:val="22"/>
        </w:rPr>
        <w:t>Tris</w:t>
      </w:r>
      <w:proofErr w:type="gramEnd"/>
      <w:r w:rsidRPr="00D076F4">
        <w:rPr>
          <w:rFonts w:ascii="Arial" w:hAnsi="Arial" w:cs="Arial"/>
          <w:sz w:val="22"/>
          <w:szCs w:val="22"/>
        </w:rPr>
        <w:t xml:space="preserve"> protein gels (</w:t>
      </w:r>
      <w:proofErr w:type="spellStart"/>
      <w:r w:rsidRPr="00D076F4">
        <w:rPr>
          <w:rFonts w:ascii="Arial" w:hAnsi="Arial" w:cs="Arial"/>
          <w:sz w:val="22"/>
          <w:szCs w:val="22"/>
        </w:rPr>
        <w:t>Thermo</w:t>
      </w:r>
      <w:proofErr w:type="spellEnd"/>
      <w:r w:rsidRPr="00D076F4">
        <w:rPr>
          <w:rFonts w:ascii="Arial" w:hAnsi="Arial" w:cs="Arial"/>
          <w:sz w:val="22"/>
          <w:szCs w:val="22"/>
        </w:rPr>
        <w:t xml:space="preserve"> Fisher Scientific), transferred onto a polyvinylidene difluoride (PVDF) membrane (GE Healthcare, Buckinghamshire, UK), and probed with indicated antibodies. Blots were visualized with ECL for detecting the chemiluminescent signal using UVITEC Alliance Q9 (Cambridge, UK). Densitometric quantification was </w:t>
      </w:r>
      <w:r w:rsidRPr="00B9703B">
        <w:rPr>
          <w:rFonts w:ascii="Arial" w:hAnsi="Arial" w:cs="Arial"/>
          <w:sz w:val="22"/>
          <w:szCs w:val="22"/>
        </w:rPr>
        <w:t>normalized to beta actin signal using Q9 Alliance software (</w:t>
      </w:r>
      <w:proofErr w:type="spellStart"/>
      <w:r w:rsidRPr="00B9703B">
        <w:rPr>
          <w:rFonts w:ascii="Arial" w:hAnsi="Arial" w:cs="Arial"/>
          <w:sz w:val="22"/>
          <w:szCs w:val="22"/>
        </w:rPr>
        <w:t>Uvitec</w:t>
      </w:r>
      <w:proofErr w:type="spellEnd"/>
      <w:r w:rsidRPr="00B9703B">
        <w:rPr>
          <w:rFonts w:ascii="Arial" w:hAnsi="Arial" w:cs="Arial"/>
          <w:sz w:val="22"/>
          <w:szCs w:val="22"/>
        </w:rPr>
        <w:t>). Antibody information is listed i</w:t>
      </w:r>
      <w:r w:rsidRPr="00570C4C">
        <w:rPr>
          <w:rFonts w:ascii="Arial" w:hAnsi="Arial" w:cs="Arial"/>
          <w:sz w:val="22"/>
          <w:szCs w:val="22"/>
        </w:rPr>
        <w:t xml:space="preserve">n </w:t>
      </w:r>
      <w:r w:rsidR="00570C4C" w:rsidRPr="00570C4C">
        <w:rPr>
          <w:rFonts w:ascii="Arial" w:hAnsi="Arial" w:cs="Arial"/>
          <w:sz w:val="22"/>
          <w:szCs w:val="22"/>
        </w:rPr>
        <w:t>o</w:t>
      </w:r>
      <w:r w:rsidRPr="00570C4C">
        <w:rPr>
          <w:rFonts w:ascii="Arial" w:hAnsi="Arial" w:cs="Arial"/>
          <w:sz w:val="22"/>
          <w:szCs w:val="22"/>
        </w:rPr>
        <w:t>nline</w:t>
      </w:r>
      <w:r w:rsidRPr="00B9703B">
        <w:rPr>
          <w:rFonts w:ascii="Arial" w:hAnsi="Arial" w:cs="Arial"/>
          <w:sz w:val="22"/>
          <w:szCs w:val="22"/>
        </w:rPr>
        <w:t xml:space="preserve"> </w:t>
      </w:r>
      <w:r w:rsidRPr="00B9703B">
        <w:rPr>
          <w:rFonts w:ascii="Arial" w:hAnsi="Arial" w:cs="Arial"/>
          <w:sz w:val="22"/>
          <w:szCs w:val="22"/>
          <w:lang w:val="en-GB"/>
        </w:rPr>
        <w:t xml:space="preserve">Repository </w:t>
      </w:r>
      <w:r w:rsidRPr="00B9703B">
        <w:rPr>
          <w:rFonts w:ascii="Arial" w:hAnsi="Arial" w:cs="Arial"/>
          <w:sz w:val="22"/>
          <w:szCs w:val="22"/>
        </w:rPr>
        <w:t>Supplement Table 3.</w:t>
      </w:r>
    </w:p>
    <w:p w14:paraId="5666227C" w14:textId="77777777" w:rsidR="00F06095" w:rsidRPr="00D076F4" w:rsidRDefault="00F06095" w:rsidP="00F06095">
      <w:pPr>
        <w:snapToGrid w:val="0"/>
        <w:contextualSpacing/>
        <w:jc w:val="both"/>
        <w:rPr>
          <w:rFonts w:ascii="Arial" w:hAnsi="Arial" w:cs="Arial"/>
          <w:iCs/>
          <w:sz w:val="22"/>
          <w:szCs w:val="22"/>
          <w:u w:val="single"/>
        </w:rPr>
      </w:pPr>
      <w:r w:rsidRPr="00B9703B">
        <w:rPr>
          <w:rFonts w:ascii="Arial" w:hAnsi="Arial" w:cs="Arial"/>
          <w:iCs/>
          <w:sz w:val="22"/>
          <w:szCs w:val="22"/>
          <w:u w:val="single"/>
        </w:rPr>
        <w:t>EREG measurements with enzyme-linked immunosorbent assay (ELISA)</w:t>
      </w:r>
    </w:p>
    <w:p w14:paraId="2745DD6B" w14:textId="77777777" w:rsidR="00F06095" w:rsidRPr="00D076F4" w:rsidRDefault="00F06095" w:rsidP="00DC31FC">
      <w:pPr>
        <w:snapToGrid w:val="0"/>
        <w:spacing w:after="120"/>
        <w:jc w:val="both"/>
        <w:rPr>
          <w:rFonts w:ascii="Arial" w:hAnsi="Arial" w:cs="Arial"/>
          <w:sz w:val="22"/>
          <w:szCs w:val="22"/>
        </w:rPr>
      </w:pPr>
      <w:r w:rsidRPr="00D076F4">
        <w:rPr>
          <w:rFonts w:ascii="Arial" w:hAnsi="Arial" w:cs="Arial"/>
          <w:sz w:val="22"/>
          <w:szCs w:val="22"/>
        </w:rPr>
        <w:t xml:space="preserve">Cells were cultured in six-well plates and serum-starved for 24 hours. The EREG concentration was measured in starved supernatant by ELISA kits (Abcam, Cambridge, UK), according to the manufacturer’s instructions. The amount of the extracellular EREG was normalized to the total protein concentration. To quantify the expression levels of EREG in the </w:t>
      </w:r>
      <w:r>
        <w:rPr>
          <w:rFonts w:ascii="Arial" w:hAnsi="Arial" w:cs="Arial"/>
          <w:sz w:val="22"/>
          <w:szCs w:val="22"/>
        </w:rPr>
        <w:t xml:space="preserve">mouse </w:t>
      </w:r>
      <w:r w:rsidRPr="00D076F4">
        <w:rPr>
          <w:rFonts w:ascii="Arial" w:hAnsi="Arial" w:cs="Arial"/>
          <w:sz w:val="22"/>
          <w:szCs w:val="22"/>
        </w:rPr>
        <w:t xml:space="preserve">heart, the protein was extracted from frozen heart tissues, quantified, and EREG levels were assayed with the ELISA kit (Insight Biotechnology, UK. #ELM-Epiregulin-1), according to the manufacturer’s instructions. EREG concentration was normalized to the total protein concentration. </w:t>
      </w:r>
    </w:p>
    <w:p w14:paraId="08A93426" w14:textId="77777777" w:rsidR="00F06095" w:rsidRPr="00D076F4" w:rsidRDefault="00F06095" w:rsidP="00F06095">
      <w:pPr>
        <w:snapToGrid w:val="0"/>
        <w:contextualSpacing/>
        <w:jc w:val="both"/>
        <w:rPr>
          <w:rFonts w:ascii="Arial" w:hAnsi="Arial" w:cs="Arial"/>
          <w:sz w:val="22"/>
          <w:szCs w:val="22"/>
          <w:u w:val="single"/>
        </w:rPr>
      </w:pPr>
      <w:r w:rsidRPr="00D076F4">
        <w:rPr>
          <w:rFonts w:ascii="Arial" w:hAnsi="Arial" w:cs="Arial"/>
          <w:sz w:val="22"/>
          <w:szCs w:val="22"/>
          <w:u w:val="single"/>
        </w:rPr>
        <w:t xml:space="preserve">Determination of fibroblast senescence </w:t>
      </w:r>
    </w:p>
    <w:p w14:paraId="5E425797" w14:textId="77777777" w:rsidR="00F06095" w:rsidRPr="00D076F4" w:rsidRDefault="00F06095" w:rsidP="00DC31FC">
      <w:pPr>
        <w:snapToGrid w:val="0"/>
        <w:spacing w:after="120"/>
        <w:jc w:val="both"/>
        <w:rPr>
          <w:rFonts w:ascii="Arial" w:hAnsi="Arial" w:cs="Arial"/>
          <w:sz w:val="22"/>
          <w:szCs w:val="22"/>
        </w:rPr>
      </w:pPr>
      <w:r w:rsidRPr="00D076F4">
        <w:rPr>
          <w:rFonts w:ascii="Arial" w:hAnsi="Arial" w:cs="Arial"/>
          <w:sz w:val="22"/>
          <w:szCs w:val="22"/>
        </w:rPr>
        <w:t xml:space="preserve">Senescence-associated biomarker beta-galactosidase (β-Gal) was detected using senescence cells histochemical staining kit (Sigma) and β-Gal Detection Kit (Abcam, Cambridge, UK), according to the manufacturer’s instructions. The fluorescence intensity of the fluorogenic fluorescein </w:t>
      </w:r>
      <w:proofErr w:type="spellStart"/>
      <w:r w:rsidRPr="00D076F4">
        <w:rPr>
          <w:rFonts w:ascii="Arial" w:hAnsi="Arial" w:cs="Arial"/>
          <w:sz w:val="22"/>
          <w:szCs w:val="22"/>
        </w:rPr>
        <w:t>digalactoside</w:t>
      </w:r>
      <w:proofErr w:type="spellEnd"/>
      <w:r w:rsidRPr="00D076F4">
        <w:rPr>
          <w:rFonts w:ascii="Arial" w:hAnsi="Arial" w:cs="Arial"/>
          <w:sz w:val="22"/>
          <w:szCs w:val="22"/>
        </w:rPr>
        <w:t xml:space="preserve"> product was measured using a microplate reader at Ex490/Em525 nm (</w:t>
      </w:r>
      <w:proofErr w:type="spellStart"/>
      <w:r w:rsidRPr="00D076F4">
        <w:rPr>
          <w:rFonts w:ascii="Arial" w:hAnsi="Arial" w:cs="Arial"/>
          <w:sz w:val="22"/>
          <w:szCs w:val="22"/>
        </w:rPr>
        <w:t>BioTeck</w:t>
      </w:r>
      <w:proofErr w:type="spellEnd"/>
      <w:r w:rsidRPr="00D076F4">
        <w:rPr>
          <w:rFonts w:ascii="Arial" w:hAnsi="Arial" w:cs="Arial"/>
          <w:sz w:val="22"/>
          <w:szCs w:val="22"/>
        </w:rPr>
        <w:t>, Synergy 2, Winooski, USA) and normalized to the total protein concentration.</w:t>
      </w:r>
    </w:p>
    <w:p w14:paraId="233B3F86" w14:textId="77777777" w:rsidR="00F06095" w:rsidRPr="00D076F4" w:rsidRDefault="00F06095" w:rsidP="00F06095">
      <w:pPr>
        <w:contextualSpacing/>
        <w:jc w:val="both"/>
        <w:rPr>
          <w:rFonts w:ascii="Arial" w:hAnsi="Arial" w:cs="Arial"/>
          <w:sz w:val="22"/>
          <w:szCs w:val="22"/>
          <w:u w:val="single"/>
        </w:rPr>
      </w:pPr>
      <w:r w:rsidRPr="00D076F4">
        <w:rPr>
          <w:rFonts w:ascii="Arial" w:hAnsi="Arial" w:cs="Arial"/>
          <w:sz w:val="22"/>
          <w:szCs w:val="22"/>
          <w:u w:val="single"/>
        </w:rPr>
        <w:t xml:space="preserve">Statistical Analysis </w:t>
      </w:r>
    </w:p>
    <w:p w14:paraId="2B6EE162" w14:textId="0FB7EDE0" w:rsidR="00B743E0" w:rsidRDefault="00F06095" w:rsidP="00A70197">
      <w:pPr>
        <w:contextualSpacing/>
        <w:jc w:val="both"/>
        <w:rPr>
          <w:rFonts w:ascii="Arial" w:hAnsi="Arial" w:cs="Arial"/>
          <w:iCs/>
          <w:sz w:val="22"/>
          <w:szCs w:val="22"/>
        </w:rPr>
      </w:pPr>
      <w:r w:rsidRPr="00D076F4">
        <w:rPr>
          <w:rFonts w:ascii="Arial" w:hAnsi="Arial" w:cs="Arial"/>
          <w:sz w:val="22"/>
          <w:szCs w:val="22"/>
        </w:rPr>
        <w:t xml:space="preserve">All statistical analyses were performed with Prism version 10 (GraphPad Software, </w:t>
      </w:r>
      <w:r w:rsidRPr="00D076F4">
        <w:rPr>
          <w:rFonts w:ascii="Arial" w:hAnsi="Arial" w:cs="Arial"/>
          <w:iCs/>
          <w:sz w:val="22"/>
          <w:szCs w:val="22"/>
        </w:rPr>
        <w:t>San Diego, CA, USA</w:t>
      </w:r>
      <w:r w:rsidRPr="00D076F4">
        <w:rPr>
          <w:rFonts w:ascii="Arial" w:hAnsi="Arial" w:cs="Arial"/>
          <w:sz w:val="22"/>
          <w:szCs w:val="22"/>
        </w:rPr>
        <w:t xml:space="preserve">). Data was first assessed for normal distribution using the Shapiro-Wilk test. Statistical significance was determined using an unpaired/paired t-test for normally distributed data with two groups. Non-normally distributed data was assessed using a Mann-Whitney test. For data with more than two groups, normally distributed data was assessed using ANOVA followed by </w:t>
      </w:r>
      <w:proofErr w:type="spellStart"/>
      <w:r w:rsidRPr="00D076F4">
        <w:rPr>
          <w:rFonts w:ascii="Arial" w:eastAsia="Times New Roman" w:hAnsi="Arial" w:cs="Arial"/>
          <w:sz w:val="22"/>
          <w:szCs w:val="22"/>
        </w:rPr>
        <w:t>Šídák's</w:t>
      </w:r>
      <w:proofErr w:type="spellEnd"/>
      <w:r w:rsidRPr="00D076F4">
        <w:rPr>
          <w:rFonts w:ascii="Arial" w:eastAsia="Times New Roman" w:hAnsi="Arial" w:cs="Arial"/>
          <w:sz w:val="22"/>
          <w:szCs w:val="22"/>
        </w:rPr>
        <w:t xml:space="preserve"> multiple comparisons test</w:t>
      </w:r>
      <w:r w:rsidRPr="00D076F4">
        <w:rPr>
          <w:rFonts w:ascii="Arial" w:hAnsi="Arial" w:cs="Arial"/>
          <w:sz w:val="22"/>
          <w:szCs w:val="22"/>
        </w:rPr>
        <w:t xml:space="preserve"> to compare the means of selected groups. Non-normally distributed data was assessed using </w:t>
      </w:r>
      <w:proofErr w:type="gramStart"/>
      <w:r w:rsidRPr="00D076F4">
        <w:rPr>
          <w:rFonts w:ascii="Arial" w:hAnsi="Arial" w:cs="Arial"/>
          <w:sz w:val="22"/>
          <w:szCs w:val="22"/>
        </w:rPr>
        <w:t>the</w:t>
      </w:r>
      <w:r>
        <w:rPr>
          <w:rFonts w:ascii="Arial" w:hAnsi="Arial" w:cs="Arial"/>
          <w:sz w:val="22"/>
          <w:szCs w:val="22"/>
        </w:rPr>
        <w:t xml:space="preserve"> </w:t>
      </w:r>
      <w:r w:rsidRPr="00D076F4">
        <w:rPr>
          <w:rFonts w:ascii="Arial" w:hAnsi="Arial" w:cs="Arial"/>
          <w:sz w:val="22"/>
          <w:szCs w:val="22"/>
        </w:rPr>
        <w:t>Kruskal</w:t>
      </w:r>
      <w:proofErr w:type="gramEnd"/>
      <w:r w:rsidRPr="00D076F4">
        <w:rPr>
          <w:rFonts w:ascii="Arial" w:hAnsi="Arial" w:cs="Arial"/>
          <w:sz w:val="22"/>
          <w:szCs w:val="22"/>
        </w:rPr>
        <w:t xml:space="preserve">-Wallis and Dunn’s multiple comparison tests. </w:t>
      </w:r>
      <w:r w:rsidRPr="00D076F4">
        <w:rPr>
          <w:rFonts w:ascii="Arial" w:hAnsi="Arial" w:cs="Arial"/>
          <w:iCs/>
          <w:sz w:val="22"/>
          <w:szCs w:val="22"/>
        </w:rPr>
        <w:t>Echocardiography data collected at baseline and during follow-up was evaluated using a mixed-effects model, two-way ANOVA, which examined the influence of two categorical independent variables (treatment and sex) on one continuous dependent variable and then to determine if they were interacting. Where sex caused no significant difference, data from male and female mice were pooled for further analysis.</w:t>
      </w:r>
    </w:p>
    <w:p w14:paraId="69C4479F" w14:textId="77777777" w:rsidR="00C32F1F" w:rsidRPr="00A70197" w:rsidRDefault="00C32F1F" w:rsidP="00A70197">
      <w:pPr>
        <w:contextualSpacing/>
        <w:jc w:val="both"/>
        <w:rPr>
          <w:rFonts w:ascii="Arial" w:hAnsi="Arial" w:cs="Arial"/>
          <w:iCs/>
          <w:sz w:val="22"/>
          <w:szCs w:val="22"/>
        </w:rPr>
      </w:pPr>
    </w:p>
    <w:p w14:paraId="59609E08" w14:textId="3A6B12BD" w:rsidR="00A70197" w:rsidRPr="00B743E0" w:rsidRDefault="00F06095" w:rsidP="00A70197">
      <w:pPr>
        <w:rPr>
          <w:rFonts w:ascii="Arial" w:eastAsia="Times New Roman" w:hAnsi="Arial" w:cs="Arial"/>
          <w:sz w:val="22"/>
          <w:szCs w:val="22"/>
        </w:rPr>
      </w:pPr>
      <w:r w:rsidRPr="00E325FB">
        <w:rPr>
          <w:rFonts w:ascii="Arial" w:hAnsi="Arial" w:cs="Arial"/>
          <w:b/>
          <w:bCs/>
          <w:sz w:val="22"/>
          <w:szCs w:val="22"/>
        </w:rPr>
        <w:t>References</w:t>
      </w:r>
    </w:p>
    <w:p w14:paraId="4B1C1D54" w14:textId="77777777" w:rsidR="00A70197" w:rsidRPr="00B743E0" w:rsidRDefault="00A70197" w:rsidP="00A70197">
      <w:pPr>
        <w:pStyle w:val="EndNoteBibliography"/>
        <w:spacing w:after="0"/>
        <w:ind w:left="720" w:hanging="720"/>
        <w:rPr>
          <w:rFonts w:ascii="Arial" w:hAnsi="Arial" w:cs="Arial"/>
          <w:sz w:val="22"/>
          <w:szCs w:val="22"/>
        </w:rPr>
      </w:pPr>
      <w:r w:rsidRPr="00B743E0">
        <w:rPr>
          <w:rFonts w:ascii="Arial" w:hAnsi="Arial" w:cs="Arial"/>
          <w:bCs/>
          <w:sz w:val="22"/>
          <w:szCs w:val="22"/>
        </w:rPr>
        <w:fldChar w:fldCharType="begin"/>
      </w:r>
      <w:r w:rsidRPr="00B743E0">
        <w:rPr>
          <w:rFonts w:ascii="Arial" w:hAnsi="Arial" w:cs="Arial"/>
          <w:bCs/>
          <w:sz w:val="22"/>
          <w:szCs w:val="22"/>
        </w:rPr>
        <w:instrText xml:space="preserve"> ADDIN EN.REFLIST </w:instrText>
      </w:r>
      <w:r w:rsidRPr="00B743E0">
        <w:rPr>
          <w:rFonts w:ascii="Arial" w:hAnsi="Arial" w:cs="Arial"/>
          <w:bCs/>
          <w:sz w:val="22"/>
          <w:szCs w:val="22"/>
        </w:rPr>
        <w:fldChar w:fldCharType="separate"/>
      </w:r>
      <w:r w:rsidRPr="00B743E0">
        <w:rPr>
          <w:rFonts w:ascii="Arial" w:hAnsi="Arial" w:cs="Arial"/>
          <w:sz w:val="22"/>
          <w:szCs w:val="22"/>
        </w:rPr>
        <w:t>1.</w:t>
      </w:r>
      <w:r w:rsidRPr="00B743E0">
        <w:rPr>
          <w:rFonts w:ascii="Arial" w:hAnsi="Arial" w:cs="Arial"/>
          <w:sz w:val="22"/>
          <w:szCs w:val="22"/>
        </w:rPr>
        <w:tab/>
        <w:t xml:space="preserve">Villa, F., et al., </w:t>
      </w:r>
      <w:r w:rsidRPr="00B743E0">
        <w:rPr>
          <w:rFonts w:ascii="Arial" w:hAnsi="Arial" w:cs="Arial"/>
          <w:i/>
          <w:sz w:val="22"/>
          <w:szCs w:val="22"/>
        </w:rPr>
        <w:t>Genetic Analysis Reveals a Longevity-Associated Protein Modulating Endothelial Function and Angiogenesis.</w:t>
      </w:r>
      <w:r w:rsidRPr="00B743E0">
        <w:rPr>
          <w:rFonts w:ascii="Arial" w:hAnsi="Arial" w:cs="Arial"/>
          <w:sz w:val="22"/>
          <w:szCs w:val="22"/>
        </w:rPr>
        <w:t xml:space="preserve"> Circ Res, 2015. </w:t>
      </w:r>
      <w:r w:rsidRPr="00B743E0">
        <w:rPr>
          <w:rFonts w:ascii="Arial" w:hAnsi="Arial" w:cs="Arial"/>
          <w:b/>
          <w:sz w:val="22"/>
          <w:szCs w:val="22"/>
        </w:rPr>
        <w:t>117</w:t>
      </w:r>
      <w:r w:rsidRPr="00B743E0">
        <w:rPr>
          <w:rFonts w:ascii="Arial" w:hAnsi="Arial" w:cs="Arial"/>
          <w:sz w:val="22"/>
          <w:szCs w:val="22"/>
        </w:rPr>
        <w:t>(4): p. 333-45.</w:t>
      </w:r>
    </w:p>
    <w:p w14:paraId="36DDCA15" w14:textId="77777777" w:rsidR="00A70197" w:rsidRPr="00B743E0" w:rsidRDefault="00A70197" w:rsidP="00A70197">
      <w:pPr>
        <w:pStyle w:val="EndNoteBibliography"/>
        <w:spacing w:after="0"/>
        <w:ind w:left="720" w:hanging="720"/>
        <w:rPr>
          <w:rFonts w:ascii="Arial" w:hAnsi="Arial" w:cs="Arial"/>
          <w:sz w:val="22"/>
          <w:szCs w:val="22"/>
        </w:rPr>
      </w:pPr>
      <w:r w:rsidRPr="00B743E0">
        <w:rPr>
          <w:rFonts w:ascii="Arial" w:hAnsi="Arial" w:cs="Arial"/>
          <w:sz w:val="22"/>
          <w:szCs w:val="22"/>
        </w:rPr>
        <w:t>2.</w:t>
      </w:r>
      <w:r w:rsidRPr="00B743E0">
        <w:rPr>
          <w:rFonts w:ascii="Arial" w:hAnsi="Arial" w:cs="Arial"/>
          <w:sz w:val="22"/>
          <w:szCs w:val="22"/>
        </w:rPr>
        <w:tab/>
        <w:t xml:space="preserve">Qiu, Y., et al., </w:t>
      </w:r>
      <w:r w:rsidRPr="00B743E0">
        <w:rPr>
          <w:rFonts w:ascii="Arial" w:hAnsi="Arial" w:cs="Arial"/>
          <w:i/>
          <w:sz w:val="22"/>
          <w:szCs w:val="22"/>
        </w:rPr>
        <w:t>Endothelial glycocalyx is damaged in diabetic cardiomyopathy: angiopoietin 1 restores glycocalyx and improves diastolic function in mice.</w:t>
      </w:r>
      <w:r w:rsidRPr="00B743E0">
        <w:rPr>
          <w:rFonts w:ascii="Arial" w:hAnsi="Arial" w:cs="Arial"/>
          <w:sz w:val="22"/>
          <w:szCs w:val="22"/>
        </w:rPr>
        <w:t xml:space="preserve"> Diabetologia, 2022. </w:t>
      </w:r>
      <w:r w:rsidRPr="00B743E0">
        <w:rPr>
          <w:rFonts w:ascii="Arial" w:hAnsi="Arial" w:cs="Arial"/>
          <w:b/>
          <w:sz w:val="22"/>
          <w:szCs w:val="22"/>
        </w:rPr>
        <w:t>65</w:t>
      </w:r>
      <w:r w:rsidRPr="00B743E0">
        <w:rPr>
          <w:rFonts w:ascii="Arial" w:hAnsi="Arial" w:cs="Arial"/>
          <w:sz w:val="22"/>
          <w:szCs w:val="22"/>
        </w:rPr>
        <w:t>(5): p. 879-894.</w:t>
      </w:r>
    </w:p>
    <w:p w14:paraId="39735BDF" w14:textId="77777777" w:rsidR="00A70197" w:rsidRPr="00B743E0" w:rsidRDefault="00A70197" w:rsidP="00A70197">
      <w:pPr>
        <w:pStyle w:val="EndNoteBibliography"/>
        <w:spacing w:after="0"/>
        <w:ind w:left="720" w:hanging="720"/>
        <w:rPr>
          <w:rFonts w:ascii="Arial" w:hAnsi="Arial" w:cs="Arial"/>
          <w:sz w:val="22"/>
          <w:szCs w:val="22"/>
        </w:rPr>
      </w:pPr>
      <w:r w:rsidRPr="00B743E0">
        <w:rPr>
          <w:rFonts w:ascii="Arial" w:hAnsi="Arial" w:cs="Arial"/>
          <w:sz w:val="22"/>
          <w:szCs w:val="22"/>
        </w:rPr>
        <w:t>3.</w:t>
      </w:r>
      <w:r w:rsidRPr="00B743E0">
        <w:rPr>
          <w:rFonts w:ascii="Arial" w:hAnsi="Arial" w:cs="Arial"/>
          <w:sz w:val="22"/>
          <w:szCs w:val="22"/>
        </w:rPr>
        <w:tab/>
        <w:t xml:space="preserve">Alvino, V.V., et al., </w:t>
      </w:r>
      <w:r w:rsidRPr="00B743E0">
        <w:rPr>
          <w:rFonts w:ascii="Arial" w:hAnsi="Arial" w:cs="Arial"/>
          <w:i/>
          <w:sz w:val="22"/>
          <w:szCs w:val="22"/>
        </w:rPr>
        <w:t>Healthy longevity-associated protein improves cardiac function in murine models of cardiomyopathy with preserved ejection fraction.</w:t>
      </w:r>
      <w:r w:rsidRPr="00B743E0">
        <w:rPr>
          <w:rFonts w:ascii="Arial" w:hAnsi="Arial" w:cs="Arial"/>
          <w:sz w:val="22"/>
          <w:szCs w:val="22"/>
        </w:rPr>
        <w:t xml:space="preserve"> Cardiovasc Diabetol, 2024. </w:t>
      </w:r>
      <w:r w:rsidRPr="00B743E0">
        <w:rPr>
          <w:rFonts w:ascii="Arial" w:hAnsi="Arial" w:cs="Arial"/>
          <w:b/>
          <w:sz w:val="22"/>
          <w:szCs w:val="22"/>
        </w:rPr>
        <w:t>23</w:t>
      </w:r>
      <w:r w:rsidRPr="00B743E0">
        <w:rPr>
          <w:rFonts w:ascii="Arial" w:hAnsi="Arial" w:cs="Arial"/>
          <w:sz w:val="22"/>
          <w:szCs w:val="22"/>
        </w:rPr>
        <w:t>(1): p. 397.</w:t>
      </w:r>
    </w:p>
    <w:p w14:paraId="04513E4F" w14:textId="77777777" w:rsidR="00A70197" w:rsidRPr="00B743E0" w:rsidRDefault="00A70197" w:rsidP="00A70197">
      <w:pPr>
        <w:pStyle w:val="EndNoteBibliography"/>
        <w:ind w:left="720" w:hanging="720"/>
        <w:rPr>
          <w:rFonts w:ascii="Arial" w:hAnsi="Arial" w:cs="Arial"/>
          <w:sz w:val="22"/>
          <w:szCs w:val="22"/>
        </w:rPr>
      </w:pPr>
      <w:r w:rsidRPr="00B743E0">
        <w:rPr>
          <w:rFonts w:ascii="Arial" w:hAnsi="Arial" w:cs="Arial"/>
          <w:sz w:val="22"/>
          <w:szCs w:val="22"/>
        </w:rPr>
        <w:t>4.</w:t>
      </w:r>
      <w:r w:rsidRPr="00B743E0">
        <w:rPr>
          <w:rFonts w:ascii="Arial" w:hAnsi="Arial" w:cs="Arial"/>
          <w:sz w:val="22"/>
          <w:szCs w:val="22"/>
        </w:rPr>
        <w:tab/>
        <w:t xml:space="preserve">Cattaneo, M., et al., </w:t>
      </w:r>
      <w:r w:rsidRPr="00B743E0">
        <w:rPr>
          <w:rFonts w:ascii="Arial" w:hAnsi="Arial" w:cs="Arial"/>
          <w:i/>
          <w:sz w:val="22"/>
          <w:szCs w:val="22"/>
        </w:rPr>
        <w:t>The longevity-associated BPIFB4 gene supports cardiac function and vascularization in ageing cardiomyopathy.</w:t>
      </w:r>
      <w:r w:rsidRPr="00B743E0">
        <w:rPr>
          <w:rFonts w:ascii="Arial" w:hAnsi="Arial" w:cs="Arial"/>
          <w:sz w:val="22"/>
          <w:szCs w:val="22"/>
        </w:rPr>
        <w:t xml:space="preserve"> Cardiovasc Res, 2023. </w:t>
      </w:r>
      <w:r w:rsidRPr="00B743E0">
        <w:rPr>
          <w:rFonts w:ascii="Arial" w:hAnsi="Arial" w:cs="Arial"/>
          <w:b/>
          <w:sz w:val="22"/>
          <w:szCs w:val="22"/>
        </w:rPr>
        <w:t>119</w:t>
      </w:r>
      <w:r w:rsidRPr="00B743E0">
        <w:rPr>
          <w:rFonts w:ascii="Arial" w:hAnsi="Arial" w:cs="Arial"/>
          <w:sz w:val="22"/>
          <w:szCs w:val="22"/>
        </w:rPr>
        <w:t>(7): p. 1583-1595.</w:t>
      </w:r>
    </w:p>
    <w:p w14:paraId="4145BE99" w14:textId="19985713" w:rsidR="00774110" w:rsidRPr="00490AFD" w:rsidRDefault="00A70197" w:rsidP="00490AFD">
      <w:r w:rsidRPr="00B743E0">
        <w:rPr>
          <w:rFonts w:ascii="Arial" w:hAnsi="Arial" w:cs="Arial"/>
          <w:b/>
          <w:bCs/>
          <w:sz w:val="22"/>
          <w:szCs w:val="22"/>
        </w:rPr>
        <w:fldChar w:fldCharType="end"/>
      </w:r>
    </w:p>
    <w:sectPr w:rsidR="00774110" w:rsidRPr="00490AFD" w:rsidSect="00E853D5">
      <w:headerReference w:type="default" r:id="rId10"/>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DBDC9" w14:textId="77777777" w:rsidR="00562388" w:rsidRDefault="00562388">
      <w:r>
        <w:separator/>
      </w:r>
    </w:p>
  </w:endnote>
  <w:endnote w:type="continuationSeparator" w:id="0">
    <w:p w14:paraId="33B9ED81" w14:textId="77777777" w:rsidR="00562388" w:rsidRDefault="00562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8EA3E" w14:textId="77474D5D" w:rsidR="00F125EE" w:rsidRDefault="00114193">
    <w:pPr>
      <w:pStyle w:val="Footer"/>
      <w:jc w:val="right"/>
    </w:pPr>
    <w:r>
      <w:fldChar w:fldCharType="begin"/>
    </w:r>
    <w:r>
      <w:instrText xml:space="preserve"> PAGE   \* MERGEFORMAT </w:instrText>
    </w:r>
    <w:r>
      <w:fldChar w:fldCharType="separate"/>
    </w:r>
    <w:r w:rsidR="00BB3F2E">
      <w:rPr>
        <w:noProof/>
      </w:rPr>
      <w:t>11</w:t>
    </w:r>
    <w:r>
      <w:fldChar w:fldCharType="end"/>
    </w:r>
  </w:p>
  <w:p w14:paraId="211F3547"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62DCF" w14:textId="77777777" w:rsidR="00562388" w:rsidRDefault="00562388">
      <w:r>
        <w:separator/>
      </w:r>
    </w:p>
  </w:footnote>
  <w:footnote w:type="continuationSeparator" w:id="0">
    <w:p w14:paraId="2720C452" w14:textId="77777777" w:rsidR="00562388" w:rsidRDefault="005623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num w:numId="1" w16cid:durableId="1636519937">
    <w:abstractNumId w:val="9"/>
  </w:num>
  <w:num w:numId="2" w16cid:durableId="539438642">
    <w:abstractNumId w:val="7"/>
  </w:num>
  <w:num w:numId="3" w16cid:durableId="1494368769">
    <w:abstractNumId w:val="6"/>
  </w:num>
  <w:num w:numId="4" w16cid:durableId="1993101085">
    <w:abstractNumId w:val="5"/>
  </w:num>
  <w:num w:numId="5" w16cid:durableId="1747921745">
    <w:abstractNumId w:val="4"/>
  </w:num>
  <w:num w:numId="6" w16cid:durableId="1922173395">
    <w:abstractNumId w:val="8"/>
  </w:num>
  <w:num w:numId="7" w16cid:durableId="1600336959">
    <w:abstractNumId w:val="3"/>
  </w:num>
  <w:num w:numId="8" w16cid:durableId="672609045">
    <w:abstractNumId w:val="2"/>
  </w:num>
  <w:num w:numId="9" w16cid:durableId="138429163">
    <w:abstractNumId w:val="1"/>
  </w:num>
  <w:num w:numId="10" w16cid:durableId="1913731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hyphenationZone w:val="283"/>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wz290ttj9v59aeszr6v5vfkw0fxfe99p20f&quot;&gt;Progeria-Converted&lt;record-ids&gt;&lt;item&gt;46&lt;/item&gt;&lt;item&gt;105&lt;/item&gt;&lt;item&gt;107&lt;/item&gt;&lt;item&gt;130&lt;/item&gt;&lt;/record-ids&gt;&lt;/item&gt;&lt;/Libraries&gt;"/>
  </w:docVars>
  <w:rsids>
    <w:rsidRoot w:val="002C030F"/>
    <w:rsid w:val="000039D0"/>
    <w:rsid w:val="000070D6"/>
    <w:rsid w:val="00010725"/>
    <w:rsid w:val="00015F74"/>
    <w:rsid w:val="0001725A"/>
    <w:rsid w:val="00022739"/>
    <w:rsid w:val="0002437A"/>
    <w:rsid w:val="00036A24"/>
    <w:rsid w:val="0005388A"/>
    <w:rsid w:val="000556F6"/>
    <w:rsid w:val="00062C30"/>
    <w:rsid w:val="00064CD7"/>
    <w:rsid w:val="00065EBD"/>
    <w:rsid w:val="00075720"/>
    <w:rsid w:val="00083B44"/>
    <w:rsid w:val="000850DC"/>
    <w:rsid w:val="000905B2"/>
    <w:rsid w:val="00093D8E"/>
    <w:rsid w:val="0009614A"/>
    <w:rsid w:val="000A616B"/>
    <w:rsid w:val="000A69E0"/>
    <w:rsid w:val="000B350C"/>
    <w:rsid w:val="000B588D"/>
    <w:rsid w:val="000B68DA"/>
    <w:rsid w:val="000C2771"/>
    <w:rsid w:val="000D0805"/>
    <w:rsid w:val="000D0CA2"/>
    <w:rsid w:val="000D4130"/>
    <w:rsid w:val="000D46F4"/>
    <w:rsid w:val="000D6C61"/>
    <w:rsid w:val="000E0B81"/>
    <w:rsid w:val="000F0DCE"/>
    <w:rsid w:val="000F4096"/>
    <w:rsid w:val="000F4ECE"/>
    <w:rsid w:val="000F6BE3"/>
    <w:rsid w:val="00110CD8"/>
    <w:rsid w:val="00112743"/>
    <w:rsid w:val="00112C5B"/>
    <w:rsid w:val="00114193"/>
    <w:rsid w:val="00115A38"/>
    <w:rsid w:val="0011687B"/>
    <w:rsid w:val="001206D4"/>
    <w:rsid w:val="00124F82"/>
    <w:rsid w:val="001256F1"/>
    <w:rsid w:val="0012626E"/>
    <w:rsid w:val="001327DB"/>
    <w:rsid w:val="0013789A"/>
    <w:rsid w:val="001460FB"/>
    <w:rsid w:val="00146A2C"/>
    <w:rsid w:val="00152FE0"/>
    <w:rsid w:val="0015488F"/>
    <w:rsid w:val="0016337A"/>
    <w:rsid w:val="00164269"/>
    <w:rsid w:val="0016435F"/>
    <w:rsid w:val="00166934"/>
    <w:rsid w:val="00175DFD"/>
    <w:rsid w:val="001761AA"/>
    <w:rsid w:val="00191614"/>
    <w:rsid w:val="0019311C"/>
    <w:rsid w:val="001A04DA"/>
    <w:rsid w:val="001A1BDE"/>
    <w:rsid w:val="001A1DBC"/>
    <w:rsid w:val="001A24BD"/>
    <w:rsid w:val="001B075D"/>
    <w:rsid w:val="001B335B"/>
    <w:rsid w:val="001B4A85"/>
    <w:rsid w:val="001B5F33"/>
    <w:rsid w:val="001C2F48"/>
    <w:rsid w:val="001D293F"/>
    <w:rsid w:val="001E3F46"/>
    <w:rsid w:val="001F0876"/>
    <w:rsid w:val="001F167C"/>
    <w:rsid w:val="001F5E91"/>
    <w:rsid w:val="002077B9"/>
    <w:rsid w:val="0023165C"/>
    <w:rsid w:val="00231842"/>
    <w:rsid w:val="00240B61"/>
    <w:rsid w:val="002414B4"/>
    <w:rsid w:val="00242D56"/>
    <w:rsid w:val="00251FB4"/>
    <w:rsid w:val="00262B13"/>
    <w:rsid w:val="00262D72"/>
    <w:rsid w:val="00286933"/>
    <w:rsid w:val="00287113"/>
    <w:rsid w:val="00290649"/>
    <w:rsid w:val="002913DA"/>
    <w:rsid w:val="002942F9"/>
    <w:rsid w:val="00294FBB"/>
    <w:rsid w:val="002A0437"/>
    <w:rsid w:val="002A536C"/>
    <w:rsid w:val="002B0D87"/>
    <w:rsid w:val="002B1010"/>
    <w:rsid w:val="002B3205"/>
    <w:rsid w:val="002C030F"/>
    <w:rsid w:val="002C0D6E"/>
    <w:rsid w:val="002C373C"/>
    <w:rsid w:val="002C7F55"/>
    <w:rsid w:val="002D33E3"/>
    <w:rsid w:val="002D3ED1"/>
    <w:rsid w:val="002D600C"/>
    <w:rsid w:val="002D753F"/>
    <w:rsid w:val="002E2737"/>
    <w:rsid w:val="00301BA1"/>
    <w:rsid w:val="0030572F"/>
    <w:rsid w:val="00313564"/>
    <w:rsid w:val="00315E73"/>
    <w:rsid w:val="00316044"/>
    <w:rsid w:val="00317B0C"/>
    <w:rsid w:val="00317E6C"/>
    <w:rsid w:val="0032781C"/>
    <w:rsid w:val="00331D75"/>
    <w:rsid w:val="00337F91"/>
    <w:rsid w:val="0034481F"/>
    <w:rsid w:val="0034554F"/>
    <w:rsid w:val="00346785"/>
    <w:rsid w:val="00351621"/>
    <w:rsid w:val="00355362"/>
    <w:rsid w:val="00355BF0"/>
    <w:rsid w:val="00356F89"/>
    <w:rsid w:val="00363E44"/>
    <w:rsid w:val="00376880"/>
    <w:rsid w:val="0038225E"/>
    <w:rsid w:val="0038295B"/>
    <w:rsid w:val="00386A2B"/>
    <w:rsid w:val="00393759"/>
    <w:rsid w:val="00395E86"/>
    <w:rsid w:val="003A013D"/>
    <w:rsid w:val="003A15D1"/>
    <w:rsid w:val="003A23A6"/>
    <w:rsid w:val="003A2FD8"/>
    <w:rsid w:val="003B3426"/>
    <w:rsid w:val="003B40E6"/>
    <w:rsid w:val="003B627A"/>
    <w:rsid w:val="003D41B5"/>
    <w:rsid w:val="003E4EE7"/>
    <w:rsid w:val="003E74FB"/>
    <w:rsid w:val="003F6E14"/>
    <w:rsid w:val="0040054A"/>
    <w:rsid w:val="00400FAA"/>
    <w:rsid w:val="00405336"/>
    <w:rsid w:val="0042036E"/>
    <w:rsid w:val="00423526"/>
    <w:rsid w:val="0042569A"/>
    <w:rsid w:val="00434B60"/>
    <w:rsid w:val="0044243A"/>
    <w:rsid w:val="004446A5"/>
    <w:rsid w:val="00453984"/>
    <w:rsid w:val="004571D5"/>
    <w:rsid w:val="0046088E"/>
    <w:rsid w:val="00461A95"/>
    <w:rsid w:val="00461D81"/>
    <w:rsid w:val="00462E72"/>
    <w:rsid w:val="0046356B"/>
    <w:rsid w:val="00474071"/>
    <w:rsid w:val="00477182"/>
    <w:rsid w:val="004779CB"/>
    <w:rsid w:val="00480116"/>
    <w:rsid w:val="004814D2"/>
    <w:rsid w:val="00490AFD"/>
    <w:rsid w:val="00494847"/>
    <w:rsid w:val="004951AF"/>
    <w:rsid w:val="004B087D"/>
    <w:rsid w:val="004B08F0"/>
    <w:rsid w:val="004B6A15"/>
    <w:rsid w:val="004D4021"/>
    <w:rsid w:val="004E0A1B"/>
    <w:rsid w:val="004E42D8"/>
    <w:rsid w:val="004E4428"/>
    <w:rsid w:val="004E5B54"/>
    <w:rsid w:val="004E7BA2"/>
    <w:rsid w:val="004F20B5"/>
    <w:rsid w:val="004F7165"/>
    <w:rsid w:val="004F79EB"/>
    <w:rsid w:val="004F7EDF"/>
    <w:rsid w:val="005001AC"/>
    <w:rsid w:val="00504937"/>
    <w:rsid w:val="00510A47"/>
    <w:rsid w:val="00522A3D"/>
    <w:rsid w:val="005251B0"/>
    <w:rsid w:val="005264F5"/>
    <w:rsid w:val="00527D71"/>
    <w:rsid w:val="00532A3D"/>
    <w:rsid w:val="005357D0"/>
    <w:rsid w:val="005401FB"/>
    <w:rsid w:val="0054288E"/>
    <w:rsid w:val="00545A9C"/>
    <w:rsid w:val="0055131A"/>
    <w:rsid w:val="005520A8"/>
    <w:rsid w:val="005607DD"/>
    <w:rsid w:val="00562388"/>
    <w:rsid w:val="00570C4C"/>
    <w:rsid w:val="005752BE"/>
    <w:rsid w:val="00577542"/>
    <w:rsid w:val="005817D6"/>
    <w:rsid w:val="00582D2A"/>
    <w:rsid w:val="00584FA3"/>
    <w:rsid w:val="00587377"/>
    <w:rsid w:val="00592D86"/>
    <w:rsid w:val="005A06D3"/>
    <w:rsid w:val="005A4F40"/>
    <w:rsid w:val="005A558C"/>
    <w:rsid w:val="005B1BEC"/>
    <w:rsid w:val="005D0AB1"/>
    <w:rsid w:val="005D5539"/>
    <w:rsid w:val="005D7F0D"/>
    <w:rsid w:val="005E28F8"/>
    <w:rsid w:val="005E6513"/>
    <w:rsid w:val="005F037E"/>
    <w:rsid w:val="005F2542"/>
    <w:rsid w:val="005F2AD6"/>
    <w:rsid w:val="005F3182"/>
    <w:rsid w:val="005F60AA"/>
    <w:rsid w:val="005F7B24"/>
    <w:rsid w:val="00601A18"/>
    <w:rsid w:val="0060291C"/>
    <w:rsid w:val="00602969"/>
    <w:rsid w:val="006100D8"/>
    <w:rsid w:val="00613094"/>
    <w:rsid w:val="00615672"/>
    <w:rsid w:val="00616C6F"/>
    <w:rsid w:val="00620C9B"/>
    <w:rsid w:val="006240E9"/>
    <w:rsid w:val="00624C5F"/>
    <w:rsid w:val="00633DC8"/>
    <w:rsid w:val="00647A4B"/>
    <w:rsid w:val="00651114"/>
    <w:rsid w:val="00653010"/>
    <w:rsid w:val="00664560"/>
    <w:rsid w:val="006649F6"/>
    <w:rsid w:val="00670299"/>
    <w:rsid w:val="00672983"/>
    <w:rsid w:val="006816EE"/>
    <w:rsid w:val="00687778"/>
    <w:rsid w:val="0069142E"/>
    <w:rsid w:val="00691985"/>
    <w:rsid w:val="00697934"/>
    <w:rsid w:val="006A1B64"/>
    <w:rsid w:val="006A4214"/>
    <w:rsid w:val="006A5239"/>
    <w:rsid w:val="006B0925"/>
    <w:rsid w:val="006B1200"/>
    <w:rsid w:val="006B425F"/>
    <w:rsid w:val="006B7908"/>
    <w:rsid w:val="006D268A"/>
    <w:rsid w:val="006D4FDC"/>
    <w:rsid w:val="006D7589"/>
    <w:rsid w:val="006F28A4"/>
    <w:rsid w:val="006F3CA0"/>
    <w:rsid w:val="006F457F"/>
    <w:rsid w:val="007008CA"/>
    <w:rsid w:val="00700EA8"/>
    <w:rsid w:val="00705B63"/>
    <w:rsid w:val="00706755"/>
    <w:rsid w:val="007108F5"/>
    <w:rsid w:val="00713E5B"/>
    <w:rsid w:val="00716C43"/>
    <w:rsid w:val="00725152"/>
    <w:rsid w:val="00735E5F"/>
    <w:rsid w:val="00737ADA"/>
    <w:rsid w:val="007402FC"/>
    <w:rsid w:val="007411A1"/>
    <w:rsid w:val="007554DC"/>
    <w:rsid w:val="00764225"/>
    <w:rsid w:val="00765806"/>
    <w:rsid w:val="00767771"/>
    <w:rsid w:val="00773C08"/>
    <w:rsid w:val="00774110"/>
    <w:rsid w:val="00780EFE"/>
    <w:rsid w:val="007839B1"/>
    <w:rsid w:val="00793072"/>
    <w:rsid w:val="00793650"/>
    <w:rsid w:val="00797372"/>
    <w:rsid w:val="007A514C"/>
    <w:rsid w:val="007A5CD1"/>
    <w:rsid w:val="007A67D8"/>
    <w:rsid w:val="007B0C6E"/>
    <w:rsid w:val="007B2B76"/>
    <w:rsid w:val="007B3C1E"/>
    <w:rsid w:val="007B40C9"/>
    <w:rsid w:val="007B447A"/>
    <w:rsid w:val="007C2581"/>
    <w:rsid w:val="007C420E"/>
    <w:rsid w:val="007C5041"/>
    <w:rsid w:val="007C5DB6"/>
    <w:rsid w:val="007F3D97"/>
    <w:rsid w:val="00802FDA"/>
    <w:rsid w:val="00807D35"/>
    <w:rsid w:val="00821252"/>
    <w:rsid w:val="008218C4"/>
    <w:rsid w:val="00821B12"/>
    <w:rsid w:val="00821F38"/>
    <w:rsid w:val="0083450B"/>
    <w:rsid w:val="00834C5D"/>
    <w:rsid w:val="00841E3D"/>
    <w:rsid w:val="00842773"/>
    <w:rsid w:val="00851A33"/>
    <w:rsid w:val="00857DD4"/>
    <w:rsid w:val="00867A98"/>
    <w:rsid w:val="00870867"/>
    <w:rsid w:val="0088058B"/>
    <w:rsid w:val="00881260"/>
    <w:rsid w:val="00885B27"/>
    <w:rsid w:val="00885C9B"/>
    <w:rsid w:val="008A2419"/>
    <w:rsid w:val="008A76A0"/>
    <w:rsid w:val="008A7AA8"/>
    <w:rsid w:val="008B0E2B"/>
    <w:rsid w:val="008B256F"/>
    <w:rsid w:val="008C2E3A"/>
    <w:rsid w:val="008C4B08"/>
    <w:rsid w:val="008C6BD2"/>
    <w:rsid w:val="008D5D2A"/>
    <w:rsid w:val="008E01B9"/>
    <w:rsid w:val="008E06E1"/>
    <w:rsid w:val="008E18D7"/>
    <w:rsid w:val="008E57AA"/>
    <w:rsid w:val="008E73CB"/>
    <w:rsid w:val="008F0529"/>
    <w:rsid w:val="008F1AB2"/>
    <w:rsid w:val="008F579C"/>
    <w:rsid w:val="009033DE"/>
    <w:rsid w:val="00904575"/>
    <w:rsid w:val="00905086"/>
    <w:rsid w:val="00910F20"/>
    <w:rsid w:val="00911437"/>
    <w:rsid w:val="009131C8"/>
    <w:rsid w:val="0091440E"/>
    <w:rsid w:val="00914B63"/>
    <w:rsid w:val="00916552"/>
    <w:rsid w:val="00934EA9"/>
    <w:rsid w:val="009354F3"/>
    <w:rsid w:val="00943AAB"/>
    <w:rsid w:val="009447DC"/>
    <w:rsid w:val="009539EF"/>
    <w:rsid w:val="009562F6"/>
    <w:rsid w:val="0095685A"/>
    <w:rsid w:val="00960F37"/>
    <w:rsid w:val="00961BA5"/>
    <w:rsid w:val="009668CC"/>
    <w:rsid w:val="00966927"/>
    <w:rsid w:val="00970C71"/>
    <w:rsid w:val="009743A9"/>
    <w:rsid w:val="00975EDD"/>
    <w:rsid w:val="0098094C"/>
    <w:rsid w:val="009911DF"/>
    <w:rsid w:val="009914BC"/>
    <w:rsid w:val="009918BB"/>
    <w:rsid w:val="0099644E"/>
    <w:rsid w:val="009A2172"/>
    <w:rsid w:val="009A37D2"/>
    <w:rsid w:val="009A517B"/>
    <w:rsid w:val="009A5287"/>
    <w:rsid w:val="009B01D5"/>
    <w:rsid w:val="009B2AC5"/>
    <w:rsid w:val="009B3343"/>
    <w:rsid w:val="009B387F"/>
    <w:rsid w:val="009B7984"/>
    <w:rsid w:val="009C1DB3"/>
    <w:rsid w:val="009C5008"/>
    <w:rsid w:val="009D264B"/>
    <w:rsid w:val="009D5EB7"/>
    <w:rsid w:val="009E46A0"/>
    <w:rsid w:val="009E51F6"/>
    <w:rsid w:val="009E5844"/>
    <w:rsid w:val="009E7DE8"/>
    <w:rsid w:val="009F4BED"/>
    <w:rsid w:val="009F7D93"/>
    <w:rsid w:val="00A01C7B"/>
    <w:rsid w:val="00A078C1"/>
    <w:rsid w:val="00A1161D"/>
    <w:rsid w:val="00A140F6"/>
    <w:rsid w:val="00A14EC5"/>
    <w:rsid w:val="00A15385"/>
    <w:rsid w:val="00A219C4"/>
    <w:rsid w:val="00A21A41"/>
    <w:rsid w:val="00A22971"/>
    <w:rsid w:val="00A2588A"/>
    <w:rsid w:val="00A25FDC"/>
    <w:rsid w:val="00A3403B"/>
    <w:rsid w:val="00A34C7B"/>
    <w:rsid w:val="00A36A90"/>
    <w:rsid w:val="00A43092"/>
    <w:rsid w:val="00A51A12"/>
    <w:rsid w:val="00A542B2"/>
    <w:rsid w:val="00A55A53"/>
    <w:rsid w:val="00A627D4"/>
    <w:rsid w:val="00A638F6"/>
    <w:rsid w:val="00A667B4"/>
    <w:rsid w:val="00A67843"/>
    <w:rsid w:val="00A70197"/>
    <w:rsid w:val="00A7099C"/>
    <w:rsid w:val="00A74145"/>
    <w:rsid w:val="00A74DA2"/>
    <w:rsid w:val="00A80398"/>
    <w:rsid w:val="00A80933"/>
    <w:rsid w:val="00A8298E"/>
    <w:rsid w:val="00A86C58"/>
    <w:rsid w:val="00A91CF1"/>
    <w:rsid w:val="00AA1565"/>
    <w:rsid w:val="00AA4103"/>
    <w:rsid w:val="00AB1BF5"/>
    <w:rsid w:val="00AB2ABD"/>
    <w:rsid w:val="00AB399E"/>
    <w:rsid w:val="00AB50BA"/>
    <w:rsid w:val="00AC59D0"/>
    <w:rsid w:val="00AD014E"/>
    <w:rsid w:val="00AD16B1"/>
    <w:rsid w:val="00AD499C"/>
    <w:rsid w:val="00AD5333"/>
    <w:rsid w:val="00AD5E75"/>
    <w:rsid w:val="00AE22CF"/>
    <w:rsid w:val="00AE36E9"/>
    <w:rsid w:val="00AE5056"/>
    <w:rsid w:val="00AE5B85"/>
    <w:rsid w:val="00AE7902"/>
    <w:rsid w:val="00AF0082"/>
    <w:rsid w:val="00AF04DE"/>
    <w:rsid w:val="00AF143E"/>
    <w:rsid w:val="00AF1547"/>
    <w:rsid w:val="00AF3268"/>
    <w:rsid w:val="00AF348D"/>
    <w:rsid w:val="00AF3989"/>
    <w:rsid w:val="00AF5E8D"/>
    <w:rsid w:val="00B12CBC"/>
    <w:rsid w:val="00B14DA6"/>
    <w:rsid w:val="00B3379E"/>
    <w:rsid w:val="00B36869"/>
    <w:rsid w:val="00B43771"/>
    <w:rsid w:val="00B43B31"/>
    <w:rsid w:val="00B44335"/>
    <w:rsid w:val="00B47CFA"/>
    <w:rsid w:val="00B55E77"/>
    <w:rsid w:val="00B57F00"/>
    <w:rsid w:val="00B60BA4"/>
    <w:rsid w:val="00B651BA"/>
    <w:rsid w:val="00B7044D"/>
    <w:rsid w:val="00B743E0"/>
    <w:rsid w:val="00B75518"/>
    <w:rsid w:val="00B77B2A"/>
    <w:rsid w:val="00B77E50"/>
    <w:rsid w:val="00B81975"/>
    <w:rsid w:val="00B82C22"/>
    <w:rsid w:val="00B866CD"/>
    <w:rsid w:val="00B87135"/>
    <w:rsid w:val="00B87C7F"/>
    <w:rsid w:val="00B91426"/>
    <w:rsid w:val="00B921E2"/>
    <w:rsid w:val="00B9237F"/>
    <w:rsid w:val="00B93DBA"/>
    <w:rsid w:val="00B9440A"/>
    <w:rsid w:val="00B96EAB"/>
    <w:rsid w:val="00B9703B"/>
    <w:rsid w:val="00BA06EF"/>
    <w:rsid w:val="00BA09DB"/>
    <w:rsid w:val="00BA2FC3"/>
    <w:rsid w:val="00BB2D2A"/>
    <w:rsid w:val="00BB3F2E"/>
    <w:rsid w:val="00BB4BFB"/>
    <w:rsid w:val="00BC0D5A"/>
    <w:rsid w:val="00BC3E04"/>
    <w:rsid w:val="00BC4210"/>
    <w:rsid w:val="00BC45B7"/>
    <w:rsid w:val="00BC5345"/>
    <w:rsid w:val="00BC655A"/>
    <w:rsid w:val="00BD58CF"/>
    <w:rsid w:val="00BD7B68"/>
    <w:rsid w:val="00BE0F45"/>
    <w:rsid w:val="00BE7568"/>
    <w:rsid w:val="00BF0C92"/>
    <w:rsid w:val="00BF4FF6"/>
    <w:rsid w:val="00C005E3"/>
    <w:rsid w:val="00C01435"/>
    <w:rsid w:val="00C0153A"/>
    <w:rsid w:val="00C015DC"/>
    <w:rsid w:val="00C04CC1"/>
    <w:rsid w:val="00C05FC8"/>
    <w:rsid w:val="00C06D60"/>
    <w:rsid w:val="00C07CAC"/>
    <w:rsid w:val="00C208F8"/>
    <w:rsid w:val="00C20DD0"/>
    <w:rsid w:val="00C233B5"/>
    <w:rsid w:val="00C264FC"/>
    <w:rsid w:val="00C27F0E"/>
    <w:rsid w:val="00C32F1F"/>
    <w:rsid w:val="00C34409"/>
    <w:rsid w:val="00C37FAC"/>
    <w:rsid w:val="00C4096C"/>
    <w:rsid w:val="00C434EE"/>
    <w:rsid w:val="00C464A8"/>
    <w:rsid w:val="00C50C6D"/>
    <w:rsid w:val="00C5392D"/>
    <w:rsid w:val="00C57713"/>
    <w:rsid w:val="00C600D9"/>
    <w:rsid w:val="00C714A3"/>
    <w:rsid w:val="00C9033E"/>
    <w:rsid w:val="00C92B22"/>
    <w:rsid w:val="00C96947"/>
    <w:rsid w:val="00CA3AA8"/>
    <w:rsid w:val="00CA7C6F"/>
    <w:rsid w:val="00CB4A0F"/>
    <w:rsid w:val="00CB7A3C"/>
    <w:rsid w:val="00CC1384"/>
    <w:rsid w:val="00CC743F"/>
    <w:rsid w:val="00CD3720"/>
    <w:rsid w:val="00CE2B47"/>
    <w:rsid w:val="00CE5D88"/>
    <w:rsid w:val="00CE5E1C"/>
    <w:rsid w:val="00CF172F"/>
    <w:rsid w:val="00CF1848"/>
    <w:rsid w:val="00CF1AB8"/>
    <w:rsid w:val="00CF5C2F"/>
    <w:rsid w:val="00CF62B3"/>
    <w:rsid w:val="00D0331A"/>
    <w:rsid w:val="00D04BCF"/>
    <w:rsid w:val="00D0767E"/>
    <w:rsid w:val="00D12B1A"/>
    <w:rsid w:val="00D143D9"/>
    <w:rsid w:val="00D17480"/>
    <w:rsid w:val="00D21D7B"/>
    <w:rsid w:val="00D23768"/>
    <w:rsid w:val="00D23E65"/>
    <w:rsid w:val="00D30FBA"/>
    <w:rsid w:val="00D417A2"/>
    <w:rsid w:val="00D42E4E"/>
    <w:rsid w:val="00D46A5B"/>
    <w:rsid w:val="00D47DA1"/>
    <w:rsid w:val="00D5511B"/>
    <w:rsid w:val="00D560A9"/>
    <w:rsid w:val="00D57082"/>
    <w:rsid w:val="00D72A54"/>
    <w:rsid w:val="00D75167"/>
    <w:rsid w:val="00D766F1"/>
    <w:rsid w:val="00D82A62"/>
    <w:rsid w:val="00D866A2"/>
    <w:rsid w:val="00D86D7E"/>
    <w:rsid w:val="00D917C6"/>
    <w:rsid w:val="00DA415C"/>
    <w:rsid w:val="00DA49F9"/>
    <w:rsid w:val="00DA702A"/>
    <w:rsid w:val="00DB2F60"/>
    <w:rsid w:val="00DB3CAC"/>
    <w:rsid w:val="00DB4111"/>
    <w:rsid w:val="00DB41E3"/>
    <w:rsid w:val="00DC31FC"/>
    <w:rsid w:val="00DC37F3"/>
    <w:rsid w:val="00DC59BB"/>
    <w:rsid w:val="00DC6E4F"/>
    <w:rsid w:val="00DC799A"/>
    <w:rsid w:val="00DD7FE4"/>
    <w:rsid w:val="00DE35B6"/>
    <w:rsid w:val="00DE6F5B"/>
    <w:rsid w:val="00DF1228"/>
    <w:rsid w:val="00DF6A4E"/>
    <w:rsid w:val="00E11DFC"/>
    <w:rsid w:val="00E257C8"/>
    <w:rsid w:val="00E31EB8"/>
    <w:rsid w:val="00E325FB"/>
    <w:rsid w:val="00E41512"/>
    <w:rsid w:val="00E4479F"/>
    <w:rsid w:val="00E4519A"/>
    <w:rsid w:val="00E5600E"/>
    <w:rsid w:val="00E719F0"/>
    <w:rsid w:val="00E84006"/>
    <w:rsid w:val="00E8452D"/>
    <w:rsid w:val="00E853D5"/>
    <w:rsid w:val="00E8545F"/>
    <w:rsid w:val="00E92618"/>
    <w:rsid w:val="00E945D8"/>
    <w:rsid w:val="00E9773B"/>
    <w:rsid w:val="00EA026D"/>
    <w:rsid w:val="00EA3A9F"/>
    <w:rsid w:val="00EA6F42"/>
    <w:rsid w:val="00EB0E44"/>
    <w:rsid w:val="00EB6140"/>
    <w:rsid w:val="00EB7BB1"/>
    <w:rsid w:val="00EC13A3"/>
    <w:rsid w:val="00EC378B"/>
    <w:rsid w:val="00EC604D"/>
    <w:rsid w:val="00EC786F"/>
    <w:rsid w:val="00EC7C85"/>
    <w:rsid w:val="00ED351F"/>
    <w:rsid w:val="00EE7289"/>
    <w:rsid w:val="00EE7607"/>
    <w:rsid w:val="00EF0B5B"/>
    <w:rsid w:val="00EF4D4A"/>
    <w:rsid w:val="00F02264"/>
    <w:rsid w:val="00F06095"/>
    <w:rsid w:val="00F07EC2"/>
    <w:rsid w:val="00F12073"/>
    <w:rsid w:val="00F125EE"/>
    <w:rsid w:val="00F12E98"/>
    <w:rsid w:val="00F17D98"/>
    <w:rsid w:val="00F22029"/>
    <w:rsid w:val="00F23D5C"/>
    <w:rsid w:val="00F255C1"/>
    <w:rsid w:val="00F26085"/>
    <w:rsid w:val="00F34CF8"/>
    <w:rsid w:val="00F43855"/>
    <w:rsid w:val="00F515FB"/>
    <w:rsid w:val="00F60FB9"/>
    <w:rsid w:val="00F630EA"/>
    <w:rsid w:val="00F639FA"/>
    <w:rsid w:val="00F676B4"/>
    <w:rsid w:val="00F7007E"/>
    <w:rsid w:val="00F73193"/>
    <w:rsid w:val="00F74F95"/>
    <w:rsid w:val="00F77F89"/>
    <w:rsid w:val="00F80705"/>
    <w:rsid w:val="00F83BE6"/>
    <w:rsid w:val="00F862B5"/>
    <w:rsid w:val="00FA1481"/>
    <w:rsid w:val="00FA6777"/>
    <w:rsid w:val="00FB2F8A"/>
    <w:rsid w:val="00FC1A8A"/>
    <w:rsid w:val="00FC7B9A"/>
    <w:rsid w:val="00FD5441"/>
    <w:rsid w:val="00FE4862"/>
    <w:rsid w:val="00FF04E3"/>
    <w:rsid w:val="00FF25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uiPriority w:val="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semiHidden/>
    <w:unhideWhenUsed/>
    <w:rsid w:val="00793072"/>
    <w:rPr>
      <w:sz w:val="16"/>
      <w:szCs w:val="16"/>
    </w:rPr>
  </w:style>
  <w:style w:type="character" w:customStyle="1" w:styleId="UnresolvedMention1">
    <w:name w:val="Unresolved Mention1"/>
    <w:basedOn w:val="DefaultParagraphFont"/>
    <w:uiPriority w:val="99"/>
    <w:semiHidden/>
    <w:unhideWhenUsed/>
    <w:rsid w:val="008218C4"/>
    <w:rPr>
      <w:color w:val="808080"/>
      <w:shd w:val="clear" w:color="auto" w:fill="E6E6E6"/>
    </w:rPr>
  </w:style>
  <w:style w:type="paragraph" w:customStyle="1" w:styleId="EndNoteBibliography">
    <w:name w:val="EndNote Bibliography"/>
    <w:basedOn w:val="Normal"/>
    <w:link w:val="EndNoteBibliographyChar"/>
    <w:rsid w:val="00A86C58"/>
    <w:pPr>
      <w:spacing w:after="160"/>
    </w:pPr>
    <w:rPr>
      <w:rFonts w:ascii="Aptos" w:hAnsi="Aptos" w:cstheme="minorBidi"/>
      <w:noProof/>
      <w:kern w:val="2"/>
      <w:szCs w:val="24"/>
      <w:lang w:val="en-GB" w:eastAsia="zh-CN"/>
      <w14:ligatures w14:val="standardContextual"/>
    </w:rPr>
  </w:style>
  <w:style w:type="character" w:customStyle="1" w:styleId="EndNoteBibliographyChar">
    <w:name w:val="EndNote Bibliography Char"/>
    <w:basedOn w:val="DefaultParagraphFont"/>
    <w:link w:val="EndNoteBibliography"/>
    <w:rsid w:val="00A86C58"/>
    <w:rPr>
      <w:rFonts w:ascii="Aptos" w:hAnsi="Aptos" w:cstheme="minorBidi"/>
      <w:noProof/>
      <w:kern w:val="2"/>
      <w:sz w:val="24"/>
      <w:szCs w:val="24"/>
      <w:lang w:val="en-GB" w:eastAsia="zh-CN"/>
      <w14:ligatures w14:val="standardContextual"/>
    </w:rPr>
  </w:style>
  <w:style w:type="paragraph" w:styleId="Revision">
    <w:name w:val="Revision"/>
    <w:hidden/>
    <w:uiPriority w:val="99"/>
    <w:semiHidden/>
    <w:rsid w:val="006D7589"/>
    <w:rPr>
      <w:sz w:val="24"/>
    </w:rPr>
  </w:style>
  <w:style w:type="paragraph" w:customStyle="1" w:styleId="EndNoteBibliographyTitle">
    <w:name w:val="EndNote Bibliography Title"/>
    <w:basedOn w:val="Normal"/>
    <w:link w:val="EndNoteBibliographyTitleChar"/>
    <w:rsid w:val="008E57AA"/>
    <w:pPr>
      <w:jc w:val="center"/>
    </w:pPr>
    <w:rPr>
      <w:rFonts w:ascii="Aptos" w:hAnsi="Aptos"/>
      <w:noProof/>
    </w:rPr>
  </w:style>
  <w:style w:type="character" w:customStyle="1" w:styleId="EndNoteBibliographyTitleChar">
    <w:name w:val="EndNote Bibliography Title Char"/>
    <w:basedOn w:val="BodyTextChar"/>
    <w:link w:val="EndNoteBibliographyTitle"/>
    <w:rsid w:val="008E57AA"/>
    <w:rPr>
      <w:rFonts w:ascii="Aptos" w:hAnsi="Aptos"/>
      <w:noProof/>
      <w:sz w:val="24"/>
    </w:rPr>
  </w:style>
  <w:style w:type="character" w:customStyle="1" w:styleId="UnresolvedMention2">
    <w:name w:val="Unresolved Mention2"/>
    <w:basedOn w:val="DefaultParagraphFont"/>
    <w:uiPriority w:val="99"/>
    <w:semiHidden/>
    <w:unhideWhenUsed/>
    <w:rsid w:val="008E57AA"/>
    <w:rPr>
      <w:color w:val="605E5C"/>
      <w:shd w:val="clear" w:color="auto" w:fill="E1DFDD"/>
    </w:rPr>
  </w:style>
  <w:style w:type="character" w:styleId="UnresolvedMention">
    <w:name w:val="Unresolved Mention"/>
    <w:basedOn w:val="DefaultParagraphFont"/>
    <w:uiPriority w:val="99"/>
    <w:semiHidden/>
    <w:unhideWhenUsed/>
    <w:rsid w:val="00D86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63072">
      <w:bodyDiv w:val="1"/>
      <w:marLeft w:val="0"/>
      <w:marRight w:val="0"/>
      <w:marTop w:val="0"/>
      <w:marBottom w:val="0"/>
      <w:divBdr>
        <w:top w:val="none" w:sz="0" w:space="0" w:color="auto"/>
        <w:left w:val="none" w:sz="0" w:space="0" w:color="auto"/>
        <w:bottom w:val="none" w:sz="0" w:space="0" w:color="auto"/>
        <w:right w:val="none" w:sz="0" w:space="0" w:color="auto"/>
      </w:divBdr>
    </w:div>
    <w:div w:id="250046323">
      <w:bodyDiv w:val="1"/>
      <w:marLeft w:val="0"/>
      <w:marRight w:val="0"/>
      <w:marTop w:val="0"/>
      <w:marBottom w:val="0"/>
      <w:divBdr>
        <w:top w:val="none" w:sz="0" w:space="0" w:color="auto"/>
        <w:left w:val="none" w:sz="0" w:space="0" w:color="auto"/>
        <w:bottom w:val="none" w:sz="0" w:space="0" w:color="auto"/>
        <w:right w:val="none" w:sz="0" w:space="0" w:color="auto"/>
      </w:divBdr>
    </w:div>
    <w:div w:id="328751851">
      <w:bodyDiv w:val="1"/>
      <w:marLeft w:val="0"/>
      <w:marRight w:val="0"/>
      <w:marTop w:val="0"/>
      <w:marBottom w:val="0"/>
      <w:divBdr>
        <w:top w:val="none" w:sz="0" w:space="0" w:color="auto"/>
        <w:left w:val="none" w:sz="0" w:space="0" w:color="auto"/>
        <w:bottom w:val="none" w:sz="0" w:space="0" w:color="auto"/>
        <w:right w:val="none" w:sz="0" w:space="0" w:color="auto"/>
      </w:divBdr>
    </w:div>
    <w:div w:id="450126983">
      <w:bodyDiv w:val="1"/>
      <w:marLeft w:val="0"/>
      <w:marRight w:val="0"/>
      <w:marTop w:val="0"/>
      <w:marBottom w:val="0"/>
      <w:divBdr>
        <w:top w:val="none" w:sz="0" w:space="0" w:color="auto"/>
        <w:left w:val="none" w:sz="0" w:space="0" w:color="auto"/>
        <w:bottom w:val="none" w:sz="0" w:space="0" w:color="auto"/>
        <w:right w:val="none" w:sz="0" w:space="0" w:color="auto"/>
      </w:divBdr>
    </w:div>
    <w:div w:id="513883813">
      <w:bodyDiv w:val="1"/>
      <w:marLeft w:val="0"/>
      <w:marRight w:val="0"/>
      <w:marTop w:val="0"/>
      <w:marBottom w:val="0"/>
      <w:divBdr>
        <w:top w:val="none" w:sz="0" w:space="0" w:color="auto"/>
        <w:left w:val="none" w:sz="0" w:space="0" w:color="auto"/>
        <w:bottom w:val="none" w:sz="0" w:space="0" w:color="auto"/>
        <w:right w:val="none" w:sz="0" w:space="0" w:color="auto"/>
      </w:divBdr>
    </w:div>
    <w:div w:id="1425690664">
      <w:bodyDiv w:val="1"/>
      <w:marLeft w:val="0"/>
      <w:marRight w:val="0"/>
      <w:marTop w:val="0"/>
      <w:marBottom w:val="0"/>
      <w:divBdr>
        <w:top w:val="none" w:sz="0" w:space="0" w:color="auto"/>
        <w:left w:val="none" w:sz="0" w:space="0" w:color="auto"/>
        <w:bottom w:val="none" w:sz="0" w:space="0" w:color="auto"/>
        <w:right w:val="none" w:sz="0" w:space="0" w:color="auto"/>
      </w:divBdr>
    </w:div>
    <w:div w:id="1660428169">
      <w:bodyDiv w:val="1"/>
      <w:marLeft w:val="0"/>
      <w:marRight w:val="0"/>
      <w:marTop w:val="0"/>
      <w:marBottom w:val="0"/>
      <w:divBdr>
        <w:top w:val="none" w:sz="0" w:space="0" w:color="auto"/>
        <w:left w:val="none" w:sz="0" w:space="0" w:color="auto"/>
        <w:bottom w:val="none" w:sz="0" w:space="0" w:color="auto"/>
        <w:right w:val="none" w:sz="0" w:space="0" w:color="auto"/>
      </w:divBdr>
    </w:div>
    <w:div w:id="1786390586">
      <w:bodyDiv w:val="1"/>
      <w:marLeft w:val="0"/>
      <w:marRight w:val="0"/>
      <w:marTop w:val="0"/>
      <w:marBottom w:val="0"/>
      <w:divBdr>
        <w:top w:val="none" w:sz="0" w:space="0" w:color="auto"/>
        <w:left w:val="none" w:sz="0" w:space="0" w:color="auto"/>
        <w:bottom w:val="none" w:sz="0" w:space="0" w:color="auto"/>
        <w:right w:val="none" w:sz="0" w:space="0" w:color="auto"/>
      </w:divBdr>
    </w:div>
    <w:div w:id="18843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qiu@bristol.ac.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enodo.org/records/167925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C8E52-5197-4706-A505-EA66E216F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1875</Words>
  <Characters>10689</Characters>
  <Application>Microsoft Office Word</Application>
  <DocSecurity>0</DocSecurity>
  <Lines>89</Lines>
  <Paragraphs>25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Supporting Online Material for</vt:lpstr>
      <vt:lpstr>Supporting Online Material for</vt:lpstr>
    </vt:vector>
  </TitlesOfParts>
  <Company>AAAS</Company>
  <LinksUpToDate>false</LinksUpToDate>
  <CharactersWithSpaces>12539</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Yan Qiu</cp:lastModifiedBy>
  <cp:revision>14</cp:revision>
  <cp:lastPrinted>2018-01-11T19:53:00Z</cp:lastPrinted>
  <dcterms:created xsi:type="dcterms:W3CDTF">2025-08-18T13:46:00Z</dcterms:created>
  <dcterms:modified xsi:type="dcterms:W3CDTF">2025-08-22T10:18:00Z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2a06c4d8-c3c0-4426-a902-c60ab8696b6c</vt:lpwstr>
  </property>
</Properties>
</file>