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D649BB" w14:textId="77777777" w:rsidR="00C17444" w:rsidRPr="00181AFD" w:rsidRDefault="00C17444" w:rsidP="00C17444">
      <w:pPr>
        <w:jc w:val="center"/>
        <w:rPr>
          <w:rFonts w:ascii="Times New Roman" w:hAnsi="Times New Roman" w:cs="Times New Roman"/>
          <w:b/>
          <w:bCs/>
          <w:sz w:val="30"/>
          <w:szCs w:val="30"/>
        </w:rPr>
      </w:pPr>
      <w:bookmarkStart w:id="0" w:name="_GoBack"/>
      <w:bookmarkEnd w:id="0"/>
      <w:r w:rsidRPr="00181AFD">
        <w:rPr>
          <w:rFonts w:ascii="Times New Roman" w:hAnsi="Times New Roman" w:cs="Times New Roman"/>
          <w:b/>
          <w:bCs/>
          <w:sz w:val="30"/>
          <w:szCs w:val="30"/>
        </w:rPr>
        <w:t>Supplementary Materials for</w:t>
      </w:r>
    </w:p>
    <w:p w14:paraId="1822FEBE" w14:textId="6CD07743" w:rsidR="00C17444" w:rsidRPr="00181AFD" w:rsidRDefault="00C17444" w:rsidP="00A82AFF">
      <w:pPr>
        <w:pBdr>
          <w:top w:val="nil"/>
          <w:left w:val="nil"/>
          <w:bottom w:val="nil"/>
          <w:right w:val="nil"/>
        </w:pBdr>
        <w:spacing w:before="240" w:after="60"/>
        <w:jc w:val="center"/>
        <w:rPr>
          <w:rFonts w:ascii="Times New Roman" w:eastAsia="SimSun" w:hAnsi="Times New Roman" w:cs="Times New Roman"/>
          <w:b/>
          <w:color w:val="000000" w:themeColor="text1"/>
          <w:sz w:val="28"/>
          <w:szCs w:val="28"/>
          <w:lang w:eastAsia="zh-CN"/>
        </w:rPr>
      </w:pPr>
      <w:r w:rsidRPr="00181AFD">
        <w:rPr>
          <w:rFonts w:ascii="Times New Roman" w:eastAsia="Times New Roman" w:hAnsi="Times New Roman" w:cs="Times New Roman"/>
          <w:b/>
          <w:color w:val="000000" w:themeColor="text1"/>
          <w:sz w:val="28"/>
          <w:szCs w:val="28"/>
        </w:rPr>
        <w:t xml:space="preserve">NOD1/2 </w:t>
      </w:r>
      <w:r w:rsidR="002C3D07" w:rsidRPr="003B33F2">
        <w:rPr>
          <w:rFonts w:ascii="Times New Roman" w:hAnsi="Times New Roman" w:cs="Times New Roman" w:hint="eastAsia"/>
          <w:b/>
          <w:color w:val="000000" w:themeColor="text1"/>
          <w:sz w:val="28"/>
          <w:szCs w:val="28"/>
          <w:lang w:eastAsia="zh-CN"/>
        </w:rPr>
        <w:t>s</w:t>
      </w:r>
      <w:r w:rsidRPr="009A1E39">
        <w:rPr>
          <w:rFonts w:ascii="Times New Roman" w:eastAsia="Times New Roman" w:hAnsi="Times New Roman" w:cs="Times New Roman"/>
          <w:b/>
          <w:color w:val="000000" w:themeColor="text1"/>
          <w:sz w:val="28"/>
          <w:szCs w:val="28"/>
        </w:rPr>
        <w:t>i</w:t>
      </w:r>
      <w:r w:rsidRPr="00181AFD">
        <w:rPr>
          <w:rFonts w:ascii="Times New Roman" w:eastAsia="Times New Roman" w:hAnsi="Times New Roman" w:cs="Times New Roman"/>
          <w:b/>
          <w:color w:val="000000" w:themeColor="text1"/>
          <w:sz w:val="28"/>
          <w:szCs w:val="28"/>
        </w:rPr>
        <w:t xml:space="preserve">gnaling in </w:t>
      </w:r>
      <w:r w:rsidR="002C3D07" w:rsidRPr="00181AFD">
        <w:rPr>
          <w:rFonts w:ascii="Times New Roman" w:hAnsi="Times New Roman" w:cs="Times New Roman" w:hint="eastAsia"/>
          <w:b/>
          <w:color w:val="000000" w:themeColor="text1"/>
          <w:sz w:val="28"/>
          <w:szCs w:val="28"/>
          <w:lang w:eastAsia="zh-CN"/>
        </w:rPr>
        <w:t>m</w:t>
      </w:r>
      <w:r w:rsidRPr="00181AFD">
        <w:rPr>
          <w:rFonts w:ascii="Times New Roman" w:eastAsia="Times New Roman" w:hAnsi="Times New Roman" w:cs="Times New Roman"/>
          <w:b/>
          <w:color w:val="000000" w:themeColor="text1"/>
          <w:sz w:val="28"/>
          <w:szCs w:val="28"/>
        </w:rPr>
        <w:t xml:space="preserve">acrophages </w:t>
      </w:r>
      <w:r w:rsidR="002C3D07" w:rsidRPr="00181AFD">
        <w:rPr>
          <w:rFonts w:ascii="Times New Roman" w:hAnsi="Times New Roman" w:cs="Times New Roman" w:hint="eastAsia"/>
          <w:b/>
          <w:color w:val="000000" w:themeColor="text1"/>
          <w:sz w:val="28"/>
          <w:szCs w:val="28"/>
          <w:lang w:eastAsia="zh-CN"/>
        </w:rPr>
        <w:t>d</w:t>
      </w:r>
      <w:r w:rsidRPr="00181AFD">
        <w:rPr>
          <w:rFonts w:ascii="Times New Roman" w:eastAsia="Times New Roman" w:hAnsi="Times New Roman" w:cs="Times New Roman"/>
          <w:b/>
          <w:color w:val="000000" w:themeColor="text1"/>
          <w:sz w:val="28"/>
          <w:szCs w:val="28"/>
        </w:rPr>
        <w:t xml:space="preserve">rives </w:t>
      </w:r>
      <w:r w:rsidR="002C3D07" w:rsidRPr="00181AFD">
        <w:rPr>
          <w:rFonts w:ascii="Times New Roman" w:hAnsi="Times New Roman" w:cs="Times New Roman" w:hint="eastAsia"/>
          <w:b/>
          <w:color w:val="000000" w:themeColor="text1"/>
          <w:sz w:val="28"/>
          <w:szCs w:val="28"/>
          <w:lang w:eastAsia="zh-CN"/>
        </w:rPr>
        <w:t>a</w:t>
      </w:r>
      <w:r w:rsidRPr="00181AFD">
        <w:rPr>
          <w:rFonts w:ascii="Times New Roman" w:eastAsia="Times New Roman" w:hAnsi="Times New Roman" w:cs="Times New Roman"/>
          <w:b/>
          <w:color w:val="000000" w:themeColor="text1"/>
          <w:sz w:val="28"/>
          <w:szCs w:val="28"/>
        </w:rPr>
        <w:t>daptive</w:t>
      </w:r>
      <w:r w:rsidR="002C3D07" w:rsidRPr="00181AFD">
        <w:rPr>
          <w:rFonts w:ascii="Times New Roman" w:hAnsi="Times New Roman" w:cs="Times New Roman" w:hint="eastAsia"/>
          <w:b/>
          <w:color w:val="000000" w:themeColor="text1"/>
          <w:sz w:val="28"/>
          <w:szCs w:val="28"/>
          <w:lang w:eastAsia="zh-CN"/>
        </w:rPr>
        <w:t xml:space="preserve"> i</w:t>
      </w:r>
      <w:r w:rsidRPr="00181AFD">
        <w:rPr>
          <w:rFonts w:ascii="Times New Roman" w:eastAsia="Times New Roman" w:hAnsi="Times New Roman" w:cs="Times New Roman"/>
          <w:b/>
          <w:color w:val="000000" w:themeColor="text1"/>
          <w:sz w:val="28"/>
          <w:szCs w:val="28"/>
        </w:rPr>
        <w:t xml:space="preserve">mmune </w:t>
      </w:r>
      <w:r w:rsidR="002C3D07" w:rsidRPr="00181AFD">
        <w:rPr>
          <w:rFonts w:ascii="Times New Roman" w:hAnsi="Times New Roman" w:cs="Times New Roman" w:hint="eastAsia"/>
          <w:b/>
          <w:color w:val="000000" w:themeColor="text1"/>
          <w:sz w:val="28"/>
          <w:szCs w:val="28"/>
          <w:lang w:eastAsia="zh-CN"/>
        </w:rPr>
        <w:t>r</w:t>
      </w:r>
      <w:r w:rsidRPr="00181AFD">
        <w:rPr>
          <w:rFonts w:ascii="Times New Roman" w:eastAsia="Times New Roman" w:hAnsi="Times New Roman" w:cs="Times New Roman"/>
          <w:b/>
          <w:color w:val="000000" w:themeColor="text1"/>
          <w:sz w:val="28"/>
          <w:szCs w:val="28"/>
        </w:rPr>
        <w:t xml:space="preserve">esistance in </w:t>
      </w:r>
      <w:r w:rsidR="002C3D07" w:rsidRPr="00181AFD">
        <w:rPr>
          <w:rFonts w:ascii="Times New Roman" w:hAnsi="Times New Roman" w:cs="Times New Roman" w:hint="eastAsia"/>
          <w:b/>
          <w:color w:val="000000" w:themeColor="text1"/>
          <w:sz w:val="28"/>
          <w:szCs w:val="28"/>
          <w:lang w:eastAsia="zh-CN"/>
        </w:rPr>
        <w:t>c</w:t>
      </w:r>
      <w:r w:rsidRPr="00181AFD">
        <w:rPr>
          <w:rFonts w:ascii="Times New Roman" w:eastAsia="Times New Roman" w:hAnsi="Times New Roman" w:cs="Times New Roman"/>
          <w:b/>
          <w:color w:val="000000" w:themeColor="text1"/>
          <w:sz w:val="28"/>
          <w:szCs w:val="28"/>
        </w:rPr>
        <w:t>ancer</w:t>
      </w:r>
    </w:p>
    <w:p w14:paraId="3AAC05B4" w14:textId="5B4F7377" w:rsidR="006B3D26" w:rsidRPr="00181AFD" w:rsidRDefault="00C17444" w:rsidP="00C17444">
      <w:pPr>
        <w:pBdr>
          <w:top w:val="nil"/>
          <w:left w:val="nil"/>
          <w:bottom w:val="nil"/>
          <w:right w:val="nil"/>
        </w:pBdr>
        <w:spacing w:before="240" w:after="60"/>
        <w:jc w:val="both"/>
        <w:rPr>
          <w:rFonts w:ascii="Times New Roman" w:hAnsi="Times New Roman" w:cs="Times New Roman"/>
          <w:color w:val="000000" w:themeColor="text1"/>
          <w:vertAlign w:val="superscript"/>
          <w:lang w:eastAsia="zh-CN"/>
        </w:rPr>
      </w:pPr>
      <w:bookmarkStart w:id="1" w:name="_Hlk215333660"/>
      <w:proofErr w:type="spellStart"/>
      <w:r w:rsidRPr="00181AFD">
        <w:rPr>
          <w:rFonts w:ascii="Times New Roman" w:eastAsia="Times New Roman" w:hAnsi="Times New Roman" w:cs="Times New Roman"/>
          <w:color w:val="000000" w:themeColor="text1"/>
        </w:rPr>
        <w:t>Xiduan</w:t>
      </w:r>
      <w:proofErr w:type="spellEnd"/>
      <w:r w:rsidRPr="00181AFD">
        <w:rPr>
          <w:rFonts w:ascii="Times New Roman" w:eastAsia="Times New Roman" w:hAnsi="Times New Roman" w:cs="Times New Roman"/>
          <w:color w:val="000000" w:themeColor="text1"/>
        </w:rPr>
        <w:t xml:space="preserve"> Wei</w:t>
      </w:r>
      <w:r w:rsidRPr="00181AFD">
        <w:rPr>
          <w:rFonts w:ascii="Times New Roman" w:eastAsia="Times New Roman" w:hAnsi="Times New Roman" w:cs="Times New Roman"/>
          <w:color w:val="000000" w:themeColor="text1"/>
          <w:vertAlign w:val="superscript"/>
        </w:rPr>
        <w:t>1,#</w:t>
      </w:r>
      <w:r w:rsidRPr="00181AFD">
        <w:rPr>
          <w:rFonts w:ascii="Times New Roman" w:eastAsia="Times New Roman" w:hAnsi="Times New Roman" w:cs="Times New Roman"/>
          <w:color w:val="000000" w:themeColor="text1"/>
        </w:rPr>
        <w:t>, Li Yang</w:t>
      </w:r>
      <w:r w:rsidRPr="00181AFD">
        <w:rPr>
          <w:rFonts w:ascii="Times New Roman" w:eastAsia="Times New Roman" w:hAnsi="Times New Roman" w:cs="Times New Roman"/>
          <w:color w:val="000000" w:themeColor="text1"/>
          <w:vertAlign w:val="superscript"/>
        </w:rPr>
        <w:t>3,#</w:t>
      </w:r>
      <w:r w:rsidRPr="00181AFD">
        <w:rPr>
          <w:rFonts w:ascii="Times New Roman" w:eastAsia="Times New Roman" w:hAnsi="Times New Roman" w:cs="Times New Roman"/>
          <w:color w:val="000000" w:themeColor="text1"/>
        </w:rPr>
        <w:t>, Yuting Wang</w:t>
      </w:r>
      <w:r w:rsidRPr="00181AFD">
        <w:rPr>
          <w:rFonts w:ascii="Times New Roman" w:eastAsia="Times New Roman" w:hAnsi="Times New Roman" w:cs="Times New Roman"/>
          <w:color w:val="000000" w:themeColor="text1"/>
          <w:vertAlign w:val="superscript"/>
        </w:rPr>
        <w:t>1,#</w:t>
      </w:r>
      <w:r w:rsidRPr="00181AFD">
        <w:rPr>
          <w:rFonts w:ascii="Times New Roman" w:eastAsia="Times New Roman" w:hAnsi="Times New Roman" w:cs="Times New Roman"/>
          <w:color w:val="000000" w:themeColor="text1"/>
        </w:rPr>
        <w:t>, Kun Wang</w:t>
      </w:r>
      <w:r w:rsidRPr="00181AFD">
        <w:rPr>
          <w:rFonts w:ascii="Times New Roman" w:eastAsia="Times New Roman" w:hAnsi="Times New Roman" w:cs="Times New Roman"/>
          <w:color w:val="000000" w:themeColor="text1"/>
          <w:vertAlign w:val="superscript"/>
        </w:rPr>
        <w:t>4,#</w:t>
      </w:r>
      <w:r w:rsidRPr="00181AFD">
        <w:rPr>
          <w:rFonts w:ascii="Times New Roman" w:eastAsia="Times New Roman" w:hAnsi="Times New Roman" w:cs="Times New Roman"/>
          <w:color w:val="000000" w:themeColor="text1"/>
        </w:rPr>
        <w:t>,</w:t>
      </w:r>
      <w:r w:rsidRPr="00181AFD">
        <w:rPr>
          <w:rFonts w:ascii="Times New Roman" w:eastAsia="Times New Roman" w:hAnsi="Times New Roman" w:cs="Times New Roman"/>
          <w:color w:val="000000" w:themeColor="text1"/>
          <w:vertAlign w:val="superscript"/>
        </w:rPr>
        <w:t xml:space="preserve"> </w:t>
      </w:r>
      <w:r w:rsidRPr="00181AFD">
        <w:rPr>
          <w:rFonts w:ascii="Times New Roman" w:eastAsia="Times New Roman" w:hAnsi="Times New Roman" w:cs="Times New Roman"/>
          <w:color w:val="000000" w:themeColor="text1"/>
        </w:rPr>
        <w:t>Dan Wang</w:t>
      </w:r>
      <w:r w:rsidRPr="00181AFD">
        <w:rPr>
          <w:rFonts w:ascii="Times New Roman" w:eastAsia="Times New Roman" w:hAnsi="Times New Roman" w:cs="Times New Roman"/>
          <w:color w:val="000000" w:themeColor="text1"/>
          <w:vertAlign w:val="superscript"/>
        </w:rPr>
        <w:t>1</w:t>
      </w:r>
      <w:r w:rsidRPr="00181AFD">
        <w:rPr>
          <w:rFonts w:ascii="Times New Roman" w:eastAsia="Times New Roman" w:hAnsi="Times New Roman" w:cs="Times New Roman"/>
          <w:color w:val="000000" w:themeColor="text1"/>
        </w:rPr>
        <w:t xml:space="preserve">, </w:t>
      </w:r>
      <w:proofErr w:type="spellStart"/>
      <w:r w:rsidRPr="00181AFD">
        <w:rPr>
          <w:rFonts w:ascii="Times New Roman" w:eastAsia="Times New Roman" w:hAnsi="Times New Roman" w:cs="Times New Roman"/>
          <w:color w:val="000000" w:themeColor="text1"/>
        </w:rPr>
        <w:t>Mengqian</w:t>
      </w:r>
      <w:proofErr w:type="spellEnd"/>
      <w:r w:rsidRPr="00181AFD">
        <w:rPr>
          <w:rFonts w:ascii="Times New Roman" w:eastAsia="Times New Roman" w:hAnsi="Times New Roman" w:cs="Times New Roman"/>
          <w:color w:val="000000" w:themeColor="text1"/>
        </w:rPr>
        <w:t xml:space="preserve"> Gao</w:t>
      </w:r>
      <w:r w:rsidRPr="00181AFD">
        <w:rPr>
          <w:rFonts w:ascii="Times New Roman" w:eastAsia="Times New Roman" w:hAnsi="Times New Roman" w:cs="Times New Roman"/>
          <w:color w:val="000000" w:themeColor="text1"/>
          <w:vertAlign w:val="superscript"/>
        </w:rPr>
        <w:t>5</w:t>
      </w:r>
      <w:r w:rsidRPr="00181AFD">
        <w:rPr>
          <w:rFonts w:ascii="Times New Roman" w:eastAsia="Times New Roman" w:hAnsi="Times New Roman" w:cs="Times New Roman"/>
          <w:color w:val="000000" w:themeColor="text1"/>
        </w:rPr>
        <w:t>, Xinhua Liu</w:t>
      </w:r>
      <w:r w:rsidRPr="00181AFD">
        <w:rPr>
          <w:rFonts w:ascii="Times New Roman" w:eastAsia="Times New Roman" w:hAnsi="Times New Roman" w:cs="Times New Roman"/>
          <w:color w:val="000000" w:themeColor="text1"/>
          <w:vertAlign w:val="superscript"/>
        </w:rPr>
        <w:t>1</w:t>
      </w:r>
      <w:r w:rsidRPr="00181AFD">
        <w:rPr>
          <w:rFonts w:ascii="Times New Roman" w:eastAsia="Times New Roman" w:hAnsi="Times New Roman" w:cs="Times New Roman"/>
          <w:color w:val="000000" w:themeColor="text1"/>
        </w:rPr>
        <w:t xml:space="preserve">, </w:t>
      </w:r>
      <w:proofErr w:type="spellStart"/>
      <w:r w:rsidRPr="00181AFD">
        <w:rPr>
          <w:rFonts w:ascii="Times New Roman" w:eastAsia="Times New Roman" w:hAnsi="Times New Roman" w:cs="Times New Roman"/>
          <w:color w:val="000000" w:themeColor="text1"/>
        </w:rPr>
        <w:t>Xuerui</w:t>
      </w:r>
      <w:proofErr w:type="spellEnd"/>
      <w:r w:rsidRPr="00181AFD">
        <w:rPr>
          <w:rFonts w:ascii="Times New Roman" w:eastAsia="Times New Roman" w:hAnsi="Times New Roman" w:cs="Times New Roman"/>
          <w:color w:val="000000" w:themeColor="text1"/>
        </w:rPr>
        <w:t xml:space="preserve"> Yang</w:t>
      </w:r>
      <w:r w:rsidRPr="00181AFD">
        <w:rPr>
          <w:rFonts w:ascii="Times New Roman" w:eastAsia="Times New Roman" w:hAnsi="Times New Roman" w:cs="Times New Roman"/>
          <w:color w:val="000000" w:themeColor="text1"/>
          <w:vertAlign w:val="superscript"/>
        </w:rPr>
        <w:t>3</w:t>
      </w:r>
      <w:r w:rsidRPr="00181AFD">
        <w:rPr>
          <w:rFonts w:ascii="Times New Roman" w:eastAsia="Times New Roman" w:hAnsi="Times New Roman" w:cs="Times New Roman"/>
          <w:color w:val="000000" w:themeColor="text1"/>
        </w:rPr>
        <w:t xml:space="preserve">, </w:t>
      </w:r>
      <w:proofErr w:type="spellStart"/>
      <w:r w:rsidRPr="00181AFD">
        <w:rPr>
          <w:rFonts w:ascii="Times New Roman" w:eastAsia="Times New Roman" w:hAnsi="Times New Roman" w:cs="Times New Roman"/>
          <w:color w:val="000000" w:themeColor="text1"/>
        </w:rPr>
        <w:t>Suhua</w:t>
      </w:r>
      <w:proofErr w:type="spellEnd"/>
      <w:r w:rsidRPr="00181AFD">
        <w:rPr>
          <w:rFonts w:ascii="Times New Roman" w:eastAsia="Times New Roman" w:hAnsi="Times New Roman" w:cs="Times New Roman"/>
          <w:color w:val="000000" w:themeColor="text1"/>
        </w:rPr>
        <w:t xml:space="preserve"> Wang</w:t>
      </w:r>
      <w:r w:rsidRPr="00181AFD">
        <w:rPr>
          <w:rFonts w:ascii="Times New Roman" w:eastAsia="Times New Roman" w:hAnsi="Times New Roman" w:cs="Times New Roman"/>
          <w:color w:val="000000" w:themeColor="text1"/>
          <w:vertAlign w:val="superscript"/>
        </w:rPr>
        <w:t>2</w:t>
      </w:r>
      <w:r w:rsidRPr="00181AFD">
        <w:rPr>
          <w:rFonts w:ascii="Times New Roman" w:eastAsia="Times New Roman" w:hAnsi="Times New Roman" w:cs="Times New Roman"/>
          <w:color w:val="000000" w:themeColor="text1"/>
        </w:rPr>
        <w:t xml:space="preserve">, </w:t>
      </w:r>
      <w:proofErr w:type="spellStart"/>
      <w:r w:rsidRPr="00181AFD">
        <w:rPr>
          <w:rFonts w:ascii="Times New Roman" w:eastAsia="Times New Roman" w:hAnsi="Times New Roman" w:cs="Times New Roman"/>
          <w:color w:val="000000" w:themeColor="text1"/>
        </w:rPr>
        <w:t>Yiran</w:t>
      </w:r>
      <w:proofErr w:type="spellEnd"/>
      <w:r w:rsidRPr="00181AFD">
        <w:rPr>
          <w:rFonts w:ascii="Times New Roman" w:eastAsia="Times New Roman" w:hAnsi="Times New Roman" w:cs="Times New Roman"/>
          <w:color w:val="000000" w:themeColor="text1"/>
        </w:rPr>
        <w:t xml:space="preserve"> Zheng</w:t>
      </w:r>
      <w:r w:rsidRPr="00181AFD">
        <w:rPr>
          <w:rFonts w:ascii="Times New Roman" w:eastAsia="Times New Roman" w:hAnsi="Times New Roman" w:cs="Times New Roman"/>
          <w:color w:val="000000" w:themeColor="text1"/>
          <w:vertAlign w:val="superscript"/>
        </w:rPr>
        <w:t>5</w:t>
      </w:r>
      <w:r w:rsidRPr="00181AFD">
        <w:rPr>
          <w:rFonts w:ascii="Times New Roman" w:eastAsia="Times New Roman" w:hAnsi="Times New Roman" w:cs="Times New Roman"/>
          <w:color w:val="000000" w:themeColor="text1"/>
        </w:rPr>
        <w:t xml:space="preserve">, </w:t>
      </w:r>
      <w:proofErr w:type="spellStart"/>
      <w:r w:rsidRPr="00181AFD">
        <w:rPr>
          <w:rFonts w:ascii="Times New Roman" w:eastAsia="Times New Roman" w:hAnsi="Times New Roman" w:cs="Times New Roman"/>
          <w:color w:val="000000" w:themeColor="text1"/>
        </w:rPr>
        <w:t>Chunting</w:t>
      </w:r>
      <w:proofErr w:type="spellEnd"/>
      <w:r w:rsidRPr="00181AFD">
        <w:rPr>
          <w:rFonts w:ascii="Times New Roman" w:eastAsia="Times New Roman" w:hAnsi="Times New Roman" w:cs="Times New Roman"/>
          <w:color w:val="000000" w:themeColor="text1"/>
        </w:rPr>
        <w:t xml:space="preserve"> Wang</w:t>
      </w:r>
      <w:r w:rsidRPr="00181AFD">
        <w:rPr>
          <w:rFonts w:ascii="Times New Roman" w:eastAsia="Times New Roman" w:hAnsi="Times New Roman" w:cs="Times New Roman"/>
          <w:color w:val="000000" w:themeColor="text1"/>
          <w:vertAlign w:val="superscript"/>
        </w:rPr>
        <w:t>1</w:t>
      </w:r>
      <w:r w:rsidRPr="00181AFD">
        <w:rPr>
          <w:rFonts w:ascii="Times New Roman" w:eastAsia="Times New Roman" w:hAnsi="Times New Roman" w:cs="Times New Roman"/>
          <w:color w:val="000000" w:themeColor="text1"/>
        </w:rPr>
        <w:t>, Lifang Zhang</w:t>
      </w:r>
      <w:r w:rsidRPr="00181AFD">
        <w:rPr>
          <w:rFonts w:ascii="Times New Roman" w:eastAsia="Times New Roman" w:hAnsi="Times New Roman" w:cs="Times New Roman"/>
          <w:color w:val="000000" w:themeColor="text1"/>
          <w:vertAlign w:val="superscript"/>
        </w:rPr>
        <w:t>6</w:t>
      </w:r>
      <w:r w:rsidRPr="00181AFD">
        <w:rPr>
          <w:rFonts w:ascii="Times New Roman" w:eastAsia="Times New Roman" w:hAnsi="Times New Roman" w:cs="Times New Roman"/>
          <w:color w:val="000000" w:themeColor="text1"/>
        </w:rPr>
        <w:t>, Wenjun Yu</w:t>
      </w:r>
      <w:r w:rsidRPr="00181AFD">
        <w:rPr>
          <w:rFonts w:ascii="Times New Roman" w:eastAsia="Times New Roman" w:hAnsi="Times New Roman" w:cs="Times New Roman"/>
          <w:color w:val="000000" w:themeColor="text1"/>
          <w:vertAlign w:val="superscript"/>
        </w:rPr>
        <w:t>6</w:t>
      </w:r>
      <w:r w:rsidRPr="00181AFD">
        <w:rPr>
          <w:rFonts w:ascii="Times New Roman" w:eastAsia="Times New Roman" w:hAnsi="Times New Roman" w:cs="Times New Roman"/>
          <w:color w:val="000000" w:themeColor="text1"/>
        </w:rPr>
        <w:t>, Jiawei Wang</w:t>
      </w:r>
      <w:r w:rsidRPr="00181AFD">
        <w:rPr>
          <w:rFonts w:ascii="Times New Roman" w:eastAsia="Times New Roman" w:hAnsi="Times New Roman" w:cs="Times New Roman"/>
          <w:color w:val="000000" w:themeColor="text1"/>
          <w:vertAlign w:val="superscript"/>
        </w:rPr>
        <w:t>1</w:t>
      </w:r>
      <w:r w:rsidRPr="00181AFD">
        <w:rPr>
          <w:rFonts w:ascii="Times New Roman" w:eastAsia="Times New Roman" w:hAnsi="Times New Roman" w:cs="Times New Roman"/>
          <w:color w:val="000000" w:themeColor="text1"/>
        </w:rPr>
        <w:t>, Dan Yang</w:t>
      </w:r>
      <w:r w:rsidRPr="00181AFD">
        <w:rPr>
          <w:rFonts w:ascii="Times New Roman" w:eastAsia="Times New Roman" w:hAnsi="Times New Roman" w:cs="Times New Roman"/>
          <w:color w:val="000000" w:themeColor="text1"/>
          <w:vertAlign w:val="superscript"/>
        </w:rPr>
        <w:t>1</w:t>
      </w:r>
      <w:r w:rsidRPr="00181AFD">
        <w:rPr>
          <w:rFonts w:ascii="Times New Roman" w:eastAsia="Times New Roman" w:hAnsi="Times New Roman" w:cs="Times New Roman"/>
          <w:color w:val="000000" w:themeColor="text1"/>
        </w:rPr>
        <w:t>, Gang Liu</w:t>
      </w:r>
      <w:r w:rsidRPr="00181AFD">
        <w:rPr>
          <w:rFonts w:ascii="Times New Roman" w:eastAsia="Times New Roman" w:hAnsi="Times New Roman" w:cs="Times New Roman"/>
          <w:color w:val="000000" w:themeColor="text1"/>
          <w:vertAlign w:val="superscript"/>
        </w:rPr>
        <w:t>1,*</w:t>
      </w:r>
      <w:r w:rsidRPr="00181AFD">
        <w:rPr>
          <w:rFonts w:ascii="Times New Roman" w:eastAsia="Times New Roman" w:hAnsi="Times New Roman" w:cs="Times New Roman"/>
          <w:color w:val="000000" w:themeColor="text1"/>
        </w:rPr>
        <w:t xml:space="preserve"> Yao Ma</w:t>
      </w:r>
      <w:r w:rsidRPr="00181AFD">
        <w:rPr>
          <w:rFonts w:ascii="Times New Roman" w:eastAsia="Times New Roman" w:hAnsi="Times New Roman" w:cs="Times New Roman"/>
          <w:color w:val="000000" w:themeColor="text1"/>
          <w:vertAlign w:val="superscript"/>
        </w:rPr>
        <w:t>2,*</w:t>
      </w:r>
      <w:bookmarkEnd w:id="1"/>
    </w:p>
    <w:p w14:paraId="6524D83D" w14:textId="6BE6CC08" w:rsidR="00C17444" w:rsidRPr="00181AFD" w:rsidRDefault="009024AC" w:rsidP="009024AC">
      <w:pPr>
        <w:pBdr>
          <w:top w:val="nil"/>
          <w:left w:val="nil"/>
          <w:bottom w:val="nil"/>
          <w:right w:val="nil"/>
        </w:pBdr>
        <w:spacing w:before="240" w:after="60"/>
        <w:jc w:val="center"/>
        <w:rPr>
          <w:rFonts w:ascii="Times New Roman" w:eastAsia="SimSun" w:hAnsi="Times New Roman" w:cs="Times New Roman"/>
          <w:b/>
          <w:bCs/>
          <w:sz w:val="24"/>
          <w:szCs w:val="24"/>
        </w:rPr>
      </w:pPr>
      <w:r w:rsidRPr="00181AFD">
        <w:rPr>
          <w:rFonts w:ascii="Times New Roman" w:eastAsia="SimSun" w:hAnsi="Times New Roman" w:cs="Times New Roman"/>
          <w:sz w:val="24"/>
          <w:szCs w:val="24"/>
        </w:rPr>
        <w:t>Correspondence to:</w:t>
      </w:r>
      <w:r w:rsidRPr="00181AFD">
        <w:rPr>
          <w:rFonts w:hint="eastAsia"/>
        </w:rPr>
        <w:t xml:space="preserve"> </w:t>
      </w:r>
      <w:r w:rsidRPr="00181AFD">
        <w:rPr>
          <w:rFonts w:ascii="Times New Roman" w:eastAsia="SimSun" w:hAnsi="Times New Roman" w:cs="Times New Roman"/>
          <w:b/>
          <w:bCs/>
          <w:sz w:val="24"/>
          <w:szCs w:val="24"/>
        </w:rPr>
        <w:t>mayao@imm.ac.cn</w:t>
      </w:r>
    </w:p>
    <w:p w14:paraId="06D3E51B" w14:textId="77777777" w:rsidR="00A51D4D" w:rsidRPr="00181AFD" w:rsidRDefault="00A51D4D" w:rsidP="00A51D4D">
      <w:pPr>
        <w:spacing w:after="0"/>
        <w:jc w:val="both"/>
        <w:rPr>
          <w:rFonts w:ascii="Times New Roman" w:eastAsia="SimSun" w:hAnsi="Times New Roman" w:cs="Times New Roman"/>
          <w:b/>
          <w:sz w:val="24"/>
          <w:szCs w:val="20"/>
        </w:rPr>
      </w:pPr>
      <w:r w:rsidRPr="00181AFD">
        <w:rPr>
          <w:rFonts w:ascii="Times New Roman" w:eastAsia="SimSun" w:hAnsi="Times New Roman" w:cs="Times New Roman"/>
          <w:b/>
          <w:sz w:val="24"/>
          <w:szCs w:val="20"/>
        </w:rPr>
        <w:t>This PDF file includes:</w:t>
      </w:r>
    </w:p>
    <w:p w14:paraId="0A08F77B" w14:textId="77777777" w:rsidR="00A51D4D" w:rsidRPr="00181AFD" w:rsidRDefault="00A51D4D" w:rsidP="00A51D4D">
      <w:pPr>
        <w:spacing w:after="0"/>
        <w:jc w:val="both"/>
        <w:rPr>
          <w:rFonts w:ascii="Times New Roman" w:eastAsia="SimSun" w:hAnsi="Times New Roman" w:cs="Times New Roman"/>
          <w:sz w:val="24"/>
          <w:szCs w:val="20"/>
        </w:rPr>
      </w:pPr>
    </w:p>
    <w:p w14:paraId="150AE5C7" w14:textId="77777777" w:rsidR="00A51D4D" w:rsidRPr="00181AFD" w:rsidRDefault="00A51D4D" w:rsidP="00A82AFF">
      <w:pPr>
        <w:spacing w:after="0"/>
        <w:ind w:left="720"/>
        <w:rPr>
          <w:rFonts w:ascii="Times New Roman" w:hAnsi="Times New Roman" w:cs="Times New Roman"/>
          <w:sz w:val="24"/>
          <w:szCs w:val="20"/>
        </w:rPr>
      </w:pPr>
      <w:r w:rsidRPr="00181AFD">
        <w:rPr>
          <w:rFonts w:ascii="Times New Roman" w:hAnsi="Times New Roman" w:cs="Times New Roman"/>
          <w:sz w:val="24"/>
          <w:szCs w:val="20"/>
        </w:rPr>
        <w:t>Materials and Methods</w:t>
      </w:r>
    </w:p>
    <w:p w14:paraId="5E1DD0B1" w14:textId="77777777" w:rsidR="00A51D4D" w:rsidRPr="00181AFD" w:rsidRDefault="00A51D4D" w:rsidP="00A82AFF">
      <w:pPr>
        <w:spacing w:after="0"/>
        <w:ind w:left="720"/>
        <w:rPr>
          <w:rFonts w:ascii="Times New Roman" w:hAnsi="Times New Roman" w:cs="Times New Roman"/>
          <w:sz w:val="24"/>
          <w:szCs w:val="20"/>
        </w:rPr>
      </w:pPr>
      <w:r w:rsidRPr="00181AFD">
        <w:rPr>
          <w:rFonts w:ascii="Times New Roman" w:hAnsi="Times New Roman" w:cs="Times New Roman"/>
          <w:sz w:val="24"/>
          <w:szCs w:val="20"/>
        </w:rPr>
        <w:t>Supplementary Text</w:t>
      </w:r>
    </w:p>
    <w:p w14:paraId="38DC087E" w14:textId="12685C6B" w:rsidR="00A51D4D" w:rsidRPr="00181AFD" w:rsidRDefault="00A51D4D" w:rsidP="00A82AFF">
      <w:pPr>
        <w:spacing w:after="0"/>
        <w:ind w:left="720"/>
        <w:rPr>
          <w:rFonts w:ascii="Times New Roman" w:hAnsi="Times New Roman" w:cs="Times New Roman"/>
          <w:sz w:val="24"/>
          <w:szCs w:val="20"/>
          <w:lang w:eastAsia="zh-CN"/>
        </w:rPr>
      </w:pPr>
      <w:r w:rsidRPr="00181AFD">
        <w:rPr>
          <w:rFonts w:ascii="Times New Roman" w:hAnsi="Times New Roman" w:cs="Times New Roman"/>
          <w:sz w:val="24"/>
          <w:szCs w:val="20"/>
        </w:rPr>
        <w:t>Figures S1 to S</w:t>
      </w:r>
      <w:r w:rsidR="00C40582" w:rsidRPr="00181AFD">
        <w:rPr>
          <w:rFonts w:ascii="Times New Roman" w:hAnsi="Times New Roman" w:cs="Times New Roman" w:hint="eastAsia"/>
          <w:sz w:val="24"/>
          <w:szCs w:val="20"/>
          <w:lang w:eastAsia="zh-CN"/>
        </w:rPr>
        <w:t>1</w:t>
      </w:r>
      <w:r w:rsidR="001106F1" w:rsidRPr="00181AFD">
        <w:rPr>
          <w:rFonts w:ascii="Times New Roman" w:hAnsi="Times New Roman" w:cs="Times New Roman" w:hint="eastAsia"/>
          <w:sz w:val="24"/>
          <w:szCs w:val="20"/>
          <w:lang w:eastAsia="zh-CN"/>
        </w:rPr>
        <w:t>2</w:t>
      </w:r>
    </w:p>
    <w:p w14:paraId="6C3E9CB7" w14:textId="7F4B5137" w:rsidR="00A51D4D" w:rsidRPr="00181AFD" w:rsidRDefault="00A51D4D" w:rsidP="00A82AFF">
      <w:pPr>
        <w:spacing w:after="0"/>
        <w:ind w:left="720"/>
        <w:rPr>
          <w:rFonts w:ascii="Times New Roman" w:hAnsi="Times New Roman" w:cs="Times New Roman"/>
          <w:sz w:val="24"/>
          <w:szCs w:val="20"/>
          <w:lang w:eastAsia="zh-CN"/>
        </w:rPr>
      </w:pPr>
      <w:r w:rsidRPr="00181AFD">
        <w:rPr>
          <w:rFonts w:ascii="Times New Roman" w:hAnsi="Times New Roman" w:cs="Times New Roman"/>
          <w:sz w:val="24"/>
          <w:szCs w:val="20"/>
        </w:rPr>
        <w:t>Tables S1 to S</w:t>
      </w:r>
      <w:r w:rsidR="00C40582" w:rsidRPr="00181AFD">
        <w:rPr>
          <w:rFonts w:ascii="Times New Roman" w:hAnsi="Times New Roman" w:cs="Times New Roman" w:hint="eastAsia"/>
          <w:sz w:val="24"/>
          <w:szCs w:val="20"/>
          <w:lang w:eastAsia="zh-CN"/>
        </w:rPr>
        <w:t>3</w:t>
      </w:r>
    </w:p>
    <w:p w14:paraId="253AFE44" w14:textId="09E11CB8" w:rsidR="00A51D4D" w:rsidRPr="00181AFD" w:rsidRDefault="007B1B7A" w:rsidP="00A82AFF">
      <w:pPr>
        <w:spacing w:beforeLines="50" w:before="156" w:afterLines="50" w:after="156" w:line="480" w:lineRule="auto"/>
        <w:rPr>
          <w:rFonts w:ascii="Times New Roman" w:eastAsia="SimSun" w:hAnsi="Times New Roman" w:cs="Times New Roman"/>
          <w:b/>
          <w:bCs/>
          <w:sz w:val="24"/>
          <w:szCs w:val="24"/>
          <w:lang w:eastAsia="zh-CN"/>
        </w:rPr>
      </w:pPr>
      <w:r w:rsidRPr="00181AFD">
        <w:rPr>
          <w:rFonts w:ascii="Times New Roman" w:eastAsia="SimSun" w:hAnsi="Times New Roman" w:cs="Times New Roman"/>
          <w:b/>
          <w:bCs/>
          <w:sz w:val="24"/>
          <w:szCs w:val="24"/>
          <w:lang w:eastAsia="zh-CN"/>
        </w:rPr>
        <w:br w:type="page"/>
      </w:r>
    </w:p>
    <w:p w14:paraId="711D5B08" w14:textId="52762E6A" w:rsidR="006B3D26" w:rsidRPr="00181AFD" w:rsidRDefault="006B3D26" w:rsidP="00A82AFF">
      <w:pPr>
        <w:pStyle w:val="SMHeading"/>
        <w:rPr>
          <w:b w:val="0"/>
        </w:rPr>
      </w:pPr>
      <w:r w:rsidRPr="00181AFD">
        <w:lastRenderedPageBreak/>
        <w:t>Materials and Methods</w:t>
      </w:r>
    </w:p>
    <w:p w14:paraId="5D1AE2E3" w14:textId="6E13A402" w:rsidR="003155AA" w:rsidRPr="00181AFD" w:rsidRDefault="003155AA" w:rsidP="00A82AFF">
      <w:pPr>
        <w:pStyle w:val="SMSubheading"/>
        <w:rPr>
          <w:b/>
          <w:bCs/>
          <w:i/>
          <w:iCs/>
        </w:rPr>
      </w:pPr>
      <w:r w:rsidRPr="00181AFD">
        <w:rPr>
          <w:b/>
          <w:bCs/>
          <w:i/>
          <w:iCs/>
          <w:u w:val="none"/>
        </w:rPr>
        <w:t>Adoptive T-cell</w:t>
      </w:r>
      <w:r w:rsidRPr="00181AFD" w:rsidDel="009F5C88">
        <w:rPr>
          <w:b/>
          <w:bCs/>
          <w:i/>
          <w:iCs/>
          <w:u w:val="none"/>
        </w:rPr>
        <w:t xml:space="preserve"> </w:t>
      </w:r>
      <w:bookmarkStart w:id="2" w:name="OLE_LINK1"/>
      <w:r w:rsidRPr="00181AFD">
        <w:rPr>
          <w:b/>
          <w:bCs/>
          <w:i/>
          <w:iCs/>
          <w:u w:val="none"/>
        </w:rPr>
        <w:t>therapy (ACT)</w:t>
      </w:r>
      <w:bookmarkEnd w:id="2"/>
      <w:r w:rsidRPr="00181AFD">
        <w:rPr>
          <w:b/>
          <w:bCs/>
          <w:i/>
          <w:iCs/>
          <w:u w:val="none"/>
        </w:rPr>
        <w:t xml:space="preserve"> in animals</w:t>
      </w:r>
    </w:p>
    <w:p w14:paraId="6B7F0BEF" w14:textId="4B316578" w:rsidR="003155AA" w:rsidRPr="00181AFD" w:rsidRDefault="003155AA" w:rsidP="0083259B">
      <w:pPr>
        <w:pBdr>
          <w:top w:val="nil"/>
          <w:left w:val="nil"/>
          <w:bottom w:val="nil"/>
          <w:right w:val="nil"/>
        </w:pBdr>
        <w:spacing w:after="0"/>
        <w:jc w:val="both"/>
        <w:rPr>
          <w:rFonts w:ascii="Times New Roman" w:eastAsia="DengXian" w:hAnsi="Times New Roman" w:cs="Times New Roman"/>
          <w:color w:val="000000" w:themeColor="text1"/>
          <w:lang w:eastAsia="zh-CN"/>
        </w:rPr>
      </w:pPr>
      <w:r w:rsidRPr="00181AFD">
        <w:rPr>
          <w:rFonts w:ascii="Times New Roman" w:eastAsia="Times New Roman" w:hAnsi="Times New Roman" w:cs="Times New Roman"/>
          <w:color w:val="000000" w:themeColor="text1"/>
        </w:rPr>
        <w:t>T cell isolation and activation: splenic single-cell suspensions were prepared from 6-8-week-old Pmel-1 transgenic mice by</w:t>
      </w:r>
      <w:r w:rsidRPr="00181AFD">
        <w:rPr>
          <w:rFonts w:ascii="PingFang SC" w:eastAsia="PingFang SC" w:hAnsi="PingFang SC" w:cs="PingFang SC"/>
          <w:color w:val="000000" w:themeColor="text1"/>
          <w:sz w:val="21"/>
          <w:shd w:val="clear" w:color="auto" w:fill="FFFFFF"/>
        </w:rPr>
        <w:t xml:space="preserve"> </w:t>
      </w:r>
      <w:r w:rsidRPr="00181AFD">
        <w:rPr>
          <w:rFonts w:ascii="Times New Roman" w:eastAsia="Times New Roman" w:hAnsi="Times New Roman" w:cs="Times New Roman"/>
          <w:color w:val="000000" w:themeColor="text1"/>
        </w:rPr>
        <w:t xml:space="preserve">mechanical dissociation and then filtrated using 70 </w:t>
      </w:r>
      <w:proofErr w:type="spellStart"/>
      <w:r w:rsidRPr="00181AFD">
        <w:rPr>
          <w:rFonts w:ascii="Times New Roman" w:eastAsia="Times New Roman" w:hAnsi="Times New Roman" w:cs="Times New Roman"/>
          <w:color w:val="000000" w:themeColor="text1"/>
        </w:rPr>
        <w:t>μm</w:t>
      </w:r>
      <w:proofErr w:type="spellEnd"/>
      <w:r w:rsidRPr="00181AFD">
        <w:rPr>
          <w:rFonts w:ascii="Times New Roman" w:eastAsia="Times New Roman" w:hAnsi="Times New Roman" w:cs="Times New Roman"/>
          <w:color w:val="000000" w:themeColor="text1"/>
        </w:rPr>
        <w:t xml:space="preserve"> cell strainers followed by centrifugation (700 × </w:t>
      </w:r>
      <w:r w:rsidRPr="00181AFD">
        <w:rPr>
          <w:rFonts w:ascii="Times New Roman" w:hAnsi="Times New Roman"/>
          <w:i/>
          <w:color w:val="000000" w:themeColor="text1"/>
        </w:rPr>
        <w:t>g</w:t>
      </w:r>
      <w:r w:rsidRPr="00181AFD">
        <w:rPr>
          <w:rFonts w:ascii="Times New Roman" w:eastAsia="Times New Roman" w:hAnsi="Times New Roman" w:cs="Times New Roman"/>
          <w:color w:val="000000" w:themeColor="text1"/>
        </w:rPr>
        <w:t>, 4 min).</w:t>
      </w:r>
      <w:r w:rsidRPr="00181AFD">
        <w:rPr>
          <w:rFonts w:ascii="PingFang SC" w:eastAsia="PingFang SC" w:hAnsi="PingFang SC" w:cs="PingFang SC"/>
          <w:color w:val="000000" w:themeColor="text1"/>
          <w:sz w:val="21"/>
          <w:shd w:val="clear" w:color="auto" w:fill="FFFFFF"/>
        </w:rPr>
        <w:t xml:space="preserve"> </w:t>
      </w:r>
      <w:r w:rsidRPr="00181AFD">
        <w:rPr>
          <w:rFonts w:ascii="Times New Roman" w:eastAsia="Times New Roman" w:hAnsi="Times New Roman" w:cs="Times New Roman"/>
          <w:color w:val="000000" w:themeColor="text1"/>
        </w:rPr>
        <w:t>Erythrocyte depletion was performed using ACK lysis buffer (</w:t>
      </w:r>
      <w:proofErr w:type="spellStart"/>
      <w:r w:rsidRPr="00181AFD">
        <w:rPr>
          <w:rFonts w:ascii="Times New Roman" w:eastAsia="Times New Roman" w:hAnsi="Times New Roman" w:cs="Times New Roman"/>
          <w:color w:val="000000" w:themeColor="text1"/>
        </w:rPr>
        <w:t>MilliporeSigma</w:t>
      </w:r>
      <w:proofErr w:type="spellEnd"/>
      <w:r w:rsidRPr="00181AFD">
        <w:rPr>
          <w:rFonts w:ascii="Times New Roman" w:eastAsia="Times New Roman" w:hAnsi="Times New Roman" w:cs="Times New Roman"/>
          <w:color w:val="000000" w:themeColor="text1"/>
        </w:rPr>
        <w:t>, Burlington, MA, USA). Purified splenocytes were resuspended in lymphocyte culture medium (LCM) containing gp100</w:t>
      </w:r>
      <w:r w:rsidRPr="00181AFD">
        <w:rPr>
          <w:rFonts w:ascii="Times New Roman" w:eastAsia="Times New Roman" w:hAnsi="Times New Roman" w:cs="Times New Roman"/>
          <w:color w:val="000000" w:themeColor="text1"/>
          <w:vertAlign w:val="subscript"/>
        </w:rPr>
        <w:t>25-33</w:t>
      </w:r>
      <w:r w:rsidRPr="00181AFD">
        <w:rPr>
          <w:rFonts w:ascii="Times New Roman" w:eastAsia="Times New Roman" w:hAnsi="Times New Roman" w:cs="Times New Roman"/>
          <w:color w:val="000000" w:themeColor="text1"/>
        </w:rPr>
        <w:t xml:space="preserve"> peptide (5 </w:t>
      </w:r>
      <w:proofErr w:type="spellStart"/>
      <w:r w:rsidRPr="00181AFD">
        <w:rPr>
          <w:rFonts w:ascii="Times New Roman" w:eastAsia="Times New Roman" w:hAnsi="Times New Roman" w:cs="Times New Roman"/>
          <w:color w:val="000000" w:themeColor="text1"/>
        </w:rPr>
        <w:t>μg</w:t>
      </w:r>
      <w:proofErr w:type="spellEnd"/>
      <w:r w:rsidRPr="00181AFD">
        <w:rPr>
          <w:rFonts w:ascii="Times New Roman" w:eastAsia="Times New Roman" w:hAnsi="Times New Roman" w:cs="Times New Roman"/>
          <w:color w:val="000000" w:themeColor="text1"/>
        </w:rPr>
        <w:t xml:space="preserve">/mL; R&amp;D Systems, Minneapolis, MN, USA), murine IL-2 (10 ng/mL; R&amp;D Systems), and murine IL-7 (1 ng/mL; R&amp;D Systems). LCM consisted of complete RPMI 1640 medium supplemented with 10% FBS, 100 U/mL penicillin, 0.1 mg/mL streptomycin, 10 mM </w:t>
      </w:r>
      <w:r w:rsidR="005E3609" w:rsidRPr="00181AFD">
        <w:rPr>
          <w:rFonts w:ascii="Times New Roman" w:eastAsia="Times New Roman" w:hAnsi="Times New Roman" w:cs="Times New Roman" w:hint="eastAsia"/>
          <w:color w:val="000000" w:themeColor="text1"/>
        </w:rPr>
        <w:t>HEPES</w:t>
      </w:r>
      <w:r w:rsidRPr="00181AFD">
        <w:rPr>
          <w:rFonts w:ascii="Times New Roman" w:eastAsia="Times New Roman" w:hAnsi="Times New Roman" w:cs="Times New Roman"/>
          <w:color w:val="000000" w:themeColor="text1"/>
        </w:rPr>
        <w:t xml:space="preserve"> (</w:t>
      </w:r>
      <w:bookmarkStart w:id="3" w:name="_Hlk213666003"/>
      <w:r w:rsidRPr="00181AFD">
        <w:rPr>
          <w:rFonts w:ascii="Times New Roman" w:eastAsia="Times New Roman" w:hAnsi="Times New Roman" w:cs="Times New Roman"/>
          <w:color w:val="000000" w:themeColor="text1"/>
        </w:rPr>
        <w:t>Invitrogen</w:t>
      </w:r>
      <w:bookmarkEnd w:id="3"/>
      <w:r w:rsidRPr="00181AFD">
        <w:rPr>
          <w:rFonts w:ascii="Times New Roman" w:eastAsia="Times New Roman" w:hAnsi="Times New Roman" w:cs="Times New Roman"/>
          <w:color w:val="000000" w:themeColor="text1"/>
        </w:rPr>
        <w:t xml:space="preserve">), 1 mM sodium pyruvate, and 1% (v/v) MEM non-essential amino acids (Invitrogen). Following 72-hour </w:t>
      </w:r>
      <w:bookmarkStart w:id="4" w:name="_Hlk220973544"/>
      <w:r w:rsidRPr="00181AFD">
        <w:rPr>
          <w:rFonts w:ascii="Times New Roman" w:eastAsia="Times New Roman" w:hAnsi="Times New Roman" w:cs="Times New Roman"/>
          <w:color w:val="000000" w:themeColor="text1"/>
        </w:rPr>
        <w:t>activation</w:t>
      </w:r>
      <w:bookmarkEnd w:id="4"/>
      <w:r w:rsidRPr="00181AFD">
        <w:rPr>
          <w:rFonts w:ascii="Times New Roman" w:eastAsia="Times New Roman" w:hAnsi="Times New Roman" w:cs="Times New Roman"/>
          <w:color w:val="000000" w:themeColor="text1"/>
        </w:rPr>
        <w:t xml:space="preserve"> at 37°C, lymphocytes were density-separated using </w:t>
      </w:r>
      <w:proofErr w:type="spellStart"/>
      <w:r w:rsidRPr="00181AFD">
        <w:rPr>
          <w:rFonts w:ascii="Times New Roman" w:eastAsia="Times New Roman" w:hAnsi="Times New Roman" w:cs="Times New Roman"/>
          <w:color w:val="000000" w:themeColor="text1"/>
        </w:rPr>
        <w:t>Ficoll-Paque</w:t>
      </w:r>
      <w:proofErr w:type="spellEnd"/>
      <w:r w:rsidRPr="00181AFD">
        <w:rPr>
          <w:rFonts w:ascii="Times New Roman" w:eastAsia="Times New Roman" w:hAnsi="Times New Roman" w:cs="Times New Roman"/>
          <w:color w:val="000000" w:themeColor="text1"/>
        </w:rPr>
        <w:t xml:space="preserve"> Plus (1.077 g/mL; GE Healthcare, Chicago, USA) and subsequently expanded in cytokine-enriched LCM (IL-2/IL-7, 10 ng/mL each) for 48 h prior to adoptive transfer.</w:t>
      </w:r>
    </w:p>
    <w:p w14:paraId="03F9B821" w14:textId="77777777" w:rsidR="003155AA" w:rsidRPr="00181AFD" w:rsidRDefault="003155AA" w:rsidP="00A82AFF">
      <w:pPr>
        <w:pStyle w:val="SMSubheading"/>
        <w:rPr>
          <w:b/>
          <w:bCs/>
          <w:i/>
          <w:iCs/>
        </w:rPr>
      </w:pPr>
      <w:r w:rsidRPr="00181AFD">
        <w:rPr>
          <w:b/>
          <w:bCs/>
          <w:i/>
          <w:iCs/>
          <w:u w:val="none"/>
        </w:rPr>
        <w:t xml:space="preserve">Tissue processing and immunofluorescence </w:t>
      </w:r>
    </w:p>
    <w:p w14:paraId="1E197779" w14:textId="66A6D237" w:rsidR="003155AA" w:rsidRPr="00181AFD" w:rsidRDefault="003155AA" w:rsidP="0083259B">
      <w:pPr>
        <w:pBdr>
          <w:top w:val="nil"/>
          <w:left w:val="nil"/>
          <w:bottom w:val="nil"/>
          <w:right w:val="nil"/>
        </w:pBdr>
        <w:spacing w:after="0"/>
        <w:jc w:val="both"/>
        <w:rPr>
          <w:rFonts w:ascii="Times New Roman" w:eastAsia="Times New Roman" w:hAnsi="Times New Roman" w:cs="Times New Roman"/>
          <w:color w:val="000000" w:themeColor="text1"/>
        </w:rPr>
      </w:pPr>
      <w:r w:rsidRPr="00181AFD">
        <w:rPr>
          <w:rFonts w:ascii="Times New Roman" w:eastAsia="Times New Roman" w:hAnsi="Times New Roman" w:cs="Times New Roman"/>
          <w:color w:val="000000" w:themeColor="text1"/>
        </w:rPr>
        <w:t xml:space="preserve">Primary tumor tissues from CRC-LM patients and tumor tissues from WT and </w:t>
      </w:r>
      <w:r w:rsidRPr="00181AFD">
        <w:rPr>
          <w:rFonts w:ascii="Times New Roman" w:eastAsia="Times New Roman" w:hAnsi="Times New Roman" w:cs="Times New Roman"/>
          <w:i/>
          <w:iCs/>
          <w:color w:val="000000" w:themeColor="text1"/>
        </w:rPr>
        <w:t>Nod1/2</w:t>
      </w:r>
      <w:r w:rsidRPr="00181AFD">
        <w:rPr>
          <w:rFonts w:ascii="Times New Roman" w:eastAsia="Times New Roman" w:hAnsi="Times New Roman" w:cs="Times New Roman"/>
          <w:i/>
          <w:iCs/>
          <w:color w:val="000000" w:themeColor="text1"/>
          <w:vertAlign w:val="superscript"/>
        </w:rPr>
        <w:t>⁻/⁻</w:t>
      </w:r>
      <w:r w:rsidRPr="00181AFD">
        <w:rPr>
          <w:rFonts w:ascii="Times New Roman" w:eastAsia="Times New Roman" w:hAnsi="Times New Roman" w:cs="Times New Roman"/>
          <w:color w:val="000000" w:themeColor="text1"/>
        </w:rPr>
        <w:t xml:space="preserve"> mice bearing MC38 tumors following IgG or αPD-L1 treatment were dissected and embedded in Tissue-</w:t>
      </w:r>
      <w:r w:rsidR="009C6CD7" w:rsidRPr="00181AFD">
        <w:rPr>
          <w:rFonts w:ascii="Times New Roman" w:hAnsi="Times New Roman" w:cs="Times New Roman" w:hint="eastAsia"/>
          <w:color w:val="000000" w:themeColor="text1"/>
          <w:lang w:eastAsia="zh-CN"/>
        </w:rPr>
        <w:t>T</w:t>
      </w:r>
      <w:r w:rsidRPr="00181AFD">
        <w:rPr>
          <w:rFonts w:ascii="Times New Roman" w:eastAsia="Times New Roman" w:hAnsi="Times New Roman" w:cs="Times New Roman"/>
          <w:color w:val="000000" w:themeColor="text1"/>
        </w:rPr>
        <w:t xml:space="preserve">ek O.C.T. 5-μm-thick O.C.T. </w:t>
      </w:r>
      <w:r w:rsidR="00640A05" w:rsidRPr="00181AFD">
        <w:rPr>
          <w:rFonts w:asciiTheme="minorEastAsia" w:hAnsiTheme="minorEastAsia" w:cs="Times New Roman" w:hint="eastAsia"/>
          <w:color w:val="000000" w:themeColor="text1"/>
          <w:lang w:eastAsia="zh-CN"/>
        </w:rPr>
        <w:t>t</w:t>
      </w:r>
      <w:r w:rsidRPr="00181AFD">
        <w:rPr>
          <w:rFonts w:ascii="Times New Roman" w:eastAsia="Times New Roman" w:hAnsi="Times New Roman" w:cs="Times New Roman"/>
          <w:color w:val="000000" w:themeColor="text1"/>
        </w:rPr>
        <w:t>issue cryosections were stained with primary antibodies and incubated with Alexa Fluor 488 or 647 secondary antibodies. DAPI was used for nuclear counterstaining</w:t>
      </w:r>
      <w:r w:rsidR="009C6CD7" w:rsidRPr="00181AFD">
        <w:rPr>
          <w:rFonts w:ascii="Times New Roman" w:hAnsi="Times New Roman" w:cs="Times New Roman" w:hint="eastAsia"/>
          <w:color w:val="000000" w:themeColor="text1"/>
          <w:lang w:eastAsia="zh-CN"/>
        </w:rPr>
        <w:t>,</w:t>
      </w:r>
      <w:r w:rsidRPr="00181AFD">
        <w:rPr>
          <w:rFonts w:ascii="Times New Roman" w:eastAsia="Times New Roman" w:hAnsi="Times New Roman" w:cs="Times New Roman"/>
          <w:color w:val="000000" w:themeColor="text1"/>
        </w:rPr>
        <w:t xml:space="preserve"> and fluorescent </w:t>
      </w:r>
      <w:bookmarkStart w:id="5" w:name="OLE_LINK19"/>
      <w:r w:rsidRPr="00181AFD">
        <w:rPr>
          <w:rFonts w:ascii="Times New Roman" w:eastAsia="Times New Roman" w:hAnsi="Times New Roman" w:cs="Times New Roman"/>
          <w:color w:val="000000" w:themeColor="text1"/>
        </w:rPr>
        <w:t>images were photographed using a confocal microscope</w:t>
      </w:r>
      <w:bookmarkEnd w:id="5"/>
      <w:r w:rsidRPr="00181AFD">
        <w:rPr>
          <w:rFonts w:ascii="Times New Roman" w:eastAsia="Times New Roman" w:hAnsi="Times New Roman" w:cs="Times New Roman"/>
          <w:color w:val="000000" w:themeColor="text1"/>
        </w:rPr>
        <w:t xml:space="preserve"> (LSM980 Airyscan2, Zeiss) and analyzed with </w:t>
      </w:r>
      <w:proofErr w:type="spellStart"/>
      <w:r w:rsidRPr="00181AFD">
        <w:rPr>
          <w:rFonts w:ascii="Times New Roman" w:eastAsia="Times New Roman" w:hAnsi="Times New Roman" w:cs="Times New Roman"/>
          <w:color w:val="000000" w:themeColor="text1"/>
        </w:rPr>
        <w:t>Imaris</w:t>
      </w:r>
      <w:proofErr w:type="spellEnd"/>
      <w:r w:rsidRPr="00181AFD">
        <w:rPr>
          <w:rFonts w:ascii="Times New Roman" w:eastAsia="Times New Roman" w:hAnsi="Times New Roman" w:cs="Times New Roman"/>
          <w:color w:val="000000" w:themeColor="text1"/>
        </w:rPr>
        <w:t xml:space="preserve"> 7. Antibodies used were anti-NOD1 antibody (</w:t>
      </w:r>
      <w:proofErr w:type="spellStart"/>
      <w:r w:rsidRPr="00181AFD">
        <w:rPr>
          <w:rFonts w:ascii="Times New Roman" w:eastAsia="Times New Roman" w:hAnsi="Times New Roman" w:cs="Times New Roman"/>
          <w:color w:val="000000" w:themeColor="text1"/>
        </w:rPr>
        <w:t>abcam</w:t>
      </w:r>
      <w:proofErr w:type="spellEnd"/>
      <w:r w:rsidRPr="00181AFD">
        <w:rPr>
          <w:rFonts w:ascii="Times New Roman" w:eastAsia="Times New Roman" w:hAnsi="Times New Roman" w:cs="Times New Roman"/>
          <w:color w:val="000000" w:themeColor="text1"/>
        </w:rPr>
        <w:t>; ab189409; 1:100), anti-PD-L1 antibody (</w:t>
      </w:r>
      <w:proofErr w:type="spellStart"/>
      <w:r w:rsidRPr="00181AFD">
        <w:rPr>
          <w:rFonts w:ascii="Times New Roman" w:eastAsia="Times New Roman" w:hAnsi="Times New Roman" w:cs="Times New Roman"/>
          <w:color w:val="000000" w:themeColor="text1"/>
        </w:rPr>
        <w:t>eBioscience</w:t>
      </w:r>
      <w:proofErr w:type="spellEnd"/>
      <w:r w:rsidRPr="00181AFD">
        <w:rPr>
          <w:rFonts w:ascii="Times New Roman" w:eastAsia="Times New Roman" w:hAnsi="Times New Roman" w:cs="Times New Roman"/>
          <w:color w:val="000000" w:themeColor="text1"/>
        </w:rPr>
        <w:t>; 14-5982-82; 1:100), anti-CD16 antibody (</w:t>
      </w:r>
      <w:proofErr w:type="spellStart"/>
      <w:r w:rsidRPr="00181AFD">
        <w:rPr>
          <w:rFonts w:ascii="Times New Roman" w:eastAsia="Times New Roman" w:hAnsi="Times New Roman" w:cs="Times New Roman"/>
          <w:color w:val="000000" w:themeColor="text1"/>
        </w:rPr>
        <w:t>abcam</w:t>
      </w:r>
      <w:proofErr w:type="spellEnd"/>
      <w:r w:rsidRPr="00181AFD">
        <w:rPr>
          <w:rFonts w:ascii="Times New Roman" w:eastAsia="Times New Roman" w:hAnsi="Times New Roman" w:cs="Times New Roman"/>
          <w:color w:val="000000" w:themeColor="text1"/>
        </w:rPr>
        <w:t>; ab308605), anti-CD8 antibody (</w:t>
      </w:r>
      <w:proofErr w:type="spellStart"/>
      <w:r w:rsidRPr="00181AFD">
        <w:rPr>
          <w:rFonts w:ascii="Times New Roman" w:eastAsia="Times New Roman" w:hAnsi="Times New Roman" w:cs="Times New Roman"/>
          <w:color w:val="000000" w:themeColor="text1"/>
        </w:rPr>
        <w:t>eBioscience</w:t>
      </w:r>
      <w:proofErr w:type="spellEnd"/>
      <w:r w:rsidRPr="00181AFD">
        <w:rPr>
          <w:rFonts w:ascii="Times New Roman" w:eastAsia="Times New Roman" w:hAnsi="Times New Roman" w:cs="Times New Roman"/>
          <w:color w:val="000000" w:themeColor="text1"/>
        </w:rPr>
        <w:t>; 14-0081-82; 1:200). To ensure strict comparability across all groups for analyzed CD8, field-of-view (FOV) images were captured from the tumor core region (excluding the tumor-stroma edge) of each sample using a confocal microscope with a 20× objective lens; expanded FOV images were acquired via ZEN3.1 (Blue) software with a unified fixed rectangular ROI size (W = 2000, H = 2000). For CD8⁺ cell quantification in Fig. 2B, five representative, non-overlapping FOVs were selected per tumor sample for cell counting, with the average value calculated for each sample; a total of four biological samples were analyzed for each experimental group.</w:t>
      </w:r>
    </w:p>
    <w:p w14:paraId="52091A3F" w14:textId="732EB583" w:rsidR="003155AA" w:rsidRPr="00181AFD" w:rsidRDefault="003155AA" w:rsidP="00A82AFF">
      <w:pPr>
        <w:pStyle w:val="SMSubheading"/>
        <w:rPr>
          <w:b/>
          <w:bCs/>
          <w:i/>
          <w:iCs/>
        </w:rPr>
      </w:pPr>
      <w:r w:rsidRPr="00181AFD">
        <w:rPr>
          <w:b/>
          <w:bCs/>
          <w:i/>
          <w:iCs/>
          <w:u w:val="none"/>
        </w:rPr>
        <w:t>Human PBMCs derived macrophage</w:t>
      </w:r>
      <w:r w:rsidR="009C6CD7" w:rsidRPr="00181AFD">
        <w:rPr>
          <w:rFonts w:hint="eastAsia"/>
          <w:b/>
          <w:bCs/>
          <w:i/>
          <w:iCs/>
          <w:u w:val="none"/>
          <w:lang w:eastAsia="zh-CN"/>
        </w:rPr>
        <w:t>s</w:t>
      </w:r>
      <w:r w:rsidRPr="00181AFD">
        <w:rPr>
          <w:b/>
          <w:bCs/>
          <w:i/>
          <w:iCs/>
          <w:u w:val="none"/>
        </w:rPr>
        <w:t xml:space="preserve"> </w:t>
      </w:r>
    </w:p>
    <w:p w14:paraId="4240D30E" w14:textId="132B3642" w:rsidR="003155AA" w:rsidRPr="00181AFD" w:rsidRDefault="003155AA" w:rsidP="0083259B">
      <w:pPr>
        <w:pBdr>
          <w:top w:val="nil"/>
          <w:left w:val="nil"/>
          <w:bottom w:val="nil"/>
          <w:right w:val="nil"/>
        </w:pBdr>
        <w:spacing w:after="0"/>
        <w:jc w:val="both"/>
        <w:rPr>
          <w:color w:val="000000" w:themeColor="text1"/>
        </w:rPr>
      </w:pPr>
      <w:r w:rsidRPr="00181AFD">
        <w:rPr>
          <w:rFonts w:ascii="Times New Roman" w:eastAsia="Times New Roman" w:hAnsi="Times New Roman" w:cs="Times New Roman"/>
          <w:color w:val="000000" w:themeColor="text1"/>
        </w:rPr>
        <w:t xml:space="preserve">Human PBMCs were isolated from the buffy coats of anticoagulated blood from healthy blood donors (Beijing Red Cross blood center, China) by gradient centrifugation on </w:t>
      </w:r>
      <w:proofErr w:type="spellStart"/>
      <w:r w:rsidRPr="00181AFD">
        <w:rPr>
          <w:rFonts w:ascii="Times New Roman" w:eastAsia="Times New Roman" w:hAnsi="Times New Roman" w:cs="Times New Roman"/>
          <w:color w:val="000000" w:themeColor="text1"/>
        </w:rPr>
        <w:t>Lymphoprep</w:t>
      </w:r>
      <w:proofErr w:type="spellEnd"/>
      <w:r w:rsidRPr="00181AFD">
        <w:rPr>
          <w:rFonts w:ascii="Times New Roman" w:eastAsia="Times New Roman" w:hAnsi="Times New Roman" w:cs="Times New Roman"/>
          <w:color w:val="000000" w:themeColor="text1"/>
        </w:rPr>
        <w:t xml:space="preserve"> (Axis-Shield), and monocytes were further purified by positive magnetic separation of CD14</w:t>
      </w:r>
      <w:r w:rsidRPr="00181AFD">
        <w:rPr>
          <w:rFonts w:ascii="Times New Roman" w:eastAsia="Times New Roman" w:hAnsi="Times New Roman" w:cs="Times New Roman"/>
          <w:color w:val="000000" w:themeColor="text1"/>
          <w:vertAlign w:val="superscript"/>
        </w:rPr>
        <w:t xml:space="preserve">+ </w:t>
      </w:r>
      <w:r w:rsidRPr="00181AFD">
        <w:rPr>
          <w:rFonts w:ascii="Times New Roman" w:eastAsia="Times New Roman" w:hAnsi="Times New Roman" w:cs="Times New Roman"/>
          <w:color w:val="000000" w:themeColor="text1"/>
        </w:rPr>
        <w:t>cells (</w:t>
      </w:r>
      <w:proofErr w:type="spellStart"/>
      <w:r w:rsidRPr="00181AFD">
        <w:rPr>
          <w:rFonts w:ascii="Times New Roman" w:eastAsia="Times New Roman" w:hAnsi="Times New Roman" w:cs="Times New Roman"/>
          <w:color w:val="000000" w:themeColor="text1"/>
        </w:rPr>
        <w:t>MiltenyiBiotec</w:t>
      </w:r>
      <w:proofErr w:type="spellEnd"/>
      <w:r w:rsidRPr="00181AFD">
        <w:rPr>
          <w:rFonts w:ascii="Times New Roman" w:eastAsia="Times New Roman" w:hAnsi="Times New Roman" w:cs="Times New Roman"/>
          <w:color w:val="000000" w:themeColor="text1"/>
        </w:rPr>
        <w:t>). Macrophages in PBMCs were derived from CD14</w:t>
      </w:r>
      <w:r w:rsidRPr="00181AFD">
        <w:rPr>
          <w:rFonts w:ascii="Times New Roman" w:eastAsia="Times New Roman" w:hAnsi="Times New Roman" w:cs="Times New Roman"/>
          <w:color w:val="000000" w:themeColor="text1"/>
          <w:vertAlign w:val="superscript"/>
        </w:rPr>
        <w:t>+</w:t>
      </w:r>
      <w:r w:rsidRPr="00181AFD">
        <w:rPr>
          <w:rFonts w:ascii="Times New Roman" w:eastAsia="Times New Roman" w:hAnsi="Times New Roman" w:cs="Times New Roman"/>
          <w:color w:val="000000" w:themeColor="text1"/>
        </w:rPr>
        <w:t xml:space="preserve"> blood monocytes by culturing in DMEM medium (Gibco) supplemented with 10% FBS (Gibco) and 20 ng/mL of M-CSF (</w:t>
      </w:r>
      <w:proofErr w:type="spellStart"/>
      <w:r w:rsidRPr="00181AFD">
        <w:rPr>
          <w:rFonts w:ascii="Times New Roman" w:eastAsia="Times New Roman" w:hAnsi="Times New Roman" w:cs="Times New Roman"/>
          <w:color w:val="000000" w:themeColor="text1"/>
        </w:rPr>
        <w:t>PeproTech</w:t>
      </w:r>
      <w:proofErr w:type="spellEnd"/>
      <w:r w:rsidRPr="00181AFD">
        <w:rPr>
          <w:rFonts w:ascii="Times New Roman" w:eastAsia="Times New Roman" w:hAnsi="Times New Roman" w:cs="Times New Roman"/>
          <w:color w:val="000000" w:themeColor="text1"/>
        </w:rPr>
        <w:t xml:space="preserve">, Rocky Hill, NJ, USA) for 3 days, then </w:t>
      </w:r>
      <w:r w:rsidR="009C6CD7" w:rsidRPr="00181AFD">
        <w:rPr>
          <w:rFonts w:ascii="Times New Roman" w:eastAsia="Times New Roman" w:hAnsi="Times New Roman" w:cs="Times New Roman"/>
          <w:color w:val="000000" w:themeColor="text1"/>
        </w:rPr>
        <w:t>supplemented with</w:t>
      </w:r>
      <w:r w:rsidRPr="00181AFD">
        <w:rPr>
          <w:rFonts w:ascii="Times New Roman" w:eastAsia="Times New Roman" w:hAnsi="Times New Roman" w:cs="Times New Roman"/>
          <w:color w:val="000000" w:themeColor="text1"/>
        </w:rPr>
        <w:t xml:space="preserve"> 20 mL fresh medium for another 4 days.</w:t>
      </w:r>
    </w:p>
    <w:p w14:paraId="4BED96B4" w14:textId="6C4D92E1" w:rsidR="003155AA" w:rsidRPr="00181AFD" w:rsidRDefault="003155AA" w:rsidP="00A82AFF">
      <w:pPr>
        <w:pStyle w:val="SMSubheading"/>
        <w:rPr>
          <w:b/>
          <w:bCs/>
          <w:i/>
          <w:iCs/>
        </w:rPr>
      </w:pPr>
      <w:r w:rsidRPr="00181AFD">
        <w:rPr>
          <w:b/>
          <w:bCs/>
          <w:i/>
          <w:iCs/>
          <w:u w:val="none"/>
        </w:rPr>
        <w:t xml:space="preserve">Plasmid construction </w:t>
      </w:r>
    </w:p>
    <w:p w14:paraId="74BB5054" w14:textId="77777777" w:rsidR="003155AA" w:rsidRPr="00181AFD" w:rsidRDefault="003155AA" w:rsidP="0083259B">
      <w:pPr>
        <w:pBdr>
          <w:top w:val="nil"/>
          <w:left w:val="nil"/>
          <w:bottom w:val="nil"/>
          <w:right w:val="nil"/>
        </w:pBdr>
        <w:spacing w:after="0"/>
        <w:jc w:val="both"/>
        <w:rPr>
          <w:rFonts w:ascii="Times New Roman" w:eastAsia="Times New Roman" w:hAnsi="Times New Roman" w:cs="Times New Roman"/>
          <w:color w:val="000000" w:themeColor="text1"/>
        </w:rPr>
      </w:pPr>
      <w:r w:rsidRPr="00181AFD">
        <w:rPr>
          <w:rFonts w:ascii="Times New Roman" w:eastAsia="Times New Roman" w:hAnsi="Times New Roman" w:cs="Times New Roman"/>
          <w:color w:val="000000" w:themeColor="text1"/>
        </w:rPr>
        <w:t xml:space="preserve">pGL3-enhancer luciferase reporter and </w:t>
      </w:r>
      <w:proofErr w:type="spellStart"/>
      <w:r w:rsidRPr="00181AFD">
        <w:rPr>
          <w:rFonts w:ascii="Times New Roman" w:eastAsia="Times New Roman" w:hAnsi="Times New Roman" w:cs="Times New Roman"/>
          <w:color w:val="000000" w:themeColor="text1"/>
        </w:rPr>
        <w:t>pRL</w:t>
      </w:r>
      <w:proofErr w:type="spellEnd"/>
      <w:r w:rsidRPr="00181AFD">
        <w:rPr>
          <w:rFonts w:ascii="Times New Roman" w:eastAsia="Times New Roman" w:hAnsi="Times New Roman" w:cs="Times New Roman"/>
          <w:color w:val="000000" w:themeColor="text1"/>
        </w:rPr>
        <w:t xml:space="preserve">-TK </w:t>
      </w:r>
      <w:proofErr w:type="spellStart"/>
      <w:r w:rsidRPr="00181AFD">
        <w:rPr>
          <w:rFonts w:ascii="Times New Roman" w:eastAsia="Times New Roman" w:hAnsi="Times New Roman" w:cs="Times New Roman"/>
          <w:color w:val="000000" w:themeColor="text1"/>
        </w:rPr>
        <w:t>Renilla</w:t>
      </w:r>
      <w:proofErr w:type="spellEnd"/>
      <w:r w:rsidRPr="00181AFD">
        <w:rPr>
          <w:rFonts w:ascii="Times New Roman" w:eastAsia="Times New Roman" w:hAnsi="Times New Roman" w:cs="Times New Roman"/>
          <w:color w:val="000000" w:themeColor="text1"/>
        </w:rPr>
        <w:t xml:space="preserve"> luciferase plasmids were purchased from </w:t>
      </w:r>
      <w:proofErr w:type="spellStart"/>
      <w:r w:rsidRPr="00181AFD">
        <w:rPr>
          <w:rFonts w:ascii="Times New Roman" w:eastAsia="Times New Roman" w:hAnsi="Times New Roman" w:cs="Times New Roman"/>
          <w:color w:val="000000" w:themeColor="text1"/>
        </w:rPr>
        <w:t>YouBio</w:t>
      </w:r>
      <w:proofErr w:type="spellEnd"/>
      <w:r w:rsidRPr="00181AFD">
        <w:rPr>
          <w:rFonts w:ascii="Times New Roman" w:eastAsia="Times New Roman" w:hAnsi="Times New Roman" w:cs="Times New Roman"/>
          <w:color w:val="000000" w:themeColor="text1"/>
        </w:rPr>
        <w:t xml:space="preserve"> and were confirmed by sequencing. NOD1 and NOD2 overexpression plasmids </w:t>
      </w:r>
      <w:r w:rsidRPr="00181AFD">
        <w:rPr>
          <w:rFonts w:ascii="Times New Roman" w:eastAsia="Times New Roman" w:hAnsi="Times New Roman" w:cs="Times New Roman"/>
          <w:color w:val="000000" w:themeColor="text1"/>
        </w:rPr>
        <w:lastRenderedPageBreak/>
        <w:t xml:space="preserve">were purchased from </w:t>
      </w:r>
      <w:proofErr w:type="spellStart"/>
      <w:r w:rsidRPr="00181AFD">
        <w:rPr>
          <w:rFonts w:ascii="Times New Roman" w:eastAsia="Times New Roman" w:hAnsi="Times New Roman" w:cs="Times New Roman"/>
          <w:color w:val="000000" w:themeColor="text1"/>
        </w:rPr>
        <w:t>Invivogen</w:t>
      </w:r>
      <w:proofErr w:type="spellEnd"/>
      <w:r w:rsidRPr="00181AFD">
        <w:rPr>
          <w:rFonts w:ascii="Times New Roman" w:eastAsia="Times New Roman" w:hAnsi="Times New Roman" w:cs="Times New Roman"/>
          <w:color w:val="000000" w:themeColor="text1"/>
        </w:rPr>
        <w:t>. Transfections were performed using Lipofectamine 2000 reagent (Invitrogen) according to the manufacturer’s instructions.</w:t>
      </w:r>
    </w:p>
    <w:p w14:paraId="510597A8" w14:textId="77777777" w:rsidR="003155AA" w:rsidRPr="00181AFD" w:rsidRDefault="003155AA" w:rsidP="00A82AFF">
      <w:pPr>
        <w:pStyle w:val="SMSubheading"/>
        <w:rPr>
          <w:b/>
          <w:bCs/>
          <w:i/>
          <w:iCs/>
        </w:rPr>
      </w:pPr>
      <w:r w:rsidRPr="00181AFD">
        <w:rPr>
          <w:b/>
          <w:bCs/>
          <w:i/>
          <w:iCs/>
          <w:u w:val="none"/>
        </w:rPr>
        <w:t>Dual-luciferase reporter assay</w:t>
      </w:r>
    </w:p>
    <w:p w14:paraId="5E97ECA9" w14:textId="61DED8E9" w:rsidR="003155AA" w:rsidRPr="00181AFD" w:rsidRDefault="003155AA" w:rsidP="0083259B">
      <w:pPr>
        <w:pBdr>
          <w:top w:val="nil"/>
          <w:left w:val="nil"/>
          <w:bottom w:val="nil"/>
          <w:right w:val="nil"/>
        </w:pBdr>
        <w:spacing w:after="0"/>
        <w:jc w:val="both"/>
        <w:rPr>
          <w:rFonts w:ascii="Times New Roman" w:eastAsia="Times New Roman" w:hAnsi="Times New Roman" w:cs="Times New Roman"/>
          <w:color w:val="000000" w:themeColor="text1"/>
        </w:rPr>
      </w:pPr>
      <w:r w:rsidRPr="00181AFD">
        <w:rPr>
          <w:rFonts w:ascii="Times New Roman" w:eastAsia="Times New Roman" w:hAnsi="Times New Roman" w:cs="Times New Roman"/>
          <w:color w:val="000000" w:themeColor="text1"/>
        </w:rPr>
        <w:t xml:space="preserve">Firstly, 293T cells were seeded into 24-well plates. Twelve hours later, cells were co-transfected with luciferase expression constructs and </w:t>
      </w:r>
      <w:proofErr w:type="spellStart"/>
      <w:r w:rsidRPr="00181AFD">
        <w:rPr>
          <w:rFonts w:ascii="Times New Roman" w:eastAsia="Times New Roman" w:hAnsi="Times New Roman" w:cs="Times New Roman"/>
          <w:color w:val="000000" w:themeColor="text1"/>
        </w:rPr>
        <w:t>Renilla</w:t>
      </w:r>
      <w:proofErr w:type="spellEnd"/>
      <w:r w:rsidRPr="00181AFD">
        <w:rPr>
          <w:rFonts w:ascii="Times New Roman" w:eastAsia="Times New Roman" w:hAnsi="Times New Roman" w:cs="Times New Roman"/>
          <w:color w:val="000000" w:themeColor="text1"/>
        </w:rPr>
        <w:t xml:space="preserve"> luciferase plasmids using Lipofectamine 2000. Twenty-four hours later, luciferase activities </w:t>
      </w:r>
      <w:r w:rsidR="003348F7" w:rsidRPr="00181AFD">
        <w:rPr>
          <w:rFonts w:ascii="Times New Roman" w:hAnsi="Times New Roman" w:cs="Times New Roman" w:hint="eastAsia"/>
          <w:color w:val="000000" w:themeColor="text1"/>
          <w:lang w:eastAsia="zh-CN"/>
        </w:rPr>
        <w:t>following</w:t>
      </w:r>
      <w:r w:rsidR="003348F7"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color w:val="000000" w:themeColor="text1"/>
        </w:rPr>
        <w:t>indicated treatments were measured using a Dual Luciferase Reporter Assay Kit (</w:t>
      </w:r>
      <w:proofErr w:type="spellStart"/>
      <w:r w:rsidRPr="00181AFD">
        <w:rPr>
          <w:rFonts w:ascii="Times New Roman" w:eastAsia="Times New Roman" w:hAnsi="Times New Roman" w:cs="Times New Roman"/>
          <w:color w:val="000000" w:themeColor="text1"/>
        </w:rPr>
        <w:t>Vazyme</w:t>
      </w:r>
      <w:proofErr w:type="spellEnd"/>
      <w:r w:rsidRPr="00181AFD">
        <w:rPr>
          <w:rFonts w:ascii="Times New Roman" w:eastAsia="Times New Roman" w:hAnsi="Times New Roman" w:cs="Times New Roman"/>
          <w:color w:val="000000" w:themeColor="text1"/>
        </w:rPr>
        <w:t xml:space="preserve">, Nanjing, China) </w:t>
      </w:r>
      <w:r w:rsidR="003348F7" w:rsidRPr="00181AFD">
        <w:rPr>
          <w:rFonts w:ascii="Times New Roman" w:hAnsi="Times New Roman" w:cs="Times New Roman" w:hint="eastAsia"/>
          <w:color w:val="000000" w:themeColor="text1"/>
          <w:lang w:eastAsia="zh-CN"/>
        </w:rPr>
        <w:t xml:space="preserve">with a </w:t>
      </w:r>
      <w:r w:rsidR="003348F7" w:rsidRPr="00181AFD">
        <w:rPr>
          <w:rFonts w:ascii="Times New Roman" w:eastAsia="Times New Roman" w:hAnsi="Times New Roman" w:cs="Times New Roman"/>
          <w:color w:val="000000" w:themeColor="text1"/>
        </w:rPr>
        <w:t xml:space="preserve">luminometer </w:t>
      </w:r>
      <w:r w:rsidRPr="00181AFD">
        <w:rPr>
          <w:rFonts w:ascii="Times New Roman" w:eastAsia="Times New Roman" w:hAnsi="Times New Roman" w:cs="Times New Roman"/>
          <w:color w:val="000000" w:themeColor="text1"/>
        </w:rPr>
        <w:t xml:space="preserve">according to the manufacturer’s instructions. The firefly luciferase values were normalized to </w:t>
      </w:r>
      <w:proofErr w:type="spellStart"/>
      <w:r w:rsidRPr="00181AFD">
        <w:rPr>
          <w:rFonts w:ascii="Times New Roman" w:eastAsia="Times New Roman" w:hAnsi="Times New Roman" w:cs="Times New Roman"/>
          <w:color w:val="000000" w:themeColor="text1"/>
        </w:rPr>
        <w:t>Renilla</w:t>
      </w:r>
      <w:proofErr w:type="spellEnd"/>
      <w:r w:rsidRPr="00181AFD">
        <w:rPr>
          <w:rFonts w:ascii="Times New Roman" w:eastAsia="Times New Roman" w:hAnsi="Times New Roman" w:cs="Times New Roman"/>
          <w:color w:val="000000" w:themeColor="text1"/>
        </w:rPr>
        <w:t xml:space="preserve"> values.</w:t>
      </w:r>
    </w:p>
    <w:p w14:paraId="055EE711" w14:textId="77777777" w:rsidR="003155AA" w:rsidRPr="00181AFD" w:rsidRDefault="003155AA" w:rsidP="00A82AFF">
      <w:pPr>
        <w:pStyle w:val="SMSubheading"/>
        <w:rPr>
          <w:b/>
          <w:bCs/>
          <w:i/>
          <w:iCs/>
        </w:rPr>
      </w:pPr>
      <w:bookmarkStart w:id="6" w:name="_Hlk223862619"/>
      <w:r w:rsidRPr="00181AFD">
        <w:rPr>
          <w:b/>
          <w:bCs/>
          <w:i/>
          <w:iCs/>
          <w:u w:val="none"/>
        </w:rPr>
        <w:t>Macrophage differentiation</w:t>
      </w:r>
    </w:p>
    <w:bookmarkEnd w:id="6"/>
    <w:p w14:paraId="24D31839" w14:textId="0587C1FF" w:rsidR="003155AA" w:rsidRPr="00181AFD" w:rsidRDefault="003155AA" w:rsidP="0083259B">
      <w:pPr>
        <w:pBdr>
          <w:top w:val="nil"/>
          <w:left w:val="nil"/>
          <w:bottom w:val="nil"/>
          <w:right w:val="nil"/>
        </w:pBdr>
        <w:spacing w:after="0"/>
        <w:jc w:val="both"/>
        <w:rPr>
          <w:color w:val="000000" w:themeColor="text1"/>
        </w:rPr>
      </w:pPr>
      <w:r w:rsidRPr="00181AFD">
        <w:rPr>
          <w:rFonts w:ascii="Times New Roman" w:eastAsia="Times New Roman" w:hAnsi="Times New Roman" w:cs="Times New Roman"/>
          <w:color w:val="000000" w:themeColor="text1"/>
        </w:rPr>
        <w:t xml:space="preserve">THP-1 monocytes were differentiated </w:t>
      </w:r>
      <w:r w:rsidR="00642768" w:rsidRPr="00181AFD">
        <w:rPr>
          <w:rFonts w:ascii="Times New Roman" w:hAnsi="Times New Roman" w:cs="Times New Roman" w:hint="eastAsia"/>
          <w:color w:val="000000" w:themeColor="text1"/>
          <w:lang w:eastAsia="zh-CN"/>
        </w:rPr>
        <w:t>with</w:t>
      </w:r>
      <w:r w:rsidR="00642768"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color w:val="000000" w:themeColor="text1"/>
        </w:rPr>
        <w:t>50 ng/mL phorbol 12-myristate 13-acetate (PMA) (</w:t>
      </w:r>
      <w:proofErr w:type="spellStart"/>
      <w:r w:rsidRPr="00181AFD">
        <w:rPr>
          <w:rFonts w:ascii="Times New Roman" w:eastAsia="Times New Roman" w:hAnsi="Times New Roman" w:cs="Times New Roman"/>
          <w:color w:val="000000" w:themeColor="text1"/>
        </w:rPr>
        <w:t>InvivoGen</w:t>
      </w:r>
      <w:proofErr w:type="spellEnd"/>
      <w:r w:rsidRPr="00181AFD">
        <w:rPr>
          <w:rFonts w:ascii="Times New Roman" w:eastAsia="Times New Roman" w:hAnsi="Times New Roman" w:cs="Times New Roman"/>
          <w:color w:val="000000" w:themeColor="text1"/>
        </w:rPr>
        <w:t>, San Diego, CA, USA) for 48 h, followed by incubation in complete medium for another 24 h to rest. Cells were cultured in RPMI-1640 supplemented with 1% (v/v) FBS overnight for starvation before treatment with C12-IE-DAP (</w:t>
      </w:r>
      <w:proofErr w:type="spellStart"/>
      <w:r w:rsidRPr="00181AFD">
        <w:rPr>
          <w:rFonts w:ascii="Times New Roman" w:eastAsia="Times New Roman" w:hAnsi="Times New Roman" w:cs="Times New Roman"/>
          <w:color w:val="000000" w:themeColor="text1"/>
        </w:rPr>
        <w:t>InvivoGen</w:t>
      </w:r>
      <w:proofErr w:type="spellEnd"/>
      <w:r w:rsidRPr="00181AFD">
        <w:rPr>
          <w:rFonts w:ascii="Times New Roman" w:eastAsia="Times New Roman" w:hAnsi="Times New Roman" w:cs="Times New Roman"/>
          <w:color w:val="000000" w:themeColor="text1"/>
        </w:rPr>
        <w:t>) or MDP (</w:t>
      </w:r>
      <w:proofErr w:type="spellStart"/>
      <w:r w:rsidRPr="00181AFD">
        <w:rPr>
          <w:rFonts w:ascii="Times New Roman" w:eastAsia="Times New Roman" w:hAnsi="Times New Roman" w:cs="Times New Roman"/>
          <w:color w:val="000000" w:themeColor="text1"/>
        </w:rPr>
        <w:t>InvivoGen</w:t>
      </w:r>
      <w:proofErr w:type="spellEnd"/>
      <w:r w:rsidRPr="00181AFD">
        <w:rPr>
          <w:rFonts w:ascii="Times New Roman" w:eastAsia="Times New Roman" w:hAnsi="Times New Roman" w:cs="Times New Roman"/>
          <w:color w:val="000000" w:themeColor="text1"/>
        </w:rPr>
        <w:t>).</w:t>
      </w:r>
    </w:p>
    <w:p w14:paraId="5154FA27" w14:textId="12D31A73" w:rsidR="003155AA" w:rsidRPr="00181AFD" w:rsidRDefault="003155AA" w:rsidP="0083259B">
      <w:pPr>
        <w:pBdr>
          <w:top w:val="nil"/>
          <w:left w:val="nil"/>
          <w:bottom w:val="nil"/>
          <w:right w:val="nil"/>
        </w:pBdr>
        <w:spacing w:after="0"/>
        <w:jc w:val="both"/>
        <w:rPr>
          <w:color w:val="000000" w:themeColor="text1"/>
        </w:rPr>
      </w:pPr>
      <w:bookmarkStart w:id="7" w:name="OLE_LINK11"/>
      <w:r w:rsidRPr="00181AFD">
        <w:rPr>
          <w:rFonts w:ascii="Times New Roman" w:eastAsia="Times New Roman" w:hAnsi="Times New Roman" w:cs="Times New Roman"/>
          <w:color w:val="000000" w:themeColor="text1"/>
        </w:rPr>
        <w:t xml:space="preserve">For generation of bone-marrow-derived macrophages (BMDMs), bone marrow was isolated from C57BL/6J mice (6-to 8-week-old) femurs and tibias, followed by centrifugation at 300 × </w:t>
      </w:r>
      <w:r w:rsidRPr="003B33F2">
        <w:rPr>
          <w:rFonts w:ascii="Times New Roman" w:eastAsia="Times New Roman" w:hAnsi="Times New Roman" w:cs="Times New Roman"/>
          <w:i/>
          <w:iCs/>
          <w:color w:val="000000" w:themeColor="text1"/>
        </w:rPr>
        <w:t>g</w:t>
      </w:r>
      <w:r w:rsidRPr="00181AFD">
        <w:rPr>
          <w:rFonts w:ascii="Times New Roman" w:eastAsia="Times New Roman" w:hAnsi="Times New Roman" w:cs="Times New Roman"/>
          <w:color w:val="000000" w:themeColor="text1"/>
        </w:rPr>
        <w:t xml:space="preserve"> for 5 min to obtain bone marrow cells and then cultured for 7 days in DMEM supplemented with 20% (v/v) FBS and 20% (v/v) L929 cell culture supernatant. After 7 days, supernatant and non-adherent cells were removed by washing with PBS, </w:t>
      </w:r>
      <w:r w:rsidR="00642768" w:rsidRPr="00181AFD">
        <w:rPr>
          <w:rFonts w:ascii="Times New Roman" w:hAnsi="Times New Roman" w:cs="Times New Roman" w:hint="eastAsia"/>
          <w:color w:val="000000" w:themeColor="text1"/>
          <w:lang w:eastAsia="zh-CN"/>
        </w:rPr>
        <w:t xml:space="preserve">and </w:t>
      </w:r>
      <w:r w:rsidRPr="00181AFD">
        <w:rPr>
          <w:rFonts w:ascii="Times New Roman" w:eastAsia="Times New Roman" w:hAnsi="Times New Roman" w:cs="Times New Roman"/>
          <w:color w:val="000000" w:themeColor="text1"/>
        </w:rPr>
        <w:t>adherent cells were harvested by incubation in ice-cold PBS for 10 min before gentle pipett</w:t>
      </w:r>
      <w:r w:rsidR="001D2CF3" w:rsidRPr="00181AFD">
        <w:rPr>
          <w:rFonts w:ascii="Times New Roman" w:hAnsi="Times New Roman" w:cs="Times New Roman" w:hint="eastAsia"/>
          <w:color w:val="000000" w:themeColor="text1"/>
          <w:lang w:eastAsia="zh-CN"/>
        </w:rPr>
        <w:t>ing</w:t>
      </w:r>
      <w:r w:rsidRPr="00181AFD">
        <w:rPr>
          <w:rFonts w:ascii="Times New Roman" w:eastAsia="Times New Roman" w:hAnsi="Times New Roman" w:cs="Times New Roman"/>
          <w:color w:val="000000" w:themeColor="text1"/>
        </w:rPr>
        <w:t xml:space="preserve">. </w:t>
      </w:r>
    </w:p>
    <w:p w14:paraId="440D93E4" w14:textId="77777777" w:rsidR="003155AA" w:rsidRPr="00181AFD" w:rsidRDefault="003155AA" w:rsidP="00A82AFF">
      <w:pPr>
        <w:pStyle w:val="SMSubheading"/>
        <w:rPr>
          <w:b/>
          <w:bCs/>
          <w:i/>
          <w:iCs/>
        </w:rPr>
      </w:pPr>
      <w:r w:rsidRPr="00181AFD">
        <w:rPr>
          <w:b/>
          <w:bCs/>
          <w:i/>
          <w:iCs/>
          <w:u w:val="none"/>
        </w:rPr>
        <w:t>Isolation of mouse crypt and organoid cultures</w:t>
      </w:r>
    </w:p>
    <w:bookmarkEnd w:id="7"/>
    <w:p w14:paraId="57EF76FB" w14:textId="4706EBEE" w:rsidR="003155AA" w:rsidRPr="00181AFD" w:rsidRDefault="003155AA" w:rsidP="0083259B">
      <w:pPr>
        <w:pBdr>
          <w:top w:val="nil"/>
          <w:left w:val="nil"/>
          <w:bottom w:val="nil"/>
          <w:right w:val="nil"/>
        </w:pBdr>
        <w:spacing w:after="0"/>
        <w:jc w:val="both"/>
        <w:rPr>
          <w:color w:val="000000" w:themeColor="text1"/>
        </w:rPr>
      </w:pPr>
      <w:r w:rsidRPr="00181AFD">
        <w:rPr>
          <w:rFonts w:ascii="Times New Roman" w:eastAsia="Times New Roman" w:hAnsi="Times New Roman" w:cs="Times New Roman"/>
          <w:color w:val="000000" w:themeColor="text1"/>
        </w:rPr>
        <w:t>Fresh proximal intestinal segments were dissected and longitudinally incised in ice-cold PBS. Following villus removal through gentle scraping with a surgical blade, tissues were minced into 2-5 mm</w:t>
      </w:r>
      <w:r w:rsidRPr="00181AFD">
        <w:rPr>
          <w:rFonts w:ascii="Times New Roman" w:eastAsia="Times New Roman" w:hAnsi="Times New Roman" w:cs="Times New Roman"/>
          <w:color w:val="000000" w:themeColor="text1"/>
          <w:vertAlign w:val="superscript"/>
        </w:rPr>
        <w:t>3</w:t>
      </w:r>
      <w:r w:rsidRPr="00181AFD">
        <w:rPr>
          <w:rFonts w:ascii="Times New Roman" w:eastAsia="Times New Roman" w:hAnsi="Times New Roman" w:cs="Times New Roman"/>
          <w:color w:val="000000" w:themeColor="text1"/>
        </w:rPr>
        <w:t xml:space="preserve"> fragments and subjected to 5 mM EDTA incubation for 30 min at 4°C with periodic agitation. The resulting cell suspension was mechanically dissociated through a 70-μm cell strainer (Corning) to isolate intact crypt structures. Crypt-enriched fractions were pelleted by centrifugation at 300 × </w:t>
      </w:r>
      <w:r w:rsidRPr="003B33F2">
        <w:rPr>
          <w:rFonts w:ascii="Times New Roman" w:eastAsia="Times New Roman" w:hAnsi="Times New Roman" w:cs="Times New Roman"/>
          <w:i/>
          <w:iCs/>
          <w:color w:val="000000" w:themeColor="text1"/>
        </w:rPr>
        <w:t>g</w:t>
      </w:r>
      <w:r w:rsidRPr="00181AFD">
        <w:rPr>
          <w:rFonts w:ascii="Times New Roman" w:eastAsia="Times New Roman" w:hAnsi="Times New Roman" w:cs="Times New Roman"/>
          <w:color w:val="000000" w:themeColor="text1"/>
        </w:rPr>
        <w:t xml:space="preserve"> for 3 min and subsequently washed twice with complete culture medium (</w:t>
      </w:r>
      <w:proofErr w:type="spellStart"/>
      <w:r w:rsidR="002950EF" w:rsidRPr="00181AFD">
        <w:rPr>
          <w:rFonts w:ascii="Times New Roman" w:eastAsia="Times New Roman" w:hAnsi="Times New Roman" w:cs="Times New Roman"/>
          <w:color w:val="000000" w:themeColor="text1"/>
        </w:rPr>
        <w:t>bioGenous</w:t>
      </w:r>
      <w:proofErr w:type="spellEnd"/>
      <w:r w:rsidR="00640A05" w:rsidRPr="00181AFD">
        <w:rPr>
          <w:rFonts w:ascii="Times New Roma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themeColor="text1"/>
        </w:rPr>
        <w:t xml:space="preserve">K2001-MI). For organoid establishment, purified crypts were resuspended in </w:t>
      </w:r>
      <w:proofErr w:type="spellStart"/>
      <w:r w:rsidRPr="00181AFD">
        <w:rPr>
          <w:rFonts w:ascii="Times New Roman" w:eastAsia="Times New Roman" w:hAnsi="Times New Roman" w:cs="Times New Roman"/>
          <w:color w:val="000000" w:themeColor="text1"/>
        </w:rPr>
        <w:t>EasyGel</w:t>
      </w:r>
      <w:proofErr w:type="spellEnd"/>
      <w:r w:rsidRPr="00181AFD">
        <w:rPr>
          <w:rFonts w:ascii="Times New Roman" w:eastAsia="Times New Roman" w:hAnsi="Times New Roman" w:cs="Times New Roman"/>
          <w:color w:val="000000" w:themeColor="text1"/>
        </w:rPr>
        <w:t xml:space="preserve"> matrix (</w:t>
      </w:r>
      <w:proofErr w:type="spellStart"/>
      <w:r w:rsidR="002950EF" w:rsidRPr="00181AFD">
        <w:rPr>
          <w:rFonts w:ascii="Times New Roman" w:eastAsia="Times New Roman" w:hAnsi="Times New Roman" w:cs="Times New Roman"/>
          <w:color w:val="000000" w:themeColor="text1"/>
        </w:rPr>
        <w:t>bioGenous</w:t>
      </w:r>
      <w:proofErr w:type="spellEnd"/>
      <w:r w:rsidRPr="00181AFD">
        <w:rPr>
          <w:rFonts w:ascii="Times New Roman" w:eastAsia="Times New Roman" w:hAnsi="Times New Roman" w:cs="Times New Roman"/>
          <w:color w:val="000000" w:themeColor="text1"/>
        </w:rPr>
        <w:t xml:space="preserve">) at a density of 50 </w:t>
      </w:r>
      <w:proofErr w:type="spellStart"/>
      <w:r w:rsidRPr="00181AFD">
        <w:rPr>
          <w:rFonts w:ascii="Times New Roman" w:eastAsia="Times New Roman" w:hAnsi="Times New Roman" w:cs="Times New Roman"/>
          <w:color w:val="000000" w:themeColor="text1"/>
        </w:rPr>
        <w:t>μL</w:t>
      </w:r>
      <w:proofErr w:type="spellEnd"/>
      <w:r w:rsidRPr="00181AFD">
        <w:rPr>
          <w:rFonts w:ascii="Times New Roman" w:eastAsia="Times New Roman" w:hAnsi="Times New Roman" w:cs="Times New Roman"/>
          <w:color w:val="000000" w:themeColor="text1"/>
        </w:rPr>
        <w:t xml:space="preserve"> per well in 24-well plates. Following polymerization of the </w:t>
      </w:r>
      <w:proofErr w:type="spellStart"/>
      <w:r w:rsidRPr="00181AFD">
        <w:rPr>
          <w:rFonts w:ascii="Times New Roman" w:eastAsia="Times New Roman" w:hAnsi="Times New Roman" w:cs="Times New Roman"/>
          <w:color w:val="000000" w:themeColor="text1"/>
        </w:rPr>
        <w:t>EasyGel</w:t>
      </w:r>
      <w:proofErr w:type="spellEnd"/>
      <w:r w:rsidRPr="00181AFD">
        <w:rPr>
          <w:rFonts w:ascii="Times New Roman" w:eastAsia="Times New Roman" w:hAnsi="Times New Roman" w:cs="Times New Roman"/>
          <w:color w:val="000000" w:themeColor="text1"/>
        </w:rPr>
        <w:t xml:space="preserve"> matrix (37°C, 20 min), 500 </w:t>
      </w:r>
      <w:proofErr w:type="spellStart"/>
      <w:r w:rsidRPr="00181AFD">
        <w:rPr>
          <w:rFonts w:ascii="Times New Roman" w:eastAsia="Times New Roman" w:hAnsi="Times New Roman" w:cs="Times New Roman"/>
          <w:color w:val="000000" w:themeColor="text1"/>
        </w:rPr>
        <w:t>μL</w:t>
      </w:r>
      <w:proofErr w:type="spellEnd"/>
      <w:r w:rsidRPr="00181AFD">
        <w:rPr>
          <w:rFonts w:ascii="Times New Roman" w:eastAsia="Times New Roman" w:hAnsi="Times New Roman" w:cs="Times New Roman"/>
          <w:color w:val="000000" w:themeColor="text1"/>
        </w:rPr>
        <w:t xml:space="preserve"> of complete culture medium was carefully overlaid. Organoid cultures were maintained under standard conditions (5% CO₂, 37°C humidified atmosphere) with medium replenishment every 2 days.</w:t>
      </w:r>
    </w:p>
    <w:p w14:paraId="18B45D44" w14:textId="77777777" w:rsidR="003155AA" w:rsidRPr="00181AFD" w:rsidRDefault="003155AA" w:rsidP="00A82AFF">
      <w:pPr>
        <w:pStyle w:val="SMSubheading"/>
        <w:rPr>
          <w:b/>
          <w:bCs/>
          <w:i/>
          <w:iCs/>
        </w:rPr>
      </w:pPr>
      <w:r w:rsidRPr="00181AFD">
        <w:rPr>
          <w:b/>
          <w:bCs/>
          <w:i/>
          <w:iCs/>
          <w:u w:val="none"/>
        </w:rPr>
        <w:t>Cell viability assay for organoids</w:t>
      </w:r>
    </w:p>
    <w:p w14:paraId="5A6ACAA0" w14:textId="753338FD" w:rsidR="003155AA" w:rsidRPr="00181AFD" w:rsidRDefault="003155AA" w:rsidP="0083259B">
      <w:pPr>
        <w:pBdr>
          <w:top w:val="nil"/>
          <w:left w:val="nil"/>
          <w:bottom w:val="nil"/>
          <w:right w:val="nil"/>
        </w:pBdr>
        <w:spacing w:after="0"/>
        <w:jc w:val="both"/>
        <w:rPr>
          <w:rFonts w:ascii="Times New Roman" w:eastAsia="Times New Roman" w:hAnsi="Times New Roman" w:cs="Times New Roman"/>
          <w:color w:val="000000" w:themeColor="text1"/>
        </w:rPr>
      </w:pPr>
      <w:r w:rsidRPr="00181AFD">
        <w:rPr>
          <w:rFonts w:ascii="Times New Roman" w:eastAsia="Times New Roman" w:hAnsi="Times New Roman" w:cs="Times New Roman"/>
          <w:color w:val="000000" w:themeColor="text1"/>
        </w:rPr>
        <w:t xml:space="preserve">CRC-organoids and murine intestinal crypt organoids were enzymatically dissociated using </w:t>
      </w:r>
      <w:proofErr w:type="spellStart"/>
      <w:r w:rsidRPr="00181AFD">
        <w:rPr>
          <w:rFonts w:ascii="Times New Roman" w:eastAsia="Times New Roman" w:hAnsi="Times New Roman" w:cs="Times New Roman"/>
          <w:color w:val="000000" w:themeColor="text1"/>
        </w:rPr>
        <w:t>TrypLE</w:t>
      </w:r>
      <w:proofErr w:type="spellEnd"/>
      <w:r w:rsidRPr="00181AFD">
        <w:rPr>
          <w:rFonts w:ascii="Times New Roman" w:eastAsia="Times New Roman" w:hAnsi="Times New Roman" w:cs="Times New Roman"/>
          <w:color w:val="000000" w:themeColor="text1"/>
        </w:rPr>
        <w:t xml:space="preserve"> Express solution (Gibco</w:t>
      </w:r>
      <w:r w:rsidR="00640A05" w:rsidRPr="00181AFD">
        <w:rPr>
          <w:rFonts w:ascii="Times New Roman" w:hAnsi="Times New Roman" w:cs="Times New Roman" w:hint="eastAsia"/>
          <w:color w:val="000000" w:themeColor="text1"/>
          <w:lang w:eastAsia="zh-CN"/>
        </w:rPr>
        <w:t>;</w:t>
      </w:r>
      <w:r w:rsidRPr="00181AFD">
        <w:rPr>
          <w:rFonts w:ascii="Times New Roman" w:eastAsia="Times New Roman" w:hAnsi="Times New Roman" w:cs="Times New Roman"/>
          <w:color w:val="000000" w:themeColor="text1"/>
        </w:rPr>
        <w:t xml:space="preserve"> 12605028) through a 10-minute incubation at 37°C combined with mechanical trituration. The cell clusters (2-5 cells/cluster) were pelleted by centrifugation at 300 × </w:t>
      </w:r>
      <w:r w:rsidRPr="003B33F2">
        <w:rPr>
          <w:rFonts w:ascii="Times New Roman" w:eastAsia="Times New Roman" w:hAnsi="Times New Roman" w:cs="Times New Roman"/>
          <w:i/>
          <w:iCs/>
          <w:color w:val="000000" w:themeColor="text1"/>
        </w:rPr>
        <w:t>g</w:t>
      </w:r>
      <w:r w:rsidRPr="00181AFD">
        <w:rPr>
          <w:rFonts w:ascii="Times New Roman" w:eastAsia="Times New Roman" w:hAnsi="Times New Roman" w:cs="Times New Roman"/>
          <w:color w:val="000000" w:themeColor="text1"/>
        </w:rPr>
        <w:t xml:space="preserve"> for 3 min, followed by two washes with complete culture medium. The cellular pellet was reconstituted in a 1:2 (v/v) matrix mixture of culture medium and </w:t>
      </w:r>
      <w:proofErr w:type="spellStart"/>
      <w:r w:rsidRPr="00181AFD">
        <w:rPr>
          <w:rFonts w:ascii="Times New Roman" w:eastAsia="Times New Roman" w:hAnsi="Times New Roman" w:cs="Times New Roman"/>
          <w:color w:val="000000" w:themeColor="text1"/>
        </w:rPr>
        <w:t>EasyGel</w:t>
      </w:r>
      <w:proofErr w:type="spellEnd"/>
      <w:r w:rsidRPr="00181AFD">
        <w:rPr>
          <w:rFonts w:ascii="Times New Roman" w:eastAsia="Times New Roman" w:hAnsi="Times New Roman" w:cs="Times New Roman"/>
          <w:color w:val="000000" w:themeColor="text1"/>
        </w:rPr>
        <w:t xml:space="preserve"> (</w:t>
      </w:r>
      <w:proofErr w:type="spellStart"/>
      <w:r w:rsidR="002950EF" w:rsidRPr="00181AFD">
        <w:rPr>
          <w:rFonts w:ascii="Times New Roman" w:eastAsia="Times New Roman" w:hAnsi="Times New Roman" w:cs="Times New Roman"/>
          <w:color w:val="000000" w:themeColor="text1"/>
        </w:rPr>
        <w:t>bioGenous</w:t>
      </w:r>
      <w:proofErr w:type="spellEnd"/>
      <w:r w:rsidRPr="00181AFD">
        <w:rPr>
          <w:rFonts w:ascii="Times New Roman" w:eastAsia="Times New Roman" w:hAnsi="Times New Roman" w:cs="Times New Roman"/>
          <w:color w:val="000000" w:themeColor="text1"/>
        </w:rPr>
        <w:t xml:space="preserve">) with 10 </w:t>
      </w:r>
      <w:proofErr w:type="spellStart"/>
      <w:r w:rsidRPr="00181AFD">
        <w:rPr>
          <w:rFonts w:ascii="Times New Roman" w:eastAsia="Times New Roman" w:hAnsi="Times New Roman" w:cs="Times New Roman"/>
          <w:color w:val="000000" w:themeColor="text1"/>
        </w:rPr>
        <w:t>μL</w:t>
      </w:r>
      <w:proofErr w:type="spellEnd"/>
      <w:r w:rsidRPr="00181AFD">
        <w:rPr>
          <w:rFonts w:ascii="Times New Roman" w:eastAsia="Times New Roman" w:hAnsi="Times New Roman" w:cs="Times New Roman"/>
          <w:color w:val="000000" w:themeColor="text1"/>
        </w:rPr>
        <w:t xml:space="preserve"> aliquots seeded into 96-well flat-bottom plates (Corning). Following matrix polymerization (20 min, 37°C), 100 </w:t>
      </w:r>
      <w:proofErr w:type="spellStart"/>
      <w:r w:rsidRPr="00181AFD">
        <w:rPr>
          <w:rFonts w:ascii="Times New Roman" w:eastAsia="Times New Roman" w:hAnsi="Times New Roman" w:cs="Times New Roman"/>
          <w:color w:val="000000" w:themeColor="text1"/>
        </w:rPr>
        <w:t>μL</w:t>
      </w:r>
      <w:proofErr w:type="spellEnd"/>
      <w:r w:rsidRPr="00181AFD">
        <w:rPr>
          <w:rFonts w:ascii="Times New Roman" w:eastAsia="Times New Roman" w:hAnsi="Times New Roman" w:cs="Times New Roman"/>
          <w:color w:val="000000" w:themeColor="text1"/>
        </w:rPr>
        <w:t xml:space="preserve"> of maintenance medium was overlaid. After 24 h stabilization, experimental wells received GSK583 treatment at specified concentrations. Following 72-h pharmacological exposure, morphological analysis of organoids was performed using bright-field microscopy (Nikon Eclipse Ti) and viability assessment was conducted by </w:t>
      </w:r>
      <w:r w:rsidRPr="00181AFD">
        <w:rPr>
          <w:rFonts w:ascii="Times New Roman" w:eastAsia="Times New Roman" w:hAnsi="Times New Roman" w:cs="Times New Roman"/>
          <w:color w:val="000000" w:themeColor="text1"/>
        </w:rPr>
        <w:lastRenderedPageBreak/>
        <w:t xml:space="preserve">adding 100 </w:t>
      </w:r>
      <w:proofErr w:type="spellStart"/>
      <w:r w:rsidRPr="00181AFD">
        <w:rPr>
          <w:rFonts w:ascii="Times New Roman" w:eastAsia="Times New Roman" w:hAnsi="Times New Roman" w:cs="Times New Roman"/>
          <w:color w:val="000000" w:themeColor="text1"/>
        </w:rPr>
        <w:t>μL</w:t>
      </w:r>
      <w:proofErr w:type="spellEnd"/>
      <w:r w:rsidRPr="00181AFD">
        <w:rPr>
          <w:rFonts w:ascii="Times New Roman" w:eastAsia="Times New Roman" w:hAnsi="Times New Roman" w:cs="Times New Roman"/>
          <w:color w:val="000000" w:themeColor="text1"/>
        </w:rPr>
        <w:t xml:space="preserve"> </w:t>
      </w:r>
      <w:proofErr w:type="spellStart"/>
      <w:r w:rsidRPr="00181AFD">
        <w:rPr>
          <w:rFonts w:ascii="Times New Roman" w:eastAsia="Times New Roman" w:hAnsi="Times New Roman" w:cs="Times New Roman"/>
          <w:color w:val="000000" w:themeColor="text1"/>
        </w:rPr>
        <w:t>CellTiter</w:t>
      </w:r>
      <w:proofErr w:type="spellEnd"/>
      <w:r w:rsidRPr="00181AFD">
        <w:rPr>
          <w:rFonts w:ascii="Times New Roman" w:eastAsia="Times New Roman" w:hAnsi="Times New Roman" w:cs="Times New Roman"/>
          <w:color w:val="000000" w:themeColor="text1"/>
        </w:rPr>
        <w:t>-Glo 3D Reagent (Promega</w:t>
      </w:r>
      <w:r w:rsidR="00640A05" w:rsidRPr="00181AFD">
        <w:rPr>
          <w:rFonts w:ascii="Times New Roma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themeColor="text1"/>
        </w:rPr>
        <w:t>G9682) per well and detected according to the manufacturer’s protocol.</w:t>
      </w:r>
    </w:p>
    <w:p w14:paraId="669FAD2F" w14:textId="77777777" w:rsidR="003155AA" w:rsidRPr="00181AFD" w:rsidRDefault="003155AA" w:rsidP="00A82AFF">
      <w:pPr>
        <w:pStyle w:val="SMSubheading"/>
        <w:rPr>
          <w:b/>
          <w:bCs/>
          <w:i/>
          <w:iCs/>
        </w:rPr>
      </w:pPr>
      <w:r w:rsidRPr="00181AFD">
        <w:rPr>
          <w:b/>
          <w:bCs/>
          <w:i/>
          <w:iCs/>
          <w:u w:val="none"/>
        </w:rPr>
        <w:t>Gene set enrichment analysis (GSEA)</w:t>
      </w:r>
    </w:p>
    <w:p w14:paraId="16C3D358" w14:textId="4295C901" w:rsidR="003155AA" w:rsidRPr="00181AFD" w:rsidRDefault="003155AA" w:rsidP="0083259B">
      <w:pPr>
        <w:pBdr>
          <w:top w:val="nil"/>
          <w:left w:val="nil"/>
          <w:bottom w:val="nil"/>
          <w:right w:val="nil"/>
        </w:pBdr>
        <w:spacing w:after="0"/>
        <w:jc w:val="both"/>
        <w:rPr>
          <w:rFonts w:ascii="Times New Roman" w:hAnsi="Times New Roman" w:cs="Times New Roman"/>
          <w:color w:val="000000" w:themeColor="text1"/>
          <w:lang w:eastAsia="zh-CN"/>
        </w:rPr>
      </w:pPr>
      <w:r w:rsidRPr="00181AFD">
        <w:rPr>
          <w:rFonts w:ascii="Times New Roman" w:eastAsia="Times New Roman" w:hAnsi="Times New Roman" w:cs="Times New Roman"/>
          <w:color w:val="000000" w:themeColor="text1"/>
        </w:rPr>
        <w:t xml:space="preserve">Three independent </w:t>
      </w:r>
      <w:proofErr w:type="spellStart"/>
      <w:r w:rsidRPr="00181AFD">
        <w:rPr>
          <w:rFonts w:ascii="Times New Roman" w:eastAsia="Times New Roman" w:hAnsi="Times New Roman" w:cs="Times New Roman"/>
          <w:color w:val="000000" w:themeColor="text1"/>
        </w:rPr>
        <w:t>scRNA</w:t>
      </w:r>
      <w:proofErr w:type="spellEnd"/>
      <w:r w:rsidRPr="00181AFD">
        <w:rPr>
          <w:rFonts w:ascii="Times New Roman" w:eastAsia="Times New Roman" w:hAnsi="Times New Roman" w:cs="Times New Roman"/>
          <w:color w:val="000000" w:themeColor="text1"/>
        </w:rPr>
        <w:t xml:space="preserve">-seq datasets of human tumor tissues were retrieved from the GEO database: GSE236581 (colorectal cancer), GSE266919 (triple-negative breast cancer, TNBC), and GSE125449 (intrahepatic cholangiocarcinoma). These datasets included transcriptomic profiles of tumor samples collected before and after specific treatment regimens. Macrophages were identified based on expression of C1QA, C1QB, and C1QC markers. Differentially expressed genes, defined by |log2 fold change| </w:t>
      </w:r>
      <w:r w:rsidRPr="00181AFD">
        <w:rPr>
          <w:rFonts w:ascii="Times New Roman" w:eastAsia="Times New Roman" w:hAnsi="Times New Roman" w:cs="Times New Roman" w:hint="eastAsia"/>
          <w:color w:val="000000" w:themeColor="text1"/>
        </w:rPr>
        <w:t>≥</w:t>
      </w:r>
      <w:r w:rsidRPr="00181AFD">
        <w:rPr>
          <w:rFonts w:ascii="Times New Roman" w:eastAsia="Times New Roman" w:hAnsi="Times New Roman" w:cs="Times New Roman"/>
          <w:color w:val="000000" w:themeColor="text1"/>
        </w:rPr>
        <w:t xml:space="preserve"> 1 with adjusted </w:t>
      </w:r>
      <w:r w:rsidRPr="00181AFD">
        <w:rPr>
          <w:rFonts w:ascii="Times New Roman" w:eastAsia="Times New Roman" w:hAnsi="Times New Roman" w:cs="Times New Roman"/>
          <w:i/>
          <w:iCs/>
          <w:color w:val="000000" w:themeColor="text1"/>
        </w:rPr>
        <w:t>p</w:t>
      </w:r>
      <w:r w:rsidRPr="00181AFD">
        <w:rPr>
          <w:rFonts w:ascii="Times New Roman" w:eastAsia="Times New Roman" w:hAnsi="Times New Roman" w:cs="Times New Roman"/>
          <w:color w:val="000000" w:themeColor="text1"/>
        </w:rPr>
        <w:t xml:space="preserve">-value &lt; 0.05, were analyzed using the </w:t>
      </w:r>
      <w:proofErr w:type="spellStart"/>
      <w:r w:rsidRPr="00181AFD">
        <w:rPr>
          <w:rFonts w:ascii="Times New Roman" w:eastAsia="Times New Roman" w:hAnsi="Times New Roman" w:cs="Times New Roman"/>
          <w:color w:val="000000" w:themeColor="text1"/>
        </w:rPr>
        <w:t>limma</w:t>
      </w:r>
      <w:proofErr w:type="spellEnd"/>
      <w:r w:rsidRPr="00181AFD">
        <w:rPr>
          <w:rFonts w:ascii="Times New Roman" w:eastAsia="Times New Roman" w:hAnsi="Times New Roman" w:cs="Times New Roman"/>
          <w:color w:val="000000" w:themeColor="text1"/>
        </w:rPr>
        <w:t xml:space="preserve"> package in R. Genes analyzed in the NOD1/2 signaling pathway w</w:t>
      </w:r>
      <w:r w:rsidR="00733FA2" w:rsidRPr="00181AFD">
        <w:rPr>
          <w:rFonts w:ascii="Times New Roman" w:hAnsi="Times New Roman" w:cs="Times New Roman" w:hint="eastAsia"/>
          <w:color w:val="000000" w:themeColor="text1"/>
          <w:lang w:eastAsia="zh-CN"/>
        </w:rPr>
        <w:t>ere</w:t>
      </w:r>
      <w:r w:rsidRPr="00181AFD">
        <w:rPr>
          <w:rFonts w:ascii="Times New Roman" w:eastAsia="Times New Roman" w:hAnsi="Times New Roman" w:cs="Times New Roman"/>
          <w:color w:val="000000" w:themeColor="text1"/>
        </w:rPr>
        <w:t xml:space="preserve"> obtained from public databases,</w:t>
      </w:r>
      <w:r w:rsidR="000D5377" w:rsidRPr="00181AFD">
        <w:rPr>
          <w:rFonts w:ascii="Times New Roman" w:hAnsi="Times New Roman" w:cs="Times New Roman" w:hint="eastAsia"/>
          <w:color w:val="000000" w:themeColor="text1"/>
          <w:vertAlign w:val="superscript"/>
          <w:lang w:eastAsia="zh-CN"/>
        </w:rPr>
        <w:t>1</w:t>
      </w:r>
      <w:r w:rsidRPr="00181AFD">
        <w:rPr>
          <w:rFonts w:ascii="Times New Roman" w:eastAsia="Times New Roman" w:hAnsi="Times New Roman" w:cs="Times New Roman"/>
          <w:color w:val="000000" w:themeColor="text1"/>
        </w:rPr>
        <w:t xml:space="preserve"> including </w:t>
      </w:r>
      <w:r w:rsidRPr="00181AFD">
        <w:rPr>
          <w:rFonts w:ascii="Times New Roman" w:eastAsia="Times New Roman" w:hAnsi="Times New Roman" w:cs="Times New Roman"/>
          <w:i/>
          <w:iCs/>
          <w:color w:val="000000" w:themeColor="text1"/>
        </w:rPr>
        <w:t>AAMP</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BIRC2</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BIRC3</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CARD9</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CASP1</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CASP2</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CASP4</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CASP8</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CASP9</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CHUK</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CYLD</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IKBKB</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IKBKG</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IRAK1</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IRAK2</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ITCH</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MAP2K6</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MAP3K7</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MAPK11</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MAPK12</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MAPK13</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MAPK14</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NOD1</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NOD2</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RIPK2</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RPS27A</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TAB1</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TAB2</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TAB3</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TNFAIP3</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TRAF6</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UBA52</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UBB</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UBC</w:t>
      </w:r>
      <w:r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i/>
          <w:iCs/>
          <w:color w:val="000000" w:themeColor="text1"/>
        </w:rPr>
        <w:t>UBE2N</w:t>
      </w:r>
      <w:r w:rsidRPr="00181AFD">
        <w:rPr>
          <w:rFonts w:ascii="Times New Roman" w:eastAsia="Times New Roman" w:hAnsi="Times New Roman" w:cs="Times New Roman"/>
          <w:color w:val="000000" w:themeColor="text1"/>
        </w:rPr>
        <w:t xml:space="preserve">, and </w:t>
      </w:r>
      <w:r w:rsidRPr="00181AFD">
        <w:rPr>
          <w:rFonts w:ascii="Times New Roman" w:eastAsia="Times New Roman" w:hAnsi="Times New Roman" w:cs="Times New Roman"/>
          <w:i/>
          <w:iCs/>
          <w:color w:val="000000" w:themeColor="text1"/>
        </w:rPr>
        <w:t>UBE2V1</w:t>
      </w:r>
      <w:r w:rsidRPr="00181AFD">
        <w:rPr>
          <w:rFonts w:ascii="Times New Roman" w:eastAsia="Times New Roman" w:hAnsi="Times New Roman" w:cs="Times New Roman"/>
          <w:color w:val="000000" w:themeColor="text1"/>
        </w:rPr>
        <w:t xml:space="preserve">. GSEA results were visualized using the ggplot2 and </w:t>
      </w:r>
      <w:proofErr w:type="spellStart"/>
      <w:r w:rsidRPr="00181AFD">
        <w:rPr>
          <w:rFonts w:ascii="Times New Roman" w:eastAsia="Times New Roman" w:hAnsi="Times New Roman" w:cs="Times New Roman"/>
          <w:color w:val="000000" w:themeColor="text1"/>
        </w:rPr>
        <w:t>ClusterProfiler</w:t>
      </w:r>
      <w:proofErr w:type="spellEnd"/>
      <w:r w:rsidRPr="00181AFD">
        <w:rPr>
          <w:rFonts w:ascii="Times New Roman" w:eastAsia="Times New Roman" w:hAnsi="Times New Roman" w:cs="Times New Roman"/>
          <w:color w:val="000000" w:themeColor="text1"/>
        </w:rPr>
        <w:t xml:space="preserve"> packages in R. The minimum and maximum gene set sizes were set to 10 and 1000, respectively. </w:t>
      </w:r>
      <w:r w:rsidRPr="00181AFD">
        <w:rPr>
          <w:rFonts w:ascii="Times New Roman" w:eastAsia="Times New Roman" w:hAnsi="Times New Roman" w:cs="Times New Roman"/>
          <w:i/>
          <w:iCs/>
          <w:color w:val="000000" w:themeColor="text1"/>
        </w:rPr>
        <w:t>P</w:t>
      </w:r>
      <w:r w:rsidRPr="00181AFD">
        <w:rPr>
          <w:rFonts w:ascii="Times New Roman" w:eastAsia="Times New Roman" w:hAnsi="Times New Roman" w:cs="Times New Roman"/>
          <w:color w:val="000000" w:themeColor="text1"/>
        </w:rPr>
        <w:t>-value &lt;</w:t>
      </w:r>
      <w:r w:rsidR="000B4103"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color w:val="000000" w:themeColor="text1"/>
        </w:rPr>
        <w:t xml:space="preserve">0.05 </w:t>
      </w:r>
      <w:r w:rsidR="00733FA2" w:rsidRPr="00181AFD">
        <w:rPr>
          <w:rFonts w:ascii="Times New Roman" w:hAnsi="Times New Roman" w:cs="Times New Roman" w:hint="eastAsia"/>
          <w:color w:val="000000" w:themeColor="text1"/>
          <w:lang w:eastAsia="zh-CN"/>
        </w:rPr>
        <w:t>was</w:t>
      </w:r>
      <w:r w:rsidR="00733FA2"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color w:val="000000" w:themeColor="text1"/>
        </w:rPr>
        <w:t xml:space="preserve">considered significantly enriched. </w:t>
      </w:r>
    </w:p>
    <w:p w14:paraId="3EE21325" w14:textId="77777777" w:rsidR="007211FB" w:rsidRPr="00181AFD" w:rsidRDefault="007211FB" w:rsidP="00A82AFF">
      <w:pPr>
        <w:pBdr>
          <w:top w:val="nil"/>
          <w:left w:val="nil"/>
          <w:bottom w:val="nil"/>
          <w:right w:val="nil"/>
        </w:pBdr>
        <w:spacing w:after="0"/>
        <w:ind w:firstLineChars="200" w:firstLine="440"/>
        <w:jc w:val="both"/>
        <w:rPr>
          <w:rFonts w:ascii="Times New Roman" w:hAnsi="Times New Roman" w:cs="Times New Roman"/>
          <w:color w:val="000000" w:themeColor="text1"/>
          <w:lang w:eastAsia="zh-CN"/>
        </w:rPr>
      </w:pPr>
    </w:p>
    <w:p w14:paraId="62F0FBAA" w14:textId="1F0067DC" w:rsidR="004A4912" w:rsidRPr="00181AFD" w:rsidRDefault="003155AA" w:rsidP="004A4912">
      <w:pPr>
        <w:pStyle w:val="EndNoteBibliography"/>
        <w:spacing w:after="0"/>
        <w:ind w:left="720" w:hanging="720"/>
        <w:rPr>
          <w:rFonts w:ascii="Times New Roman" w:hAnsi="Times New Roman" w:cs="Times New Roman"/>
          <w:sz w:val="20"/>
          <w:szCs w:val="20"/>
        </w:rPr>
      </w:pPr>
      <w:r w:rsidRPr="00181AFD">
        <w:rPr>
          <w:rFonts w:ascii="Times New Roman" w:hAnsi="Times New Roman" w:cs="Times New Roman"/>
          <w:b/>
          <w:bCs/>
        </w:rPr>
        <w:t>Reference</w:t>
      </w:r>
      <w:r w:rsidR="004A4912" w:rsidRPr="00181AFD">
        <w:rPr>
          <w:rFonts w:ascii="Times New Roman" w:hAnsi="Times New Roman" w:cs="Times New Roman" w:hint="eastAsia"/>
          <w:sz w:val="20"/>
          <w:szCs w:val="20"/>
        </w:rPr>
        <w:fldChar w:fldCharType="begin"/>
      </w:r>
      <w:r w:rsidR="004A4912" w:rsidRPr="00181AFD">
        <w:rPr>
          <w:rFonts w:ascii="Times New Roman" w:hAnsi="Times New Roman" w:cs="Times New Roman" w:hint="eastAsia"/>
          <w:sz w:val="20"/>
          <w:szCs w:val="20"/>
        </w:rPr>
        <w:instrText xml:space="preserve"> ADDIN EN.REFLIST </w:instrText>
      </w:r>
      <w:r w:rsidR="004A4912" w:rsidRPr="00181AFD">
        <w:rPr>
          <w:rFonts w:ascii="Times New Roman" w:hAnsi="Times New Roman" w:cs="Times New Roman" w:hint="eastAsia"/>
          <w:sz w:val="20"/>
          <w:szCs w:val="20"/>
        </w:rPr>
        <w:fldChar w:fldCharType="separate"/>
      </w:r>
    </w:p>
    <w:p w14:paraId="51F38E0F" w14:textId="4F843C0C" w:rsidR="004A4912" w:rsidRPr="00181AFD" w:rsidRDefault="000D5377" w:rsidP="004A4912">
      <w:pPr>
        <w:pStyle w:val="EndNoteBibliography"/>
        <w:ind w:left="720" w:hanging="720"/>
        <w:rPr>
          <w:rFonts w:ascii="Times New Roman" w:hAnsi="Times New Roman" w:cs="Times New Roman"/>
          <w:sz w:val="20"/>
          <w:szCs w:val="20"/>
        </w:rPr>
      </w:pPr>
      <w:r w:rsidRPr="00181AFD">
        <w:rPr>
          <w:rFonts w:ascii="Times New Roman" w:hAnsi="Times New Roman" w:cs="Times New Roman" w:hint="eastAsia"/>
          <w:sz w:val="20"/>
          <w:szCs w:val="20"/>
          <w:lang w:eastAsia="zh-CN"/>
        </w:rPr>
        <w:t>1</w:t>
      </w:r>
      <w:r w:rsidR="004A4912" w:rsidRPr="00181AFD">
        <w:rPr>
          <w:rFonts w:ascii="Times New Roman" w:hAnsi="Times New Roman" w:cs="Times New Roman" w:hint="eastAsia"/>
          <w:sz w:val="20"/>
          <w:szCs w:val="20"/>
        </w:rPr>
        <w:tab/>
        <w:t xml:space="preserve">Ruiz-Lafuente, N., Muro, M., Minguela, A. &amp; Parrado, A. The transcriptional response of mouse spleen B cells to IL-4: Comparison to the response of human peripheral blood B cells. </w:t>
      </w:r>
      <w:r w:rsidR="004A4912" w:rsidRPr="00181AFD">
        <w:rPr>
          <w:rFonts w:ascii="Times New Roman" w:hAnsi="Times New Roman" w:cs="Times New Roman" w:hint="eastAsia"/>
          <w:i/>
          <w:sz w:val="20"/>
          <w:szCs w:val="20"/>
        </w:rPr>
        <w:t>Biochemistry and Biophysics Reports</w:t>
      </w:r>
      <w:r w:rsidR="004A4912" w:rsidRPr="00181AFD">
        <w:rPr>
          <w:rFonts w:ascii="Times New Roman" w:hAnsi="Times New Roman" w:cs="Times New Roman" w:hint="eastAsia"/>
          <w:sz w:val="20"/>
          <w:szCs w:val="20"/>
        </w:rPr>
        <w:t xml:space="preserve"> </w:t>
      </w:r>
      <w:r w:rsidR="004A4912" w:rsidRPr="00181AFD">
        <w:rPr>
          <w:rFonts w:ascii="Times New Roman" w:hAnsi="Times New Roman" w:cs="Times New Roman" w:hint="eastAsia"/>
          <w:b/>
          <w:sz w:val="20"/>
          <w:szCs w:val="20"/>
        </w:rPr>
        <w:t>16</w:t>
      </w:r>
      <w:r w:rsidR="004A4912" w:rsidRPr="00181AFD">
        <w:rPr>
          <w:rFonts w:ascii="Times New Roman" w:hAnsi="Times New Roman" w:cs="Times New Roman" w:hint="eastAsia"/>
          <w:sz w:val="20"/>
          <w:szCs w:val="20"/>
        </w:rPr>
        <w:t>, 56-61 (2018).</w:t>
      </w:r>
    </w:p>
    <w:p w14:paraId="586EB365" w14:textId="079DC579" w:rsidR="00517DFB" w:rsidRPr="00181AFD" w:rsidRDefault="004A4912" w:rsidP="004A4912">
      <w:pPr>
        <w:pStyle w:val="EndNoteBibliography"/>
        <w:spacing w:after="0"/>
        <w:ind w:left="720" w:hanging="720"/>
        <w:rPr>
          <w:rFonts w:ascii="Times New Roman" w:hAnsi="Times New Roman" w:cs="Times New Roman"/>
        </w:rPr>
      </w:pPr>
      <w:r w:rsidRPr="00181AFD">
        <w:rPr>
          <w:rFonts w:ascii="Times New Roman" w:hAnsi="Times New Roman" w:cs="Times New Roman" w:hint="eastAsia"/>
          <w:sz w:val="20"/>
          <w:szCs w:val="20"/>
        </w:rPr>
        <w:fldChar w:fldCharType="end"/>
      </w:r>
    </w:p>
    <w:p w14:paraId="7F9BC7C4" w14:textId="4483EB35" w:rsidR="003155AA" w:rsidRPr="00181AFD" w:rsidRDefault="003155AA" w:rsidP="007211FB">
      <w:pPr>
        <w:pStyle w:val="EndNoteBibliography"/>
        <w:spacing w:after="0"/>
        <w:ind w:left="720" w:hanging="720"/>
        <w:rPr>
          <w:rFonts w:ascii="Times New Roman" w:hAnsi="Times New Roman" w:cs="Times New Roman"/>
        </w:rPr>
      </w:pPr>
      <w:r w:rsidRPr="00181AFD">
        <w:rPr>
          <w:rFonts w:ascii="Times New Roman" w:eastAsia="Times New Roman" w:hAnsi="Times New Roman" w:cs="Times New Roman"/>
          <w:b/>
          <w:i/>
        </w:rPr>
        <w:br w:type="page"/>
      </w:r>
    </w:p>
    <w:p w14:paraId="6C54FEAF" w14:textId="27102CC9" w:rsidR="003155AA" w:rsidRPr="00181AFD" w:rsidRDefault="003155AA" w:rsidP="00A82AFF">
      <w:pPr>
        <w:pStyle w:val="SMHeading"/>
        <w:rPr>
          <w:b w:val="0"/>
        </w:rPr>
      </w:pPr>
      <w:bookmarkStart w:id="8" w:name="OLE_LINK4"/>
      <w:r w:rsidRPr="00181AFD">
        <w:lastRenderedPageBreak/>
        <w:t>Supplementary Figures and Figure legends</w:t>
      </w:r>
    </w:p>
    <w:p w14:paraId="13BB804E" w14:textId="18B149C0" w:rsidR="003155AA" w:rsidRPr="00181AFD" w:rsidRDefault="009C21FA" w:rsidP="008073C8">
      <w:pPr>
        <w:spacing w:line="480" w:lineRule="auto"/>
        <w:rPr>
          <w:rFonts w:ascii="Times New Roman" w:eastAsia="DengXian" w:hAnsi="Times New Roman" w:cs="Times New Roman"/>
          <w:b/>
          <w:lang w:eastAsia="zh-CN"/>
        </w:rPr>
      </w:pPr>
      <w:r w:rsidRPr="00181AFD">
        <w:rPr>
          <w:rFonts w:ascii="Times New Roman" w:eastAsia="DengXian" w:hAnsi="Times New Roman" w:cs="Times New Roman"/>
          <w:b/>
          <w:noProof/>
          <w:lang w:eastAsia="zh-CN"/>
        </w:rPr>
        <w:drawing>
          <wp:inline distT="0" distB="0" distL="0" distR="0" wp14:anchorId="64671A52" wp14:editId="128EAD6D">
            <wp:extent cx="5274310" cy="7477760"/>
            <wp:effectExtent l="0" t="0" r="2540" b="8890"/>
            <wp:docPr id="14269538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953879" name="图片 1426953879"/>
                    <pic:cNvPicPr/>
                  </pic:nvPicPr>
                  <pic:blipFill>
                    <a:blip r:embed="rId6">
                      <a:extLst>
                        <a:ext uri="{28A0092B-C50C-407E-A947-70E740481C1C}">
                          <a14:useLocalDpi xmlns:a14="http://schemas.microsoft.com/office/drawing/2010/main" val="0"/>
                        </a:ext>
                      </a:extLst>
                    </a:blip>
                    <a:stretch>
                      <a:fillRect/>
                    </a:stretch>
                  </pic:blipFill>
                  <pic:spPr>
                    <a:xfrm>
                      <a:off x="0" y="0"/>
                      <a:ext cx="5274310" cy="7477760"/>
                    </a:xfrm>
                    <a:prstGeom prst="rect">
                      <a:avLst/>
                    </a:prstGeom>
                  </pic:spPr>
                </pic:pic>
              </a:graphicData>
            </a:graphic>
          </wp:inline>
        </w:drawing>
      </w:r>
    </w:p>
    <w:bookmarkEnd w:id="8"/>
    <w:p w14:paraId="1B35E636" w14:textId="2B1D6F04" w:rsidR="003155AA" w:rsidRPr="00181AFD" w:rsidRDefault="003155AA" w:rsidP="00A82AFF">
      <w:pPr>
        <w:pBdr>
          <w:top w:val="nil"/>
          <w:left w:val="nil"/>
          <w:bottom w:val="nil"/>
          <w:right w:val="nil"/>
        </w:pBdr>
        <w:spacing w:before="240" w:after="60"/>
        <w:contextualSpacing/>
        <w:jc w:val="both"/>
        <w:rPr>
          <w:rFonts w:ascii="Times New Roman" w:eastAsia="Times New Roman" w:hAnsi="Times New Roman" w:cs="Times New Roman"/>
          <w:color w:val="000000"/>
        </w:rPr>
      </w:pPr>
      <w:r w:rsidRPr="00181AFD">
        <w:rPr>
          <w:rFonts w:ascii="Times New Roman" w:eastAsia="Times New Roman" w:hAnsi="Times New Roman" w:cs="Times New Roman"/>
          <w:b/>
        </w:rPr>
        <w:t>Figure S1. Genetic deletion of NOD1/2</w:t>
      </w:r>
      <w:r w:rsidRPr="00181AFD">
        <w:rPr>
          <w:rFonts w:ascii="PingFang SC" w:eastAsia="PingFang SC" w:hAnsi="PingFang SC" w:cs="PingFang SC"/>
          <w:color w:val="2A2F45"/>
          <w:shd w:val="clear" w:color="auto" w:fill="FFFFFF"/>
        </w:rPr>
        <w:t xml:space="preserve"> </w:t>
      </w:r>
      <w:r w:rsidRPr="00181AFD">
        <w:rPr>
          <w:rFonts w:ascii="Times New Roman" w:eastAsia="Times New Roman" w:hAnsi="Times New Roman" w:cs="Times New Roman"/>
          <w:b/>
        </w:rPr>
        <w:t xml:space="preserve">enhances tumor sensitivity to ICI therapy. </w:t>
      </w:r>
      <w:r w:rsidR="004742E9" w:rsidRPr="00181AFD">
        <w:rPr>
          <w:rFonts w:ascii="Times New Roman" w:hAnsi="Times New Roman" w:cs="Times New Roman" w:hint="eastAsia"/>
          <w:b/>
          <w:bCs/>
          <w:color w:val="000000"/>
          <w:lang w:eastAsia="zh-CN"/>
        </w:rPr>
        <w:t>a</w:t>
      </w:r>
      <w:r w:rsidR="004742E9" w:rsidRPr="00181AFD">
        <w:rPr>
          <w:rFonts w:ascii="Times New Roman" w:hAnsi="Times New Roman" w:cs="Times New Roman" w:hint="eastAsia"/>
          <w:color w:val="000000"/>
          <w:lang w:eastAsia="zh-CN"/>
        </w:rPr>
        <w:t xml:space="preserve"> </w:t>
      </w:r>
      <w:bookmarkStart w:id="9" w:name="OLE_LINK3"/>
      <w:r w:rsidRPr="00181AFD">
        <w:rPr>
          <w:rFonts w:ascii="Times New Roman" w:eastAsia="Times New Roman" w:hAnsi="Times New Roman" w:cs="Times New Roman"/>
          <w:color w:val="000000"/>
        </w:rPr>
        <w:t xml:space="preserve">Schematic of MC38 tumor growth model and the timeline with αPD-L1 </w:t>
      </w:r>
      <w:r w:rsidRPr="00181AFD">
        <w:rPr>
          <w:rFonts w:ascii="Times New Roman" w:hAnsi="Times New Roman" w:cs="Times New Roman"/>
          <w:iCs/>
          <w:color w:val="000000" w:themeColor="text1"/>
        </w:rPr>
        <w:t xml:space="preserve">treatment </w:t>
      </w:r>
      <w:r w:rsidRPr="00181AFD">
        <w:rPr>
          <w:rFonts w:ascii="Times New Roman" w:eastAsia="Times New Roman" w:hAnsi="Times New Roman" w:cs="Times New Roman"/>
          <w:color w:val="000000"/>
        </w:rPr>
        <w:t xml:space="preserve">in WT, </w:t>
      </w:r>
      <w:bookmarkStart w:id="10" w:name="OLE_LINK62"/>
      <w:r w:rsidRPr="00181AFD">
        <w:rPr>
          <w:rFonts w:ascii="Times New Roman" w:eastAsia="Times New Roman" w:hAnsi="Times New Roman" w:cs="Times New Roman"/>
          <w:i/>
          <w:iCs/>
        </w:rPr>
        <w:t>Nod1</w:t>
      </w:r>
      <w:r w:rsidRPr="00181AFD">
        <w:rPr>
          <w:rFonts w:ascii="Times New Roman" w:eastAsia="Times New Roman" w:hAnsi="Times New Roman" w:cs="Times New Roman"/>
          <w:vertAlign w:val="superscript"/>
        </w:rPr>
        <w:t>-/-</w:t>
      </w:r>
      <w:r w:rsidRPr="00181AFD">
        <w:rPr>
          <w:rFonts w:ascii="Times New Roman" w:eastAsia="Times New Roman" w:hAnsi="Times New Roman" w:cs="Times New Roman"/>
          <w:color w:val="000000"/>
        </w:rPr>
        <w:t xml:space="preserve">, or </w:t>
      </w:r>
      <w:r w:rsidRPr="00181AFD">
        <w:rPr>
          <w:rFonts w:ascii="Times New Roman" w:eastAsia="Times New Roman" w:hAnsi="Times New Roman" w:cs="Times New Roman"/>
          <w:i/>
          <w:iCs/>
        </w:rPr>
        <w:t>Nod2</w:t>
      </w:r>
      <w:r w:rsidRPr="00181AFD">
        <w:rPr>
          <w:rFonts w:ascii="Times New Roman" w:eastAsia="Times New Roman" w:hAnsi="Times New Roman" w:cs="Times New Roman"/>
          <w:vertAlign w:val="superscript"/>
        </w:rPr>
        <w:t>-/-</w:t>
      </w:r>
      <w:bookmarkEnd w:id="10"/>
      <w:r w:rsidRPr="00181AFD">
        <w:rPr>
          <w:rFonts w:ascii="Times New Roman" w:eastAsia="Times New Roman" w:hAnsi="Times New Roman" w:cs="Times New Roman"/>
          <w:color w:val="000000"/>
        </w:rPr>
        <w:t xml:space="preserve"> C57BL/6J mice. Mice were subcutaneously inoculated with 5 × 10</w:t>
      </w:r>
      <w:r w:rsidRPr="00181AFD">
        <w:rPr>
          <w:rFonts w:ascii="Times New Roman" w:eastAsia="Times New Roman" w:hAnsi="Times New Roman" w:cs="Times New Roman"/>
          <w:color w:val="000000"/>
          <w:vertAlign w:val="superscript"/>
        </w:rPr>
        <w:t>5</w:t>
      </w:r>
      <w:r w:rsidRPr="00181AFD">
        <w:rPr>
          <w:rFonts w:ascii="Times New Roman" w:eastAsia="Times New Roman" w:hAnsi="Times New Roman" w:cs="Times New Roman"/>
          <w:color w:val="000000"/>
        </w:rPr>
        <w:t xml:space="preserve"> MC38 cells in </w:t>
      </w:r>
      <w:r w:rsidRPr="00181AFD">
        <w:rPr>
          <w:rFonts w:ascii="Times New Roman" w:eastAsia="Times New Roman" w:hAnsi="Times New Roman" w:cs="Times New Roman"/>
          <w:color w:val="000000"/>
        </w:rPr>
        <w:lastRenderedPageBreak/>
        <w:t xml:space="preserve">100 </w:t>
      </w:r>
      <w:proofErr w:type="spellStart"/>
      <w:r w:rsidRPr="00181AFD">
        <w:rPr>
          <w:rFonts w:ascii="Times New Roman" w:eastAsia="Times New Roman" w:hAnsi="Times New Roman" w:cs="Times New Roman"/>
          <w:color w:val="000000"/>
        </w:rPr>
        <w:t>μL</w:t>
      </w:r>
      <w:proofErr w:type="spellEnd"/>
      <w:r w:rsidRPr="00181AFD">
        <w:rPr>
          <w:rFonts w:ascii="Times New Roman" w:eastAsia="Times New Roman" w:hAnsi="Times New Roman" w:cs="Times New Roman"/>
          <w:color w:val="000000"/>
        </w:rPr>
        <w:t xml:space="preserve"> PBS on the right thoracic flank. When tumor volumes reached approximately 100 mm</w:t>
      </w:r>
      <w:r w:rsidR="008C56ED" w:rsidRPr="001F0B08">
        <w:rPr>
          <w:rFonts w:ascii="Times New Roman" w:hAnsi="Times New Roman" w:cs="Times New Roman"/>
          <w:color w:val="000000"/>
          <w:vertAlign w:val="superscript"/>
          <w:lang w:eastAsia="zh-CN"/>
        </w:rPr>
        <w:t>3</w:t>
      </w:r>
      <w:r w:rsidRPr="00181AFD">
        <w:rPr>
          <w:rFonts w:ascii="Times New Roman" w:eastAsia="Times New Roman" w:hAnsi="Times New Roman" w:cs="Times New Roman"/>
          <w:color w:val="000000"/>
        </w:rPr>
        <w:t xml:space="preserve">, mice were treated with either an IgG isotype control or αPD-L1. </w:t>
      </w:r>
      <w:r w:rsidR="004742E9" w:rsidRPr="00181AFD">
        <w:rPr>
          <w:rFonts w:ascii="Times New Roman" w:hAnsi="Times New Roman" w:cs="Times New Roman" w:hint="eastAsia"/>
          <w:b/>
          <w:bCs/>
          <w:color w:val="000000"/>
          <w:lang w:eastAsia="zh-CN"/>
        </w:rPr>
        <w:t>b-d</w:t>
      </w:r>
      <w:r w:rsidRPr="00181AFD">
        <w:rPr>
          <w:rFonts w:ascii="Times New Roman" w:eastAsia="Times New Roman" w:hAnsi="Times New Roman" w:cs="Times New Roman"/>
          <w:color w:val="000000"/>
        </w:rPr>
        <w:t xml:space="preserve"> Tumor growth curves</w:t>
      </w:r>
      <w:r w:rsidRPr="00181AFD">
        <w:rPr>
          <w:rFonts w:ascii="Times New Roman" w:eastAsia="DengXian" w:hAnsi="Times New Roman" w:cs="Times New Roman" w:hint="eastAsia"/>
          <w:color w:val="000000"/>
          <w:lang w:eastAsia="zh-CN"/>
        </w:rPr>
        <w:t xml:space="preserve">, </w:t>
      </w:r>
      <w:r w:rsidRPr="00181AFD">
        <w:rPr>
          <w:rFonts w:ascii="Times New Roman" w:eastAsia="Times New Roman" w:hAnsi="Times New Roman" w:cs="Times New Roman"/>
          <w:color w:val="000000"/>
        </w:rPr>
        <w:t xml:space="preserve">final tumor weights </w:t>
      </w:r>
      <w:r w:rsidRPr="00181AFD">
        <w:rPr>
          <w:rFonts w:ascii="Times New Roman" w:eastAsia="DengXian" w:hAnsi="Times New Roman" w:cs="Times New Roman" w:hint="eastAsia"/>
          <w:color w:val="000000"/>
          <w:lang w:eastAsia="zh-CN"/>
        </w:rPr>
        <w:t>and</w:t>
      </w:r>
      <w:r w:rsidR="004742E9" w:rsidRPr="00181AFD">
        <w:rPr>
          <w:rFonts w:ascii="Times New Roman" w:hAnsi="Times New Roman" w:cs="Times New Roman" w:hint="eastAsia"/>
          <w:color w:val="000000"/>
          <w:lang w:eastAsia="zh-CN"/>
        </w:rPr>
        <w:t xml:space="preserve"> </w:t>
      </w:r>
      <w:r w:rsidR="00197203" w:rsidRPr="00181AFD">
        <w:rPr>
          <w:rFonts w:ascii="Times New Roman" w:hAnsi="Times New Roman" w:cs="Times New Roman" w:hint="eastAsia"/>
          <w:color w:val="000000"/>
          <w:lang w:eastAsia="zh-CN"/>
        </w:rPr>
        <w:t>t</w:t>
      </w:r>
      <w:r w:rsidRPr="00181AFD">
        <w:rPr>
          <w:rFonts w:ascii="Times New Roman" w:eastAsia="Times New Roman" w:hAnsi="Times New Roman" w:cs="Times New Roman"/>
          <w:color w:val="000000"/>
        </w:rPr>
        <w:t xml:space="preserve">umor weight inhibition rate in WT, </w:t>
      </w:r>
      <w:r w:rsidRPr="00181AFD">
        <w:rPr>
          <w:rFonts w:ascii="Times New Roman" w:eastAsia="Times New Roman" w:hAnsi="Times New Roman" w:cs="Times New Roman"/>
          <w:i/>
          <w:iCs/>
        </w:rPr>
        <w:t>Nod1</w:t>
      </w:r>
      <w:r w:rsidRPr="00181AFD">
        <w:rPr>
          <w:rFonts w:ascii="Times New Roman" w:eastAsia="Times New Roman" w:hAnsi="Times New Roman" w:cs="Times New Roman"/>
          <w:vertAlign w:val="superscript"/>
        </w:rPr>
        <w:t>-/-</w:t>
      </w:r>
      <w:r w:rsidRPr="00181AFD">
        <w:rPr>
          <w:rFonts w:ascii="Times New Roman" w:eastAsia="Times New Roman" w:hAnsi="Times New Roman" w:cs="Times New Roman"/>
          <w:color w:val="000000"/>
        </w:rPr>
        <w:t xml:space="preserve">, or </w:t>
      </w:r>
      <w:r w:rsidRPr="00181AFD">
        <w:rPr>
          <w:rFonts w:ascii="Times New Roman" w:eastAsia="Times New Roman" w:hAnsi="Times New Roman" w:cs="Times New Roman"/>
          <w:i/>
          <w:iCs/>
        </w:rPr>
        <w:t>Nod2</w:t>
      </w:r>
      <w:r w:rsidRPr="00181AFD">
        <w:rPr>
          <w:rFonts w:ascii="Times New Roman" w:eastAsia="Times New Roman" w:hAnsi="Times New Roman" w:cs="Times New Roman"/>
          <w:vertAlign w:val="superscript"/>
        </w:rPr>
        <w:t>-/-</w:t>
      </w:r>
      <w:r w:rsidRPr="00181AFD">
        <w:rPr>
          <w:rFonts w:ascii="Times New Roman" w:eastAsia="Times New Roman" w:hAnsi="Times New Roman" w:cs="Times New Roman"/>
          <w:color w:val="000000"/>
        </w:rPr>
        <w:t xml:space="preserve"> mice bearing MC38 tumors following</w:t>
      </w:r>
      <w:r w:rsidRPr="00181AFD">
        <w:rPr>
          <w:rFonts w:ascii="PingFang SC" w:eastAsia="PingFang SC" w:hAnsi="PingFang SC" w:cs="PingFang SC"/>
          <w:color w:val="2A2F45"/>
          <w:shd w:val="clear" w:color="auto" w:fill="FFFFFF"/>
        </w:rPr>
        <w:t xml:space="preserve"> </w:t>
      </w:r>
      <w:r w:rsidRPr="00181AFD">
        <w:rPr>
          <w:rFonts w:ascii="Times New Roman" w:eastAsia="Times New Roman" w:hAnsi="Times New Roman" w:cs="Times New Roman"/>
          <w:color w:val="000000"/>
        </w:rPr>
        <w:t>administration of IgG or αPD-L1</w:t>
      </w:r>
      <w:bookmarkStart w:id="11" w:name="OLE_LINK41"/>
      <w:r w:rsidR="0035441C" w:rsidRPr="00181AFD">
        <w:rPr>
          <w:rFonts w:ascii="SimSun" w:eastAsia="SimSun" w:hAnsi="SimSun" w:cs="SimSun" w:hint="eastAsia"/>
          <w:color w:val="000000"/>
          <w:lang w:eastAsia="zh-CN"/>
        </w:rPr>
        <w:t xml:space="preserve"> </w:t>
      </w:r>
      <w:r w:rsidRPr="00181AFD">
        <w:rPr>
          <w:rFonts w:ascii="Times New Roman" w:eastAsia="SimSun" w:hAnsi="Times New Roman" w:cs="Times New Roman" w:hint="eastAsia"/>
          <w:color w:val="000000" w:themeColor="text1"/>
          <w:lang w:eastAsia="zh-CN"/>
        </w:rPr>
        <w:t>(</w:t>
      </w:r>
      <w:r w:rsidRPr="00181AFD">
        <w:rPr>
          <w:rFonts w:ascii="Times New Roman" w:eastAsia="SimSun" w:hAnsi="Times New Roman" w:cs="Times New Roman"/>
          <w:i/>
          <w:iCs/>
          <w:color w:val="000000" w:themeColor="text1"/>
          <w:lang w:eastAsia="zh-CN"/>
        </w:rPr>
        <w:t>n</w:t>
      </w:r>
      <w:r w:rsidR="0034634C" w:rsidRPr="00181AFD">
        <w:rPr>
          <w:rFonts w:ascii="Times New Roman" w:eastAsia="SimSu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rPr>
        <w:t xml:space="preserve">= </w:t>
      </w:r>
      <w:r w:rsidR="0083259B" w:rsidRPr="00181AFD">
        <w:rPr>
          <w:rFonts w:ascii="Times New Roman" w:hAnsi="Times New Roman" w:cs="Times New Roman" w:hint="eastAsia"/>
          <w:color w:val="000000"/>
          <w:lang w:eastAsia="zh-CN"/>
        </w:rPr>
        <w:t>6</w:t>
      </w:r>
      <w:r w:rsidRPr="00181AFD">
        <w:rPr>
          <w:rFonts w:ascii="Times New Roman" w:eastAsia="SimSun" w:hAnsi="Times New Roman" w:cs="Times New Roman" w:hint="eastAsia"/>
          <w:color w:val="000000" w:themeColor="text1"/>
          <w:lang w:eastAsia="zh-CN"/>
        </w:rPr>
        <w:t>)</w:t>
      </w:r>
      <w:bookmarkEnd w:id="11"/>
      <w:r w:rsidRPr="00181AFD">
        <w:rPr>
          <w:rFonts w:ascii="Times New Roman" w:eastAsia="Times New Roman" w:hAnsi="Times New Roman" w:cs="Times New Roman"/>
          <w:color w:val="000000"/>
        </w:rPr>
        <w:t>.</w:t>
      </w:r>
      <w:r w:rsidRPr="00181AFD">
        <w:rPr>
          <w:rFonts w:ascii="Times New Roman" w:eastAsia="DengXian" w:hAnsi="Times New Roman" w:cs="Times New Roman" w:hint="eastAsia"/>
          <w:color w:val="000000"/>
          <w:lang w:eastAsia="zh-CN"/>
        </w:rPr>
        <w:t xml:space="preserve"> The</w:t>
      </w:r>
      <w:r w:rsidRPr="00181AFD">
        <w:rPr>
          <w:rFonts w:ascii="Times New Roman" w:eastAsia="Times New Roman" w:hAnsi="Times New Roman" w:cs="Times New Roman"/>
          <w:color w:val="000000"/>
        </w:rPr>
        <w:t xml:space="preserve"> inhibition rate of αPD-L1</w:t>
      </w:r>
      <w:r w:rsidRPr="00181AFD">
        <w:rPr>
          <w:rFonts w:ascii="Times New Roman" w:eastAsia="DengXian" w:hAnsi="Times New Roman" w:cs="Times New Roman" w:hint="eastAsia"/>
          <w:color w:val="000000"/>
          <w:lang w:eastAsia="zh-CN"/>
        </w:rPr>
        <w:t xml:space="preserve"> was </w:t>
      </w:r>
      <w:r w:rsidRPr="00181AFD">
        <w:rPr>
          <w:rFonts w:ascii="Times New Roman" w:eastAsia="Times New Roman" w:hAnsi="Times New Roman" w:cs="Times New Roman"/>
          <w:color w:val="000000"/>
        </w:rPr>
        <w:t xml:space="preserve">calculated relative to the corresponding IgG-treated control group. </w:t>
      </w:r>
      <w:r w:rsidR="004742E9" w:rsidRPr="00181AFD">
        <w:rPr>
          <w:rFonts w:ascii="Times New Roman" w:hAnsi="Times New Roman" w:cs="Times New Roman" w:hint="eastAsia"/>
          <w:b/>
          <w:bCs/>
          <w:color w:val="000000"/>
          <w:lang w:eastAsia="zh-CN"/>
        </w:rPr>
        <w:t>e</w:t>
      </w:r>
      <w:r w:rsidRPr="00181AFD">
        <w:rPr>
          <w:rFonts w:ascii="Times New Roman" w:eastAsia="Times New Roman" w:hAnsi="Times New Roman" w:cs="Times New Roman"/>
          <w:color w:val="000000"/>
        </w:rPr>
        <w:t xml:space="preserve"> Tumor weight inhibition rate of αPD-L1 treat</w:t>
      </w:r>
      <w:r w:rsidR="00197203" w:rsidRPr="00181AFD">
        <w:rPr>
          <w:rFonts w:ascii="Times New Roman" w:hAnsi="Times New Roman" w:cs="Times New Roman" w:hint="eastAsia"/>
          <w:color w:val="000000"/>
          <w:lang w:eastAsia="zh-CN"/>
        </w:rPr>
        <w:t>ment</w:t>
      </w:r>
      <w:r w:rsidRPr="00181AFD">
        <w:rPr>
          <w:rFonts w:ascii="Times New Roman" w:eastAsia="Times New Roman" w:hAnsi="Times New Roman" w:cs="Times New Roman"/>
          <w:color w:val="000000"/>
        </w:rPr>
        <w:t xml:space="preserve"> in WT or </w:t>
      </w:r>
      <w:r w:rsidRPr="00181AFD">
        <w:rPr>
          <w:rFonts w:ascii="Times New Roman" w:eastAsia="Times New Roman" w:hAnsi="Times New Roman" w:cs="Times New Roman"/>
          <w:i/>
        </w:rPr>
        <w:t>Nod1/2</w:t>
      </w:r>
      <w:r w:rsidRPr="00181AFD">
        <w:rPr>
          <w:rFonts w:ascii="Times New Roman" w:eastAsia="Times New Roman" w:hAnsi="Times New Roman" w:cs="Times New Roman"/>
          <w:vertAlign w:val="superscript"/>
        </w:rPr>
        <w:t>-/-</w:t>
      </w:r>
      <w:r w:rsidRPr="00181AFD">
        <w:rPr>
          <w:rFonts w:ascii="Times New Roman" w:eastAsia="Times New Roman" w:hAnsi="Times New Roman" w:cs="Times New Roman"/>
          <w:color w:val="000000"/>
        </w:rPr>
        <w:t xml:space="preserve"> mice calculated relative to the corresponding IgG-treated control group</w:t>
      </w:r>
      <w:r w:rsidRPr="00181AFD">
        <w:rPr>
          <w:rFonts w:ascii="SimSun" w:eastAsia="SimSun" w:hAnsi="SimSun" w:cs="SimSun" w:hint="eastAsia"/>
          <w:color w:val="000000"/>
          <w:lang w:eastAsia="zh-CN"/>
        </w:rPr>
        <w:t xml:space="preserve"> </w:t>
      </w:r>
      <w:bookmarkStart w:id="12" w:name="OLE_LINK42"/>
      <w:r w:rsidRPr="00181AFD">
        <w:rPr>
          <w:rFonts w:ascii="Times New Roman" w:eastAsia="SimSun" w:hAnsi="Times New Roman" w:cs="Times New Roman" w:hint="eastAsia"/>
          <w:color w:val="000000" w:themeColor="text1"/>
          <w:lang w:eastAsia="zh-CN"/>
        </w:rPr>
        <w:t>(</w:t>
      </w:r>
      <w:r w:rsidRPr="00181AFD">
        <w:rPr>
          <w:rFonts w:ascii="Times New Roman" w:eastAsia="SimSun" w:hAnsi="Times New Roman" w:cs="Times New Roman"/>
          <w:i/>
          <w:iCs/>
          <w:color w:val="000000" w:themeColor="text1"/>
          <w:lang w:eastAsia="zh-CN"/>
        </w:rPr>
        <w:t>n</w:t>
      </w:r>
      <w:r w:rsidR="0034634C" w:rsidRPr="00181AFD">
        <w:rPr>
          <w:rFonts w:ascii="Times New Roman" w:eastAsia="SimSu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rPr>
        <w:t>=</w:t>
      </w:r>
      <w:r w:rsidRPr="00181AFD">
        <w:rPr>
          <w:rFonts w:ascii="Times New Roman" w:eastAsia="SimSun" w:hAnsi="Times New Roman" w:cs="Times New Roman"/>
          <w:color w:val="000000" w:themeColor="text1"/>
          <w:lang w:eastAsia="zh-CN"/>
        </w:rPr>
        <w:t xml:space="preserve"> 6</w:t>
      </w:r>
      <w:r w:rsidRPr="00181AFD">
        <w:rPr>
          <w:rFonts w:ascii="Times New Roman" w:eastAsia="SimSun" w:hAnsi="Times New Roman" w:cs="Times New Roman" w:hint="eastAsia"/>
          <w:color w:val="000000" w:themeColor="text1"/>
          <w:lang w:eastAsia="zh-CN"/>
        </w:rPr>
        <w:t>)</w:t>
      </w:r>
      <w:bookmarkEnd w:id="12"/>
      <w:r w:rsidRPr="00181AFD">
        <w:rPr>
          <w:rFonts w:ascii="Times New Roman" w:eastAsia="SimSun" w:hAnsi="Times New Roman" w:cs="Times New Roman"/>
          <w:color w:val="000000" w:themeColor="text1"/>
          <w:lang w:eastAsia="zh-CN"/>
        </w:rPr>
        <w:t>.</w:t>
      </w:r>
      <w:r w:rsidRPr="00181AFD">
        <w:rPr>
          <w:rFonts w:ascii="Times New Roman" w:eastAsia="Times New Roman" w:hAnsi="Times New Roman" w:cs="Times New Roman"/>
          <w:color w:val="000000"/>
        </w:rPr>
        <w:t xml:space="preserve"> </w:t>
      </w:r>
      <w:r w:rsidR="00640A05" w:rsidRPr="00181AFD">
        <w:rPr>
          <w:rFonts w:ascii="Times New Roman" w:hAnsi="Times New Roman" w:cs="Times New Roman" w:hint="eastAsia"/>
          <w:b/>
          <w:bCs/>
          <w:color w:val="000000"/>
          <w:lang w:eastAsia="zh-CN"/>
        </w:rPr>
        <w:t xml:space="preserve">f, </w:t>
      </w:r>
      <w:r w:rsidR="004742E9" w:rsidRPr="00181AFD">
        <w:rPr>
          <w:rFonts w:ascii="Times New Roman" w:hAnsi="Times New Roman" w:cs="Times New Roman" w:hint="eastAsia"/>
          <w:b/>
          <w:bCs/>
          <w:color w:val="000000"/>
          <w:lang w:eastAsia="zh-CN"/>
        </w:rPr>
        <w:t>g</w:t>
      </w:r>
      <w:r w:rsidRPr="00181AFD">
        <w:rPr>
          <w:rFonts w:ascii="Times New Roman" w:eastAsia="Times New Roman" w:hAnsi="Times New Roman" w:cs="Times New Roman"/>
          <w:color w:val="000000"/>
        </w:rPr>
        <w:t xml:space="preserve"> Tumor growth curves and</w:t>
      </w:r>
      <w:r w:rsidR="004742E9"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final tumor weight in mice bearing MC38 tumors following αPD-1 treatment</w:t>
      </w:r>
      <w:r w:rsidR="0035441C" w:rsidRPr="00181AFD">
        <w:rPr>
          <w:rFonts w:ascii="SimSun" w:eastAsia="SimSun" w:hAnsi="SimSun" w:cs="SimSun" w:hint="eastAsia"/>
          <w:color w:val="000000"/>
          <w:lang w:eastAsia="zh-CN"/>
        </w:rPr>
        <w:t xml:space="preserve"> </w:t>
      </w:r>
      <w:r w:rsidRPr="00181AFD">
        <w:rPr>
          <w:rFonts w:ascii="Times New Roman" w:eastAsia="SimSun" w:hAnsi="Times New Roman" w:cs="Times New Roman" w:hint="eastAsia"/>
          <w:color w:val="000000" w:themeColor="text1"/>
          <w:lang w:eastAsia="zh-CN"/>
        </w:rPr>
        <w:t>(</w:t>
      </w:r>
      <w:r w:rsidRPr="00181AFD">
        <w:rPr>
          <w:rFonts w:ascii="Times New Roman" w:eastAsia="SimSun" w:hAnsi="Times New Roman" w:cs="Times New Roman"/>
          <w:i/>
          <w:iCs/>
          <w:color w:val="000000" w:themeColor="text1"/>
          <w:lang w:eastAsia="zh-CN"/>
        </w:rPr>
        <w:t>n</w:t>
      </w:r>
      <w:r w:rsidR="00186545" w:rsidRPr="00181AFD">
        <w:rPr>
          <w:rFonts w:ascii="Times New Roman" w:eastAsia="SimSu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rPr>
        <w:t xml:space="preserve">= </w:t>
      </w:r>
      <w:r w:rsidRPr="00181AFD">
        <w:rPr>
          <w:rFonts w:ascii="Times New Roman" w:eastAsia="DengXian" w:hAnsi="Times New Roman" w:cs="Times New Roman" w:hint="eastAsia"/>
          <w:color w:val="000000"/>
          <w:lang w:eastAsia="zh-CN"/>
        </w:rPr>
        <w:t>7</w:t>
      </w:r>
      <w:r w:rsidRPr="00181AFD">
        <w:rPr>
          <w:rFonts w:ascii="Times New Roman" w:eastAsia="Times New Roman" w:hAnsi="Times New Roman" w:cs="Times New Roman"/>
          <w:color w:val="000000"/>
        </w:rPr>
        <w:t xml:space="preserve"> </w:t>
      </w:r>
      <w:r w:rsidRPr="00181AFD">
        <w:rPr>
          <w:rFonts w:ascii="Times New Roman" w:eastAsia="DengXian" w:hAnsi="Times New Roman" w:cs="Times New Roman" w:hint="eastAsia"/>
          <w:color w:val="000000"/>
          <w:lang w:eastAsia="zh-CN"/>
        </w:rPr>
        <w:t>to</w:t>
      </w:r>
      <w:r w:rsidRPr="00181AFD">
        <w:rPr>
          <w:rFonts w:ascii="Times New Roman" w:eastAsia="Times New Roman" w:hAnsi="Times New Roman" w:cs="Times New Roman"/>
          <w:color w:val="000000"/>
        </w:rPr>
        <w:t xml:space="preserve"> </w:t>
      </w:r>
      <w:r w:rsidRPr="00181AFD">
        <w:rPr>
          <w:rFonts w:ascii="Times New Roman" w:eastAsia="DengXian" w:hAnsi="Times New Roman" w:cs="Times New Roman" w:hint="eastAsia"/>
          <w:color w:val="000000"/>
          <w:lang w:eastAsia="zh-CN"/>
        </w:rPr>
        <w:t>9</w:t>
      </w:r>
      <w:r w:rsidRPr="00181AFD">
        <w:rPr>
          <w:rFonts w:ascii="Times New Roman" w:eastAsia="Times New Roman" w:hAnsi="Times New Roman" w:cs="Times New Roman"/>
          <w:color w:val="000000"/>
        </w:rPr>
        <w:t xml:space="preserve"> per group</w:t>
      </w:r>
      <w:r w:rsidRPr="00181AFD">
        <w:rPr>
          <w:rFonts w:ascii="Times New Roman" w:eastAsia="SimSun" w:hAnsi="Times New Roman" w:cs="Times New Roman" w:hint="eastAsia"/>
          <w:color w:val="000000" w:themeColor="text1"/>
          <w:lang w:eastAsia="zh-CN"/>
        </w:rPr>
        <w:t>)</w:t>
      </w:r>
      <w:r w:rsidRPr="00181AFD">
        <w:rPr>
          <w:rFonts w:ascii="Times New Roman" w:eastAsia="Times New Roman" w:hAnsi="Times New Roman" w:cs="Times New Roman"/>
          <w:color w:val="000000"/>
        </w:rPr>
        <w:t xml:space="preserve">. </w:t>
      </w:r>
      <w:r w:rsidR="004742E9" w:rsidRPr="00181AFD">
        <w:rPr>
          <w:rFonts w:ascii="Times New Roman" w:hAnsi="Times New Roman" w:cs="Times New Roman" w:hint="eastAsia"/>
          <w:b/>
          <w:bCs/>
          <w:color w:val="000000"/>
          <w:lang w:eastAsia="zh-CN"/>
        </w:rPr>
        <w:t>h-j</w:t>
      </w:r>
      <w:r w:rsidR="004742E9"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 xml:space="preserve">4-week-old male WT and </w:t>
      </w:r>
      <w:r w:rsidRPr="00181AFD">
        <w:rPr>
          <w:rFonts w:ascii="Times New Roman" w:eastAsia="Times New Roman" w:hAnsi="Times New Roman" w:cs="Times New Roman"/>
          <w:i/>
          <w:color w:val="000000"/>
        </w:rPr>
        <w:t>Nod1/2</w:t>
      </w:r>
      <w:r w:rsidRPr="00181AFD">
        <w:rPr>
          <w:rFonts w:ascii="Times New Roman" w:eastAsia="Times New Roman" w:hAnsi="Times New Roman" w:cs="Times New Roman"/>
          <w:color w:val="000000"/>
          <w:vertAlign w:val="superscript"/>
        </w:rPr>
        <w:t>-/-</w:t>
      </w:r>
      <w:r w:rsidRPr="00181AFD">
        <w:rPr>
          <w:rFonts w:ascii="Times New Roman" w:eastAsia="Times New Roman" w:hAnsi="Times New Roman" w:cs="Times New Roman"/>
          <w:color w:val="000000"/>
        </w:rPr>
        <w:t xml:space="preserve"> mice</w:t>
      </w:r>
      <w:r w:rsidRPr="00181AFD">
        <w:rPr>
          <w:rFonts w:ascii="PingFang SC" w:eastAsia="PingFang SC" w:hAnsi="PingFang SC" w:cs="PingFang SC"/>
          <w:color w:val="2A2F45"/>
          <w:sz w:val="21"/>
          <w:shd w:val="clear" w:color="auto" w:fill="FFFFFF"/>
        </w:rPr>
        <w:t xml:space="preserve"> </w:t>
      </w:r>
      <w:r w:rsidRPr="00181AFD">
        <w:rPr>
          <w:rFonts w:ascii="Times New Roman" w:eastAsia="Times New Roman" w:hAnsi="Times New Roman" w:cs="Times New Roman"/>
          <w:color w:val="000000"/>
        </w:rPr>
        <w:t>were cohoused in sterile cages at a 1:1 ratio (WT:</w:t>
      </w:r>
      <w:r w:rsidRPr="00181AFD">
        <w:rPr>
          <w:rFonts w:ascii="Times New Roman" w:eastAsia="Times New Roman" w:hAnsi="Times New Roman" w:cs="Times New Roman"/>
          <w:i/>
          <w:color w:val="000000"/>
        </w:rPr>
        <w:t xml:space="preserve"> Nod1/2</w:t>
      </w:r>
      <w:r w:rsidRPr="00181AFD">
        <w:rPr>
          <w:rFonts w:ascii="Times New Roman" w:eastAsia="Times New Roman" w:hAnsi="Times New Roman" w:cs="Times New Roman"/>
          <w:color w:val="000000"/>
          <w:vertAlign w:val="superscript"/>
        </w:rPr>
        <w:t>-/-</w:t>
      </w:r>
      <w:r w:rsidRPr="00181AFD">
        <w:rPr>
          <w:rFonts w:ascii="Times New Roman" w:eastAsia="Times New Roman" w:hAnsi="Times New Roman" w:cs="Times New Roman"/>
          <w:color w:val="000000"/>
        </w:rPr>
        <w:t>) and received subcutaneous MC38 cell inoculation at 6 weeks of age followed by IgG or αPD-L1 treatment. Tumor growth curves</w:t>
      </w:r>
      <w:r w:rsidRPr="00181AFD">
        <w:rPr>
          <w:rFonts w:ascii="Times New Roman" w:eastAsia="DengXian" w:hAnsi="Times New Roman" w:cs="Times New Roman" w:hint="eastAsia"/>
          <w:color w:val="000000"/>
          <w:lang w:eastAsia="zh-CN"/>
        </w:rPr>
        <w:t>,</w:t>
      </w:r>
      <w:r w:rsidR="004742E9" w:rsidRPr="00181AFD">
        <w:rPr>
          <w:rFonts w:ascii="Times New Roman" w:eastAsia="DengXian" w:hAnsi="Times New Roman" w:cs="Times New Roman" w:hint="eastAsia"/>
          <w:color w:val="000000"/>
          <w:lang w:eastAsia="zh-CN"/>
        </w:rPr>
        <w:t xml:space="preserve"> </w:t>
      </w:r>
      <w:r w:rsidRPr="00181AFD">
        <w:rPr>
          <w:rFonts w:ascii="Times New Roman" w:eastAsia="Times New Roman" w:hAnsi="Times New Roman" w:cs="Times New Roman"/>
          <w:color w:val="000000"/>
        </w:rPr>
        <w:t>final tumor weight</w:t>
      </w:r>
      <w:r w:rsidRPr="00181AFD">
        <w:rPr>
          <w:rFonts w:ascii="Times New Roman" w:eastAsia="DengXian" w:hAnsi="Times New Roman" w:cs="Times New Roman" w:hint="eastAsia"/>
          <w:color w:val="000000"/>
          <w:lang w:eastAsia="zh-CN"/>
        </w:rPr>
        <w:t>, and</w:t>
      </w:r>
      <w:r w:rsidR="004742E9" w:rsidRPr="00181AFD">
        <w:rPr>
          <w:rFonts w:ascii="Times New Roman" w:hAnsi="Times New Roman" w:cs="Times New Roman" w:hint="eastAsia"/>
          <w:color w:val="000000"/>
          <w:lang w:eastAsia="zh-CN"/>
        </w:rPr>
        <w:t xml:space="preserve"> </w:t>
      </w:r>
      <w:r w:rsidR="00197203" w:rsidRPr="00181AFD">
        <w:rPr>
          <w:rFonts w:ascii="Times New Roman" w:hAnsi="Times New Roman" w:cs="Times New Roman" w:hint="eastAsia"/>
          <w:color w:val="000000"/>
          <w:lang w:eastAsia="zh-CN"/>
        </w:rPr>
        <w:t>t</w:t>
      </w:r>
      <w:r w:rsidRPr="00181AFD">
        <w:rPr>
          <w:rFonts w:ascii="Times New Roman" w:eastAsia="Times New Roman" w:hAnsi="Times New Roman" w:cs="Times New Roman"/>
          <w:color w:val="000000"/>
        </w:rPr>
        <w:t>umor weight inhibition rate in mice bearing MC38 tumors following αPD-L1 treatment</w:t>
      </w:r>
      <w:r w:rsidR="0035441C" w:rsidRPr="00181AFD">
        <w:rPr>
          <w:rFonts w:ascii="SimSun" w:eastAsia="SimSun" w:hAnsi="SimSun" w:cs="SimSun" w:hint="eastAsia"/>
          <w:color w:val="000000"/>
          <w:lang w:eastAsia="zh-CN"/>
        </w:rPr>
        <w:t xml:space="preserve"> </w:t>
      </w:r>
      <w:r w:rsidRPr="00181AFD">
        <w:rPr>
          <w:rFonts w:ascii="Times New Roman" w:eastAsia="SimSun" w:hAnsi="Times New Roman" w:cs="Times New Roman" w:hint="eastAsia"/>
          <w:color w:val="000000" w:themeColor="text1"/>
          <w:lang w:eastAsia="zh-CN"/>
        </w:rPr>
        <w:t>(</w:t>
      </w:r>
      <w:r w:rsidRPr="00181AFD">
        <w:rPr>
          <w:rFonts w:ascii="Times New Roman" w:eastAsia="SimSun" w:hAnsi="Times New Roman" w:cs="Times New Roman"/>
          <w:i/>
          <w:iCs/>
          <w:color w:val="000000" w:themeColor="text1"/>
          <w:lang w:eastAsia="zh-CN"/>
        </w:rPr>
        <w:t>n</w:t>
      </w:r>
      <w:r w:rsidR="004121F0"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w:t>
      </w:r>
      <w:r w:rsidRPr="00181AFD">
        <w:rPr>
          <w:rFonts w:ascii="Times New Roman" w:eastAsia="SimSun" w:hAnsi="Times New Roman" w:cs="Times New Roman"/>
          <w:color w:val="000000" w:themeColor="text1"/>
          <w:lang w:eastAsia="zh-CN"/>
        </w:rPr>
        <w:t xml:space="preserve"> 6</w:t>
      </w:r>
      <w:r w:rsidRPr="00181AFD">
        <w:rPr>
          <w:rFonts w:ascii="Times New Roman" w:eastAsia="SimSun" w:hAnsi="Times New Roman" w:cs="Times New Roman" w:hint="eastAsia"/>
          <w:color w:val="000000" w:themeColor="text1"/>
          <w:lang w:eastAsia="zh-CN"/>
        </w:rPr>
        <w:t>)</w:t>
      </w:r>
      <w:r w:rsidRPr="00181AFD">
        <w:rPr>
          <w:rFonts w:ascii="Times New Roman" w:eastAsia="Times New Roman" w:hAnsi="Times New Roman" w:cs="Times New Roman"/>
          <w:color w:val="000000"/>
        </w:rPr>
        <w:t xml:space="preserve">. </w:t>
      </w:r>
      <w:r w:rsidRPr="00181AFD">
        <w:rPr>
          <w:rFonts w:ascii="Times New Roman" w:eastAsia="DengXian" w:hAnsi="Times New Roman" w:cs="Times New Roman" w:hint="eastAsia"/>
          <w:color w:val="000000"/>
          <w:lang w:eastAsia="zh-CN"/>
        </w:rPr>
        <w:t xml:space="preserve">The </w:t>
      </w:r>
      <w:r w:rsidRPr="00181AFD">
        <w:rPr>
          <w:rFonts w:ascii="Times New Roman" w:eastAsia="Times New Roman" w:hAnsi="Times New Roman" w:cs="Times New Roman"/>
          <w:color w:val="000000"/>
        </w:rPr>
        <w:t xml:space="preserve">inhibition rate of αPD-L1 </w:t>
      </w:r>
      <w:r w:rsidRPr="00181AFD">
        <w:rPr>
          <w:rFonts w:ascii="Times New Roman" w:eastAsia="Times New Roman" w:hAnsi="Times New Roman" w:cs="Times New Roman" w:hint="eastAsia"/>
          <w:color w:val="000000"/>
        </w:rPr>
        <w:t xml:space="preserve">was </w:t>
      </w:r>
      <w:r w:rsidRPr="00181AFD">
        <w:rPr>
          <w:rFonts w:ascii="Times New Roman" w:eastAsia="Times New Roman" w:hAnsi="Times New Roman" w:cs="Times New Roman"/>
          <w:color w:val="000000"/>
        </w:rPr>
        <w:t xml:space="preserve">calculated relative to the corresponding IgG-treated control group. In all animal experiments, IgG (150 </w:t>
      </w:r>
      <w:proofErr w:type="spellStart"/>
      <w:r w:rsidRPr="00181AFD">
        <w:rPr>
          <w:rFonts w:ascii="Times New Roman" w:eastAsia="Times New Roman" w:hAnsi="Times New Roman" w:cs="Times New Roman"/>
          <w:color w:val="000000"/>
        </w:rPr>
        <w:t>μg</w:t>
      </w:r>
      <w:proofErr w:type="spellEnd"/>
      <w:r w:rsidRPr="00181AFD">
        <w:rPr>
          <w:rFonts w:ascii="Times New Roman" w:eastAsia="Times New Roman" w:hAnsi="Times New Roman" w:cs="Times New Roman"/>
          <w:color w:val="000000"/>
        </w:rPr>
        <w:t xml:space="preserve"> per mouse), αPD-L1 (150 </w:t>
      </w:r>
      <w:proofErr w:type="spellStart"/>
      <w:r w:rsidRPr="00181AFD">
        <w:rPr>
          <w:rFonts w:ascii="Times New Roman" w:eastAsia="Times New Roman" w:hAnsi="Times New Roman" w:cs="Times New Roman"/>
          <w:color w:val="000000"/>
        </w:rPr>
        <w:t>μg</w:t>
      </w:r>
      <w:proofErr w:type="spellEnd"/>
      <w:r w:rsidRPr="00181AFD">
        <w:rPr>
          <w:rFonts w:ascii="Times New Roman" w:eastAsia="Times New Roman" w:hAnsi="Times New Roman" w:cs="Times New Roman"/>
          <w:color w:val="000000"/>
        </w:rPr>
        <w:t xml:space="preserve"> per mouse) and αPD-1 (150 </w:t>
      </w:r>
      <w:proofErr w:type="spellStart"/>
      <w:r w:rsidRPr="00181AFD">
        <w:rPr>
          <w:rFonts w:ascii="Times New Roman" w:eastAsia="Times New Roman" w:hAnsi="Times New Roman" w:cs="Times New Roman"/>
          <w:color w:val="000000"/>
        </w:rPr>
        <w:t>μg</w:t>
      </w:r>
      <w:proofErr w:type="spellEnd"/>
      <w:r w:rsidRPr="00181AFD">
        <w:rPr>
          <w:rFonts w:ascii="Times New Roman" w:eastAsia="Times New Roman" w:hAnsi="Times New Roman" w:cs="Times New Roman"/>
          <w:color w:val="000000"/>
        </w:rPr>
        <w:t xml:space="preserve"> per mouse) were administered </w:t>
      </w:r>
      <w:r w:rsidRPr="00181AFD">
        <w:rPr>
          <w:rFonts w:ascii="Times New Roman" w:eastAsia="DengXian" w:hAnsi="Times New Roman" w:cs="Times New Roman" w:hint="eastAsia"/>
          <w:color w:val="000000"/>
          <w:lang w:eastAsia="zh-CN"/>
        </w:rPr>
        <w:t>by</w:t>
      </w:r>
      <w:r w:rsidRPr="00181AFD">
        <w:rPr>
          <w:rFonts w:ascii="Times New Roman" w:eastAsia="Times New Roman" w:hAnsi="Times New Roman" w:cs="Times New Roman"/>
          <w:color w:val="000000"/>
        </w:rPr>
        <w:t xml:space="preserve"> intraperitoneal (</w:t>
      </w:r>
      <w:proofErr w:type="spellStart"/>
      <w:r w:rsidRPr="00181AFD">
        <w:rPr>
          <w:rFonts w:ascii="Times New Roman" w:eastAsia="Times New Roman" w:hAnsi="Times New Roman" w:cs="Times New Roman"/>
          <w:color w:val="000000"/>
        </w:rPr>
        <w:t>i.p.</w:t>
      </w:r>
      <w:proofErr w:type="spellEnd"/>
      <w:r w:rsidRPr="00181AFD">
        <w:rPr>
          <w:rFonts w:ascii="Times New Roman" w:eastAsia="Times New Roman" w:hAnsi="Times New Roman" w:cs="Times New Roman"/>
          <w:color w:val="000000"/>
        </w:rPr>
        <w:t xml:space="preserve">) </w:t>
      </w:r>
      <w:r w:rsidRPr="00181AFD">
        <w:rPr>
          <w:rFonts w:ascii="Times New Roman" w:hAnsi="Times New Roman" w:cs="Times New Roman"/>
          <w:color w:val="000000"/>
          <w:lang w:eastAsia="zh-CN"/>
        </w:rPr>
        <w:t xml:space="preserve">injection </w:t>
      </w:r>
      <w:r w:rsidRPr="00181AFD">
        <w:rPr>
          <w:rFonts w:ascii="Times New Roman" w:eastAsia="Times New Roman" w:hAnsi="Times New Roman" w:cs="Times New Roman"/>
          <w:color w:val="000000"/>
        </w:rPr>
        <w:t>on day</w:t>
      </w:r>
      <w:r w:rsidRPr="00181AFD">
        <w:rPr>
          <w:rFonts w:ascii="Times New Roman" w:eastAsia="DengXian" w:hAnsi="Times New Roman" w:cs="Times New Roman" w:hint="eastAsia"/>
          <w:color w:val="000000"/>
          <w:lang w:eastAsia="zh-CN"/>
        </w:rPr>
        <w:t>s</w:t>
      </w:r>
      <w:r w:rsidRPr="00181AFD">
        <w:rPr>
          <w:rFonts w:ascii="Times New Roman" w:eastAsia="Times New Roman" w:hAnsi="Times New Roman" w:cs="Times New Roman"/>
          <w:color w:val="000000"/>
        </w:rPr>
        <w:t xml:space="preserve"> 0, 4, and 11. </w:t>
      </w:r>
      <w:r w:rsidR="00DE3C64" w:rsidRPr="00181AFD">
        <w:rPr>
          <w:rFonts w:ascii="Times New Roman" w:hAnsi="Times New Roman" w:cs="Times New Roman" w:hint="eastAsia"/>
          <w:color w:val="000000"/>
          <w:lang w:eastAsia="zh-CN"/>
        </w:rPr>
        <w:t>The d</w:t>
      </w:r>
      <w:r w:rsidRPr="00181AFD">
        <w:rPr>
          <w:rFonts w:ascii="Times New Roman" w:eastAsia="Times New Roman" w:hAnsi="Times New Roman" w:cs="Times New Roman"/>
          <w:color w:val="000000"/>
        </w:rPr>
        <w:t xml:space="preserve">ata are presented as </w:t>
      </w:r>
      <w:r w:rsidR="00DE3C64" w:rsidRPr="00181AFD">
        <w:rPr>
          <w:rFonts w:ascii="Times New Roman" w:hAnsi="Times New Roman" w:cs="Times New Roman" w:hint="eastAsia"/>
          <w:color w:val="000000"/>
          <w:lang w:eastAsia="zh-CN"/>
        </w:rPr>
        <w:t xml:space="preserve">the </w:t>
      </w:r>
      <w:r w:rsidRPr="00181AFD">
        <w:rPr>
          <w:rFonts w:ascii="Times New Roman" w:eastAsia="Times New Roman" w:hAnsi="Times New Roman" w:cs="Times New Roman"/>
          <w:color w:val="000000"/>
        </w:rPr>
        <w:t xml:space="preserve">mean ± SEM. Statistical significance was determined using Student’s </w:t>
      </w:r>
      <w:r w:rsidRPr="00181AFD">
        <w:rPr>
          <w:rFonts w:ascii="Times New Roman" w:eastAsia="Times New Roman" w:hAnsi="Times New Roman" w:cs="Times New Roman"/>
          <w:i/>
          <w:color w:val="000000"/>
        </w:rPr>
        <w:t>t</w:t>
      </w:r>
      <w:r w:rsidRPr="00181AFD">
        <w:rPr>
          <w:rFonts w:ascii="Times New Roman" w:eastAsia="Times New Roman" w:hAnsi="Times New Roman" w:cs="Times New Roman"/>
          <w:color w:val="000000"/>
        </w:rPr>
        <w:t>-test.</w:t>
      </w:r>
    </w:p>
    <w:bookmarkEnd w:id="9"/>
    <w:p w14:paraId="7DCD7018" w14:textId="203C1DB6" w:rsidR="003155AA" w:rsidRPr="00181AFD" w:rsidRDefault="009C21FA" w:rsidP="008073C8">
      <w:pPr>
        <w:pBdr>
          <w:top w:val="nil"/>
          <w:left w:val="nil"/>
          <w:bottom w:val="nil"/>
          <w:right w:val="nil"/>
        </w:pBdr>
        <w:spacing w:before="240" w:after="60" w:line="480" w:lineRule="auto"/>
        <w:contextualSpacing/>
        <w:jc w:val="both"/>
        <w:rPr>
          <w:rFonts w:ascii="Times New Roman" w:eastAsia="Times New Roman" w:hAnsi="Times New Roman" w:cs="Times New Roman"/>
          <w:color w:val="000000"/>
        </w:rPr>
      </w:pPr>
      <w:r w:rsidRPr="00181AFD">
        <w:rPr>
          <w:rFonts w:ascii="Times New Roman" w:eastAsia="Times New Roman" w:hAnsi="Times New Roman" w:cs="Times New Roman"/>
          <w:noProof/>
          <w:color w:val="000000"/>
        </w:rPr>
        <w:lastRenderedPageBreak/>
        <w:drawing>
          <wp:inline distT="0" distB="0" distL="0" distR="0" wp14:anchorId="3D4C9733" wp14:editId="721D6F43">
            <wp:extent cx="5274310" cy="6395720"/>
            <wp:effectExtent l="0" t="0" r="2540" b="5080"/>
            <wp:docPr id="17679176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917684" name="图片 1767917684"/>
                    <pic:cNvPicPr/>
                  </pic:nvPicPr>
                  <pic:blipFill>
                    <a:blip r:embed="rId7">
                      <a:extLst>
                        <a:ext uri="{28A0092B-C50C-407E-A947-70E740481C1C}">
                          <a14:useLocalDpi xmlns:a14="http://schemas.microsoft.com/office/drawing/2010/main" val="0"/>
                        </a:ext>
                      </a:extLst>
                    </a:blip>
                    <a:stretch>
                      <a:fillRect/>
                    </a:stretch>
                  </pic:blipFill>
                  <pic:spPr>
                    <a:xfrm>
                      <a:off x="0" y="0"/>
                      <a:ext cx="5274310" cy="6395720"/>
                    </a:xfrm>
                    <a:prstGeom prst="rect">
                      <a:avLst/>
                    </a:prstGeom>
                  </pic:spPr>
                </pic:pic>
              </a:graphicData>
            </a:graphic>
          </wp:inline>
        </w:drawing>
      </w:r>
    </w:p>
    <w:p w14:paraId="4D5237B0" w14:textId="496D7D2B" w:rsidR="003155AA" w:rsidRPr="00181AFD" w:rsidRDefault="003155AA" w:rsidP="00A82AFF">
      <w:pPr>
        <w:pBdr>
          <w:top w:val="nil"/>
          <w:left w:val="nil"/>
          <w:bottom w:val="nil"/>
          <w:right w:val="nil"/>
        </w:pBdr>
        <w:spacing w:before="240" w:after="60"/>
        <w:contextualSpacing/>
        <w:jc w:val="both"/>
        <w:rPr>
          <w:rFonts w:eastAsia="DengXian"/>
          <w:lang w:eastAsia="zh-CN"/>
        </w:rPr>
      </w:pPr>
      <w:r w:rsidRPr="00181AFD">
        <w:rPr>
          <w:rFonts w:ascii="Times New Roman" w:eastAsia="Times New Roman" w:hAnsi="Times New Roman" w:cs="Times New Roman"/>
          <w:b/>
        </w:rPr>
        <w:t xml:space="preserve">Figure S2. </w:t>
      </w:r>
      <w:r w:rsidRPr="00181AFD">
        <w:rPr>
          <w:rFonts w:ascii="Times New Roman" w:eastAsia="Times New Roman" w:hAnsi="Times New Roman" w:cs="Times New Roman"/>
          <w:b/>
          <w:color w:val="000000"/>
        </w:rPr>
        <w:t>Inhibition of RIPK2 improves therapeutic responses across multiple cancer treatment modalities.</w:t>
      </w:r>
      <w:r w:rsidRPr="00181AFD">
        <w:rPr>
          <w:rFonts w:ascii="Times New Roman" w:eastAsia="Times New Roman" w:hAnsi="Times New Roman" w:cs="Times New Roman"/>
          <w:b/>
        </w:rPr>
        <w:t xml:space="preserve"> </w:t>
      </w:r>
      <w:bookmarkStart w:id="13" w:name="_Hlk191587449"/>
      <w:r w:rsidR="004742E9" w:rsidRPr="00181AFD">
        <w:rPr>
          <w:rFonts w:ascii="Times New Roman" w:hAnsi="Times New Roman" w:cs="Times New Roman" w:hint="eastAsia"/>
          <w:b/>
          <w:bCs/>
          <w:color w:val="000000"/>
          <w:lang w:eastAsia="zh-CN"/>
        </w:rPr>
        <w:t>a-d</w:t>
      </w:r>
      <w:r w:rsidR="004742E9"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 xml:space="preserve">The </w:t>
      </w:r>
      <w:r w:rsidRPr="00181AFD">
        <w:rPr>
          <w:rFonts w:ascii="Times New Roman" w:hAnsi="Times New Roman" w:cs="Times New Roman"/>
          <w:iCs/>
          <w:color w:val="000000" w:themeColor="text1"/>
        </w:rPr>
        <w:t xml:space="preserve">chemical </w:t>
      </w:r>
      <w:r w:rsidRPr="00181AFD">
        <w:rPr>
          <w:rFonts w:ascii="Times New Roman" w:eastAsia="Times New Roman" w:hAnsi="Times New Roman" w:cs="Times New Roman"/>
          <w:color w:val="000000"/>
        </w:rPr>
        <w:t>structure of GSK583.</w:t>
      </w:r>
      <w:r w:rsidR="004742E9"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Tumor growth curves,</w:t>
      </w:r>
      <w:r w:rsidR="004742E9"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final tumor weight, and</w:t>
      </w:r>
      <w:r w:rsidR="004742E9"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photograph of final tumor on day 28 of MC38 tumor</w:t>
      </w:r>
      <w:r w:rsidR="00C16D21" w:rsidRPr="00181AFD">
        <w:rPr>
          <w:rFonts w:ascii="Times New Roman" w:hAnsi="Times New Roman" w:cs="Times New Roman" w:hint="eastAsia"/>
          <w:color w:val="000000"/>
          <w:lang w:eastAsia="zh-CN"/>
        </w:rPr>
        <w:t>s</w:t>
      </w:r>
      <w:r w:rsidRPr="00181AFD">
        <w:rPr>
          <w:rFonts w:ascii="Times New Roman" w:eastAsia="Times New Roman" w:hAnsi="Times New Roman" w:cs="Times New Roman"/>
          <w:color w:val="000000"/>
        </w:rPr>
        <w:t xml:space="preserve"> following αPD-1 </w:t>
      </w:r>
      <w:r w:rsidR="00C16D21" w:rsidRPr="00181AFD">
        <w:rPr>
          <w:rFonts w:ascii="Times New Roman" w:eastAsia="Times New Roman" w:hAnsi="Times New Roman" w:cs="Times New Roman"/>
          <w:color w:val="000000"/>
        </w:rPr>
        <w:t>and</w:t>
      </w:r>
      <w:r w:rsidRPr="00181AFD">
        <w:rPr>
          <w:rFonts w:ascii="Times New Roman" w:eastAsia="Times New Roman" w:hAnsi="Times New Roman" w:cs="Times New Roman"/>
          <w:color w:val="000000"/>
        </w:rPr>
        <w:t>/</w:t>
      </w:r>
      <w:r w:rsidR="00C16D21" w:rsidRPr="00181AFD">
        <w:rPr>
          <w:rFonts w:ascii="Times New Roman" w:eastAsia="Times New Roman" w:hAnsi="Times New Roman" w:cs="Times New Roman"/>
          <w:color w:val="000000"/>
        </w:rPr>
        <w:t>or</w:t>
      </w:r>
      <w:r w:rsidRPr="00181AFD">
        <w:rPr>
          <w:rFonts w:ascii="Times New Roman" w:eastAsia="Times New Roman" w:hAnsi="Times New Roman" w:cs="Times New Roman"/>
          <w:color w:val="000000"/>
        </w:rPr>
        <w:t xml:space="preserve"> GSK583 treatment</w:t>
      </w:r>
      <w:bookmarkStart w:id="14" w:name="OLE_LINK43"/>
      <w:r w:rsidR="002C0CB7">
        <w:rPr>
          <w:rFonts w:ascii="SimSun" w:eastAsia="SimSun" w:hAnsi="SimSun" w:cs="SimSun" w:hint="eastAsia"/>
          <w:color w:val="000000"/>
          <w:lang w:eastAsia="zh-CN"/>
        </w:rPr>
        <w:t xml:space="preserve">. </w:t>
      </w:r>
      <w:bookmarkEnd w:id="14"/>
      <w:r w:rsidRPr="00181AFD">
        <w:rPr>
          <w:rFonts w:ascii="Times New Roman" w:eastAsia="Times New Roman" w:hAnsi="Times New Roman" w:cs="Times New Roman"/>
          <w:color w:val="000000"/>
        </w:rPr>
        <w:t xml:space="preserve">IgG (150 </w:t>
      </w:r>
      <w:proofErr w:type="spellStart"/>
      <w:r w:rsidRPr="00181AFD">
        <w:rPr>
          <w:rFonts w:ascii="Times New Roman" w:eastAsia="Times New Roman" w:hAnsi="Times New Roman" w:cs="Times New Roman"/>
          <w:color w:val="000000"/>
        </w:rPr>
        <w:t>μg</w:t>
      </w:r>
      <w:proofErr w:type="spellEnd"/>
      <w:r w:rsidRPr="00181AFD">
        <w:rPr>
          <w:rFonts w:ascii="Times New Roman" w:eastAsia="Times New Roman" w:hAnsi="Times New Roman" w:cs="Times New Roman"/>
          <w:color w:val="000000"/>
        </w:rPr>
        <w:t xml:space="preserve"> per mouse) and αPD-1 (150 </w:t>
      </w:r>
      <w:proofErr w:type="spellStart"/>
      <w:r w:rsidRPr="00181AFD">
        <w:rPr>
          <w:rFonts w:ascii="Times New Roman" w:eastAsia="Times New Roman" w:hAnsi="Times New Roman" w:cs="Times New Roman"/>
          <w:color w:val="000000"/>
        </w:rPr>
        <w:t>μg</w:t>
      </w:r>
      <w:proofErr w:type="spellEnd"/>
      <w:r w:rsidRPr="00181AFD">
        <w:rPr>
          <w:rFonts w:ascii="Times New Roman" w:eastAsia="Times New Roman" w:hAnsi="Times New Roman" w:cs="Times New Roman"/>
          <w:color w:val="000000"/>
        </w:rPr>
        <w:t xml:space="preserve"> per mouse) were administered </w:t>
      </w:r>
      <w:r w:rsidRPr="00181AFD">
        <w:rPr>
          <w:rFonts w:ascii="Times New Roman" w:eastAsia="DengXian" w:hAnsi="Times New Roman" w:cs="Times New Roman" w:hint="eastAsia"/>
          <w:color w:val="000000"/>
          <w:lang w:eastAsia="zh-CN"/>
        </w:rPr>
        <w:t>by</w:t>
      </w:r>
      <w:r w:rsidRPr="00181AFD">
        <w:rPr>
          <w:rFonts w:ascii="Times New Roman" w:eastAsia="Times New Roman" w:hAnsi="Times New Roman" w:cs="Times New Roman"/>
          <w:color w:val="000000"/>
        </w:rPr>
        <w:t xml:space="preserve"> </w:t>
      </w:r>
      <w:proofErr w:type="spellStart"/>
      <w:r w:rsidRPr="00181AFD">
        <w:rPr>
          <w:rFonts w:ascii="Times New Roman" w:eastAsia="Times New Roman" w:hAnsi="Times New Roman" w:cs="Times New Roman"/>
          <w:color w:val="000000"/>
        </w:rPr>
        <w:t>i.p.</w:t>
      </w:r>
      <w:proofErr w:type="spellEnd"/>
      <w:r w:rsidRPr="00181AFD">
        <w:rPr>
          <w:rFonts w:ascii="Times New Roman" w:eastAsia="Times New Roman" w:hAnsi="Times New Roman" w:cs="Times New Roman"/>
          <w:color w:val="000000"/>
        </w:rPr>
        <w:t xml:space="preserve"> </w:t>
      </w:r>
      <w:r w:rsidRPr="00181AFD">
        <w:rPr>
          <w:rFonts w:ascii="Times New Roman" w:hAnsi="Times New Roman" w:cs="Times New Roman"/>
          <w:color w:val="000000"/>
          <w:lang w:eastAsia="zh-CN"/>
        </w:rPr>
        <w:t xml:space="preserve">injection </w:t>
      </w:r>
      <w:r w:rsidRPr="00181AFD">
        <w:rPr>
          <w:rFonts w:ascii="Times New Roman" w:eastAsia="Times New Roman" w:hAnsi="Times New Roman" w:cs="Times New Roman"/>
          <w:color w:val="000000"/>
        </w:rPr>
        <w:t>on day</w:t>
      </w:r>
      <w:r w:rsidRPr="00181AFD">
        <w:rPr>
          <w:rFonts w:ascii="Times New Roman" w:eastAsia="DengXian" w:hAnsi="Times New Roman" w:cs="Times New Roman" w:hint="eastAsia"/>
          <w:color w:val="000000"/>
          <w:lang w:eastAsia="zh-CN"/>
        </w:rPr>
        <w:t>s</w:t>
      </w:r>
      <w:r w:rsidRPr="00181AFD">
        <w:rPr>
          <w:rFonts w:ascii="Times New Roman" w:eastAsia="Times New Roman" w:hAnsi="Times New Roman" w:cs="Times New Roman"/>
          <w:color w:val="000000"/>
        </w:rPr>
        <w:t xml:space="preserve"> 0, 4, and 11; GSK583 (1 mg/kg) </w:t>
      </w:r>
      <w:r w:rsidRPr="00181AFD">
        <w:rPr>
          <w:rFonts w:ascii="Times New Roman" w:eastAsia="DengXian" w:hAnsi="Times New Roman" w:cs="Times New Roman" w:hint="eastAsia"/>
          <w:color w:val="000000"/>
          <w:lang w:eastAsia="zh-CN"/>
        </w:rPr>
        <w:t>w</w:t>
      </w:r>
      <w:r w:rsidR="007A5475" w:rsidRPr="00181AFD">
        <w:rPr>
          <w:rFonts w:ascii="Times New Roman" w:hAnsi="Times New Roman" w:cs="Times New Roman" w:hint="eastAsia"/>
          <w:color w:val="000000"/>
          <w:lang w:eastAsia="zh-CN"/>
        </w:rPr>
        <w:t>as</w:t>
      </w:r>
      <w:r w:rsidRPr="00181AFD">
        <w:rPr>
          <w:rFonts w:ascii="Times New Roman" w:eastAsia="Times New Roman" w:hAnsi="Times New Roman" w:cs="Times New Roman"/>
          <w:color w:val="000000"/>
        </w:rPr>
        <w:t xml:space="preserve"> administered every three days by</w:t>
      </w:r>
      <w:r w:rsidRPr="00181AFD">
        <w:rPr>
          <w:rFonts w:ascii="Times New Roman" w:eastAsia="Times New Roman" w:hAnsi="Times New Roman" w:cs="Times New Roman"/>
        </w:rPr>
        <w:t xml:space="preserve"> </w:t>
      </w:r>
      <w:r w:rsidRPr="00181AFD">
        <w:rPr>
          <w:rFonts w:ascii="Times New Roman" w:eastAsia="Times New Roman" w:hAnsi="Times New Roman" w:cs="Times New Roman"/>
          <w:color w:val="000000"/>
        </w:rPr>
        <w:t>intravenous injection</w:t>
      </w:r>
      <w:r w:rsidRPr="00181AFD">
        <w:rPr>
          <w:rFonts w:ascii="Times New Roman" w:eastAsia="DengXian" w:hAnsi="Times New Roman" w:cs="Times New Roman" w:hint="eastAsia"/>
          <w:color w:val="000000"/>
          <w:lang w:eastAsia="zh-CN"/>
        </w:rPr>
        <w:t xml:space="preserve"> </w:t>
      </w:r>
      <w:r w:rsidRPr="00181AFD">
        <w:rPr>
          <w:rFonts w:ascii="Times New Roman" w:eastAsia="Times New Roman" w:hAnsi="Times New Roman" w:cs="Times New Roman"/>
          <w:color w:val="000000"/>
        </w:rPr>
        <w:t>(</w:t>
      </w:r>
      <w:proofErr w:type="spellStart"/>
      <w:r w:rsidRPr="00181AFD">
        <w:rPr>
          <w:rFonts w:ascii="Times New Roman" w:eastAsia="Times New Roman" w:hAnsi="Times New Roman" w:cs="Times New Roman"/>
          <w:color w:val="000000"/>
        </w:rPr>
        <w:t>i.v.</w:t>
      </w:r>
      <w:proofErr w:type="spellEnd"/>
      <w:r w:rsidRPr="00181AFD">
        <w:rPr>
          <w:rFonts w:ascii="Times New Roman" w:eastAsia="Times New Roman" w:hAnsi="Times New Roman" w:cs="Times New Roman"/>
          <w:color w:val="000000"/>
        </w:rPr>
        <w:t>)</w:t>
      </w:r>
      <w:r w:rsidR="00DE3C64" w:rsidRPr="00181AFD">
        <w:rPr>
          <w:rFonts w:ascii="Times New Roman" w:eastAsia="Times New Roman" w:hAnsi="Times New Roman" w:cs="Times New Roman" w:hint="eastAsia"/>
          <w:color w:val="000000"/>
        </w:rPr>
        <w:t xml:space="preserve"> (n = 6 or 7 per group)</w:t>
      </w:r>
      <w:r w:rsidR="00DE3C64" w:rsidRPr="00181AFD">
        <w:rPr>
          <w:rFonts w:ascii="Times New Roman" w:hAnsi="Times New Roman" w:cs="Times New Roman" w:hint="eastAsia"/>
          <w:color w:val="000000"/>
          <w:lang w:eastAsia="zh-CN"/>
        </w:rPr>
        <w:t xml:space="preserve">. </w:t>
      </w:r>
      <w:r w:rsidR="004742E9" w:rsidRPr="00181AFD">
        <w:rPr>
          <w:rFonts w:ascii="Times New Roman" w:hAnsi="Times New Roman" w:cs="Times New Roman" w:hint="eastAsia"/>
          <w:b/>
          <w:bCs/>
          <w:color w:val="000000"/>
          <w:lang w:eastAsia="zh-CN"/>
        </w:rPr>
        <w:t>e</w:t>
      </w:r>
      <w:r w:rsidRPr="00181AFD">
        <w:t xml:space="preserve"> </w:t>
      </w:r>
      <w:r w:rsidRPr="00181AFD">
        <w:rPr>
          <w:rFonts w:ascii="Times New Roman" w:eastAsia="Times New Roman" w:hAnsi="Times New Roman" w:cs="Times New Roman"/>
          <w:color w:val="000000" w:themeColor="text1"/>
        </w:rPr>
        <w:t xml:space="preserve">Schematic representation of </w:t>
      </w:r>
      <w:r w:rsidRPr="00181AFD">
        <w:rPr>
          <w:rFonts w:ascii="Times New Roman" w:eastAsia="DengXian" w:hAnsi="Times New Roman" w:cs="Times New Roman" w:hint="eastAsia"/>
          <w:color w:val="000000" w:themeColor="text1"/>
          <w:lang w:eastAsia="zh-CN"/>
        </w:rPr>
        <w:t xml:space="preserve">the </w:t>
      </w:r>
      <w:r w:rsidRPr="00181AFD">
        <w:rPr>
          <w:rFonts w:ascii="Times New Roman" w:eastAsia="Times New Roman" w:hAnsi="Times New Roman" w:cs="Times New Roman"/>
          <w:color w:val="000000"/>
        </w:rPr>
        <w:t>B16F10 tumor implantation model</w:t>
      </w:r>
      <w:r w:rsidRPr="00181AFD">
        <w:rPr>
          <w:rFonts w:ascii="Times New Roman" w:eastAsia="Times New Roman" w:hAnsi="Times New Roman" w:cs="Times New Roman"/>
          <w:color w:val="000000" w:themeColor="text1"/>
        </w:rPr>
        <w:t xml:space="preserve"> and timeline for combined αPD-L1 and GSK583 treatment</w:t>
      </w:r>
      <w:r w:rsidRPr="00181AFD">
        <w:rPr>
          <w:rFonts w:ascii="Times New Roman" w:eastAsia="DengXian" w:hAnsi="Times New Roman" w:cs="Times New Roman" w:hint="eastAsia"/>
          <w:color w:val="000000" w:themeColor="text1"/>
          <w:lang w:eastAsia="zh-CN"/>
        </w:rPr>
        <w:t>.</w:t>
      </w:r>
      <w:r w:rsidRPr="00181AFD">
        <w:rPr>
          <w:rFonts w:ascii="Times New Roman" w:eastAsia="Times New Roman" w:hAnsi="Times New Roman" w:cs="Times New Roman"/>
          <w:color w:val="000000"/>
        </w:rPr>
        <w:t xml:space="preserve"> IgG (150 </w:t>
      </w:r>
      <w:proofErr w:type="spellStart"/>
      <w:r w:rsidRPr="00181AFD">
        <w:rPr>
          <w:rFonts w:ascii="Times New Roman" w:eastAsia="Times New Roman" w:hAnsi="Times New Roman" w:cs="Times New Roman"/>
          <w:color w:val="000000"/>
        </w:rPr>
        <w:t>μg</w:t>
      </w:r>
      <w:proofErr w:type="spellEnd"/>
      <w:r w:rsidRPr="00181AFD">
        <w:rPr>
          <w:rFonts w:ascii="Times New Roman" w:eastAsia="Times New Roman" w:hAnsi="Times New Roman" w:cs="Times New Roman"/>
          <w:color w:val="000000"/>
        </w:rPr>
        <w:t xml:space="preserve"> per mouse) and αPD-</w:t>
      </w:r>
      <w:r w:rsidRPr="00181AFD">
        <w:rPr>
          <w:rFonts w:ascii="Times New Roman" w:eastAsia="DengXian" w:hAnsi="Times New Roman" w:cs="Times New Roman" w:hint="eastAsia"/>
          <w:color w:val="000000"/>
          <w:lang w:eastAsia="zh-CN"/>
        </w:rPr>
        <w:t>L</w:t>
      </w:r>
      <w:r w:rsidRPr="00181AFD">
        <w:rPr>
          <w:rFonts w:ascii="Times New Roman" w:eastAsia="Times New Roman" w:hAnsi="Times New Roman" w:cs="Times New Roman"/>
          <w:color w:val="000000"/>
        </w:rPr>
        <w:t xml:space="preserve">1 (150 </w:t>
      </w:r>
      <w:proofErr w:type="spellStart"/>
      <w:r w:rsidRPr="00181AFD">
        <w:rPr>
          <w:rFonts w:ascii="Times New Roman" w:eastAsia="Times New Roman" w:hAnsi="Times New Roman" w:cs="Times New Roman"/>
          <w:color w:val="000000"/>
        </w:rPr>
        <w:t>μg</w:t>
      </w:r>
      <w:proofErr w:type="spellEnd"/>
      <w:r w:rsidRPr="00181AFD">
        <w:rPr>
          <w:rFonts w:ascii="Times New Roman" w:eastAsia="Times New Roman" w:hAnsi="Times New Roman" w:cs="Times New Roman"/>
          <w:color w:val="000000"/>
        </w:rPr>
        <w:t xml:space="preserve"> per mouse) were administered </w:t>
      </w:r>
      <w:r w:rsidRPr="00181AFD">
        <w:rPr>
          <w:rFonts w:ascii="Times New Roman" w:eastAsia="DengXian" w:hAnsi="Times New Roman" w:cs="Times New Roman" w:hint="eastAsia"/>
          <w:color w:val="000000"/>
          <w:lang w:eastAsia="zh-CN"/>
        </w:rPr>
        <w:t>by</w:t>
      </w:r>
      <w:r w:rsidRPr="00181AFD">
        <w:rPr>
          <w:rFonts w:ascii="Times New Roman" w:eastAsia="Times New Roman" w:hAnsi="Times New Roman" w:cs="Times New Roman"/>
          <w:color w:val="000000"/>
        </w:rPr>
        <w:t xml:space="preserve"> </w:t>
      </w:r>
      <w:proofErr w:type="spellStart"/>
      <w:r w:rsidRPr="00181AFD">
        <w:rPr>
          <w:rFonts w:ascii="Times New Roman" w:eastAsia="Times New Roman" w:hAnsi="Times New Roman" w:cs="Times New Roman"/>
          <w:color w:val="000000"/>
        </w:rPr>
        <w:t>i.p.</w:t>
      </w:r>
      <w:proofErr w:type="spellEnd"/>
      <w:r w:rsidRPr="00181AFD">
        <w:rPr>
          <w:rFonts w:ascii="Times New Roman" w:eastAsia="Times New Roman" w:hAnsi="Times New Roman" w:cs="Times New Roman"/>
          <w:color w:val="000000"/>
        </w:rPr>
        <w:t xml:space="preserve"> </w:t>
      </w:r>
      <w:r w:rsidRPr="00181AFD">
        <w:rPr>
          <w:rFonts w:ascii="Times New Roman" w:hAnsi="Times New Roman" w:cs="Times New Roman"/>
          <w:color w:val="000000"/>
          <w:lang w:eastAsia="zh-CN"/>
        </w:rPr>
        <w:t>injection</w:t>
      </w:r>
      <w:r w:rsidRPr="00181AFD">
        <w:rPr>
          <w:rFonts w:ascii="Times New Roman" w:eastAsia="DengXian" w:hAnsi="Times New Roman" w:cs="Times New Roman" w:hint="eastAsia"/>
          <w:color w:val="000000"/>
          <w:lang w:eastAsia="zh-CN"/>
        </w:rPr>
        <w:t xml:space="preserve"> </w:t>
      </w:r>
      <w:r w:rsidRPr="00181AFD">
        <w:rPr>
          <w:rFonts w:ascii="Times New Roman" w:eastAsia="DengXian" w:hAnsi="Times New Roman" w:cs="Times New Roman"/>
          <w:color w:val="000000"/>
          <w:lang w:eastAsia="zh-CN"/>
        </w:rPr>
        <w:t>every other day</w:t>
      </w:r>
      <w:r w:rsidRPr="00181AFD">
        <w:rPr>
          <w:rFonts w:ascii="Times New Roman" w:eastAsia="DengXian" w:hAnsi="Times New Roman" w:cs="Times New Roman" w:hint="eastAsia"/>
          <w:color w:val="000000"/>
          <w:lang w:eastAsia="zh-CN"/>
        </w:rPr>
        <w:t>.</w:t>
      </w:r>
      <w:r w:rsidRPr="00181AFD">
        <w:rPr>
          <w:rFonts w:ascii="Times New Roman" w:eastAsia="Times New Roman" w:hAnsi="Times New Roman" w:cs="Times New Roman"/>
          <w:color w:val="000000"/>
        </w:rPr>
        <w:t xml:space="preserve"> GSK583 (1 mg/kg)</w:t>
      </w:r>
      <w:r w:rsidRPr="00181AFD">
        <w:rPr>
          <w:rFonts w:ascii="Times New Roman" w:eastAsia="DengXian" w:hAnsi="Times New Roman" w:cs="Times New Roman" w:hint="eastAsia"/>
          <w:color w:val="000000"/>
          <w:lang w:eastAsia="zh-CN"/>
        </w:rPr>
        <w:t xml:space="preserve"> </w:t>
      </w:r>
      <w:bookmarkStart w:id="15" w:name="OLE_LINK45"/>
      <w:r w:rsidR="007A5475" w:rsidRPr="00181AFD">
        <w:rPr>
          <w:rFonts w:ascii="Times New Roman" w:eastAsia="DengXian" w:hAnsi="Times New Roman" w:cs="Times New Roman" w:hint="eastAsia"/>
          <w:color w:val="000000"/>
          <w:lang w:eastAsia="zh-CN"/>
        </w:rPr>
        <w:t>was</w:t>
      </w:r>
      <w:r w:rsidR="007A5475"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color w:val="000000"/>
        </w:rPr>
        <w:t>administered every other day by</w:t>
      </w:r>
      <w:r w:rsidRPr="00181AFD">
        <w:rPr>
          <w:rFonts w:ascii="Times New Roman" w:eastAsia="Times New Roman" w:hAnsi="Times New Roman" w:cs="Times New Roman"/>
        </w:rPr>
        <w:t xml:space="preserve"> </w:t>
      </w:r>
      <w:proofErr w:type="spellStart"/>
      <w:r w:rsidRPr="00181AFD">
        <w:rPr>
          <w:rFonts w:ascii="Times New Roman" w:eastAsia="Times New Roman" w:hAnsi="Times New Roman" w:cs="Times New Roman"/>
          <w:color w:val="000000"/>
        </w:rPr>
        <w:t>i.v.</w:t>
      </w:r>
      <w:bookmarkEnd w:id="15"/>
      <w:proofErr w:type="spellEnd"/>
      <w:r w:rsidRPr="00181AFD">
        <w:rPr>
          <w:rFonts w:ascii="Times New Roman" w:eastAsia="Times New Roman" w:hAnsi="Times New Roman" w:cs="Times New Roman"/>
          <w:color w:val="000000"/>
        </w:rPr>
        <w:t xml:space="preserve">. </w:t>
      </w:r>
      <w:r w:rsidR="004742E9" w:rsidRPr="00181AFD">
        <w:rPr>
          <w:rFonts w:ascii="Times New Roman" w:hAnsi="Times New Roman" w:cs="Times New Roman" w:hint="eastAsia"/>
          <w:b/>
          <w:bCs/>
          <w:color w:val="000000"/>
          <w:lang w:eastAsia="zh-CN"/>
        </w:rPr>
        <w:t>f</w:t>
      </w:r>
      <w:r w:rsidR="00640A05" w:rsidRPr="00181AFD">
        <w:rPr>
          <w:rFonts w:ascii="Times New Roman" w:hAnsi="Times New Roman" w:cs="Times New Roman" w:hint="eastAsia"/>
          <w:b/>
          <w:bCs/>
          <w:color w:val="000000"/>
          <w:lang w:eastAsia="zh-CN"/>
        </w:rPr>
        <w:t xml:space="preserve">, </w:t>
      </w:r>
      <w:r w:rsidR="004742E9" w:rsidRPr="00181AFD">
        <w:rPr>
          <w:rFonts w:ascii="Times New Roman" w:hAnsi="Times New Roman" w:cs="Times New Roman" w:hint="eastAsia"/>
          <w:b/>
          <w:bCs/>
          <w:color w:val="000000"/>
          <w:lang w:eastAsia="zh-CN"/>
        </w:rPr>
        <w:t>g</w:t>
      </w:r>
      <w:r w:rsidRPr="00181AFD">
        <w:rPr>
          <w:rFonts w:ascii="Times New Roman" w:eastAsia="Times New Roman" w:hAnsi="Times New Roman" w:cs="Times New Roman"/>
          <w:b/>
          <w:bCs/>
          <w:color w:val="000000"/>
        </w:rPr>
        <w:t xml:space="preserve"> </w:t>
      </w:r>
      <w:r w:rsidRPr="00181AFD">
        <w:rPr>
          <w:rFonts w:ascii="Times New Roman" w:eastAsia="Times New Roman" w:hAnsi="Times New Roman" w:cs="Times New Roman"/>
          <w:color w:val="000000"/>
        </w:rPr>
        <w:t xml:space="preserve">Tumor growth curves </w:t>
      </w:r>
      <w:r w:rsidRPr="00181AFD">
        <w:rPr>
          <w:rFonts w:ascii="Times New Roman" w:eastAsia="DengXian" w:hAnsi="Times New Roman" w:cs="Times New Roman" w:hint="eastAsia"/>
          <w:color w:val="000000"/>
          <w:lang w:eastAsia="zh-CN"/>
        </w:rPr>
        <w:t>and</w:t>
      </w:r>
      <w:r w:rsidR="004742E9" w:rsidRPr="00181AFD">
        <w:rPr>
          <w:rFonts w:ascii="Times New Roman" w:eastAsia="DengXian" w:hAnsi="Times New Roman" w:cs="Times New Roman" w:hint="eastAsia"/>
          <w:color w:val="000000"/>
          <w:lang w:eastAsia="zh-CN"/>
        </w:rPr>
        <w:t xml:space="preserve"> </w:t>
      </w:r>
      <w:r w:rsidRPr="00181AFD">
        <w:rPr>
          <w:rFonts w:ascii="Times New Roman" w:eastAsia="Times New Roman" w:hAnsi="Times New Roman" w:cs="Times New Roman"/>
          <w:color w:val="000000"/>
        </w:rPr>
        <w:t xml:space="preserve">final tumor weight </w:t>
      </w:r>
      <w:r w:rsidRPr="00181AFD">
        <w:rPr>
          <w:rFonts w:ascii="Times New Roman" w:eastAsia="DengXian" w:hAnsi="Times New Roman" w:cs="Times New Roman" w:hint="eastAsia"/>
          <w:color w:val="000000"/>
          <w:lang w:eastAsia="zh-CN"/>
        </w:rPr>
        <w:t xml:space="preserve">of </w:t>
      </w:r>
      <w:r w:rsidRPr="00181AFD">
        <w:rPr>
          <w:rFonts w:ascii="Times New Roman" w:eastAsia="Times New Roman" w:hAnsi="Times New Roman" w:cs="Times New Roman"/>
          <w:color w:val="000000"/>
        </w:rPr>
        <w:t>B16F10 tumor following αPD-</w:t>
      </w:r>
      <w:r w:rsidRPr="00181AFD">
        <w:rPr>
          <w:rFonts w:ascii="Times New Roman" w:eastAsia="DengXian" w:hAnsi="Times New Roman" w:cs="Times New Roman" w:hint="eastAsia"/>
          <w:color w:val="000000"/>
          <w:lang w:eastAsia="zh-CN"/>
        </w:rPr>
        <w:t>L</w:t>
      </w:r>
      <w:r w:rsidRPr="00181AFD">
        <w:rPr>
          <w:rFonts w:ascii="Times New Roman" w:eastAsia="Times New Roman" w:hAnsi="Times New Roman" w:cs="Times New Roman"/>
          <w:color w:val="000000"/>
        </w:rPr>
        <w:t>1</w:t>
      </w:r>
      <w:r w:rsidR="00DE3C64"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 xml:space="preserve">or/and </w:t>
      </w:r>
      <w:r w:rsidRPr="00181AFD">
        <w:rPr>
          <w:rFonts w:ascii="Times New Roman" w:eastAsia="Times New Roman" w:hAnsi="Times New Roman" w:cs="Times New Roman"/>
          <w:color w:val="000000"/>
        </w:rPr>
        <w:lastRenderedPageBreak/>
        <w:t>GSK583 treatment</w:t>
      </w:r>
      <w:r w:rsidR="00C16D21" w:rsidRPr="00181AFD">
        <w:rPr>
          <w:rFonts w:ascii="SimSun" w:eastAsia="SimSun" w:hAnsi="SimSun" w:cs="SimSun" w:hint="eastAsia"/>
          <w:color w:val="000000"/>
          <w:lang w:eastAsia="zh-CN"/>
        </w:rPr>
        <w:t xml:space="preserve"> </w:t>
      </w:r>
      <w:r w:rsidRPr="00181AFD">
        <w:rPr>
          <w:rFonts w:ascii="Times New Roman" w:eastAsia="SimSun" w:hAnsi="Times New Roman" w:cs="Times New Roman" w:hint="eastAsia"/>
          <w:color w:val="000000" w:themeColor="text1"/>
          <w:lang w:eastAsia="zh-CN"/>
        </w:rPr>
        <w:t>(</w:t>
      </w:r>
      <w:r w:rsidRPr="00181AFD">
        <w:rPr>
          <w:rFonts w:ascii="Times New Roman" w:eastAsia="SimSun" w:hAnsi="Times New Roman" w:cs="Times New Roman"/>
          <w:i/>
          <w:iCs/>
          <w:color w:val="000000" w:themeColor="text1"/>
          <w:lang w:eastAsia="zh-CN"/>
        </w:rPr>
        <w:t>n</w:t>
      </w:r>
      <w:r w:rsidR="00D46121" w:rsidRPr="00181AFD">
        <w:rPr>
          <w:rFonts w:ascii="Times New Roman" w:eastAsia="SimSu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rPr>
        <w:t>=</w:t>
      </w:r>
      <w:r w:rsidRPr="00181AFD">
        <w:rPr>
          <w:rFonts w:ascii="Times New Roman" w:eastAsia="SimSun" w:hAnsi="Times New Roman" w:cs="Times New Roman"/>
          <w:color w:val="000000" w:themeColor="text1"/>
          <w:lang w:eastAsia="zh-CN"/>
        </w:rPr>
        <w:t xml:space="preserve"> </w:t>
      </w:r>
      <w:r w:rsidR="006419A8" w:rsidRPr="00181AFD">
        <w:rPr>
          <w:rFonts w:ascii="Times New Roman" w:hAnsi="Times New Roman" w:cs="Times New Roman" w:hint="eastAsia"/>
          <w:color w:val="000000"/>
          <w:lang w:eastAsia="zh-CN"/>
        </w:rPr>
        <w:t>5</w:t>
      </w:r>
      <w:r w:rsidR="006419A8" w:rsidRPr="00181AFD">
        <w:rPr>
          <w:rFonts w:ascii="Times New Roman" w:eastAsia="Times New Roman" w:hAnsi="Times New Roman" w:cs="Times New Roman"/>
          <w:color w:val="000000"/>
        </w:rPr>
        <w:t xml:space="preserve"> or </w:t>
      </w:r>
      <w:r w:rsidR="006419A8" w:rsidRPr="00181AFD">
        <w:rPr>
          <w:rFonts w:ascii="Times New Roman" w:hAnsi="Times New Roman" w:cs="Times New Roman" w:hint="eastAsia"/>
          <w:color w:val="000000"/>
          <w:lang w:eastAsia="zh-CN"/>
        </w:rPr>
        <w:t>6</w:t>
      </w:r>
      <w:r w:rsidR="006419A8" w:rsidRPr="00181AFD">
        <w:rPr>
          <w:rFonts w:ascii="Times New Roman" w:eastAsia="Times New Roman" w:hAnsi="Times New Roman" w:cs="Times New Roman"/>
          <w:color w:val="000000"/>
        </w:rPr>
        <w:t xml:space="preserve"> per group</w:t>
      </w:r>
      <w:r w:rsidRPr="00181AFD">
        <w:rPr>
          <w:rFonts w:ascii="Times New Roman" w:eastAsia="SimSun" w:hAnsi="Times New Roman" w:cs="Times New Roman" w:hint="eastAsia"/>
          <w:color w:val="000000" w:themeColor="text1"/>
          <w:lang w:eastAsia="zh-CN"/>
        </w:rPr>
        <w:t>)</w:t>
      </w:r>
      <w:r w:rsidRPr="00181AFD">
        <w:rPr>
          <w:rFonts w:ascii="Times New Roman" w:eastAsia="Times New Roman" w:hAnsi="Times New Roman" w:cs="Times New Roman"/>
          <w:color w:val="000000"/>
        </w:rPr>
        <w:t xml:space="preserve">. </w:t>
      </w:r>
      <w:r w:rsidR="004742E9" w:rsidRPr="00181AFD">
        <w:rPr>
          <w:rFonts w:ascii="Times New Roman" w:hAnsi="Times New Roman" w:cs="Times New Roman" w:hint="eastAsia"/>
          <w:b/>
          <w:bCs/>
          <w:color w:val="000000"/>
          <w:lang w:eastAsia="zh-CN"/>
        </w:rPr>
        <w:t>h</w:t>
      </w:r>
      <w:r w:rsidRPr="00181AFD">
        <w:rPr>
          <w:rFonts w:ascii="Times New Roman" w:eastAsia="Times New Roman" w:hAnsi="Times New Roman" w:cs="Times New Roman"/>
          <w:color w:val="000000"/>
        </w:rPr>
        <w:t xml:space="preserve"> Photograph on day 12 of B16F10 tumor following CD8</w:t>
      </w:r>
      <w:r w:rsidRPr="00181AFD">
        <w:rPr>
          <w:rFonts w:ascii="Times New Roman" w:eastAsia="Times New Roman" w:hAnsi="Times New Roman" w:cs="Times New Roman"/>
          <w:color w:val="000000"/>
          <w:vertAlign w:val="superscript"/>
        </w:rPr>
        <w:t>+</w:t>
      </w:r>
      <w:r w:rsidRPr="00181AFD">
        <w:rPr>
          <w:rFonts w:ascii="Times New Roman" w:eastAsia="Times New Roman" w:hAnsi="Times New Roman" w:cs="Times New Roman"/>
          <w:color w:val="000000"/>
        </w:rPr>
        <w:t xml:space="preserve"> T cells </w:t>
      </w:r>
      <w:r w:rsidR="007A5475" w:rsidRPr="00181AFD">
        <w:rPr>
          <w:rFonts w:ascii="Times New Roman" w:hAnsi="Times New Roman" w:cs="Times New Roman" w:hint="eastAsia"/>
          <w:color w:val="000000"/>
          <w:lang w:eastAsia="zh-CN"/>
        </w:rPr>
        <w:t>and</w:t>
      </w:r>
      <w:r w:rsidRPr="00181AFD">
        <w:rPr>
          <w:rFonts w:ascii="Times New Roman" w:eastAsia="Times New Roman" w:hAnsi="Times New Roman" w:cs="Times New Roman"/>
          <w:color w:val="000000"/>
        </w:rPr>
        <w:t>/</w:t>
      </w:r>
      <w:r w:rsidR="007A5475" w:rsidRPr="00181AFD">
        <w:rPr>
          <w:rFonts w:ascii="Times New Roman" w:hAnsi="Times New Roman" w:cs="Times New Roman" w:hint="eastAsia"/>
          <w:color w:val="000000"/>
          <w:lang w:eastAsia="zh-CN"/>
        </w:rPr>
        <w:t>or</w:t>
      </w:r>
      <w:r w:rsidR="007A5475"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color w:val="000000"/>
        </w:rPr>
        <w:t>GSK583 treatment</w:t>
      </w:r>
      <w:r w:rsidR="007A5475" w:rsidRPr="00181AFD">
        <w:rPr>
          <w:rFonts w:ascii="SimSun" w:eastAsia="SimSun" w:hAnsi="SimSun" w:cs="SimSun" w:hint="eastAsia"/>
          <w:color w:val="000000"/>
          <w:lang w:eastAsia="zh-CN"/>
        </w:rPr>
        <w:t xml:space="preserve">. </w:t>
      </w:r>
      <w:proofErr w:type="spellStart"/>
      <w:r w:rsidR="004742E9" w:rsidRPr="00181AFD">
        <w:rPr>
          <w:rFonts w:ascii="Times New Roman" w:hAnsi="Times New Roman" w:cs="Times New Roman" w:hint="eastAsia"/>
          <w:b/>
          <w:bCs/>
          <w:color w:val="000000"/>
          <w:lang w:eastAsia="zh-CN"/>
        </w:rPr>
        <w:t>i</w:t>
      </w:r>
      <w:proofErr w:type="spellEnd"/>
      <w:r w:rsidRPr="00181AFD">
        <w:rPr>
          <w:rFonts w:ascii="Times New Roman" w:eastAsia="Times New Roman" w:hAnsi="Times New Roman" w:cs="Times New Roman"/>
          <w:b/>
          <w:bCs/>
          <w:color w:val="000000"/>
        </w:rPr>
        <w:t xml:space="preserve"> </w:t>
      </w:r>
      <w:r w:rsidRPr="00181AFD">
        <w:rPr>
          <w:rFonts w:ascii="Times New Roman" w:eastAsia="Times New Roman" w:hAnsi="Times New Roman" w:cs="Times New Roman"/>
          <w:color w:val="000000"/>
        </w:rPr>
        <w:t>Tumor weight inhibition rate of CD8</w:t>
      </w:r>
      <w:r w:rsidRPr="00181AFD">
        <w:rPr>
          <w:rFonts w:ascii="Times New Roman" w:eastAsia="Times New Roman" w:hAnsi="Times New Roman" w:cs="Times New Roman"/>
          <w:color w:val="000000"/>
          <w:vertAlign w:val="superscript"/>
        </w:rPr>
        <w:t>+</w:t>
      </w:r>
      <w:r w:rsidRPr="00181AFD">
        <w:rPr>
          <w:rFonts w:ascii="Times New Roman" w:eastAsia="Times New Roman" w:hAnsi="Times New Roman" w:cs="Times New Roman"/>
          <w:color w:val="000000"/>
        </w:rPr>
        <w:t xml:space="preserve"> T cells </w:t>
      </w:r>
      <w:r w:rsidR="007A5475" w:rsidRPr="00181AFD">
        <w:rPr>
          <w:rFonts w:ascii="Times New Roman" w:hAnsi="Times New Roman" w:cs="Times New Roman" w:hint="eastAsia"/>
          <w:color w:val="000000"/>
          <w:lang w:eastAsia="zh-CN"/>
        </w:rPr>
        <w:t>and</w:t>
      </w:r>
      <w:r w:rsidRPr="00181AFD">
        <w:rPr>
          <w:rFonts w:ascii="Times New Roman" w:eastAsia="Times New Roman" w:hAnsi="Times New Roman" w:cs="Times New Roman"/>
          <w:color w:val="000000"/>
        </w:rPr>
        <w:t>/</w:t>
      </w:r>
      <w:r w:rsidR="007A5475" w:rsidRPr="00181AFD">
        <w:rPr>
          <w:rFonts w:ascii="Times New Roman" w:hAnsi="Times New Roman" w:cs="Times New Roman" w:hint="eastAsia"/>
          <w:color w:val="000000"/>
          <w:lang w:eastAsia="zh-CN"/>
        </w:rPr>
        <w:t>or</w:t>
      </w:r>
      <w:r w:rsidR="007A5475"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color w:val="000000"/>
        </w:rPr>
        <w:t>GSK583 treatment in B16F10 tumor</w:t>
      </w:r>
      <w:r w:rsidR="007A5475" w:rsidRPr="00181AFD">
        <w:rPr>
          <w:rFonts w:ascii="Times New Roman" w:hAnsi="Times New Roman" w:cs="Times New Roman" w:hint="eastAsia"/>
          <w:color w:val="000000"/>
          <w:lang w:eastAsia="zh-CN"/>
        </w:rPr>
        <w:t>s</w:t>
      </w:r>
      <w:r w:rsidRPr="00181AFD">
        <w:rPr>
          <w:rFonts w:ascii="Times New Roman" w:eastAsia="Times New Roman" w:hAnsi="Times New Roman" w:cs="Times New Roman"/>
          <w:color w:val="000000"/>
        </w:rPr>
        <w:t xml:space="preserve">, calculated relative to the Vehicle control group </w:t>
      </w:r>
      <w:r w:rsidRPr="00181AFD">
        <w:rPr>
          <w:rFonts w:ascii="Times New Roman" w:eastAsia="SimSun" w:hAnsi="Times New Roman" w:cs="Times New Roman" w:hint="eastAsia"/>
          <w:color w:val="000000" w:themeColor="text1"/>
          <w:lang w:eastAsia="zh-CN"/>
        </w:rPr>
        <w:t>(</w:t>
      </w:r>
      <w:r w:rsidRPr="00181AFD">
        <w:rPr>
          <w:rFonts w:ascii="Times New Roman" w:eastAsia="SimSun" w:hAnsi="Times New Roman" w:cs="Times New Roman"/>
          <w:i/>
          <w:iCs/>
          <w:color w:val="000000" w:themeColor="text1"/>
          <w:lang w:eastAsia="zh-CN"/>
        </w:rPr>
        <w:t>n</w:t>
      </w:r>
      <w:r w:rsidR="00447F54" w:rsidRPr="00181AFD">
        <w:rPr>
          <w:rFonts w:ascii="Times New Roman" w:eastAsia="SimSu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rPr>
        <w:t>=</w:t>
      </w:r>
      <w:r w:rsidRPr="00181AFD">
        <w:rPr>
          <w:rFonts w:ascii="Times New Roman" w:eastAsia="SimSun" w:hAnsi="Times New Roman" w:cs="Times New Roman"/>
          <w:color w:val="000000" w:themeColor="text1"/>
          <w:lang w:eastAsia="zh-CN"/>
        </w:rPr>
        <w:t xml:space="preserve"> </w:t>
      </w:r>
      <w:r w:rsidRPr="00181AFD">
        <w:rPr>
          <w:rFonts w:ascii="Times New Roman" w:eastAsia="SimSun" w:hAnsi="Times New Roman" w:cs="Times New Roman" w:hint="eastAsia"/>
          <w:color w:val="000000" w:themeColor="text1"/>
          <w:lang w:eastAsia="zh-CN"/>
        </w:rPr>
        <w:t>6)</w:t>
      </w:r>
      <w:r w:rsidRPr="00181AFD">
        <w:rPr>
          <w:rFonts w:ascii="Times New Roman" w:eastAsia="Times New Roman" w:hAnsi="Times New Roman" w:cs="Times New Roman"/>
          <w:color w:val="000000"/>
        </w:rPr>
        <w:t xml:space="preserve">. </w:t>
      </w:r>
      <w:bookmarkStart w:id="16" w:name="OLE_LINK44"/>
      <w:r w:rsidR="004742E9" w:rsidRPr="00181AFD">
        <w:rPr>
          <w:rFonts w:ascii="Times New Roman" w:hAnsi="Times New Roman" w:cs="Times New Roman" w:hint="eastAsia"/>
          <w:b/>
          <w:bCs/>
          <w:color w:val="000000"/>
          <w:lang w:eastAsia="zh-CN"/>
        </w:rPr>
        <w:t>j</w:t>
      </w:r>
      <w:r w:rsidRPr="00181AFD">
        <w:rPr>
          <w:rFonts w:ascii="Times New Roman" w:eastAsia="Times New Roman" w:hAnsi="Times New Roman" w:cs="Times New Roman"/>
          <w:color w:val="000000"/>
        </w:rPr>
        <w:t xml:space="preserve"> </w:t>
      </w:r>
      <w:bookmarkEnd w:id="16"/>
      <w:r w:rsidRPr="00181AFD">
        <w:rPr>
          <w:rFonts w:ascii="Times New Roman" w:eastAsia="Times New Roman" w:hAnsi="Times New Roman" w:cs="Times New Roman"/>
          <w:color w:val="000000"/>
        </w:rPr>
        <w:t xml:space="preserve">Tumor weight inhibition rate of GEM </w:t>
      </w:r>
      <w:r w:rsidR="007A5475" w:rsidRPr="00181AFD">
        <w:rPr>
          <w:rFonts w:ascii="Times New Roman" w:hAnsi="Times New Roman" w:cs="Times New Roman" w:hint="eastAsia"/>
          <w:color w:val="000000"/>
          <w:lang w:eastAsia="zh-CN"/>
        </w:rPr>
        <w:t>and</w:t>
      </w:r>
      <w:r w:rsidRPr="00181AFD">
        <w:rPr>
          <w:rFonts w:ascii="Times New Roman" w:eastAsia="Times New Roman" w:hAnsi="Times New Roman" w:cs="Times New Roman"/>
          <w:color w:val="000000"/>
        </w:rPr>
        <w:t>/</w:t>
      </w:r>
      <w:r w:rsidR="007A5475" w:rsidRPr="00181AFD">
        <w:rPr>
          <w:rFonts w:ascii="Times New Roman" w:hAnsi="Times New Roman" w:cs="Times New Roman" w:hint="eastAsia"/>
          <w:color w:val="000000"/>
          <w:lang w:eastAsia="zh-CN"/>
        </w:rPr>
        <w:t>or</w:t>
      </w:r>
      <w:r w:rsidR="007A5475"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color w:val="000000"/>
        </w:rPr>
        <w:t>GSK583 treatment in MC38 tumor</w:t>
      </w:r>
      <w:r w:rsidR="007A5475" w:rsidRPr="00181AFD">
        <w:rPr>
          <w:rFonts w:ascii="Times New Roman" w:hAnsi="Times New Roman" w:cs="Times New Roman" w:hint="eastAsia"/>
          <w:color w:val="000000"/>
          <w:lang w:eastAsia="zh-CN"/>
        </w:rPr>
        <w:t>s</w:t>
      </w:r>
      <w:r w:rsidRPr="00181AFD">
        <w:rPr>
          <w:rFonts w:ascii="Times New Roman" w:eastAsia="Times New Roman" w:hAnsi="Times New Roman" w:cs="Times New Roman"/>
          <w:color w:val="000000"/>
        </w:rPr>
        <w:t xml:space="preserve">, calculated relative to the Vehicle control group </w:t>
      </w:r>
      <w:r w:rsidRPr="00181AFD">
        <w:rPr>
          <w:rFonts w:ascii="Times New Roman" w:eastAsia="SimSun" w:hAnsi="Times New Roman" w:cs="Times New Roman" w:hint="eastAsia"/>
          <w:color w:val="000000" w:themeColor="text1"/>
          <w:lang w:eastAsia="zh-CN"/>
        </w:rPr>
        <w:t>(</w:t>
      </w:r>
      <w:r w:rsidRPr="00181AFD">
        <w:rPr>
          <w:rFonts w:ascii="Times New Roman" w:eastAsia="SimSun" w:hAnsi="Times New Roman" w:cs="Times New Roman"/>
          <w:i/>
          <w:iCs/>
          <w:color w:val="000000" w:themeColor="text1"/>
          <w:lang w:eastAsia="zh-CN"/>
        </w:rPr>
        <w:t>n</w:t>
      </w:r>
      <w:r w:rsidR="00D46121" w:rsidRPr="00181AFD">
        <w:rPr>
          <w:rFonts w:ascii="Times New Roman" w:eastAsia="SimSu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rPr>
        <w:t>=</w:t>
      </w:r>
      <w:r w:rsidRPr="00181AFD">
        <w:rPr>
          <w:rFonts w:ascii="Times New Roman" w:eastAsia="SimSun" w:hAnsi="Times New Roman" w:cs="Times New Roman"/>
          <w:color w:val="000000" w:themeColor="text1"/>
          <w:lang w:eastAsia="zh-CN"/>
        </w:rPr>
        <w:t xml:space="preserve"> </w:t>
      </w:r>
      <w:r w:rsidR="006419A8" w:rsidRPr="00181AFD">
        <w:rPr>
          <w:rFonts w:ascii="Times New Roman" w:eastAsia="SimSun" w:hAnsi="Times New Roman" w:cs="Times New Roman" w:hint="eastAsia"/>
          <w:color w:val="000000" w:themeColor="text1"/>
          <w:lang w:eastAsia="zh-CN"/>
        </w:rPr>
        <w:t>6</w:t>
      </w:r>
      <w:r w:rsidRPr="00181AFD">
        <w:rPr>
          <w:rFonts w:ascii="Times New Roman" w:eastAsia="SimSun" w:hAnsi="Times New Roman" w:cs="Times New Roman" w:hint="eastAsia"/>
          <w:color w:val="000000" w:themeColor="text1"/>
          <w:lang w:eastAsia="zh-CN"/>
        </w:rPr>
        <w:t>)</w:t>
      </w:r>
      <w:r w:rsidRPr="00181AFD">
        <w:rPr>
          <w:rFonts w:ascii="Times New Roman" w:eastAsia="Times New Roman" w:hAnsi="Times New Roman" w:cs="Times New Roman"/>
          <w:color w:val="000000"/>
        </w:rPr>
        <w:t>.</w:t>
      </w:r>
      <w:r w:rsidR="004742E9" w:rsidRPr="00181AFD">
        <w:rPr>
          <w:rFonts w:ascii="Times New Roman" w:hAnsi="Times New Roman" w:cs="Times New Roman" w:hint="eastAsia"/>
          <w:color w:val="000000"/>
          <w:lang w:eastAsia="zh-CN"/>
        </w:rPr>
        <w:t xml:space="preserve"> </w:t>
      </w:r>
      <w:r w:rsidR="00DE3C64" w:rsidRPr="00181AFD">
        <w:rPr>
          <w:rFonts w:ascii="Times New Roman" w:eastAsia="DengXian" w:hAnsi="Times New Roman" w:cs="Times New Roman" w:hint="eastAsia"/>
          <w:color w:val="000000"/>
          <w:lang w:eastAsia="zh-CN"/>
        </w:rPr>
        <w:t xml:space="preserve">The </w:t>
      </w:r>
      <w:r w:rsidR="00DE3C64" w:rsidRPr="00181AFD">
        <w:rPr>
          <w:rFonts w:ascii="Times New Roman" w:hAnsi="Times New Roman" w:cs="Times New Roman" w:hint="eastAsia"/>
          <w:color w:val="000000"/>
          <w:lang w:eastAsia="zh-CN"/>
        </w:rPr>
        <w:t>d</w:t>
      </w:r>
      <w:r w:rsidRPr="00181AFD">
        <w:rPr>
          <w:rFonts w:ascii="Times New Roman" w:eastAsia="Times New Roman" w:hAnsi="Times New Roman" w:cs="Times New Roman"/>
          <w:color w:val="000000"/>
        </w:rPr>
        <w:t xml:space="preserve">ata are presented as </w:t>
      </w:r>
      <w:r w:rsidR="00DE3C64" w:rsidRPr="00181AFD">
        <w:rPr>
          <w:rFonts w:ascii="Times New Roman" w:hAnsi="Times New Roman" w:cs="Times New Roman" w:hint="eastAsia"/>
          <w:color w:val="000000"/>
          <w:lang w:eastAsia="zh-CN"/>
        </w:rPr>
        <w:t xml:space="preserve">the </w:t>
      </w:r>
      <w:r w:rsidRPr="00181AFD">
        <w:rPr>
          <w:rFonts w:ascii="Times New Roman" w:eastAsia="Times New Roman" w:hAnsi="Times New Roman" w:cs="Times New Roman"/>
          <w:color w:val="000000"/>
        </w:rPr>
        <w:t>mean ± SEM</w:t>
      </w:r>
      <w:r w:rsidR="00D26F44" w:rsidRPr="00181AFD">
        <w:rPr>
          <w:rFonts w:ascii="Times New Roman" w:hAnsi="Times New Roman" w:cs="Times New Roman" w:hint="eastAsia"/>
          <w:color w:val="000000"/>
          <w:lang w:eastAsia="zh-CN"/>
        </w:rPr>
        <w:t>.</w:t>
      </w:r>
      <w:r w:rsidRPr="00181AFD">
        <w:rPr>
          <w:rFonts w:ascii="Times New Roman" w:eastAsia="Times New Roman" w:hAnsi="Times New Roman" w:cs="Times New Roman"/>
          <w:color w:val="000000"/>
        </w:rPr>
        <w:t xml:space="preserve"> Statistical significance was determined using Student’s </w:t>
      </w:r>
      <w:r w:rsidRPr="00181AFD">
        <w:rPr>
          <w:rFonts w:ascii="Times New Roman" w:eastAsia="Times New Roman" w:hAnsi="Times New Roman" w:cs="Times New Roman"/>
          <w:i/>
          <w:color w:val="000000"/>
        </w:rPr>
        <w:t>t</w:t>
      </w:r>
      <w:r w:rsidRPr="00181AFD">
        <w:rPr>
          <w:rFonts w:ascii="Times New Roman" w:eastAsia="Times New Roman" w:hAnsi="Times New Roman" w:cs="Times New Roman"/>
          <w:color w:val="000000"/>
        </w:rPr>
        <w:t>-test.</w:t>
      </w:r>
    </w:p>
    <w:p w14:paraId="662F3539" w14:textId="77777777" w:rsidR="003155AA" w:rsidRPr="00181AFD" w:rsidRDefault="003155AA">
      <w:pPr>
        <w:spacing w:after="160" w:line="278" w:lineRule="auto"/>
        <w:rPr>
          <w:rFonts w:ascii="Times New Roman" w:eastAsia="Times New Roman" w:hAnsi="Times New Roman" w:cs="Times New Roman"/>
          <w:color w:val="000000"/>
        </w:rPr>
      </w:pPr>
      <w:r w:rsidRPr="00181AFD">
        <w:rPr>
          <w:rFonts w:ascii="Times New Roman" w:eastAsia="Times New Roman" w:hAnsi="Times New Roman" w:cs="Times New Roman"/>
          <w:color w:val="000000"/>
        </w:rPr>
        <w:br w:type="page"/>
      </w:r>
    </w:p>
    <w:p w14:paraId="3C19C730" w14:textId="435D6DAC" w:rsidR="003155AA" w:rsidRPr="00181AFD" w:rsidRDefault="009C21FA" w:rsidP="008073C8">
      <w:pPr>
        <w:spacing w:line="480" w:lineRule="auto"/>
        <w:jc w:val="both"/>
        <w:rPr>
          <w:rFonts w:ascii="Times New Roman" w:eastAsia="Times New Roman" w:hAnsi="Times New Roman" w:cs="Times New Roman"/>
          <w:color w:val="000000"/>
        </w:rPr>
      </w:pPr>
      <w:r w:rsidRPr="00181AFD">
        <w:rPr>
          <w:rFonts w:ascii="Times New Roman" w:eastAsia="Times New Roman" w:hAnsi="Times New Roman" w:cs="Times New Roman"/>
          <w:noProof/>
          <w:color w:val="000000"/>
        </w:rPr>
        <w:lastRenderedPageBreak/>
        <w:drawing>
          <wp:inline distT="0" distB="0" distL="0" distR="0" wp14:anchorId="72454A2F" wp14:editId="0536CCAB">
            <wp:extent cx="5274310" cy="7684770"/>
            <wp:effectExtent l="0" t="0" r="2540" b="0"/>
            <wp:docPr id="162721127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211270" name="图片 1627211270"/>
                    <pic:cNvPicPr/>
                  </pic:nvPicPr>
                  <pic:blipFill>
                    <a:blip r:embed="rId8">
                      <a:extLst>
                        <a:ext uri="{28A0092B-C50C-407E-A947-70E740481C1C}">
                          <a14:useLocalDpi xmlns:a14="http://schemas.microsoft.com/office/drawing/2010/main" val="0"/>
                        </a:ext>
                      </a:extLst>
                    </a:blip>
                    <a:stretch>
                      <a:fillRect/>
                    </a:stretch>
                  </pic:blipFill>
                  <pic:spPr>
                    <a:xfrm>
                      <a:off x="0" y="0"/>
                      <a:ext cx="5274310" cy="7684770"/>
                    </a:xfrm>
                    <a:prstGeom prst="rect">
                      <a:avLst/>
                    </a:prstGeom>
                  </pic:spPr>
                </pic:pic>
              </a:graphicData>
            </a:graphic>
          </wp:inline>
        </w:drawing>
      </w:r>
    </w:p>
    <w:p w14:paraId="43FB6377" w14:textId="00BDAC58" w:rsidR="003155AA" w:rsidRPr="00181AFD" w:rsidRDefault="003155AA" w:rsidP="00A82AFF">
      <w:pPr>
        <w:jc w:val="both"/>
        <w:rPr>
          <w:rFonts w:ascii="Times New Roman" w:eastAsia="DengXian" w:hAnsi="Times New Roman" w:cs="Times New Roman"/>
          <w:color w:val="000000"/>
          <w:lang w:eastAsia="zh-CN"/>
        </w:rPr>
      </w:pPr>
      <w:r w:rsidRPr="00181AFD">
        <w:rPr>
          <w:rFonts w:ascii="Times New Roman" w:eastAsia="Times New Roman" w:hAnsi="Times New Roman" w:cs="Times New Roman"/>
          <w:b/>
        </w:rPr>
        <w:t xml:space="preserve">Figure S3. Deficiency of NOD1/2 alters immune cell subset composition in MC38 tumor following αPD-L1 therapy. </w:t>
      </w:r>
      <w:r w:rsidR="004742E9" w:rsidRPr="00181AFD">
        <w:rPr>
          <w:rFonts w:ascii="Times New Roman" w:hAnsi="Times New Roman" w:cs="Times New Roman" w:hint="eastAsia"/>
          <w:b/>
          <w:bCs/>
          <w:color w:val="000000"/>
          <w:lang w:eastAsia="zh-CN"/>
        </w:rPr>
        <w:t>a</w:t>
      </w:r>
      <w:r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rPr>
        <w:t xml:space="preserve">UMAP plot displaying distinct cell populations of different groups (WT-IgG, WT-αPD-L1, </w:t>
      </w:r>
      <w:r w:rsidRPr="00181AFD">
        <w:rPr>
          <w:rFonts w:ascii="Times New Roman" w:eastAsia="Times New Roman" w:hAnsi="Times New Roman" w:cs="Times New Roman"/>
          <w:i/>
          <w:color w:val="000000"/>
        </w:rPr>
        <w:t>Nod1/2</w:t>
      </w:r>
      <w:r w:rsidRPr="00181AFD">
        <w:rPr>
          <w:rFonts w:ascii="Times New Roman" w:eastAsia="Times New Roman" w:hAnsi="Times New Roman" w:cs="Times New Roman"/>
          <w:color w:val="000000"/>
          <w:vertAlign w:val="superscript"/>
        </w:rPr>
        <w:t>-/-</w:t>
      </w:r>
      <w:r w:rsidRPr="00181AFD">
        <w:rPr>
          <w:rFonts w:ascii="Times New Roman" w:eastAsia="Times New Roman" w:hAnsi="Times New Roman" w:cs="Times New Roman"/>
        </w:rPr>
        <w:t>-IgG,</w:t>
      </w:r>
      <w:r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i/>
          <w:color w:val="000000"/>
        </w:rPr>
        <w:t>Nod1/2</w:t>
      </w:r>
      <w:r w:rsidRPr="00181AFD">
        <w:rPr>
          <w:rFonts w:ascii="Times New Roman" w:eastAsia="Times New Roman" w:hAnsi="Times New Roman" w:cs="Times New Roman"/>
          <w:i/>
          <w:color w:val="000000"/>
          <w:vertAlign w:val="superscript"/>
        </w:rPr>
        <w:t>-/-</w:t>
      </w:r>
      <w:r w:rsidRPr="00181AFD">
        <w:rPr>
          <w:rFonts w:ascii="Times New Roman" w:eastAsia="Times New Roman" w:hAnsi="Times New Roman" w:cs="Times New Roman"/>
        </w:rPr>
        <w:t xml:space="preserve">-αPD-L1) identified by </w:t>
      </w:r>
      <w:proofErr w:type="spellStart"/>
      <w:r w:rsidRPr="00181AFD">
        <w:rPr>
          <w:rFonts w:ascii="Times New Roman" w:eastAsia="Times New Roman" w:hAnsi="Times New Roman" w:cs="Times New Roman"/>
        </w:rPr>
        <w:t>scRNA</w:t>
      </w:r>
      <w:proofErr w:type="spellEnd"/>
      <w:r w:rsidRPr="00181AFD">
        <w:rPr>
          <w:rFonts w:ascii="Times New Roman" w:eastAsia="Times New Roman" w:hAnsi="Times New Roman" w:cs="Times New Roman"/>
        </w:rPr>
        <w:t>-seq</w:t>
      </w:r>
      <w:r w:rsidRPr="00181AFD">
        <w:rPr>
          <w:rFonts w:ascii="Times New Roman" w:eastAsia="SimSun" w:hAnsi="Times New Roman" w:cs="Times New Roman"/>
          <w:color w:val="000000" w:themeColor="text1"/>
          <w:lang w:eastAsia="zh-CN"/>
        </w:rPr>
        <w:t xml:space="preserve"> (</w:t>
      </w:r>
      <w:r w:rsidRPr="00181AFD">
        <w:rPr>
          <w:rFonts w:ascii="Times New Roman" w:eastAsia="SimSun" w:hAnsi="Times New Roman" w:cs="Times New Roman"/>
          <w:i/>
          <w:iCs/>
          <w:color w:val="000000" w:themeColor="text1"/>
          <w:lang w:eastAsia="zh-CN"/>
        </w:rPr>
        <w:t xml:space="preserve">n </w:t>
      </w:r>
      <w:r w:rsidRPr="00181AFD">
        <w:rPr>
          <w:rFonts w:ascii="Times New Roman" w:eastAsia="SimSun" w:hAnsi="Times New Roman" w:cs="Times New Roman"/>
          <w:color w:val="000000" w:themeColor="text1"/>
          <w:lang w:eastAsia="zh-CN"/>
        </w:rPr>
        <w:lastRenderedPageBreak/>
        <w:t xml:space="preserve">= </w:t>
      </w:r>
      <w:r w:rsidRPr="00181AFD">
        <w:rPr>
          <w:rFonts w:ascii="Times New Roman" w:eastAsia="SimSun" w:hAnsi="Times New Roman" w:cs="Times New Roman" w:hint="eastAsia"/>
          <w:color w:val="000000" w:themeColor="text1"/>
          <w:lang w:eastAsia="zh-CN"/>
        </w:rPr>
        <w:t>3</w:t>
      </w:r>
      <w:r w:rsidRPr="00181AFD">
        <w:rPr>
          <w:rFonts w:ascii="Times New Roman" w:eastAsia="SimSun" w:hAnsi="Times New Roman" w:cs="Times New Roman"/>
          <w:color w:val="000000" w:themeColor="text1"/>
          <w:lang w:eastAsia="zh-CN"/>
        </w:rPr>
        <w:t xml:space="preserve">, except </w:t>
      </w:r>
      <w:r w:rsidRPr="00181AFD">
        <w:rPr>
          <w:rFonts w:ascii="Times New Roman" w:eastAsia="Times New Roman" w:hAnsi="Times New Roman" w:cs="Times New Roman"/>
          <w:i/>
          <w:color w:val="000000" w:themeColor="text1"/>
        </w:rPr>
        <w:t>Nod1/2</w:t>
      </w:r>
      <w:r w:rsidRPr="00181AFD">
        <w:rPr>
          <w:rFonts w:ascii="Times New Roman" w:eastAsia="Times New Roman" w:hAnsi="Times New Roman" w:cs="Times New Roman"/>
          <w:color w:val="000000" w:themeColor="text1"/>
        </w:rPr>
        <w:t>⁻</w:t>
      </w:r>
      <w:r w:rsidRPr="00181AFD">
        <w:rPr>
          <w:rFonts w:ascii="Times New Roman" w:eastAsia="Times New Roman" w:hAnsi="Times New Roman" w:cs="Times New Roman"/>
          <w:color w:val="000000" w:themeColor="text1"/>
          <w:vertAlign w:val="superscript"/>
        </w:rPr>
        <w:t>/</w:t>
      </w:r>
      <w:r w:rsidRPr="00181AFD">
        <w:rPr>
          <w:rFonts w:ascii="Times New Roman" w:eastAsia="Times New Roman" w:hAnsi="Times New Roman" w:cs="Times New Roman"/>
          <w:color w:val="000000" w:themeColor="text1"/>
        </w:rPr>
        <w:t>⁻</w:t>
      </w:r>
      <w:r w:rsidRPr="00181AFD">
        <w:rPr>
          <w:rFonts w:ascii="Times New Roman" w:eastAsia="SimSun" w:hAnsi="Times New Roman" w:cs="Times New Roman"/>
          <w:color w:val="000000" w:themeColor="text1"/>
          <w:lang w:eastAsia="zh-CN"/>
        </w:rPr>
        <w:t xml:space="preserve"> (</w:t>
      </w:r>
      <w:r w:rsidRPr="00181AFD">
        <w:rPr>
          <w:rFonts w:ascii="Times New Roman" w:eastAsia="Times New Roman" w:hAnsi="Times New Roman" w:cs="Times New Roman"/>
          <w:color w:val="000000" w:themeColor="text1"/>
        </w:rPr>
        <w:t>αPD-L1</w:t>
      </w:r>
      <w:r w:rsidRPr="00181AFD">
        <w:rPr>
          <w:rFonts w:ascii="Times New Roman" w:eastAsia="SimSun" w:hAnsi="Times New Roman" w:cs="Times New Roman"/>
          <w:color w:val="000000" w:themeColor="text1"/>
          <w:lang w:eastAsia="zh-CN"/>
        </w:rPr>
        <w:t xml:space="preserve">), in which </w:t>
      </w:r>
      <w:r w:rsidRPr="00181AFD">
        <w:rPr>
          <w:rFonts w:ascii="Times New Roman" w:eastAsia="SimSun" w:hAnsi="Times New Roman" w:cs="Times New Roman"/>
          <w:i/>
          <w:iCs/>
          <w:color w:val="000000" w:themeColor="text1"/>
          <w:lang w:eastAsia="zh-CN"/>
        </w:rPr>
        <w:t xml:space="preserve">n </w:t>
      </w:r>
      <w:r w:rsidRPr="00181AFD">
        <w:rPr>
          <w:rFonts w:ascii="Times New Roman" w:eastAsia="SimSun" w:hAnsi="Times New Roman" w:cs="Times New Roman"/>
          <w:color w:val="000000" w:themeColor="text1"/>
          <w:lang w:eastAsia="zh-CN"/>
        </w:rPr>
        <w:t xml:space="preserve">= </w:t>
      </w:r>
      <w:r w:rsidRPr="00181AFD">
        <w:rPr>
          <w:rFonts w:ascii="Times New Roman" w:eastAsia="SimSun" w:hAnsi="Times New Roman" w:cs="Times New Roman" w:hint="eastAsia"/>
          <w:color w:val="000000" w:themeColor="text1"/>
          <w:lang w:eastAsia="zh-CN"/>
        </w:rPr>
        <w:t>2</w:t>
      </w:r>
      <w:r w:rsidRPr="00181AFD">
        <w:rPr>
          <w:rFonts w:ascii="Times New Roman" w:eastAsia="SimSun" w:hAnsi="Times New Roman" w:cs="Times New Roman"/>
          <w:color w:val="000000" w:themeColor="text1"/>
          <w:lang w:eastAsia="zh-CN"/>
        </w:rPr>
        <w:t>)</w:t>
      </w:r>
      <w:r w:rsidRPr="00181AFD">
        <w:rPr>
          <w:rFonts w:ascii="Times New Roman" w:eastAsia="Times New Roman" w:hAnsi="Times New Roman" w:cs="Times New Roman"/>
        </w:rPr>
        <w:t xml:space="preserve">. </w:t>
      </w:r>
      <w:r w:rsidR="004742E9" w:rsidRPr="00181AFD">
        <w:rPr>
          <w:rFonts w:ascii="Times New Roman" w:hAnsi="Times New Roman" w:cs="Times New Roman" w:hint="eastAsia"/>
          <w:b/>
          <w:bCs/>
          <w:color w:val="000000"/>
          <w:lang w:eastAsia="zh-CN"/>
        </w:rPr>
        <w:t>b</w:t>
      </w:r>
      <w:r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rPr>
        <w:t>Bar graphs depicting the relative proportions of identified cell subsets in each sample.</w:t>
      </w:r>
    </w:p>
    <w:p w14:paraId="1E239CB5" w14:textId="23237971" w:rsidR="003155AA" w:rsidRPr="00181AFD" w:rsidRDefault="009C21FA" w:rsidP="008073C8">
      <w:pPr>
        <w:spacing w:line="480" w:lineRule="auto"/>
        <w:jc w:val="both"/>
        <w:rPr>
          <w:rFonts w:ascii="Times New Roman" w:eastAsia="DengXian" w:hAnsi="Times New Roman" w:cs="Times New Roman"/>
          <w:b/>
          <w:lang w:eastAsia="zh-CN"/>
        </w:rPr>
      </w:pPr>
      <w:r w:rsidRPr="00181AFD">
        <w:rPr>
          <w:rFonts w:ascii="Times New Roman" w:eastAsia="DengXian" w:hAnsi="Times New Roman" w:cs="Times New Roman"/>
          <w:b/>
          <w:noProof/>
          <w:lang w:eastAsia="zh-CN"/>
        </w:rPr>
        <w:drawing>
          <wp:inline distT="0" distB="0" distL="0" distR="0" wp14:anchorId="22F6B0C8" wp14:editId="3B1A3DB8">
            <wp:extent cx="5083644" cy="4888588"/>
            <wp:effectExtent l="0" t="0" r="3175" b="7620"/>
            <wp:docPr id="28521689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216899" name="图片 285216899"/>
                    <pic:cNvPicPr/>
                  </pic:nvPicPr>
                  <pic:blipFill>
                    <a:blip r:embed="rId9">
                      <a:extLst>
                        <a:ext uri="{28A0092B-C50C-407E-A947-70E740481C1C}">
                          <a14:useLocalDpi xmlns:a14="http://schemas.microsoft.com/office/drawing/2010/main" val="0"/>
                        </a:ext>
                      </a:extLst>
                    </a:blip>
                    <a:stretch>
                      <a:fillRect/>
                    </a:stretch>
                  </pic:blipFill>
                  <pic:spPr>
                    <a:xfrm>
                      <a:off x="0" y="0"/>
                      <a:ext cx="5083644" cy="4888588"/>
                    </a:xfrm>
                    <a:prstGeom prst="rect">
                      <a:avLst/>
                    </a:prstGeom>
                  </pic:spPr>
                </pic:pic>
              </a:graphicData>
            </a:graphic>
          </wp:inline>
        </w:drawing>
      </w:r>
    </w:p>
    <w:p w14:paraId="3A7986AD" w14:textId="4738AF3A" w:rsidR="003155AA" w:rsidRPr="00181AFD" w:rsidRDefault="003155AA" w:rsidP="00A82AFF">
      <w:pPr>
        <w:jc w:val="both"/>
        <w:rPr>
          <w:rFonts w:ascii="Times New Roman" w:eastAsia="DengXian" w:hAnsi="Times New Roman" w:cs="Times New Roman"/>
          <w:bCs/>
          <w:lang w:eastAsia="zh-CN"/>
        </w:rPr>
      </w:pPr>
      <w:r w:rsidRPr="00181AFD">
        <w:rPr>
          <w:rFonts w:ascii="Times New Roman" w:eastAsia="Times New Roman" w:hAnsi="Times New Roman" w:cs="Times New Roman"/>
          <w:b/>
        </w:rPr>
        <w:t>Figure S</w:t>
      </w:r>
      <w:r w:rsidRPr="00181AFD">
        <w:rPr>
          <w:rFonts w:ascii="Times New Roman" w:eastAsia="DengXian" w:hAnsi="Times New Roman" w:cs="Times New Roman" w:hint="eastAsia"/>
          <w:b/>
          <w:lang w:eastAsia="zh-CN"/>
        </w:rPr>
        <w:t>4</w:t>
      </w:r>
      <w:r w:rsidRPr="00181AFD">
        <w:rPr>
          <w:rFonts w:ascii="Times New Roman" w:eastAsia="Times New Roman" w:hAnsi="Times New Roman" w:cs="Times New Roman"/>
          <w:b/>
        </w:rPr>
        <w:t xml:space="preserve">. NOD1/2 alters </w:t>
      </w:r>
      <w:r w:rsidRPr="00181AFD">
        <w:rPr>
          <w:rFonts w:ascii="Times New Roman" w:eastAsia="DengXian" w:hAnsi="Times New Roman" w:cs="Times New Roman" w:hint="eastAsia"/>
          <w:b/>
          <w:lang w:eastAsia="zh-CN"/>
        </w:rPr>
        <w:t xml:space="preserve">the </w:t>
      </w:r>
      <w:r w:rsidRPr="00181AFD">
        <w:rPr>
          <w:rFonts w:ascii="Times New Roman" w:eastAsia="DengXian" w:hAnsi="Times New Roman" w:cs="Times New Roman"/>
          <w:b/>
          <w:lang w:eastAsia="zh-CN"/>
        </w:rPr>
        <w:t>function</w:t>
      </w:r>
      <w:r w:rsidRPr="00181AFD">
        <w:rPr>
          <w:rFonts w:ascii="Times New Roman" w:eastAsia="DengXian" w:hAnsi="Times New Roman" w:cs="Times New Roman" w:hint="eastAsia"/>
          <w:b/>
          <w:lang w:eastAsia="zh-CN"/>
        </w:rPr>
        <w:t xml:space="preserve"> of CD8</w:t>
      </w:r>
      <w:r w:rsidRPr="00181AFD">
        <w:rPr>
          <w:rFonts w:ascii="Times New Roman" w:eastAsia="DengXian" w:hAnsi="Times New Roman" w:cs="Times New Roman" w:hint="eastAsia"/>
          <w:b/>
          <w:vertAlign w:val="superscript"/>
          <w:lang w:eastAsia="zh-CN"/>
        </w:rPr>
        <w:t>+</w:t>
      </w:r>
      <w:r w:rsidRPr="00181AFD">
        <w:rPr>
          <w:rFonts w:ascii="Times New Roman" w:eastAsia="DengXian" w:hAnsi="Times New Roman" w:cs="Times New Roman" w:hint="eastAsia"/>
          <w:b/>
          <w:lang w:eastAsia="zh-CN"/>
        </w:rPr>
        <w:t xml:space="preserve"> T cells </w:t>
      </w:r>
      <w:r w:rsidRPr="00181AFD">
        <w:rPr>
          <w:rFonts w:ascii="Times New Roman" w:eastAsia="Times New Roman" w:hAnsi="Times New Roman" w:cs="Times New Roman"/>
          <w:b/>
        </w:rPr>
        <w:t>in MC38 tumor following αPD-L1 therapy.</w:t>
      </w:r>
      <w:r w:rsidR="00E56043" w:rsidRPr="00181AFD">
        <w:rPr>
          <w:rFonts w:ascii="Times New Roman" w:eastAsia="DengXian" w:hAnsi="Times New Roman" w:cs="Times New Roman" w:hint="eastAsia"/>
          <w:bCs/>
          <w:lang w:eastAsia="zh-CN"/>
        </w:rPr>
        <w:t xml:space="preserve"> </w:t>
      </w:r>
      <w:r w:rsidR="0084734D" w:rsidRPr="00181AFD">
        <w:rPr>
          <w:rFonts w:ascii="Times New Roman" w:eastAsia="DengXian" w:hAnsi="Times New Roman" w:cs="Times New Roman" w:hint="eastAsia"/>
          <w:bCs/>
          <w:lang w:eastAsia="zh-CN"/>
        </w:rPr>
        <w:t>GO Biological Process (BP) enrichment analysis</w:t>
      </w:r>
      <w:r w:rsidRPr="00181AFD">
        <w:rPr>
          <w:rFonts w:ascii="Times New Roman" w:eastAsia="DengXian" w:hAnsi="Times New Roman" w:cs="Times New Roman"/>
          <w:bCs/>
          <w:lang w:eastAsia="zh-CN"/>
        </w:rPr>
        <w:t xml:space="preserve"> of differentially expressed genes </w:t>
      </w:r>
      <w:r w:rsidRPr="00181AFD">
        <w:rPr>
          <w:rFonts w:ascii="Times New Roman" w:eastAsia="DengXian" w:hAnsi="Times New Roman" w:cs="Times New Roman" w:hint="eastAsia"/>
          <w:bCs/>
          <w:lang w:eastAsia="zh-CN"/>
        </w:rPr>
        <w:t>in CD8</w:t>
      </w:r>
      <w:r w:rsidRPr="00181AFD">
        <w:rPr>
          <w:rFonts w:ascii="Times New Roman" w:eastAsia="DengXian" w:hAnsi="Times New Roman" w:cs="Times New Roman" w:hint="eastAsia"/>
          <w:bCs/>
          <w:vertAlign w:val="superscript"/>
          <w:lang w:eastAsia="zh-CN"/>
        </w:rPr>
        <w:t>+</w:t>
      </w:r>
      <w:r w:rsidRPr="00181AFD">
        <w:rPr>
          <w:rFonts w:ascii="Times New Roman" w:eastAsia="DengXian" w:hAnsi="Times New Roman" w:cs="Times New Roman" w:hint="eastAsia"/>
          <w:bCs/>
          <w:lang w:eastAsia="zh-CN"/>
        </w:rPr>
        <w:t xml:space="preserve"> T cells </w:t>
      </w:r>
      <w:r w:rsidRPr="00181AFD">
        <w:rPr>
          <w:rFonts w:ascii="Times New Roman" w:eastAsia="DengXian" w:hAnsi="Times New Roman" w:cs="Times New Roman"/>
          <w:bCs/>
          <w:lang w:eastAsia="zh-CN"/>
        </w:rPr>
        <w:t>isolated from tumor tissues of</w:t>
      </w:r>
      <w:r w:rsidRPr="00181AFD">
        <w:rPr>
          <w:rFonts w:ascii="Times New Roman" w:eastAsia="DengXian" w:hAnsi="Times New Roman" w:cs="Times New Roman" w:hint="eastAsia"/>
          <w:bCs/>
          <w:lang w:eastAsia="zh-CN"/>
        </w:rPr>
        <w:t xml:space="preserve"> </w:t>
      </w:r>
      <w:r w:rsidRPr="00181AFD">
        <w:rPr>
          <w:rFonts w:ascii="Times New Roman" w:eastAsia="DengXian" w:hAnsi="Times New Roman" w:cs="Times New Roman"/>
          <w:bCs/>
          <w:lang w:eastAsia="zh-CN"/>
        </w:rPr>
        <w:t>WT-αPD-L1</w:t>
      </w:r>
      <w:r w:rsidRPr="00181AFD">
        <w:rPr>
          <w:rFonts w:ascii="Times New Roman" w:eastAsia="DengXian" w:hAnsi="Times New Roman" w:cs="Times New Roman" w:hint="eastAsia"/>
          <w:bCs/>
          <w:lang w:eastAsia="zh-CN"/>
        </w:rPr>
        <w:t xml:space="preserve"> and </w:t>
      </w:r>
      <w:r w:rsidRPr="00181AFD">
        <w:rPr>
          <w:rFonts w:ascii="Times New Roman" w:eastAsia="DengXian" w:hAnsi="Times New Roman" w:cs="Times New Roman"/>
          <w:bCs/>
          <w:i/>
          <w:iCs/>
          <w:lang w:eastAsia="zh-CN"/>
        </w:rPr>
        <w:t>Nod1/2</w:t>
      </w:r>
      <w:r w:rsidRPr="00181AFD">
        <w:rPr>
          <w:rFonts w:ascii="Times New Roman" w:eastAsia="DengXian" w:hAnsi="Times New Roman" w:cs="Times New Roman"/>
          <w:bCs/>
          <w:i/>
          <w:iCs/>
          <w:vertAlign w:val="superscript"/>
          <w:lang w:eastAsia="zh-CN"/>
        </w:rPr>
        <w:t>-/-</w:t>
      </w:r>
      <w:r w:rsidRPr="00181AFD">
        <w:rPr>
          <w:rFonts w:ascii="Times New Roman" w:eastAsia="DengXian" w:hAnsi="Times New Roman" w:cs="Times New Roman"/>
          <w:bCs/>
          <w:lang w:eastAsia="zh-CN"/>
        </w:rPr>
        <w:t>-αPD-L1</w:t>
      </w:r>
      <w:r w:rsidRPr="00181AFD">
        <w:rPr>
          <w:rFonts w:ascii="Times New Roman" w:eastAsia="DengXian" w:hAnsi="Times New Roman" w:cs="Times New Roman" w:hint="eastAsia"/>
          <w:bCs/>
          <w:lang w:eastAsia="zh-CN"/>
        </w:rPr>
        <w:t xml:space="preserve"> groups </w:t>
      </w:r>
      <w:r w:rsidRPr="00181AFD">
        <w:rPr>
          <w:rFonts w:ascii="Times New Roman" w:eastAsia="DengXian" w:hAnsi="Times New Roman" w:cs="Times New Roman"/>
          <w:bCs/>
          <w:lang w:eastAsia="zh-CN"/>
        </w:rPr>
        <w:t xml:space="preserve">via </w:t>
      </w:r>
      <w:proofErr w:type="spellStart"/>
      <w:r w:rsidRPr="00181AFD">
        <w:rPr>
          <w:rFonts w:ascii="Times New Roman" w:eastAsia="DengXian" w:hAnsi="Times New Roman" w:cs="Times New Roman"/>
          <w:bCs/>
          <w:lang w:eastAsia="zh-CN"/>
        </w:rPr>
        <w:t>scRNA</w:t>
      </w:r>
      <w:proofErr w:type="spellEnd"/>
      <w:r w:rsidRPr="00181AFD">
        <w:rPr>
          <w:rFonts w:ascii="Times New Roman" w:eastAsia="DengXian" w:hAnsi="Times New Roman" w:cs="Times New Roman"/>
          <w:bCs/>
          <w:lang w:eastAsia="zh-CN"/>
        </w:rPr>
        <w:t>-seq.</w:t>
      </w:r>
    </w:p>
    <w:p w14:paraId="6330609B" w14:textId="4B1218F6" w:rsidR="003155AA" w:rsidRPr="00181AFD" w:rsidRDefault="009C21FA" w:rsidP="008073C8">
      <w:pPr>
        <w:spacing w:line="480" w:lineRule="auto"/>
        <w:jc w:val="both"/>
        <w:rPr>
          <w:rFonts w:ascii="Times New Roman" w:eastAsia="Times New Roman" w:hAnsi="Times New Roman" w:cs="Times New Roman"/>
          <w:color w:val="000000"/>
        </w:rPr>
      </w:pPr>
      <w:r w:rsidRPr="00181AFD">
        <w:rPr>
          <w:rFonts w:ascii="Times New Roman" w:eastAsia="Times New Roman" w:hAnsi="Times New Roman" w:cs="Times New Roman"/>
          <w:noProof/>
          <w:color w:val="000000"/>
        </w:rPr>
        <w:lastRenderedPageBreak/>
        <w:drawing>
          <wp:inline distT="0" distB="0" distL="0" distR="0" wp14:anchorId="1054762E" wp14:editId="4F8FA949">
            <wp:extent cx="5274310" cy="7226935"/>
            <wp:effectExtent l="0" t="0" r="2540" b="0"/>
            <wp:docPr id="117333078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330784" name="图片 1173330784"/>
                    <pic:cNvPicPr/>
                  </pic:nvPicPr>
                  <pic:blipFill>
                    <a:blip r:embed="rId10">
                      <a:extLst>
                        <a:ext uri="{28A0092B-C50C-407E-A947-70E740481C1C}">
                          <a14:useLocalDpi xmlns:a14="http://schemas.microsoft.com/office/drawing/2010/main" val="0"/>
                        </a:ext>
                      </a:extLst>
                    </a:blip>
                    <a:stretch>
                      <a:fillRect/>
                    </a:stretch>
                  </pic:blipFill>
                  <pic:spPr>
                    <a:xfrm>
                      <a:off x="0" y="0"/>
                      <a:ext cx="5274310" cy="7226935"/>
                    </a:xfrm>
                    <a:prstGeom prst="rect">
                      <a:avLst/>
                    </a:prstGeom>
                  </pic:spPr>
                </pic:pic>
              </a:graphicData>
            </a:graphic>
          </wp:inline>
        </w:drawing>
      </w:r>
    </w:p>
    <w:p w14:paraId="51F6F845" w14:textId="34EFCF2E" w:rsidR="003155AA" w:rsidRPr="00181AFD" w:rsidRDefault="003155AA" w:rsidP="00A82AFF">
      <w:pPr>
        <w:jc w:val="both"/>
        <w:rPr>
          <w:rFonts w:ascii="Times New Roman" w:eastAsia="DengXian" w:hAnsi="Times New Roman" w:cs="Times New Roman"/>
          <w:lang w:eastAsia="zh-CN"/>
        </w:rPr>
      </w:pPr>
      <w:r w:rsidRPr="00181AFD">
        <w:rPr>
          <w:rFonts w:ascii="Times New Roman" w:eastAsia="Times New Roman" w:hAnsi="Times New Roman" w:cs="Times New Roman"/>
          <w:b/>
        </w:rPr>
        <w:t>Figure S</w:t>
      </w:r>
      <w:r w:rsidRPr="00181AFD">
        <w:rPr>
          <w:rFonts w:ascii="Times New Roman" w:eastAsia="DengXian" w:hAnsi="Times New Roman" w:cs="Times New Roman" w:hint="eastAsia"/>
          <w:b/>
          <w:lang w:eastAsia="zh-CN"/>
        </w:rPr>
        <w:t>5</w:t>
      </w:r>
      <w:r w:rsidRPr="00181AFD">
        <w:rPr>
          <w:rFonts w:ascii="Times New Roman" w:eastAsia="Times New Roman" w:hAnsi="Times New Roman" w:cs="Times New Roman"/>
          <w:b/>
        </w:rPr>
        <w:t xml:space="preserve">. NOD1/2 signaling impairs tumor immune function following immunotherapy. </w:t>
      </w:r>
      <w:r w:rsidR="004742E9" w:rsidRPr="00181AFD">
        <w:rPr>
          <w:rFonts w:ascii="Times New Roman" w:hAnsi="Times New Roman" w:cs="Times New Roman" w:hint="eastAsia"/>
          <w:b/>
          <w:bCs/>
          <w:color w:val="000000"/>
          <w:lang w:eastAsia="zh-CN"/>
        </w:rPr>
        <w:t>a</w:t>
      </w:r>
      <w:r w:rsidRPr="00181AFD">
        <w:rPr>
          <w:rFonts w:ascii="Times New Roman" w:eastAsia="Times New Roman" w:hAnsi="Times New Roman" w:cs="Times New Roman"/>
          <w:color w:val="000000"/>
        </w:rPr>
        <w:t xml:space="preserve"> Gating strategy for quantification of immune cell complexity in tumors.</w:t>
      </w:r>
      <w:r w:rsidRPr="00181AFD">
        <w:rPr>
          <w:rFonts w:ascii="Times New Roman" w:eastAsia="DengXian" w:hAnsi="Times New Roman" w:cs="Times New Roman" w:hint="eastAsia"/>
          <w:color w:val="000000"/>
          <w:lang w:eastAsia="zh-CN"/>
        </w:rPr>
        <w:t xml:space="preserve"> </w:t>
      </w:r>
      <w:r w:rsidR="004742E9" w:rsidRPr="00181AFD">
        <w:rPr>
          <w:rFonts w:ascii="Times New Roman" w:eastAsia="DengXian" w:hAnsi="Times New Roman" w:cs="Times New Roman" w:hint="eastAsia"/>
          <w:b/>
          <w:bCs/>
          <w:color w:val="000000"/>
          <w:lang w:eastAsia="zh-CN"/>
        </w:rPr>
        <w:t>b-</w:t>
      </w:r>
      <w:proofErr w:type="spellStart"/>
      <w:r w:rsidR="004742E9" w:rsidRPr="00181AFD">
        <w:rPr>
          <w:rFonts w:ascii="Times New Roman" w:eastAsia="DengXian" w:hAnsi="Times New Roman" w:cs="Times New Roman" w:hint="eastAsia"/>
          <w:b/>
          <w:bCs/>
          <w:color w:val="000000"/>
          <w:lang w:eastAsia="zh-CN"/>
        </w:rPr>
        <w:t>i</w:t>
      </w:r>
      <w:proofErr w:type="spellEnd"/>
      <w:r w:rsidRPr="00181AFD">
        <w:rPr>
          <w:rFonts w:ascii="Times New Roman" w:eastAsia="Times New Roman" w:hAnsi="Times New Roman" w:cs="Times New Roman"/>
        </w:rPr>
        <w:t xml:space="preserve"> MC38</w:t>
      </w:r>
      <w:r w:rsidRPr="00181AFD">
        <w:rPr>
          <w:rFonts w:ascii="Times New Roman" w:hAnsi="Times New Roman" w:cs="Times New Roman"/>
        </w:rPr>
        <w:t xml:space="preserve"> tumor</w:t>
      </w:r>
      <w:r w:rsidRPr="00181AFD">
        <w:rPr>
          <w:rFonts w:ascii="Times New Roman" w:hAnsi="Times New Roman" w:cs="Times New Roman"/>
          <w:lang w:eastAsia="zh-CN"/>
        </w:rPr>
        <w:t xml:space="preserve"> </w:t>
      </w:r>
      <w:r w:rsidRPr="00181AFD">
        <w:rPr>
          <w:rFonts w:ascii="Times New Roman" w:hAnsi="Times New Roman" w:cs="Times New Roman"/>
        </w:rPr>
        <w:t>bearing mice</w:t>
      </w:r>
      <w:r w:rsidRPr="00181AFD">
        <w:rPr>
          <w:rFonts w:ascii="Times New Roman" w:eastAsia="Times New Roman" w:hAnsi="Times New Roman" w:cs="Times New Roman"/>
        </w:rPr>
        <w:t xml:space="preserve"> </w:t>
      </w:r>
      <w:r w:rsidRPr="00181AFD">
        <w:rPr>
          <w:rFonts w:ascii="Times New Roman" w:eastAsia="DengXian" w:hAnsi="Times New Roman" w:cs="Times New Roman" w:hint="eastAsia"/>
          <w:lang w:eastAsia="zh-CN"/>
        </w:rPr>
        <w:t>(</w:t>
      </w:r>
      <w:r w:rsidRPr="00181AFD">
        <w:rPr>
          <w:rFonts w:ascii="Times New Roman" w:eastAsia="Times New Roman" w:hAnsi="Times New Roman" w:cs="Times New Roman"/>
        </w:rPr>
        <w:t xml:space="preserve">WT or </w:t>
      </w:r>
      <w:r w:rsidRPr="00181AFD">
        <w:rPr>
          <w:rFonts w:ascii="Times New Roman" w:eastAsia="Times New Roman" w:hAnsi="Times New Roman" w:cs="Times New Roman"/>
          <w:i/>
        </w:rPr>
        <w:t>Nod1/2</w:t>
      </w:r>
      <w:r w:rsidRPr="00181AFD">
        <w:rPr>
          <w:rFonts w:ascii="Times New Roman" w:eastAsia="Times New Roman" w:hAnsi="Times New Roman" w:cs="Times New Roman"/>
          <w:vertAlign w:val="superscript"/>
        </w:rPr>
        <w:t>-/-</w:t>
      </w:r>
      <w:r w:rsidRPr="00181AFD">
        <w:rPr>
          <w:rFonts w:ascii="Times New Roman" w:eastAsia="DengXian" w:hAnsi="Times New Roman" w:cs="Times New Roman" w:hint="eastAsia"/>
          <w:lang w:eastAsia="zh-CN"/>
        </w:rPr>
        <w:t>) were</w:t>
      </w:r>
      <w:r w:rsidRPr="00181AFD">
        <w:rPr>
          <w:rFonts w:ascii="Times New Roman" w:eastAsia="Times New Roman" w:hAnsi="Times New Roman" w:cs="Times New Roman"/>
        </w:rPr>
        <w:t xml:space="preserve"> treated with IgG or αPD-L1. Tumor-infiltrating immune cell populations were assessed by flow cytometry and quantified as the percentage of CD45</w:t>
      </w:r>
      <w:r w:rsidRPr="00181AFD">
        <w:rPr>
          <w:rFonts w:ascii="Times New Roman" w:eastAsia="Times New Roman" w:hAnsi="Times New Roman" w:cs="Times New Roman"/>
          <w:vertAlign w:val="superscript"/>
        </w:rPr>
        <w:t>+</w:t>
      </w:r>
      <w:r w:rsidRPr="00181AFD">
        <w:rPr>
          <w:rFonts w:ascii="Times New Roman" w:eastAsia="Times New Roman" w:hAnsi="Times New Roman" w:cs="Times New Roman"/>
        </w:rPr>
        <w:t xml:space="preserve"> cells</w:t>
      </w:r>
      <w:r w:rsidRPr="00181AFD">
        <w:rPr>
          <w:rFonts w:ascii="Times New Roman" w:eastAsia="DengXian" w:hAnsi="Times New Roman" w:cs="Times New Roman" w:hint="eastAsia"/>
          <w:lang w:eastAsia="zh-CN"/>
        </w:rPr>
        <w:t xml:space="preserve"> </w:t>
      </w:r>
      <w:r w:rsidRPr="00181AFD">
        <w:rPr>
          <w:rFonts w:ascii="Times New Roman" w:eastAsia="DengXian" w:hAnsi="Times New Roman" w:cs="Times New Roman" w:hint="eastAsia"/>
          <w:color w:val="000000"/>
          <w:lang w:eastAsia="zh-CN"/>
        </w:rPr>
        <w:t>(</w:t>
      </w:r>
      <w:r w:rsidRPr="00181AFD">
        <w:rPr>
          <w:rFonts w:ascii="Times New Roman" w:eastAsia="SimSun" w:hAnsi="Times New Roman" w:cs="Times New Roman"/>
          <w:i/>
          <w:iCs/>
          <w:color w:val="000000" w:themeColor="text1"/>
          <w:lang w:eastAsia="zh-CN"/>
        </w:rPr>
        <w:t xml:space="preserve">n </w:t>
      </w:r>
      <w:r w:rsidRPr="00181AFD">
        <w:rPr>
          <w:rFonts w:ascii="Times New Roman" w:eastAsia="SimSun" w:hAnsi="Times New Roman" w:cs="Times New Roman"/>
          <w:color w:val="000000" w:themeColor="text1"/>
          <w:lang w:eastAsia="zh-CN"/>
        </w:rPr>
        <w:t xml:space="preserve">= </w:t>
      </w:r>
      <w:r w:rsidRPr="00181AFD">
        <w:rPr>
          <w:rFonts w:ascii="Times New Roman" w:eastAsia="SimSun" w:hAnsi="Times New Roman" w:cs="Times New Roman" w:hint="eastAsia"/>
          <w:color w:val="000000" w:themeColor="text1"/>
          <w:lang w:eastAsia="zh-CN"/>
        </w:rPr>
        <w:t>6</w:t>
      </w:r>
      <w:r w:rsidRPr="00181AFD">
        <w:rPr>
          <w:rFonts w:ascii="Times New Roman" w:eastAsia="DengXian" w:hAnsi="Times New Roman" w:cs="Times New Roman" w:hint="eastAsia"/>
          <w:color w:val="000000"/>
          <w:lang w:eastAsia="zh-CN"/>
        </w:rPr>
        <w:t>)</w:t>
      </w:r>
      <w:r w:rsidRPr="00181AFD">
        <w:rPr>
          <w:rFonts w:ascii="Times New Roman" w:eastAsia="Times New Roman" w:hAnsi="Times New Roman" w:cs="Times New Roman"/>
        </w:rPr>
        <w:t xml:space="preserve">. </w:t>
      </w:r>
      <w:r w:rsidR="004742E9" w:rsidRPr="00181AFD">
        <w:rPr>
          <w:rFonts w:ascii="Times New Roman" w:hAnsi="Times New Roman" w:cs="Times New Roman" w:hint="eastAsia"/>
          <w:b/>
          <w:bCs/>
          <w:color w:val="000000"/>
          <w:lang w:eastAsia="zh-CN"/>
        </w:rPr>
        <w:t>b</w:t>
      </w:r>
      <w:r w:rsidRPr="00181AFD">
        <w:rPr>
          <w:rFonts w:ascii="Times New Roman" w:eastAsia="Times New Roman" w:hAnsi="Times New Roman" w:cs="Times New Roman"/>
          <w:color w:val="000000"/>
        </w:rPr>
        <w:t xml:space="preserve"> </w:t>
      </w:r>
      <w:proofErr w:type="spellStart"/>
      <w:r w:rsidRPr="00181AFD">
        <w:rPr>
          <w:rFonts w:ascii="Times New Roman" w:eastAsia="Times New Roman" w:hAnsi="Times New Roman" w:cs="Times New Roman"/>
        </w:rPr>
        <w:t>IFNγ</w:t>
      </w:r>
      <w:proofErr w:type="spellEnd"/>
      <w:r w:rsidRPr="00181AFD">
        <w:rPr>
          <w:rFonts w:ascii="Times New Roman" w:eastAsia="Times New Roman" w:hAnsi="Times New Roman" w:cs="Times New Roman"/>
          <w:vertAlign w:val="superscript"/>
        </w:rPr>
        <w:t xml:space="preserve">+ </w:t>
      </w:r>
      <w:r w:rsidRPr="00181AFD">
        <w:rPr>
          <w:rFonts w:ascii="Times New Roman" w:eastAsia="Times New Roman" w:hAnsi="Times New Roman" w:cs="Times New Roman"/>
        </w:rPr>
        <w:t>CD8</w:t>
      </w:r>
      <w:r w:rsidRPr="00181AFD">
        <w:rPr>
          <w:rFonts w:ascii="Times New Roman" w:eastAsia="Times New Roman" w:hAnsi="Times New Roman" w:cs="Times New Roman"/>
          <w:vertAlign w:val="superscript"/>
        </w:rPr>
        <w:t>+</w:t>
      </w:r>
      <w:r w:rsidRPr="00181AFD">
        <w:rPr>
          <w:rFonts w:ascii="Times New Roman" w:eastAsia="Times New Roman" w:hAnsi="Times New Roman" w:cs="Times New Roman"/>
        </w:rPr>
        <w:t xml:space="preserve"> T cells;</w:t>
      </w:r>
      <w:r w:rsidRPr="00181AFD">
        <w:rPr>
          <w:rFonts w:ascii="Times New Roman" w:eastAsia="Times New Roman" w:hAnsi="Times New Roman" w:cs="Times New Roman"/>
          <w:color w:val="000000"/>
        </w:rPr>
        <w:t xml:space="preserve"> </w:t>
      </w:r>
      <w:r w:rsidR="004742E9" w:rsidRPr="00181AFD">
        <w:rPr>
          <w:rFonts w:ascii="Times New Roman" w:hAnsi="Times New Roman" w:cs="Times New Roman" w:hint="eastAsia"/>
          <w:b/>
          <w:bCs/>
          <w:color w:val="000000"/>
          <w:lang w:eastAsia="zh-CN"/>
        </w:rPr>
        <w:t>c</w:t>
      </w:r>
      <w:r w:rsidRPr="00181AFD">
        <w:rPr>
          <w:rFonts w:ascii="Times New Roman" w:eastAsia="Times New Roman" w:hAnsi="Times New Roman" w:cs="Times New Roman"/>
          <w:color w:val="000000"/>
        </w:rPr>
        <w:t xml:space="preserve"> TNFα</w:t>
      </w:r>
      <w:r w:rsidRPr="00181AFD">
        <w:rPr>
          <w:rFonts w:ascii="Times New Roman" w:eastAsia="Times New Roman" w:hAnsi="Times New Roman" w:cs="Times New Roman"/>
          <w:vertAlign w:val="superscript"/>
        </w:rPr>
        <w:t xml:space="preserve">+ </w:t>
      </w:r>
      <w:r w:rsidRPr="00181AFD">
        <w:rPr>
          <w:rFonts w:ascii="Times New Roman" w:eastAsia="Times New Roman" w:hAnsi="Times New Roman" w:cs="Times New Roman"/>
        </w:rPr>
        <w:t>CD8</w:t>
      </w:r>
      <w:r w:rsidRPr="00181AFD">
        <w:rPr>
          <w:rFonts w:ascii="Times New Roman" w:eastAsia="Times New Roman" w:hAnsi="Times New Roman" w:cs="Times New Roman"/>
          <w:vertAlign w:val="superscript"/>
        </w:rPr>
        <w:t>+</w:t>
      </w:r>
      <w:r w:rsidRPr="00181AFD">
        <w:rPr>
          <w:rFonts w:ascii="Times New Roman" w:eastAsia="Times New Roman" w:hAnsi="Times New Roman" w:cs="Times New Roman"/>
        </w:rPr>
        <w:t xml:space="preserve"> T cells</w:t>
      </w:r>
      <w:r w:rsidR="00640A05" w:rsidRPr="00181AFD">
        <w:rPr>
          <w:rFonts w:ascii="Times New Roman" w:hAnsi="Times New Roman" w:cs="Times New Roman" w:hint="eastAsia"/>
          <w:color w:val="000000"/>
          <w:lang w:eastAsia="zh-CN"/>
        </w:rPr>
        <w:t xml:space="preserve">; </w:t>
      </w:r>
      <w:r w:rsidR="004742E9" w:rsidRPr="00181AFD">
        <w:rPr>
          <w:rFonts w:ascii="Times New Roman" w:hAnsi="Times New Roman" w:cs="Times New Roman" w:hint="eastAsia"/>
          <w:b/>
          <w:bCs/>
          <w:color w:val="000000"/>
          <w:lang w:eastAsia="zh-CN"/>
        </w:rPr>
        <w:t>d</w:t>
      </w:r>
      <w:r w:rsidRPr="00181AFD">
        <w:rPr>
          <w:rFonts w:ascii="Times New Roman" w:eastAsia="DengXian" w:hAnsi="Times New Roman" w:cs="Times New Roman" w:hint="eastAsia"/>
          <w:color w:val="000000"/>
          <w:lang w:eastAsia="zh-CN"/>
        </w:rPr>
        <w:t xml:space="preserve"> C</w:t>
      </w:r>
      <w:r w:rsidRPr="00181AFD">
        <w:rPr>
          <w:rFonts w:ascii="Times New Roman" w:eastAsia="Times New Roman" w:hAnsi="Times New Roman" w:cs="Times New Roman"/>
        </w:rPr>
        <w:t>D4</w:t>
      </w:r>
      <w:r w:rsidRPr="00181AFD">
        <w:rPr>
          <w:rFonts w:ascii="Times New Roman" w:eastAsia="Times New Roman" w:hAnsi="Times New Roman" w:cs="Times New Roman"/>
          <w:vertAlign w:val="superscript"/>
        </w:rPr>
        <w:t>+</w:t>
      </w:r>
      <w:r w:rsidRPr="00181AFD">
        <w:rPr>
          <w:rFonts w:ascii="Times New Roman" w:eastAsia="Times New Roman" w:hAnsi="Times New Roman" w:cs="Times New Roman"/>
        </w:rPr>
        <w:t xml:space="preserve"> T cells;</w:t>
      </w:r>
      <w:r w:rsidRPr="00181AFD">
        <w:rPr>
          <w:rFonts w:ascii="Times New Roman" w:eastAsia="Times New Roman" w:hAnsi="Times New Roman" w:cs="Times New Roman"/>
          <w:color w:val="000000"/>
        </w:rPr>
        <w:t xml:space="preserve"> </w:t>
      </w:r>
      <w:r w:rsidR="004742E9" w:rsidRPr="00181AFD">
        <w:rPr>
          <w:rFonts w:ascii="Times New Roman" w:hAnsi="Times New Roman" w:cs="Times New Roman" w:hint="eastAsia"/>
          <w:b/>
          <w:bCs/>
          <w:color w:val="000000"/>
          <w:lang w:eastAsia="zh-CN"/>
        </w:rPr>
        <w:t>e</w:t>
      </w:r>
      <w:r w:rsidRPr="00181AFD">
        <w:rPr>
          <w:rFonts w:ascii="Times New Roman" w:eastAsia="Times New Roman" w:hAnsi="Times New Roman" w:cs="Times New Roman"/>
          <w:b/>
          <w:bCs/>
          <w:color w:val="000000"/>
        </w:rPr>
        <w:t xml:space="preserve"> </w:t>
      </w:r>
      <w:r w:rsidRPr="00181AFD">
        <w:rPr>
          <w:rFonts w:ascii="Times New Roman" w:eastAsia="Times New Roman" w:hAnsi="Times New Roman" w:cs="Times New Roman"/>
        </w:rPr>
        <w:t>DCs</w:t>
      </w:r>
      <w:r w:rsidRPr="00181AFD">
        <w:rPr>
          <w:rFonts w:ascii="Times New Roman" w:eastAsia="DengXian" w:hAnsi="Times New Roman" w:cs="Times New Roman" w:hint="eastAsia"/>
          <w:lang w:eastAsia="zh-CN"/>
        </w:rPr>
        <w:t xml:space="preserve">; </w:t>
      </w:r>
      <w:r w:rsidR="004742E9" w:rsidRPr="00181AFD">
        <w:rPr>
          <w:rFonts w:ascii="Times New Roman" w:hAnsi="Times New Roman" w:cs="Times New Roman" w:hint="eastAsia"/>
          <w:b/>
          <w:bCs/>
          <w:color w:val="000000"/>
          <w:lang w:eastAsia="zh-CN"/>
        </w:rPr>
        <w:t>f</w:t>
      </w:r>
      <w:r w:rsidR="004742E9" w:rsidRPr="00181AFD">
        <w:rPr>
          <w:rFonts w:ascii="Times New Roman" w:eastAsia="DengXian" w:hAnsi="Times New Roman" w:cs="Times New Roman" w:hint="eastAsia"/>
          <w:b/>
          <w:bCs/>
          <w:color w:val="000000"/>
          <w:lang w:eastAsia="zh-CN"/>
        </w:rPr>
        <w:t xml:space="preserve"> </w:t>
      </w:r>
      <w:r w:rsidRPr="00181AFD">
        <w:rPr>
          <w:rFonts w:ascii="Times New Roman" w:eastAsia="DengXian" w:hAnsi="Times New Roman" w:cs="Times New Roman" w:hint="eastAsia"/>
          <w:color w:val="000000"/>
          <w:lang w:eastAsia="zh-CN"/>
        </w:rPr>
        <w:t>N</w:t>
      </w:r>
      <w:r w:rsidRPr="00181AFD">
        <w:rPr>
          <w:rFonts w:ascii="Times New Roman" w:eastAsia="DengXian" w:hAnsi="Times New Roman" w:cs="Times New Roman"/>
          <w:color w:val="000000"/>
          <w:lang w:eastAsia="zh-CN"/>
        </w:rPr>
        <w:t>eu</w:t>
      </w:r>
      <w:r w:rsidRPr="00181AFD">
        <w:rPr>
          <w:rFonts w:ascii="Times New Roman" w:eastAsia="DengXian" w:hAnsi="Times New Roman" w:cs="Times New Roman" w:hint="eastAsia"/>
          <w:color w:val="000000"/>
          <w:lang w:eastAsia="zh-CN"/>
        </w:rPr>
        <w:t>tro</w:t>
      </w:r>
      <w:r w:rsidRPr="00181AFD">
        <w:rPr>
          <w:rFonts w:ascii="Times New Roman" w:eastAsia="DengXian" w:hAnsi="Times New Roman" w:cs="Times New Roman"/>
          <w:color w:val="000000"/>
          <w:lang w:eastAsia="zh-CN"/>
        </w:rPr>
        <w:t>phil</w:t>
      </w:r>
      <w:r w:rsidRPr="00181AFD">
        <w:rPr>
          <w:rFonts w:ascii="Times New Roman" w:eastAsia="DengXian" w:hAnsi="Times New Roman" w:cs="Times New Roman" w:hint="eastAsia"/>
          <w:color w:val="000000"/>
          <w:lang w:eastAsia="zh-CN"/>
        </w:rPr>
        <w:t xml:space="preserve">s; </w:t>
      </w:r>
      <w:r w:rsidR="004742E9" w:rsidRPr="00181AFD">
        <w:rPr>
          <w:rFonts w:ascii="Times New Roman" w:hAnsi="Times New Roman" w:cs="Times New Roman" w:hint="eastAsia"/>
          <w:b/>
          <w:bCs/>
          <w:color w:val="000000"/>
          <w:lang w:eastAsia="zh-CN"/>
        </w:rPr>
        <w:lastRenderedPageBreak/>
        <w:t>g</w:t>
      </w:r>
      <w:r w:rsidRPr="00181AFD">
        <w:rPr>
          <w:rFonts w:ascii="Times New Roman" w:eastAsia="DengXian" w:hAnsi="Times New Roman" w:cs="Times New Roman" w:hint="eastAsia"/>
          <w:color w:val="000000"/>
          <w:lang w:eastAsia="zh-CN"/>
        </w:rPr>
        <w:t xml:space="preserve"> Treg</w:t>
      </w:r>
      <w:r w:rsidR="00335A7F" w:rsidRPr="00181AFD">
        <w:rPr>
          <w:rFonts w:ascii="Times New Roman" w:eastAsia="DengXian" w:hAnsi="Times New Roman" w:cs="Times New Roman" w:hint="eastAsia"/>
          <w:color w:val="000000"/>
          <w:lang w:eastAsia="zh-CN"/>
        </w:rPr>
        <w:t>s</w:t>
      </w:r>
      <w:r w:rsidRPr="00181AFD">
        <w:rPr>
          <w:rFonts w:ascii="Times New Roman" w:eastAsia="DengXian" w:hAnsi="Times New Roman" w:cs="Times New Roman" w:hint="eastAsia"/>
          <w:color w:val="000000"/>
          <w:lang w:eastAsia="zh-CN"/>
        </w:rPr>
        <w:t xml:space="preserve">; </w:t>
      </w:r>
      <w:r w:rsidR="004742E9" w:rsidRPr="00181AFD">
        <w:rPr>
          <w:rFonts w:ascii="Times New Roman" w:hAnsi="Times New Roman" w:cs="Times New Roman" w:hint="eastAsia"/>
          <w:b/>
          <w:bCs/>
          <w:color w:val="000000"/>
          <w:lang w:eastAsia="zh-CN"/>
        </w:rPr>
        <w:t>h</w:t>
      </w:r>
      <w:r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rPr>
        <w:t>Monocytic MDSCs;</w:t>
      </w:r>
      <w:r w:rsidR="004742E9" w:rsidRPr="00181AFD">
        <w:rPr>
          <w:rFonts w:ascii="Times New Roman" w:hAnsi="Times New Roman" w:cs="Times New Roman" w:hint="eastAsia"/>
          <w:lang w:eastAsia="zh-CN"/>
        </w:rPr>
        <w:t xml:space="preserve"> </w:t>
      </w:r>
      <w:proofErr w:type="spellStart"/>
      <w:r w:rsidR="004742E9" w:rsidRPr="00181AFD">
        <w:rPr>
          <w:rFonts w:ascii="Times New Roman" w:hAnsi="Times New Roman" w:cs="Times New Roman" w:hint="eastAsia"/>
          <w:b/>
          <w:bCs/>
          <w:color w:val="000000"/>
          <w:lang w:eastAsia="zh-CN"/>
        </w:rPr>
        <w:t>i</w:t>
      </w:r>
      <w:proofErr w:type="spellEnd"/>
      <w:r w:rsidRPr="00181AFD">
        <w:rPr>
          <w:rFonts w:ascii="Times New Roman" w:eastAsia="Times New Roman" w:hAnsi="Times New Roman" w:cs="Times New Roman"/>
          <w:b/>
          <w:bCs/>
          <w:color w:val="000000"/>
        </w:rPr>
        <w:t xml:space="preserve"> </w:t>
      </w:r>
      <w:r w:rsidRPr="00181AFD">
        <w:rPr>
          <w:rFonts w:ascii="Times New Roman" w:eastAsia="Times New Roman" w:hAnsi="Times New Roman" w:cs="Times New Roman"/>
        </w:rPr>
        <w:t>Granulocytic MDSCs</w:t>
      </w:r>
      <w:r w:rsidRPr="00181AFD">
        <w:rPr>
          <w:rFonts w:ascii="Times New Roman" w:eastAsia="DengXian" w:hAnsi="Times New Roman" w:cs="Times New Roman" w:hint="eastAsia"/>
          <w:lang w:eastAsia="zh-CN"/>
        </w:rPr>
        <w:t>.</w:t>
      </w:r>
      <w:r w:rsidRPr="00181AFD">
        <w:rPr>
          <w:rFonts w:ascii="Times New Roman" w:eastAsia="Times New Roman" w:hAnsi="Times New Roman" w:cs="Times New Roman"/>
        </w:rPr>
        <w:t xml:space="preserve"> </w:t>
      </w:r>
      <w:r w:rsidR="002659D3" w:rsidRPr="00181AFD">
        <w:rPr>
          <w:rFonts w:ascii="Times New Roman" w:hAnsi="Times New Roman" w:cs="Times New Roman" w:hint="eastAsia"/>
          <w:lang w:eastAsia="zh-CN"/>
        </w:rPr>
        <w:t>The d</w:t>
      </w:r>
      <w:r w:rsidRPr="00181AFD">
        <w:rPr>
          <w:rFonts w:ascii="Times New Roman" w:eastAsia="Times New Roman" w:hAnsi="Times New Roman" w:cs="Times New Roman"/>
        </w:rPr>
        <w:t xml:space="preserve">ata are presented as </w:t>
      </w:r>
      <w:r w:rsidR="002659D3" w:rsidRPr="00181AFD">
        <w:rPr>
          <w:rFonts w:ascii="Times New Roman" w:hAnsi="Times New Roman" w:cs="Times New Roman" w:hint="eastAsia"/>
          <w:lang w:eastAsia="zh-CN"/>
        </w:rPr>
        <w:t xml:space="preserve">the </w:t>
      </w:r>
      <w:r w:rsidRPr="00181AFD">
        <w:rPr>
          <w:rFonts w:ascii="Times New Roman" w:eastAsia="Times New Roman" w:hAnsi="Times New Roman" w:cs="Times New Roman"/>
        </w:rPr>
        <w:t xml:space="preserve">mean ± SEM. Student’s </w:t>
      </w:r>
      <w:r w:rsidRPr="00181AFD">
        <w:rPr>
          <w:rFonts w:ascii="Times New Roman" w:eastAsia="Times New Roman" w:hAnsi="Times New Roman" w:cs="Times New Roman"/>
          <w:i/>
          <w:iCs/>
        </w:rPr>
        <w:t>t</w:t>
      </w:r>
      <w:r w:rsidRPr="00181AFD">
        <w:rPr>
          <w:rFonts w:ascii="Times New Roman" w:eastAsia="Times New Roman" w:hAnsi="Times New Roman" w:cs="Times New Roman"/>
        </w:rPr>
        <w:t>-test was used to determine the significance level.</w:t>
      </w:r>
    </w:p>
    <w:p w14:paraId="1A750CB3" w14:textId="1B60799B" w:rsidR="003155AA" w:rsidRPr="00181AFD" w:rsidRDefault="009C21FA" w:rsidP="008073C8">
      <w:pPr>
        <w:spacing w:line="480" w:lineRule="auto"/>
        <w:jc w:val="both"/>
        <w:rPr>
          <w:rFonts w:ascii="Times New Roman" w:eastAsia="DengXian" w:hAnsi="Times New Roman" w:cs="Times New Roman"/>
          <w:lang w:eastAsia="zh-CN"/>
        </w:rPr>
      </w:pPr>
      <w:r w:rsidRPr="00181AFD">
        <w:rPr>
          <w:rFonts w:ascii="Times New Roman" w:eastAsia="DengXian" w:hAnsi="Times New Roman" w:cs="Times New Roman" w:hint="eastAsia"/>
          <w:noProof/>
          <w:lang w:eastAsia="zh-CN"/>
        </w:rPr>
        <w:drawing>
          <wp:inline distT="0" distB="0" distL="0" distR="0" wp14:anchorId="5F25E7F4" wp14:editId="6B7B6041">
            <wp:extent cx="5274310" cy="6139815"/>
            <wp:effectExtent l="0" t="0" r="2540" b="0"/>
            <wp:docPr id="18993527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352729" name="图片 1899352729"/>
                    <pic:cNvPicPr/>
                  </pic:nvPicPr>
                  <pic:blipFill>
                    <a:blip r:embed="rId11">
                      <a:extLst>
                        <a:ext uri="{28A0092B-C50C-407E-A947-70E740481C1C}">
                          <a14:useLocalDpi xmlns:a14="http://schemas.microsoft.com/office/drawing/2010/main" val="0"/>
                        </a:ext>
                      </a:extLst>
                    </a:blip>
                    <a:stretch>
                      <a:fillRect/>
                    </a:stretch>
                  </pic:blipFill>
                  <pic:spPr>
                    <a:xfrm>
                      <a:off x="0" y="0"/>
                      <a:ext cx="5274310" cy="6139815"/>
                    </a:xfrm>
                    <a:prstGeom prst="rect">
                      <a:avLst/>
                    </a:prstGeom>
                  </pic:spPr>
                </pic:pic>
              </a:graphicData>
            </a:graphic>
          </wp:inline>
        </w:drawing>
      </w:r>
    </w:p>
    <w:p w14:paraId="188B94B3" w14:textId="6E139664" w:rsidR="002659D3" w:rsidRPr="00181AFD" w:rsidRDefault="003155AA" w:rsidP="00A82AFF">
      <w:pPr>
        <w:jc w:val="both"/>
        <w:rPr>
          <w:rFonts w:ascii="Times New Roman" w:hAnsi="Times New Roman" w:cs="Times New Roman"/>
          <w:lang w:eastAsia="zh-CN"/>
        </w:rPr>
      </w:pPr>
      <w:bookmarkStart w:id="17" w:name="OLE_LINK5"/>
      <w:r w:rsidRPr="00181AFD">
        <w:rPr>
          <w:rFonts w:ascii="Times New Roman" w:eastAsia="Times New Roman" w:hAnsi="Times New Roman" w:cs="Times New Roman"/>
          <w:b/>
        </w:rPr>
        <w:t>Figure S</w:t>
      </w:r>
      <w:r w:rsidRPr="00181AFD">
        <w:rPr>
          <w:rFonts w:ascii="Times New Roman" w:eastAsia="DengXian" w:hAnsi="Times New Roman" w:cs="Times New Roman" w:hint="eastAsia"/>
          <w:b/>
          <w:lang w:eastAsia="zh-CN"/>
        </w:rPr>
        <w:t>6</w:t>
      </w:r>
      <w:r w:rsidRPr="00181AFD">
        <w:rPr>
          <w:rFonts w:ascii="Times New Roman" w:eastAsia="Times New Roman" w:hAnsi="Times New Roman" w:cs="Times New Roman"/>
          <w:b/>
        </w:rPr>
        <w:t xml:space="preserve">. </w:t>
      </w:r>
      <w:r w:rsidRPr="00181AFD">
        <w:rPr>
          <w:rFonts w:ascii="Times New Roman" w:eastAsia="DengXian" w:hAnsi="Times New Roman" w:cs="Times New Roman"/>
          <w:b/>
          <w:lang w:eastAsia="zh-CN"/>
        </w:rPr>
        <w:t>RIPK2 inhibition remodulates tumor immune function in response to combined immunotherapy and chemotherapy.</w:t>
      </w:r>
      <w:r w:rsidR="00CC6611" w:rsidRPr="00181AFD">
        <w:rPr>
          <w:rFonts w:ascii="Times New Roman" w:eastAsia="DengXian" w:hAnsi="Times New Roman" w:cs="Times New Roman" w:hint="eastAsia"/>
          <w:b/>
          <w:lang w:eastAsia="zh-CN"/>
        </w:rPr>
        <w:t xml:space="preserve"> </w:t>
      </w:r>
      <w:r w:rsidR="004742E9" w:rsidRPr="00181AFD">
        <w:rPr>
          <w:rFonts w:ascii="Times New Roman" w:hAnsi="Times New Roman" w:cs="Times New Roman" w:hint="eastAsia"/>
          <w:b/>
          <w:bCs/>
          <w:color w:val="000000"/>
          <w:lang w:eastAsia="zh-CN"/>
        </w:rPr>
        <w:t>a</w:t>
      </w:r>
      <w:r w:rsidRPr="00181AFD">
        <w:rPr>
          <w:rFonts w:ascii="Times New Roman" w:eastAsia="Times New Roman" w:hAnsi="Times New Roman" w:cs="Times New Roman"/>
          <w:b/>
          <w:bCs/>
          <w:color w:val="000000"/>
        </w:rPr>
        <w:t>-</w:t>
      </w:r>
      <w:r w:rsidR="004742E9" w:rsidRPr="00181AFD">
        <w:rPr>
          <w:rFonts w:ascii="Times New Roman" w:eastAsia="DengXian" w:hAnsi="Times New Roman" w:cs="Times New Roman" w:hint="eastAsia"/>
          <w:b/>
          <w:bCs/>
          <w:color w:val="000000"/>
          <w:lang w:eastAsia="zh-CN"/>
        </w:rPr>
        <w:t>e</w:t>
      </w:r>
      <w:r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rPr>
        <w:t xml:space="preserve">MC38 </w:t>
      </w:r>
      <w:r w:rsidRPr="00181AFD">
        <w:rPr>
          <w:rFonts w:ascii="Times New Roman" w:hAnsi="Times New Roman" w:cs="Times New Roman"/>
        </w:rPr>
        <w:t>tumor bearing mice</w:t>
      </w:r>
      <w:r w:rsidRPr="00181AFD">
        <w:rPr>
          <w:rFonts w:ascii="Times New Roman" w:eastAsia="DengXian" w:hAnsi="Times New Roman" w:cs="Times New Roman" w:hint="eastAsia"/>
          <w:lang w:eastAsia="zh-CN"/>
        </w:rPr>
        <w:t xml:space="preserve"> were</w:t>
      </w:r>
      <w:r w:rsidRPr="00181AFD">
        <w:rPr>
          <w:rFonts w:ascii="Times New Roman" w:eastAsia="Times New Roman" w:hAnsi="Times New Roman" w:cs="Times New Roman"/>
        </w:rPr>
        <w:t xml:space="preserve"> treated with αPD-L</w:t>
      </w:r>
      <w:r w:rsidR="00AB2412" w:rsidRPr="00181AFD">
        <w:rPr>
          <w:rFonts w:ascii="Times New Roman" w:hAnsi="Times New Roman" w:cs="Times New Roman" w:hint="eastAsia"/>
          <w:lang w:eastAsia="zh-CN"/>
        </w:rPr>
        <w:t>1</w:t>
      </w:r>
      <w:r w:rsidR="00FC3F88" w:rsidRPr="00181AFD">
        <w:rPr>
          <w:rFonts w:ascii="Times New Roman" w:hAnsi="Times New Roman" w:cs="Times New Roman" w:hint="eastAsia"/>
          <w:color w:val="000000"/>
          <w:lang w:eastAsia="zh-CN"/>
        </w:rPr>
        <w:t xml:space="preserve"> and</w:t>
      </w:r>
      <w:r w:rsidR="00FC3F88" w:rsidRPr="00181AFD">
        <w:rPr>
          <w:rFonts w:ascii="Times New Roman" w:eastAsia="Times New Roman" w:hAnsi="Times New Roman" w:cs="Times New Roman"/>
          <w:color w:val="000000"/>
        </w:rPr>
        <w:t>/</w:t>
      </w:r>
      <w:r w:rsidR="00FC3F88" w:rsidRPr="00181AFD">
        <w:rPr>
          <w:rFonts w:ascii="Times New Roman" w:hAnsi="Times New Roman" w:cs="Times New Roman" w:hint="eastAsia"/>
          <w:color w:val="000000"/>
          <w:lang w:eastAsia="zh-CN"/>
        </w:rPr>
        <w:t>or</w:t>
      </w:r>
      <w:r w:rsidRPr="00181AFD">
        <w:rPr>
          <w:rFonts w:ascii="Times New Roman" w:eastAsia="Times New Roman" w:hAnsi="Times New Roman" w:cs="Times New Roman"/>
        </w:rPr>
        <w:t xml:space="preserve"> GSK583. Tumor-infiltrating immune cell populations were analyzed by flow cytometry and expressed as the percentage of CD45</w:t>
      </w:r>
      <w:r w:rsidRPr="00181AFD">
        <w:rPr>
          <w:rFonts w:ascii="Times New Roman" w:eastAsia="Times New Roman" w:hAnsi="Times New Roman" w:cs="Times New Roman"/>
          <w:vertAlign w:val="superscript"/>
        </w:rPr>
        <w:t>+</w:t>
      </w:r>
      <w:r w:rsidRPr="00181AFD">
        <w:rPr>
          <w:rFonts w:ascii="Times New Roman" w:eastAsia="Times New Roman" w:hAnsi="Times New Roman" w:cs="Times New Roman"/>
        </w:rPr>
        <w:t xml:space="preserve"> cells</w:t>
      </w:r>
      <w:r w:rsidRPr="00181AFD">
        <w:rPr>
          <w:rFonts w:ascii="Times New Roman" w:eastAsia="DengXian" w:hAnsi="Times New Roman" w:cs="Times New Roman" w:hint="eastAsia"/>
          <w:lang w:eastAsia="zh-CN"/>
        </w:rPr>
        <w:t xml:space="preserve"> </w:t>
      </w:r>
      <w:r w:rsidRPr="00181AFD">
        <w:rPr>
          <w:rFonts w:ascii="Times New Roman" w:eastAsia="DengXian" w:hAnsi="Times New Roman" w:cs="Times New Roman" w:hint="eastAsia"/>
          <w:color w:val="000000"/>
          <w:lang w:eastAsia="zh-CN"/>
        </w:rPr>
        <w:t>(</w:t>
      </w:r>
      <w:r w:rsidRPr="00181AFD">
        <w:rPr>
          <w:rFonts w:ascii="Times New Roman" w:eastAsia="SimSun" w:hAnsi="Times New Roman" w:cs="Times New Roman"/>
          <w:i/>
          <w:iCs/>
          <w:color w:val="000000" w:themeColor="text1"/>
          <w:lang w:eastAsia="zh-CN"/>
        </w:rPr>
        <w:t xml:space="preserve">n </w:t>
      </w:r>
      <w:r w:rsidRPr="00181AFD">
        <w:rPr>
          <w:rFonts w:ascii="Times New Roman" w:eastAsia="SimSun" w:hAnsi="Times New Roman" w:cs="Times New Roman"/>
          <w:color w:val="000000" w:themeColor="text1"/>
          <w:lang w:eastAsia="zh-CN"/>
        </w:rPr>
        <w:t xml:space="preserve">= </w:t>
      </w:r>
      <w:r w:rsidRPr="00181AFD">
        <w:rPr>
          <w:rFonts w:ascii="Times New Roman" w:eastAsia="SimSun" w:hAnsi="Times New Roman" w:cs="Times New Roman" w:hint="eastAsia"/>
          <w:color w:val="000000" w:themeColor="text1"/>
          <w:lang w:eastAsia="zh-CN"/>
        </w:rPr>
        <w:t>5</w:t>
      </w:r>
      <w:r w:rsidRPr="00181AFD">
        <w:rPr>
          <w:rFonts w:ascii="Times New Roman" w:eastAsia="DengXian" w:hAnsi="Times New Roman" w:cs="Times New Roman" w:hint="eastAsia"/>
          <w:color w:val="000000"/>
          <w:lang w:eastAsia="zh-CN"/>
        </w:rPr>
        <w:t>)</w:t>
      </w:r>
      <w:r w:rsidRPr="00181AFD">
        <w:rPr>
          <w:rFonts w:ascii="Times New Roman" w:eastAsia="Times New Roman" w:hAnsi="Times New Roman" w:cs="Times New Roman"/>
        </w:rPr>
        <w:t>.</w:t>
      </w:r>
      <w:r w:rsidRPr="00181AFD">
        <w:rPr>
          <w:rFonts w:ascii="Times New Roman" w:eastAsia="Times New Roman" w:hAnsi="Times New Roman" w:cs="Times New Roman"/>
          <w:color w:val="000000"/>
        </w:rPr>
        <w:t xml:space="preserve"> </w:t>
      </w:r>
      <w:r w:rsidR="00EC7745" w:rsidRPr="001F0B08">
        <w:rPr>
          <w:rFonts w:ascii="Times New Roman" w:hAnsi="Times New Roman" w:cs="Times New Roman" w:hint="eastAsia"/>
          <w:b/>
          <w:bCs/>
          <w:color w:val="000000"/>
          <w:shd w:val="clear" w:color="auto" w:fill="FFFF00"/>
          <w:lang w:eastAsia="zh-CN"/>
        </w:rPr>
        <w:t>a</w:t>
      </w:r>
      <w:r w:rsidRPr="001F0B08">
        <w:rPr>
          <w:rFonts w:ascii="Times New Roman" w:eastAsia="Times New Roman" w:hAnsi="Times New Roman" w:cs="Times New Roman"/>
          <w:color w:val="000000"/>
          <w:shd w:val="clear" w:color="auto" w:fill="FFFF00"/>
        </w:rPr>
        <w:t xml:space="preserve"> </w:t>
      </w:r>
      <w:r w:rsidRPr="001F0B08">
        <w:rPr>
          <w:rFonts w:ascii="Times New Roman" w:eastAsia="Times New Roman" w:hAnsi="Times New Roman" w:cs="Times New Roman"/>
          <w:shd w:val="clear" w:color="auto" w:fill="FFFF00"/>
        </w:rPr>
        <w:t>CD4</w:t>
      </w:r>
      <w:r w:rsidRPr="001F0B08">
        <w:rPr>
          <w:rFonts w:ascii="Times New Roman" w:eastAsia="Times New Roman" w:hAnsi="Times New Roman" w:cs="Times New Roman"/>
          <w:shd w:val="clear" w:color="auto" w:fill="FFFF00"/>
          <w:vertAlign w:val="superscript"/>
        </w:rPr>
        <w:t>+</w:t>
      </w:r>
      <w:r w:rsidRPr="001F0B08">
        <w:rPr>
          <w:rFonts w:ascii="Times New Roman" w:eastAsia="Times New Roman" w:hAnsi="Times New Roman" w:cs="Times New Roman"/>
          <w:shd w:val="clear" w:color="auto" w:fill="FFFF00"/>
        </w:rPr>
        <w:t xml:space="preserve"> T cells; </w:t>
      </w:r>
      <w:r w:rsidR="00EC7745" w:rsidRPr="001F0B08">
        <w:rPr>
          <w:rFonts w:ascii="Times New Roman" w:hAnsi="Times New Roman" w:cs="Times New Roman" w:hint="eastAsia"/>
          <w:b/>
          <w:bCs/>
          <w:color w:val="000000"/>
          <w:shd w:val="clear" w:color="auto" w:fill="FFFF00"/>
          <w:lang w:eastAsia="zh-CN"/>
        </w:rPr>
        <w:t>b</w:t>
      </w:r>
      <w:r w:rsidRPr="001F0B08">
        <w:rPr>
          <w:rFonts w:ascii="Times New Roman" w:eastAsia="Times New Roman" w:hAnsi="Times New Roman" w:cs="Times New Roman"/>
          <w:color w:val="000000"/>
          <w:shd w:val="clear" w:color="auto" w:fill="FFFF00"/>
        </w:rPr>
        <w:t xml:space="preserve"> </w:t>
      </w:r>
      <w:r w:rsidRPr="001F0B08">
        <w:rPr>
          <w:rFonts w:ascii="Times New Roman" w:eastAsia="Times New Roman" w:hAnsi="Times New Roman" w:cs="Times New Roman"/>
          <w:shd w:val="clear" w:color="auto" w:fill="FFFF00"/>
        </w:rPr>
        <w:t>CD8</w:t>
      </w:r>
      <w:r w:rsidRPr="001F0B08">
        <w:rPr>
          <w:rFonts w:ascii="Times New Roman" w:eastAsia="Times New Roman" w:hAnsi="Times New Roman" w:cs="Times New Roman"/>
          <w:shd w:val="clear" w:color="auto" w:fill="FFFF00"/>
          <w:vertAlign w:val="superscript"/>
        </w:rPr>
        <w:t>+</w:t>
      </w:r>
      <w:r w:rsidRPr="001F0B08">
        <w:rPr>
          <w:rFonts w:ascii="Times New Roman" w:eastAsia="Times New Roman" w:hAnsi="Times New Roman" w:cs="Times New Roman"/>
          <w:shd w:val="clear" w:color="auto" w:fill="FFFF00"/>
        </w:rPr>
        <w:t xml:space="preserve"> T cells; </w:t>
      </w:r>
      <w:r w:rsidR="00EC7745" w:rsidRPr="001F0B08">
        <w:rPr>
          <w:rFonts w:ascii="Times New Roman" w:hAnsi="Times New Roman" w:cs="Times New Roman" w:hint="eastAsia"/>
          <w:b/>
          <w:bCs/>
          <w:shd w:val="clear" w:color="auto" w:fill="FFFF00"/>
          <w:lang w:eastAsia="zh-CN"/>
        </w:rPr>
        <w:t>c</w:t>
      </w:r>
      <w:r w:rsidRPr="001F0B08">
        <w:rPr>
          <w:rFonts w:ascii="Times New Roman" w:eastAsia="Times New Roman" w:hAnsi="Times New Roman" w:cs="Times New Roman"/>
          <w:shd w:val="clear" w:color="auto" w:fill="FFFF00"/>
        </w:rPr>
        <w:t xml:space="preserve"> IFNγ</w:t>
      </w:r>
      <w:r w:rsidRPr="001F0B08">
        <w:rPr>
          <w:rFonts w:ascii="Times New Roman" w:eastAsia="Times New Roman" w:hAnsi="Times New Roman" w:cs="Times New Roman"/>
          <w:shd w:val="clear" w:color="auto" w:fill="FFFF00"/>
          <w:vertAlign w:val="superscript"/>
        </w:rPr>
        <w:t>+</w:t>
      </w:r>
      <w:r w:rsidRPr="001F0B08">
        <w:rPr>
          <w:rFonts w:ascii="Times New Roman" w:eastAsia="Times New Roman" w:hAnsi="Times New Roman" w:cs="Times New Roman"/>
          <w:shd w:val="clear" w:color="auto" w:fill="FFFF00"/>
        </w:rPr>
        <w:t>CD8</w:t>
      </w:r>
      <w:r w:rsidRPr="001F0B08">
        <w:rPr>
          <w:rFonts w:ascii="Times New Roman" w:eastAsia="Times New Roman" w:hAnsi="Times New Roman" w:cs="Times New Roman"/>
          <w:shd w:val="clear" w:color="auto" w:fill="FFFF00"/>
          <w:vertAlign w:val="superscript"/>
        </w:rPr>
        <w:t>+</w:t>
      </w:r>
      <w:r w:rsidRPr="001F0B08">
        <w:rPr>
          <w:rFonts w:ascii="Times New Roman" w:eastAsia="Times New Roman" w:hAnsi="Times New Roman" w:cs="Times New Roman"/>
          <w:shd w:val="clear" w:color="auto" w:fill="FFFF00"/>
        </w:rPr>
        <w:t xml:space="preserve"> T cells;</w:t>
      </w:r>
      <w:r w:rsidRPr="001F0B08">
        <w:rPr>
          <w:rFonts w:ascii="Times New Roman" w:eastAsia="Times New Roman" w:hAnsi="Times New Roman" w:cs="Times New Roman"/>
          <w:color w:val="000000"/>
          <w:shd w:val="clear" w:color="auto" w:fill="FFFF00"/>
        </w:rPr>
        <w:t xml:space="preserve"> </w:t>
      </w:r>
      <w:r w:rsidR="00EC7745" w:rsidRPr="001F0B08">
        <w:rPr>
          <w:rFonts w:ascii="Times New Roman" w:hAnsi="Times New Roman" w:cs="Times New Roman" w:hint="eastAsia"/>
          <w:b/>
          <w:bCs/>
          <w:color w:val="000000"/>
          <w:shd w:val="clear" w:color="auto" w:fill="FFFF00"/>
          <w:lang w:eastAsia="zh-CN"/>
        </w:rPr>
        <w:t>d</w:t>
      </w:r>
      <w:r w:rsidRPr="001F0B08">
        <w:rPr>
          <w:rFonts w:ascii="Times New Roman" w:eastAsia="Times New Roman" w:hAnsi="Times New Roman" w:cs="Times New Roman"/>
          <w:color w:val="000000"/>
          <w:shd w:val="clear" w:color="auto" w:fill="FFFF00"/>
        </w:rPr>
        <w:t xml:space="preserve"> </w:t>
      </w:r>
      <w:r w:rsidRPr="001F0B08">
        <w:rPr>
          <w:rFonts w:ascii="Times New Roman" w:eastAsia="DengXian" w:hAnsi="Times New Roman" w:cs="Times New Roman" w:hint="eastAsia"/>
          <w:shd w:val="clear" w:color="auto" w:fill="FFFF00"/>
          <w:lang w:eastAsia="zh-CN"/>
        </w:rPr>
        <w:t>TN</w:t>
      </w:r>
      <w:r w:rsidRPr="001F0B08">
        <w:rPr>
          <w:rFonts w:ascii="Times New Roman" w:eastAsia="Times New Roman" w:hAnsi="Times New Roman" w:cs="Times New Roman"/>
          <w:shd w:val="clear" w:color="auto" w:fill="FFFF00"/>
        </w:rPr>
        <w:t>Fα</w:t>
      </w:r>
      <w:r w:rsidRPr="001F0B08">
        <w:rPr>
          <w:rFonts w:ascii="Times New Roman" w:eastAsia="Times New Roman" w:hAnsi="Times New Roman" w:cs="Times New Roman"/>
          <w:shd w:val="clear" w:color="auto" w:fill="FFFF00"/>
          <w:vertAlign w:val="superscript"/>
        </w:rPr>
        <w:t xml:space="preserve">+ </w:t>
      </w:r>
      <w:r w:rsidRPr="001F0B08">
        <w:rPr>
          <w:rFonts w:ascii="Times New Roman" w:eastAsia="Times New Roman" w:hAnsi="Times New Roman" w:cs="Times New Roman"/>
          <w:shd w:val="clear" w:color="auto" w:fill="FFFF00"/>
        </w:rPr>
        <w:t>CD8</w:t>
      </w:r>
      <w:r w:rsidRPr="001F0B08">
        <w:rPr>
          <w:rFonts w:ascii="Times New Roman" w:eastAsia="Times New Roman" w:hAnsi="Times New Roman" w:cs="Times New Roman"/>
          <w:shd w:val="clear" w:color="auto" w:fill="FFFF00"/>
          <w:vertAlign w:val="superscript"/>
        </w:rPr>
        <w:t>+</w:t>
      </w:r>
      <w:r w:rsidRPr="001F0B08">
        <w:rPr>
          <w:rFonts w:ascii="Times New Roman" w:eastAsia="Times New Roman" w:hAnsi="Times New Roman" w:cs="Times New Roman"/>
          <w:shd w:val="clear" w:color="auto" w:fill="FFFF00"/>
        </w:rPr>
        <w:t xml:space="preserve"> T cells;</w:t>
      </w:r>
      <w:r w:rsidRPr="001F0B08">
        <w:rPr>
          <w:rFonts w:ascii="Times New Roman" w:eastAsia="Times New Roman" w:hAnsi="Times New Roman" w:cs="Times New Roman"/>
          <w:color w:val="000000"/>
          <w:shd w:val="clear" w:color="auto" w:fill="FFFF00"/>
        </w:rPr>
        <w:t xml:space="preserve"> </w:t>
      </w:r>
      <w:r w:rsidR="00EC7745" w:rsidRPr="001F0B08">
        <w:rPr>
          <w:rFonts w:ascii="Times New Roman" w:hAnsi="Times New Roman" w:cs="Times New Roman" w:hint="eastAsia"/>
          <w:b/>
          <w:bCs/>
          <w:color w:val="000000"/>
          <w:shd w:val="clear" w:color="auto" w:fill="FFFF00"/>
          <w:lang w:eastAsia="zh-CN"/>
        </w:rPr>
        <w:t>e</w:t>
      </w:r>
      <w:r w:rsidRPr="001F0B08">
        <w:rPr>
          <w:rFonts w:ascii="Times New Roman" w:eastAsia="Times New Roman" w:hAnsi="Times New Roman" w:cs="Times New Roman"/>
          <w:color w:val="000000"/>
          <w:shd w:val="clear" w:color="auto" w:fill="FFFF00"/>
        </w:rPr>
        <w:t xml:space="preserve"> </w:t>
      </w:r>
      <w:r w:rsidRPr="001F0B08">
        <w:rPr>
          <w:rFonts w:ascii="Times New Roman" w:eastAsia="Times New Roman" w:hAnsi="Times New Roman" w:cs="Times New Roman"/>
          <w:shd w:val="clear" w:color="auto" w:fill="FFFF00"/>
        </w:rPr>
        <w:t xml:space="preserve">Macrophages. </w:t>
      </w:r>
      <w:r w:rsidR="004742E9" w:rsidRPr="00181AFD">
        <w:rPr>
          <w:rFonts w:ascii="Times New Roman" w:hAnsi="Times New Roman" w:cs="Times New Roman" w:hint="eastAsia"/>
          <w:b/>
          <w:bCs/>
          <w:color w:val="000000"/>
          <w:lang w:eastAsia="zh-CN"/>
        </w:rPr>
        <w:t>f</w:t>
      </w:r>
      <w:r w:rsidRPr="00181AFD">
        <w:rPr>
          <w:rFonts w:ascii="Times New Roman" w:eastAsia="Times New Roman" w:hAnsi="Times New Roman" w:cs="Times New Roman"/>
          <w:b/>
          <w:bCs/>
          <w:color w:val="000000"/>
        </w:rPr>
        <w:t>-</w:t>
      </w:r>
      <w:r w:rsidR="004742E9" w:rsidRPr="00181AFD">
        <w:rPr>
          <w:rFonts w:ascii="Times New Roman" w:eastAsia="DengXian" w:hAnsi="Times New Roman" w:cs="Times New Roman" w:hint="eastAsia"/>
          <w:b/>
          <w:bCs/>
          <w:color w:val="000000"/>
          <w:lang w:eastAsia="zh-CN"/>
        </w:rPr>
        <w:t>h</w:t>
      </w:r>
      <w:r w:rsidRPr="00181AFD">
        <w:rPr>
          <w:rFonts w:ascii="Times New Roman" w:eastAsia="Times New Roman" w:hAnsi="Times New Roman" w:cs="Times New Roman"/>
          <w:color w:val="000000"/>
        </w:rPr>
        <w:t xml:space="preserve"> B16F10 tumor </w:t>
      </w:r>
      <w:r w:rsidRPr="00181AFD">
        <w:rPr>
          <w:rFonts w:ascii="Times New Roman" w:hAnsi="Times New Roman" w:cs="Times New Roman"/>
          <w:iCs/>
          <w:color w:val="000000" w:themeColor="text1"/>
        </w:rPr>
        <w:t xml:space="preserve">bearing </w:t>
      </w:r>
      <w:r w:rsidRPr="00181AFD">
        <w:rPr>
          <w:rFonts w:ascii="Times New Roman" w:eastAsia="Times New Roman" w:hAnsi="Times New Roman" w:cs="Times New Roman"/>
          <w:color w:val="000000"/>
        </w:rPr>
        <w:t xml:space="preserve">mice </w:t>
      </w:r>
      <w:r w:rsidR="00AB2412" w:rsidRPr="00181AFD">
        <w:rPr>
          <w:rFonts w:ascii="Times New Roman" w:hAnsi="Times New Roman" w:cs="Times New Roman"/>
          <w:iCs/>
          <w:color w:val="000000" w:themeColor="text1"/>
        </w:rPr>
        <w:t>were</w:t>
      </w:r>
      <w:r w:rsidR="00AB2412"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color w:val="000000"/>
        </w:rPr>
        <w:t xml:space="preserve">treated with PTX </w:t>
      </w:r>
      <w:r w:rsidR="00AB2412" w:rsidRPr="00181AFD">
        <w:rPr>
          <w:rFonts w:ascii="Times New Roman" w:hAnsi="Times New Roman" w:cs="Times New Roman" w:hint="eastAsia"/>
          <w:color w:val="000000"/>
          <w:lang w:eastAsia="zh-CN"/>
        </w:rPr>
        <w:t>and</w:t>
      </w:r>
      <w:r w:rsidRPr="00181AFD">
        <w:rPr>
          <w:rFonts w:ascii="Times New Roman" w:eastAsia="Times New Roman" w:hAnsi="Times New Roman" w:cs="Times New Roman"/>
          <w:color w:val="000000"/>
        </w:rPr>
        <w:t>/</w:t>
      </w:r>
      <w:r w:rsidR="00AB2412" w:rsidRPr="00181AFD">
        <w:rPr>
          <w:rFonts w:ascii="Times New Roman" w:hAnsi="Times New Roman" w:cs="Times New Roman" w:hint="eastAsia"/>
          <w:color w:val="000000"/>
          <w:lang w:eastAsia="zh-CN"/>
        </w:rPr>
        <w:t>or</w:t>
      </w:r>
      <w:r w:rsidR="00AB2412"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color w:val="000000"/>
        </w:rPr>
        <w:t>GSK583.</w:t>
      </w:r>
      <w:r w:rsidR="00AB2412"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rPr>
        <w:t>Tumor-infiltrating immune cell populations were assessed by flow cytometry and quantified as the percentage of</w:t>
      </w:r>
      <w:r w:rsidR="002659D3" w:rsidRPr="00181AFD">
        <w:rPr>
          <w:rFonts w:ascii="Times New Roman" w:hAnsi="Times New Roman" w:cs="Times New Roman" w:hint="eastAsia"/>
          <w:lang w:eastAsia="zh-CN"/>
        </w:rPr>
        <w:t xml:space="preserve"> </w:t>
      </w:r>
      <w:r w:rsidRPr="00181AFD">
        <w:rPr>
          <w:rFonts w:ascii="Times New Roman" w:eastAsia="Times New Roman" w:hAnsi="Times New Roman" w:cs="Times New Roman"/>
        </w:rPr>
        <w:t>CD45</w:t>
      </w:r>
      <w:r w:rsidRPr="00181AFD">
        <w:rPr>
          <w:rFonts w:ascii="Times New Roman" w:eastAsia="Times New Roman" w:hAnsi="Times New Roman" w:cs="Times New Roman"/>
          <w:vertAlign w:val="superscript"/>
        </w:rPr>
        <w:t>+</w:t>
      </w:r>
      <w:r w:rsidRPr="00181AFD">
        <w:rPr>
          <w:rFonts w:ascii="Times New Roman" w:eastAsia="Times New Roman" w:hAnsi="Times New Roman" w:cs="Times New Roman"/>
        </w:rPr>
        <w:t xml:space="preserve"> cells</w:t>
      </w:r>
      <w:r w:rsidR="00AB2412" w:rsidRPr="00181AFD">
        <w:rPr>
          <w:rFonts w:ascii="Times New Roman" w:eastAsia="DengXian" w:hAnsi="Times New Roman" w:cs="Times New Roman" w:hint="eastAsia"/>
          <w:lang w:eastAsia="zh-CN"/>
        </w:rPr>
        <w:t xml:space="preserve"> </w:t>
      </w:r>
      <w:r w:rsidRPr="00181AFD">
        <w:rPr>
          <w:rFonts w:ascii="Times New Roman" w:eastAsia="DengXian" w:hAnsi="Times New Roman" w:cs="Times New Roman" w:hint="eastAsia"/>
          <w:color w:val="000000"/>
          <w:lang w:eastAsia="zh-CN"/>
        </w:rPr>
        <w:t>(</w:t>
      </w:r>
      <w:r w:rsidRPr="00181AFD">
        <w:rPr>
          <w:rFonts w:ascii="Times New Roman" w:eastAsia="SimSun" w:hAnsi="Times New Roman" w:cs="Times New Roman"/>
          <w:i/>
          <w:iCs/>
          <w:color w:val="000000" w:themeColor="text1"/>
          <w:lang w:eastAsia="zh-CN"/>
        </w:rPr>
        <w:t xml:space="preserve">n </w:t>
      </w:r>
      <w:r w:rsidRPr="00181AFD">
        <w:rPr>
          <w:rFonts w:ascii="Times New Roman" w:eastAsia="SimSun" w:hAnsi="Times New Roman" w:cs="Times New Roman"/>
          <w:color w:val="000000" w:themeColor="text1"/>
          <w:lang w:eastAsia="zh-CN"/>
        </w:rPr>
        <w:t xml:space="preserve">= </w:t>
      </w:r>
      <w:r w:rsidRPr="00181AFD">
        <w:rPr>
          <w:rFonts w:ascii="Times New Roman" w:eastAsia="SimSun" w:hAnsi="Times New Roman" w:cs="Times New Roman" w:hint="eastAsia"/>
          <w:color w:val="000000" w:themeColor="text1"/>
          <w:lang w:eastAsia="zh-CN"/>
        </w:rPr>
        <w:t>6</w:t>
      </w:r>
      <w:r w:rsidRPr="00181AFD">
        <w:rPr>
          <w:rFonts w:ascii="Times New Roman" w:eastAsia="DengXian" w:hAnsi="Times New Roman" w:cs="Times New Roman" w:hint="eastAsia"/>
          <w:color w:val="000000"/>
          <w:lang w:eastAsia="zh-CN"/>
        </w:rPr>
        <w:t>)</w:t>
      </w:r>
      <w:r w:rsidRPr="00181AFD">
        <w:rPr>
          <w:rFonts w:ascii="Times New Roman" w:eastAsia="Times New Roman" w:hAnsi="Times New Roman" w:cs="Times New Roman"/>
        </w:rPr>
        <w:t xml:space="preserve">. </w:t>
      </w:r>
      <w:r w:rsidR="004742E9" w:rsidRPr="00181AFD">
        <w:rPr>
          <w:rFonts w:ascii="Times New Roman" w:hAnsi="Times New Roman" w:cs="Times New Roman" w:hint="eastAsia"/>
          <w:b/>
          <w:bCs/>
          <w:color w:val="000000"/>
          <w:lang w:eastAsia="zh-CN"/>
        </w:rPr>
        <w:t>f</w:t>
      </w:r>
      <w:r w:rsidRPr="00181AFD">
        <w:rPr>
          <w:rFonts w:ascii="Times New Roman" w:eastAsia="Times New Roman" w:hAnsi="Times New Roman" w:cs="Times New Roman"/>
          <w:b/>
          <w:bCs/>
          <w:color w:val="000000"/>
        </w:rPr>
        <w:t xml:space="preserve"> </w:t>
      </w:r>
      <w:r w:rsidRPr="00181AFD">
        <w:rPr>
          <w:rFonts w:ascii="Times New Roman" w:eastAsia="Times New Roman" w:hAnsi="Times New Roman" w:cs="Times New Roman"/>
          <w:color w:val="000000"/>
        </w:rPr>
        <w:t>CD4</w:t>
      </w:r>
      <w:r w:rsidRPr="00181AFD">
        <w:rPr>
          <w:rFonts w:ascii="Times New Roman" w:eastAsia="Times New Roman" w:hAnsi="Times New Roman" w:cs="Times New Roman"/>
          <w:color w:val="000000"/>
          <w:vertAlign w:val="superscript"/>
        </w:rPr>
        <w:t>+</w:t>
      </w:r>
      <w:r w:rsidRPr="00181AFD">
        <w:rPr>
          <w:rFonts w:ascii="Times New Roman" w:eastAsia="Times New Roman" w:hAnsi="Times New Roman" w:cs="Times New Roman"/>
          <w:color w:val="000000"/>
        </w:rPr>
        <w:t xml:space="preserve"> T </w:t>
      </w:r>
      <w:r w:rsidRPr="00181AFD">
        <w:rPr>
          <w:rFonts w:ascii="Times New Roman" w:eastAsia="Times New Roman" w:hAnsi="Times New Roman" w:cs="Times New Roman"/>
          <w:color w:val="000000"/>
        </w:rPr>
        <w:lastRenderedPageBreak/>
        <w:t xml:space="preserve">cells; </w:t>
      </w:r>
      <w:r w:rsidR="004742E9" w:rsidRPr="00181AFD">
        <w:rPr>
          <w:rFonts w:ascii="Times New Roman" w:hAnsi="Times New Roman" w:cs="Times New Roman" w:hint="eastAsia"/>
          <w:b/>
          <w:bCs/>
          <w:color w:val="000000"/>
          <w:lang w:eastAsia="zh-CN"/>
        </w:rPr>
        <w:t>g</w:t>
      </w:r>
      <w:r w:rsidRPr="00181AFD">
        <w:rPr>
          <w:rFonts w:ascii="Times New Roman" w:eastAsia="Times New Roman" w:hAnsi="Times New Roman" w:cs="Times New Roman"/>
          <w:color w:val="000000"/>
        </w:rPr>
        <w:t xml:space="preserve"> CD8</w:t>
      </w:r>
      <w:r w:rsidRPr="00181AFD">
        <w:rPr>
          <w:rFonts w:ascii="Times New Roman" w:eastAsia="Times New Roman" w:hAnsi="Times New Roman" w:cs="Times New Roman"/>
          <w:color w:val="000000"/>
          <w:vertAlign w:val="superscript"/>
        </w:rPr>
        <w:t>+</w:t>
      </w:r>
      <w:r w:rsidRPr="00181AFD">
        <w:rPr>
          <w:rFonts w:ascii="Times New Roman" w:eastAsia="Times New Roman" w:hAnsi="Times New Roman" w:cs="Times New Roman"/>
          <w:color w:val="000000"/>
        </w:rPr>
        <w:t xml:space="preserve"> T cells; </w:t>
      </w:r>
      <w:r w:rsidR="004742E9" w:rsidRPr="00181AFD">
        <w:rPr>
          <w:rFonts w:ascii="Times New Roman" w:hAnsi="Times New Roman" w:cs="Times New Roman" w:hint="eastAsia"/>
          <w:b/>
          <w:bCs/>
          <w:color w:val="000000"/>
          <w:lang w:eastAsia="zh-CN"/>
        </w:rPr>
        <w:t>h</w:t>
      </w:r>
      <w:r w:rsidRPr="00181AFD">
        <w:rPr>
          <w:rFonts w:ascii="Times New Roman" w:eastAsia="Times New Roman" w:hAnsi="Times New Roman" w:cs="Times New Roman"/>
          <w:color w:val="000000"/>
        </w:rPr>
        <w:t xml:space="preserve"> Macrophages.</w:t>
      </w:r>
      <w:r w:rsidRPr="00181AFD">
        <w:rPr>
          <w:rFonts w:ascii="Times New Roman" w:eastAsia="DengXian" w:hAnsi="Times New Roman" w:cs="Times New Roman" w:hint="eastAsia"/>
          <w:lang w:eastAsia="zh-CN"/>
        </w:rPr>
        <w:t xml:space="preserve"> </w:t>
      </w:r>
      <w:r w:rsidR="002659D3" w:rsidRPr="00181AFD">
        <w:rPr>
          <w:rFonts w:ascii="Times New Roman" w:eastAsia="DengXian" w:hAnsi="Times New Roman" w:cs="Times New Roman" w:hint="eastAsia"/>
          <w:lang w:eastAsia="zh-CN"/>
        </w:rPr>
        <w:t xml:space="preserve">The </w:t>
      </w:r>
      <w:r w:rsidR="002659D3" w:rsidRPr="00181AFD">
        <w:rPr>
          <w:rFonts w:ascii="Times New Roman" w:hAnsi="Times New Roman" w:cs="Times New Roman" w:hint="eastAsia"/>
          <w:lang w:eastAsia="zh-CN"/>
        </w:rPr>
        <w:t>d</w:t>
      </w:r>
      <w:r w:rsidRPr="00181AFD">
        <w:rPr>
          <w:rFonts w:ascii="Times New Roman" w:eastAsia="Times New Roman" w:hAnsi="Times New Roman" w:cs="Times New Roman"/>
        </w:rPr>
        <w:t xml:space="preserve">ata are presented as </w:t>
      </w:r>
      <w:r w:rsidR="002659D3" w:rsidRPr="00181AFD">
        <w:rPr>
          <w:rFonts w:ascii="Times New Roman" w:hAnsi="Times New Roman" w:cs="Times New Roman" w:hint="eastAsia"/>
          <w:lang w:eastAsia="zh-CN"/>
        </w:rPr>
        <w:t xml:space="preserve">the </w:t>
      </w:r>
      <w:r w:rsidRPr="00181AFD">
        <w:rPr>
          <w:rFonts w:ascii="Times New Roman" w:eastAsia="Times New Roman" w:hAnsi="Times New Roman" w:cs="Times New Roman"/>
        </w:rPr>
        <w:t xml:space="preserve">mean ± SEM. Student’s </w:t>
      </w:r>
      <w:r w:rsidRPr="00181AFD">
        <w:rPr>
          <w:rFonts w:ascii="Times New Roman" w:eastAsia="Times New Roman" w:hAnsi="Times New Roman" w:cs="Times New Roman"/>
          <w:i/>
          <w:iCs/>
        </w:rPr>
        <w:t>t</w:t>
      </w:r>
      <w:r w:rsidRPr="00181AFD">
        <w:rPr>
          <w:rFonts w:ascii="Times New Roman" w:eastAsia="Times New Roman" w:hAnsi="Times New Roman" w:cs="Times New Roman"/>
        </w:rPr>
        <w:t>-test was used to determine the significance level.</w:t>
      </w:r>
    </w:p>
    <w:bookmarkEnd w:id="17"/>
    <w:p w14:paraId="7B7B3103" w14:textId="4E1E3A91" w:rsidR="003155AA" w:rsidRPr="00181AFD" w:rsidRDefault="009C21FA" w:rsidP="006C4EC6">
      <w:pPr>
        <w:spacing w:after="160" w:line="278" w:lineRule="auto"/>
        <w:rPr>
          <w:rFonts w:ascii="Times New Roman" w:eastAsia="DengXian" w:hAnsi="Times New Roman" w:cs="Times New Roman"/>
          <w:lang w:eastAsia="zh-CN"/>
        </w:rPr>
      </w:pPr>
      <w:r w:rsidRPr="00181AFD">
        <w:rPr>
          <w:rFonts w:ascii="Times New Roman" w:eastAsia="DengXian" w:hAnsi="Times New Roman" w:cs="Times New Roman"/>
          <w:noProof/>
          <w:lang w:eastAsia="zh-CN"/>
        </w:rPr>
        <w:drawing>
          <wp:inline distT="0" distB="0" distL="0" distR="0" wp14:anchorId="78B9BA38" wp14:editId="11E80867">
            <wp:extent cx="5274310" cy="1766570"/>
            <wp:effectExtent l="0" t="0" r="2540" b="5080"/>
            <wp:docPr id="69188043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80439" name="图片 691880439"/>
                    <pic:cNvPicPr/>
                  </pic:nvPicPr>
                  <pic:blipFill>
                    <a:blip r:embed="rId12">
                      <a:extLst>
                        <a:ext uri="{28A0092B-C50C-407E-A947-70E740481C1C}">
                          <a14:useLocalDpi xmlns:a14="http://schemas.microsoft.com/office/drawing/2010/main" val="0"/>
                        </a:ext>
                      </a:extLst>
                    </a:blip>
                    <a:stretch>
                      <a:fillRect/>
                    </a:stretch>
                  </pic:blipFill>
                  <pic:spPr>
                    <a:xfrm>
                      <a:off x="0" y="0"/>
                      <a:ext cx="5274310" cy="1766570"/>
                    </a:xfrm>
                    <a:prstGeom prst="rect">
                      <a:avLst/>
                    </a:prstGeom>
                  </pic:spPr>
                </pic:pic>
              </a:graphicData>
            </a:graphic>
          </wp:inline>
        </w:drawing>
      </w:r>
    </w:p>
    <w:p w14:paraId="4014440A" w14:textId="007D7943" w:rsidR="003155AA" w:rsidRPr="00181AFD" w:rsidRDefault="003155AA" w:rsidP="00A82AFF">
      <w:pPr>
        <w:jc w:val="both"/>
        <w:rPr>
          <w:rFonts w:ascii="Times New Roman" w:eastAsia="DengXian" w:hAnsi="Times New Roman" w:cs="Times New Roman"/>
          <w:bCs/>
          <w:lang w:eastAsia="zh-CN"/>
        </w:rPr>
      </w:pPr>
      <w:r w:rsidRPr="00181AFD">
        <w:rPr>
          <w:rFonts w:ascii="Times New Roman" w:eastAsia="Times New Roman" w:hAnsi="Times New Roman" w:cs="Times New Roman"/>
          <w:b/>
        </w:rPr>
        <w:t>Figure S</w:t>
      </w:r>
      <w:r w:rsidRPr="00181AFD">
        <w:rPr>
          <w:rFonts w:ascii="Times New Roman" w:eastAsia="DengXian" w:hAnsi="Times New Roman" w:cs="Times New Roman" w:hint="eastAsia"/>
          <w:b/>
          <w:lang w:eastAsia="zh-CN"/>
        </w:rPr>
        <w:t>7</w:t>
      </w:r>
      <w:r w:rsidRPr="00181AFD">
        <w:rPr>
          <w:rFonts w:ascii="Times New Roman" w:eastAsia="Times New Roman" w:hAnsi="Times New Roman" w:cs="Times New Roman"/>
          <w:b/>
        </w:rPr>
        <w:t xml:space="preserve">. </w:t>
      </w:r>
      <w:r w:rsidRPr="00181AFD">
        <w:rPr>
          <w:rFonts w:ascii="Times New Roman" w:eastAsia="DengXian" w:hAnsi="Times New Roman" w:cs="Times New Roman"/>
          <w:b/>
          <w:lang w:eastAsia="zh-CN"/>
        </w:rPr>
        <w:t>RIPK2 inhibition</w:t>
      </w:r>
      <w:r w:rsidRPr="00181AFD">
        <w:rPr>
          <w:rFonts w:ascii="Times New Roman" w:eastAsia="Times New Roman" w:hAnsi="Times New Roman" w:cs="Times New Roman"/>
          <w:b/>
        </w:rPr>
        <w:t xml:space="preserve"> </w:t>
      </w:r>
      <w:r w:rsidRPr="00181AFD">
        <w:rPr>
          <w:rFonts w:ascii="Times New Roman" w:eastAsia="DengXian" w:hAnsi="Times New Roman" w:cs="Times New Roman" w:hint="eastAsia"/>
          <w:b/>
          <w:lang w:eastAsia="zh-CN"/>
        </w:rPr>
        <w:t xml:space="preserve">does not </w:t>
      </w:r>
      <w:r w:rsidRPr="00181AFD">
        <w:rPr>
          <w:rFonts w:ascii="Times New Roman" w:eastAsia="Times New Roman" w:hAnsi="Times New Roman" w:cs="Times New Roman"/>
          <w:b/>
          <w:color w:val="000000" w:themeColor="text1"/>
        </w:rPr>
        <w:t xml:space="preserve">enhance the </w:t>
      </w:r>
      <w:r w:rsidRPr="00181AFD">
        <w:rPr>
          <w:rFonts w:ascii="Times New Roman" w:eastAsia="Times New Roman" w:hAnsi="Times New Roman" w:cs="Times New Roman"/>
          <w:b/>
          <w:i/>
          <w:color w:val="000000" w:themeColor="text1"/>
        </w:rPr>
        <w:t>in vitro</w:t>
      </w:r>
      <w:r w:rsidRPr="00181AFD">
        <w:rPr>
          <w:rFonts w:ascii="Times New Roman" w:eastAsia="Times New Roman" w:hAnsi="Times New Roman" w:cs="Times New Roman"/>
          <w:b/>
          <w:color w:val="000000" w:themeColor="text1"/>
        </w:rPr>
        <w:t xml:space="preserve"> cytotoxicity of</w:t>
      </w:r>
      <w:r w:rsidRPr="00181AFD">
        <w:rPr>
          <w:rFonts w:ascii="Times New Roman" w:eastAsia="DengXian" w:hAnsi="Times New Roman" w:cs="Times New Roman" w:hint="eastAsia"/>
          <w:b/>
          <w:color w:val="000000" w:themeColor="text1"/>
          <w:lang w:eastAsia="zh-CN"/>
        </w:rPr>
        <w:t xml:space="preserve"> </w:t>
      </w:r>
      <w:r w:rsidRPr="00181AFD">
        <w:rPr>
          <w:rFonts w:ascii="Times New Roman" w:eastAsia="DengXian" w:hAnsi="Times New Roman" w:cs="Times New Roman"/>
          <w:b/>
          <w:color w:val="000000" w:themeColor="text1"/>
          <w:lang w:eastAsia="zh-CN"/>
        </w:rPr>
        <w:t>chemotherapeutic agents</w:t>
      </w:r>
      <w:r w:rsidRPr="00181AFD">
        <w:rPr>
          <w:rFonts w:ascii="Times New Roman" w:eastAsia="DengXian" w:hAnsi="Times New Roman" w:cs="Times New Roman" w:hint="eastAsia"/>
          <w:b/>
          <w:color w:val="000000" w:themeColor="text1"/>
          <w:lang w:eastAsia="zh-CN"/>
        </w:rPr>
        <w:t>.</w:t>
      </w:r>
      <w:r w:rsidRPr="00181AFD">
        <w:rPr>
          <w:rFonts w:ascii="Times New Roman" w:eastAsia="DengXian" w:hAnsi="Times New Roman" w:cs="Times New Roman" w:hint="eastAsia"/>
          <w:b/>
          <w:lang w:eastAsia="zh-CN"/>
        </w:rPr>
        <w:t xml:space="preserve"> </w:t>
      </w:r>
      <w:r w:rsidR="004742E9" w:rsidRPr="00181AFD">
        <w:rPr>
          <w:rFonts w:ascii="Times New Roman" w:hAnsi="Times New Roman" w:cs="Times New Roman" w:hint="eastAsia"/>
          <w:b/>
          <w:bCs/>
          <w:color w:val="000000"/>
          <w:lang w:eastAsia="zh-CN"/>
        </w:rPr>
        <w:t>a-c</w:t>
      </w:r>
      <w:r w:rsidRPr="00181AFD">
        <w:rPr>
          <w:rFonts w:ascii="Times New Roman" w:eastAsia="Times New Roman" w:hAnsi="Times New Roman" w:cs="Times New Roman"/>
          <w:color w:val="000000"/>
        </w:rPr>
        <w:t xml:space="preserve"> MTT assay and the corresponding IC</w:t>
      </w:r>
      <w:r w:rsidRPr="00181AFD">
        <w:rPr>
          <w:rFonts w:ascii="Times New Roman" w:eastAsia="Times New Roman" w:hAnsi="Times New Roman" w:cs="Times New Roman"/>
          <w:color w:val="000000"/>
          <w:vertAlign w:val="subscript"/>
        </w:rPr>
        <w:t>50</w:t>
      </w:r>
      <w:r w:rsidRPr="00181AFD">
        <w:rPr>
          <w:rFonts w:ascii="Times New Roman" w:eastAsia="Times New Roman" w:hAnsi="Times New Roman" w:cs="Times New Roman"/>
          <w:color w:val="000000"/>
        </w:rPr>
        <w:t xml:space="preserve"> </w:t>
      </w:r>
      <w:r w:rsidRPr="00181AFD">
        <w:rPr>
          <w:rFonts w:ascii="Times New Roman" w:hAnsi="Times New Roman" w:cs="Times New Roman"/>
          <w:iCs/>
          <w:color w:val="000000" w:themeColor="text1"/>
        </w:rPr>
        <w:t>value</w:t>
      </w:r>
      <w:r w:rsidR="00AB2412" w:rsidRPr="00181AFD">
        <w:rPr>
          <w:rFonts w:ascii="Times New Roman" w:hAnsi="Times New Roman" w:cs="Times New Roman" w:hint="eastAsia"/>
          <w:iCs/>
          <w:color w:val="000000" w:themeColor="text1"/>
          <w:lang w:eastAsia="zh-CN"/>
        </w:rPr>
        <w:t>s</w:t>
      </w:r>
      <w:r w:rsidRPr="00181AFD">
        <w:rPr>
          <w:rFonts w:ascii="Times New Roman" w:eastAsia="Times New Roman" w:hAnsi="Times New Roman" w:cs="Times New Roman"/>
          <w:color w:val="000000"/>
        </w:rPr>
        <w:t xml:space="preserve"> of</w:t>
      </w:r>
      <w:r w:rsidR="004742E9"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PTX,</w:t>
      </w:r>
      <w:r w:rsidR="004742E9"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DTX, and</w:t>
      </w:r>
      <w:r w:rsidR="004742E9" w:rsidRPr="00181AFD">
        <w:rPr>
          <w:rFonts w:ascii="Times New Roman" w:eastAsia="DengXian" w:hAnsi="Times New Roman" w:cs="Times New Roman" w:hint="eastAsia"/>
          <w:color w:val="000000"/>
          <w:lang w:eastAsia="zh-CN"/>
        </w:rPr>
        <w:t xml:space="preserve"> </w:t>
      </w:r>
      <w:r w:rsidRPr="00181AFD">
        <w:rPr>
          <w:rFonts w:ascii="Times New Roman" w:eastAsia="Times New Roman" w:hAnsi="Times New Roman" w:cs="Times New Roman"/>
          <w:color w:val="000000"/>
        </w:rPr>
        <w:t>GEM with or without GSK583 in tumor cells</w:t>
      </w:r>
      <w:r w:rsidR="00AB2412" w:rsidRPr="00181AFD">
        <w:rPr>
          <w:rFonts w:ascii="Times New Roman" w:eastAsia="DengXian" w:hAnsi="Times New Roman" w:cs="Times New Roman" w:hint="eastAsia"/>
          <w:color w:val="000000"/>
          <w:lang w:eastAsia="zh-CN"/>
        </w:rPr>
        <w:t xml:space="preserve"> </w:t>
      </w:r>
      <w:r w:rsidRPr="00181AFD">
        <w:rPr>
          <w:rFonts w:ascii="Times New Roman" w:eastAsia="DengXian" w:hAnsi="Times New Roman" w:cs="Times New Roman" w:hint="eastAsia"/>
          <w:color w:val="000000"/>
          <w:lang w:eastAsia="zh-CN"/>
        </w:rPr>
        <w:t>(</w:t>
      </w:r>
      <w:r w:rsidRPr="00181AFD">
        <w:rPr>
          <w:rFonts w:ascii="Times New Roman" w:eastAsia="SimSun" w:hAnsi="Times New Roman" w:cs="Times New Roman"/>
          <w:i/>
          <w:iCs/>
          <w:color w:val="000000" w:themeColor="text1"/>
          <w:lang w:eastAsia="zh-CN"/>
        </w:rPr>
        <w:t xml:space="preserve">n </w:t>
      </w:r>
      <w:r w:rsidRPr="00181AFD">
        <w:rPr>
          <w:rFonts w:ascii="Times New Roman" w:eastAsia="SimSun" w:hAnsi="Times New Roman" w:cs="Times New Roman"/>
          <w:color w:val="000000" w:themeColor="text1"/>
          <w:lang w:eastAsia="zh-CN"/>
        </w:rPr>
        <w:t xml:space="preserve">= </w:t>
      </w:r>
      <w:r w:rsidRPr="00181AFD">
        <w:rPr>
          <w:rFonts w:ascii="Times New Roman" w:eastAsia="SimSun" w:hAnsi="Times New Roman" w:cs="Times New Roman" w:hint="eastAsia"/>
          <w:color w:val="000000" w:themeColor="text1"/>
          <w:lang w:eastAsia="zh-CN"/>
        </w:rPr>
        <w:t>3</w:t>
      </w:r>
      <w:r w:rsidRPr="00181AFD">
        <w:rPr>
          <w:rFonts w:ascii="Times New Roman" w:eastAsia="DengXian" w:hAnsi="Times New Roman" w:cs="Times New Roman" w:hint="eastAsia"/>
          <w:color w:val="000000"/>
          <w:lang w:eastAsia="zh-CN"/>
        </w:rPr>
        <w:t>)</w:t>
      </w:r>
      <w:r w:rsidRPr="00181AFD">
        <w:rPr>
          <w:rFonts w:ascii="Times New Roman" w:eastAsia="Times New Roman" w:hAnsi="Times New Roman" w:cs="Times New Roman"/>
          <w:color w:val="000000"/>
        </w:rPr>
        <w:t xml:space="preserve">. </w:t>
      </w:r>
      <w:bookmarkStart w:id="18" w:name="OLE_LINK56"/>
      <w:r w:rsidR="002659D3" w:rsidRPr="00181AFD">
        <w:rPr>
          <w:rFonts w:ascii="Times New Roman" w:hAnsi="Times New Roman" w:cs="Times New Roman" w:hint="eastAsia"/>
          <w:color w:val="000000"/>
          <w:lang w:eastAsia="zh-CN"/>
        </w:rPr>
        <w:t>The d</w:t>
      </w:r>
      <w:r w:rsidRPr="00181AFD">
        <w:rPr>
          <w:rFonts w:ascii="Times New Roman" w:eastAsia="Times New Roman" w:hAnsi="Times New Roman" w:cs="Times New Roman"/>
          <w:color w:val="000000"/>
        </w:rPr>
        <w:t xml:space="preserve">ata are presented as </w:t>
      </w:r>
      <w:r w:rsidR="002659D3" w:rsidRPr="00181AFD">
        <w:rPr>
          <w:rFonts w:ascii="Times New Roman" w:hAnsi="Times New Roman" w:cs="Times New Roman" w:hint="eastAsia"/>
          <w:color w:val="000000"/>
          <w:lang w:eastAsia="zh-CN"/>
        </w:rPr>
        <w:t xml:space="preserve">the </w:t>
      </w:r>
      <w:r w:rsidRPr="00181AFD">
        <w:rPr>
          <w:rFonts w:ascii="Times New Roman" w:eastAsia="Times New Roman" w:hAnsi="Times New Roman" w:cs="Times New Roman"/>
          <w:color w:val="000000"/>
        </w:rPr>
        <w:t>mean ±</w:t>
      </w:r>
      <w:r w:rsidR="00F82122"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 xml:space="preserve">SD. Student’s </w:t>
      </w:r>
      <w:r w:rsidRPr="00181AFD">
        <w:rPr>
          <w:rFonts w:ascii="Times New Roman" w:eastAsia="Times New Roman" w:hAnsi="Times New Roman" w:cs="Times New Roman"/>
          <w:i/>
          <w:iCs/>
          <w:color w:val="000000"/>
        </w:rPr>
        <w:t>t</w:t>
      </w:r>
      <w:r w:rsidRPr="00181AFD">
        <w:rPr>
          <w:rFonts w:ascii="Times New Roman" w:eastAsia="Times New Roman" w:hAnsi="Times New Roman" w:cs="Times New Roman"/>
          <w:color w:val="000000"/>
        </w:rPr>
        <w:t>-test was used to determine the significance level.</w:t>
      </w:r>
    </w:p>
    <w:bookmarkEnd w:id="18"/>
    <w:p w14:paraId="64830886" w14:textId="61B4B26C" w:rsidR="003155AA" w:rsidRPr="00181AFD" w:rsidRDefault="009C21FA" w:rsidP="008073C8">
      <w:pPr>
        <w:spacing w:line="480" w:lineRule="auto"/>
        <w:jc w:val="both"/>
        <w:rPr>
          <w:rFonts w:ascii="Times New Roman" w:eastAsia="Times New Roman" w:hAnsi="Times New Roman" w:cs="Times New Roman"/>
          <w:color w:val="000000"/>
        </w:rPr>
      </w:pPr>
      <w:r w:rsidRPr="00181AFD">
        <w:rPr>
          <w:rFonts w:ascii="Times New Roman" w:eastAsia="Times New Roman" w:hAnsi="Times New Roman" w:cs="Times New Roman"/>
          <w:noProof/>
          <w:color w:val="000000"/>
        </w:rPr>
        <w:lastRenderedPageBreak/>
        <w:drawing>
          <wp:inline distT="0" distB="0" distL="0" distR="0" wp14:anchorId="6C2DC115" wp14:editId="4E53E21A">
            <wp:extent cx="5274310" cy="6194425"/>
            <wp:effectExtent l="0" t="0" r="2540" b="0"/>
            <wp:docPr id="74847325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473255" name="图片 748473255"/>
                    <pic:cNvPicPr/>
                  </pic:nvPicPr>
                  <pic:blipFill>
                    <a:blip r:embed="rId13">
                      <a:extLst>
                        <a:ext uri="{28A0092B-C50C-407E-A947-70E740481C1C}">
                          <a14:useLocalDpi xmlns:a14="http://schemas.microsoft.com/office/drawing/2010/main" val="0"/>
                        </a:ext>
                      </a:extLst>
                    </a:blip>
                    <a:stretch>
                      <a:fillRect/>
                    </a:stretch>
                  </pic:blipFill>
                  <pic:spPr>
                    <a:xfrm>
                      <a:off x="0" y="0"/>
                      <a:ext cx="5274310" cy="6194425"/>
                    </a:xfrm>
                    <a:prstGeom prst="rect">
                      <a:avLst/>
                    </a:prstGeom>
                  </pic:spPr>
                </pic:pic>
              </a:graphicData>
            </a:graphic>
          </wp:inline>
        </w:drawing>
      </w:r>
    </w:p>
    <w:p w14:paraId="11EAF52B" w14:textId="308726DE" w:rsidR="003155AA" w:rsidRPr="00181AFD" w:rsidRDefault="003155AA" w:rsidP="00A82AFF">
      <w:pPr>
        <w:jc w:val="both"/>
        <w:rPr>
          <w:rFonts w:ascii="Times New Roman" w:eastAsia="Times New Roman" w:hAnsi="Times New Roman" w:cs="Times New Roman"/>
        </w:rPr>
      </w:pPr>
      <w:r w:rsidRPr="00181AFD">
        <w:rPr>
          <w:rFonts w:ascii="Times New Roman" w:eastAsia="Times New Roman" w:hAnsi="Times New Roman" w:cs="Times New Roman"/>
          <w:b/>
        </w:rPr>
        <w:t>Figure S</w:t>
      </w:r>
      <w:r w:rsidRPr="00181AFD">
        <w:rPr>
          <w:rFonts w:ascii="Times New Roman" w:eastAsia="DengXian" w:hAnsi="Times New Roman" w:cs="Times New Roman" w:hint="eastAsia"/>
          <w:b/>
          <w:lang w:eastAsia="zh-CN"/>
        </w:rPr>
        <w:t>8</w:t>
      </w:r>
      <w:r w:rsidRPr="00181AFD">
        <w:rPr>
          <w:rFonts w:ascii="Times New Roman" w:eastAsia="Times New Roman" w:hAnsi="Times New Roman" w:cs="Times New Roman"/>
          <w:b/>
        </w:rPr>
        <w:t xml:space="preserve">. The expression of NOD1, NOD2, RIPK2 and PD-L1 in tumor tissues across </w:t>
      </w:r>
      <w:r w:rsidRPr="00181AFD">
        <w:rPr>
          <w:rFonts w:ascii="Times New Roman" w:eastAsia="Times New Roman" w:hAnsi="Times New Roman" w:cs="Times New Roman"/>
          <w:b/>
          <w:color w:val="000000"/>
        </w:rPr>
        <w:t xml:space="preserve">multiple tumor models. </w:t>
      </w:r>
      <w:r w:rsidR="004742E9" w:rsidRPr="00181AFD">
        <w:rPr>
          <w:rFonts w:ascii="Times New Roman" w:hAnsi="Times New Roman" w:cs="Times New Roman" w:hint="eastAsia"/>
          <w:b/>
          <w:color w:val="000000"/>
          <w:lang w:eastAsia="zh-CN"/>
        </w:rPr>
        <w:t xml:space="preserve">a-d </w:t>
      </w:r>
      <w:r w:rsidRPr="00181AFD">
        <w:rPr>
          <w:rFonts w:ascii="Times New Roman" w:eastAsia="Times New Roman" w:hAnsi="Times New Roman" w:cs="Times New Roman"/>
          <w:color w:val="000000"/>
        </w:rPr>
        <w:t>Expression analysis of</w:t>
      </w:r>
      <w:r w:rsidR="004742E9"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i/>
        </w:rPr>
        <w:t>Nod1</w:t>
      </w:r>
      <w:r w:rsidRPr="00181AFD">
        <w:rPr>
          <w:rFonts w:ascii="Times New Roman" w:eastAsia="Times New Roman" w:hAnsi="Times New Roman" w:cs="Times New Roman"/>
        </w:rPr>
        <w:t>,</w:t>
      </w:r>
      <w:r w:rsidR="004742E9"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i/>
        </w:rPr>
        <w:t>Nod2</w:t>
      </w:r>
      <w:r w:rsidRPr="00181AFD">
        <w:rPr>
          <w:rFonts w:ascii="Times New Roman" w:eastAsia="Times New Roman" w:hAnsi="Times New Roman" w:cs="Times New Roman"/>
        </w:rPr>
        <w:t>,</w:t>
      </w:r>
      <w:r w:rsidR="004742E9" w:rsidRPr="00181AFD">
        <w:rPr>
          <w:rFonts w:ascii="Times New Roman" w:hAnsi="Times New Roman" w:cs="Times New Roman" w:hint="eastAsia"/>
          <w:lang w:eastAsia="zh-CN"/>
        </w:rPr>
        <w:t xml:space="preserve"> </w:t>
      </w:r>
      <w:r w:rsidRPr="00181AFD">
        <w:rPr>
          <w:rFonts w:ascii="Times New Roman" w:eastAsia="Times New Roman" w:hAnsi="Times New Roman" w:cs="Times New Roman"/>
          <w:i/>
        </w:rPr>
        <w:t>Ripk2</w:t>
      </w:r>
      <w:r w:rsidRPr="00181AFD">
        <w:rPr>
          <w:rFonts w:ascii="Times New Roman" w:eastAsia="Times New Roman" w:hAnsi="Times New Roman" w:cs="Times New Roman"/>
          <w:iCs/>
        </w:rPr>
        <w:t>,</w:t>
      </w:r>
      <w:r w:rsidRPr="00181AFD">
        <w:rPr>
          <w:rFonts w:ascii="Times New Roman" w:eastAsia="Times New Roman" w:hAnsi="Times New Roman" w:cs="Times New Roman"/>
          <w:i/>
        </w:rPr>
        <w:t xml:space="preserve"> </w:t>
      </w:r>
      <w:r w:rsidRPr="00181AFD">
        <w:rPr>
          <w:rFonts w:ascii="Times New Roman" w:eastAsia="Times New Roman" w:hAnsi="Times New Roman" w:cs="Times New Roman"/>
          <w:iCs/>
        </w:rPr>
        <w:t>and</w:t>
      </w:r>
      <w:r w:rsidR="004742E9" w:rsidRPr="00181AFD">
        <w:rPr>
          <w:rFonts w:ascii="Times New Roman" w:hAnsi="Times New Roman" w:cs="Times New Roman" w:hint="eastAsia"/>
          <w:iCs/>
          <w:lang w:eastAsia="zh-CN"/>
        </w:rPr>
        <w:t xml:space="preserve"> </w:t>
      </w:r>
      <w:r w:rsidRPr="00181AFD">
        <w:rPr>
          <w:rFonts w:ascii="Times New Roman" w:eastAsia="Times New Roman" w:hAnsi="Times New Roman" w:cs="Times New Roman"/>
          <w:i/>
          <w:iCs/>
          <w:color w:val="000000"/>
        </w:rPr>
        <w:t>Cd274</w:t>
      </w:r>
      <w:r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rPr>
        <w:t xml:space="preserve">in baseline tumor tissues across multiple tumor models with non-response (NR) </w:t>
      </w:r>
      <w:r w:rsidR="00B6393A" w:rsidRPr="00181AFD">
        <w:rPr>
          <w:rFonts w:ascii="Times New Roman" w:hAnsi="Times New Roman" w:cs="Times New Roman" w:hint="eastAsia"/>
          <w:lang w:eastAsia="zh-CN"/>
        </w:rPr>
        <w:t>or</w:t>
      </w:r>
      <w:r w:rsidR="00B6393A" w:rsidRPr="00181AFD">
        <w:rPr>
          <w:rFonts w:ascii="Times New Roman" w:eastAsia="Times New Roman" w:hAnsi="Times New Roman" w:cs="Times New Roman"/>
        </w:rPr>
        <w:t xml:space="preserve"> </w:t>
      </w:r>
      <w:r w:rsidRPr="00181AFD">
        <w:rPr>
          <w:rFonts w:ascii="Times New Roman" w:eastAsia="Times New Roman" w:hAnsi="Times New Roman" w:cs="Times New Roman"/>
        </w:rPr>
        <w:t xml:space="preserve">response (R) to immunotherapy. Data </w:t>
      </w:r>
      <w:r w:rsidR="00B6393A" w:rsidRPr="00181AFD">
        <w:rPr>
          <w:rFonts w:ascii="Times New Roman" w:hAnsi="Times New Roman" w:cs="Times New Roman" w:hint="eastAsia"/>
          <w:lang w:eastAsia="zh-CN"/>
        </w:rPr>
        <w:t xml:space="preserve">were </w:t>
      </w:r>
      <w:r w:rsidRPr="00181AFD">
        <w:rPr>
          <w:rFonts w:ascii="Times New Roman" w:eastAsia="Times New Roman" w:hAnsi="Times New Roman" w:cs="Times New Roman"/>
        </w:rPr>
        <w:t xml:space="preserve">acquired from http://tismo.cistrome.org/. Student’s </w:t>
      </w:r>
      <w:r w:rsidRPr="00181AFD">
        <w:rPr>
          <w:rFonts w:ascii="Times New Roman" w:eastAsia="Times New Roman" w:hAnsi="Times New Roman" w:cs="Times New Roman"/>
          <w:i/>
          <w:iCs/>
        </w:rPr>
        <w:t>t</w:t>
      </w:r>
      <w:r w:rsidRPr="00181AFD">
        <w:rPr>
          <w:rFonts w:ascii="Times New Roman" w:eastAsia="Times New Roman" w:hAnsi="Times New Roman" w:cs="Times New Roman"/>
        </w:rPr>
        <w:t>-test was used to determine the significance level.</w:t>
      </w:r>
    </w:p>
    <w:p w14:paraId="7DCC2917" w14:textId="054C4E7F" w:rsidR="003155AA" w:rsidRPr="00181AFD" w:rsidRDefault="009C21FA" w:rsidP="008073C8">
      <w:pPr>
        <w:spacing w:line="480" w:lineRule="auto"/>
        <w:jc w:val="both"/>
        <w:rPr>
          <w:rFonts w:ascii="Times New Roman" w:eastAsia="Times New Roman" w:hAnsi="Times New Roman" w:cs="Times New Roman"/>
          <w:color w:val="000000"/>
        </w:rPr>
      </w:pPr>
      <w:r w:rsidRPr="00181AFD">
        <w:rPr>
          <w:rFonts w:ascii="Times New Roman" w:eastAsia="Times New Roman" w:hAnsi="Times New Roman" w:cs="Times New Roman"/>
          <w:noProof/>
          <w:color w:val="000000"/>
        </w:rPr>
        <w:lastRenderedPageBreak/>
        <w:drawing>
          <wp:inline distT="0" distB="0" distL="0" distR="0" wp14:anchorId="5B6C1ECC" wp14:editId="0758EBD2">
            <wp:extent cx="5274310" cy="5088255"/>
            <wp:effectExtent l="0" t="0" r="2540" b="0"/>
            <wp:docPr id="161003514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035141" name="图片 1610035141"/>
                    <pic:cNvPicPr/>
                  </pic:nvPicPr>
                  <pic:blipFill>
                    <a:blip r:embed="rId14">
                      <a:extLst>
                        <a:ext uri="{28A0092B-C50C-407E-A947-70E740481C1C}">
                          <a14:useLocalDpi xmlns:a14="http://schemas.microsoft.com/office/drawing/2010/main" val="0"/>
                        </a:ext>
                      </a:extLst>
                    </a:blip>
                    <a:stretch>
                      <a:fillRect/>
                    </a:stretch>
                  </pic:blipFill>
                  <pic:spPr>
                    <a:xfrm>
                      <a:off x="0" y="0"/>
                      <a:ext cx="5274310" cy="5088255"/>
                    </a:xfrm>
                    <a:prstGeom prst="rect">
                      <a:avLst/>
                    </a:prstGeom>
                  </pic:spPr>
                </pic:pic>
              </a:graphicData>
            </a:graphic>
          </wp:inline>
        </w:drawing>
      </w:r>
    </w:p>
    <w:p w14:paraId="1C515995" w14:textId="68A1A76D" w:rsidR="003155AA" w:rsidRPr="00181AFD" w:rsidRDefault="003155AA" w:rsidP="00A82AFF">
      <w:pPr>
        <w:jc w:val="both"/>
        <w:rPr>
          <w:rFonts w:ascii="Times New Roman" w:eastAsia="Times New Roman" w:hAnsi="Times New Roman" w:cs="Times New Roman"/>
        </w:rPr>
      </w:pPr>
      <w:r w:rsidRPr="00181AFD">
        <w:rPr>
          <w:rFonts w:ascii="Times New Roman" w:eastAsia="Times New Roman" w:hAnsi="Times New Roman" w:cs="Times New Roman"/>
          <w:b/>
        </w:rPr>
        <w:t>Figure S</w:t>
      </w:r>
      <w:r w:rsidRPr="00181AFD">
        <w:rPr>
          <w:rFonts w:ascii="Times New Roman" w:eastAsia="DengXian" w:hAnsi="Times New Roman" w:cs="Times New Roman" w:hint="eastAsia"/>
          <w:b/>
          <w:lang w:eastAsia="zh-CN"/>
        </w:rPr>
        <w:t>9</w:t>
      </w:r>
      <w:r w:rsidRPr="00181AFD">
        <w:rPr>
          <w:rFonts w:ascii="Times New Roman" w:eastAsia="Times New Roman" w:hAnsi="Times New Roman" w:cs="Times New Roman"/>
          <w:b/>
        </w:rPr>
        <w:t>.</w:t>
      </w:r>
      <w:r w:rsidR="0091394C" w:rsidRPr="00181AFD">
        <w:rPr>
          <w:rFonts w:ascii="Times New Roman" w:hAnsi="Times New Roman" w:cs="Times New Roman" w:hint="eastAsia"/>
          <w:b/>
          <w:lang w:eastAsia="zh-CN"/>
        </w:rPr>
        <w:t xml:space="preserve"> </w:t>
      </w:r>
      <w:r w:rsidRPr="00181AFD">
        <w:rPr>
          <w:rFonts w:ascii="Times New Roman" w:eastAsia="Times New Roman" w:hAnsi="Times New Roman" w:cs="Times New Roman"/>
          <w:b/>
        </w:rPr>
        <w:t>The</w:t>
      </w:r>
      <w:r w:rsidR="00EB4735" w:rsidRPr="00181AFD">
        <w:rPr>
          <w:rFonts w:ascii="Times New Roman" w:hAnsi="Times New Roman" w:cs="Times New Roman" w:hint="eastAsia"/>
          <w:b/>
          <w:lang w:eastAsia="zh-CN"/>
        </w:rPr>
        <w:t xml:space="preserve"> </w:t>
      </w:r>
      <w:r w:rsidRPr="00181AFD">
        <w:rPr>
          <w:rFonts w:ascii="Times New Roman" w:eastAsia="Times New Roman" w:hAnsi="Times New Roman" w:cs="Times New Roman"/>
          <w:b/>
        </w:rPr>
        <w:t>correlation between NOD1/2 and PD-L1 in tumor cell lines.</w:t>
      </w:r>
      <w:r w:rsidRPr="00181AFD">
        <w:rPr>
          <w:rFonts w:ascii="Times New Roman" w:eastAsia="Times New Roman" w:hAnsi="Times New Roman" w:cs="Times New Roman"/>
        </w:rPr>
        <w:t xml:space="preserve"> </w:t>
      </w:r>
      <w:r w:rsidR="004742E9" w:rsidRPr="00181AFD">
        <w:rPr>
          <w:rFonts w:ascii="Times New Roman" w:hAnsi="Times New Roman" w:cs="Times New Roman" w:hint="eastAsia"/>
          <w:b/>
          <w:bCs/>
          <w:lang w:eastAsia="zh-CN"/>
        </w:rPr>
        <w:t>a</w:t>
      </w:r>
      <w:r w:rsidR="004742E9" w:rsidRPr="00181AFD">
        <w:rPr>
          <w:rFonts w:ascii="Times New Roman" w:hAnsi="Times New Roman" w:cs="Times New Roman" w:hint="eastAsia"/>
          <w:lang w:eastAsia="zh-CN"/>
        </w:rPr>
        <w:t xml:space="preserve"> </w:t>
      </w:r>
      <w:r w:rsidRPr="00181AFD">
        <w:rPr>
          <w:rFonts w:ascii="Times New Roman" w:eastAsia="Times New Roman" w:hAnsi="Times New Roman" w:cs="Times New Roman"/>
        </w:rPr>
        <w:t xml:space="preserve">qPCR analyzed mRNA level of </w:t>
      </w:r>
      <w:r w:rsidRPr="00181AFD">
        <w:rPr>
          <w:rFonts w:ascii="Times New Roman" w:eastAsia="Times New Roman" w:hAnsi="Times New Roman" w:cs="Times New Roman"/>
          <w:i/>
        </w:rPr>
        <w:t>Nod1</w:t>
      </w:r>
      <w:r w:rsidRPr="00181AFD">
        <w:rPr>
          <w:rFonts w:ascii="Times New Roman" w:eastAsia="Times New Roman" w:hAnsi="Times New Roman" w:cs="Times New Roman"/>
        </w:rPr>
        <w:t xml:space="preserve">, </w:t>
      </w:r>
      <w:r w:rsidRPr="00181AFD">
        <w:rPr>
          <w:rFonts w:ascii="Times New Roman" w:eastAsia="Times New Roman" w:hAnsi="Times New Roman" w:cs="Times New Roman"/>
          <w:i/>
        </w:rPr>
        <w:t>Nod2</w:t>
      </w:r>
      <w:r w:rsidRPr="00181AFD">
        <w:rPr>
          <w:rFonts w:ascii="Times New Roman" w:eastAsia="Times New Roman" w:hAnsi="Times New Roman" w:cs="Times New Roman"/>
        </w:rPr>
        <w:t xml:space="preserve">, </w:t>
      </w:r>
      <w:r w:rsidRPr="00181AFD">
        <w:rPr>
          <w:rFonts w:ascii="Times New Roman" w:eastAsia="Times New Roman" w:hAnsi="Times New Roman" w:cs="Times New Roman"/>
          <w:i/>
        </w:rPr>
        <w:t>Ripk2</w:t>
      </w:r>
      <w:r w:rsidRPr="00181AFD">
        <w:rPr>
          <w:rFonts w:ascii="Times New Roman" w:eastAsia="Times New Roman" w:hAnsi="Times New Roman" w:cs="Times New Roman"/>
        </w:rPr>
        <w:t xml:space="preserve">, and </w:t>
      </w:r>
      <w:r w:rsidR="00B93C0D" w:rsidRPr="00181AFD">
        <w:rPr>
          <w:rFonts w:ascii="Times New Roman" w:hAnsi="Times New Roman" w:cs="Times New Roman" w:hint="eastAsia"/>
          <w:i/>
          <w:lang w:eastAsia="zh-CN"/>
        </w:rPr>
        <w:t>Cd274</w:t>
      </w:r>
      <w:r w:rsidRPr="00181AFD">
        <w:rPr>
          <w:rFonts w:ascii="Times New Roman" w:eastAsia="Times New Roman" w:hAnsi="Times New Roman" w:cs="Times New Roman"/>
          <w:i/>
        </w:rPr>
        <w:t xml:space="preserve"> </w:t>
      </w:r>
      <w:r w:rsidRPr="00181AFD">
        <w:rPr>
          <w:rFonts w:ascii="Times New Roman" w:eastAsia="Times New Roman" w:hAnsi="Times New Roman" w:cs="Times New Roman"/>
        </w:rPr>
        <w:t>in different murine tumor cell lines</w:t>
      </w:r>
      <w:r w:rsidR="00B93C0D" w:rsidRPr="00181AFD">
        <w:rPr>
          <w:rFonts w:ascii="Times New Roman" w:eastAsia="DengXian" w:hAnsi="Times New Roman" w:cs="Times New Roman" w:hint="eastAsia"/>
          <w:lang w:eastAsia="zh-CN"/>
        </w:rPr>
        <w:t xml:space="preserve"> </w:t>
      </w:r>
      <w:r w:rsidRPr="00181AFD">
        <w:rPr>
          <w:rFonts w:ascii="Times New Roman" w:eastAsia="DengXian" w:hAnsi="Times New Roman" w:cs="Times New Roman" w:hint="eastAsia"/>
          <w:color w:val="000000"/>
          <w:lang w:eastAsia="zh-CN"/>
        </w:rPr>
        <w:t>(</w:t>
      </w:r>
      <w:r w:rsidRPr="00181AFD">
        <w:rPr>
          <w:rFonts w:ascii="Times New Roman" w:eastAsia="SimSun" w:hAnsi="Times New Roman" w:cs="Times New Roman"/>
          <w:i/>
          <w:iCs/>
          <w:color w:val="000000" w:themeColor="text1"/>
          <w:lang w:eastAsia="zh-CN"/>
        </w:rPr>
        <w:t xml:space="preserve">n </w:t>
      </w:r>
      <w:r w:rsidRPr="00181AFD">
        <w:rPr>
          <w:rFonts w:ascii="Times New Roman" w:eastAsia="SimSun" w:hAnsi="Times New Roman" w:cs="Times New Roman"/>
          <w:color w:val="000000" w:themeColor="text1"/>
          <w:lang w:eastAsia="zh-CN"/>
        </w:rPr>
        <w:t xml:space="preserve">= </w:t>
      </w:r>
      <w:r w:rsidRPr="00181AFD">
        <w:rPr>
          <w:rFonts w:ascii="Times New Roman" w:eastAsia="SimSun" w:hAnsi="Times New Roman" w:cs="Times New Roman" w:hint="eastAsia"/>
          <w:color w:val="000000" w:themeColor="text1"/>
          <w:lang w:eastAsia="zh-CN"/>
        </w:rPr>
        <w:t>3</w:t>
      </w:r>
      <w:r w:rsidRPr="00181AFD">
        <w:rPr>
          <w:rFonts w:ascii="Times New Roman" w:eastAsia="DengXian" w:hAnsi="Times New Roman" w:cs="Times New Roman" w:hint="eastAsia"/>
          <w:color w:val="000000"/>
          <w:lang w:eastAsia="zh-CN"/>
        </w:rPr>
        <w:t>)</w:t>
      </w:r>
      <w:r w:rsidRPr="00181AFD">
        <w:rPr>
          <w:rFonts w:ascii="Times New Roman" w:eastAsia="DengXian" w:hAnsi="Times New Roman" w:cs="Times New Roman" w:hint="eastAsia"/>
          <w:lang w:eastAsia="zh-CN"/>
        </w:rPr>
        <w:t xml:space="preserve">. </w:t>
      </w:r>
      <w:r w:rsidR="004742E9" w:rsidRPr="00181AFD">
        <w:rPr>
          <w:rFonts w:ascii="Times New Roman" w:hAnsi="Times New Roman" w:cs="Times New Roman" w:hint="eastAsia"/>
          <w:b/>
          <w:bCs/>
          <w:lang w:eastAsia="zh-CN"/>
        </w:rPr>
        <w:t>b</w:t>
      </w:r>
      <w:r w:rsidRPr="00181AFD">
        <w:rPr>
          <w:rFonts w:ascii="Times New Roman" w:eastAsia="Times New Roman" w:hAnsi="Times New Roman" w:cs="Times New Roman"/>
        </w:rPr>
        <w:t xml:space="preserve"> Correlation</w:t>
      </w:r>
      <w:r w:rsidRPr="00181AFD">
        <w:rPr>
          <w:rFonts w:ascii="Times New Roman" w:eastAsia="Times New Roman" w:hAnsi="Times New Roman" w:cs="Times New Roman"/>
          <w:color w:val="000000"/>
        </w:rPr>
        <w:t xml:space="preserve"> analysis </w:t>
      </w:r>
      <w:r w:rsidR="00B93C0D" w:rsidRPr="00181AFD">
        <w:rPr>
          <w:rFonts w:ascii="Times New Roman" w:hAnsi="Times New Roman" w:cs="Times New Roman" w:hint="eastAsia"/>
          <w:color w:val="000000"/>
          <w:lang w:eastAsia="zh-CN"/>
        </w:rPr>
        <w:t>of</w:t>
      </w:r>
      <w:r w:rsidR="00B93C0D"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rPr>
        <w:t>mRNA level</w:t>
      </w:r>
      <w:r w:rsidRPr="00181AFD">
        <w:rPr>
          <w:rFonts w:ascii="Times New Roman" w:eastAsia="Times New Roman" w:hAnsi="Times New Roman" w:cs="Times New Roman"/>
          <w:color w:val="000000"/>
        </w:rPr>
        <w:t xml:space="preserve"> between </w:t>
      </w:r>
      <w:r w:rsidR="00B93C0D" w:rsidRPr="00181AFD">
        <w:rPr>
          <w:rFonts w:ascii="Times New Roman" w:hAnsi="Times New Roman" w:cs="Times New Roman" w:hint="eastAsia"/>
          <w:i/>
          <w:color w:val="000000"/>
          <w:lang w:eastAsia="zh-CN"/>
        </w:rPr>
        <w:t>Cd274</w:t>
      </w:r>
      <w:r w:rsidRPr="00181AFD">
        <w:rPr>
          <w:rFonts w:ascii="Times New Roman" w:eastAsia="Times New Roman" w:hAnsi="Times New Roman" w:cs="Times New Roman"/>
          <w:i/>
          <w:color w:val="000000"/>
        </w:rPr>
        <w:t xml:space="preserve"> and </w:t>
      </w:r>
      <w:r w:rsidRPr="00181AFD">
        <w:rPr>
          <w:rFonts w:ascii="Times New Roman" w:eastAsia="Times New Roman" w:hAnsi="Times New Roman" w:cs="Times New Roman"/>
          <w:i/>
        </w:rPr>
        <w:t>Nod1</w:t>
      </w:r>
      <w:r w:rsidRPr="00181AFD">
        <w:rPr>
          <w:rFonts w:ascii="Times New Roman" w:eastAsia="Times New Roman" w:hAnsi="Times New Roman" w:cs="Times New Roman"/>
        </w:rPr>
        <w:t xml:space="preserve">, </w:t>
      </w:r>
      <w:r w:rsidRPr="00181AFD">
        <w:rPr>
          <w:rFonts w:ascii="Times New Roman" w:eastAsia="Times New Roman" w:hAnsi="Times New Roman" w:cs="Times New Roman"/>
          <w:i/>
        </w:rPr>
        <w:t>Nod2</w:t>
      </w:r>
      <w:r w:rsidRPr="00181AFD">
        <w:rPr>
          <w:rFonts w:ascii="Times New Roman" w:eastAsia="Times New Roman" w:hAnsi="Times New Roman" w:cs="Times New Roman"/>
        </w:rPr>
        <w:t xml:space="preserve">, or </w:t>
      </w:r>
      <w:r w:rsidRPr="00181AFD">
        <w:rPr>
          <w:rFonts w:ascii="Times New Roman" w:eastAsia="Times New Roman" w:hAnsi="Times New Roman" w:cs="Times New Roman"/>
          <w:i/>
        </w:rPr>
        <w:t>Ripk2</w:t>
      </w:r>
      <w:r w:rsidRPr="00181AFD">
        <w:rPr>
          <w:rFonts w:ascii="Times New Roman" w:eastAsia="Times New Roman" w:hAnsi="Times New Roman" w:cs="Times New Roman"/>
        </w:rPr>
        <w:t xml:space="preserve"> in different murine tumor cell lines, </w:t>
      </w:r>
      <w:r w:rsidRPr="00181AFD">
        <w:rPr>
          <w:rFonts w:ascii="Times New Roman" w:eastAsia="Times New Roman" w:hAnsi="Times New Roman" w:cs="Times New Roman"/>
          <w:color w:val="000000"/>
        </w:rPr>
        <w:t>assessed using Pearson’s rank correlation.</w:t>
      </w:r>
      <w:r w:rsidR="00FA1CDB" w:rsidRPr="00181AFD">
        <w:rPr>
          <w:rFonts w:ascii="Times New Roman" w:hAnsi="Times New Roman" w:cs="Times New Roman" w:hint="eastAsia"/>
          <w:b/>
          <w:bCs/>
          <w:color w:val="000000"/>
          <w:lang w:eastAsia="zh-CN"/>
        </w:rPr>
        <w:t xml:space="preserve"> </w:t>
      </w:r>
      <w:r w:rsidR="004742E9" w:rsidRPr="00181AFD">
        <w:rPr>
          <w:rFonts w:ascii="Times New Roman" w:hAnsi="Times New Roman" w:cs="Times New Roman" w:hint="eastAsia"/>
          <w:b/>
          <w:bCs/>
          <w:lang w:eastAsia="zh-CN"/>
        </w:rPr>
        <w:t>c</w:t>
      </w:r>
      <w:r w:rsidRPr="00181AFD">
        <w:rPr>
          <w:rFonts w:ascii="Times New Roman" w:eastAsia="Times New Roman" w:hAnsi="Times New Roman" w:cs="Times New Roman"/>
        </w:rPr>
        <w:t xml:space="preserve"> Relative levels of NOD1, NOD2, RIPK2, </w:t>
      </w:r>
      <w:r w:rsidR="00DB040C" w:rsidRPr="00181AFD">
        <w:rPr>
          <w:rFonts w:ascii="Times New Roman" w:hAnsi="Times New Roman" w:cs="Times New Roman" w:hint="eastAsia"/>
          <w:lang w:eastAsia="zh-CN"/>
        </w:rPr>
        <w:t xml:space="preserve">and </w:t>
      </w:r>
      <w:r w:rsidRPr="00181AFD">
        <w:rPr>
          <w:rFonts w:ascii="Times New Roman" w:eastAsia="Times New Roman" w:hAnsi="Times New Roman" w:cs="Times New Roman"/>
        </w:rPr>
        <w:t xml:space="preserve">PD-L1 in different murine tumor cell lines detected using western blotting. </w:t>
      </w:r>
      <w:r w:rsidR="0005541A" w:rsidRPr="00181AFD">
        <w:rPr>
          <w:rFonts w:ascii="Times New Roman" w:hAnsi="Times New Roman" w:cs="Times New Roman" w:hint="eastAsia"/>
          <w:lang w:eastAsia="zh-CN"/>
        </w:rPr>
        <w:t xml:space="preserve">The </w:t>
      </w:r>
      <w:r w:rsidR="0005541A" w:rsidRPr="00181AFD">
        <w:rPr>
          <w:rFonts w:ascii="Times New Roman" w:hAnsi="Times New Roman" w:cs="Times New Roman" w:hint="eastAsia"/>
          <w:color w:val="000000"/>
          <w:lang w:eastAsia="zh-CN"/>
        </w:rPr>
        <w:t>d</w:t>
      </w:r>
      <w:r w:rsidRPr="00181AFD">
        <w:rPr>
          <w:rFonts w:ascii="Times New Roman" w:eastAsia="Times New Roman" w:hAnsi="Times New Roman" w:cs="Times New Roman"/>
          <w:color w:val="000000"/>
        </w:rPr>
        <w:t xml:space="preserve">ata are presented as </w:t>
      </w:r>
      <w:r w:rsidR="0005541A" w:rsidRPr="00181AFD">
        <w:rPr>
          <w:rFonts w:ascii="Times New Roman" w:hAnsi="Times New Roman" w:cs="Times New Roman" w:hint="eastAsia"/>
          <w:color w:val="000000"/>
          <w:lang w:eastAsia="zh-CN"/>
        </w:rPr>
        <w:t xml:space="preserve">the </w:t>
      </w:r>
      <w:r w:rsidRPr="00181AFD">
        <w:rPr>
          <w:rFonts w:ascii="Times New Roman" w:eastAsia="Times New Roman" w:hAnsi="Times New Roman" w:cs="Times New Roman"/>
          <w:color w:val="000000"/>
        </w:rPr>
        <w:t>mean ±</w:t>
      </w:r>
      <w:r w:rsidR="004A71BC"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SD.</w:t>
      </w:r>
    </w:p>
    <w:p w14:paraId="77E67747" w14:textId="4183F4D3" w:rsidR="003155AA" w:rsidRPr="00181AFD" w:rsidRDefault="009C21FA" w:rsidP="00EE06C7">
      <w:pPr>
        <w:spacing w:line="480" w:lineRule="auto"/>
        <w:jc w:val="center"/>
        <w:rPr>
          <w:rFonts w:ascii="Times New Roman" w:eastAsia="Times New Roman" w:hAnsi="Times New Roman" w:cs="Times New Roman"/>
          <w:color w:val="000000"/>
        </w:rPr>
      </w:pPr>
      <w:r w:rsidRPr="00181AFD">
        <w:rPr>
          <w:rFonts w:ascii="Times New Roman" w:eastAsia="Times New Roman" w:hAnsi="Times New Roman" w:cs="Times New Roman"/>
          <w:noProof/>
          <w:color w:val="000000"/>
        </w:rPr>
        <w:lastRenderedPageBreak/>
        <w:drawing>
          <wp:inline distT="0" distB="0" distL="0" distR="0" wp14:anchorId="7E542C73" wp14:editId="19CDE317">
            <wp:extent cx="4172887" cy="4284921"/>
            <wp:effectExtent l="0" t="0" r="0" b="1905"/>
            <wp:docPr id="106415085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150851" name="图片 1064150851"/>
                    <pic:cNvPicPr/>
                  </pic:nvPicPr>
                  <pic:blipFill>
                    <a:blip r:embed="rId15">
                      <a:extLst>
                        <a:ext uri="{28A0092B-C50C-407E-A947-70E740481C1C}">
                          <a14:useLocalDpi xmlns:a14="http://schemas.microsoft.com/office/drawing/2010/main" val="0"/>
                        </a:ext>
                      </a:extLst>
                    </a:blip>
                    <a:stretch>
                      <a:fillRect/>
                    </a:stretch>
                  </pic:blipFill>
                  <pic:spPr>
                    <a:xfrm>
                      <a:off x="0" y="0"/>
                      <a:ext cx="4183615" cy="4295937"/>
                    </a:xfrm>
                    <a:prstGeom prst="rect">
                      <a:avLst/>
                    </a:prstGeom>
                  </pic:spPr>
                </pic:pic>
              </a:graphicData>
            </a:graphic>
          </wp:inline>
        </w:drawing>
      </w:r>
    </w:p>
    <w:p w14:paraId="5F7AC9F0" w14:textId="03DC01C3" w:rsidR="003155AA" w:rsidRPr="00181AFD" w:rsidRDefault="003155AA" w:rsidP="00A82AFF">
      <w:pPr>
        <w:jc w:val="both"/>
        <w:rPr>
          <w:rFonts w:ascii="Times New Roman" w:eastAsia="Times New Roman" w:hAnsi="Times New Roman" w:cs="Times New Roman"/>
          <w:color w:val="000000"/>
        </w:rPr>
      </w:pPr>
      <w:r w:rsidRPr="00181AFD">
        <w:rPr>
          <w:rFonts w:ascii="Times New Roman" w:eastAsia="Times New Roman" w:hAnsi="Times New Roman" w:cs="Times New Roman"/>
          <w:b/>
        </w:rPr>
        <w:t>Figure S</w:t>
      </w:r>
      <w:r w:rsidRPr="00181AFD">
        <w:rPr>
          <w:rFonts w:ascii="Times New Roman" w:eastAsia="DengXian" w:hAnsi="Times New Roman" w:cs="Times New Roman" w:hint="eastAsia"/>
          <w:b/>
          <w:lang w:eastAsia="zh-CN"/>
        </w:rPr>
        <w:t xml:space="preserve">10. </w:t>
      </w:r>
      <w:r w:rsidRPr="00181AFD">
        <w:rPr>
          <w:rFonts w:ascii="Times New Roman" w:eastAsia="Times New Roman" w:hAnsi="Times New Roman" w:cs="Times New Roman"/>
          <w:b/>
        </w:rPr>
        <w:t>NOD1 and PD-L1 co-localized in TAMs within MSS-CRC tissues.</w:t>
      </w:r>
      <w:r w:rsidRPr="00181AFD">
        <w:rPr>
          <w:rFonts w:ascii="Times New Roman" w:eastAsia="Times New Roman" w:hAnsi="Times New Roman" w:cs="Times New Roman"/>
        </w:rPr>
        <w:t xml:space="preserve"> </w:t>
      </w:r>
      <w:r w:rsidR="004742E9" w:rsidRPr="00181AFD">
        <w:rPr>
          <w:rFonts w:ascii="Times New Roman" w:eastAsia="DengXian" w:hAnsi="Times New Roman" w:cs="Times New Roman" w:hint="eastAsia"/>
          <w:b/>
          <w:bCs/>
          <w:lang w:eastAsia="zh-CN"/>
        </w:rPr>
        <w:t>a</w:t>
      </w:r>
      <w:r w:rsidRPr="00181AFD">
        <w:rPr>
          <w:rFonts w:ascii="Times New Roman" w:eastAsia="DengXian" w:hAnsi="Times New Roman" w:cs="Times New Roman" w:hint="eastAsia"/>
          <w:lang w:eastAsia="zh-CN"/>
        </w:rPr>
        <w:t xml:space="preserve"> </w:t>
      </w:r>
      <w:r w:rsidR="009C21FA" w:rsidRPr="00181AFD">
        <w:rPr>
          <w:rFonts w:ascii="Times New Roman" w:eastAsia="Times New Roman" w:hAnsi="Times New Roman" w:cs="Times New Roman"/>
        </w:rPr>
        <w:t>Relative</w:t>
      </w:r>
      <w:r w:rsidR="009C21FA" w:rsidRPr="00181AFD">
        <w:rPr>
          <w:rFonts w:ascii="Times New Roman" w:hAnsi="Times New Roman" w:cs="Times New Roman"/>
          <w:lang w:eastAsia="zh-CN"/>
        </w:rPr>
        <w:t xml:space="preserve"> </w:t>
      </w:r>
      <w:r w:rsidR="009C21FA" w:rsidRPr="00181AFD">
        <w:rPr>
          <w:rFonts w:ascii="Times New Roman" w:eastAsia="Times New Roman" w:hAnsi="Times New Roman" w:cs="Times New Roman"/>
        </w:rPr>
        <w:t>level</w:t>
      </w:r>
      <w:r w:rsidRPr="00181AFD">
        <w:rPr>
          <w:rFonts w:ascii="Times New Roman" w:eastAsia="Times New Roman" w:hAnsi="Times New Roman" w:cs="Times New Roman"/>
        </w:rPr>
        <w:t xml:space="preserve"> of p-RIP</w:t>
      </w:r>
      <w:r w:rsidR="00F6209B" w:rsidRPr="00181AFD">
        <w:rPr>
          <w:rFonts w:ascii="Times New Roman" w:hAnsi="Times New Roman" w:cs="Times New Roman" w:hint="eastAsia"/>
          <w:lang w:eastAsia="zh-CN"/>
        </w:rPr>
        <w:t>K</w:t>
      </w:r>
      <w:r w:rsidRPr="00181AFD">
        <w:rPr>
          <w:rFonts w:ascii="Times New Roman" w:eastAsia="Times New Roman" w:hAnsi="Times New Roman" w:cs="Times New Roman"/>
        </w:rPr>
        <w:t>2 and p-p38 in PBMCs from healthy donors or patients with CRC-LM detected using western blotting</w:t>
      </w:r>
      <w:r w:rsidRPr="00181AFD">
        <w:rPr>
          <w:rFonts w:ascii="Times New Roman" w:eastAsia="DengXian" w:hAnsi="Times New Roman" w:cs="Times New Roman" w:hint="eastAsia"/>
          <w:lang w:eastAsia="zh-CN"/>
        </w:rPr>
        <w:t xml:space="preserve"> and analyzed </w:t>
      </w:r>
      <w:r w:rsidR="00F6209B" w:rsidRPr="00181AFD">
        <w:rPr>
          <w:rFonts w:ascii="Times New Roman" w:eastAsia="DengXian" w:hAnsi="Times New Roman" w:cs="Times New Roman" w:hint="eastAsia"/>
          <w:lang w:eastAsia="zh-CN"/>
        </w:rPr>
        <w:t xml:space="preserve">with </w:t>
      </w:r>
      <w:r w:rsidRPr="00181AFD">
        <w:rPr>
          <w:rFonts w:ascii="Times New Roman" w:eastAsia="DengXian" w:hAnsi="Times New Roman" w:cs="Times New Roman"/>
          <w:lang w:eastAsia="zh-CN"/>
        </w:rPr>
        <w:t>ImageJ densitometric software</w:t>
      </w:r>
      <w:r w:rsidRPr="00181AFD">
        <w:rPr>
          <w:rFonts w:ascii="Times New Roman" w:eastAsia="DengXian" w:hAnsi="Times New Roman" w:cs="Times New Roman" w:hint="eastAsia"/>
          <w:lang w:eastAsia="zh-CN"/>
        </w:rPr>
        <w:t>.</w:t>
      </w:r>
      <w:r w:rsidRPr="00181AFD">
        <w:rPr>
          <w:rFonts w:ascii="Times New Roman" w:eastAsia="DengXian" w:hAnsi="Times New Roman" w:cs="Times New Roman"/>
          <w:lang w:eastAsia="zh-CN"/>
        </w:rPr>
        <w:t xml:space="preserve"> </w:t>
      </w:r>
      <w:r w:rsidR="004742E9" w:rsidRPr="00181AFD">
        <w:rPr>
          <w:rFonts w:ascii="Times New Roman" w:eastAsia="DengXian" w:hAnsi="Times New Roman" w:cs="Times New Roman" w:hint="eastAsia"/>
          <w:b/>
          <w:bCs/>
          <w:lang w:eastAsia="zh-CN"/>
        </w:rPr>
        <w:t>b</w:t>
      </w:r>
      <w:r w:rsidR="004742E9" w:rsidRPr="00181AFD">
        <w:rPr>
          <w:rFonts w:ascii="Times New Roman" w:eastAsia="DengXian" w:hAnsi="Times New Roman" w:cs="Times New Roman" w:hint="eastAsia"/>
          <w:lang w:eastAsia="zh-CN"/>
        </w:rPr>
        <w:t xml:space="preserve"> </w:t>
      </w:r>
      <w:r w:rsidRPr="00181AFD">
        <w:rPr>
          <w:rFonts w:ascii="Times New Roman" w:eastAsia="Times New Roman" w:hAnsi="Times New Roman" w:cs="Times New Roman"/>
        </w:rPr>
        <w:t>Representative fluorescent images of NOD1, PD-L1 and macrophage staining in tum</w:t>
      </w:r>
      <w:r w:rsidRPr="00181AFD">
        <w:rPr>
          <w:rFonts w:ascii="Times New Roman" w:eastAsia="DengXian" w:hAnsi="Times New Roman" w:cs="Times New Roman" w:hint="eastAsia"/>
          <w:lang w:eastAsia="zh-CN"/>
        </w:rPr>
        <w:t>or</w:t>
      </w:r>
      <w:r w:rsidRPr="00181AFD">
        <w:rPr>
          <w:rFonts w:ascii="Times New Roman" w:eastAsia="Times New Roman" w:hAnsi="Times New Roman" w:cs="Times New Roman"/>
        </w:rPr>
        <w:t xml:space="preserve"> tissues from </w:t>
      </w:r>
      <w:r w:rsidR="00F6209B" w:rsidRPr="00181AFD">
        <w:rPr>
          <w:rFonts w:ascii="Times New Roman" w:hAnsi="Times New Roman" w:cs="Times New Roman" w:hint="eastAsia"/>
          <w:lang w:eastAsia="zh-CN"/>
        </w:rPr>
        <w:t xml:space="preserve">an </w:t>
      </w:r>
      <w:r w:rsidRPr="00181AFD">
        <w:rPr>
          <w:rFonts w:ascii="Times New Roman" w:eastAsia="Times New Roman" w:hAnsi="Times New Roman" w:cs="Times New Roman"/>
        </w:rPr>
        <w:t>MSS-CRC</w:t>
      </w:r>
      <w:r w:rsidRPr="00181AFD">
        <w:rPr>
          <w:rFonts w:ascii="Times New Roman" w:eastAsia="DengXian" w:hAnsi="Times New Roman" w:cs="Times New Roman" w:hint="eastAsia"/>
          <w:lang w:eastAsia="zh-CN"/>
        </w:rPr>
        <w:t xml:space="preserve"> patient</w:t>
      </w:r>
      <w:r w:rsidRPr="00181AFD">
        <w:rPr>
          <w:rFonts w:ascii="Times New Roman" w:eastAsia="Times New Roman" w:hAnsi="Times New Roman" w:cs="Times New Roman"/>
        </w:rPr>
        <w:t xml:space="preserve">. CD16, solferino; NOD1, green; PD-L1, red; DAPI, blue. Red arrow, macrophages; white arrow, tumor tissues. Scale bar, 50 </w:t>
      </w:r>
      <w:proofErr w:type="spellStart"/>
      <w:r w:rsidRPr="00181AFD">
        <w:rPr>
          <w:rFonts w:ascii="Times New Roman" w:eastAsia="Times New Roman" w:hAnsi="Times New Roman" w:cs="Times New Roman"/>
        </w:rPr>
        <w:t>μm</w:t>
      </w:r>
      <w:proofErr w:type="spellEnd"/>
      <w:r w:rsidRPr="00181AFD">
        <w:rPr>
          <w:rFonts w:ascii="Times New Roman" w:eastAsia="Times New Roman" w:hAnsi="Times New Roman" w:cs="Times New Roman"/>
        </w:rPr>
        <w:t xml:space="preserve"> and </w:t>
      </w:r>
      <w:r w:rsidRPr="00181AFD">
        <w:rPr>
          <w:rFonts w:ascii="Times New Roman" w:eastAsia="DengXian" w:hAnsi="Times New Roman" w:cs="Times New Roman" w:hint="eastAsia"/>
          <w:lang w:eastAsia="zh-CN"/>
        </w:rPr>
        <w:t>25</w:t>
      </w:r>
      <w:r w:rsidRPr="00181AFD">
        <w:rPr>
          <w:rFonts w:ascii="Times New Roman" w:eastAsia="Times New Roman" w:hAnsi="Times New Roman" w:cs="Times New Roman"/>
        </w:rPr>
        <w:t xml:space="preserve"> </w:t>
      </w:r>
      <w:proofErr w:type="spellStart"/>
      <w:r w:rsidRPr="00181AFD">
        <w:rPr>
          <w:rFonts w:ascii="Times New Roman" w:eastAsia="Times New Roman" w:hAnsi="Times New Roman" w:cs="Times New Roman"/>
        </w:rPr>
        <w:t>μm</w:t>
      </w:r>
      <w:proofErr w:type="spellEnd"/>
      <w:r w:rsidRPr="00181AFD">
        <w:rPr>
          <w:rFonts w:ascii="Times New Roman" w:eastAsia="Times New Roman" w:hAnsi="Times New Roman" w:cs="Times New Roman"/>
        </w:rPr>
        <w:t>.</w:t>
      </w:r>
      <w:bookmarkEnd w:id="13"/>
    </w:p>
    <w:p w14:paraId="04A1F2CE" w14:textId="671B132D" w:rsidR="003155AA" w:rsidRPr="00181AFD" w:rsidRDefault="009C21FA" w:rsidP="008073C8">
      <w:pPr>
        <w:spacing w:line="480" w:lineRule="auto"/>
        <w:jc w:val="both"/>
        <w:rPr>
          <w:rFonts w:ascii="Times New Roman" w:eastAsia="Times New Roman" w:hAnsi="Times New Roman" w:cs="Times New Roman"/>
          <w:color w:val="000000"/>
        </w:rPr>
      </w:pPr>
      <w:r w:rsidRPr="00181AFD">
        <w:rPr>
          <w:rFonts w:ascii="Times New Roman" w:eastAsia="Times New Roman" w:hAnsi="Times New Roman" w:cs="Times New Roman"/>
          <w:noProof/>
          <w:color w:val="000000"/>
        </w:rPr>
        <w:lastRenderedPageBreak/>
        <w:drawing>
          <wp:inline distT="0" distB="0" distL="0" distR="0" wp14:anchorId="14BB936C" wp14:editId="79397A62">
            <wp:extent cx="5274310" cy="7115810"/>
            <wp:effectExtent l="0" t="0" r="2540" b="8890"/>
            <wp:docPr id="31689523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895236" name="图片 316895236"/>
                    <pic:cNvPicPr/>
                  </pic:nvPicPr>
                  <pic:blipFill>
                    <a:blip r:embed="rId16">
                      <a:extLst>
                        <a:ext uri="{28A0092B-C50C-407E-A947-70E740481C1C}">
                          <a14:useLocalDpi xmlns:a14="http://schemas.microsoft.com/office/drawing/2010/main" val="0"/>
                        </a:ext>
                      </a:extLst>
                    </a:blip>
                    <a:stretch>
                      <a:fillRect/>
                    </a:stretch>
                  </pic:blipFill>
                  <pic:spPr>
                    <a:xfrm>
                      <a:off x="0" y="0"/>
                      <a:ext cx="5274310" cy="7115810"/>
                    </a:xfrm>
                    <a:prstGeom prst="rect">
                      <a:avLst/>
                    </a:prstGeom>
                  </pic:spPr>
                </pic:pic>
              </a:graphicData>
            </a:graphic>
          </wp:inline>
        </w:drawing>
      </w:r>
    </w:p>
    <w:p w14:paraId="53EC6A8E" w14:textId="1E709E77" w:rsidR="003155AA" w:rsidRPr="00181AFD" w:rsidRDefault="003155AA" w:rsidP="00A82AFF">
      <w:pPr>
        <w:jc w:val="both"/>
        <w:rPr>
          <w:rFonts w:ascii="Times New Roman" w:eastAsia="DengXian" w:hAnsi="Times New Roman" w:cs="Times New Roman"/>
          <w:bCs/>
          <w:lang w:eastAsia="zh-CN"/>
        </w:rPr>
      </w:pPr>
      <w:r w:rsidRPr="00181AFD">
        <w:rPr>
          <w:rFonts w:ascii="Times New Roman" w:eastAsia="Times New Roman" w:hAnsi="Times New Roman" w:cs="Times New Roman"/>
          <w:b/>
        </w:rPr>
        <w:t>Figure S</w:t>
      </w:r>
      <w:r w:rsidRPr="00181AFD">
        <w:rPr>
          <w:rFonts w:ascii="Times New Roman" w:eastAsia="DengXian" w:hAnsi="Times New Roman" w:cs="Times New Roman" w:hint="eastAsia"/>
          <w:b/>
          <w:lang w:eastAsia="zh-CN"/>
        </w:rPr>
        <w:t xml:space="preserve">11. </w:t>
      </w:r>
      <w:r w:rsidRPr="00181AFD">
        <w:rPr>
          <w:rFonts w:ascii="Times New Roman" w:eastAsia="Times New Roman" w:hAnsi="Times New Roman" w:cs="Times New Roman"/>
          <w:b/>
          <w:color w:val="000000" w:themeColor="text1"/>
        </w:rPr>
        <w:t>NOD1/2 regulates PD</w:t>
      </w:r>
      <w:r w:rsidRPr="00181AFD">
        <w:rPr>
          <w:rFonts w:ascii="Times New Roman" w:eastAsia="SimSun" w:hAnsi="Times New Roman" w:cs="Times New Roman" w:hint="eastAsia"/>
          <w:b/>
          <w:color w:val="000000" w:themeColor="text1"/>
          <w:lang w:eastAsia="zh-CN"/>
        </w:rPr>
        <w:t>-</w:t>
      </w:r>
      <w:r w:rsidRPr="00181AFD">
        <w:rPr>
          <w:rFonts w:ascii="Times New Roman" w:eastAsia="Times New Roman" w:hAnsi="Times New Roman" w:cs="Times New Roman"/>
          <w:b/>
          <w:color w:val="000000" w:themeColor="text1"/>
        </w:rPr>
        <w:t>L1 expression via the RIPK2</w:t>
      </w:r>
      <w:r w:rsidRPr="00181AFD">
        <w:rPr>
          <w:rFonts w:ascii="Times New Roman" w:eastAsia="SimSun" w:hAnsi="Times New Roman" w:cs="Times New Roman" w:hint="eastAsia"/>
          <w:b/>
          <w:color w:val="000000" w:themeColor="text1"/>
          <w:lang w:eastAsia="zh-CN"/>
        </w:rPr>
        <w:t>/</w:t>
      </w:r>
      <w:r w:rsidRPr="00181AFD">
        <w:rPr>
          <w:rFonts w:ascii="Times New Roman" w:eastAsia="Times New Roman" w:hAnsi="Times New Roman" w:cs="Times New Roman"/>
          <w:b/>
          <w:color w:val="000000" w:themeColor="text1"/>
        </w:rPr>
        <w:t>NF-</w:t>
      </w:r>
      <w:proofErr w:type="spellStart"/>
      <w:r w:rsidRPr="00181AFD">
        <w:rPr>
          <w:rFonts w:ascii="Times New Roman" w:eastAsia="Times New Roman" w:hAnsi="Times New Roman" w:cs="Times New Roman"/>
          <w:b/>
          <w:color w:val="000000" w:themeColor="text1"/>
        </w:rPr>
        <w:t>κB</w:t>
      </w:r>
      <w:proofErr w:type="spellEnd"/>
      <w:r w:rsidRPr="00181AFD">
        <w:rPr>
          <w:rFonts w:ascii="Times New Roman" w:eastAsia="Times New Roman" w:hAnsi="Times New Roman" w:cs="Times New Roman"/>
          <w:b/>
          <w:color w:val="000000" w:themeColor="text1"/>
        </w:rPr>
        <w:t xml:space="preserve"> pathway</w:t>
      </w:r>
      <w:r w:rsidRPr="00181AFD">
        <w:rPr>
          <w:rFonts w:ascii="Times New Roman" w:eastAsia="DengXian" w:hAnsi="Times New Roman" w:cs="Times New Roman" w:hint="eastAsia"/>
          <w:b/>
          <w:color w:val="000000" w:themeColor="text1"/>
          <w:lang w:eastAsia="zh-CN"/>
        </w:rPr>
        <w:t>.</w:t>
      </w:r>
      <w:r w:rsidRPr="00181AFD">
        <w:rPr>
          <w:rFonts w:ascii="Times New Roman" w:eastAsia="Times New Roman" w:hAnsi="Times New Roman" w:cs="Times New Roman"/>
          <w:b/>
          <w:color w:val="000000" w:themeColor="text1"/>
        </w:rPr>
        <w:t xml:space="preserve"> </w:t>
      </w:r>
      <w:r w:rsidR="00640A05" w:rsidRPr="00181AFD">
        <w:rPr>
          <w:rFonts w:ascii="Times New Roman" w:hAnsi="Times New Roman" w:cs="Times New Roman" w:hint="eastAsia"/>
          <w:b/>
          <w:bCs/>
          <w:color w:val="000000" w:themeColor="text1"/>
          <w:lang w:eastAsia="zh-CN"/>
        </w:rPr>
        <w:t xml:space="preserve">a, </w:t>
      </w:r>
      <w:r w:rsidR="004742E9" w:rsidRPr="00181AFD">
        <w:rPr>
          <w:rFonts w:ascii="Times New Roman" w:hAnsi="Times New Roman" w:cs="Times New Roman" w:hint="eastAsia"/>
          <w:b/>
          <w:bCs/>
          <w:color w:val="000000" w:themeColor="text1"/>
          <w:lang w:eastAsia="zh-CN"/>
        </w:rPr>
        <w:t>b</w:t>
      </w:r>
      <w:r w:rsidRPr="00181AFD">
        <w:rPr>
          <w:rFonts w:ascii="Times New Roman" w:eastAsia="Times New Roman" w:hAnsi="Times New Roman" w:cs="Times New Roman"/>
          <w:color w:val="000000" w:themeColor="text1"/>
        </w:rPr>
        <w:t xml:space="preserve"> Relative </w:t>
      </w:r>
      <w:r w:rsidRPr="00181AFD">
        <w:rPr>
          <w:rFonts w:ascii="Times New Roman" w:eastAsia="DengXian" w:hAnsi="Times New Roman" w:cs="Times New Roman" w:hint="eastAsia"/>
          <w:i/>
          <w:iCs/>
          <w:color w:val="000000" w:themeColor="text1"/>
          <w:lang w:eastAsia="zh-CN"/>
        </w:rPr>
        <w:t>CD274</w:t>
      </w:r>
      <w:r w:rsidRPr="00181AFD">
        <w:rPr>
          <w:rFonts w:ascii="Times New Roman" w:eastAsia="Times New Roman" w:hAnsi="Times New Roman" w:cs="Times New Roman"/>
          <w:color w:val="000000" w:themeColor="text1"/>
        </w:rPr>
        <w:t xml:space="preserve"> mRNA expression levels in THP-1 cells. </w:t>
      </w:r>
      <w:r w:rsidR="004742E9" w:rsidRPr="00181AFD">
        <w:rPr>
          <w:rFonts w:ascii="Times New Roman" w:hAnsi="Times New Roman" w:cs="Times New Roman" w:hint="eastAsia"/>
          <w:b/>
          <w:bCs/>
          <w:color w:val="000000" w:themeColor="text1"/>
          <w:lang w:eastAsia="zh-CN"/>
        </w:rPr>
        <w:t>a</w:t>
      </w:r>
      <w:r w:rsidRPr="00181AFD">
        <w:rPr>
          <w:rFonts w:ascii="Times New Roman" w:eastAsia="Times New Roman" w:hAnsi="Times New Roman" w:cs="Times New Roman"/>
          <w:color w:val="000000" w:themeColor="text1"/>
        </w:rPr>
        <w:t xml:space="preserve"> Cells </w:t>
      </w:r>
      <w:r w:rsidRPr="00181AFD">
        <w:rPr>
          <w:rFonts w:ascii="Times New Roman" w:eastAsia="DengXian" w:hAnsi="Times New Roman" w:cs="Times New Roman" w:hint="eastAsia"/>
          <w:color w:val="000000" w:themeColor="text1"/>
          <w:lang w:eastAsia="zh-CN"/>
        </w:rPr>
        <w:t xml:space="preserve">were </w:t>
      </w:r>
      <w:r w:rsidRPr="00181AFD">
        <w:rPr>
          <w:rFonts w:ascii="Times New Roman" w:eastAsia="Times New Roman" w:hAnsi="Times New Roman" w:cs="Times New Roman"/>
          <w:color w:val="000000" w:themeColor="text1"/>
        </w:rPr>
        <w:t xml:space="preserve">treated with ML130 (NOD1 antagonist, 10 </w:t>
      </w:r>
      <w:proofErr w:type="spellStart"/>
      <w:r w:rsidRPr="00181AFD">
        <w:rPr>
          <w:rFonts w:ascii="Times New Roman" w:eastAsia="Times New Roman" w:hAnsi="Times New Roman" w:cs="Times New Roman"/>
          <w:color w:val="000000" w:themeColor="text1"/>
        </w:rPr>
        <w:t>μM</w:t>
      </w:r>
      <w:proofErr w:type="spellEnd"/>
      <w:r w:rsidRPr="00181AFD">
        <w:rPr>
          <w:rFonts w:ascii="Times New Roman" w:eastAsia="Times New Roman" w:hAnsi="Times New Roman" w:cs="Times New Roman"/>
          <w:color w:val="000000" w:themeColor="text1"/>
        </w:rPr>
        <w:t>)</w:t>
      </w:r>
      <w:r w:rsidRPr="00181AFD">
        <w:rPr>
          <w:rFonts w:ascii="Times New Roman" w:eastAsia="DengXian" w:hAnsi="Times New Roman" w:cs="Times New Roman" w:hint="eastAsia"/>
          <w:color w:val="000000" w:themeColor="text1"/>
          <w:lang w:eastAsia="zh-CN"/>
        </w:rPr>
        <w:t xml:space="preserve"> or </w:t>
      </w:r>
      <w:r w:rsidRPr="00181AFD">
        <w:rPr>
          <w:rFonts w:ascii="Times New Roman" w:eastAsia="Times New Roman" w:hAnsi="Times New Roman" w:cs="Times New Roman"/>
          <w:color w:val="000000" w:themeColor="text1"/>
        </w:rPr>
        <w:t>GSK</w:t>
      </w:r>
      <w:r w:rsidRPr="00181AFD">
        <w:rPr>
          <w:rFonts w:ascii="Times New Roman" w:eastAsia="DengXian" w:hAnsi="Times New Roman" w:cs="Times New Roman" w:hint="eastAsia"/>
          <w:color w:val="000000" w:themeColor="text1"/>
          <w:lang w:eastAsia="zh-CN"/>
        </w:rPr>
        <w:t>583 (</w:t>
      </w:r>
      <w:r w:rsidRPr="00181AFD">
        <w:rPr>
          <w:rFonts w:ascii="Times New Roman" w:eastAsia="Times New Roman" w:hAnsi="Times New Roman" w:cs="Times New Roman"/>
          <w:color w:val="000000" w:themeColor="text1"/>
        </w:rPr>
        <w:t xml:space="preserve">1 </w:t>
      </w:r>
      <w:proofErr w:type="spellStart"/>
      <w:r w:rsidRPr="00181AFD">
        <w:rPr>
          <w:rFonts w:ascii="Times New Roman" w:eastAsia="Times New Roman" w:hAnsi="Times New Roman" w:cs="Times New Roman"/>
          <w:color w:val="000000" w:themeColor="text1"/>
        </w:rPr>
        <w:t>μM</w:t>
      </w:r>
      <w:proofErr w:type="spellEnd"/>
      <w:r w:rsidRPr="00181AFD">
        <w:rPr>
          <w:rFonts w:ascii="Times New Roman" w:eastAsia="DengXian" w:hAnsi="Times New Roman" w:cs="Times New Roman" w:hint="eastAsia"/>
          <w:color w:val="000000" w:themeColor="text1"/>
          <w:lang w:eastAsia="zh-CN"/>
        </w:rPr>
        <w:t>)</w:t>
      </w:r>
      <w:r w:rsidRPr="00181AFD">
        <w:rPr>
          <w:rFonts w:ascii="Times New Roman" w:eastAsia="Times New Roman" w:hAnsi="Times New Roman" w:cs="Times New Roman"/>
          <w:color w:val="000000" w:themeColor="text1"/>
        </w:rPr>
        <w:t xml:space="preserve"> for 1 h before stimulation with C12-iE-DAP</w:t>
      </w:r>
      <w:r w:rsidR="008966FD" w:rsidRPr="00181AFD">
        <w:rPr>
          <w:rFonts w:ascii="Times New Roman" w:eastAsia="Times New Roman" w:hAnsi="Times New Roman" w:cs="Times New Roman"/>
          <w:color w:val="000000" w:themeColor="text1"/>
        </w:rPr>
        <w:t xml:space="preserve"> </w:t>
      </w:r>
      <w:r w:rsidRPr="00181AFD">
        <w:rPr>
          <w:rFonts w:ascii="Times New Roman" w:eastAsia="DengXian" w:hAnsi="Times New Roman" w:cs="Times New Roman" w:hint="eastAsia"/>
          <w:color w:val="000000"/>
          <w:lang w:eastAsia="zh-CN"/>
        </w:rPr>
        <w:t>(</w:t>
      </w:r>
      <w:r w:rsidRPr="00181AFD">
        <w:rPr>
          <w:rFonts w:ascii="Times New Roman" w:eastAsia="SimSun" w:hAnsi="Times New Roman" w:cs="Times New Roman"/>
          <w:i/>
          <w:iCs/>
          <w:color w:val="000000" w:themeColor="text1"/>
          <w:lang w:eastAsia="zh-CN"/>
        </w:rPr>
        <w:t xml:space="preserve">n </w:t>
      </w:r>
      <w:r w:rsidRPr="00181AFD">
        <w:rPr>
          <w:rFonts w:ascii="Times New Roman" w:eastAsia="SimSun" w:hAnsi="Times New Roman" w:cs="Times New Roman"/>
          <w:color w:val="000000" w:themeColor="text1"/>
          <w:lang w:eastAsia="zh-CN"/>
        </w:rPr>
        <w:t xml:space="preserve">= </w:t>
      </w:r>
      <w:r w:rsidRPr="00181AFD">
        <w:rPr>
          <w:rFonts w:ascii="Times New Roman" w:eastAsia="SimSun" w:hAnsi="Times New Roman" w:cs="Times New Roman" w:hint="eastAsia"/>
          <w:color w:val="000000" w:themeColor="text1"/>
          <w:lang w:eastAsia="zh-CN"/>
        </w:rPr>
        <w:t>3</w:t>
      </w:r>
      <w:r w:rsidRPr="00181AFD">
        <w:rPr>
          <w:rFonts w:ascii="Times New Roman" w:eastAsia="DengXian" w:hAnsi="Times New Roman" w:cs="Times New Roman" w:hint="eastAsia"/>
          <w:color w:val="000000"/>
          <w:lang w:eastAsia="zh-CN"/>
        </w:rPr>
        <w:t>)</w:t>
      </w:r>
      <w:r w:rsidRPr="00181AFD">
        <w:rPr>
          <w:rFonts w:ascii="Times New Roman" w:eastAsia="Times New Roman" w:hAnsi="Times New Roman" w:cs="Times New Roman"/>
          <w:color w:val="000000" w:themeColor="text1"/>
        </w:rPr>
        <w:t xml:space="preserve">. </w:t>
      </w:r>
      <w:r w:rsidR="004742E9" w:rsidRPr="00181AFD">
        <w:rPr>
          <w:rFonts w:ascii="Times New Roman" w:hAnsi="Times New Roman" w:cs="Times New Roman" w:hint="eastAsia"/>
          <w:b/>
          <w:bCs/>
          <w:color w:val="000000" w:themeColor="text1"/>
          <w:lang w:eastAsia="zh-CN"/>
        </w:rPr>
        <w:t>b</w:t>
      </w:r>
      <w:r w:rsidRPr="00181AFD">
        <w:rPr>
          <w:rFonts w:ascii="Times New Roman" w:eastAsia="Times New Roman" w:hAnsi="Times New Roman" w:cs="Times New Roman"/>
          <w:color w:val="000000" w:themeColor="text1"/>
        </w:rPr>
        <w:t xml:space="preserve"> Cells </w:t>
      </w:r>
      <w:r w:rsidRPr="00181AFD">
        <w:rPr>
          <w:rFonts w:ascii="Times New Roman" w:eastAsia="DengXian" w:hAnsi="Times New Roman" w:cs="Times New Roman" w:hint="eastAsia"/>
          <w:color w:val="000000" w:themeColor="text1"/>
          <w:lang w:eastAsia="zh-CN"/>
        </w:rPr>
        <w:t xml:space="preserve">were </w:t>
      </w:r>
      <w:r w:rsidRPr="00181AFD">
        <w:rPr>
          <w:rFonts w:ascii="Times New Roman" w:eastAsia="Times New Roman" w:hAnsi="Times New Roman" w:cs="Times New Roman"/>
          <w:color w:val="000000" w:themeColor="text1"/>
        </w:rPr>
        <w:t xml:space="preserve">treated with GSK717 (NOD2 antagonist, 10 </w:t>
      </w:r>
      <w:proofErr w:type="spellStart"/>
      <w:r w:rsidRPr="00181AFD">
        <w:rPr>
          <w:rFonts w:ascii="Times New Roman" w:eastAsia="Times New Roman" w:hAnsi="Times New Roman" w:cs="Times New Roman"/>
          <w:color w:val="000000" w:themeColor="text1"/>
        </w:rPr>
        <w:t>μM</w:t>
      </w:r>
      <w:proofErr w:type="spellEnd"/>
      <w:r w:rsidRPr="00181AFD">
        <w:rPr>
          <w:rFonts w:ascii="Times New Roman" w:eastAsia="Times New Roman" w:hAnsi="Times New Roman" w:cs="Times New Roman"/>
          <w:color w:val="000000" w:themeColor="text1"/>
        </w:rPr>
        <w:t xml:space="preserve">) </w:t>
      </w:r>
      <w:r w:rsidRPr="00181AFD">
        <w:rPr>
          <w:rFonts w:ascii="Times New Roman" w:eastAsia="DengXian" w:hAnsi="Times New Roman" w:cs="Times New Roman" w:hint="eastAsia"/>
          <w:color w:val="000000" w:themeColor="text1"/>
          <w:lang w:eastAsia="zh-CN"/>
        </w:rPr>
        <w:t xml:space="preserve">or </w:t>
      </w:r>
      <w:r w:rsidRPr="00181AFD">
        <w:rPr>
          <w:rFonts w:ascii="Times New Roman" w:eastAsia="Times New Roman" w:hAnsi="Times New Roman" w:cs="Times New Roman"/>
          <w:color w:val="000000" w:themeColor="text1"/>
        </w:rPr>
        <w:t>GSK</w:t>
      </w:r>
      <w:r w:rsidRPr="00181AFD">
        <w:rPr>
          <w:rFonts w:ascii="Times New Roman" w:eastAsia="DengXian" w:hAnsi="Times New Roman" w:cs="Times New Roman" w:hint="eastAsia"/>
          <w:color w:val="000000" w:themeColor="text1"/>
          <w:lang w:eastAsia="zh-CN"/>
        </w:rPr>
        <w:t>583 (</w:t>
      </w:r>
      <w:r w:rsidRPr="00181AFD">
        <w:rPr>
          <w:rFonts w:ascii="Times New Roman" w:eastAsia="Times New Roman" w:hAnsi="Times New Roman" w:cs="Times New Roman"/>
          <w:color w:val="000000" w:themeColor="text1"/>
        </w:rPr>
        <w:t xml:space="preserve">1 </w:t>
      </w:r>
      <w:proofErr w:type="spellStart"/>
      <w:r w:rsidRPr="00181AFD">
        <w:rPr>
          <w:rFonts w:ascii="Times New Roman" w:eastAsia="Times New Roman" w:hAnsi="Times New Roman" w:cs="Times New Roman"/>
          <w:color w:val="000000" w:themeColor="text1"/>
        </w:rPr>
        <w:t>μM</w:t>
      </w:r>
      <w:proofErr w:type="spellEnd"/>
      <w:r w:rsidRPr="00181AFD">
        <w:rPr>
          <w:rFonts w:ascii="Times New Roman" w:eastAsia="DengXia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themeColor="text1"/>
        </w:rPr>
        <w:t xml:space="preserve">for 1 h before stimulation with MDP </w:t>
      </w:r>
      <w:r w:rsidRPr="00181AFD">
        <w:rPr>
          <w:rFonts w:ascii="Times New Roman" w:eastAsia="DengXian" w:hAnsi="Times New Roman" w:cs="Times New Roman" w:hint="eastAsia"/>
          <w:color w:val="000000"/>
          <w:lang w:eastAsia="zh-CN"/>
        </w:rPr>
        <w:t>(</w:t>
      </w:r>
      <w:r w:rsidRPr="00181AFD">
        <w:rPr>
          <w:rFonts w:ascii="Times New Roman" w:eastAsia="SimSun" w:hAnsi="Times New Roman" w:cs="Times New Roman"/>
          <w:i/>
          <w:iCs/>
          <w:color w:val="000000" w:themeColor="text1"/>
          <w:lang w:eastAsia="zh-CN"/>
        </w:rPr>
        <w:t xml:space="preserve">n </w:t>
      </w:r>
      <w:r w:rsidRPr="00181AFD">
        <w:rPr>
          <w:rFonts w:ascii="Times New Roman" w:eastAsia="SimSun" w:hAnsi="Times New Roman" w:cs="Times New Roman"/>
          <w:color w:val="000000" w:themeColor="text1"/>
          <w:lang w:eastAsia="zh-CN"/>
        </w:rPr>
        <w:t xml:space="preserve">= </w:t>
      </w:r>
      <w:r w:rsidRPr="00181AFD">
        <w:rPr>
          <w:rFonts w:ascii="Times New Roman" w:eastAsia="SimSun" w:hAnsi="Times New Roman" w:cs="Times New Roman" w:hint="eastAsia"/>
          <w:color w:val="000000" w:themeColor="text1"/>
          <w:lang w:eastAsia="zh-CN"/>
        </w:rPr>
        <w:t>3</w:t>
      </w:r>
      <w:r w:rsidRPr="00181AFD">
        <w:rPr>
          <w:rFonts w:ascii="Times New Roman" w:eastAsia="DengXian" w:hAnsi="Times New Roman" w:cs="Times New Roman" w:hint="eastAsia"/>
          <w:color w:val="000000"/>
          <w:lang w:eastAsia="zh-CN"/>
        </w:rPr>
        <w:t>)</w:t>
      </w:r>
      <w:r w:rsidRPr="00181AFD">
        <w:rPr>
          <w:rFonts w:ascii="Times New Roman" w:eastAsia="Times New Roman" w:hAnsi="Times New Roman" w:cs="Times New Roman"/>
          <w:color w:val="000000" w:themeColor="text1"/>
        </w:rPr>
        <w:t>.</w:t>
      </w:r>
      <w:r w:rsidRPr="00181AFD">
        <w:rPr>
          <w:rFonts w:ascii="Times New Roman" w:eastAsia="DengXian" w:hAnsi="Times New Roman" w:cs="Times New Roman" w:hint="eastAsia"/>
          <w:color w:val="000000" w:themeColor="text1"/>
          <w:lang w:eastAsia="zh-CN"/>
        </w:rPr>
        <w:t xml:space="preserve"> </w:t>
      </w:r>
      <w:r w:rsidR="00FC3F88" w:rsidRPr="00181AFD">
        <w:rPr>
          <w:rFonts w:ascii="Times New Roman" w:eastAsia="DengXian" w:hAnsi="Times New Roman" w:cs="Times New Roman" w:hint="eastAsia"/>
          <w:b/>
          <w:bCs/>
          <w:color w:val="000000" w:themeColor="text1"/>
          <w:lang w:eastAsia="zh-CN"/>
        </w:rPr>
        <w:t xml:space="preserve">c, </w:t>
      </w:r>
      <w:r w:rsidR="004742E9" w:rsidRPr="00181AFD">
        <w:rPr>
          <w:rFonts w:ascii="Times New Roman" w:eastAsia="DengXian" w:hAnsi="Times New Roman" w:cs="Times New Roman" w:hint="eastAsia"/>
          <w:b/>
          <w:bCs/>
          <w:color w:val="000000" w:themeColor="text1"/>
          <w:lang w:eastAsia="zh-CN"/>
        </w:rPr>
        <w:t xml:space="preserve">d </w:t>
      </w:r>
      <w:r w:rsidRPr="00181AFD">
        <w:rPr>
          <w:rFonts w:ascii="Times New Roman" w:eastAsia="DengXian" w:hAnsi="Times New Roman" w:cs="Times New Roman" w:hint="eastAsia"/>
          <w:color w:val="000000" w:themeColor="text1"/>
          <w:lang w:eastAsia="zh-CN"/>
        </w:rPr>
        <w:t>THP-1 and</w:t>
      </w:r>
      <w:r w:rsidR="004742E9" w:rsidRPr="00181AFD">
        <w:rPr>
          <w:rFonts w:ascii="Times New Roman" w:eastAsia="DengXian" w:hAnsi="Times New Roman" w:cs="Times New Roman" w:hint="eastAsia"/>
          <w:color w:val="000000" w:themeColor="text1"/>
          <w:lang w:eastAsia="zh-CN"/>
        </w:rPr>
        <w:t xml:space="preserve"> </w:t>
      </w:r>
      <w:r w:rsidRPr="00181AFD">
        <w:rPr>
          <w:rFonts w:ascii="Times New Roman" w:eastAsia="DengXian" w:hAnsi="Times New Roman" w:cs="Times New Roman" w:hint="eastAsia"/>
          <w:color w:val="000000" w:themeColor="text1"/>
          <w:lang w:eastAsia="zh-CN"/>
        </w:rPr>
        <w:t xml:space="preserve">BMDMs </w:t>
      </w:r>
      <w:r w:rsidR="008966FD" w:rsidRPr="00181AFD">
        <w:rPr>
          <w:rFonts w:ascii="Times New Roman" w:eastAsia="DengXian" w:hAnsi="Times New Roman" w:cs="Times New Roman" w:hint="eastAsia"/>
          <w:color w:val="000000" w:themeColor="text1"/>
          <w:lang w:eastAsia="zh-CN"/>
        </w:rPr>
        <w:t xml:space="preserve">were </w:t>
      </w:r>
      <w:r w:rsidRPr="00181AFD">
        <w:rPr>
          <w:rFonts w:ascii="Times New Roman" w:eastAsia="Times New Roman" w:hAnsi="Times New Roman" w:cs="Times New Roman"/>
          <w:color w:val="000000" w:themeColor="text1"/>
        </w:rPr>
        <w:t>treated with</w:t>
      </w:r>
      <w:r w:rsidRPr="00181AFD">
        <w:rPr>
          <w:rFonts w:ascii="Times New Roman" w:eastAsia="DengXia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themeColor="text1"/>
        </w:rPr>
        <w:t>GSK</w:t>
      </w:r>
      <w:r w:rsidRPr="00181AFD">
        <w:rPr>
          <w:rFonts w:ascii="Times New Roman" w:eastAsia="DengXian" w:hAnsi="Times New Roman" w:cs="Times New Roman" w:hint="eastAsia"/>
          <w:color w:val="000000" w:themeColor="text1"/>
          <w:lang w:eastAsia="zh-CN"/>
        </w:rPr>
        <w:t>583 (</w:t>
      </w:r>
      <w:r w:rsidRPr="00181AFD">
        <w:rPr>
          <w:rFonts w:ascii="Times New Roman" w:eastAsia="Times New Roman" w:hAnsi="Times New Roman" w:cs="Times New Roman"/>
          <w:color w:val="000000" w:themeColor="text1"/>
        </w:rPr>
        <w:t xml:space="preserve">1 </w:t>
      </w:r>
      <w:proofErr w:type="spellStart"/>
      <w:r w:rsidRPr="00181AFD">
        <w:rPr>
          <w:rFonts w:ascii="Times New Roman" w:eastAsia="Times New Roman" w:hAnsi="Times New Roman" w:cs="Times New Roman"/>
          <w:color w:val="000000" w:themeColor="text1"/>
        </w:rPr>
        <w:t>μM</w:t>
      </w:r>
      <w:proofErr w:type="spellEnd"/>
      <w:r w:rsidRPr="00181AFD">
        <w:rPr>
          <w:rFonts w:ascii="Times New Roman" w:eastAsia="DengXia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themeColor="text1"/>
        </w:rPr>
        <w:t xml:space="preserve">for 1 h before stimulation with C12-iE-DAP </w:t>
      </w:r>
      <w:r w:rsidRPr="00181AFD">
        <w:rPr>
          <w:rFonts w:ascii="Times New Roman" w:eastAsia="DengXian" w:hAnsi="Times New Roman" w:cs="Times New Roman" w:hint="eastAsia"/>
          <w:color w:val="000000" w:themeColor="text1"/>
          <w:lang w:eastAsia="zh-CN"/>
        </w:rPr>
        <w:t xml:space="preserve">plus </w:t>
      </w:r>
      <w:r w:rsidRPr="00181AFD">
        <w:rPr>
          <w:rFonts w:ascii="Times New Roman" w:eastAsia="Times New Roman" w:hAnsi="Times New Roman" w:cs="Times New Roman"/>
          <w:color w:val="000000" w:themeColor="text1"/>
        </w:rPr>
        <w:t>MDP</w:t>
      </w:r>
      <w:r w:rsidR="00990505" w:rsidRPr="00181AFD">
        <w:rPr>
          <w:rFonts w:ascii="SimSun" w:eastAsia="SimSun" w:hAnsi="SimSun" w:cs="SimSun" w:hint="eastAsia"/>
          <w:color w:val="000000" w:themeColor="text1"/>
          <w:lang w:eastAsia="zh-CN"/>
        </w:rPr>
        <w:t>.</w:t>
      </w:r>
      <w:r w:rsidR="0005541A" w:rsidRPr="00181AFD">
        <w:rPr>
          <w:rFonts w:ascii="SimSun" w:eastAsia="SimSun" w:hAnsi="SimSun" w:cs="SimSun" w:hint="eastAsia"/>
          <w:color w:val="000000" w:themeColor="text1"/>
          <w:lang w:eastAsia="zh-CN"/>
        </w:rPr>
        <w:t xml:space="preserve"> </w:t>
      </w:r>
      <w:r w:rsidRPr="00181AFD">
        <w:rPr>
          <w:rFonts w:ascii="Times New Roman" w:eastAsia="DengXian" w:hAnsi="Times New Roman" w:cs="Times New Roman" w:hint="eastAsia"/>
          <w:color w:val="000000" w:themeColor="text1"/>
          <w:lang w:eastAsia="zh-CN"/>
        </w:rPr>
        <w:t>R</w:t>
      </w:r>
      <w:r w:rsidRPr="00181AFD">
        <w:rPr>
          <w:rFonts w:ascii="Times New Roman" w:eastAsia="Times New Roman" w:hAnsi="Times New Roman" w:cs="Times New Roman"/>
          <w:color w:val="000000" w:themeColor="text1"/>
        </w:rPr>
        <w:t xml:space="preserve">elative </w:t>
      </w:r>
      <w:r w:rsidRPr="00181AFD">
        <w:rPr>
          <w:rFonts w:ascii="Times New Roman" w:eastAsia="SimSun" w:hAnsi="Times New Roman" w:cs="Times New Roman" w:hint="eastAsia"/>
          <w:i/>
          <w:iCs/>
          <w:color w:val="000000" w:themeColor="text1"/>
          <w:lang w:eastAsia="zh-CN"/>
        </w:rPr>
        <w:t>Cd274</w:t>
      </w:r>
      <w:r w:rsidRPr="00181AFD">
        <w:rPr>
          <w:rFonts w:ascii="Times New Roman" w:eastAsia="Times New Roman" w:hAnsi="Times New Roman" w:cs="Times New Roman"/>
          <w:color w:val="000000" w:themeColor="text1"/>
        </w:rPr>
        <w:t xml:space="preserve"> mRNA </w:t>
      </w:r>
      <w:r w:rsidRPr="00181AFD">
        <w:rPr>
          <w:rFonts w:ascii="Times New Roman" w:eastAsia="Times New Roman" w:hAnsi="Times New Roman" w:cs="Times New Roman"/>
          <w:color w:val="000000" w:themeColor="text1"/>
        </w:rPr>
        <w:lastRenderedPageBreak/>
        <w:t xml:space="preserve">expression levels </w:t>
      </w:r>
      <w:r w:rsidRPr="00181AFD">
        <w:rPr>
          <w:rFonts w:ascii="Times New Roman" w:eastAsia="DengXian" w:hAnsi="Times New Roman" w:cs="Times New Roman" w:hint="eastAsia"/>
          <w:lang w:eastAsia="zh-CN"/>
        </w:rPr>
        <w:t xml:space="preserve">were determined by qPCR </w:t>
      </w:r>
      <w:r w:rsidR="008966FD" w:rsidRPr="00181AFD">
        <w:rPr>
          <w:rFonts w:ascii="Times New Roman" w:eastAsia="DengXian" w:hAnsi="Times New Roman" w:cs="Times New Roman" w:hint="eastAsia"/>
          <w:color w:val="000000"/>
          <w:lang w:eastAsia="zh-CN"/>
        </w:rPr>
        <w:t>(</w:t>
      </w:r>
      <w:r w:rsidR="008966FD" w:rsidRPr="00181AFD">
        <w:rPr>
          <w:rFonts w:ascii="Times New Roman" w:eastAsia="SimSun" w:hAnsi="Times New Roman" w:cs="Times New Roman"/>
          <w:i/>
          <w:iCs/>
          <w:color w:val="000000" w:themeColor="text1"/>
          <w:lang w:eastAsia="zh-CN"/>
        </w:rPr>
        <w:t xml:space="preserve">n </w:t>
      </w:r>
      <w:r w:rsidR="008966FD" w:rsidRPr="00181AFD">
        <w:rPr>
          <w:rFonts w:ascii="Times New Roman" w:eastAsia="SimSun" w:hAnsi="Times New Roman" w:cs="Times New Roman"/>
          <w:color w:val="000000" w:themeColor="text1"/>
          <w:lang w:eastAsia="zh-CN"/>
        </w:rPr>
        <w:t xml:space="preserve">= </w:t>
      </w:r>
      <w:r w:rsidR="008966FD" w:rsidRPr="00181AFD">
        <w:rPr>
          <w:rFonts w:ascii="Times New Roman" w:eastAsia="SimSun" w:hAnsi="Times New Roman" w:cs="Times New Roman" w:hint="eastAsia"/>
          <w:color w:val="000000" w:themeColor="text1"/>
          <w:lang w:eastAsia="zh-CN"/>
        </w:rPr>
        <w:t>3</w:t>
      </w:r>
      <w:r w:rsidR="008966FD" w:rsidRPr="00181AFD">
        <w:rPr>
          <w:rFonts w:ascii="Times New Roman" w:eastAsia="DengXian" w:hAnsi="Times New Roman" w:cs="Times New Roman" w:hint="eastAsia"/>
          <w:color w:val="000000"/>
          <w:lang w:eastAsia="zh-CN"/>
        </w:rPr>
        <w:t>)</w:t>
      </w:r>
      <w:r w:rsidR="008966FD" w:rsidRPr="00181AFD">
        <w:rPr>
          <w:rFonts w:ascii="Times New Roman" w:eastAsia="Times New Roman" w:hAnsi="Times New Roman" w:cs="Times New Roman"/>
          <w:color w:val="000000" w:themeColor="text1"/>
        </w:rPr>
        <w:t>.</w:t>
      </w:r>
      <w:r w:rsidR="008966FD" w:rsidRPr="00181AFD">
        <w:rPr>
          <w:rFonts w:ascii="Times New Roman" w:eastAsia="DengXian" w:hAnsi="Times New Roman" w:cs="Times New Roman" w:hint="eastAsia"/>
          <w:color w:val="000000" w:themeColor="text1"/>
          <w:lang w:eastAsia="zh-CN"/>
        </w:rPr>
        <w:t xml:space="preserve"> </w:t>
      </w:r>
      <w:r w:rsidR="004742E9" w:rsidRPr="00181AFD">
        <w:rPr>
          <w:rFonts w:ascii="Times New Roman" w:eastAsia="DengXian" w:hAnsi="Times New Roman" w:cs="Times New Roman" w:hint="eastAsia"/>
          <w:b/>
          <w:bCs/>
          <w:color w:val="000000" w:themeColor="text1"/>
          <w:lang w:eastAsia="zh-CN"/>
        </w:rPr>
        <w:t>e</w:t>
      </w:r>
      <w:r w:rsidRPr="00181AFD">
        <w:rPr>
          <w:rFonts w:ascii="Times New Roman" w:eastAsia="DengXia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themeColor="text1"/>
        </w:rPr>
        <w:t xml:space="preserve">Relative </w:t>
      </w:r>
      <w:r w:rsidR="008966FD" w:rsidRPr="00181AFD">
        <w:rPr>
          <w:rFonts w:ascii="Times New Roman" w:hAnsi="Times New Roman" w:cs="Times New Roman"/>
          <w:i/>
          <w:iCs/>
          <w:color w:val="000000" w:themeColor="text1"/>
          <w:lang w:eastAsia="zh-CN"/>
        </w:rPr>
        <w:t>CD274</w:t>
      </w:r>
      <w:r w:rsidRPr="00181AFD">
        <w:rPr>
          <w:rFonts w:ascii="Times New Roman" w:eastAsia="Times New Roman" w:hAnsi="Times New Roman" w:cs="Times New Roman"/>
          <w:color w:val="000000" w:themeColor="text1"/>
        </w:rPr>
        <w:t xml:space="preserve"> mRNA expression levels in THP-1 cells treated with QNZ (NF-</w:t>
      </w:r>
      <w:proofErr w:type="spellStart"/>
      <w:r w:rsidRPr="00181AFD">
        <w:rPr>
          <w:rFonts w:ascii="Times New Roman" w:eastAsia="Times New Roman" w:hAnsi="Times New Roman" w:cs="Times New Roman"/>
          <w:color w:val="000000" w:themeColor="text1"/>
        </w:rPr>
        <w:t>κB</w:t>
      </w:r>
      <w:proofErr w:type="spellEnd"/>
      <w:r w:rsidRPr="00181AFD">
        <w:rPr>
          <w:rFonts w:ascii="Times New Roman" w:eastAsia="Times New Roman" w:hAnsi="Times New Roman" w:cs="Times New Roman"/>
          <w:color w:val="000000" w:themeColor="text1"/>
        </w:rPr>
        <w:t xml:space="preserve"> inhibitor), T5224 (c-</w:t>
      </w:r>
      <w:proofErr w:type="spellStart"/>
      <w:r w:rsidRPr="00181AFD">
        <w:rPr>
          <w:rFonts w:ascii="Times New Roman" w:eastAsia="Times New Roman" w:hAnsi="Times New Roman" w:cs="Times New Roman"/>
          <w:color w:val="000000" w:themeColor="text1"/>
        </w:rPr>
        <w:t>Fos</w:t>
      </w:r>
      <w:proofErr w:type="spellEnd"/>
      <w:r w:rsidRPr="00181AFD">
        <w:rPr>
          <w:rFonts w:ascii="Times New Roman" w:eastAsia="Times New Roman" w:hAnsi="Times New Roman" w:cs="Times New Roman"/>
          <w:color w:val="000000" w:themeColor="text1"/>
        </w:rPr>
        <w:t>/AP-1 inhibitor), or MRT67307 (</w:t>
      </w:r>
      <w:proofErr w:type="spellStart"/>
      <w:r w:rsidRPr="00181AFD">
        <w:rPr>
          <w:rFonts w:ascii="Times New Roman" w:eastAsia="Times New Roman" w:hAnsi="Times New Roman" w:cs="Times New Roman"/>
          <w:color w:val="000000" w:themeColor="text1"/>
        </w:rPr>
        <w:t>IKKε</w:t>
      </w:r>
      <w:proofErr w:type="spellEnd"/>
      <w:r w:rsidRPr="00181AFD">
        <w:rPr>
          <w:rFonts w:ascii="Times New Roman" w:eastAsia="Times New Roman" w:hAnsi="Times New Roman" w:cs="Times New Roman"/>
          <w:color w:val="000000" w:themeColor="text1"/>
        </w:rPr>
        <w:t>/TBK1 inhibitor) for 1 h before stimulation with C12-iE-DAP and MDP (D+M</w:t>
      </w:r>
      <w:r w:rsidR="008966FD" w:rsidRPr="00181AFD">
        <w:rPr>
          <w:rFonts w:ascii="Times New Roman" w:eastAsia="Times New Roman" w:hAnsi="Times New Roman" w:cs="Times New Roman"/>
          <w:color w:val="000000" w:themeColor="text1"/>
        </w:rPr>
        <w:t xml:space="preserve">) </w:t>
      </w:r>
      <w:r w:rsidRPr="00181AFD">
        <w:rPr>
          <w:rFonts w:ascii="Times New Roman" w:eastAsia="DengXian" w:hAnsi="Times New Roman" w:cs="Times New Roman" w:hint="eastAsia"/>
          <w:color w:val="000000"/>
          <w:lang w:eastAsia="zh-CN"/>
        </w:rPr>
        <w:t>(</w:t>
      </w:r>
      <w:r w:rsidRPr="00181AFD">
        <w:rPr>
          <w:rFonts w:ascii="Times New Roman" w:eastAsia="SimSun" w:hAnsi="Times New Roman" w:cs="Times New Roman"/>
          <w:i/>
          <w:iCs/>
          <w:color w:val="000000" w:themeColor="text1"/>
          <w:lang w:eastAsia="zh-CN"/>
        </w:rPr>
        <w:t xml:space="preserve">n </w:t>
      </w:r>
      <w:r w:rsidRPr="00181AFD">
        <w:rPr>
          <w:rFonts w:ascii="Times New Roman" w:eastAsia="SimSun" w:hAnsi="Times New Roman" w:cs="Times New Roman"/>
          <w:color w:val="000000" w:themeColor="text1"/>
          <w:lang w:eastAsia="zh-CN"/>
        </w:rPr>
        <w:t xml:space="preserve">= </w:t>
      </w:r>
      <w:r w:rsidRPr="00181AFD">
        <w:rPr>
          <w:rFonts w:ascii="Times New Roman" w:eastAsia="SimSun" w:hAnsi="Times New Roman" w:cs="Times New Roman" w:hint="eastAsia"/>
          <w:color w:val="000000" w:themeColor="text1"/>
          <w:lang w:eastAsia="zh-CN"/>
        </w:rPr>
        <w:t>3</w:t>
      </w:r>
      <w:r w:rsidRPr="00181AFD">
        <w:rPr>
          <w:rFonts w:ascii="Times New Roman" w:eastAsia="DengXian" w:hAnsi="Times New Roman" w:cs="Times New Roman" w:hint="eastAsia"/>
          <w:color w:val="000000"/>
          <w:lang w:eastAsia="zh-CN"/>
        </w:rPr>
        <w:t>)</w:t>
      </w:r>
      <w:r w:rsidRPr="00181AFD">
        <w:rPr>
          <w:rFonts w:ascii="Times New Roman" w:eastAsia="Times New Roman" w:hAnsi="Times New Roman" w:cs="Times New Roman"/>
          <w:color w:val="000000" w:themeColor="text1"/>
        </w:rPr>
        <w:t>.</w:t>
      </w:r>
      <w:r w:rsidRPr="00181AFD">
        <w:rPr>
          <w:rFonts w:ascii="Times New Roman" w:eastAsia="DengXian" w:hAnsi="Times New Roman" w:cs="Times New Roman" w:hint="eastAsia"/>
          <w:color w:val="000000" w:themeColor="text1"/>
          <w:lang w:eastAsia="zh-CN"/>
        </w:rPr>
        <w:t xml:space="preserve"> </w:t>
      </w:r>
      <w:r w:rsidR="004742E9" w:rsidRPr="00181AFD">
        <w:rPr>
          <w:rFonts w:ascii="Times New Roman" w:hAnsi="Times New Roman" w:cs="Times New Roman" w:hint="eastAsia"/>
          <w:b/>
          <w:bCs/>
          <w:color w:val="000000"/>
          <w:lang w:eastAsia="zh-CN"/>
        </w:rPr>
        <w:t>f</w:t>
      </w:r>
      <w:r w:rsidRPr="00181AFD">
        <w:rPr>
          <w:rFonts w:ascii="Times New Roman" w:eastAsia="Times New Roman" w:hAnsi="Times New Roman" w:cs="Times New Roman"/>
          <w:color w:val="000000"/>
        </w:rPr>
        <w:t xml:space="preserve"> Analysis of the transcription factors binding to </w:t>
      </w:r>
      <w:r w:rsidRPr="00181AFD">
        <w:rPr>
          <w:rFonts w:ascii="Times New Roman" w:eastAsia="DengXian" w:hAnsi="Times New Roman" w:cs="Times New Roman" w:hint="eastAsia"/>
          <w:color w:val="000000"/>
          <w:lang w:eastAsia="zh-CN"/>
        </w:rPr>
        <w:t>PD-L1</w:t>
      </w:r>
      <w:r w:rsidRPr="00181AFD">
        <w:rPr>
          <w:rFonts w:ascii="Times New Roman" w:eastAsia="Times New Roman" w:hAnsi="Times New Roman" w:cs="Times New Roman"/>
          <w:color w:val="000000"/>
        </w:rPr>
        <w:t xml:space="preserve"> promoter using JASPAR</w:t>
      </w:r>
      <w:r w:rsidRPr="00181AFD">
        <w:rPr>
          <w:rFonts w:ascii="Times New Roman" w:eastAsia="DengXian" w:hAnsi="Times New Roman" w:cs="Times New Roman" w:hint="eastAsia"/>
          <w:color w:val="000000"/>
          <w:lang w:eastAsia="zh-CN"/>
        </w:rPr>
        <w:t xml:space="preserve">; RELA </w:t>
      </w:r>
      <w:r w:rsidR="009D2CFE" w:rsidRPr="00181AFD">
        <w:rPr>
          <w:rFonts w:ascii="Times New Roman" w:eastAsia="DengXian" w:hAnsi="Times New Roman" w:cs="Times New Roman" w:hint="eastAsia"/>
          <w:color w:val="000000"/>
          <w:lang w:eastAsia="zh-CN"/>
        </w:rPr>
        <w:t>encodes</w:t>
      </w:r>
      <w:r w:rsidRPr="00181AFD">
        <w:rPr>
          <w:rFonts w:ascii="Times New Roman" w:eastAsia="DengXian" w:hAnsi="Times New Roman" w:cs="Times New Roman" w:hint="eastAsia"/>
          <w:color w:val="000000"/>
          <w:lang w:eastAsia="zh-CN"/>
        </w:rPr>
        <w:t xml:space="preserve"> NF-</w:t>
      </w:r>
      <w:r w:rsidRPr="00181AFD">
        <w:rPr>
          <w:rFonts w:ascii="Times New Roman" w:eastAsia="DengXian" w:hAnsi="Times New Roman" w:cs="Times New Roman"/>
          <w:color w:val="000000"/>
          <w:lang w:eastAsia="zh-CN"/>
        </w:rPr>
        <w:t>κ</w:t>
      </w:r>
      <w:r w:rsidRPr="00181AFD">
        <w:rPr>
          <w:rFonts w:ascii="Times New Roman" w:eastAsia="DengXian" w:hAnsi="Times New Roman" w:cs="Times New Roman" w:hint="eastAsia"/>
          <w:color w:val="000000"/>
          <w:lang w:eastAsia="zh-CN"/>
        </w:rPr>
        <w:t>B-p65.</w:t>
      </w:r>
      <w:r w:rsidRPr="00181AFD">
        <w:rPr>
          <w:rFonts w:ascii="Times New Roman" w:eastAsia="Times New Roman" w:hAnsi="Times New Roman" w:cs="Times New Roman"/>
          <w:color w:val="000000"/>
        </w:rPr>
        <w:t xml:space="preserve"> </w:t>
      </w:r>
      <w:r w:rsidR="004742E9" w:rsidRPr="00181AFD">
        <w:rPr>
          <w:rFonts w:ascii="Times New Roman" w:hAnsi="Times New Roman" w:cs="Times New Roman" w:hint="eastAsia"/>
          <w:b/>
          <w:bCs/>
          <w:color w:val="000000"/>
          <w:lang w:eastAsia="zh-CN"/>
        </w:rPr>
        <w:t>g</w:t>
      </w:r>
      <w:r w:rsidRPr="00181AFD">
        <w:rPr>
          <w:rFonts w:ascii="Times New Roman" w:eastAsia="Times New Roman" w:hAnsi="Times New Roman" w:cs="Times New Roman"/>
          <w:color w:val="000000"/>
        </w:rPr>
        <w:t xml:space="preserve"> </w:t>
      </w:r>
      <w:r w:rsidRPr="00181AFD">
        <w:rPr>
          <w:rFonts w:ascii="Times New Roman" w:eastAsia="Times New Roman" w:hAnsi="Times New Roman" w:cs="Times New Roman"/>
        </w:rPr>
        <w:t xml:space="preserve">Analysis of </w:t>
      </w:r>
      <w:proofErr w:type="spellStart"/>
      <w:r w:rsidRPr="00181AFD">
        <w:rPr>
          <w:rFonts w:ascii="Times New Roman" w:eastAsia="Times New Roman" w:hAnsi="Times New Roman" w:cs="Times New Roman"/>
        </w:rPr>
        <w:t>ChIP</w:t>
      </w:r>
      <w:proofErr w:type="spellEnd"/>
      <w:r w:rsidRPr="00181AFD">
        <w:rPr>
          <w:rFonts w:ascii="Times New Roman" w:eastAsia="Times New Roman" w:hAnsi="Times New Roman" w:cs="Times New Roman"/>
        </w:rPr>
        <w:t xml:space="preserve">-seq </w:t>
      </w:r>
      <w:r w:rsidR="008966FD" w:rsidRPr="00181AFD">
        <w:rPr>
          <w:rFonts w:ascii="Times New Roman" w:hAnsi="Times New Roman" w:cs="Times New Roman" w:hint="eastAsia"/>
          <w:lang w:eastAsia="zh-CN"/>
        </w:rPr>
        <w:t>data from the</w:t>
      </w:r>
      <w:r w:rsidRPr="00181AFD">
        <w:rPr>
          <w:rFonts w:ascii="Times New Roman" w:eastAsia="Times New Roman" w:hAnsi="Times New Roman" w:cs="Times New Roman"/>
        </w:rPr>
        <w:t xml:space="preserve"> GEO dataset (GSE131710). </w:t>
      </w:r>
      <w:r w:rsidR="004742E9" w:rsidRPr="00181AFD">
        <w:rPr>
          <w:rFonts w:ascii="Times New Roman" w:hAnsi="Times New Roman" w:cs="Times New Roman" w:hint="eastAsia"/>
          <w:b/>
          <w:bCs/>
          <w:lang w:eastAsia="zh-CN"/>
        </w:rPr>
        <w:t>h</w:t>
      </w:r>
      <w:r w:rsidRPr="00181AFD">
        <w:rPr>
          <w:rFonts w:ascii="Times New Roman" w:eastAsia="Times New Roman" w:hAnsi="Times New Roman" w:cs="Times New Roman"/>
        </w:rPr>
        <w:t xml:space="preserve"> Sequence of the </w:t>
      </w:r>
      <w:r w:rsidRPr="00181AFD">
        <w:rPr>
          <w:rFonts w:ascii="Times New Roman" w:eastAsia="DengXian" w:hAnsi="Times New Roman" w:cs="Times New Roman" w:hint="eastAsia"/>
          <w:i/>
          <w:iCs/>
          <w:lang w:eastAsia="zh-CN"/>
        </w:rPr>
        <w:t>CD274</w:t>
      </w:r>
      <w:r w:rsidRPr="00181AFD">
        <w:rPr>
          <w:rFonts w:ascii="Times New Roman" w:eastAsia="Times New Roman" w:hAnsi="Times New Roman" w:cs="Times New Roman"/>
        </w:rPr>
        <w:t xml:space="preserve"> promoter showing the position of the most representative putative p65 binding sites of the promoter.</w:t>
      </w:r>
      <w:r w:rsidRPr="00181AFD">
        <w:rPr>
          <w:rFonts w:ascii="Times New Roman" w:eastAsia="Times New Roman" w:hAnsi="Times New Roman" w:cs="Times New Roman"/>
          <w:color w:val="000000"/>
        </w:rPr>
        <w:t xml:space="preserve"> </w:t>
      </w:r>
      <w:r w:rsidR="0005541A" w:rsidRPr="00181AFD">
        <w:rPr>
          <w:rFonts w:ascii="Times New Roman" w:hAnsi="Times New Roman" w:cs="Times New Roman" w:hint="eastAsia"/>
          <w:color w:val="000000"/>
          <w:lang w:eastAsia="zh-CN"/>
        </w:rPr>
        <w:t>The d</w:t>
      </w:r>
      <w:r w:rsidRPr="00181AFD">
        <w:rPr>
          <w:rFonts w:ascii="Times New Roman" w:eastAsia="Times New Roman" w:hAnsi="Times New Roman" w:cs="Times New Roman"/>
          <w:color w:val="000000"/>
        </w:rPr>
        <w:t xml:space="preserve">ata are presented as </w:t>
      </w:r>
      <w:r w:rsidR="0005541A" w:rsidRPr="00181AFD">
        <w:rPr>
          <w:rFonts w:ascii="Times New Roman" w:hAnsi="Times New Roman" w:cs="Times New Roman" w:hint="eastAsia"/>
          <w:color w:val="000000"/>
          <w:lang w:eastAsia="zh-CN"/>
        </w:rPr>
        <w:t xml:space="preserve">the </w:t>
      </w:r>
      <w:r w:rsidRPr="00181AFD">
        <w:rPr>
          <w:rFonts w:ascii="Times New Roman" w:eastAsia="Times New Roman" w:hAnsi="Times New Roman" w:cs="Times New Roman"/>
          <w:color w:val="000000"/>
        </w:rPr>
        <w:t>mean ±</w:t>
      </w:r>
      <w:r w:rsidR="00F547B5" w:rsidRPr="00181AFD">
        <w:rPr>
          <w:rFonts w:ascii="Times New Roman" w:hAnsi="Times New Roman" w:cs="Times New Roman" w:hint="eastAsia"/>
          <w:color w:val="000000"/>
          <w:lang w:eastAsia="zh-CN"/>
        </w:rPr>
        <w:t xml:space="preserve"> </w:t>
      </w:r>
      <w:r w:rsidRPr="00181AFD">
        <w:rPr>
          <w:rFonts w:ascii="Times New Roman" w:eastAsia="Times New Roman" w:hAnsi="Times New Roman" w:cs="Times New Roman"/>
          <w:color w:val="000000"/>
        </w:rPr>
        <w:t xml:space="preserve">SD. Student’s </w:t>
      </w:r>
      <w:r w:rsidRPr="00181AFD">
        <w:rPr>
          <w:rFonts w:ascii="Times New Roman" w:eastAsia="Times New Roman" w:hAnsi="Times New Roman" w:cs="Times New Roman"/>
          <w:i/>
          <w:iCs/>
          <w:color w:val="000000"/>
        </w:rPr>
        <w:t>t</w:t>
      </w:r>
      <w:r w:rsidRPr="00181AFD">
        <w:rPr>
          <w:rFonts w:ascii="Times New Roman" w:eastAsia="Times New Roman" w:hAnsi="Times New Roman" w:cs="Times New Roman"/>
          <w:color w:val="000000"/>
        </w:rPr>
        <w:t>-test was used to determine the significance level.</w:t>
      </w:r>
    </w:p>
    <w:p w14:paraId="0AC92F9A" w14:textId="62BD84D2" w:rsidR="003155AA" w:rsidRPr="00181AFD" w:rsidRDefault="009C21FA" w:rsidP="008073C8">
      <w:pPr>
        <w:spacing w:line="480" w:lineRule="auto"/>
        <w:jc w:val="both"/>
        <w:rPr>
          <w:rFonts w:ascii="Times New Roman" w:eastAsia="DengXian" w:hAnsi="Times New Roman" w:cs="Times New Roman"/>
          <w:color w:val="000000" w:themeColor="text1"/>
          <w:lang w:eastAsia="zh-CN"/>
        </w:rPr>
      </w:pPr>
      <w:r w:rsidRPr="00181AFD">
        <w:rPr>
          <w:rFonts w:ascii="Times New Roman" w:eastAsia="DengXian" w:hAnsi="Times New Roman" w:cs="Times New Roman"/>
          <w:noProof/>
          <w:color w:val="000000" w:themeColor="text1"/>
          <w:lang w:eastAsia="zh-CN"/>
        </w:rPr>
        <w:lastRenderedPageBreak/>
        <w:drawing>
          <wp:inline distT="0" distB="0" distL="0" distR="0" wp14:anchorId="1B9D4BD3" wp14:editId="5754A68D">
            <wp:extent cx="5274310" cy="7137400"/>
            <wp:effectExtent l="0" t="0" r="2540" b="6350"/>
            <wp:docPr id="62766090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60908" name="图片 627660908"/>
                    <pic:cNvPicPr/>
                  </pic:nvPicPr>
                  <pic:blipFill>
                    <a:blip r:embed="rId17">
                      <a:extLst>
                        <a:ext uri="{28A0092B-C50C-407E-A947-70E740481C1C}">
                          <a14:useLocalDpi xmlns:a14="http://schemas.microsoft.com/office/drawing/2010/main" val="0"/>
                        </a:ext>
                      </a:extLst>
                    </a:blip>
                    <a:stretch>
                      <a:fillRect/>
                    </a:stretch>
                  </pic:blipFill>
                  <pic:spPr>
                    <a:xfrm>
                      <a:off x="0" y="0"/>
                      <a:ext cx="5274310" cy="7137400"/>
                    </a:xfrm>
                    <a:prstGeom prst="rect">
                      <a:avLst/>
                    </a:prstGeom>
                  </pic:spPr>
                </pic:pic>
              </a:graphicData>
            </a:graphic>
          </wp:inline>
        </w:drawing>
      </w:r>
    </w:p>
    <w:p w14:paraId="6333E91B" w14:textId="4D179A2C" w:rsidR="003155AA" w:rsidRPr="00181AFD" w:rsidRDefault="003155AA" w:rsidP="00A82AFF">
      <w:pPr>
        <w:jc w:val="both"/>
        <w:rPr>
          <w:rFonts w:ascii="Times New Roman" w:hAnsi="Times New Roman" w:cs="Times New Roman"/>
          <w:color w:val="000000"/>
          <w:lang w:eastAsia="zh-CN"/>
        </w:rPr>
      </w:pPr>
      <w:r w:rsidRPr="00181AFD">
        <w:rPr>
          <w:rFonts w:ascii="Times New Roman" w:eastAsia="Times New Roman" w:hAnsi="Times New Roman" w:cs="Times New Roman"/>
          <w:b/>
        </w:rPr>
        <w:t>Figure S1</w:t>
      </w:r>
      <w:r w:rsidR="00D0697B" w:rsidRPr="00181AFD">
        <w:rPr>
          <w:rFonts w:ascii="Times New Roman" w:hAnsi="Times New Roman" w:cs="Times New Roman" w:hint="eastAsia"/>
          <w:b/>
          <w:lang w:eastAsia="zh-CN"/>
        </w:rPr>
        <w:t>2</w:t>
      </w:r>
      <w:r w:rsidRPr="00181AFD">
        <w:rPr>
          <w:rFonts w:ascii="Times New Roman" w:eastAsia="Times New Roman" w:hAnsi="Times New Roman" w:cs="Times New Roman"/>
          <w:b/>
        </w:rPr>
        <w:t>.</w:t>
      </w:r>
      <w:r w:rsidRPr="00181AFD">
        <w:rPr>
          <w:rFonts w:ascii="Times New Roman" w:hAnsi="Times New Roman" w:cs="Times New Roman"/>
          <w:b/>
          <w:bCs/>
          <w:lang w:eastAsia="zh-CN"/>
        </w:rPr>
        <w:t xml:space="preserve"> Analysis of NOD1/2 </w:t>
      </w:r>
      <w:r w:rsidRPr="00181AFD">
        <w:rPr>
          <w:rFonts w:ascii="Times New Roman" w:eastAsia="DengXian" w:hAnsi="Times New Roman" w:cs="Times New Roman" w:hint="eastAsia"/>
          <w:b/>
          <w:bCs/>
          <w:lang w:eastAsia="zh-CN"/>
        </w:rPr>
        <w:t>c</w:t>
      </w:r>
      <w:r w:rsidRPr="00181AFD">
        <w:rPr>
          <w:rFonts w:ascii="Times New Roman" w:hAnsi="Times New Roman" w:cs="Times New Roman"/>
          <w:b/>
          <w:bCs/>
          <w:lang w:eastAsia="zh-CN"/>
        </w:rPr>
        <w:t xml:space="preserve">orrelation with PD-L1, </w:t>
      </w:r>
      <w:r w:rsidRPr="00181AFD">
        <w:rPr>
          <w:rFonts w:ascii="Times New Roman" w:eastAsia="DengXian" w:hAnsi="Times New Roman" w:cs="Times New Roman" w:hint="eastAsia"/>
          <w:b/>
          <w:bCs/>
          <w:lang w:eastAsia="zh-CN"/>
        </w:rPr>
        <w:t>o</w:t>
      </w:r>
      <w:r w:rsidRPr="00181AFD">
        <w:rPr>
          <w:rFonts w:ascii="Times New Roman" w:hAnsi="Times New Roman" w:cs="Times New Roman"/>
          <w:b/>
          <w:bCs/>
          <w:lang w:eastAsia="zh-CN"/>
        </w:rPr>
        <w:t xml:space="preserve">rganoid </w:t>
      </w:r>
      <w:r w:rsidRPr="00181AFD">
        <w:rPr>
          <w:rFonts w:ascii="Times New Roman" w:eastAsia="DengXian" w:hAnsi="Times New Roman" w:cs="Times New Roman" w:hint="eastAsia"/>
          <w:b/>
          <w:bCs/>
          <w:lang w:eastAsia="zh-CN"/>
        </w:rPr>
        <w:t>m</w:t>
      </w:r>
      <w:r w:rsidRPr="00181AFD">
        <w:rPr>
          <w:rFonts w:ascii="Times New Roman" w:hAnsi="Times New Roman" w:cs="Times New Roman"/>
          <w:b/>
          <w:bCs/>
          <w:lang w:eastAsia="zh-CN"/>
        </w:rPr>
        <w:t xml:space="preserve">odel </w:t>
      </w:r>
      <w:r w:rsidRPr="00181AFD">
        <w:rPr>
          <w:rFonts w:ascii="Times New Roman" w:eastAsia="DengXian" w:hAnsi="Times New Roman" w:cs="Times New Roman" w:hint="eastAsia"/>
          <w:b/>
          <w:bCs/>
          <w:lang w:eastAsia="zh-CN"/>
        </w:rPr>
        <w:t>v</w:t>
      </w:r>
      <w:r w:rsidRPr="00181AFD">
        <w:rPr>
          <w:rFonts w:ascii="Times New Roman" w:hAnsi="Times New Roman" w:cs="Times New Roman"/>
          <w:b/>
          <w:bCs/>
          <w:lang w:eastAsia="zh-CN"/>
        </w:rPr>
        <w:t xml:space="preserve">alidation, and NOD1/2 </w:t>
      </w:r>
      <w:r w:rsidRPr="00181AFD">
        <w:rPr>
          <w:rFonts w:ascii="Times New Roman" w:eastAsia="DengXian" w:hAnsi="Times New Roman" w:cs="Times New Roman" w:hint="eastAsia"/>
          <w:b/>
          <w:bCs/>
          <w:lang w:eastAsia="zh-CN"/>
        </w:rPr>
        <w:t>s</w:t>
      </w:r>
      <w:r w:rsidRPr="00181AFD">
        <w:rPr>
          <w:rFonts w:ascii="Times New Roman" w:hAnsi="Times New Roman" w:cs="Times New Roman"/>
          <w:b/>
          <w:bCs/>
          <w:lang w:eastAsia="zh-CN"/>
        </w:rPr>
        <w:t xml:space="preserve">ignaling in TAMs following </w:t>
      </w:r>
      <w:r w:rsidRPr="00181AFD">
        <w:rPr>
          <w:rFonts w:ascii="Times New Roman" w:eastAsia="DengXian" w:hAnsi="Times New Roman" w:cs="Times New Roman" w:hint="eastAsia"/>
          <w:b/>
          <w:bCs/>
          <w:lang w:eastAsia="zh-CN"/>
        </w:rPr>
        <w:t>v</w:t>
      </w:r>
      <w:r w:rsidRPr="00181AFD">
        <w:rPr>
          <w:rFonts w:ascii="Times New Roman" w:hAnsi="Times New Roman" w:cs="Times New Roman"/>
          <w:b/>
          <w:bCs/>
          <w:lang w:eastAsia="zh-CN"/>
        </w:rPr>
        <w:t xml:space="preserve">arious </w:t>
      </w:r>
      <w:r w:rsidRPr="00181AFD">
        <w:rPr>
          <w:rFonts w:ascii="Times New Roman" w:eastAsia="DengXian" w:hAnsi="Times New Roman" w:cs="Times New Roman" w:hint="eastAsia"/>
          <w:b/>
          <w:bCs/>
          <w:lang w:eastAsia="zh-CN"/>
        </w:rPr>
        <w:t>t</w:t>
      </w:r>
      <w:r w:rsidRPr="00181AFD">
        <w:rPr>
          <w:rFonts w:ascii="Times New Roman" w:hAnsi="Times New Roman" w:cs="Times New Roman"/>
          <w:b/>
          <w:bCs/>
          <w:lang w:eastAsia="zh-CN"/>
        </w:rPr>
        <w:t>herapies</w:t>
      </w:r>
      <w:r w:rsidR="004154FB" w:rsidRPr="00181AFD">
        <w:rPr>
          <w:rFonts w:ascii="Times New Roman" w:hAnsi="Times New Roman" w:cs="Times New Roman" w:hint="eastAsia"/>
          <w:b/>
          <w:bCs/>
          <w:lang w:eastAsia="zh-CN"/>
        </w:rPr>
        <w:t>.</w:t>
      </w:r>
      <w:r w:rsidRPr="00181AFD">
        <w:rPr>
          <w:rFonts w:ascii="Times New Roman" w:eastAsia="Times New Roman" w:hAnsi="Times New Roman" w:cs="Times New Roman"/>
        </w:rPr>
        <w:t xml:space="preserve"> </w:t>
      </w:r>
      <w:proofErr w:type="gramStart"/>
      <w:r w:rsidR="004742E9" w:rsidRPr="00181AFD">
        <w:rPr>
          <w:rFonts w:ascii="Times New Roman" w:hAnsi="Times New Roman" w:cs="Times New Roman" w:hint="eastAsia"/>
          <w:b/>
          <w:bCs/>
          <w:lang w:eastAsia="zh-CN"/>
        </w:rPr>
        <w:t>a</w:t>
      </w:r>
      <w:proofErr w:type="gramEnd"/>
      <w:r w:rsidRPr="00181AFD">
        <w:rPr>
          <w:rFonts w:ascii="Times New Roman" w:eastAsia="Times New Roman" w:hAnsi="Times New Roman" w:cs="Times New Roman"/>
        </w:rPr>
        <w:t xml:space="preserve"> </w:t>
      </w:r>
      <w:r w:rsidR="00640A05" w:rsidRPr="001F0B08">
        <w:rPr>
          <w:rFonts w:ascii="Times New Roman" w:eastAsia="Times New Roman" w:hAnsi="Times New Roman" w:cs="Times New Roman"/>
          <w:shd w:val="clear" w:color="auto" w:fill="FFFF00"/>
        </w:rPr>
        <w:t xml:space="preserve">Expression analysis of </w:t>
      </w:r>
      <w:r w:rsidRPr="001F0B08">
        <w:rPr>
          <w:rFonts w:ascii="Times New Roman" w:eastAsia="Times New Roman" w:hAnsi="Times New Roman" w:cs="Times New Roman"/>
          <w:i/>
          <w:color w:val="000000"/>
          <w:shd w:val="clear" w:color="auto" w:fill="FFFF00"/>
        </w:rPr>
        <w:t>NOD1</w:t>
      </w:r>
      <w:r w:rsidRPr="001F0B08">
        <w:rPr>
          <w:rFonts w:ascii="Times New Roman" w:eastAsia="Times New Roman" w:hAnsi="Times New Roman" w:cs="Times New Roman"/>
          <w:color w:val="000000"/>
          <w:shd w:val="clear" w:color="auto" w:fill="FFFF00"/>
        </w:rPr>
        <w:t xml:space="preserve"> or </w:t>
      </w:r>
      <w:r w:rsidRPr="001F0B08">
        <w:rPr>
          <w:rFonts w:ascii="Times New Roman" w:eastAsia="Times New Roman" w:hAnsi="Times New Roman" w:cs="Times New Roman"/>
          <w:i/>
          <w:color w:val="000000"/>
          <w:shd w:val="clear" w:color="auto" w:fill="FFFF00"/>
        </w:rPr>
        <w:t>NOD2</w:t>
      </w:r>
      <w:r w:rsidRPr="001F0B08">
        <w:rPr>
          <w:rFonts w:ascii="Times New Roman" w:eastAsia="Times New Roman" w:hAnsi="Times New Roman" w:cs="Times New Roman"/>
          <w:color w:val="000000"/>
          <w:shd w:val="clear" w:color="auto" w:fill="FFFF00"/>
        </w:rPr>
        <w:t xml:space="preserve"> expression in MSS, MSI-Low (MS</w:t>
      </w:r>
      <w:r w:rsidR="009D2CFE" w:rsidRPr="001F0B08">
        <w:rPr>
          <w:rFonts w:ascii="Times New Roman" w:hAnsi="Times New Roman" w:cs="Times New Roman" w:hint="eastAsia"/>
          <w:color w:val="000000"/>
          <w:shd w:val="clear" w:color="auto" w:fill="FFFF00"/>
          <w:lang w:eastAsia="zh-CN"/>
        </w:rPr>
        <w:t>I</w:t>
      </w:r>
      <w:r w:rsidRPr="001F0B08">
        <w:rPr>
          <w:rFonts w:ascii="Times New Roman" w:eastAsia="Times New Roman" w:hAnsi="Times New Roman" w:cs="Times New Roman"/>
          <w:color w:val="000000"/>
          <w:shd w:val="clear" w:color="auto" w:fill="FFFF00"/>
        </w:rPr>
        <w:t>-L), and MSI-</w:t>
      </w:r>
      <w:r w:rsidR="00640A05" w:rsidRPr="001F0B08">
        <w:rPr>
          <w:rFonts w:ascii="Times New Roman" w:hAnsi="Times New Roman" w:cs="Times New Roman" w:hint="eastAsia"/>
          <w:color w:val="000000"/>
          <w:shd w:val="clear" w:color="auto" w:fill="FFFF00"/>
          <w:lang w:eastAsia="zh-CN"/>
        </w:rPr>
        <w:t>High</w:t>
      </w:r>
      <w:r w:rsidRPr="001F0B08">
        <w:rPr>
          <w:rFonts w:ascii="Times New Roman" w:eastAsia="Times New Roman" w:hAnsi="Times New Roman" w:cs="Times New Roman"/>
          <w:color w:val="000000"/>
          <w:shd w:val="clear" w:color="auto" w:fill="FFFF00"/>
        </w:rPr>
        <w:t xml:space="preserve"> (MSS-H) colon cancer samples from the TCGA cohort.</w:t>
      </w:r>
      <w:r w:rsidRPr="00181AFD">
        <w:rPr>
          <w:rFonts w:ascii="Times New Roman" w:eastAsia="Times New Roman" w:hAnsi="Times New Roman" w:cs="Times New Roman"/>
          <w:color w:val="000000" w:themeColor="text1"/>
        </w:rPr>
        <w:t xml:space="preserve"> </w:t>
      </w:r>
      <w:r w:rsidR="004742E9" w:rsidRPr="00181AFD">
        <w:rPr>
          <w:rFonts w:ascii="Times New Roman" w:eastAsia="DengXian" w:hAnsi="Times New Roman" w:cs="Times New Roman" w:hint="eastAsia"/>
          <w:b/>
          <w:bCs/>
          <w:color w:val="000000" w:themeColor="text1"/>
          <w:lang w:eastAsia="zh-CN"/>
        </w:rPr>
        <w:t>b</w:t>
      </w:r>
      <w:r w:rsidRPr="00181AFD">
        <w:rPr>
          <w:rFonts w:ascii="Times New Roman" w:eastAsia="DengXian" w:hAnsi="Times New Roman" w:cs="Times New Roman" w:hint="eastAsia"/>
          <w:color w:val="000000" w:themeColor="text1"/>
          <w:lang w:eastAsia="zh-CN"/>
        </w:rPr>
        <w:t xml:space="preserve"> </w:t>
      </w:r>
      <w:r w:rsidRPr="00181AFD">
        <w:rPr>
          <w:rFonts w:ascii="Times New Roman" w:eastAsia="Times New Roman" w:hAnsi="Times New Roman" w:cs="Times New Roman"/>
          <w:color w:val="000000" w:themeColor="text1"/>
        </w:rPr>
        <w:t xml:space="preserve">Correlation analysis between </w:t>
      </w:r>
      <w:r w:rsidRPr="00181AFD">
        <w:rPr>
          <w:rFonts w:ascii="Times New Roman" w:eastAsia="Times New Roman" w:hAnsi="Times New Roman" w:cs="Times New Roman"/>
          <w:i/>
          <w:color w:val="000000" w:themeColor="text1"/>
        </w:rPr>
        <w:t>CD274</w:t>
      </w:r>
      <w:r w:rsidRPr="00181AFD">
        <w:rPr>
          <w:rFonts w:ascii="Times New Roman" w:eastAsia="Times New Roman" w:hAnsi="Times New Roman" w:cs="Times New Roman"/>
          <w:color w:val="000000" w:themeColor="text1"/>
        </w:rPr>
        <w:t xml:space="preserve"> and </w:t>
      </w:r>
      <w:r w:rsidRPr="00181AFD">
        <w:rPr>
          <w:rFonts w:ascii="Times New Roman" w:eastAsia="DengXian" w:hAnsi="Times New Roman" w:cs="Times New Roman" w:hint="eastAsia"/>
          <w:i/>
          <w:color w:val="000000" w:themeColor="text1"/>
          <w:lang w:eastAsia="zh-CN"/>
        </w:rPr>
        <w:t xml:space="preserve">CD68 </w:t>
      </w:r>
      <w:r w:rsidRPr="00181AFD">
        <w:rPr>
          <w:rFonts w:ascii="Times New Roman" w:eastAsia="Times New Roman" w:hAnsi="Times New Roman" w:cs="Times New Roman"/>
          <w:color w:val="000000" w:themeColor="text1"/>
        </w:rPr>
        <w:t>expression in MSS colon cancer samples from the TCGA cohort (</w:t>
      </w:r>
      <w:r w:rsidR="004154FB" w:rsidRPr="00181AFD">
        <w:rPr>
          <w:rFonts w:ascii="Times New Roman" w:hAnsi="Times New Roman" w:cs="Times New Roman" w:hint="eastAsia"/>
          <w:i/>
          <w:color w:val="000000" w:themeColor="text1"/>
          <w:lang w:eastAsia="zh-CN"/>
        </w:rPr>
        <w:t>n</w:t>
      </w:r>
      <w:r w:rsidR="004154FB" w:rsidRPr="00181AFD">
        <w:rPr>
          <w:rFonts w:ascii="Times New Roman" w:eastAsia="Times New Roman" w:hAnsi="Times New Roman" w:cs="Times New Roman"/>
          <w:color w:val="000000" w:themeColor="text1"/>
        </w:rPr>
        <w:t xml:space="preserve"> </w:t>
      </w:r>
      <w:r w:rsidRPr="00181AFD">
        <w:rPr>
          <w:rFonts w:ascii="Times New Roman" w:eastAsia="Times New Roman" w:hAnsi="Times New Roman" w:cs="Times New Roman"/>
          <w:color w:val="000000" w:themeColor="text1"/>
        </w:rPr>
        <w:t xml:space="preserve">= 282), assessed using Pearson’s rank </w:t>
      </w:r>
      <w:r w:rsidRPr="00181AFD">
        <w:rPr>
          <w:rFonts w:ascii="Times New Roman" w:eastAsia="Times New Roman" w:hAnsi="Times New Roman" w:cs="Times New Roman"/>
          <w:color w:val="000000" w:themeColor="text1"/>
        </w:rPr>
        <w:lastRenderedPageBreak/>
        <w:t>correlation.</w:t>
      </w:r>
      <w:r w:rsidRPr="00181AFD">
        <w:rPr>
          <w:rFonts w:ascii="Times New Roman" w:eastAsia="Times New Roman" w:hAnsi="Times New Roman" w:cs="Times New Roman"/>
        </w:rPr>
        <w:t xml:space="preserve"> </w:t>
      </w:r>
      <w:r w:rsidR="004742E9" w:rsidRPr="00181AFD">
        <w:rPr>
          <w:rFonts w:ascii="Times New Roman" w:hAnsi="Times New Roman" w:cs="Times New Roman" w:hint="eastAsia"/>
          <w:b/>
          <w:bCs/>
          <w:lang w:eastAsia="zh-CN"/>
        </w:rPr>
        <w:t>c</w:t>
      </w:r>
      <w:r w:rsidRPr="00181AFD">
        <w:rPr>
          <w:rFonts w:ascii="Times New Roman" w:eastAsia="Times New Roman" w:hAnsi="Times New Roman" w:cs="Times New Roman"/>
        </w:rPr>
        <w:t xml:space="preserve"> Microphotograph images of CRC organoids. </w:t>
      </w:r>
      <w:r w:rsidR="004742E9" w:rsidRPr="00181AFD">
        <w:rPr>
          <w:rFonts w:ascii="Times New Roman" w:hAnsi="Times New Roman" w:cs="Times New Roman" w:hint="eastAsia"/>
          <w:b/>
          <w:bCs/>
          <w:lang w:eastAsia="zh-CN"/>
        </w:rPr>
        <w:t>d</w:t>
      </w:r>
      <w:r w:rsidRPr="00181AFD">
        <w:rPr>
          <w:rFonts w:ascii="Times New Roman" w:eastAsia="Times New Roman" w:hAnsi="Times New Roman" w:cs="Times New Roman"/>
        </w:rPr>
        <w:t xml:space="preserve"> HE staining of tumor organoids and original tumor tissue</w:t>
      </w:r>
      <w:r w:rsidRPr="00181AFD">
        <w:rPr>
          <w:rFonts w:ascii="Times New Roman" w:eastAsia="DengXian" w:hAnsi="Times New Roman" w:cs="Times New Roman" w:hint="eastAsia"/>
          <w:lang w:eastAsia="zh-CN"/>
        </w:rPr>
        <w:t xml:space="preserve">. </w:t>
      </w:r>
      <w:r w:rsidRPr="00181AFD">
        <w:rPr>
          <w:rFonts w:ascii="Times New Roman" w:eastAsia="Times New Roman" w:hAnsi="Times New Roman" w:cs="Times New Roman"/>
        </w:rPr>
        <w:t xml:space="preserve">Organoids show morphology similar to the architecture of the original </w:t>
      </w:r>
      <w:r w:rsidR="00240F69" w:rsidRPr="00181AFD">
        <w:rPr>
          <w:rFonts w:ascii="Times New Roman" w:eastAsia="Times New Roman" w:hAnsi="Times New Roman" w:cs="Times New Roman"/>
        </w:rPr>
        <w:t>tumor</w:t>
      </w:r>
      <w:r w:rsidR="00240F69" w:rsidRPr="00181AFD">
        <w:rPr>
          <w:rFonts w:ascii="Times New Roman" w:eastAsia="DengXian" w:hAnsi="Times New Roman" w:cs="Times New Roman"/>
          <w:lang w:eastAsia="zh-CN"/>
        </w:rPr>
        <w:t>;</w:t>
      </w:r>
      <w:r w:rsidRPr="00181AFD">
        <w:rPr>
          <w:rFonts w:ascii="Times New Roman" w:eastAsia="DengXian" w:hAnsi="Times New Roman" w:cs="Times New Roman" w:hint="eastAsia"/>
          <w:lang w:eastAsia="zh-CN"/>
        </w:rPr>
        <w:t xml:space="preserve"> </w:t>
      </w:r>
      <w:r w:rsidR="001A743B" w:rsidRPr="00181AFD">
        <w:rPr>
          <w:rFonts w:ascii="Times New Roman" w:eastAsia="DengXian" w:hAnsi="Times New Roman" w:cs="Times New Roman" w:hint="eastAsia"/>
          <w:lang w:eastAsia="zh-CN"/>
        </w:rPr>
        <w:t xml:space="preserve">red </w:t>
      </w:r>
      <w:r w:rsidRPr="00181AFD">
        <w:rPr>
          <w:rFonts w:ascii="Times New Roman" w:eastAsia="DengXian" w:hAnsi="Times New Roman" w:cs="Times New Roman" w:hint="eastAsia"/>
          <w:lang w:eastAsia="zh-CN"/>
        </w:rPr>
        <w:t>a</w:t>
      </w:r>
      <w:r w:rsidRPr="00181AFD">
        <w:rPr>
          <w:rFonts w:ascii="Times New Roman" w:eastAsia="DengXian" w:hAnsi="Times New Roman" w:cs="Times New Roman"/>
          <w:lang w:eastAsia="zh-CN"/>
        </w:rPr>
        <w:t>rrow indicat</w:t>
      </w:r>
      <w:r w:rsidR="004154FB" w:rsidRPr="00181AFD">
        <w:rPr>
          <w:rFonts w:ascii="Times New Roman" w:eastAsia="DengXian" w:hAnsi="Times New Roman" w:cs="Times New Roman" w:hint="eastAsia"/>
          <w:lang w:eastAsia="zh-CN"/>
        </w:rPr>
        <w:t>es</w:t>
      </w:r>
      <w:r w:rsidRPr="00181AFD">
        <w:rPr>
          <w:rFonts w:ascii="Times New Roman" w:eastAsia="DengXian" w:hAnsi="Times New Roman" w:cs="Times New Roman"/>
          <w:lang w:eastAsia="zh-CN"/>
        </w:rPr>
        <w:t xml:space="preserve"> organoids</w:t>
      </w:r>
      <w:r w:rsidRPr="00181AFD">
        <w:rPr>
          <w:rFonts w:ascii="Times New Roman" w:eastAsia="DengXian" w:hAnsi="Times New Roman" w:cs="Times New Roman" w:hint="eastAsia"/>
          <w:lang w:eastAsia="zh-CN"/>
        </w:rPr>
        <w:t>.</w:t>
      </w:r>
      <w:r w:rsidRPr="00181AFD">
        <w:rPr>
          <w:rFonts w:ascii="Times New Roman" w:eastAsia="Times New Roman" w:hAnsi="Times New Roman" w:cs="Times New Roman"/>
        </w:rPr>
        <w:t xml:space="preserve"> </w:t>
      </w:r>
      <w:r w:rsidR="004742E9" w:rsidRPr="00181AFD">
        <w:rPr>
          <w:rFonts w:ascii="Times New Roman" w:hAnsi="Times New Roman" w:cs="Times New Roman" w:hint="eastAsia"/>
          <w:b/>
          <w:bCs/>
          <w:lang w:eastAsia="zh-CN"/>
        </w:rPr>
        <w:t>e</w:t>
      </w:r>
      <w:r w:rsidRPr="00181AFD">
        <w:rPr>
          <w:rFonts w:ascii="Times New Roman" w:eastAsia="Times New Roman" w:hAnsi="Times New Roman" w:cs="Times New Roman"/>
        </w:rPr>
        <w:t xml:space="preserve"> </w:t>
      </w:r>
      <w:r w:rsidRPr="00181AFD">
        <w:rPr>
          <w:rFonts w:ascii="Times New Roman" w:eastAsia="Times New Roman" w:hAnsi="Times New Roman" w:cs="Times New Roman"/>
          <w:color w:val="000000"/>
        </w:rPr>
        <w:t xml:space="preserve">GSEA of NOD1/2 signaling in TAMs from </w:t>
      </w:r>
      <w:r w:rsidRPr="00181AFD">
        <w:rPr>
          <w:rFonts w:ascii="Times New Roman" w:eastAsia="Times New Roman" w:hAnsi="Times New Roman" w:cs="Times New Roman"/>
        </w:rPr>
        <w:t>intrahepatic cholangiocarcinoma tumor samples following PD</w:t>
      </w:r>
      <w:r w:rsidR="004154FB" w:rsidRPr="00181AFD">
        <w:rPr>
          <w:rFonts w:ascii="Times New Roman" w:hAnsi="Times New Roman" w:cs="Times New Roman" w:hint="eastAsia"/>
          <w:lang w:eastAsia="zh-CN"/>
        </w:rPr>
        <w:t>-</w:t>
      </w:r>
      <w:r w:rsidRPr="00181AFD">
        <w:rPr>
          <w:rFonts w:ascii="Times New Roman" w:eastAsia="Times New Roman" w:hAnsi="Times New Roman" w:cs="Times New Roman"/>
        </w:rPr>
        <w:t>L1/CTLA4 antibodies (</w:t>
      </w:r>
      <w:proofErr w:type="spellStart"/>
      <w:r w:rsidRPr="00181AFD">
        <w:rPr>
          <w:rFonts w:ascii="Times New Roman" w:eastAsia="Times New Roman" w:hAnsi="Times New Roman" w:cs="Times New Roman"/>
        </w:rPr>
        <w:t>durvalumab</w:t>
      </w:r>
      <w:proofErr w:type="spellEnd"/>
      <w:r w:rsidRPr="00181AFD">
        <w:rPr>
          <w:rFonts w:ascii="Times New Roman" w:eastAsia="Times New Roman" w:hAnsi="Times New Roman" w:cs="Times New Roman"/>
        </w:rPr>
        <w:t>/</w:t>
      </w:r>
      <w:proofErr w:type="spellStart"/>
      <w:r w:rsidRPr="00181AFD">
        <w:rPr>
          <w:rFonts w:ascii="Times New Roman" w:eastAsia="Times New Roman" w:hAnsi="Times New Roman" w:cs="Times New Roman"/>
        </w:rPr>
        <w:t>tremelimumab</w:t>
      </w:r>
      <w:proofErr w:type="spellEnd"/>
      <w:r w:rsidR="004742E9" w:rsidRPr="00181AFD">
        <w:rPr>
          <w:rFonts w:ascii="Times New Roman" w:hAnsi="Times New Roman" w:cs="Times New Roman" w:hint="eastAsia"/>
          <w:lang w:eastAsia="zh-CN"/>
        </w:rPr>
        <w:t xml:space="preserve"> </w:t>
      </w:r>
      <w:r w:rsidRPr="00181AFD">
        <w:rPr>
          <w:rFonts w:ascii="Times New Roman" w:eastAsia="Times New Roman" w:hAnsi="Times New Roman" w:cs="Times New Roman"/>
        </w:rPr>
        <w:t>combination or pembrolizumab alone) treatment compared to the pre-treatment state (</w:t>
      </w:r>
      <w:r w:rsidRPr="00181AFD">
        <w:rPr>
          <w:rFonts w:ascii="Times New Roman" w:eastAsia="DengXian" w:hAnsi="Times New Roman" w:cs="Times New Roman" w:hint="eastAsia"/>
          <w:i/>
          <w:lang w:eastAsia="zh-CN"/>
        </w:rPr>
        <w:t xml:space="preserve">n </w:t>
      </w:r>
      <w:r w:rsidRPr="00181AFD">
        <w:rPr>
          <w:rFonts w:ascii="Times New Roman" w:eastAsia="Times New Roman" w:hAnsi="Times New Roman" w:cs="Times New Roman"/>
        </w:rPr>
        <w:t xml:space="preserve">= 5, NES = 2.13, </w:t>
      </w:r>
      <w:r w:rsidR="00FC3F88" w:rsidRPr="00181AFD">
        <w:rPr>
          <w:rFonts w:ascii="Times New Roman" w:hAnsi="Times New Roman" w:cs="Times New Roman" w:hint="eastAsia"/>
          <w:i/>
          <w:lang w:eastAsia="zh-CN"/>
        </w:rPr>
        <w:t>p</w:t>
      </w:r>
      <w:r w:rsidRPr="00181AFD">
        <w:rPr>
          <w:rFonts w:ascii="Times New Roman" w:eastAsia="Times New Roman" w:hAnsi="Times New Roman" w:cs="Times New Roman"/>
        </w:rPr>
        <w:t xml:space="preserve"> = 0.000736). </w:t>
      </w:r>
      <w:r w:rsidR="004742E9" w:rsidRPr="00181AFD">
        <w:rPr>
          <w:rFonts w:ascii="Times New Roman" w:hAnsi="Times New Roman" w:cs="Times New Roman" w:hint="eastAsia"/>
          <w:b/>
          <w:bCs/>
          <w:lang w:eastAsia="zh-CN"/>
        </w:rPr>
        <w:t>f</w:t>
      </w:r>
      <w:r w:rsidRPr="00181AFD">
        <w:rPr>
          <w:rFonts w:ascii="Times New Roman" w:eastAsia="Times New Roman" w:hAnsi="Times New Roman" w:cs="Times New Roman"/>
          <w:b/>
          <w:bCs/>
        </w:rPr>
        <w:t xml:space="preserve"> </w:t>
      </w:r>
      <w:r w:rsidRPr="00181AFD">
        <w:rPr>
          <w:rFonts w:ascii="Times New Roman" w:eastAsia="Times New Roman" w:hAnsi="Times New Roman" w:cs="Times New Roman"/>
          <w:color w:val="000000"/>
        </w:rPr>
        <w:t>GSEA of NOD1/2 signaling in TAMs</w:t>
      </w:r>
      <w:r w:rsidRPr="00181AFD">
        <w:rPr>
          <w:rFonts w:ascii="Times New Roman" w:eastAsia="Times New Roman" w:hAnsi="Times New Roman" w:cs="Times New Roman"/>
        </w:rPr>
        <w:t xml:space="preserve"> from TNBC tumor samples pre- and post-treatment of PTX (</w:t>
      </w:r>
      <w:r w:rsidRPr="00181AFD">
        <w:rPr>
          <w:rFonts w:ascii="Times New Roman" w:eastAsia="DengXian" w:hAnsi="Times New Roman" w:cs="Times New Roman" w:hint="eastAsia"/>
          <w:i/>
          <w:lang w:eastAsia="zh-CN"/>
        </w:rPr>
        <w:t>n</w:t>
      </w:r>
      <w:r w:rsidRPr="00181AFD">
        <w:rPr>
          <w:rFonts w:ascii="Times New Roman" w:eastAsia="Times New Roman" w:hAnsi="Times New Roman" w:cs="Times New Roman"/>
        </w:rPr>
        <w:t xml:space="preserve"> = 7, NES = 1.65, </w:t>
      </w:r>
      <w:r w:rsidR="00FC3F88" w:rsidRPr="00181AFD">
        <w:rPr>
          <w:rFonts w:ascii="Times New Roman" w:hAnsi="Times New Roman" w:cs="Times New Roman" w:hint="eastAsia"/>
          <w:i/>
          <w:lang w:eastAsia="zh-CN"/>
        </w:rPr>
        <w:t xml:space="preserve">p </w:t>
      </w:r>
      <w:r w:rsidRPr="00181AFD">
        <w:rPr>
          <w:rFonts w:ascii="Times New Roman" w:eastAsia="Times New Roman" w:hAnsi="Times New Roman" w:cs="Times New Roman"/>
        </w:rPr>
        <w:t>= 0.0311).</w:t>
      </w:r>
      <w:r w:rsidRPr="00181AFD">
        <w:rPr>
          <w:rFonts w:ascii="Times New Roman" w:eastAsia="DengXian" w:hAnsi="Times New Roman" w:cs="Times New Roman" w:hint="eastAsia"/>
          <w:lang w:eastAsia="zh-CN"/>
        </w:rPr>
        <w:t xml:space="preserve"> </w:t>
      </w:r>
      <w:r w:rsidR="004742E9" w:rsidRPr="00181AFD">
        <w:rPr>
          <w:rFonts w:ascii="Times New Roman" w:eastAsia="DengXian" w:hAnsi="Times New Roman" w:cs="Times New Roman" w:hint="eastAsia"/>
          <w:b/>
          <w:bCs/>
          <w:lang w:eastAsia="zh-CN"/>
        </w:rPr>
        <w:t>g</w:t>
      </w:r>
      <w:r w:rsidRPr="00181AFD">
        <w:rPr>
          <w:rFonts w:ascii="Times New Roman" w:eastAsia="Times New Roman" w:hAnsi="Times New Roman" w:cs="Times New Roman"/>
          <w:color w:val="000000"/>
        </w:rPr>
        <w:t xml:space="preserve"> GSEA of NOD1/2 signaling in TAMs</w:t>
      </w:r>
      <w:r w:rsidRPr="00181AFD">
        <w:rPr>
          <w:rFonts w:ascii="Times New Roman" w:eastAsia="Times New Roman" w:hAnsi="Times New Roman" w:cs="Times New Roman"/>
        </w:rPr>
        <w:t xml:space="preserve"> from TNBC tumor</w:t>
      </w:r>
      <w:r w:rsidRPr="00181AFD">
        <w:rPr>
          <w:rFonts w:ascii="Times New Roman" w:eastAsia="Times New Roman" w:hAnsi="Times New Roman" w:cs="Times New Roman"/>
          <w:color w:val="000000"/>
        </w:rPr>
        <w:t xml:space="preserve"> samples pre- and post-treatment of</w:t>
      </w:r>
      <w:r w:rsidRPr="00181AFD">
        <w:rPr>
          <w:rFonts w:ascii="Times New Roman" w:eastAsia="Times New Roman" w:hAnsi="Times New Roman" w:cs="Times New Roman" w:hint="eastAsia"/>
          <w:color w:val="000000"/>
        </w:rPr>
        <w:t xml:space="preserve"> </w:t>
      </w:r>
      <w:r w:rsidRPr="00181AFD">
        <w:rPr>
          <w:rFonts w:ascii="Times New Roman" w:eastAsia="Times New Roman" w:hAnsi="Times New Roman" w:cs="Times New Roman"/>
          <w:color w:val="000000"/>
        </w:rPr>
        <w:t>Nab-PTX+ATZ (</w:t>
      </w:r>
      <w:bookmarkStart w:id="19" w:name="OLE_LINK61"/>
      <w:r w:rsidRPr="00181AFD">
        <w:rPr>
          <w:rFonts w:ascii="Times New Roman" w:eastAsia="DengXian" w:hAnsi="Times New Roman" w:cs="Times New Roman"/>
          <w:i/>
          <w:iCs/>
          <w:color w:val="000000"/>
          <w:lang w:eastAsia="zh-CN"/>
        </w:rPr>
        <w:t>n</w:t>
      </w:r>
      <w:r w:rsidRPr="00181AFD">
        <w:rPr>
          <w:rFonts w:ascii="Times New Roman" w:eastAsia="Times New Roman" w:hAnsi="Times New Roman" w:cs="Times New Roman"/>
          <w:color w:val="000000"/>
        </w:rPr>
        <w:t xml:space="preserve"> = </w:t>
      </w:r>
      <w:r w:rsidRPr="00181AFD">
        <w:rPr>
          <w:rFonts w:ascii="Times New Roman" w:eastAsia="Times New Roman" w:hAnsi="Times New Roman" w:cs="Times New Roman" w:hint="eastAsia"/>
          <w:color w:val="000000"/>
        </w:rPr>
        <w:t>16</w:t>
      </w:r>
      <w:r w:rsidRPr="00181AFD">
        <w:rPr>
          <w:rFonts w:ascii="Times New Roman" w:eastAsia="Times New Roman" w:hAnsi="Times New Roman" w:cs="Times New Roman"/>
          <w:color w:val="000000"/>
        </w:rPr>
        <w:t>,</w:t>
      </w:r>
      <w:bookmarkEnd w:id="19"/>
      <w:r w:rsidRPr="00181AFD">
        <w:rPr>
          <w:rFonts w:ascii="Times New Roman" w:eastAsia="Times New Roman" w:hAnsi="Times New Roman" w:cs="Times New Roman" w:hint="eastAsia"/>
          <w:color w:val="000000"/>
        </w:rPr>
        <w:t xml:space="preserve"> </w:t>
      </w:r>
      <w:r w:rsidRPr="00181AFD">
        <w:rPr>
          <w:rFonts w:ascii="Times New Roman" w:eastAsia="Times New Roman" w:hAnsi="Times New Roman" w:cs="Times New Roman"/>
          <w:color w:val="000000"/>
        </w:rPr>
        <w:t xml:space="preserve">NES = 1.55, </w:t>
      </w:r>
      <w:r w:rsidR="00FC3F88" w:rsidRPr="00181AFD">
        <w:rPr>
          <w:rFonts w:ascii="Times New Roman" w:hAnsi="Times New Roman" w:cs="Times New Roman" w:hint="eastAsia"/>
          <w:i/>
          <w:iCs/>
          <w:color w:val="000000"/>
          <w:lang w:eastAsia="zh-CN"/>
        </w:rPr>
        <w:t>p</w:t>
      </w:r>
      <w:r w:rsidRPr="00181AFD">
        <w:rPr>
          <w:rFonts w:ascii="Times New Roman" w:eastAsia="Times New Roman" w:hAnsi="Times New Roman" w:cs="Times New Roman"/>
          <w:color w:val="000000"/>
        </w:rPr>
        <w:t xml:space="preserve"> = 0.0288).</w:t>
      </w:r>
    </w:p>
    <w:p w14:paraId="6EC6E578" w14:textId="5F5E1C03" w:rsidR="00D94AE7" w:rsidRPr="00181AFD" w:rsidRDefault="00DD38A8" w:rsidP="00DD38A8">
      <w:pPr>
        <w:spacing w:beforeLines="50" w:before="156" w:afterLines="50" w:after="156" w:line="480" w:lineRule="auto"/>
        <w:rPr>
          <w:lang w:eastAsia="zh-CN"/>
        </w:rPr>
      </w:pPr>
      <w:r w:rsidRPr="00181AFD">
        <w:rPr>
          <w:rFonts w:hint="eastAsia"/>
          <w:lang w:eastAsia="zh-CN"/>
        </w:rPr>
        <w:br w:type="page"/>
      </w:r>
    </w:p>
    <w:p w14:paraId="5CAA3440" w14:textId="77777777" w:rsidR="00D94AE7" w:rsidRPr="00181AFD" w:rsidRDefault="00D94AE7" w:rsidP="00D94AE7">
      <w:pPr>
        <w:pStyle w:val="SMHeading"/>
        <w:rPr>
          <w:b w:val="0"/>
        </w:rPr>
      </w:pPr>
      <w:bookmarkStart w:id="20" w:name="_Hlk215333019"/>
      <w:r w:rsidRPr="00181AFD">
        <w:lastRenderedPageBreak/>
        <w:t xml:space="preserve">Supplementary Tables </w:t>
      </w:r>
    </w:p>
    <w:p w14:paraId="08A373E3" w14:textId="77777777" w:rsidR="00D94AE7" w:rsidRPr="00181AFD" w:rsidRDefault="00D94AE7" w:rsidP="00D94AE7">
      <w:pPr>
        <w:pStyle w:val="NormalWeb"/>
        <w:spacing w:before="100" w:after="100" w:line="480" w:lineRule="auto"/>
        <w:jc w:val="both"/>
        <w:rPr>
          <w:b/>
          <w:sz w:val="22"/>
        </w:rPr>
      </w:pPr>
      <w:r w:rsidRPr="00181AFD">
        <w:rPr>
          <w:b/>
          <w:sz w:val="22"/>
        </w:rPr>
        <w:t xml:space="preserve">Table </w:t>
      </w:r>
      <w:bookmarkEnd w:id="20"/>
      <w:r w:rsidRPr="00181AFD">
        <w:rPr>
          <w:rFonts w:eastAsiaTheme="minorEastAsia" w:hint="eastAsia"/>
          <w:b/>
          <w:sz w:val="22"/>
          <w:lang w:eastAsia="zh-CN"/>
        </w:rPr>
        <w:t>S</w:t>
      </w:r>
      <w:r w:rsidRPr="00181AFD">
        <w:rPr>
          <w:rFonts w:eastAsia="DengXian" w:hint="eastAsia"/>
          <w:b/>
          <w:sz w:val="22"/>
          <w:lang w:eastAsia="zh-CN"/>
        </w:rPr>
        <w:t>1</w:t>
      </w:r>
      <w:r w:rsidRPr="00181AFD">
        <w:rPr>
          <w:b/>
          <w:sz w:val="22"/>
        </w:rPr>
        <w:t xml:space="preserve">. </w:t>
      </w:r>
      <w:r w:rsidRPr="00181AFD">
        <w:rPr>
          <w:bCs/>
          <w:sz w:val="22"/>
        </w:rPr>
        <w:t>Compounds used in the experiments.</w:t>
      </w:r>
    </w:p>
    <w:tbl>
      <w:tblPr>
        <w:tblStyle w:val="PlainTable5"/>
        <w:tblW w:w="0" w:type="auto"/>
        <w:tblLayout w:type="fixed"/>
        <w:tblLook w:val="04A0" w:firstRow="1" w:lastRow="0" w:firstColumn="1" w:lastColumn="0" w:noHBand="0" w:noVBand="1"/>
      </w:tblPr>
      <w:tblGrid>
        <w:gridCol w:w="1418"/>
        <w:gridCol w:w="2126"/>
        <w:gridCol w:w="1276"/>
        <w:gridCol w:w="1843"/>
        <w:gridCol w:w="1643"/>
        <w:gridCol w:w="199"/>
      </w:tblGrid>
      <w:tr w:rsidR="00D94AE7" w:rsidRPr="00181AFD" w14:paraId="6D8667BF" w14:textId="77777777" w:rsidTr="004A4783">
        <w:trPr>
          <w:gridAfter w:val="1"/>
          <w:cnfStyle w:val="100000000000" w:firstRow="1" w:lastRow="0" w:firstColumn="0" w:lastColumn="0" w:oddVBand="0" w:evenVBand="0" w:oddHBand="0" w:evenHBand="0" w:firstRowFirstColumn="0" w:firstRowLastColumn="0" w:lastRowFirstColumn="0" w:lastRowLastColumn="0"/>
          <w:wAfter w:w="199" w:type="dxa"/>
        </w:trPr>
        <w:tc>
          <w:tcPr>
            <w:cnfStyle w:val="001000000100" w:firstRow="0" w:lastRow="0" w:firstColumn="1" w:lastColumn="0" w:oddVBand="0" w:evenVBand="0" w:oddHBand="0" w:evenHBand="0" w:firstRowFirstColumn="1" w:firstRowLastColumn="0" w:lastRowFirstColumn="0" w:lastRowLastColumn="0"/>
            <w:tcW w:w="1418" w:type="dxa"/>
            <w:tcBorders>
              <w:top w:val="single" w:sz="4" w:space="0" w:color="auto"/>
            </w:tcBorders>
            <w:vAlign w:val="center"/>
          </w:tcPr>
          <w:p w14:paraId="01A18FE1" w14:textId="77777777" w:rsidR="00D94AE7" w:rsidRPr="00181AFD" w:rsidRDefault="00D94AE7" w:rsidP="004A4783">
            <w:pPr>
              <w:jc w:val="both"/>
              <w:rPr>
                <w:rFonts w:ascii="Times New Roman" w:eastAsia="Times New Roman" w:hAnsi="Times New Roman" w:cs="Times New Roman"/>
                <w:b/>
                <w:bCs/>
              </w:rPr>
            </w:pPr>
            <w:r w:rsidRPr="00181AFD">
              <w:rPr>
                <w:rFonts w:ascii="Times New Roman" w:eastAsia="Times New Roman" w:hAnsi="Times New Roman" w:cs="Times New Roman"/>
                <w:b/>
                <w:bCs/>
              </w:rPr>
              <w:t>Commercial Name</w:t>
            </w:r>
          </w:p>
        </w:tc>
        <w:tc>
          <w:tcPr>
            <w:tcW w:w="2126" w:type="dxa"/>
            <w:tcBorders>
              <w:top w:val="single" w:sz="4" w:space="0" w:color="auto"/>
            </w:tcBorders>
            <w:vAlign w:val="center"/>
          </w:tcPr>
          <w:p w14:paraId="2E1957FF" w14:textId="77777777" w:rsidR="00D94AE7" w:rsidRPr="00181AFD" w:rsidRDefault="00D94AE7" w:rsidP="004A47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181AFD">
              <w:rPr>
                <w:rFonts w:ascii="Times New Roman" w:eastAsia="Times New Roman" w:hAnsi="Times New Roman" w:cs="Times New Roman"/>
                <w:b/>
                <w:bCs/>
              </w:rPr>
              <w:t>Compound Structure</w:t>
            </w:r>
          </w:p>
        </w:tc>
        <w:tc>
          <w:tcPr>
            <w:tcW w:w="1276" w:type="dxa"/>
            <w:tcBorders>
              <w:top w:val="single" w:sz="4" w:space="0" w:color="auto"/>
            </w:tcBorders>
            <w:vAlign w:val="center"/>
          </w:tcPr>
          <w:p w14:paraId="1D51A064" w14:textId="77777777" w:rsidR="00D94AE7" w:rsidRPr="00181AFD" w:rsidRDefault="00D94AE7" w:rsidP="004A47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181AFD">
              <w:rPr>
                <w:rFonts w:ascii="Times New Roman" w:eastAsia="Times New Roman" w:hAnsi="Times New Roman" w:cs="Times New Roman"/>
                <w:b/>
                <w:bCs/>
              </w:rPr>
              <w:t>Biological Function</w:t>
            </w:r>
          </w:p>
        </w:tc>
        <w:tc>
          <w:tcPr>
            <w:tcW w:w="1843" w:type="dxa"/>
            <w:tcBorders>
              <w:top w:val="single" w:sz="4" w:space="0" w:color="auto"/>
            </w:tcBorders>
            <w:vAlign w:val="center"/>
          </w:tcPr>
          <w:p w14:paraId="5F82D7A2" w14:textId="77777777" w:rsidR="00D94AE7" w:rsidRPr="00181AFD" w:rsidRDefault="00D94AE7" w:rsidP="004A47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181AFD">
              <w:rPr>
                <w:rFonts w:ascii="Times New Roman" w:eastAsia="Times New Roman" w:hAnsi="Times New Roman" w:cs="Times New Roman"/>
                <w:b/>
                <w:bCs/>
              </w:rPr>
              <w:t>Resource</w:t>
            </w:r>
          </w:p>
        </w:tc>
        <w:tc>
          <w:tcPr>
            <w:tcW w:w="1643" w:type="dxa"/>
            <w:tcBorders>
              <w:top w:val="single" w:sz="4" w:space="0" w:color="auto"/>
            </w:tcBorders>
            <w:vAlign w:val="center"/>
          </w:tcPr>
          <w:p w14:paraId="399745FE" w14:textId="77777777" w:rsidR="00D94AE7" w:rsidRPr="00181AFD" w:rsidRDefault="00D94AE7" w:rsidP="004A47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181AFD">
              <w:rPr>
                <w:rFonts w:ascii="Times New Roman" w:eastAsia="Times New Roman" w:hAnsi="Times New Roman" w:cs="Times New Roman"/>
                <w:b/>
                <w:bCs/>
              </w:rPr>
              <w:t>CAS No.</w:t>
            </w:r>
          </w:p>
          <w:p w14:paraId="7B650539" w14:textId="77777777" w:rsidR="00D94AE7" w:rsidRPr="00181AFD" w:rsidRDefault="00D94AE7" w:rsidP="004A4783">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181AFD">
              <w:rPr>
                <w:rFonts w:ascii="Times New Roman" w:eastAsia="Times New Roman" w:hAnsi="Times New Roman" w:cs="Times New Roman"/>
                <w:b/>
                <w:bCs/>
              </w:rPr>
              <w:t>(Cat. No.)</w:t>
            </w:r>
          </w:p>
        </w:tc>
      </w:tr>
      <w:tr w:rsidR="00D94AE7" w:rsidRPr="00181AFD" w14:paraId="29001B2C" w14:textId="77777777" w:rsidTr="004A47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5846F6F5" w14:textId="77777777" w:rsidR="00D94AE7" w:rsidRPr="00181AFD" w:rsidRDefault="00D94AE7" w:rsidP="004A4783">
            <w:pPr>
              <w:spacing w:before="120" w:after="120"/>
              <w:jc w:val="both"/>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GSK583</w:t>
            </w:r>
          </w:p>
        </w:tc>
        <w:tc>
          <w:tcPr>
            <w:tcW w:w="2126" w:type="dxa"/>
          </w:tcPr>
          <w:p w14:paraId="357CF67D"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object w:dxaOrig="1728" w:dyaOrig="1032" w14:anchorId="3CE69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51.75pt" o:ole="">
                  <v:imagedata r:id="rId18" o:title=""/>
                </v:shape>
                <o:OLEObject Type="Embed" ProgID="ChemDraw.Document.6.0" ShapeID="_x0000_i1025" DrawAspect="Content" ObjectID="_1840161944" r:id="rId19"/>
              </w:object>
            </w:r>
          </w:p>
        </w:tc>
        <w:tc>
          <w:tcPr>
            <w:tcW w:w="1276" w:type="dxa"/>
          </w:tcPr>
          <w:p w14:paraId="1608D8F4"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RIPK2 inhibitor</w:t>
            </w:r>
          </w:p>
        </w:tc>
        <w:tc>
          <w:tcPr>
            <w:tcW w:w="1843" w:type="dxa"/>
          </w:tcPr>
          <w:p w14:paraId="6C77BD50"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181AFD">
              <w:rPr>
                <w:rFonts w:ascii="Times New Roman" w:eastAsia="Times New Roman" w:hAnsi="Times New Roman" w:cs="Times New Roman"/>
                <w:sz w:val="20"/>
                <w:szCs w:val="20"/>
              </w:rPr>
              <w:t>MedChemexpress</w:t>
            </w:r>
            <w:proofErr w:type="spellEnd"/>
          </w:p>
        </w:tc>
        <w:tc>
          <w:tcPr>
            <w:tcW w:w="1842" w:type="dxa"/>
            <w:gridSpan w:val="2"/>
          </w:tcPr>
          <w:p w14:paraId="48A69A80"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1346547-00-9</w:t>
            </w:r>
          </w:p>
          <w:p w14:paraId="3A8204D4"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(HY-100339)</w:t>
            </w:r>
          </w:p>
        </w:tc>
      </w:tr>
      <w:tr w:rsidR="00D94AE7" w:rsidRPr="00181AFD" w14:paraId="259C1C9E" w14:textId="77777777" w:rsidTr="004A4783">
        <w:tc>
          <w:tcPr>
            <w:cnfStyle w:val="001000000000" w:firstRow="0" w:lastRow="0" w:firstColumn="1" w:lastColumn="0" w:oddVBand="0" w:evenVBand="0" w:oddHBand="0" w:evenHBand="0" w:firstRowFirstColumn="0" w:firstRowLastColumn="0" w:lastRowFirstColumn="0" w:lastRowLastColumn="0"/>
            <w:tcW w:w="1418" w:type="dxa"/>
            <w:vAlign w:val="center"/>
          </w:tcPr>
          <w:p w14:paraId="041F3EE1" w14:textId="77777777" w:rsidR="00D94AE7" w:rsidRPr="00181AFD" w:rsidRDefault="00D94AE7" w:rsidP="004A4783">
            <w:pPr>
              <w:spacing w:before="120" w:after="120"/>
              <w:ind w:right="360"/>
              <w:jc w:val="both"/>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ML130</w:t>
            </w:r>
          </w:p>
        </w:tc>
        <w:tc>
          <w:tcPr>
            <w:tcW w:w="2126" w:type="dxa"/>
          </w:tcPr>
          <w:p w14:paraId="3DBBF3B0"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object w:dxaOrig="1392" w:dyaOrig="888" w14:anchorId="7472B603">
                <v:shape id="_x0000_i1026" type="#_x0000_t75" style="width:1in;height:46.5pt" o:ole="">
                  <v:imagedata r:id="rId20" o:title=""/>
                </v:shape>
                <o:OLEObject Type="Embed" ProgID="ChemDraw.Document.6.0" ShapeID="_x0000_i1026" DrawAspect="Content" ObjectID="_1840161945" r:id="rId21"/>
              </w:object>
            </w:r>
          </w:p>
        </w:tc>
        <w:tc>
          <w:tcPr>
            <w:tcW w:w="1276" w:type="dxa"/>
          </w:tcPr>
          <w:p w14:paraId="6E807862"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NOD1 inhibitor</w:t>
            </w:r>
          </w:p>
        </w:tc>
        <w:tc>
          <w:tcPr>
            <w:tcW w:w="1843" w:type="dxa"/>
          </w:tcPr>
          <w:p w14:paraId="51973273"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181AFD">
              <w:rPr>
                <w:rFonts w:ascii="Times New Roman" w:eastAsia="Times New Roman" w:hAnsi="Times New Roman" w:cs="Times New Roman"/>
                <w:sz w:val="20"/>
                <w:szCs w:val="20"/>
              </w:rPr>
              <w:t>MedChemexpress</w:t>
            </w:r>
            <w:proofErr w:type="spellEnd"/>
          </w:p>
        </w:tc>
        <w:tc>
          <w:tcPr>
            <w:tcW w:w="1842" w:type="dxa"/>
            <w:gridSpan w:val="2"/>
          </w:tcPr>
          <w:p w14:paraId="30774084"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799264-47-4</w:t>
            </w:r>
          </w:p>
          <w:p w14:paraId="69F2E084" w14:textId="77777777" w:rsidR="00D94AE7" w:rsidRPr="00181AFD" w:rsidRDefault="00D94AE7" w:rsidP="004A4783">
            <w:pPr>
              <w:pStyle w:val="1"/>
              <w:spacing w:before="120" w:after="120"/>
              <w:cnfStyle w:val="000000000000" w:firstRow="0" w:lastRow="0" w:firstColumn="0" w:lastColumn="0" w:oddVBand="0" w:evenVBand="0" w:oddHBand="0" w:evenHBand="0" w:firstRowFirstColumn="0" w:firstRowLastColumn="0" w:lastRowFirstColumn="0" w:lastRowLastColumn="0"/>
              <w:rPr>
                <w:b w:val="0"/>
                <w:sz w:val="20"/>
                <w:szCs w:val="20"/>
              </w:rPr>
            </w:pPr>
            <w:r w:rsidRPr="00181AFD">
              <w:rPr>
                <w:b w:val="0"/>
                <w:sz w:val="20"/>
                <w:szCs w:val="20"/>
              </w:rPr>
              <w:t>(HY-18639)</w:t>
            </w:r>
          </w:p>
        </w:tc>
      </w:tr>
      <w:tr w:rsidR="00D94AE7" w:rsidRPr="00181AFD" w14:paraId="7B56A1E5" w14:textId="77777777" w:rsidTr="004A47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7102AC1E" w14:textId="77777777" w:rsidR="00D94AE7" w:rsidRPr="00181AFD" w:rsidRDefault="00D94AE7" w:rsidP="004A4783">
            <w:pPr>
              <w:spacing w:before="120" w:after="120"/>
              <w:jc w:val="both"/>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GSK717</w:t>
            </w:r>
          </w:p>
        </w:tc>
        <w:tc>
          <w:tcPr>
            <w:tcW w:w="2126" w:type="dxa"/>
          </w:tcPr>
          <w:p w14:paraId="0E91E91F"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object w:dxaOrig="1548" w:dyaOrig="1032" w14:anchorId="6FBD7890">
                <v:shape id="_x0000_i1027" type="#_x0000_t75" style="width:77.25pt;height:51.75pt" o:ole="">
                  <v:imagedata r:id="rId22" o:title=""/>
                </v:shape>
                <o:OLEObject Type="Embed" ProgID="ChemDraw.Document.6.0" ShapeID="_x0000_i1027" DrawAspect="Content" ObjectID="_1840161946" r:id="rId23"/>
              </w:object>
            </w:r>
          </w:p>
        </w:tc>
        <w:tc>
          <w:tcPr>
            <w:tcW w:w="1276" w:type="dxa"/>
          </w:tcPr>
          <w:p w14:paraId="0EA9053C"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NOD2 inhibitor</w:t>
            </w:r>
          </w:p>
        </w:tc>
        <w:tc>
          <w:tcPr>
            <w:tcW w:w="1843" w:type="dxa"/>
          </w:tcPr>
          <w:p w14:paraId="053A8067" w14:textId="77777777" w:rsidR="00D94AE7" w:rsidRPr="00181AFD" w:rsidRDefault="00D94AE7" w:rsidP="004A4783">
            <w:pPr>
              <w:pStyle w:val="1"/>
              <w:spacing w:before="120" w:after="120"/>
              <w:cnfStyle w:val="000000100000" w:firstRow="0" w:lastRow="0" w:firstColumn="0" w:lastColumn="0" w:oddVBand="0" w:evenVBand="0" w:oddHBand="1" w:evenHBand="0" w:firstRowFirstColumn="0" w:firstRowLastColumn="0" w:lastRowFirstColumn="0" w:lastRowLastColumn="0"/>
              <w:rPr>
                <w:b w:val="0"/>
                <w:sz w:val="20"/>
                <w:szCs w:val="20"/>
              </w:rPr>
            </w:pPr>
            <w:proofErr w:type="spellStart"/>
            <w:r w:rsidRPr="00181AFD">
              <w:rPr>
                <w:b w:val="0"/>
                <w:sz w:val="20"/>
                <w:szCs w:val="20"/>
              </w:rPr>
              <w:t>MedChemexpress</w:t>
            </w:r>
            <w:proofErr w:type="spellEnd"/>
          </w:p>
        </w:tc>
        <w:tc>
          <w:tcPr>
            <w:tcW w:w="1842" w:type="dxa"/>
            <w:gridSpan w:val="2"/>
          </w:tcPr>
          <w:p w14:paraId="305CAC56" w14:textId="77777777" w:rsidR="00D94AE7" w:rsidRPr="00181AFD" w:rsidRDefault="00D94AE7" w:rsidP="004A4783">
            <w:pPr>
              <w:pStyle w:val="1"/>
              <w:spacing w:before="120" w:after="120"/>
              <w:cnfStyle w:val="000000100000" w:firstRow="0" w:lastRow="0" w:firstColumn="0" w:lastColumn="0" w:oddVBand="0" w:evenVBand="0" w:oddHBand="1" w:evenHBand="0" w:firstRowFirstColumn="0" w:firstRowLastColumn="0" w:lastRowFirstColumn="0" w:lastRowLastColumn="0"/>
              <w:rPr>
                <w:b w:val="0"/>
                <w:sz w:val="20"/>
                <w:szCs w:val="20"/>
              </w:rPr>
            </w:pPr>
            <w:r w:rsidRPr="00181AFD">
              <w:rPr>
                <w:b w:val="0"/>
                <w:sz w:val="20"/>
                <w:szCs w:val="20"/>
              </w:rPr>
              <w:t>1595278-21-9</w:t>
            </w:r>
          </w:p>
          <w:p w14:paraId="6E4C2C91" w14:textId="77777777" w:rsidR="00D94AE7" w:rsidRPr="00181AFD" w:rsidRDefault="00D94AE7" w:rsidP="004A4783">
            <w:pPr>
              <w:pStyle w:val="1"/>
              <w:spacing w:before="120" w:after="120"/>
              <w:cnfStyle w:val="000000100000" w:firstRow="0" w:lastRow="0" w:firstColumn="0" w:lastColumn="0" w:oddVBand="0" w:evenVBand="0" w:oddHBand="1" w:evenHBand="0" w:firstRowFirstColumn="0" w:firstRowLastColumn="0" w:lastRowFirstColumn="0" w:lastRowLastColumn="0"/>
              <w:rPr>
                <w:b w:val="0"/>
                <w:sz w:val="20"/>
                <w:szCs w:val="20"/>
              </w:rPr>
            </w:pPr>
            <w:r w:rsidRPr="00181AFD">
              <w:rPr>
                <w:b w:val="0"/>
                <w:sz w:val="20"/>
                <w:szCs w:val="20"/>
              </w:rPr>
              <w:t>(</w:t>
            </w:r>
            <w:hyperlink r:id="rId24" w:history="1">
              <w:r w:rsidRPr="00181AFD">
                <w:rPr>
                  <w:b w:val="0"/>
                  <w:sz w:val="20"/>
                  <w:szCs w:val="20"/>
                </w:rPr>
                <w:t>HY-136555</w:t>
              </w:r>
            </w:hyperlink>
            <w:r w:rsidRPr="00181AFD">
              <w:rPr>
                <w:b w:val="0"/>
                <w:sz w:val="20"/>
                <w:szCs w:val="20"/>
              </w:rPr>
              <w:t>)</w:t>
            </w:r>
          </w:p>
        </w:tc>
      </w:tr>
      <w:tr w:rsidR="00D94AE7" w:rsidRPr="00181AFD" w14:paraId="2AE57B59" w14:textId="77777777" w:rsidTr="004A4783">
        <w:tc>
          <w:tcPr>
            <w:cnfStyle w:val="001000000000" w:firstRow="0" w:lastRow="0" w:firstColumn="1" w:lastColumn="0" w:oddVBand="0" w:evenVBand="0" w:oddHBand="0" w:evenHBand="0" w:firstRowFirstColumn="0" w:firstRowLastColumn="0" w:lastRowFirstColumn="0" w:lastRowLastColumn="0"/>
            <w:tcW w:w="1418" w:type="dxa"/>
            <w:vAlign w:val="center"/>
          </w:tcPr>
          <w:p w14:paraId="458DCBB2" w14:textId="77777777" w:rsidR="00D94AE7" w:rsidRPr="00181AFD" w:rsidRDefault="00D94AE7" w:rsidP="004A4783">
            <w:pPr>
              <w:spacing w:before="120" w:after="120"/>
              <w:jc w:val="both"/>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QNZ</w:t>
            </w:r>
          </w:p>
        </w:tc>
        <w:tc>
          <w:tcPr>
            <w:tcW w:w="2126" w:type="dxa"/>
          </w:tcPr>
          <w:p w14:paraId="6BCC4F17"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object w:dxaOrig="1608" w:dyaOrig="1008" w14:anchorId="52C726AB">
                <v:shape id="_x0000_i1028" type="#_x0000_t75" style="width:82.5pt;height:51.75pt" o:ole="">
                  <v:imagedata r:id="rId25" o:title=""/>
                </v:shape>
                <o:OLEObject Type="Embed" ProgID="ChemDraw.Document.6.0" ShapeID="_x0000_i1028" DrawAspect="Content" ObjectID="_1840161947" r:id="rId26"/>
              </w:object>
            </w:r>
          </w:p>
        </w:tc>
        <w:tc>
          <w:tcPr>
            <w:tcW w:w="1276" w:type="dxa"/>
          </w:tcPr>
          <w:p w14:paraId="180326FC"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NF-</w:t>
            </w:r>
            <w:proofErr w:type="spellStart"/>
            <w:r w:rsidRPr="00181AFD">
              <w:rPr>
                <w:rFonts w:ascii="Times New Roman" w:eastAsia="Times New Roman" w:hAnsi="Times New Roman" w:cs="Times New Roman"/>
                <w:sz w:val="20"/>
                <w:szCs w:val="20"/>
              </w:rPr>
              <w:t>κB</w:t>
            </w:r>
            <w:proofErr w:type="spellEnd"/>
            <w:r w:rsidRPr="00181AFD">
              <w:rPr>
                <w:rFonts w:ascii="Times New Roman" w:eastAsia="Times New Roman" w:hAnsi="Times New Roman" w:cs="Times New Roman"/>
                <w:sz w:val="20"/>
                <w:szCs w:val="20"/>
              </w:rPr>
              <w:t xml:space="preserve"> inhibitor</w:t>
            </w:r>
          </w:p>
          <w:p w14:paraId="4BFB4E50"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1843" w:type="dxa"/>
          </w:tcPr>
          <w:p w14:paraId="02F838D2"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181AFD">
              <w:rPr>
                <w:rFonts w:ascii="Times New Roman" w:eastAsia="Times New Roman" w:hAnsi="Times New Roman" w:cs="Times New Roman"/>
                <w:sz w:val="20"/>
                <w:szCs w:val="20"/>
              </w:rPr>
              <w:t>MedChemexpress</w:t>
            </w:r>
            <w:proofErr w:type="spellEnd"/>
          </w:p>
        </w:tc>
        <w:tc>
          <w:tcPr>
            <w:tcW w:w="1842" w:type="dxa"/>
            <w:gridSpan w:val="2"/>
          </w:tcPr>
          <w:p w14:paraId="07A87708"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545380-34-5</w:t>
            </w:r>
          </w:p>
          <w:p w14:paraId="64EB1DDC" w14:textId="77777777" w:rsidR="00D94AE7" w:rsidRPr="00181AFD" w:rsidRDefault="00D94AE7" w:rsidP="004A4783">
            <w:pPr>
              <w:pStyle w:val="1"/>
              <w:spacing w:before="120" w:after="120"/>
              <w:cnfStyle w:val="000000000000" w:firstRow="0" w:lastRow="0" w:firstColumn="0" w:lastColumn="0" w:oddVBand="0" w:evenVBand="0" w:oddHBand="0" w:evenHBand="0" w:firstRowFirstColumn="0" w:firstRowLastColumn="0" w:lastRowFirstColumn="0" w:lastRowLastColumn="0"/>
              <w:rPr>
                <w:b w:val="0"/>
                <w:sz w:val="20"/>
                <w:szCs w:val="20"/>
              </w:rPr>
            </w:pPr>
            <w:r w:rsidRPr="00181AFD">
              <w:rPr>
                <w:b w:val="0"/>
                <w:sz w:val="20"/>
                <w:szCs w:val="20"/>
              </w:rPr>
              <w:t>(HY-13812)</w:t>
            </w:r>
          </w:p>
        </w:tc>
      </w:tr>
      <w:tr w:rsidR="00D94AE7" w:rsidRPr="00181AFD" w14:paraId="74EFBDB1" w14:textId="77777777" w:rsidTr="004A47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40B9C83E" w14:textId="77777777" w:rsidR="00D94AE7" w:rsidRPr="00181AFD" w:rsidRDefault="00D94AE7" w:rsidP="004A4783">
            <w:pPr>
              <w:spacing w:before="120" w:after="120"/>
              <w:jc w:val="both"/>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T5224</w:t>
            </w:r>
          </w:p>
        </w:tc>
        <w:tc>
          <w:tcPr>
            <w:tcW w:w="2126" w:type="dxa"/>
          </w:tcPr>
          <w:p w14:paraId="3243D43B"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object w:dxaOrig="1956" w:dyaOrig="792" w14:anchorId="3D235FCA">
                <v:shape id="_x0000_i1029" type="#_x0000_t75" style="width:98.25pt;height:41.25pt" o:ole="">
                  <v:imagedata r:id="rId27" o:title=""/>
                </v:shape>
                <o:OLEObject Type="Embed" ProgID="ChemDraw.Document.6.0" ShapeID="_x0000_i1029" DrawAspect="Content" ObjectID="_1840161948" r:id="rId28"/>
              </w:object>
            </w:r>
          </w:p>
        </w:tc>
        <w:tc>
          <w:tcPr>
            <w:tcW w:w="1276" w:type="dxa"/>
          </w:tcPr>
          <w:p w14:paraId="6F31AFE0"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AP1 inhibitor</w:t>
            </w:r>
          </w:p>
          <w:p w14:paraId="60351969"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1843" w:type="dxa"/>
          </w:tcPr>
          <w:p w14:paraId="701CC6DB"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roofErr w:type="spellStart"/>
            <w:r w:rsidRPr="00181AFD">
              <w:rPr>
                <w:rFonts w:ascii="Times New Roman" w:eastAsia="Times New Roman" w:hAnsi="Times New Roman" w:cs="Times New Roman"/>
                <w:sz w:val="20"/>
                <w:szCs w:val="20"/>
              </w:rPr>
              <w:t>MedChemexpress</w:t>
            </w:r>
            <w:proofErr w:type="spellEnd"/>
          </w:p>
        </w:tc>
        <w:tc>
          <w:tcPr>
            <w:tcW w:w="1842" w:type="dxa"/>
            <w:gridSpan w:val="2"/>
          </w:tcPr>
          <w:p w14:paraId="1B05A71D"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530141-72-1</w:t>
            </w:r>
          </w:p>
          <w:p w14:paraId="42E8B836" w14:textId="77777777" w:rsidR="00D94AE7" w:rsidRPr="00181AFD" w:rsidRDefault="00D94AE7" w:rsidP="004A4783">
            <w:pPr>
              <w:pStyle w:val="1"/>
              <w:spacing w:before="120" w:after="120"/>
              <w:cnfStyle w:val="000000100000" w:firstRow="0" w:lastRow="0" w:firstColumn="0" w:lastColumn="0" w:oddVBand="0" w:evenVBand="0" w:oddHBand="1" w:evenHBand="0" w:firstRowFirstColumn="0" w:firstRowLastColumn="0" w:lastRowFirstColumn="0" w:lastRowLastColumn="0"/>
              <w:rPr>
                <w:sz w:val="20"/>
                <w:szCs w:val="20"/>
              </w:rPr>
            </w:pPr>
            <w:r w:rsidRPr="00181AFD">
              <w:rPr>
                <w:b w:val="0"/>
                <w:sz w:val="20"/>
                <w:szCs w:val="20"/>
              </w:rPr>
              <w:t>(HY-12270)</w:t>
            </w:r>
          </w:p>
        </w:tc>
      </w:tr>
      <w:tr w:rsidR="00D94AE7" w:rsidRPr="00181AFD" w14:paraId="16566F07" w14:textId="77777777" w:rsidTr="004A4783">
        <w:tc>
          <w:tcPr>
            <w:cnfStyle w:val="001000000000" w:firstRow="0" w:lastRow="0" w:firstColumn="1" w:lastColumn="0" w:oddVBand="0" w:evenVBand="0" w:oddHBand="0" w:evenHBand="0" w:firstRowFirstColumn="0" w:firstRowLastColumn="0" w:lastRowFirstColumn="0" w:lastRowLastColumn="0"/>
            <w:tcW w:w="1418" w:type="dxa"/>
            <w:vAlign w:val="center"/>
          </w:tcPr>
          <w:p w14:paraId="2C4D137B" w14:textId="77777777" w:rsidR="00D94AE7" w:rsidRPr="00181AFD" w:rsidRDefault="00D94AE7" w:rsidP="004A4783">
            <w:pPr>
              <w:spacing w:before="120" w:after="120"/>
              <w:jc w:val="both"/>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MRT67307</w:t>
            </w:r>
          </w:p>
        </w:tc>
        <w:tc>
          <w:tcPr>
            <w:tcW w:w="2126" w:type="dxa"/>
          </w:tcPr>
          <w:p w14:paraId="23F129FB"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0"/>
                <w:szCs w:val="20"/>
                <w:lang w:eastAsia="zh-CN"/>
              </w:rPr>
            </w:pPr>
            <w:r w:rsidRPr="00181AFD">
              <w:rPr>
                <w:rFonts w:ascii="Times New Roman" w:eastAsia="Times New Roman" w:hAnsi="Times New Roman" w:cs="Times New Roman"/>
                <w:sz w:val="20"/>
                <w:szCs w:val="20"/>
              </w:rPr>
              <w:object w:dxaOrig="1944" w:dyaOrig="504" w14:anchorId="111E90EB">
                <v:shape id="_x0000_i1030" type="#_x0000_t75" style="width:98.25pt;height:26.25pt" o:ole="">
                  <v:imagedata r:id="rId29" o:title=""/>
                </v:shape>
                <o:OLEObject Type="Embed" ProgID="ChemDraw.Document.6.0" ShapeID="_x0000_i1030" DrawAspect="Content" ObjectID="_1840161949" r:id="rId30"/>
              </w:object>
            </w:r>
          </w:p>
        </w:tc>
        <w:tc>
          <w:tcPr>
            <w:tcW w:w="1276" w:type="dxa"/>
          </w:tcPr>
          <w:p w14:paraId="75E442EB"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DengXian" w:hAnsi="Times New Roman" w:cs="Times New Roman"/>
                <w:sz w:val="20"/>
                <w:szCs w:val="20"/>
                <w:lang w:eastAsia="zh-CN"/>
              </w:rPr>
            </w:pPr>
            <w:r w:rsidRPr="00181AFD">
              <w:rPr>
                <w:rFonts w:ascii="Times New Roman" w:eastAsia="Times New Roman" w:hAnsi="Times New Roman" w:cs="Times New Roman"/>
                <w:sz w:val="20"/>
                <w:szCs w:val="20"/>
              </w:rPr>
              <w:t>IKK</w:t>
            </w:r>
            <w:r w:rsidRPr="00181AFD">
              <w:rPr>
                <w:rFonts w:ascii="Symbol" w:eastAsia="Symbol" w:hAnsi="Symbol" w:cs="Symbol"/>
                <w:sz w:val="20"/>
                <w:szCs w:val="20"/>
              </w:rPr>
              <w:t></w:t>
            </w:r>
            <w:r w:rsidRPr="00181AFD">
              <w:rPr>
                <w:rFonts w:ascii="Times New Roman" w:eastAsia="Times New Roman" w:hAnsi="Times New Roman" w:cs="Times New Roman"/>
                <w:sz w:val="20"/>
                <w:szCs w:val="20"/>
              </w:rPr>
              <w:t>/TBK1 inhibitor</w:t>
            </w:r>
          </w:p>
        </w:tc>
        <w:tc>
          <w:tcPr>
            <w:tcW w:w="1843" w:type="dxa"/>
          </w:tcPr>
          <w:p w14:paraId="50E82F2D"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roofErr w:type="spellStart"/>
            <w:r w:rsidRPr="00181AFD">
              <w:rPr>
                <w:rFonts w:ascii="Times New Roman" w:eastAsia="Times New Roman" w:hAnsi="Times New Roman" w:cs="Times New Roman"/>
                <w:sz w:val="20"/>
                <w:szCs w:val="20"/>
              </w:rPr>
              <w:t>MedChemexpress</w:t>
            </w:r>
            <w:proofErr w:type="spellEnd"/>
          </w:p>
        </w:tc>
        <w:tc>
          <w:tcPr>
            <w:tcW w:w="1842" w:type="dxa"/>
            <w:gridSpan w:val="2"/>
          </w:tcPr>
          <w:p w14:paraId="7666AA49" w14:textId="77777777" w:rsidR="00D94AE7" w:rsidRPr="00181AFD" w:rsidRDefault="00D94AE7" w:rsidP="004A4783">
            <w:pPr>
              <w:spacing w:before="120" w:after="12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1190378-57-4</w:t>
            </w:r>
          </w:p>
          <w:p w14:paraId="5B9FA3A9" w14:textId="77777777" w:rsidR="00D94AE7" w:rsidRPr="00181AFD" w:rsidRDefault="00D94AE7" w:rsidP="004A4783">
            <w:pPr>
              <w:pStyle w:val="1"/>
              <w:spacing w:before="120" w:after="120"/>
              <w:cnfStyle w:val="000000000000" w:firstRow="0" w:lastRow="0" w:firstColumn="0" w:lastColumn="0" w:oddVBand="0" w:evenVBand="0" w:oddHBand="0" w:evenHBand="0" w:firstRowFirstColumn="0" w:firstRowLastColumn="0" w:lastRowFirstColumn="0" w:lastRowLastColumn="0"/>
              <w:rPr>
                <w:rFonts w:eastAsia="DengXian"/>
                <w:sz w:val="20"/>
                <w:szCs w:val="20"/>
                <w:lang w:eastAsia="zh-CN"/>
              </w:rPr>
            </w:pPr>
            <w:r w:rsidRPr="00181AFD">
              <w:rPr>
                <w:b w:val="0"/>
                <w:sz w:val="20"/>
                <w:szCs w:val="20"/>
              </w:rPr>
              <w:t>(HY-13018)</w:t>
            </w:r>
          </w:p>
        </w:tc>
      </w:tr>
      <w:tr w:rsidR="00D94AE7" w:rsidRPr="00181AFD" w14:paraId="2A8BA859" w14:textId="77777777" w:rsidTr="004A47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vAlign w:val="center"/>
          </w:tcPr>
          <w:p w14:paraId="405028AA" w14:textId="77777777" w:rsidR="00D94AE7" w:rsidRDefault="00D94AE7" w:rsidP="004A4783">
            <w:pPr>
              <w:spacing w:before="120" w:after="120"/>
              <w:jc w:val="both"/>
              <w:rPr>
                <w:rFonts w:ascii="Times New Roman" w:eastAsia="DengXian" w:hAnsi="Times New Roman" w:cs="Times New Roman"/>
                <w:sz w:val="20"/>
                <w:szCs w:val="20"/>
                <w:lang w:eastAsia="zh-CN"/>
              </w:rPr>
            </w:pPr>
            <w:proofErr w:type="spellStart"/>
            <w:r w:rsidRPr="00181AFD">
              <w:rPr>
                <w:rFonts w:ascii="Times New Roman" w:eastAsia="DengXian" w:hAnsi="Times New Roman" w:cs="Times New Roman" w:hint="eastAsia"/>
                <w:sz w:val="20"/>
                <w:szCs w:val="20"/>
                <w:lang w:eastAsia="zh-CN"/>
              </w:rPr>
              <w:t>S</w:t>
            </w:r>
            <w:r w:rsidRPr="00181AFD">
              <w:rPr>
                <w:rFonts w:ascii="Times New Roman" w:eastAsia="DengXian" w:hAnsi="Times New Roman" w:cs="Times New Roman"/>
                <w:sz w:val="20"/>
                <w:szCs w:val="20"/>
                <w:lang w:eastAsia="zh-CN"/>
              </w:rPr>
              <w:t>alutaxel</w:t>
            </w:r>
            <w:proofErr w:type="spellEnd"/>
          </w:p>
          <w:p w14:paraId="0CEE10D9" w14:textId="5D5F4725" w:rsidR="008E1FB9" w:rsidRPr="00181AFD" w:rsidRDefault="008E1FB9" w:rsidP="004A4783">
            <w:pPr>
              <w:spacing w:before="120" w:after="120"/>
              <w:jc w:val="both"/>
              <w:rPr>
                <w:rFonts w:ascii="Times New Roman" w:eastAsia="DengXian" w:hAnsi="Times New Roman" w:cs="Times New Roman"/>
                <w:sz w:val="20"/>
                <w:szCs w:val="20"/>
                <w:lang w:eastAsia="zh-CN"/>
              </w:rPr>
            </w:pPr>
            <w:r>
              <w:rPr>
                <w:rFonts w:ascii="Times New Roman" w:eastAsia="DengXian" w:hAnsi="Times New Roman" w:cs="Times New Roman" w:hint="eastAsia"/>
                <w:sz w:val="20"/>
                <w:szCs w:val="20"/>
                <w:lang w:eastAsia="zh-CN"/>
              </w:rPr>
              <w:t>(</w:t>
            </w:r>
            <w:r w:rsidRPr="008E1FB9">
              <w:rPr>
                <w:rFonts w:ascii="Times New Roman" w:eastAsia="DengXian" w:hAnsi="Times New Roman" w:cs="Times New Roman" w:hint="eastAsia"/>
                <w:sz w:val="20"/>
                <w:szCs w:val="20"/>
                <w:lang w:eastAsia="zh-CN"/>
              </w:rPr>
              <w:t>CBRG001</w:t>
            </w:r>
            <w:r>
              <w:rPr>
                <w:rFonts w:ascii="Times New Roman" w:eastAsia="DengXian" w:hAnsi="Times New Roman" w:cs="Times New Roman" w:hint="eastAsia"/>
                <w:sz w:val="20"/>
                <w:szCs w:val="20"/>
                <w:lang w:eastAsia="zh-CN"/>
              </w:rPr>
              <w:t>)</w:t>
            </w:r>
          </w:p>
        </w:tc>
        <w:tc>
          <w:tcPr>
            <w:tcW w:w="2126" w:type="dxa"/>
            <w:tcBorders>
              <w:bottom w:val="single" w:sz="4" w:space="0" w:color="auto"/>
            </w:tcBorders>
          </w:tcPr>
          <w:p w14:paraId="24091C3E"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noProof/>
                <w:sz w:val="20"/>
                <w:szCs w:val="20"/>
              </w:rPr>
              <w:drawing>
                <wp:inline distT="0" distB="0" distL="0" distR="0" wp14:anchorId="10B3F22D" wp14:editId="625E56CD">
                  <wp:extent cx="1119505" cy="833755"/>
                  <wp:effectExtent l="0" t="0" r="4445" b="44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119505" cy="833755"/>
                          </a:xfrm>
                          <a:prstGeom prst="rect">
                            <a:avLst/>
                          </a:prstGeom>
                          <a:noFill/>
                          <a:ln>
                            <a:noFill/>
                          </a:ln>
                        </pic:spPr>
                      </pic:pic>
                    </a:graphicData>
                  </a:graphic>
                </wp:inline>
              </w:drawing>
            </w:r>
          </w:p>
        </w:tc>
        <w:tc>
          <w:tcPr>
            <w:tcW w:w="1276" w:type="dxa"/>
            <w:tcBorders>
              <w:bottom w:val="single" w:sz="4" w:space="0" w:color="auto"/>
            </w:tcBorders>
          </w:tcPr>
          <w:p w14:paraId="0C8D2DF9"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NOD1/2 inhibitor and tubulin inhibitor</w:t>
            </w:r>
          </w:p>
        </w:tc>
        <w:tc>
          <w:tcPr>
            <w:tcW w:w="1843" w:type="dxa"/>
            <w:tcBorders>
              <w:bottom w:val="single" w:sz="4" w:space="0" w:color="auto"/>
            </w:tcBorders>
          </w:tcPr>
          <w:p w14:paraId="1F296CD2"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 xml:space="preserve">Ningbo </w:t>
            </w:r>
            <w:proofErr w:type="spellStart"/>
            <w:r w:rsidRPr="00181AFD">
              <w:rPr>
                <w:rFonts w:ascii="Times New Roman" w:eastAsia="DengXian" w:hAnsi="Times New Roman" w:cs="Times New Roman"/>
                <w:sz w:val="20"/>
                <w:szCs w:val="20"/>
                <w:lang w:eastAsia="zh-CN"/>
              </w:rPr>
              <w:t>Combireg</w:t>
            </w:r>
            <w:proofErr w:type="spellEnd"/>
            <w:r w:rsidRPr="00181AFD">
              <w:rPr>
                <w:rFonts w:ascii="Times New Roman" w:eastAsia="DengXian" w:hAnsi="Times New Roman" w:cs="Times New Roman"/>
                <w:sz w:val="20"/>
                <w:szCs w:val="20"/>
                <w:lang w:eastAsia="zh-CN"/>
              </w:rPr>
              <w:t xml:space="preserve"> Pharmaceutical Technology Co, Ltd.</w:t>
            </w:r>
          </w:p>
        </w:tc>
        <w:tc>
          <w:tcPr>
            <w:tcW w:w="1842" w:type="dxa"/>
            <w:gridSpan w:val="2"/>
            <w:tcBorders>
              <w:bottom w:val="single" w:sz="4" w:space="0" w:color="auto"/>
            </w:tcBorders>
          </w:tcPr>
          <w:p w14:paraId="13407315" w14:textId="77777777" w:rsidR="00D94AE7" w:rsidRPr="00181AFD" w:rsidRDefault="00D94AE7" w:rsidP="004A4783">
            <w:pPr>
              <w:spacing w:before="120" w:after="120"/>
              <w:cnfStyle w:val="000000100000" w:firstRow="0" w:lastRow="0" w:firstColumn="0" w:lastColumn="0" w:oddVBand="0" w:evenVBand="0" w:oddHBand="1" w:evenHBand="0" w:firstRowFirstColumn="0" w:firstRowLastColumn="0" w:lastRowFirstColumn="0" w:lastRowLastColumn="0"/>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NA</w:t>
            </w:r>
          </w:p>
        </w:tc>
      </w:tr>
    </w:tbl>
    <w:p w14:paraId="4AC62F41" w14:textId="77777777" w:rsidR="00D94AE7" w:rsidRPr="00181AFD" w:rsidRDefault="00D94AE7" w:rsidP="00D94AE7">
      <w:pPr>
        <w:pBdr>
          <w:top w:val="nil"/>
          <w:left w:val="nil"/>
          <w:bottom w:val="nil"/>
          <w:right w:val="nil"/>
        </w:pBdr>
        <w:spacing w:before="240" w:after="60" w:line="480" w:lineRule="auto"/>
        <w:contextualSpacing/>
        <w:jc w:val="both"/>
        <w:rPr>
          <w:rFonts w:ascii="Times New Roman" w:eastAsia="DengXian" w:hAnsi="Times New Roman" w:cs="Times New Roman"/>
          <w:lang w:eastAsia="zh-CN"/>
        </w:rPr>
      </w:pPr>
    </w:p>
    <w:p w14:paraId="300FB10C" w14:textId="77777777" w:rsidR="00D94AE7" w:rsidRPr="00181AFD" w:rsidRDefault="00D94AE7" w:rsidP="00D94AE7">
      <w:pPr>
        <w:pBdr>
          <w:top w:val="nil"/>
          <w:left w:val="nil"/>
          <w:bottom w:val="nil"/>
          <w:right w:val="nil"/>
        </w:pBdr>
        <w:spacing w:before="240" w:after="60" w:line="480" w:lineRule="auto"/>
        <w:contextualSpacing/>
        <w:jc w:val="both"/>
        <w:rPr>
          <w:rFonts w:ascii="Times New Roman" w:eastAsia="DengXian" w:hAnsi="Times New Roman" w:cs="Times New Roman"/>
          <w:lang w:eastAsia="zh-CN"/>
        </w:rPr>
      </w:pPr>
      <w:r w:rsidRPr="00181AFD">
        <w:rPr>
          <w:rFonts w:ascii="Times New Roman" w:eastAsia="DengXian" w:hAnsi="Times New Roman" w:cs="Times New Roman"/>
          <w:lang w:eastAsia="zh-CN"/>
        </w:rPr>
        <w:br w:type="page"/>
      </w:r>
    </w:p>
    <w:p w14:paraId="6507EA6E" w14:textId="77777777" w:rsidR="00D94AE7" w:rsidRPr="00181AFD" w:rsidRDefault="00D94AE7" w:rsidP="00D94AE7">
      <w:pPr>
        <w:pStyle w:val="NormalWeb"/>
        <w:snapToGrid w:val="0"/>
        <w:spacing w:before="120" w:after="120" w:line="480" w:lineRule="auto"/>
        <w:contextualSpacing/>
        <w:jc w:val="both"/>
        <w:rPr>
          <w:rFonts w:eastAsia="DengXian"/>
          <w:bCs/>
          <w:lang w:eastAsia="zh-CN"/>
        </w:rPr>
      </w:pPr>
      <w:r w:rsidRPr="00181AFD">
        <w:rPr>
          <w:b/>
          <w:sz w:val="22"/>
        </w:rPr>
        <w:lastRenderedPageBreak/>
        <w:t xml:space="preserve">Table </w:t>
      </w:r>
      <w:r w:rsidRPr="00181AFD">
        <w:rPr>
          <w:rFonts w:eastAsiaTheme="minorEastAsia" w:hint="eastAsia"/>
          <w:b/>
          <w:sz w:val="22"/>
          <w:lang w:eastAsia="zh-CN"/>
        </w:rPr>
        <w:t>S</w:t>
      </w:r>
      <w:r w:rsidRPr="00181AFD">
        <w:rPr>
          <w:rFonts w:eastAsia="DengXian" w:hint="eastAsia"/>
          <w:b/>
          <w:sz w:val="22"/>
          <w:lang w:eastAsia="zh-CN"/>
        </w:rPr>
        <w:t>2</w:t>
      </w:r>
      <w:r w:rsidRPr="00181AFD">
        <w:rPr>
          <w:b/>
          <w:sz w:val="22"/>
        </w:rPr>
        <w:t>.</w:t>
      </w:r>
      <w:r w:rsidRPr="00181AFD">
        <w:rPr>
          <w:rFonts w:asciiTheme="minorHAnsi" w:eastAsiaTheme="minorEastAsia" w:hAnsiTheme="minorHAnsi" w:cstheme="minorBidi"/>
          <w:sz w:val="22"/>
        </w:rPr>
        <w:t xml:space="preserve"> </w:t>
      </w:r>
      <w:r w:rsidRPr="00181AFD">
        <w:rPr>
          <w:rFonts w:eastAsia="DengXian"/>
          <w:bCs/>
          <w:sz w:val="22"/>
          <w:lang w:eastAsia="zh-CN"/>
        </w:rPr>
        <w:t xml:space="preserve">Numbers and proportions of immune cell subtypes from </w:t>
      </w:r>
      <w:proofErr w:type="spellStart"/>
      <w:r w:rsidRPr="00181AFD">
        <w:rPr>
          <w:rFonts w:eastAsia="DengXian"/>
          <w:bCs/>
          <w:sz w:val="22"/>
          <w:lang w:eastAsia="zh-CN"/>
        </w:rPr>
        <w:t>scRNA</w:t>
      </w:r>
      <w:proofErr w:type="spellEnd"/>
      <w:r w:rsidRPr="00181AFD">
        <w:rPr>
          <w:rFonts w:eastAsia="DengXian"/>
          <w:bCs/>
          <w:sz w:val="22"/>
          <w:lang w:eastAsia="zh-CN"/>
        </w:rPr>
        <w:t>-seq.</w:t>
      </w:r>
    </w:p>
    <w:tbl>
      <w:tblPr>
        <w:tblStyle w:val="TableGrid"/>
        <w:tblW w:w="0" w:type="auto"/>
        <w:tblInd w:w="137"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856"/>
        <w:gridCol w:w="1574"/>
        <w:gridCol w:w="1416"/>
        <w:gridCol w:w="1538"/>
        <w:gridCol w:w="1785"/>
      </w:tblGrid>
      <w:tr w:rsidR="00D94AE7" w:rsidRPr="00181AFD" w14:paraId="0DF9D597" w14:textId="77777777" w:rsidTr="004A4783">
        <w:tc>
          <w:tcPr>
            <w:tcW w:w="1856" w:type="dxa"/>
            <w:tcBorders>
              <w:top w:val="single" w:sz="12" w:space="0" w:color="auto"/>
              <w:bottom w:val="single" w:sz="8" w:space="0" w:color="auto"/>
              <w:right w:val="nil"/>
              <w:tl2br w:val="single" w:sz="12" w:space="0" w:color="auto"/>
            </w:tcBorders>
            <w:vAlign w:val="center"/>
          </w:tcPr>
          <w:p w14:paraId="7BB96C54" w14:textId="77777777" w:rsidR="00D94AE7" w:rsidRPr="00181AFD" w:rsidRDefault="00D94AE7" w:rsidP="004A4783">
            <w:pPr>
              <w:snapToGrid w:val="0"/>
              <w:spacing w:before="60" w:after="60"/>
              <w:jc w:val="center"/>
              <w:rPr>
                <w:rFonts w:ascii="Times New Roman" w:eastAsia="Times New Roman" w:hAnsi="Times New Roman" w:cs="Times New Roman"/>
                <w:b/>
              </w:rPr>
            </w:pPr>
            <w:r w:rsidRPr="00181AFD">
              <w:rPr>
                <w:rFonts w:ascii="Times New Roman" w:eastAsia="DengXian" w:hAnsi="Times New Roman" w:cs="Times New Roman" w:hint="eastAsia"/>
                <w:b/>
                <w:lang w:eastAsia="zh-CN"/>
              </w:rPr>
              <w:t xml:space="preserve">  </w:t>
            </w:r>
            <w:r w:rsidRPr="00181AFD">
              <w:rPr>
                <w:rFonts w:ascii="Times New Roman" w:eastAsia="Times New Roman" w:hAnsi="Times New Roman" w:cs="Times New Roman"/>
                <w:b/>
              </w:rPr>
              <w:t>Cell type</w:t>
            </w:r>
          </w:p>
          <w:p w14:paraId="137DC1B6" w14:textId="77777777" w:rsidR="00D94AE7" w:rsidRPr="00181AFD" w:rsidRDefault="00D94AE7" w:rsidP="004A4783">
            <w:pPr>
              <w:snapToGrid w:val="0"/>
              <w:spacing w:before="60" w:after="60"/>
              <w:jc w:val="center"/>
              <w:rPr>
                <w:rFonts w:ascii="Times New Roman" w:eastAsia="DengXian" w:hAnsi="Times New Roman" w:cs="Times New Roman"/>
                <w:lang w:eastAsia="zh-CN"/>
              </w:rPr>
            </w:pPr>
            <w:r w:rsidRPr="00181AFD">
              <w:rPr>
                <w:rFonts w:ascii="Times New Roman" w:eastAsia="DengXian" w:hAnsi="Times New Roman" w:cs="Times New Roman" w:hint="eastAsia"/>
                <w:b/>
                <w:lang w:eastAsia="zh-CN"/>
              </w:rPr>
              <w:t xml:space="preserve">          </w:t>
            </w:r>
            <w:r w:rsidRPr="00181AFD">
              <w:rPr>
                <w:rFonts w:ascii="Times New Roman" w:eastAsia="Times New Roman" w:hAnsi="Times New Roman" w:cs="Times New Roman"/>
                <w:b/>
              </w:rPr>
              <w:t>Group</w:t>
            </w:r>
          </w:p>
        </w:tc>
        <w:tc>
          <w:tcPr>
            <w:tcW w:w="1574" w:type="dxa"/>
            <w:tcBorders>
              <w:top w:val="single" w:sz="12" w:space="0" w:color="auto"/>
              <w:left w:val="nil"/>
              <w:bottom w:val="single" w:sz="8" w:space="0" w:color="auto"/>
            </w:tcBorders>
            <w:vAlign w:val="center"/>
          </w:tcPr>
          <w:p w14:paraId="5A7D2BDF" w14:textId="77777777" w:rsidR="00D94AE7" w:rsidRPr="00181AFD" w:rsidRDefault="00D94AE7" w:rsidP="004A4783">
            <w:pPr>
              <w:snapToGrid w:val="0"/>
              <w:spacing w:before="60" w:after="60"/>
              <w:jc w:val="center"/>
              <w:rPr>
                <w:rFonts w:ascii="Times New Roman" w:eastAsia="Times New Roman" w:hAnsi="Times New Roman" w:cs="Times New Roman"/>
                <w:b/>
              </w:rPr>
            </w:pPr>
            <w:r w:rsidRPr="00181AFD">
              <w:rPr>
                <w:rFonts w:ascii="Times New Roman" w:eastAsia="Times New Roman" w:hAnsi="Times New Roman" w:cs="Times New Roman"/>
                <w:b/>
              </w:rPr>
              <w:t>WT-IgG</w:t>
            </w:r>
          </w:p>
        </w:tc>
        <w:tc>
          <w:tcPr>
            <w:tcW w:w="1416" w:type="dxa"/>
            <w:tcBorders>
              <w:bottom w:val="single" w:sz="8" w:space="0" w:color="auto"/>
            </w:tcBorders>
            <w:vAlign w:val="center"/>
          </w:tcPr>
          <w:p w14:paraId="0F08F22A" w14:textId="77777777" w:rsidR="00D94AE7" w:rsidRPr="00181AFD" w:rsidRDefault="00D94AE7" w:rsidP="004A4783">
            <w:pPr>
              <w:snapToGrid w:val="0"/>
              <w:spacing w:before="60" w:after="60"/>
              <w:jc w:val="center"/>
              <w:rPr>
                <w:rFonts w:ascii="Times New Roman" w:eastAsia="Times New Roman" w:hAnsi="Times New Roman" w:cs="Times New Roman"/>
                <w:b/>
              </w:rPr>
            </w:pPr>
            <w:r w:rsidRPr="00181AFD">
              <w:rPr>
                <w:rFonts w:ascii="Times New Roman" w:eastAsia="Times New Roman" w:hAnsi="Times New Roman" w:cs="Times New Roman"/>
                <w:b/>
              </w:rPr>
              <w:t>WT-αPD-L1</w:t>
            </w:r>
          </w:p>
        </w:tc>
        <w:tc>
          <w:tcPr>
            <w:tcW w:w="1538" w:type="dxa"/>
            <w:tcBorders>
              <w:bottom w:val="single" w:sz="8" w:space="0" w:color="auto"/>
            </w:tcBorders>
            <w:vAlign w:val="center"/>
          </w:tcPr>
          <w:p w14:paraId="653EFB2A" w14:textId="77777777" w:rsidR="00D94AE7" w:rsidRPr="00181AFD" w:rsidRDefault="00D94AE7" w:rsidP="004A4783">
            <w:pPr>
              <w:snapToGrid w:val="0"/>
              <w:spacing w:before="60" w:after="60"/>
              <w:jc w:val="center"/>
              <w:rPr>
                <w:rFonts w:ascii="Times New Roman" w:eastAsia="Times New Roman" w:hAnsi="Times New Roman" w:cs="Times New Roman"/>
                <w:b/>
              </w:rPr>
            </w:pPr>
            <w:r w:rsidRPr="00181AFD">
              <w:rPr>
                <w:rFonts w:ascii="Times New Roman" w:eastAsia="Times New Roman" w:hAnsi="Times New Roman" w:cs="Times New Roman"/>
                <w:b/>
                <w:i/>
                <w:iCs/>
              </w:rPr>
              <w:t>Nod1/2</w:t>
            </w:r>
            <w:r w:rsidRPr="00181AFD">
              <w:rPr>
                <w:rFonts w:ascii="Times New Roman" w:eastAsia="Times New Roman" w:hAnsi="Times New Roman" w:cs="Times New Roman"/>
                <w:b/>
                <w:i/>
                <w:iCs/>
                <w:vertAlign w:val="superscript"/>
              </w:rPr>
              <w:t>-/-</w:t>
            </w:r>
            <w:r w:rsidRPr="00181AFD">
              <w:rPr>
                <w:rFonts w:ascii="Times New Roman" w:eastAsia="Times New Roman" w:hAnsi="Times New Roman" w:cs="Times New Roman"/>
                <w:b/>
              </w:rPr>
              <w:t>-IgG</w:t>
            </w:r>
          </w:p>
        </w:tc>
        <w:tc>
          <w:tcPr>
            <w:tcW w:w="1785" w:type="dxa"/>
            <w:tcBorders>
              <w:bottom w:val="single" w:sz="8" w:space="0" w:color="auto"/>
            </w:tcBorders>
            <w:vAlign w:val="center"/>
          </w:tcPr>
          <w:p w14:paraId="3C366628" w14:textId="77777777" w:rsidR="00D94AE7" w:rsidRPr="00181AFD" w:rsidRDefault="00D94AE7" w:rsidP="004A4783">
            <w:pPr>
              <w:snapToGrid w:val="0"/>
              <w:spacing w:before="60" w:after="60"/>
              <w:jc w:val="center"/>
              <w:rPr>
                <w:rFonts w:ascii="Times New Roman" w:eastAsia="Times New Roman" w:hAnsi="Times New Roman" w:cs="Times New Roman"/>
                <w:b/>
              </w:rPr>
            </w:pPr>
            <w:r w:rsidRPr="00181AFD">
              <w:rPr>
                <w:rFonts w:ascii="Times New Roman" w:eastAsia="Times New Roman" w:hAnsi="Times New Roman" w:cs="Times New Roman"/>
                <w:b/>
                <w:i/>
                <w:iCs/>
              </w:rPr>
              <w:t>Nod1/2</w:t>
            </w:r>
            <w:r w:rsidRPr="00181AFD">
              <w:rPr>
                <w:rFonts w:ascii="Times New Roman" w:eastAsia="Times New Roman" w:hAnsi="Times New Roman" w:cs="Times New Roman"/>
                <w:b/>
                <w:i/>
                <w:iCs/>
                <w:vertAlign w:val="superscript"/>
              </w:rPr>
              <w:t>-/-</w:t>
            </w:r>
            <w:r w:rsidRPr="00181AFD">
              <w:rPr>
                <w:rFonts w:ascii="Times New Roman" w:eastAsia="Times New Roman" w:hAnsi="Times New Roman" w:cs="Times New Roman"/>
                <w:b/>
              </w:rPr>
              <w:t>-αPD-L1</w:t>
            </w:r>
          </w:p>
        </w:tc>
      </w:tr>
      <w:tr w:rsidR="00D94AE7" w:rsidRPr="00181AFD" w14:paraId="459A94ED" w14:textId="77777777" w:rsidTr="004A4783">
        <w:tc>
          <w:tcPr>
            <w:tcW w:w="1856" w:type="dxa"/>
            <w:tcBorders>
              <w:top w:val="single" w:sz="8" w:space="0" w:color="auto"/>
              <w:bottom w:val="nil"/>
              <w:right w:val="nil"/>
            </w:tcBorders>
            <w:vAlign w:val="center"/>
          </w:tcPr>
          <w:p w14:paraId="4483B927"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B cells</w:t>
            </w:r>
          </w:p>
        </w:tc>
        <w:tc>
          <w:tcPr>
            <w:tcW w:w="1574" w:type="dxa"/>
            <w:tcBorders>
              <w:top w:val="single" w:sz="8" w:space="0" w:color="auto"/>
              <w:left w:val="nil"/>
              <w:bottom w:val="nil"/>
            </w:tcBorders>
            <w:vAlign w:val="center"/>
          </w:tcPr>
          <w:p w14:paraId="0C62E8F5"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256 (1.62%)</w:t>
            </w:r>
          </w:p>
        </w:tc>
        <w:tc>
          <w:tcPr>
            <w:tcW w:w="1416" w:type="dxa"/>
            <w:tcBorders>
              <w:top w:val="single" w:sz="8" w:space="0" w:color="auto"/>
              <w:bottom w:val="nil"/>
            </w:tcBorders>
            <w:vAlign w:val="center"/>
          </w:tcPr>
          <w:p w14:paraId="498FC609"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1074 (7.71%)</w:t>
            </w:r>
          </w:p>
        </w:tc>
        <w:tc>
          <w:tcPr>
            <w:tcW w:w="1538" w:type="dxa"/>
            <w:tcBorders>
              <w:top w:val="single" w:sz="8" w:space="0" w:color="auto"/>
              <w:bottom w:val="nil"/>
            </w:tcBorders>
            <w:vAlign w:val="center"/>
          </w:tcPr>
          <w:p w14:paraId="2BAD289A"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217</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(1.37%)</w:t>
            </w:r>
          </w:p>
        </w:tc>
        <w:tc>
          <w:tcPr>
            <w:tcW w:w="1785" w:type="dxa"/>
            <w:tcBorders>
              <w:top w:val="single" w:sz="8" w:space="0" w:color="auto"/>
              <w:bottom w:val="nil"/>
            </w:tcBorders>
            <w:vAlign w:val="center"/>
          </w:tcPr>
          <w:p w14:paraId="2CFB73EA"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1741</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(14.75%)</w:t>
            </w:r>
          </w:p>
        </w:tc>
      </w:tr>
      <w:tr w:rsidR="00D94AE7" w:rsidRPr="00181AFD" w14:paraId="64E1FAD1" w14:textId="77777777" w:rsidTr="004A4783">
        <w:tc>
          <w:tcPr>
            <w:tcW w:w="1856" w:type="dxa"/>
            <w:tcBorders>
              <w:top w:val="nil"/>
              <w:bottom w:val="nil"/>
              <w:right w:val="nil"/>
            </w:tcBorders>
            <w:vAlign w:val="center"/>
          </w:tcPr>
          <w:p w14:paraId="5650156C"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CD4</w:t>
            </w:r>
            <w:r w:rsidRPr="00181AFD">
              <w:rPr>
                <w:rFonts w:ascii="Times New Roman" w:eastAsia="DengXian" w:hAnsi="Times New Roman" w:cs="Times New Roman"/>
                <w:sz w:val="20"/>
                <w:szCs w:val="20"/>
                <w:vertAlign w:val="superscript"/>
                <w:lang w:eastAsia="zh-CN"/>
              </w:rPr>
              <w:t>+</w:t>
            </w:r>
            <w:r w:rsidRPr="00181AFD">
              <w:rPr>
                <w:rFonts w:ascii="Times New Roman" w:eastAsia="DengXian" w:hAnsi="Times New Roman" w:cs="Times New Roman"/>
                <w:sz w:val="20"/>
                <w:szCs w:val="20"/>
                <w:lang w:eastAsia="zh-CN"/>
              </w:rPr>
              <w:t xml:space="preserve"> T cells</w:t>
            </w:r>
          </w:p>
        </w:tc>
        <w:tc>
          <w:tcPr>
            <w:tcW w:w="1574" w:type="dxa"/>
            <w:tcBorders>
              <w:top w:val="nil"/>
              <w:left w:val="nil"/>
              <w:bottom w:val="nil"/>
            </w:tcBorders>
            <w:vAlign w:val="center"/>
          </w:tcPr>
          <w:p w14:paraId="5952BB75"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260 (1.65%)</w:t>
            </w:r>
          </w:p>
        </w:tc>
        <w:tc>
          <w:tcPr>
            <w:tcW w:w="1416" w:type="dxa"/>
            <w:tcBorders>
              <w:top w:val="nil"/>
              <w:bottom w:val="nil"/>
            </w:tcBorders>
            <w:vAlign w:val="center"/>
          </w:tcPr>
          <w:p w14:paraId="55EE4E92"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329 (2.36%)</w:t>
            </w:r>
          </w:p>
        </w:tc>
        <w:tc>
          <w:tcPr>
            <w:tcW w:w="1538" w:type="dxa"/>
            <w:tcBorders>
              <w:top w:val="nil"/>
              <w:bottom w:val="nil"/>
            </w:tcBorders>
            <w:vAlign w:val="center"/>
          </w:tcPr>
          <w:p w14:paraId="3249136D"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161</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(1.02%)</w:t>
            </w:r>
          </w:p>
        </w:tc>
        <w:tc>
          <w:tcPr>
            <w:tcW w:w="1785" w:type="dxa"/>
            <w:tcBorders>
              <w:top w:val="nil"/>
              <w:bottom w:val="nil"/>
            </w:tcBorders>
            <w:vAlign w:val="center"/>
          </w:tcPr>
          <w:p w14:paraId="387B1504"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308</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(2.61%)</w:t>
            </w:r>
          </w:p>
        </w:tc>
      </w:tr>
      <w:tr w:rsidR="00D94AE7" w:rsidRPr="00181AFD" w14:paraId="0DCBBF0F" w14:textId="77777777" w:rsidTr="004A4783">
        <w:tc>
          <w:tcPr>
            <w:tcW w:w="1856" w:type="dxa"/>
            <w:tcBorders>
              <w:top w:val="nil"/>
              <w:bottom w:val="nil"/>
              <w:right w:val="nil"/>
            </w:tcBorders>
            <w:vAlign w:val="center"/>
          </w:tcPr>
          <w:p w14:paraId="4C5FFEE3"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CD8</w:t>
            </w:r>
            <w:r w:rsidRPr="00181AFD">
              <w:rPr>
                <w:rFonts w:ascii="Times New Roman" w:eastAsia="DengXian" w:hAnsi="Times New Roman" w:cs="Times New Roman"/>
                <w:sz w:val="20"/>
                <w:szCs w:val="20"/>
                <w:vertAlign w:val="superscript"/>
                <w:lang w:eastAsia="zh-CN"/>
              </w:rPr>
              <w:t>+</w:t>
            </w:r>
            <w:r w:rsidRPr="00181AFD">
              <w:rPr>
                <w:rFonts w:ascii="Times New Roman" w:eastAsia="DengXian" w:hAnsi="Times New Roman" w:cs="Times New Roman"/>
                <w:sz w:val="20"/>
                <w:szCs w:val="20"/>
                <w:lang w:eastAsia="zh-CN"/>
              </w:rPr>
              <w:t xml:space="preserve"> T cells</w:t>
            </w:r>
          </w:p>
        </w:tc>
        <w:tc>
          <w:tcPr>
            <w:tcW w:w="1574" w:type="dxa"/>
            <w:tcBorders>
              <w:top w:val="nil"/>
              <w:left w:val="nil"/>
              <w:bottom w:val="nil"/>
            </w:tcBorders>
            <w:vAlign w:val="center"/>
          </w:tcPr>
          <w:p w14:paraId="19C237F0"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1360 (8.62%)</w:t>
            </w:r>
          </w:p>
        </w:tc>
        <w:tc>
          <w:tcPr>
            <w:tcW w:w="1416" w:type="dxa"/>
            <w:tcBorders>
              <w:top w:val="nil"/>
              <w:bottom w:val="nil"/>
            </w:tcBorders>
            <w:vAlign w:val="center"/>
          </w:tcPr>
          <w:p w14:paraId="4AE8B420"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1573</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(11.29%)</w:t>
            </w:r>
          </w:p>
        </w:tc>
        <w:tc>
          <w:tcPr>
            <w:tcW w:w="1538" w:type="dxa"/>
            <w:tcBorders>
              <w:top w:val="nil"/>
              <w:bottom w:val="nil"/>
            </w:tcBorders>
            <w:vAlign w:val="center"/>
          </w:tcPr>
          <w:p w14:paraId="5C530378"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1638</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(10.33%)</w:t>
            </w:r>
          </w:p>
        </w:tc>
        <w:tc>
          <w:tcPr>
            <w:tcW w:w="1785" w:type="dxa"/>
            <w:tcBorders>
              <w:top w:val="nil"/>
              <w:bottom w:val="nil"/>
            </w:tcBorders>
            <w:vAlign w:val="center"/>
          </w:tcPr>
          <w:p w14:paraId="77B8F63F"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2246</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(19.03%)</w:t>
            </w:r>
          </w:p>
        </w:tc>
      </w:tr>
      <w:tr w:rsidR="00D94AE7" w:rsidRPr="00181AFD" w14:paraId="6CFD936B" w14:textId="77777777" w:rsidTr="004A4783">
        <w:tc>
          <w:tcPr>
            <w:tcW w:w="1856" w:type="dxa"/>
            <w:tcBorders>
              <w:top w:val="nil"/>
              <w:bottom w:val="nil"/>
              <w:right w:val="nil"/>
            </w:tcBorders>
            <w:vAlign w:val="center"/>
          </w:tcPr>
          <w:p w14:paraId="5C6D52C7"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DCs</w:t>
            </w:r>
          </w:p>
        </w:tc>
        <w:tc>
          <w:tcPr>
            <w:tcW w:w="1574" w:type="dxa"/>
            <w:tcBorders>
              <w:top w:val="nil"/>
              <w:left w:val="nil"/>
              <w:bottom w:val="nil"/>
            </w:tcBorders>
            <w:vAlign w:val="center"/>
          </w:tcPr>
          <w:p w14:paraId="690D7C33"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941 (5.96%)</w:t>
            </w:r>
          </w:p>
        </w:tc>
        <w:tc>
          <w:tcPr>
            <w:tcW w:w="1416" w:type="dxa"/>
            <w:tcBorders>
              <w:top w:val="nil"/>
              <w:bottom w:val="nil"/>
            </w:tcBorders>
            <w:vAlign w:val="center"/>
          </w:tcPr>
          <w:p w14:paraId="45629D8C"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667</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(4.79%)</w:t>
            </w:r>
          </w:p>
        </w:tc>
        <w:tc>
          <w:tcPr>
            <w:tcW w:w="1538" w:type="dxa"/>
            <w:tcBorders>
              <w:top w:val="nil"/>
              <w:bottom w:val="nil"/>
            </w:tcBorders>
            <w:vAlign w:val="center"/>
          </w:tcPr>
          <w:p w14:paraId="7342E8B6"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714</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(4.50%)</w:t>
            </w:r>
          </w:p>
        </w:tc>
        <w:tc>
          <w:tcPr>
            <w:tcW w:w="1785" w:type="dxa"/>
            <w:tcBorders>
              <w:top w:val="nil"/>
              <w:bottom w:val="nil"/>
            </w:tcBorders>
            <w:vAlign w:val="center"/>
          </w:tcPr>
          <w:p w14:paraId="68E67AB0"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445</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(3.77%)</w:t>
            </w:r>
          </w:p>
        </w:tc>
      </w:tr>
      <w:tr w:rsidR="00D94AE7" w:rsidRPr="00181AFD" w14:paraId="0ECEEE70" w14:textId="77777777" w:rsidTr="004A4783">
        <w:tc>
          <w:tcPr>
            <w:tcW w:w="1856" w:type="dxa"/>
            <w:tcBorders>
              <w:top w:val="nil"/>
              <w:bottom w:val="nil"/>
              <w:right w:val="nil"/>
            </w:tcBorders>
            <w:vAlign w:val="center"/>
          </w:tcPr>
          <w:p w14:paraId="570D55C6"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Gamm delta T cells</w:t>
            </w:r>
          </w:p>
        </w:tc>
        <w:tc>
          <w:tcPr>
            <w:tcW w:w="1574" w:type="dxa"/>
            <w:tcBorders>
              <w:top w:val="nil"/>
              <w:left w:val="nil"/>
              <w:bottom w:val="nil"/>
            </w:tcBorders>
            <w:vAlign w:val="center"/>
          </w:tcPr>
          <w:p w14:paraId="35A067F8"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39 (0.25%)</w:t>
            </w:r>
          </w:p>
        </w:tc>
        <w:tc>
          <w:tcPr>
            <w:tcW w:w="1416" w:type="dxa"/>
            <w:tcBorders>
              <w:top w:val="nil"/>
              <w:bottom w:val="nil"/>
            </w:tcBorders>
            <w:vAlign w:val="center"/>
          </w:tcPr>
          <w:p w14:paraId="65C1632B"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100</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(0.72%)</w:t>
            </w:r>
          </w:p>
        </w:tc>
        <w:tc>
          <w:tcPr>
            <w:tcW w:w="1538" w:type="dxa"/>
            <w:tcBorders>
              <w:top w:val="nil"/>
              <w:bottom w:val="nil"/>
            </w:tcBorders>
            <w:vAlign w:val="center"/>
          </w:tcPr>
          <w:p w14:paraId="47064CCD"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28</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(0.18%)</w:t>
            </w:r>
          </w:p>
        </w:tc>
        <w:tc>
          <w:tcPr>
            <w:tcW w:w="1785" w:type="dxa"/>
            <w:tcBorders>
              <w:top w:val="nil"/>
              <w:bottom w:val="nil"/>
            </w:tcBorders>
            <w:vAlign w:val="center"/>
          </w:tcPr>
          <w:p w14:paraId="57BD28B1"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97</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(0.82%)</w:t>
            </w:r>
          </w:p>
        </w:tc>
      </w:tr>
      <w:tr w:rsidR="00D94AE7" w:rsidRPr="00181AFD" w14:paraId="682800BC" w14:textId="77777777" w:rsidTr="004A4783">
        <w:tc>
          <w:tcPr>
            <w:tcW w:w="1856" w:type="dxa"/>
            <w:tcBorders>
              <w:top w:val="nil"/>
              <w:bottom w:val="nil"/>
              <w:right w:val="nil"/>
            </w:tcBorders>
            <w:vAlign w:val="center"/>
          </w:tcPr>
          <w:p w14:paraId="339DF3E3"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proofErr w:type="spellStart"/>
            <w:r w:rsidRPr="00181AFD">
              <w:rPr>
                <w:rFonts w:ascii="Times New Roman" w:eastAsia="DengXian" w:hAnsi="Times New Roman" w:cs="Times New Roman"/>
                <w:sz w:val="20"/>
                <w:szCs w:val="20"/>
                <w:lang w:eastAsia="zh-CN"/>
              </w:rPr>
              <w:t>iCAFs</w:t>
            </w:r>
            <w:proofErr w:type="spellEnd"/>
          </w:p>
        </w:tc>
        <w:tc>
          <w:tcPr>
            <w:tcW w:w="1574" w:type="dxa"/>
            <w:tcBorders>
              <w:top w:val="nil"/>
              <w:left w:val="nil"/>
              <w:bottom w:val="nil"/>
            </w:tcBorders>
            <w:vAlign w:val="center"/>
          </w:tcPr>
          <w:p w14:paraId="4DA223F4"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1015 (6.43%)</w:t>
            </w:r>
          </w:p>
        </w:tc>
        <w:tc>
          <w:tcPr>
            <w:tcW w:w="1416" w:type="dxa"/>
            <w:tcBorders>
              <w:top w:val="nil"/>
              <w:bottom w:val="nil"/>
            </w:tcBorders>
            <w:vAlign w:val="center"/>
          </w:tcPr>
          <w:p w14:paraId="604A3556"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993</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(7.13%)</w:t>
            </w:r>
          </w:p>
        </w:tc>
        <w:tc>
          <w:tcPr>
            <w:tcW w:w="1538" w:type="dxa"/>
            <w:tcBorders>
              <w:top w:val="nil"/>
              <w:bottom w:val="nil"/>
            </w:tcBorders>
            <w:vAlign w:val="center"/>
          </w:tcPr>
          <w:p w14:paraId="19ECFB16"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1103</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(6.96%)</w:t>
            </w:r>
          </w:p>
        </w:tc>
        <w:tc>
          <w:tcPr>
            <w:tcW w:w="1785" w:type="dxa"/>
            <w:tcBorders>
              <w:top w:val="nil"/>
              <w:bottom w:val="nil"/>
            </w:tcBorders>
            <w:vAlign w:val="center"/>
          </w:tcPr>
          <w:p w14:paraId="3369427A"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355</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(3.01%)</w:t>
            </w:r>
          </w:p>
        </w:tc>
      </w:tr>
      <w:tr w:rsidR="00D94AE7" w:rsidRPr="00181AFD" w14:paraId="44415FB8" w14:textId="77777777" w:rsidTr="004A4783">
        <w:tc>
          <w:tcPr>
            <w:tcW w:w="1856" w:type="dxa"/>
            <w:tcBorders>
              <w:top w:val="nil"/>
              <w:bottom w:val="nil"/>
              <w:right w:val="nil"/>
            </w:tcBorders>
            <w:vAlign w:val="center"/>
          </w:tcPr>
          <w:p w14:paraId="61B111E6"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Macrophages</w:t>
            </w:r>
          </w:p>
        </w:tc>
        <w:tc>
          <w:tcPr>
            <w:tcW w:w="1574" w:type="dxa"/>
            <w:tcBorders>
              <w:top w:val="nil"/>
              <w:left w:val="nil"/>
              <w:bottom w:val="nil"/>
            </w:tcBorders>
            <w:vAlign w:val="center"/>
          </w:tcPr>
          <w:p w14:paraId="61088A15"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10115 (64.08%)</w:t>
            </w:r>
          </w:p>
        </w:tc>
        <w:tc>
          <w:tcPr>
            <w:tcW w:w="1416" w:type="dxa"/>
            <w:tcBorders>
              <w:top w:val="nil"/>
              <w:bottom w:val="nil"/>
            </w:tcBorders>
            <w:vAlign w:val="center"/>
          </w:tcPr>
          <w:p w14:paraId="1FA62631"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7843</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(56.29%)</w:t>
            </w:r>
          </w:p>
        </w:tc>
        <w:tc>
          <w:tcPr>
            <w:tcW w:w="1538" w:type="dxa"/>
            <w:tcBorders>
              <w:top w:val="nil"/>
              <w:bottom w:val="nil"/>
            </w:tcBorders>
            <w:vAlign w:val="center"/>
          </w:tcPr>
          <w:p w14:paraId="4413E21E"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10543</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(66.49%)</w:t>
            </w:r>
          </w:p>
        </w:tc>
        <w:tc>
          <w:tcPr>
            <w:tcW w:w="1785" w:type="dxa"/>
            <w:tcBorders>
              <w:top w:val="nil"/>
              <w:bottom w:val="nil"/>
            </w:tcBorders>
            <w:vAlign w:val="center"/>
          </w:tcPr>
          <w:p w14:paraId="49D67B34"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5328</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(45.14%)</w:t>
            </w:r>
          </w:p>
        </w:tc>
      </w:tr>
      <w:tr w:rsidR="00D94AE7" w:rsidRPr="00181AFD" w14:paraId="5B5B3E38" w14:textId="77777777" w:rsidTr="004A4783">
        <w:tc>
          <w:tcPr>
            <w:tcW w:w="1856" w:type="dxa"/>
            <w:tcBorders>
              <w:top w:val="nil"/>
              <w:bottom w:val="nil"/>
              <w:right w:val="nil"/>
            </w:tcBorders>
            <w:vAlign w:val="center"/>
          </w:tcPr>
          <w:p w14:paraId="1B01E9EA"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Mast Cells</w:t>
            </w:r>
          </w:p>
        </w:tc>
        <w:tc>
          <w:tcPr>
            <w:tcW w:w="1574" w:type="dxa"/>
            <w:tcBorders>
              <w:top w:val="nil"/>
              <w:left w:val="nil"/>
              <w:bottom w:val="nil"/>
            </w:tcBorders>
            <w:vAlign w:val="center"/>
          </w:tcPr>
          <w:p w14:paraId="33778835"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16 (0.10%)</w:t>
            </w:r>
          </w:p>
        </w:tc>
        <w:tc>
          <w:tcPr>
            <w:tcW w:w="1416" w:type="dxa"/>
            <w:tcBorders>
              <w:top w:val="nil"/>
              <w:bottom w:val="nil"/>
            </w:tcBorders>
            <w:vAlign w:val="center"/>
          </w:tcPr>
          <w:p w14:paraId="0BB116B3"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20</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(0.14%)</w:t>
            </w:r>
          </w:p>
        </w:tc>
        <w:tc>
          <w:tcPr>
            <w:tcW w:w="1538" w:type="dxa"/>
            <w:tcBorders>
              <w:top w:val="nil"/>
              <w:bottom w:val="nil"/>
            </w:tcBorders>
            <w:vAlign w:val="center"/>
          </w:tcPr>
          <w:p w14:paraId="23C08268"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5</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(0.03%)</w:t>
            </w:r>
          </w:p>
        </w:tc>
        <w:tc>
          <w:tcPr>
            <w:tcW w:w="1785" w:type="dxa"/>
            <w:tcBorders>
              <w:top w:val="nil"/>
              <w:bottom w:val="nil"/>
            </w:tcBorders>
            <w:vAlign w:val="center"/>
          </w:tcPr>
          <w:p w14:paraId="2B579E28"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5</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(0.04%)</w:t>
            </w:r>
          </w:p>
        </w:tc>
      </w:tr>
      <w:tr w:rsidR="00D94AE7" w:rsidRPr="00181AFD" w14:paraId="3C27A2FF" w14:textId="77777777" w:rsidTr="004A4783">
        <w:tc>
          <w:tcPr>
            <w:tcW w:w="1856" w:type="dxa"/>
            <w:tcBorders>
              <w:top w:val="nil"/>
              <w:bottom w:val="nil"/>
              <w:right w:val="nil"/>
            </w:tcBorders>
            <w:vAlign w:val="center"/>
          </w:tcPr>
          <w:p w14:paraId="566ED471"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Monocytes</w:t>
            </w:r>
          </w:p>
        </w:tc>
        <w:tc>
          <w:tcPr>
            <w:tcW w:w="1574" w:type="dxa"/>
            <w:tcBorders>
              <w:top w:val="nil"/>
              <w:left w:val="nil"/>
              <w:bottom w:val="nil"/>
            </w:tcBorders>
            <w:vAlign w:val="center"/>
          </w:tcPr>
          <w:p w14:paraId="74D8D4AE"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928 (5.88%)</w:t>
            </w:r>
          </w:p>
        </w:tc>
        <w:tc>
          <w:tcPr>
            <w:tcW w:w="1416" w:type="dxa"/>
            <w:tcBorders>
              <w:top w:val="nil"/>
              <w:bottom w:val="nil"/>
            </w:tcBorders>
            <w:vAlign w:val="center"/>
          </w:tcPr>
          <w:p w14:paraId="3D640B0D"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643</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(4.62%)</w:t>
            </w:r>
          </w:p>
        </w:tc>
        <w:tc>
          <w:tcPr>
            <w:tcW w:w="1538" w:type="dxa"/>
            <w:tcBorders>
              <w:top w:val="nil"/>
              <w:bottom w:val="nil"/>
            </w:tcBorders>
            <w:vAlign w:val="center"/>
          </w:tcPr>
          <w:p w14:paraId="4208C4AB"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700</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(4.41%)</w:t>
            </w:r>
          </w:p>
        </w:tc>
        <w:tc>
          <w:tcPr>
            <w:tcW w:w="1785" w:type="dxa"/>
            <w:tcBorders>
              <w:top w:val="nil"/>
              <w:bottom w:val="nil"/>
            </w:tcBorders>
            <w:vAlign w:val="center"/>
          </w:tcPr>
          <w:p w14:paraId="656DB0E1"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657</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(5.57%)</w:t>
            </w:r>
          </w:p>
        </w:tc>
      </w:tr>
      <w:tr w:rsidR="00D94AE7" w:rsidRPr="00181AFD" w14:paraId="318E885E" w14:textId="77777777" w:rsidTr="004A4783">
        <w:tc>
          <w:tcPr>
            <w:tcW w:w="1856" w:type="dxa"/>
            <w:tcBorders>
              <w:top w:val="nil"/>
              <w:bottom w:val="nil"/>
              <w:right w:val="nil"/>
            </w:tcBorders>
            <w:vAlign w:val="center"/>
          </w:tcPr>
          <w:p w14:paraId="57A4E2C2"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Neutrophils</w:t>
            </w:r>
          </w:p>
        </w:tc>
        <w:tc>
          <w:tcPr>
            <w:tcW w:w="1574" w:type="dxa"/>
            <w:tcBorders>
              <w:top w:val="nil"/>
              <w:left w:val="nil"/>
              <w:bottom w:val="nil"/>
            </w:tcBorders>
            <w:vAlign w:val="center"/>
          </w:tcPr>
          <w:p w14:paraId="6B9C094F"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11 (0.07%)</w:t>
            </w:r>
          </w:p>
        </w:tc>
        <w:tc>
          <w:tcPr>
            <w:tcW w:w="1416" w:type="dxa"/>
            <w:tcBorders>
              <w:top w:val="nil"/>
              <w:bottom w:val="nil"/>
            </w:tcBorders>
            <w:vAlign w:val="center"/>
          </w:tcPr>
          <w:p w14:paraId="5C1E1DEC"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21</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(0.15%)</w:t>
            </w:r>
          </w:p>
        </w:tc>
        <w:tc>
          <w:tcPr>
            <w:tcW w:w="1538" w:type="dxa"/>
            <w:tcBorders>
              <w:top w:val="nil"/>
              <w:bottom w:val="nil"/>
            </w:tcBorders>
            <w:vAlign w:val="center"/>
          </w:tcPr>
          <w:p w14:paraId="0A6EDB40"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56</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(0.35%)</w:t>
            </w:r>
          </w:p>
        </w:tc>
        <w:tc>
          <w:tcPr>
            <w:tcW w:w="1785" w:type="dxa"/>
            <w:tcBorders>
              <w:top w:val="nil"/>
              <w:bottom w:val="nil"/>
            </w:tcBorders>
            <w:vAlign w:val="center"/>
          </w:tcPr>
          <w:p w14:paraId="59DDEB08"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59</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(0.50%)</w:t>
            </w:r>
          </w:p>
        </w:tc>
      </w:tr>
      <w:tr w:rsidR="00D94AE7" w:rsidRPr="00181AFD" w14:paraId="117878E7" w14:textId="77777777" w:rsidTr="004A4783">
        <w:tc>
          <w:tcPr>
            <w:tcW w:w="1856" w:type="dxa"/>
            <w:tcBorders>
              <w:top w:val="nil"/>
              <w:bottom w:val="nil"/>
              <w:right w:val="nil"/>
            </w:tcBorders>
            <w:vAlign w:val="center"/>
          </w:tcPr>
          <w:p w14:paraId="44125EA8"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NK cells</w:t>
            </w:r>
          </w:p>
        </w:tc>
        <w:tc>
          <w:tcPr>
            <w:tcW w:w="1574" w:type="dxa"/>
            <w:tcBorders>
              <w:top w:val="nil"/>
              <w:left w:val="nil"/>
              <w:bottom w:val="nil"/>
            </w:tcBorders>
            <w:vAlign w:val="center"/>
          </w:tcPr>
          <w:p w14:paraId="0FC62B13"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637 (4.04%)</w:t>
            </w:r>
          </w:p>
        </w:tc>
        <w:tc>
          <w:tcPr>
            <w:tcW w:w="1416" w:type="dxa"/>
            <w:tcBorders>
              <w:top w:val="nil"/>
              <w:bottom w:val="nil"/>
            </w:tcBorders>
            <w:vAlign w:val="center"/>
          </w:tcPr>
          <w:p w14:paraId="406F3BCA"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514</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(3.69%)</w:t>
            </w:r>
          </w:p>
        </w:tc>
        <w:tc>
          <w:tcPr>
            <w:tcW w:w="1538" w:type="dxa"/>
            <w:tcBorders>
              <w:top w:val="nil"/>
              <w:bottom w:val="nil"/>
            </w:tcBorders>
            <w:vAlign w:val="center"/>
          </w:tcPr>
          <w:p w14:paraId="06557D97"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528</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(3.33%)</w:t>
            </w:r>
          </w:p>
        </w:tc>
        <w:tc>
          <w:tcPr>
            <w:tcW w:w="1785" w:type="dxa"/>
            <w:tcBorders>
              <w:top w:val="nil"/>
              <w:bottom w:val="nil"/>
            </w:tcBorders>
            <w:vAlign w:val="center"/>
          </w:tcPr>
          <w:p w14:paraId="18BFCF18"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426</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(3.61%)</w:t>
            </w:r>
          </w:p>
        </w:tc>
      </w:tr>
      <w:tr w:rsidR="00D94AE7" w:rsidRPr="00181AFD" w14:paraId="521B0727" w14:textId="77777777" w:rsidTr="004A4783">
        <w:tc>
          <w:tcPr>
            <w:tcW w:w="1856" w:type="dxa"/>
            <w:tcBorders>
              <w:top w:val="nil"/>
              <w:bottom w:val="nil"/>
              <w:right w:val="nil"/>
            </w:tcBorders>
            <w:vAlign w:val="center"/>
          </w:tcPr>
          <w:p w14:paraId="55C2FDB3"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proofErr w:type="spellStart"/>
            <w:r w:rsidRPr="00181AFD">
              <w:rPr>
                <w:rFonts w:ascii="Times New Roman" w:eastAsia="DengXian" w:hAnsi="Times New Roman" w:cs="Times New Roman"/>
                <w:sz w:val="20"/>
                <w:szCs w:val="20"/>
                <w:lang w:eastAsia="zh-CN"/>
              </w:rPr>
              <w:t>pDCs</w:t>
            </w:r>
            <w:proofErr w:type="spellEnd"/>
          </w:p>
        </w:tc>
        <w:tc>
          <w:tcPr>
            <w:tcW w:w="1574" w:type="dxa"/>
            <w:tcBorders>
              <w:top w:val="nil"/>
              <w:left w:val="nil"/>
              <w:bottom w:val="nil"/>
            </w:tcBorders>
            <w:vAlign w:val="center"/>
          </w:tcPr>
          <w:p w14:paraId="348B9651"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73 (0.46%)</w:t>
            </w:r>
          </w:p>
        </w:tc>
        <w:tc>
          <w:tcPr>
            <w:tcW w:w="1416" w:type="dxa"/>
            <w:tcBorders>
              <w:top w:val="nil"/>
              <w:bottom w:val="nil"/>
            </w:tcBorders>
            <w:vAlign w:val="center"/>
          </w:tcPr>
          <w:p w14:paraId="6A12768B"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52</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(0.37%)</w:t>
            </w:r>
          </w:p>
        </w:tc>
        <w:tc>
          <w:tcPr>
            <w:tcW w:w="1538" w:type="dxa"/>
            <w:tcBorders>
              <w:top w:val="nil"/>
              <w:bottom w:val="nil"/>
            </w:tcBorders>
            <w:vAlign w:val="center"/>
          </w:tcPr>
          <w:p w14:paraId="615A9985"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54</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(0.34%)</w:t>
            </w:r>
          </w:p>
        </w:tc>
        <w:tc>
          <w:tcPr>
            <w:tcW w:w="1785" w:type="dxa"/>
            <w:tcBorders>
              <w:top w:val="nil"/>
              <w:bottom w:val="nil"/>
            </w:tcBorders>
            <w:vAlign w:val="center"/>
          </w:tcPr>
          <w:p w14:paraId="6BC07A26"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18</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(0.15%)</w:t>
            </w:r>
          </w:p>
        </w:tc>
      </w:tr>
      <w:tr w:rsidR="00D94AE7" w:rsidRPr="00181AFD" w14:paraId="4A8FD5D6" w14:textId="77777777" w:rsidTr="004A4783">
        <w:tc>
          <w:tcPr>
            <w:tcW w:w="1856" w:type="dxa"/>
            <w:tcBorders>
              <w:top w:val="nil"/>
              <w:bottom w:val="single" w:sz="12" w:space="0" w:color="auto"/>
              <w:right w:val="nil"/>
            </w:tcBorders>
            <w:vAlign w:val="center"/>
          </w:tcPr>
          <w:p w14:paraId="71EE4D0A"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bookmarkStart w:id="21" w:name="OLE_LINK51"/>
            <w:r w:rsidRPr="00181AFD">
              <w:rPr>
                <w:rFonts w:ascii="Times New Roman" w:eastAsia="DengXian" w:hAnsi="Times New Roman" w:cs="Times New Roman"/>
                <w:sz w:val="20"/>
                <w:szCs w:val="20"/>
                <w:lang w:eastAsia="zh-CN"/>
              </w:rPr>
              <w:t>Proliferating T cell</w:t>
            </w:r>
            <w:bookmarkEnd w:id="21"/>
            <w:r w:rsidRPr="00181AFD">
              <w:rPr>
                <w:rFonts w:ascii="Times New Roman" w:eastAsia="DengXian" w:hAnsi="Times New Roman" w:cs="Times New Roman" w:hint="eastAsia"/>
                <w:sz w:val="20"/>
                <w:szCs w:val="20"/>
                <w:lang w:eastAsia="zh-CN"/>
              </w:rPr>
              <w:t>s</w:t>
            </w:r>
          </w:p>
        </w:tc>
        <w:tc>
          <w:tcPr>
            <w:tcW w:w="1574" w:type="dxa"/>
            <w:tcBorders>
              <w:top w:val="nil"/>
              <w:left w:val="nil"/>
              <w:bottom w:val="single" w:sz="12" w:space="0" w:color="auto"/>
            </w:tcBorders>
            <w:vAlign w:val="center"/>
          </w:tcPr>
          <w:p w14:paraId="5E0E6BB9"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134 (0.85%)</w:t>
            </w:r>
          </w:p>
        </w:tc>
        <w:tc>
          <w:tcPr>
            <w:tcW w:w="1416" w:type="dxa"/>
            <w:tcBorders>
              <w:top w:val="nil"/>
              <w:bottom w:val="single" w:sz="12" w:space="0" w:color="auto"/>
            </w:tcBorders>
            <w:vAlign w:val="center"/>
          </w:tcPr>
          <w:p w14:paraId="6A47720B"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103</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(0.74%)</w:t>
            </w:r>
          </w:p>
        </w:tc>
        <w:tc>
          <w:tcPr>
            <w:tcW w:w="1538" w:type="dxa"/>
            <w:tcBorders>
              <w:top w:val="nil"/>
              <w:bottom w:val="single" w:sz="12" w:space="0" w:color="auto"/>
            </w:tcBorders>
            <w:vAlign w:val="center"/>
          </w:tcPr>
          <w:p w14:paraId="51EF0808"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110</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(0.69%)</w:t>
            </w:r>
          </w:p>
        </w:tc>
        <w:tc>
          <w:tcPr>
            <w:tcW w:w="1785" w:type="dxa"/>
            <w:tcBorders>
              <w:top w:val="nil"/>
              <w:bottom w:val="single" w:sz="12" w:space="0" w:color="auto"/>
            </w:tcBorders>
            <w:vAlign w:val="center"/>
          </w:tcPr>
          <w:p w14:paraId="5A13F44B" w14:textId="77777777" w:rsidR="00D94AE7" w:rsidRPr="00181AFD" w:rsidRDefault="00D94AE7" w:rsidP="004A4783">
            <w:pPr>
              <w:spacing w:before="240" w:after="60" w:line="480" w:lineRule="auto"/>
              <w:contextualSpacing/>
              <w:jc w:val="center"/>
              <w:rPr>
                <w:rFonts w:ascii="Times New Roman" w:eastAsia="DengXian" w:hAnsi="Times New Roman" w:cs="Times New Roman"/>
                <w:sz w:val="20"/>
                <w:szCs w:val="20"/>
                <w:lang w:eastAsia="zh-CN"/>
              </w:rPr>
            </w:pPr>
            <w:r w:rsidRPr="00181AFD">
              <w:rPr>
                <w:rFonts w:ascii="Times New Roman" w:eastAsia="DengXian" w:hAnsi="Times New Roman" w:cs="Times New Roman"/>
                <w:sz w:val="20"/>
                <w:szCs w:val="20"/>
                <w:lang w:eastAsia="zh-CN"/>
              </w:rPr>
              <w:t>119</w:t>
            </w:r>
            <w:r w:rsidRPr="00181AFD">
              <w:rPr>
                <w:rFonts w:ascii="Times New Roman" w:eastAsia="DengXian" w:hAnsi="Times New Roman" w:cs="Times New Roman" w:hint="eastAsia"/>
                <w:sz w:val="20"/>
                <w:szCs w:val="20"/>
                <w:lang w:eastAsia="zh-CN"/>
              </w:rPr>
              <w:t xml:space="preserve"> </w:t>
            </w:r>
            <w:r w:rsidRPr="00181AFD">
              <w:rPr>
                <w:rFonts w:ascii="Times New Roman" w:eastAsia="DengXian" w:hAnsi="Times New Roman" w:cs="Times New Roman"/>
                <w:sz w:val="20"/>
                <w:szCs w:val="20"/>
                <w:lang w:eastAsia="zh-CN"/>
              </w:rPr>
              <w:t>(1.01%)</w:t>
            </w:r>
          </w:p>
        </w:tc>
      </w:tr>
    </w:tbl>
    <w:p w14:paraId="0B0B3E80" w14:textId="77777777" w:rsidR="00D94AE7" w:rsidRPr="00181AFD" w:rsidRDefault="00D94AE7" w:rsidP="00D94AE7">
      <w:pPr>
        <w:pBdr>
          <w:top w:val="nil"/>
          <w:left w:val="nil"/>
          <w:bottom w:val="nil"/>
          <w:right w:val="nil"/>
        </w:pBdr>
        <w:spacing w:before="240" w:after="60" w:line="480" w:lineRule="auto"/>
        <w:contextualSpacing/>
        <w:jc w:val="both"/>
        <w:rPr>
          <w:rFonts w:ascii="Times New Roman" w:eastAsia="DengXian" w:hAnsi="Times New Roman" w:cs="Times New Roman"/>
          <w:lang w:eastAsia="zh-CN"/>
        </w:rPr>
      </w:pPr>
    </w:p>
    <w:p w14:paraId="49695A1D" w14:textId="77777777" w:rsidR="00D94AE7" w:rsidRPr="00181AFD" w:rsidRDefault="00D94AE7" w:rsidP="00D94AE7">
      <w:pPr>
        <w:pStyle w:val="NormalWeb"/>
        <w:snapToGrid w:val="0"/>
        <w:spacing w:before="120" w:after="120" w:line="480" w:lineRule="auto"/>
        <w:contextualSpacing/>
        <w:jc w:val="both"/>
        <w:rPr>
          <w:b/>
          <w:sz w:val="22"/>
        </w:rPr>
      </w:pPr>
      <w:r w:rsidRPr="00181AFD">
        <w:rPr>
          <w:b/>
          <w:sz w:val="22"/>
        </w:rPr>
        <w:t xml:space="preserve">Table </w:t>
      </w:r>
      <w:r w:rsidRPr="00181AFD">
        <w:rPr>
          <w:rFonts w:eastAsiaTheme="minorEastAsia" w:hint="eastAsia"/>
          <w:b/>
          <w:sz w:val="22"/>
          <w:lang w:eastAsia="zh-CN"/>
        </w:rPr>
        <w:t>S</w:t>
      </w:r>
      <w:r w:rsidRPr="00181AFD">
        <w:rPr>
          <w:rFonts w:eastAsia="DengXian" w:hint="eastAsia"/>
          <w:b/>
          <w:sz w:val="22"/>
          <w:lang w:eastAsia="zh-CN"/>
        </w:rPr>
        <w:t>3</w:t>
      </w:r>
      <w:r w:rsidRPr="00181AFD">
        <w:rPr>
          <w:b/>
          <w:sz w:val="22"/>
        </w:rPr>
        <w:t xml:space="preserve">. </w:t>
      </w:r>
      <w:r w:rsidRPr="00181AFD">
        <w:rPr>
          <w:bCs/>
          <w:sz w:val="22"/>
        </w:rPr>
        <w:t>Primer sequences used in qPCR.</w:t>
      </w:r>
    </w:p>
    <w:tbl>
      <w:tblPr>
        <w:tblW w:w="5000" w:type="pct"/>
        <w:jc w:val="center"/>
        <w:tblBorders>
          <w:top w:val="single" w:sz="4" w:space="0" w:color="auto"/>
          <w:bottom w:val="single" w:sz="12" w:space="0" w:color="auto"/>
        </w:tblBorders>
        <w:tblLook w:val="04A0" w:firstRow="1" w:lastRow="0" w:firstColumn="1" w:lastColumn="0" w:noHBand="0" w:noVBand="1"/>
      </w:tblPr>
      <w:tblGrid>
        <w:gridCol w:w="1827"/>
        <w:gridCol w:w="6479"/>
      </w:tblGrid>
      <w:tr w:rsidR="00D94AE7" w:rsidRPr="00181AFD" w14:paraId="275F9DF9" w14:textId="77777777" w:rsidTr="004A4783">
        <w:trPr>
          <w:jc w:val="center"/>
        </w:trPr>
        <w:tc>
          <w:tcPr>
            <w:tcW w:w="2001" w:type="dxa"/>
            <w:tcBorders>
              <w:top w:val="single" w:sz="12" w:space="0" w:color="auto"/>
              <w:bottom w:val="single" w:sz="8" w:space="0" w:color="auto"/>
            </w:tcBorders>
          </w:tcPr>
          <w:p w14:paraId="69B2EB6A" w14:textId="77777777" w:rsidR="00D94AE7" w:rsidRPr="00181AFD" w:rsidRDefault="00D94AE7" w:rsidP="004A4783">
            <w:pPr>
              <w:snapToGrid w:val="0"/>
              <w:spacing w:before="60" w:after="60"/>
              <w:rPr>
                <w:rFonts w:ascii="Times New Roman" w:eastAsia="Times New Roman" w:hAnsi="Times New Roman" w:cs="Times New Roman"/>
                <w:b/>
              </w:rPr>
            </w:pPr>
            <w:r w:rsidRPr="00181AFD">
              <w:rPr>
                <w:rFonts w:ascii="Times New Roman" w:eastAsia="Times New Roman" w:hAnsi="Times New Roman" w:cs="Times New Roman"/>
                <w:b/>
              </w:rPr>
              <w:t>Gene</w:t>
            </w:r>
          </w:p>
        </w:tc>
        <w:tc>
          <w:tcPr>
            <w:tcW w:w="7025" w:type="dxa"/>
            <w:tcBorders>
              <w:top w:val="single" w:sz="12" w:space="0" w:color="auto"/>
              <w:bottom w:val="single" w:sz="8" w:space="0" w:color="auto"/>
            </w:tcBorders>
          </w:tcPr>
          <w:p w14:paraId="0FFE3C65" w14:textId="77777777" w:rsidR="00D94AE7" w:rsidRPr="00181AFD" w:rsidRDefault="00D94AE7" w:rsidP="004A4783">
            <w:pPr>
              <w:snapToGrid w:val="0"/>
              <w:spacing w:before="60" w:after="60"/>
              <w:rPr>
                <w:rFonts w:ascii="Times New Roman" w:eastAsia="Times New Roman" w:hAnsi="Times New Roman" w:cs="Times New Roman"/>
                <w:b/>
              </w:rPr>
            </w:pPr>
            <w:r w:rsidRPr="00181AFD">
              <w:rPr>
                <w:rFonts w:ascii="Times New Roman" w:eastAsia="Times New Roman" w:hAnsi="Times New Roman" w:cs="Times New Roman"/>
                <w:b/>
              </w:rPr>
              <w:t>Primer Sequences</w:t>
            </w:r>
          </w:p>
        </w:tc>
      </w:tr>
      <w:tr w:rsidR="00D94AE7" w:rsidRPr="00181AFD" w14:paraId="2F57E424" w14:textId="77777777" w:rsidTr="004A4783">
        <w:trPr>
          <w:jc w:val="center"/>
        </w:trPr>
        <w:tc>
          <w:tcPr>
            <w:tcW w:w="2001" w:type="dxa"/>
            <w:tcBorders>
              <w:top w:val="nil"/>
            </w:tcBorders>
          </w:tcPr>
          <w:p w14:paraId="1A3C248A"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 xml:space="preserve">Human </w:t>
            </w:r>
            <w:r w:rsidRPr="00181AFD">
              <w:rPr>
                <w:rFonts w:ascii="Times New Roman" w:eastAsia="DengXian" w:hAnsi="Times New Roman" w:cs="Times New Roman"/>
                <w:i/>
                <w:iCs/>
                <w:sz w:val="20"/>
                <w:szCs w:val="20"/>
                <w:lang w:eastAsia="zh-CN"/>
              </w:rPr>
              <w:t>CD274</w:t>
            </w:r>
          </w:p>
        </w:tc>
        <w:tc>
          <w:tcPr>
            <w:tcW w:w="7025" w:type="dxa"/>
            <w:tcBorders>
              <w:top w:val="nil"/>
            </w:tcBorders>
          </w:tcPr>
          <w:p w14:paraId="105275C3"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F: 5’-GCTGCACTAATTGTCTATTGGGA-3’</w:t>
            </w:r>
          </w:p>
          <w:p w14:paraId="467C7316"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R: 5’-AATTCGCTTGTAGTCGGCACC-3’</w:t>
            </w:r>
          </w:p>
        </w:tc>
      </w:tr>
      <w:tr w:rsidR="00D94AE7" w:rsidRPr="00181AFD" w14:paraId="031E510E" w14:textId="77777777" w:rsidTr="004A4783">
        <w:trPr>
          <w:jc w:val="center"/>
        </w:trPr>
        <w:tc>
          <w:tcPr>
            <w:tcW w:w="2001" w:type="dxa"/>
          </w:tcPr>
          <w:p w14:paraId="59D8080D"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 xml:space="preserve">Human </w:t>
            </w:r>
            <w:r w:rsidRPr="00181AFD">
              <w:rPr>
                <w:rFonts w:ascii="Times New Roman" w:eastAsia="Times New Roman" w:hAnsi="Times New Roman" w:cs="Times New Roman"/>
                <w:i/>
                <w:iCs/>
                <w:sz w:val="20"/>
                <w:szCs w:val="20"/>
              </w:rPr>
              <w:t>GAPDH</w:t>
            </w:r>
          </w:p>
          <w:p w14:paraId="4FB9C5CB" w14:textId="77777777" w:rsidR="00D94AE7" w:rsidRPr="00181AFD" w:rsidRDefault="00D94AE7" w:rsidP="004A4783">
            <w:pPr>
              <w:snapToGrid w:val="0"/>
              <w:spacing w:before="60" w:after="60"/>
              <w:rPr>
                <w:rFonts w:ascii="Times New Roman" w:eastAsia="Times New Roman" w:hAnsi="Times New Roman" w:cs="Times New Roman"/>
                <w:sz w:val="20"/>
                <w:szCs w:val="20"/>
              </w:rPr>
            </w:pPr>
          </w:p>
        </w:tc>
        <w:tc>
          <w:tcPr>
            <w:tcW w:w="7025" w:type="dxa"/>
          </w:tcPr>
          <w:p w14:paraId="24E5EC3E"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F: 5’-CGGAGTCAACGGATTTGGTCGTAT-3’</w:t>
            </w:r>
          </w:p>
          <w:p w14:paraId="23A4C4CA"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R: 5’-AGCCTTCTCCATGGTGGTGAAGAC-3’</w:t>
            </w:r>
          </w:p>
        </w:tc>
      </w:tr>
      <w:tr w:rsidR="00D94AE7" w:rsidRPr="00181AFD" w14:paraId="7E6C41D3" w14:textId="77777777" w:rsidTr="004A4783">
        <w:trPr>
          <w:jc w:val="center"/>
        </w:trPr>
        <w:tc>
          <w:tcPr>
            <w:tcW w:w="2001" w:type="dxa"/>
          </w:tcPr>
          <w:p w14:paraId="3D182721"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 xml:space="preserve">Mouse </w:t>
            </w:r>
            <w:r w:rsidRPr="00181AFD">
              <w:rPr>
                <w:rFonts w:ascii="Times New Roman" w:eastAsia="DengXian" w:hAnsi="Times New Roman" w:cs="Times New Roman"/>
                <w:i/>
                <w:iCs/>
                <w:sz w:val="20"/>
                <w:szCs w:val="20"/>
                <w:lang w:eastAsia="zh-CN"/>
              </w:rPr>
              <w:t>Cd274</w:t>
            </w:r>
          </w:p>
        </w:tc>
        <w:tc>
          <w:tcPr>
            <w:tcW w:w="7025" w:type="dxa"/>
          </w:tcPr>
          <w:p w14:paraId="62A1FACD"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F: 5’-GCTCCAAAGGACTTGTACGTG-3’</w:t>
            </w:r>
          </w:p>
          <w:p w14:paraId="7B1F64D5"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lastRenderedPageBreak/>
              <w:t>R: 5’-TGATCTGAAGGGCAGCATTTC-3’</w:t>
            </w:r>
          </w:p>
        </w:tc>
      </w:tr>
      <w:tr w:rsidR="00D94AE7" w:rsidRPr="00181AFD" w14:paraId="78733CB5" w14:textId="77777777" w:rsidTr="004A4783">
        <w:trPr>
          <w:jc w:val="center"/>
        </w:trPr>
        <w:tc>
          <w:tcPr>
            <w:tcW w:w="2001" w:type="dxa"/>
          </w:tcPr>
          <w:p w14:paraId="1A264500"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lastRenderedPageBreak/>
              <w:t xml:space="preserve">Mouse </w:t>
            </w:r>
            <w:r w:rsidRPr="00181AFD">
              <w:rPr>
                <w:rFonts w:ascii="Times New Roman" w:eastAsia="Times New Roman" w:hAnsi="Times New Roman" w:cs="Times New Roman"/>
                <w:i/>
                <w:iCs/>
                <w:sz w:val="20"/>
                <w:szCs w:val="20"/>
              </w:rPr>
              <w:t>Nod1</w:t>
            </w:r>
          </w:p>
          <w:p w14:paraId="4931C287" w14:textId="77777777" w:rsidR="00D94AE7" w:rsidRPr="00181AFD" w:rsidRDefault="00D94AE7" w:rsidP="004A4783">
            <w:pPr>
              <w:snapToGrid w:val="0"/>
              <w:spacing w:before="60" w:after="60"/>
              <w:rPr>
                <w:rFonts w:ascii="Times New Roman" w:eastAsia="Times New Roman" w:hAnsi="Times New Roman" w:cs="Times New Roman"/>
                <w:sz w:val="20"/>
                <w:szCs w:val="20"/>
              </w:rPr>
            </w:pPr>
          </w:p>
        </w:tc>
        <w:tc>
          <w:tcPr>
            <w:tcW w:w="7025" w:type="dxa"/>
          </w:tcPr>
          <w:p w14:paraId="1500915C"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F: 5’-GAAGGCACCCCATTGGGTT-3’</w:t>
            </w:r>
          </w:p>
          <w:p w14:paraId="51D52181"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R: 5’-AATCTCTGCATCTTCGGCTGA-3’</w:t>
            </w:r>
          </w:p>
        </w:tc>
      </w:tr>
      <w:tr w:rsidR="00D94AE7" w:rsidRPr="00181AFD" w14:paraId="00ABA881" w14:textId="77777777" w:rsidTr="004A4783">
        <w:trPr>
          <w:jc w:val="center"/>
        </w:trPr>
        <w:tc>
          <w:tcPr>
            <w:tcW w:w="2001" w:type="dxa"/>
          </w:tcPr>
          <w:p w14:paraId="77ECECB4"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 xml:space="preserve">Mouse </w:t>
            </w:r>
            <w:r w:rsidRPr="00181AFD">
              <w:rPr>
                <w:rFonts w:ascii="Times New Roman" w:eastAsia="Times New Roman" w:hAnsi="Times New Roman" w:cs="Times New Roman"/>
                <w:i/>
                <w:iCs/>
                <w:sz w:val="20"/>
                <w:szCs w:val="20"/>
              </w:rPr>
              <w:t>Nod2</w:t>
            </w:r>
          </w:p>
          <w:p w14:paraId="5741A675" w14:textId="77777777" w:rsidR="00D94AE7" w:rsidRPr="00181AFD" w:rsidRDefault="00D94AE7" w:rsidP="004A4783">
            <w:pPr>
              <w:snapToGrid w:val="0"/>
              <w:spacing w:before="60" w:after="60"/>
              <w:rPr>
                <w:rFonts w:ascii="Times New Roman" w:eastAsia="Times New Roman" w:hAnsi="Times New Roman" w:cs="Times New Roman"/>
                <w:sz w:val="20"/>
                <w:szCs w:val="20"/>
              </w:rPr>
            </w:pPr>
          </w:p>
        </w:tc>
        <w:tc>
          <w:tcPr>
            <w:tcW w:w="7025" w:type="dxa"/>
          </w:tcPr>
          <w:p w14:paraId="0C9BB418"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F: 5’-CAGGTCTCCGAGAGGGTACTG-3’</w:t>
            </w:r>
          </w:p>
          <w:p w14:paraId="4C58AB2D"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R: 5’-GCTACGGATGAGCCAAATGAAG-3’</w:t>
            </w:r>
          </w:p>
        </w:tc>
      </w:tr>
      <w:tr w:rsidR="00D94AE7" w:rsidRPr="00181AFD" w14:paraId="4345DC0D" w14:textId="77777777" w:rsidTr="004A4783">
        <w:trPr>
          <w:jc w:val="center"/>
        </w:trPr>
        <w:tc>
          <w:tcPr>
            <w:tcW w:w="2001" w:type="dxa"/>
          </w:tcPr>
          <w:p w14:paraId="546C1775"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 xml:space="preserve">Mouse </w:t>
            </w:r>
            <w:r w:rsidRPr="00181AFD">
              <w:rPr>
                <w:rFonts w:ascii="Times New Roman" w:eastAsia="Times New Roman" w:hAnsi="Times New Roman" w:cs="Times New Roman"/>
                <w:i/>
                <w:iCs/>
                <w:sz w:val="20"/>
                <w:szCs w:val="20"/>
              </w:rPr>
              <w:t>Ripk2</w:t>
            </w:r>
          </w:p>
          <w:p w14:paraId="51CCBEFE" w14:textId="77777777" w:rsidR="00D94AE7" w:rsidRPr="00181AFD" w:rsidRDefault="00D94AE7" w:rsidP="004A4783">
            <w:pPr>
              <w:snapToGrid w:val="0"/>
              <w:spacing w:before="60" w:after="60"/>
              <w:rPr>
                <w:rFonts w:ascii="Times New Roman" w:eastAsia="Times New Roman" w:hAnsi="Times New Roman" w:cs="Times New Roman"/>
                <w:sz w:val="20"/>
                <w:szCs w:val="20"/>
              </w:rPr>
            </w:pPr>
          </w:p>
        </w:tc>
        <w:tc>
          <w:tcPr>
            <w:tcW w:w="7025" w:type="dxa"/>
          </w:tcPr>
          <w:p w14:paraId="36C7F343"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F: 5’-ATCCCGTACCACAAGCTCG-3’</w:t>
            </w:r>
          </w:p>
          <w:p w14:paraId="2FCC14C7"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R: 5’-</w:t>
            </w:r>
            <w:r w:rsidRPr="00181AFD">
              <w:rPr>
                <w:rFonts w:ascii="Calibri" w:eastAsia="Calibri" w:hAnsi="Calibri" w:cs="Calibri"/>
                <w:sz w:val="20"/>
                <w:szCs w:val="20"/>
              </w:rPr>
              <w:t xml:space="preserve"> </w:t>
            </w:r>
            <w:r w:rsidRPr="00181AFD">
              <w:rPr>
                <w:rFonts w:ascii="Times New Roman" w:eastAsia="Times New Roman" w:hAnsi="Times New Roman" w:cs="Times New Roman"/>
                <w:sz w:val="20"/>
                <w:szCs w:val="20"/>
              </w:rPr>
              <w:t>GGATGTGTAGGTGCTTCACTG-3’</w:t>
            </w:r>
          </w:p>
        </w:tc>
      </w:tr>
      <w:tr w:rsidR="00D94AE7" w:rsidRPr="00F015AD" w14:paraId="04E99192" w14:textId="77777777" w:rsidTr="004A4783">
        <w:trPr>
          <w:jc w:val="center"/>
        </w:trPr>
        <w:tc>
          <w:tcPr>
            <w:tcW w:w="2001" w:type="dxa"/>
          </w:tcPr>
          <w:p w14:paraId="6A17BCAE"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 xml:space="preserve">Mouse </w:t>
            </w:r>
            <w:proofErr w:type="spellStart"/>
            <w:r w:rsidRPr="00181AFD">
              <w:rPr>
                <w:rFonts w:ascii="Times New Roman" w:eastAsia="Times New Roman" w:hAnsi="Times New Roman" w:cs="Times New Roman"/>
                <w:i/>
                <w:iCs/>
                <w:sz w:val="20"/>
                <w:szCs w:val="20"/>
              </w:rPr>
              <w:t>Gapdh</w:t>
            </w:r>
            <w:proofErr w:type="spellEnd"/>
          </w:p>
        </w:tc>
        <w:tc>
          <w:tcPr>
            <w:tcW w:w="7025" w:type="dxa"/>
          </w:tcPr>
          <w:p w14:paraId="2BAE56DF" w14:textId="77777777" w:rsidR="00D94AE7" w:rsidRPr="00181AF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F: 5’-TGGCCTTCCGTGTTCCTAC-3’</w:t>
            </w:r>
          </w:p>
          <w:p w14:paraId="5A4785EC" w14:textId="77777777" w:rsidR="00D94AE7" w:rsidRPr="00F015AD" w:rsidRDefault="00D94AE7" w:rsidP="004A4783">
            <w:pPr>
              <w:snapToGrid w:val="0"/>
              <w:spacing w:before="60" w:after="60"/>
              <w:rPr>
                <w:rFonts w:ascii="Times New Roman" w:eastAsia="Times New Roman" w:hAnsi="Times New Roman" w:cs="Times New Roman"/>
                <w:sz w:val="20"/>
                <w:szCs w:val="20"/>
              </w:rPr>
            </w:pPr>
            <w:r w:rsidRPr="00181AFD">
              <w:rPr>
                <w:rFonts w:ascii="Times New Roman" w:eastAsia="Times New Roman" w:hAnsi="Times New Roman" w:cs="Times New Roman"/>
                <w:sz w:val="20"/>
                <w:szCs w:val="20"/>
              </w:rPr>
              <w:t>R: 5’-GAGTTGCTGTTGAAGTCGCA-3’</w:t>
            </w:r>
          </w:p>
        </w:tc>
      </w:tr>
    </w:tbl>
    <w:p w14:paraId="5982998F" w14:textId="0B83C216" w:rsidR="00ED02E8" w:rsidRDefault="00D94AE7" w:rsidP="004742E9">
      <w:pPr>
        <w:spacing w:line="480" w:lineRule="auto"/>
      </w:pPr>
      <w:r>
        <w:rPr>
          <w:rFonts w:ascii="Times New Roman" w:eastAsia="DengXian" w:hAnsi="Times New Roman" w:cs="Times New Roman"/>
          <w:b/>
          <w:sz w:val="28"/>
          <w:szCs w:val="28"/>
          <w:lang w:eastAsia="zh-CN"/>
        </w:rPr>
        <w:br w:type="page"/>
      </w:r>
    </w:p>
    <w:sectPr w:rsidR="00ED02E8" w:rsidSect="003155AA">
      <w:headerReference w:type="even" r:id="rId32"/>
      <w:headerReference w:type="default" r:id="rId33"/>
      <w:footerReference w:type="even" r:id="rId34"/>
      <w:footerReference w:type="default" r:id="rId35"/>
      <w:headerReference w:type="first" r:id="rId36"/>
      <w:footerReference w:type="first" r:id="rId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8CC3E" w14:textId="77777777" w:rsidR="005A31C9" w:rsidRDefault="005A31C9">
      <w:pPr>
        <w:spacing w:after="0"/>
      </w:pPr>
      <w:r>
        <w:separator/>
      </w:r>
    </w:p>
  </w:endnote>
  <w:endnote w:type="continuationSeparator" w:id="0">
    <w:p w14:paraId="106CBE19" w14:textId="77777777" w:rsidR="005A31C9" w:rsidRDefault="005A31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ingFang SC">
    <w:altName w:val="DengXi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3E126A" w14:textId="77777777" w:rsidR="008D12A7" w:rsidRDefault="008D12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55803" w14:textId="77777777" w:rsidR="003155AA" w:rsidRDefault="003155AA" w:rsidP="00B411FE">
    <w:pPr>
      <w:pStyle w:val="Footer"/>
    </w:pPr>
  </w:p>
  <w:p w14:paraId="315E4E25" w14:textId="77777777" w:rsidR="003155AA" w:rsidRDefault="003155A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3B92E" w14:textId="77777777" w:rsidR="008D12A7" w:rsidRDefault="008D12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0E091" w14:textId="77777777" w:rsidR="005A31C9" w:rsidRDefault="005A31C9">
      <w:pPr>
        <w:spacing w:after="0"/>
      </w:pPr>
      <w:r>
        <w:separator/>
      </w:r>
    </w:p>
  </w:footnote>
  <w:footnote w:type="continuationSeparator" w:id="0">
    <w:p w14:paraId="2E2BA007" w14:textId="77777777" w:rsidR="005A31C9" w:rsidRDefault="005A31C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FE9907" w14:textId="77777777" w:rsidR="008D12A7" w:rsidRDefault="008D12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1C34C" w14:textId="77777777" w:rsidR="008D12A7" w:rsidRDefault="008D12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5C6B0" w14:textId="77777777" w:rsidR="008D12A7" w:rsidRDefault="008D12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5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ature-STTT&lt;/Style&gt;&lt;LeftDelim&gt;{&lt;/LeftDelim&gt;&lt;RightDelim&gt;}&lt;/RightDelim&gt;&lt;FontName&gt;等线&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fv5szed7waettewa52vpw9txdwsz02azd95&quot;&gt;My EndNote Library-STTT sup&lt;record-ids&gt;&lt;item&gt;1&lt;/item&gt;&lt;item&gt;2&lt;/item&gt;&lt;/record-ids&gt;&lt;/item&gt;&lt;/Libraries&gt;"/>
  </w:docVars>
  <w:rsids>
    <w:rsidRoot w:val="003155AA"/>
    <w:rsid w:val="00004202"/>
    <w:rsid w:val="000114BA"/>
    <w:rsid w:val="00022F89"/>
    <w:rsid w:val="00026FF5"/>
    <w:rsid w:val="0004787E"/>
    <w:rsid w:val="0005541A"/>
    <w:rsid w:val="000627C7"/>
    <w:rsid w:val="00066A5D"/>
    <w:rsid w:val="000705D5"/>
    <w:rsid w:val="00077432"/>
    <w:rsid w:val="000853C7"/>
    <w:rsid w:val="00093A6E"/>
    <w:rsid w:val="000B4103"/>
    <w:rsid w:val="000C2F2A"/>
    <w:rsid w:val="000C4992"/>
    <w:rsid w:val="000D34A1"/>
    <w:rsid w:val="000D5377"/>
    <w:rsid w:val="000E00BA"/>
    <w:rsid w:val="001106F1"/>
    <w:rsid w:val="001135F2"/>
    <w:rsid w:val="00122ECF"/>
    <w:rsid w:val="00136454"/>
    <w:rsid w:val="00137298"/>
    <w:rsid w:val="00161CD1"/>
    <w:rsid w:val="0016485C"/>
    <w:rsid w:val="00167AB3"/>
    <w:rsid w:val="00181AFD"/>
    <w:rsid w:val="00186545"/>
    <w:rsid w:val="00187A4C"/>
    <w:rsid w:val="00194FB8"/>
    <w:rsid w:val="00196C8B"/>
    <w:rsid w:val="00197203"/>
    <w:rsid w:val="001A072A"/>
    <w:rsid w:val="001A08F0"/>
    <w:rsid w:val="001A743B"/>
    <w:rsid w:val="001B1CEB"/>
    <w:rsid w:val="001D0E97"/>
    <w:rsid w:val="001D2CF3"/>
    <w:rsid w:val="001E7348"/>
    <w:rsid w:val="001F0B08"/>
    <w:rsid w:val="001F3ADC"/>
    <w:rsid w:val="001F7A5E"/>
    <w:rsid w:val="00207106"/>
    <w:rsid w:val="00214C8D"/>
    <w:rsid w:val="00224A2F"/>
    <w:rsid w:val="00230C80"/>
    <w:rsid w:val="00240F69"/>
    <w:rsid w:val="002659D3"/>
    <w:rsid w:val="00273A21"/>
    <w:rsid w:val="00286C3C"/>
    <w:rsid w:val="00293E57"/>
    <w:rsid w:val="00294E26"/>
    <w:rsid w:val="002950EF"/>
    <w:rsid w:val="002962EB"/>
    <w:rsid w:val="002B525F"/>
    <w:rsid w:val="002C0CB7"/>
    <w:rsid w:val="002C3D07"/>
    <w:rsid w:val="002D572B"/>
    <w:rsid w:val="002F30E6"/>
    <w:rsid w:val="002F4AEF"/>
    <w:rsid w:val="00302D8D"/>
    <w:rsid w:val="003155AA"/>
    <w:rsid w:val="00321DF2"/>
    <w:rsid w:val="003306F3"/>
    <w:rsid w:val="003309B3"/>
    <w:rsid w:val="00331A56"/>
    <w:rsid w:val="003348F7"/>
    <w:rsid w:val="00335A7F"/>
    <w:rsid w:val="003365C2"/>
    <w:rsid w:val="0034634C"/>
    <w:rsid w:val="0035441C"/>
    <w:rsid w:val="00373F12"/>
    <w:rsid w:val="003746A4"/>
    <w:rsid w:val="00375568"/>
    <w:rsid w:val="0038105A"/>
    <w:rsid w:val="0039476A"/>
    <w:rsid w:val="003A1FE6"/>
    <w:rsid w:val="003A2346"/>
    <w:rsid w:val="003B33F2"/>
    <w:rsid w:val="003C2BFD"/>
    <w:rsid w:val="003C3D21"/>
    <w:rsid w:val="003C7E4D"/>
    <w:rsid w:val="003E0417"/>
    <w:rsid w:val="0040314D"/>
    <w:rsid w:val="00407901"/>
    <w:rsid w:val="004121F0"/>
    <w:rsid w:val="0041544B"/>
    <w:rsid w:val="004154FB"/>
    <w:rsid w:val="00435CE4"/>
    <w:rsid w:val="00440FC8"/>
    <w:rsid w:val="00447F54"/>
    <w:rsid w:val="00462E12"/>
    <w:rsid w:val="004678F8"/>
    <w:rsid w:val="004742E9"/>
    <w:rsid w:val="00476551"/>
    <w:rsid w:val="00483499"/>
    <w:rsid w:val="004920D1"/>
    <w:rsid w:val="004A4912"/>
    <w:rsid w:val="004A71BC"/>
    <w:rsid w:val="004B6298"/>
    <w:rsid w:val="004B76BA"/>
    <w:rsid w:val="004D0017"/>
    <w:rsid w:val="004D259B"/>
    <w:rsid w:val="004D5D0D"/>
    <w:rsid w:val="005038C1"/>
    <w:rsid w:val="0050707A"/>
    <w:rsid w:val="00517DFB"/>
    <w:rsid w:val="0052302F"/>
    <w:rsid w:val="005409B1"/>
    <w:rsid w:val="00545FBB"/>
    <w:rsid w:val="005467EF"/>
    <w:rsid w:val="005574B3"/>
    <w:rsid w:val="0056567B"/>
    <w:rsid w:val="005746A6"/>
    <w:rsid w:val="0057542D"/>
    <w:rsid w:val="005760C1"/>
    <w:rsid w:val="0058470E"/>
    <w:rsid w:val="005A31C9"/>
    <w:rsid w:val="005A5975"/>
    <w:rsid w:val="005C6559"/>
    <w:rsid w:val="005C767C"/>
    <w:rsid w:val="005E3609"/>
    <w:rsid w:val="005E42ED"/>
    <w:rsid w:val="005E5F46"/>
    <w:rsid w:val="005F6D04"/>
    <w:rsid w:val="00623539"/>
    <w:rsid w:val="00640A05"/>
    <w:rsid w:val="006419A8"/>
    <w:rsid w:val="00642768"/>
    <w:rsid w:val="006461B7"/>
    <w:rsid w:val="00663CC9"/>
    <w:rsid w:val="006769F6"/>
    <w:rsid w:val="00677F75"/>
    <w:rsid w:val="006947A6"/>
    <w:rsid w:val="006A6A72"/>
    <w:rsid w:val="006B3D26"/>
    <w:rsid w:val="006D1A50"/>
    <w:rsid w:val="006E1557"/>
    <w:rsid w:val="00715DA7"/>
    <w:rsid w:val="00716E4D"/>
    <w:rsid w:val="007211FB"/>
    <w:rsid w:val="00727B00"/>
    <w:rsid w:val="00732E88"/>
    <w:rsid w:val="00733E33"/>
    <w:rsid w:val="00733FA2"/>
    <w:rsid w:val="0076142F"/>
    <w:rsid w:val="0077221A"/>
    <w:rsid w:val="00776A5B"/>
    <w:rsid w:val="007856EB"/>
    <w:rsid w:val="007905BA"/>
    <w:rsid w:val="007A5475"/>
    <w:rsid w:val="007B016A"/>
    <w:rsid w:val="007B1B7A"/>
    <w:rsid w:val="007B397B"/>
    <w:rsid w:val="007C21FF"/>
    <w:rsid w:val="007C58B8"/>
    <w:rsid w:val="007C6168"/>
    <w:rsid w:val="007D1518"/>
    <w:rsid w:val="007D2C1E"/>
    <w:rsid w:val="007E21CD"/>
    <w:rsid w:val="007F1527"/>
    <w:rsid w:val="00812F5E"/>
    <w:rsid w:val="00816095"/>
    <w:rsid w:val="008277B7"/>
    <w:rsid w:val="0083259B"/>
    <w:rsid w:val="00834351"/>
    <w:rsid w:val="00836FED"/>
    <w:rsid w:val="0084734D"/>
    <w:rsid w:val="00850013"/>
    <w:rsid w:val="0087172A"/>
    <w:rsid w:val="00873BCE"/>
    <w:rsid w:val="008966FD"/>
    <w:rsid w:val="008A6AE7"/>
    <w:rsid w:val="008B4D6E"/>
    <w:rsid w:val="008C56ED"/>
    <w:rsid w:val="008C6D74"/>
    <w:rsid w:val="008D12A7"/>
    <w:rsid w:val="008E1FB9"/>
    <w:rsid w:val="008F785C"/>
    <w:rsid w:val="009024AC"/>
    <w:rsid w:val="009034FB"/>
    <w:rsid w:val="009056BB"/>
    <w:rsid w:val="0091394C"/>
    <w:rsid w:val="00970B22"/>
    <w:rsid w:val="00975311"/>
    <w:rsid w:val="0097536C"/>
    <w:rsid w:val="00990505"/>
    <w:rsid w:val="009960BE"/>
    <w:rsid w:val="009A1E39"/>
    <w:rsid w:val="009B37E1"/>
    <w:rsid w:val="009B7519"/>
    <w:rsid w:val="009C21FA"/>
    <w:rsid w:val="009C6CD7"/>
    <w:rsid w:val="009D2CFE"/>
    <w:rsid w:val="009D4006"/>
    <w:rsid w:val="009E2DAC"/>
    <w:rsid w:val="009E3210"/>
    <w:rsid w:val="009F694D"/>
    <w:rsid w:val="00A21940"/>
    <w:rsid w:val="00A35713"/>
    <w:rsid w:val="00A428FB"/>
    <w:rsid w:val="00A434EF"/>
    <w:rsid w:val="00A51D4D"/>
    <w:rsid w:val="00A555C9"/>
    <w:rsid w:val="00A6068E"/>
    <w:rsid w:val="00A6783A"/>
    <w:rsid w:val="00A76CC5"/>
    <w:rsid w:val="00A77108"/>
    <w:rsid w:val="00A82AFF"/>
    <w:rsid w:val="00A953DE"/>
    <w:rsid w:val="00AA4E10"/>
    <w:rsid w:val="00AB2412"/>
    <w:rsid w:val="00AB2463"/>
    <w:rsid w:val="00AC57A1"/>
    <w:rsid w:val="00AC614B"/>
    <w:rsid w:val="00AD2A42"/>
    <w:rsid w:val="00AD333A"/>
    <w:rsid w:val="00AE5AF2"/>
    <w:rsid w:val="00B06607"/>
    <w:rsid w:val="00B55032"/>
    <w:rsid w:val="00B6393A"/>
    <w:rsid w:val="00B652B0"/>
    <w:rsid w:val="00B74462"/>
    <w:rsid w:val="00B93C0D"/>
    <w:rsid w:val="00B9714E"/>
    <w:rsid w:val="00BC4C27"/>
    <w:rsid w:val="00BD267F"/>
    <w:rsid w:val="00BD71FB"/>
    <w:rsid w:val="00BF109D"/>
    <w:rsid w:val="00C15F4A"/>
    <w:rsid w:val="00C16D21"/>
    <w:rsid w:val="00C17444"/>
    <w:rsid w:val="00C27148"/>
    <w:rsid w:val="00C32397"/>
    <w:rsid w:val="00C40582"/>
    <w:rsid w:val="00C47ECA"/>
    <w:rsid w:val="00C506C7"/>
    <w:rsid w:val="00C525E7"/>
    <w:rsid w:val="00C5347F"/>
    <w:rsid w:val="00C54594"/>
    <w:rsid w:val="00C61679"/>
    <w:rsid w:val="00C75C5B"/>
    <w:rsid w:val="00C92604"/>
    <w:rsid w:val="00CA66B3"/>
    <w:rsid w:val="00CB4E12"/>
    <w:rsid w:val="00CB7739"/>
    <w:rsid w:val="00CC2438"/>
    <w:rsid w:val="00CC380D"/>
    <w:rsid w:val="00CC6611"/>
    <w:rsid w:val="00D0697B"/>
    <w:rsid w:val="00D11518"/>
    <w:rsid w:val="00D15F8F"/>
    <w:rsid w:val="00D26F44"/>
    <w:rsid w:val="00D33BD5"/>
    <w:rsid w:val="00D353F7"/>
    <w:rsid w:val="00D367CE"/>
    <w:rsid w:val="00D41262"/>
    <w:rsid w:val="00D46121"/>
    <w:rsid w:val="00D528FC"/>
    <w:rsid w:val="00D7645C"/>
    <w:rsid w:val="00D7799E"/>
    <w:rsid w:val="00D93420"/>
    <w:rsid w:val="00D94AE7"/>
    <w:rsid w:val="00DA0C23"/>
    <w:rsid w:val="00DA1EC3"/>
    <w:rsid w:val="00DB040C"/>
    <w:rsid w:val="00DD0304"/>
    <w:rsid w:val="00DD38A8"/>
    <w:rsid w:val="00DD716F"/>
    <w:rsid w:val="00DD7419"/>
    <w:rsid w:val="00DE1D97"/>
    <w:rsid w:val="00DE3C64"/>
    <w:rsid w:val="00DE7E06"/>
    <w:rsid w:val="00DF185B"/>
    <w:rsid w:val="00DF22BB"/>
    <w:rsid w:val="00E0632D"/>
    <w:rsid w:val="00E17B4A"/>
    <w:rsid w:val="00E33460"/>
    <w:rsid w:val="00E33A0F"/>
    <w:rsid w:val="00E36E8B"/>
    <w:rsid w:val="00E56043"/>
    <w:rsid w:val="00E563A2"/>
    <w:rsid w:val="00E7110F"/>
    <w:rsid w:val="00E7149E"/>
    <w:rsid w:val="00E71F42"/>
    <w:rsid w:val="00E80A38"/>
    <w:rsid w:val="00E95A7A"/>
    <w:rsid w:val="00EA4B6E"/>
    <w:rsid w:val="00EB4735"/>
    <w:rsid w:val="00EB7771"/>
    <w:rsid w:val="00EB7D91"/>
    <w:rsid w:val="00EC7745"/>
    <w:rsid w:val="00ED02E8"/>
    <w:rsid w:val="00EE06C7"/>
    <w:rsid w:val="00EE0A5C"/>
    <w:rsid w:val="00EF5999"/>
    <w:rsid w:val="00F0700F"/>
    <w:rsid w:val="00F1069D"/>
    <w:rsid w:val="00F547B5"/>
    <w:rsid w:val="00F6002F"/>
    <w:rsid w:val="00F6209B"/>
    <w:rsid w:val="00F63951"/>
    <w:rsid w:val="00F75B31"/>
    <w:rsid w:val="00F766F4"/>
    <w:rsid w:val="00F82122"/>
    <w:rsid w:val="00F84572"/>
    <w:rsid w:val="00F936A6"/>
    <w:rsid w:val="00FA1CDB"/>
    <w:rsid w:val="00FB2EB5"/>
    <w:rsid w:val="00FC3F88"/>
    <w:rsid w:val="00FF77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30A7821A"/>
  <w15:chartTrackingRefBased/>
  <w15:docId w15:val="{637E0CAA-8AEA-4BF2-8442-D0A164246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1"/>
        <w:lang w:val="en-US" w:eastAsia="zh-CN" w:bidi="ar-SA"/>
      </w:rPr>
    </w:rPrDefault>
    <w:pPrDefault>
      <w:pPr>
        <w:spacing w:beforeLines="50" w:before="50" w:afterLines="50" w:after="5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0"/>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55AA"/>
    <w:pPr>
      <w:spacing w:beforeLines="0" w:before="0" w:afterLines="0" w:after="200" w:line="240" w:lineRule="auto"/>
    </w:pPr>
    <w:rPr>
      <w:kern w:val="0"/>
      <w:sz w:val="22"/>
      <w:szCs w:val="22"/>
      <w:lang w:eastAsia="en-US"/>
    </w:rPr>
  </w:style>
  <w:style w:type="paragraph" w:styleId="Heading1">
    <w:name w:val="heading 1"/>
    <w:basedOn w:val="Normal"/>
    <w:next w:val="Normal"/>
    <w:link w:val="Heading1Char"/>
    <w:uiPriority w:val="9"/>
    <w:qFormat/>
    <w:rsid w:val="003155A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ko-KR"/>
      <w14:ligatures w14:val="standardContextual"/>
    </w:rPr>
  </w:style>
  <w:style w:type="paragraph" w:styleId="Heading2">
    <w:name w:val="heading 2"/>
    <w:basedOn w:val="Normal"/>
    <w:next w:val="Normal"/>
    <w:link w:val="Heading2Char"/>
    <w:uiPriority w:val="9"/>
    <w:semiHidden/>
    <w:unhideWhenUsed/>
    <w:qFormat/>
    <w:rsid w:val="003155A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ko-KR"/>
      <w14:ligatures w14:val="standardContextual"/>
    </w:rPr>
  </w:style>
  <w:style w:type="paragraph" w:styleId="Heading3">
    <w:name w:val="heading 3"/>
    <w:basedOn w:val="Normal"/>
    <w:next w:val="Normal"/>
    <w:link w:val="Heading3Char"/>
    <w:uiPriority w:val="9"/>
    <w:semiHidden/>
    <w:unhideWhenUsed/>
    <w:qFormat/>
    <w:rsid w:val="003155AA"/>
    <w:pPr>
      <w:keepNext/>
      <w:keepLines/>
      <w:spacing w:before="160" w:after="80" w:line="278" w:lineRule="auto"/>
      <w:outlineLvl w:val="2"/>
    </w:pPr>
    <w:rPr>
      <w:rFonts w:eastAsiaTheme="majorEastAsia" w:cstheme="majorBidi"/>
      <w:color w:val="0F4761" w:themeColor="accent1" w:themeShade="BF"/>
      <w:kern w:val="2"/>
      <w:sz w:val="28"/>
      <w:szCs w:val="28"/>
      <w:lang w:val="en-GB" w:eastAsia="ko-KR"/>
      <w14:ligatures w14:val="standardContextual"/>
    </w:rPr>
  </w:style>
  <w:style w:type="paragraph" w:styleId="Heading4">
    <w:name w:val="heading 4"/>
    <w:basedOn w:val="Normal"/>
    <w:next w:val="Normal"/>
    <w:link w:val="Heading4Char"/>
    <w:uiPriority w:val="9"/>
    <w:semiHidden/>
    <w:unhideWhenUsed/>
    <w:qFormat/>
    <w:rsid w:val="003155AA"/>
    <w:pPr>
      <w:keepNext/>
      <w:keepLines/>
      <w:spacing w:before="80" w:after="40" w:line="278" w:lineRule="auto"/>
      <w:outlineLvl w:val="3"/>
    </w:pPr>
    <w:rPr>
      <w:rFonts w:eastAsiaTheme="majorEastAsia" w:cstheme="majorBidi"/>
      <w:i/>
      <w:iCs/>
      <w:color w:val="0F4761" w:themeColor="accent1" w:themeShade="BF"/>
      <w:kern w:val="2"/>
      <w:sz w:val="24"/>
      <w:szCs w:val="24"/>
      <w:lang w:val="en-GB" w:eastAsia="ko-KR"/>
      <w14:ligatures w14:val="standardContextual"/>
    </w:rPr>
  </w:style>
  <w:style w:type="paragraph" w:styleId="Heading5">
    <w:name w:val="heading 5"/>
    <w:basedOn w:val="Normal"/>
    <w:next w:val="Normal"/>
    <w:link w:val="Heading5Char"/>
    <w:uiPriority w:val="9"/>
    <w:semiHidden/>
    <w:unhideWhenUsed/>
    <w:qFormat/>
    <w:rsid w:val="003155AA"/>
    <w:pPr>
      <w:keepNext/>
      <w:keepLines/>
      <w:spacing w:before="80" w:after="40" w:line="278" w:lineRule="auto"/>
      <w:outlineLvl w:val="4"/>
    </w:pPr>
    <w:rPr>
      <w:rFonts w:eastAsiaTheme="majorEastAsia" w:cstheme="majorBidi"/>
      <w:color w:val="0F4761" w:themeColor="accent1" w:themeShade="BF"/>
      <w:kern w:val="2"/>
      <w:sz w:val="24"/>
      <w:szCs w:val="24"/>
      <w:lang w:val="en-GB" w:eastAsia="ko-KR"/>
      <w14:ligatures w14:val="standardContextual"/>
    </w:rPr>
  </w:style>
  <w:style w:type="paragraph" w:styleId="Heading6">
    <w:name w:val="heading 6"/>
    <w:basedOn w:val="Normal"/>
    <w:next w:val="Normal"/>
    <w:link w:val="Heading6Char"/>
    <w:uiPriority w:val="9"/>
    <w:semiHidden/>
    <w:unhideWhenUsed/>
    <w:qFormat/>
    <w:rsid w:val="003155AA"/>
    <w:pPr>
      <w:keepNext/>
      <w:keepLines/>
      <w:spacing w:before="40" w:after="0" w:line="278" w:lineRule="auto"/>
      <w:outlineLvl w:val="5"/>
    </w:pPr>
    <w:rPr>
      <w:rFonts w:eastAsiaTheme="majorEastAsia" w:cstheme="majorBidi"/>
      <w:i/>
      <w:iCs/>
      <w:color w:val="595959" w:themeColor="text1" w:themeTint="A6"/>
      <w:kern w:val="2"/>
      <w:sz w:val="24"/>
      <w:szCs w:val="24"/>
      <w:lang w:val="en-GB" w:eastAsia="ko-KR"/>
      <w14:ligatures w14:val="standardContextual"/>
    </w:rPr>
  </w:style>
  <w:style w:type="paragraph" w:styleId="Heading7">
    <w:name w:val="heading 7"/>
    <w:basedOn w:val="Normal"/>
    <w:next w:val="Normal"/>
    <w:link w:val="Heading7Char"/>
    <w:uiPriority w:val="9"/>
    <w:semiHidden/>
    <w:unhideWhenUsed/>
    <w:qFormat/>
    <w:rsid w:val="003155AA"/>
    <w:pPr>
      <w:keepNext/>
      <w:keepLines/>
      <w:spacing w:before="40" w:after="0" w:line="278" w:lineRule="auto"/>
      <w:outlineLvl w:val="6"/>
    </w:pPr>
    <w:rPr>
      <w:rFonts w:eastAsiaTheme="majorEastAsia" w:cstheme="majorBidi"/>
      <w:color w:val="595959" w:themeColor="text1" w:themeTint="A6"/>
      <w:kern w:val="2"/>
      <w:sz w:val="24"/>
      <w:szCs w:val="24"/>
      <w:lang w:val="en-GB" w:eastAsia="ko-KR"/>
      <w14:ligatures w14:val="standardContextual"/>
    </w:rPr>
  </w:style>
  <w:style w:type="paragraph" w:styleId="Heading8">
    <w:name w:val="heading 8"/>
    <w:basedOn w:val="Normal"/>
    <w:next w:val="Normal"/>
    <w:link w:val="Heading8Char"/>
    <w:uiPriority w:val="9"/>
    <w:semiHidden/>
    <w:unhideWhenUsed/>
    <w:qFormat/>
    <w:rsid w:val="003155AA"/>
    <w:pPr>
      <w:keepNext/>
      <w:keepLines/>
      <w:spacing w:after="0" w:line="278" w:lineRule="auto"/>
      <w:outlineLvl w:val="7"/>
    </w:pPr>
    <w:rPr>
      <w:rFonts w:eastAsiaTheme="majorEastAsia" w:cstheme="majorBidi"/>
      <w:i/>
      <w:iCs/>
      <w:color w:val="272727" w:themeColor="text1" w:themeTint="D8"/>
      <w:kern w:val="2"/>
      <w:sz w:val="24"/>
      <w:szCs w:val="24"/>
      <w:lang w:val="en-GB" w:eastAsia="ko-KR"/>
      <w14:ligatures w14:val="standardContextual"/>
    </w:rPr>
  </w:style>
  <w:style w:type="paragraph" w:styleId="Heading9">
    <w:name w:val="heading 9"/>
    <w:basedOn w:val="Normal"/>
    <w:next w:val="Normal"/>
    <w:link w:val="Heading9Char"/>
    <w:uiPriority w:val="9"/>
    <w:semiHidden/>
    <w:unhideWhenUsed/>
    <w:qFormat/>
    <w:rsid w:val="003155AA"/>
    <w:pPr>
      <w:keepNext/>
      <w:keepLines/>
      <w:spacing w:after="0" w:line="278" w:lineRule="auto"/>
      <w:outlineLvl w:val="8"/>
    </w:pPr>
    <w:rPr>
      <w:rFonts w:eastAsiaTheme="majorEastAsia" w:cstheme="majorBidi"/>
      <w:color w:val="272727" w:themeColor="text1" w:themeTint="D8"/>
      <w:kern w:val="2"/>
      <w:sz w:val="24"/>
      <w:szCs w:val="24"/>
      <w:lang w:val="en-GB" w:eastAsia="ko-K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wxd-fig-"/>
    <w:basedOn w:val="Normal"/>
    <w:link w:val="BodyTextChar"/>
    <w:rsid w:val="00077432"/>
    <w:rPr>
      <w:rFonts w:eastAsia="SimSun"/>
    </w:rPr>
  </w:style>
  <w:style w:type="character" w:customStyle="1" w:styleId="BodyTextChar">
    <w:name w:val="Body Text Char"/>
    <w:aliases w:val="wxd-fig- Char"/>
    <w:basedOn w:val="DefaultParagraphFont"/>
    <w:link w:val="BodyText"/>
    <w:rsid w:val="00077432"/>
    <w:rPr>
      <w:rFonts w:ascii="Times New Roman" w:eastAsia="SimSun" w:hAnsi="Times New Roman"/>
      <w:color w:val="000000" w:themeColor="text1"/>
      <w:szCs w:val="24"/>
    </w:rPr>
  </w:style>
  <w:style w:type="paragraph" w:customStyle="1" w:styleId="tuzhu">
    <w:name w:val="tuzhu"/>
    <w:basedOn w:val="BodyText"/>
    <w:link w:val="tuzhu0"/>
    <w:qFormat/>
    <w:rsid w:val="00077432"/>
  </w:style>
  <w:style w:type="character" w:customStyle="1" w:styleId="tuzhu0">
    <w:name w:val="tuzhu 字符"/>
    <w:basedOn w:val="BodyTextChar"/>
    <w:link w:val="tuzhu"/>
    <w:rsid w:val="00077432"/>
    <w:rPr>
      <w:rFonts w:ascii="Times New Roman" w:eastAsia="SimSun" w:hAnsi="Times New Roman"/>
      <w:color w:val="000000" w:themeColor="text1"/>
      <w:szCs w:val="24"/>
    </w:rPr>
  </w:style>
  <w:style w:type="character" w:customStyle="1" w:styleId="Heading1Char">
    <w:name w:val="Heading 1 Char"/>
    <w:basedOn w:val="DefaultParagraphFont"/>
    <w:link w:val="Heading1"/>
    <w:uiPriority w:val="9"/>
    <w:rsid w:val="003155AA"/>
    <w:rPr>
      <w:rFonts w:asciiTheme="majorHAnsi" w:eastAsiaTheme="majorEastAsia" w:hAnsiTheme="majorHAnsi" w:cstheme="majorBidi"/>
      <w:color w:val="0F4761" w:themeColor="accent1" w:themeShade="BF"/>
      <w:sz w:val="40"/>
      <w:szCs w:val="40"/>
      <w:lang w:val="en-GB" w:eastAsia="ko-KR"/>
      <w14:ligatures w14:val="standardContextual"/>
    </w:rPr>
  </w:style>
  <w:style w:type="character" w:customStyle="1" w:styleId="Heading2Char">
    <w:name w:val="Heading 2 Char"/>
    <w:basedOn w:val="DefaultParagraphFont"/>
    <w:link w:val="Heading2"/>
    <w:uiPriority w:val="9"/>
    <w:semiHidden/>
    <w:rsid w:val="003155AA"/>
    <w:rPr>
      <w:rFonts w:asciiTheme="majorHAnsi" w:eastAsiaTheme="majorEastAsia" w:hAnsiTheme="majorHAnsi" w:cstheme="majorBidi"/>
      <w:color w:val="0F4761" w:themeColor="accent1" w:themeShade="BF"/>
      <w:sz w:val="32"/>
      <w:szCs w:val="32"/>
      <w:lang w:val="en-GB" w:eastAsia="ko-KR"/>
      <w14:ligatures w14:val="standardContextual"/>
    </w:rPr>
  </w:style>
  <w:style w:type="character" w:customStyle="1" w:styleId="Heading3Char">
    <w:name w:val="Heading 3 Char"/>
    <w:basedOn w:val="DefaultParagraphFont"/>
    <w:link w:val="Heading3"/>
    <w:uiPriority w:val="9"/>
    <w:semiHidden/>
    <w:rsid w:val="003155AA"/>
    <w:rPr>
      <w:rFonts w:eastAsiaTheme="majorEastAsia" w:cstheme="majorBidi"/>
      <w:color w:val="0F4761" w:themeColor="accent1" w:themeShade="BF"/>
      <w:sz w:val="28"/>
      <w:szCs w:val="28"/>
      <w:lang w:val="en-GB" w:eastAsia="ko-KR"/>
      <w14:ligatures w14:val="standardContextual"/>
    </w:rPr>
  </w:style>
  <w:style w:type="character" w:customStyle="1" w:styleId="Heading4Char">
    <w:name w:val="Heading 4 Char"/>
    <w:basedOn w:val="DefaultParagraphFont"/>
    <w:link w:val="Heading4"/>
    <w:uiPriority w:val="9"/>
    <w:semiHidden/>
    <w:rsid w:val="003155AA"/>
    <w:rPr>
      <w:rFonts w:eastAsiaTheme="majorEastAsia" w:cstheme="majorBidi"/>
      <w:i/>
      <w:iCs/>
      <w:color w:val="0F4761" w:themeColor="accent1" w:themeShade="BF"/>
      <w:sz w:val="24"/>
      <w:szCs w:val="24"/>
      <w:lang w:val="en-GB" w:eastAsia="ko-KR"/>
      <w14:ligatures w14:val="standardContextual"/>
    </w:rPr>
  </w:style>
  <w:style w:type="character" w:customStyle="1" w:styleId="Heading5Char">
    <w:name w:val="Heading 5 Char"/>
    <w:basedOn w:val="DefaultParagraphFont"/>
    <w:link w:val="Heading5"/>
    <w:uiPriority w:val="9"/>
    <w:semiHidden/>
    <w:rsid w:val="003155AA"/>
    <w:rPr>
      <w:rFonts w:eastAsiaTheme="majorEastAsia" w:cstheme="majorBidi"/>
      <w:color w:val="0F4761" w:themeColor="accent1" w:themeShade="BF"/>
      <w:sz w:val="24"/>
      <w:szCs w:val="24"/>
      <w:lang w:val="en-GB" w:eastAsia="ko-KR"/>
      <w14:ligatures w14:val="standardContextual"/>
    </w:rPr>
  </w:style>
  <w:style w:type="character" w:customStyle="1" w:styleId="Heading6Char">
    <w:name w:val="Heading 6 Char"/>
    <w:basedOn w:val="DefaultParagraphFont"/>
    <w:link w:val="Heading6"/>
    <w:uiPriority w:val="9"/>
    <w:semiHidden/>
    <w:rsid w:val="003155AA"/>
    <w:rPr>
      <w:rFonts w:eastAsiaTheme="majorEastAsia" w:cstheme="majorBidi"/>
      <w:i/>
      <w:iCs/>
      <w:color w:val="595959" w:themeColor="text1" w:themeTint="A6"/>
      <w:sz w:val="24"/>
      <w:szCs w:val="24"/>
      <w:lang w:val="en-GB" w:eastAsia="ko-KR"/>
      <w14:ligatures w14:val="standardContextual"/>
    </w:rPr>
  </w:style>
  <w:style w:type="character" w:customStyle="1" w:styleId="Heading7Char">
    <w:name w:val="Heading 7 Char"/>
    <w:basedOn w:val="DefaultParagraphFont"/>
    <w:link w:val="Heading7"/>
    <w:uiPriority w:val="9"/>
    <w:semiHidden/>
    <w:rsid w:val="003155AA"/>
    <w:rPr>
      <w:rFonts w:eastAsiaTheme="majorEastAsia" w:cstheme="majorBidi"/>
      <w:color w:val="595959" w:themeColor="text1" w:themeTint="A6"/>
      <w:sz w:val="24"/>
      <w:szCs w:val="24"/>
      <w:lang w:val="en-GB" w:eastAsia="ko-KR"/>
      <w14:ligatures w14:val="standardContextual"/>
    </w:rPr>
  </w:style>
  <w:style w:type="character" w:customStyle="1" w:styleId="Heading8Char">
    <w:name w:val="Heading 8 Char"/>
    <w:basedOn w:val="DefaultParagraphFont"/>
    <w:link w:val="Heading8"/>
    <w:uiPriority w:val="9"/>
    <w:semiHidden/>
    <w:rsid w:val="003155AA"/>
    <w:rPr>
      <w:rFonts w:eastAsiaTheme="majorEastAsia" w:cstheme="majorBidi"/>
      <w:i/>
      <w:iCs/>
      <w:color w:val="272727" w:themeColor="text1" w:themeTint="D8"/>
      <w:sz w:val="24"/>
      <w:szCs w:val="24"/>
      <w:lang w:val="en-GB" w:eastAsia="ko-KR"/>
      <w14:ligatures w14:val="standardContextual"/>
    </w:rPr>
  </w:style>
  <w:style w:type="character" w:customStyle="1" w:styleId="Heading9Char">
    <w:name w:val="Heading 9 Char"/>
    <w:basedOn w:val="DefaultParagraphFont"/>
    <w:link w:val="Heading9"/>
    <w:uiPriority w:val="9"/>
    <w:semiHidden/>
    <w:rsid w:val="003155AA"/>
    <w:rPr>
      <w:rFonts w:eastAsiaTheme="majorEastAsia" w:cstheme="majorBidi"/>
      <w:color w:val="272727" w:themeColor="text1" w:themeTint="D8"/>
      <w:sz w:val="24"/>
      <w:szCs w:val="24"/>
      <w:lang w:val="en-GB" w:eastAsia="ko-KR"/>
      <w14:ligatures w14:val="standardContextual"/>
    </w:rPr>
  </w:style>
  <w:style w:type="paragraph" w:styleId="Title">
    <w:name w:val="Title"/>
    <w:basedOn w:val="Normal"/>
    <w:next w:val="Normal"/>
    <w:link w:val="TitleChar"/>
    <w:uiPriority w:val="10"/>
    <w:qFormat/>
    <w:rsid w:val="003155AA"/>
    <w:pPr>
      <w:spacing w:after="80"/>
      <w:contextualSpacing/>
    </w:pPr>
    <w:rPr>
      <w:rFonts w:asciiTheme="majorHAnsi" w:eastAsiaTheme="majorEastAsia" w:hAnsiTheme="majorHAnsi" w:cstheme="majorBidi"/>
      <w:spacing w:val="-10"/>
      <w:kern w:val="28"/>
      <w:sz w:val="56"/>
      <w:szCs w:val="56"/>
      <w:lang w:val="en-GB" w:eastAsia="ko-KR"/>
      <w14:ligatures w14:val="standardContextual"/>
    </w:rPr>
  </w:style>
  <w:style w:type="character" w:customStyle="1" w:styleId="TitleChar">
    <w:name w:val="Title Char"/>
    <w:basedOn w:val="DefaultParagraphFont"/>
    <w:link w:val="Title"/>
    <w:uiPriority w:val="10"/>
    <w:rsid w:val="003155AA"/>
    <w:rPr>
      <w:rFonts w:asciiTheme="majorHAnsi" w:eastAsiaTheme="majorEastAsia" w:hAnsiTheme="majorHAnsi" w:cstheme="majorBidi"/>
      <w:spacing w:val="-10"/>
      <w:kern w:val="28"/>
      <w:sz w:val="56"/>
      <w:szCs w:val="56"/>
      <w:lang w:val="en-GB" w:eastAsia="ko-KR"/>
      <w14:ligatures w14:val="standardContextual"/>
    </w:rPr>
  </w:style>
  <w:style w:type="paragraph" w:styleId="Subtitle">
    <w:name w:val="Subtitle"/>
    <w:basedOn w:val="Normal"/>
    <w:next w:val="Normal"/>
    <w:link w:val="SubtitleChar"/>
    <w:uiPriority w:val="11"/>
    <w:qFormat/>
    <w:rsid w:val="003155AA"/>
    <w:pPr>
      <w:numPr>
        <w:ilvl w:val="1"/>
      </w:numPr>
      <w:spacing w:after="160" w:line="278" w:lineRule="auto"/>
    </w:pPr>
    <w:rPr>
      <w:rFonts w:eastAsiaTheme="majorEastAsia" w:cstheme="majorBidi"/>
      <w:color w:val="595959" w:themeColor="text1" w:themeTint="A6"/>
      <w:spacing w:val="15"/>
      <w:kern w:val="2"/>
      <w:sz w:val="28"/>
      <w:szCs w:val="28"/>
      <w:lang w:val="en-GB" w:eastAsia="ko-KR"/>
      <w14:ligatures w14:val="standardContextual"/>
    </w:rPr>
  </w:style>
  <w:style w:type="character" w:customStyle="1" w:styleId="SubtitleChar">
    <w:name w:val="Subtitle Char"/>
    <w:basedOn w:val="DefaultParagraphFont"/>
    <w:link w:val="Subtitle"/>
    <w:uiPriority w:val="11"/>
    <w:rsid w:val="003155AA"/>
    <w:rPr>
      <w:rFonts w:eastAsiaTheme="majorEastAsia" w:cstheme="majorBidi"/>
      <w:color w:val="595959" w:themeColor="text1" w:themeTint="A6"/>
      <w:spacing w:val="15"/>
      <w:sz w:val="28"/>
      <w:szCs w:val="28"/>
      <w:lang w:val="en-GB" w:eastAsia="ko-KR"/>
      <w14:ligatures w14:val="standardContextual"/>
    </w:rPr>
  </w:style>
  <w:style w:type="paragraph" w:styleId="Quote">
    <w:name w:val="Quote"/>
    <w:basedOn w:val="Normal"/>
    <w:next w:val="Normal"/>
    <w:link w:val="QuoteChar"/>
    <w:uiPriority w:val="29"/>
    <w:qFormat/>
    <w:rsid w:val="003155AA"/>
    <w:pPr>
      <w:spacing w:before="160" w:after="160" w:line="278" w:lineRule="auto"/>
      <w:jc w:val="center"/>
    </w:pPr>
    <w:rPr>
      <w:i/>
      <w:iCs/>
      <w:color w:val="404040" w:themeColor="text1" w:themeTint="BF"/>
      <w:kern w:val="2"/>
      <w:sz w:val="24"/>
      <w:szCs w:val="24"/>
      <w:lang w:val="en-GB" w:eastAsia="ko-KR"/>
      <w14:ligatures w14:val="standardContextual"/>
    </w:rPr>
  </w:style>
  <w:style w:type="character" w:customStyle="1" w:styleId="QuoteChar">
    <w:name w:val="Quote Char"/>
    <w:basedOn w:val="DefaultParagraphFont"/>
    <w:link w:val="Quote"/>
    <w:uiPriority w:val="29"/>
    <w:rsid w:val="003155AA"/>
    <w:rPr>
      <w:i/>
      <w:iCs/>
      <w:color w:val="404040" w:themeColor="text1" w:themeTint="BF"/>
      <w:sz w:val="24"/>
      <w:szCs w:val="24"/>
      <w:lang w:val="en-GB" w:eastAsia="ko-KR"/>
      <w14:ligatures w14:val="standardContextual"/>
    </w:rPr>
  </w:style>
  <w:style w:type="paragraph" w:styleId="ListParagraph">
    <w:name w:val="List Paragraph"/>
    <w:basedOn w:val="Normal"/>
    <w:uiPriority w:val="34"/>
    <w:qFormat/>
    <w:rsid w:val="003155AA"/>
    <w:pPr>
      <w:spacing w:after="160" w:line="278" w:lineRule="auto"/>
      <w:ind w:left="720"/>
      <w:contextualSpacing/>
    </w:pPr>
    <w:rPr>
      <w:kern w:val="2"/>
      <w:sz w:val="24"/>
      <w:szCs w:val="24"/>
      <w:lang w:val="en-GB" w:eastAsia="ko-KR"/>
      <w14:ligatures w14:val="standardContextual"/>
    </w:rPr>
  </w:style>
  <w:style w:type="character" w:styleId="IntenseEmphasis">
    <w:name w:val="Intense Emphasis"/>
    <w:basedOn w:val="DefaultParagraphFont"/>
    <w:uiPriority w:val="21"/>
    <w:qFormat/>
    <w:rsid w:val="003155AA"/>
    <w:rPr>
      <w:i/>
      <w:iCs/>
      <w:color w:val="0F4761" w:themeColor="accent1" w:themeShade="BF"/>
    </w:rPr>
  </w:style>
  <w:style w:type="paragraph" w:styleId="IntenseQuote">
    <w:name w:val="Intense Quote"/>
    <w:basedOn w:val="Normal"/>
    <w:next w:val="Normal"/>
    <w:link w:val="IntenseQuoteChar"/>
    <w:uiPriority w:val="30"/>
    <w:qFormat/>
    <w:rsid w:val="003155A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GB" w:eastAsia="ko-KR"/>
      <w14:ligatures w14:val="standardContextual"/>
    </w:rPr>
  </w:style>
  <w:style w:type="character" w:customStyle="1" w:styleId="IntenseQuoteChar">
    <w:name w:val="Intense Quote Char"/>
    <w:basedOn w:val="DefaultParagraphFont"/>
    <w:link w:val="IntenseQuote"/>
    <w:uiPriority w:val="30"/>
    <w:rsid w:val="003155AA"/>
    <w:rPr>
      <w:i/>
      <w:iCs/>
      <w:color w:val="0F4761" w:themeColor="accent1" w:themeShade="BF"/>
      <w:sz w:val="24"/>
      <w:szCs w:val="24"/>
      <w:lang w:val="en-GB" w:eastAsia="ko-KR"/>
      <w14:ligatures w14:val="standardContextual"/>
    </w:rPr>
  </w:style>
  <w:style w:type="character" w:styleId="IntenseReference">
    <w:name w:val="Intense Reference"/>
    <w:basedOn w:val="DefaultParagraphFont"/>
    <w:uiPriority w:val="32"/>
    <w:qFormat/>
    <w:rsid w:val="003155AA"/>
    <w:rPr>
      <w:b/>
      <w:bCs/>
      <w:smallCaps/>
      <w:color w:val="0F4761" w:themeColor="accent1" w:themeShade="BF"/>
      <w:spacing w:val="5"/>
    </w:rPr>
  </w:style>
  <w:style w:type="character" w:styleId="CommentReference">
    <w:name w:val="annotation reference"/>
    <w:basedOn w:val="DefaultParagraphFont"/>
    <w:rsid w:val="003155AA"/>
    <w:rPr>
      <w:sz w:val="16"/>
    </w:rPr>
  </w:style>
  <w:style w:type="paragraph" w:styleId="CommentText">
    <w:name w:val="annotation text"/>
    <w:basedOn w:val="Normal"/>
    <w:link w:val="CommentTextChar"/>
    <w:rsid w:val="003155AA"/>
    <w:pPr>
      <w:spacing w:after="0"/>
    </w:pPr>
    <w:rPr>
      <w:rFonts w:ascii="Calibri" w:eastAsia="Calibri" w:hAnsi="Calibri" w:cs="Calibri"/>
      <w:sz w:val="20"/>
    </w:rPr>
  </w:style>
  <w:style w:type="character" w:customStyle="1" w:styleId="CommentTextChar">
    <w:name w:val="Comment Text Char"/>
    <w:basedOn w:val="DefaultParagraphFont"/>
    <w:link w:val="CommentText"/>
    <w:rsid w:val="003155AA"/>
    <w:rPr>
      <w:rFonts w:ascii="Calibri" w:eastAsia="Calibri" w:hAnsi="Calibri" w:cs="Calibri"/>
      <w:kern w:val="0"/>
      <w:sz w:val="20"/>
      <w:szCs w:val="22"/>
      <w:lang w:eastAsia="en-US"/>
    </w:rPr>
  </w:style>
  <w:style w:type="paragraph" w:styleId="NormalWeb">
    <w:name w:val="Normal (Web)"/>
    <w:basedOn w:val="Normal"/>
    <w:link w:val="NormalWebChar"/>
    <w:uiPriority w:val="99"/>
    <w:qFormat/>
    <w:rsid w:val="003155AA"/>
    <w:pPr>
      <w:spacing w:after="0"/>
    </w:pPr>
    <w:rPr>
      <w:rFonts w:ascii="Times New Roman" w:eastAsia="Times New Roman" w:hAnsi="Times New Roman" w:cs="Times New Roman"/>
      <w:sz w:val="24"/>
    </w:rPr>
  </w:style>
  <w:style w:type="paragraph" w:styleId="Footer">
    <w:name w:val="footer"/>
    <w:basedOn w:val="Normal"/>
    <w:link w:val="FooterChar"/>
    <w:uiPriority w:val="99"/>
    <w:rsid w:val="003155AA"/>
    <w:pPr>
      <w:tabs>
        <w:tab w:val="center" w:pos="4153"/>
        <w:tab w:val="right" w:pos="8306"/>
      </w:tabs>
      <w:snapToGrid w:val="0"/>
      <w:spacing w:before="50" w:after="50" w:line="480" w:lineRule="auto"/>
    </w:pPr>
    <w:rPr>
      <w:rFonts w:ascii="Times New Roman" w:eastAsia="Times New Roman" w:hAnsi="Times New Roman" w:cs="Times New Roman"/>
      <w:sz w:val="18"/>
    </w:rPr>
  </w:style>
  <w:style w:type="character" w:customStyle="1" w:styleId="FooterChar">
    <w:name w:val="Footer Char"/>
    <w:basedOn w:val="DefaultParagraphFont"/>
    <w:link w:val="Footer"/>
    <w:uiPriority w:val="99"/>
    <w:rsid w:val="003155AA"/>
    <w:rPr>
      <w:rFonts w:ascii="Times New Roman" w:eastAsia="Times New Roman" w:hAnsi="Times New Roman" w:cs="Times New Roman"/>
      <w:kern w:val="0"/>
      <w:sz w:val="18"/>
      <w:szCs w:val="22"/>
      <w:lang w:eastAsia="en-US"/>
    </w:rPr>
  </w:style>
  <w:style w:type="paragraph" w:customStyle="1" w:styleId="1">
    <w:name w:val="样式1"/>
    <w:next w:val="Normal"/>
    <w:rsid w:val="003155AA"/>
    <w:pPr>
      <w:spacing w:beforeLines="0" w:before="0" w:afterLines="0" w:after="0" w:line="240" w:lineRule="auto"/>
    </w:pPr>
    <w:rPr>
      <w:rFonts w:ascii="Times New Roman" w:eastAsia="Times New Roman" w:hAnsi="Times New Roman" w:cs="Times New Roman"/>
      <w:b/>
      <w:kern w:val="0"/>
      <w:sz w:val="28"/>
      <w:szCs w:val="22"/>
      <w:lang w:eastAsia="en-US"/>
    </w:rPr>
  </w:style>
  <w:style w:type="table" w:styleId="PlainTable5">
    <w:name w:val="Plain Table 5"/>
    <w:basedOn w:val="TableNormal"/>
    <w:rsid w:val="003155AA"/>
    <w:pPr>
      <w:spacing w:beforeLines="0" w:afterLines="0" w:after="0" w:line="240" w:lineRule="auto"/>
    </w:pPr>
    <w:rPr>
      <w:kern w:val="0"/>
      <w:szCs w:val="22"/>
      <w:lang w:eastAsia="en-US"/>
    </w:rPr>
    <w:tblPr>
      <w:tblStyleRowBandSize w:val="1"/>
      <w:tblStyleColBandSize w:val="1"/>
    </w:tblPr>
    <w:tblStylePr w:type="firstRow">
      <w:tblPr/>
      <w:tcPr>
        <w:tcBorders>
          <w:bottom w:val="single" w:sz="4" w:space="0" w:color="7F7F7F"/>
        </w:tcBorders>
        <w:shd w:val="clear" w:color="auto" w:fill="FFFFFF"/>
      </w:tcPr>
    </w:tblStylePr>
    <w:tblStylePr w:type="lastRow">
      <w:tblPr/>
      <w:tcPr>
        <w:tcBorders>
          <w:top w:val="single" w:sz="4" w:space="0" w:color="7F7F7F"/>
        </w:tcBorders>
        <w:shd w:val="clear" w:color="auto" w:fill="FFFFFF"/>
      </w:tcPr>
    </w:tblStylePr>
    <w:tblStylePr w:type="firstCol">
      <w:pPr>
        <w:jc w:val="right"/>
      </w:pPr>
      <w:tblPr/>
      <w:tcPr>
        <w:tcBorders>
          <w:right w:val="single" w:sz="4" w:space="0" w:color="7F7F7F"/>
        </w:tcBorders>
        <w:shd w:val="clear" w:color="auto" w:fill="FFFFFF"/>
      </w:tcPr>
    </w:tblStylePr>
    <w:tblStylePr w:type="lastCol">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left w:val="nil"/>
        </w:tcBorders>
      </w:tcPr>
    </w:tblStylePr>
    <w:tblStylePr w:type="seCell">
      <w:tblPr/>
      <w:tcPr>
        <w:tcBorders>
          <w:right w:val="nil"/>
        </w:tcBorders>
      </w:tcPr>
    </w:tblStylePr>
    <w:tblStylePr w:type="swCell">
      <w:tblPr/>
      <w:tcPr>
        <w:tcBorders>
          <w:right w:val="nil"/>
        </w:tcBorders>
      </w:tcPr>
    </w:tblStylePr>
  </w:style>
  <w:style w:type="character" w:styleId="LineNumber">
    <w:name w:val="line number"/>
    <w:basedOn w:val="DefaultParagraphFont"/>
    <w:uiPriority w:val="99"/>
    <w:semiHidden/>
    <w:unhideWhenUsed/>
    <w:rsid w:val="003155AA"/>
  </w:style>
  <w:style w:type="paragraph" w:styleId="Revision">
    <w:name w:val="Revision"/>
    <w:hidden/>
    <w:uiPriority w:val="99"/>
    <w:semiHidden/>
    <w:rsid w:val="003155AA"/>
    <w:pPr>
      <w:spacing w:beforeLines="0" w:before="0" w:afterLines="0" w:after="0" w:line="240" w:lineRule="auto"/>
    </w:pPr>
    <w:rPr>
      <w:kern w:val="0"/>
      <w:sz w:val="22"/>
      <w:szCs w:val="22"/>
      <w:lang w:eastAsia="en-US"/>
    </w:rPr>
  </w:style>
  <w:style w:type="paragraph" w:styleId="Header">
    <w:name w:val="header"/>
    <w:basedOn w:val="Normal"/>
    <w:link w:val="HeaderChar"/>
    <w:uiPriority w:val="99"/>
    <w:unhideWhenUsed/>
    <w:rsid w:val="003155AA"/>
    <w:pP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3155AA"/>
    <w:rPr>
      <w:kern w:val="0"/>
      <w:sz w:val="18"/>
      <w:szCs w:val="18"/>
      <w:lang w:eastAsia="en-US"/>
    </w:rPr>
  </w:style>
  <w:style w:type="paragraph" w:customStyle="1" w:styleId="EndNoteBibliographyTitle">
    <w:name w:val="EndNote Bibliography Title"/>
    <w:basedOn w:val="Normal"/>
    <w:link w:val="EndNoteBibliographyTitle0"/>
    <w:rsid w:val="003155AA"/>
    <w:pPr>
      <w:spacing w:after="0"/>
      <w:jc w:val="center"/>
    </w:pPr>
    <w:rPr>
      <w:rFonts w:ascii="DengXian" w:eastAsia="DengXian" w:hAnsi="DengXian"/>
      <w:noProof/>
    </w:rPr>
  </w:style>
  <w:style w:type="character" w:customStyle="1" w:styleId="EndNoteBibliographyTitle0">
    <w:name w:val="EndNote Bibliography Title 字符"/>
    <w:basedOn w:val="DefaultParagraphFont"/>
    <w:link w:val="EndNoteBibliographyTitle"/>
    <w:rsid w:val="003155AA"/>
    <w:rPr>
      <w:rFonts w:ascii="DengXian" w:eastAsia="DengXian" w:hAnsi="DengXian"/>
      <w:noProof/>
      <w:kern w:val="0"/>
      <w:sz w:val="22"/>
      <w:szCs w:val="22"/>
      <w:lang w:eastAsia="en-US"/>
    </w:rPr>
  </w:style>
  <w:style w:type="paragraph" w:customStyle="1" w:styleId="EndNoteBibliography">
    <w:name w:val="EndNote Bibliography"/>
    <w:basedOn w:val="Normal"/>
    <w:link w:val="EndNoteBibliography0"/>
    <w:rsid w:val="003155AA"/>
    <w:pPr>
      <w:jc w:val="both"/>
    </w:pPr>
    <w:rPr>
      <w:rFonts w:ascii="DengXian" w:eastAsia="DengXian" w:hAnsi="DengXian"/>
      <w:noProof/>
    </w:rPr>
  </w:style>
  <w:style w:type="character" w:customStyle="1" w:styleId="EndNoteBibliography0">
    <w:name w:val="EndNote Bibliography 字符"/>
    <w:basedOn w:val="DefaultParagraphFont"/>
    <w:link w:val="EndNoteBibliography"/>
    <w:rsid w:val="003155AA"/>
    <w:rPr>
      <w:rFonts w:ascii="DengXian" w:eastAsia="DengXian" w:hAnsi="DengXian"/>
      <w:noProof/>
      <w:kern w:val="0"/>
      <w:sz w:val="22"/>
      <w:szCs w:val="22"/>
      <w:lang w:eastAsia="en-US"/>
    </w:rPr>
  </w:style>
  <w:style w:type="character" w:styleId="Hyperlink">
    <w:name w:val="Hyperlink"/>
    <w:basedOn w:val="DefaultParagraphFont"/>
    <w:uiPriority w:val="99"/>
    <w:unhideWhenUsed/>
    <w:rsid w:val="003155AA"/>
    <w:rPr>
      <w:color w:val="467886" w:themeColor="hyperlink"/>
      <w:u w:val="single"/>
    </w:rPr>
  </w:style>
  <w:style w:type="character" w:styleId="UnresolvedMention">
    <w:name w:val="Unresolved Mention"/>
    <w:basedOn w:val="DefaultParagraphFont"/>
    <w:uiPriority w:val="99"/>
    <w:semiHidden/>
    <w:unhideWhenUsed/>
    <w:rsid w:val="003155AA"/>
    <w:rPr>
      <w:color w:val="605E5C"/>
      <w:shd w:val="clear" w:color="auto" w:fill="E1DFDD"/>
    </w:rPr>
  </w:style>
  <w:style w:type="paragraph" w:styleId="BalloonText">
    <w:name w:val="Balloon Text"/>
    <w:basedOn w:val="Normal"/>
    <w:link w:val="BalloonTextChar"/>
    <w:uiPriority w:val="99"/>
    <w:semiHidden/>
    <w:unhideWhenUsed/>
    <w:rsid w:val="003155AA"/>
    <w:pPr>
      <w:spacing w:after="0"/>
    </w:pPr>
    <w:rPr>
      <w:sz w:val="18"/>
      <w:szCs w:val="18"/>
    </w:rPr>
  </w:style>
  <w:style w:type="character" w:customStyle="1" w:styleId="BalloonTextChar">
    <w:name w:val="Balloon Text Char"/>
    <w:basedOn w:val="DefaultParagraphFont"/>
    <w:link w:val="BalloonText"/>
    <w:uiPriority w:val="99"/>
    <w:semiHidden/>
    <w:rsid w:val="003155AA"/>
    <w:rPr>
      <w:kern w:val="0"/>
      <w:sz w:val="18"/>
      <w:szCs w:val="18"/>
      <w:lang w:eastAsia="en-US"/>
    </w:rPr>
  </w:style>
  <w:style w:type="table" w:styleId="TableGrid">
    <w:name w:val="Table Grid"/>
    <w:basedOn w:val="TableNormal"/>
    <w:uiPriority w:val="39"/>
    <w:rsid w:val="003155AA"/>
    <w:pPr>
      <w:spacing w:beforeLines="0" w:before="0" w:afterLines="0" w:after="0" w:line="240" w:lineRule="auto"/>
    </w:pPr>
    <w:rPr>
      <w:sz w:val="24"/>
      <w:szCs w:val="24"/>
      <w:lang w:eastAsia="ko-K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basedOn w:val="DefaultParagraphFont"/>
    <w:link w:val="NormalWeb"/>
    <w:uiPriority w:val="99"/>
    <w:rsid w:val="003155AA"/>
    <w:rPr>
      <w:rFonts w:ascii="Times New Roman" w:eastAsia="Times New Roman" w:hAnsi="Times New Roman" w:cs="Times New Roman"/>
      <w:kern w:val="0"/>
      <w:sz w:val="24"/>
      <w:szCs w:val="22"/>
      <w:lang w:eastAsia="en-US"/>
    </w:rPr>
  </w:style>
  <w:style w:type="paragraph" w:customStyle="1" w:styleId="SMHeading">
    <w:name w:val="SM Heading"/>
    <w:basedOn w:val="Heading1"/>
    <w:qFormat/>
    <w:rsid w:val="007B1B7A"/>
    <w:pPr>
      <w:keepLines w:val="0"/>
      <w:spacing w:before="240" w:after="60" w:line="240" w:lineRule="auto"/>
    </w:pPr>
    <w:rPr>
      <w:rFonts w:ascii="Times New Roman" w:eastAsiaTheme="minorEastAsia" w:hAnsi="Times New Roman" w:cs="Times New Roman"/>
      <w:b/>
      <w:bCs/>
      <w:color w:val="auto"/>
      <w:kern w:val="32"/>
      <w:sz w:val="24"/>
      <w:szCs w:val="24"/>
      <w:lang w:val="en-US" w:eastAsia="en-US"/>
      <w14:ligatures w14:val="none"/>
    </w:rPr>
  </w:style>
  <w:style w:type="paragraph" w:customStyle="1" w:styleId="SMSubheading">
    <w:name w:val="SM Subheading"/>
    <w:basedOn w:val="Normal"/>
    <w:qFormat/>
    <w:rsid w:val="00A35713"/>
    <w:pPr>
      <w:spacing w:after="0"/>
    </w:pPr>
    <w:rPr>
      <w:rFonts w:ascii="Times New Roman" w:hAnsi="Times New Roman" w:cs="Times New Roman"/>
      <w:sz w:val="24"/>
      <w:szCs w:val="20"/>
      <w:u w:val="words"/>
    </w:rPr>
  </w:style>
  <w:style w:type="paragraph" w:styleId="CommentSubject">
    <w:name w:val="annotation subject"/>
    <w:basedOn w:val="CommentText"/>
    <w:next w:val="CommentText"/>
    <w:link w:val="CommentSubjectChar"/>
    <w:uiPriority w:val="99"/>
    <w:semiHidden/>
    <w:unhideWhenUsed/>
    <w:rsid w:val="00F63951"/>
    <w:pPr>
      <w:spacing w:after="200"/>
    </w:pPr>
    <w:rPr>
      <w:rFonts w:asciiTheme="minorHAnsi" w:eastAsiaTheme="minorEastAsia" w:hAnsiTheme="minorHAnsi" w:cstheme="minorBidi"/>
      <w:b/>
      <w:bCs/>
      <w:sz w:val="22"/>
    </w:rPr>
  </w:style>
  <w:style w:type="character" w:customStyle="1" w:styleId="CommentSubjectChar">
    <w:name w:val="Comment Subject Char"/>
    <w:basedOn w:val="CommentTextChar"/>
    <w:link w:val="CommentSubject"/>
    <w:uiPriority w:val="99"/>
    <w:semiHidden/>
    <w:rsid w:val="00F63951"/>
    <w:rPr>
      <w:rFonts w:ascii="Calibri" w:eastAsia="Calibri" w:hAnsi="Calibri" w:cs="Calibri"/>
      <w:b/>
      <w:bCs/>
      <w:kern w:val="0"/>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emf"/><Relationship Id="rId26" Type="http://schemas.openxmlformats.org/officeDocument/2006/relationships/oleObject" Target="embeddings/oleObject4.bin"/><Relationship Id="rId39" Type="http://schemas.openxmlformats.org/officeDocument/2006/relationships/theme" Target="theme/theme1.xml"/><Relationship Id="rId21" Type="http://schemas.openxmlformats.org/officeDocument/2006/relationships/oleObject" Target="embeddings/oleObject2.bin"/><Relationship Id="rId34" Type="http://schemas.openxmlformats.org/officeDocument/2006/relationships/footer" Target="footer1.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16.emf"/><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4.emf"/><Relationship Id="rId29" Type="http://schemas.openxmlformats.org/officeDocument/2006/relationships/image" Target="media/image18.emf"/><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www.medchemexpress.cn/gsk717.html"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oleObject" Target="embeddings/oleObject3.bin"/><Relationship Id="rId28" Type="http://schemas.openxmlformats.org/officeDocument/2006/relationships/oleObject" Target="embeddings/oleObject5.bin"/><Relationship Id="rId36" Type="http://schemas.openxmlformats.org/officeDocument/2006/relationships/header" Target="header3.xml"/><Relationship Id="rId10" Type="http://schemas.openxmlformats.org/officeDocument/2006/relationships/image" Target="media/image5.png"/><Relationship Id="rId19" Type="http://schemas.openxmlformats.org/officeDocument/2006/relationships/oleObject" Target="embeddings/oleObject1.bin"/><Relationship Id="rId31" Type="http://schemas.openxmlformats.org/officeDocument/2006/relationships/image" Target="media/image19.emf"/><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5.emf"/><Relationship Id="rId27" Type="http://schemas.openxmlformats.org/officeDocument/2006/relationships/image" Target="media/image17.emf"/><Relationship Id="rId30" Type="http://schemas.openxmlformats.org/officeDocument/2006/relationships/oleObject" Target="embeddings/oleObject6.bin"/><Relationship Id="rId35" Type="http://schemas.openxmlformats.org/officeDocument/2006/relationships/footer" Target="footer2.xml"/><Relationship Id="rId8" Type="http://schemas.openxmlformats.org/officeDocument/2006/relationships/image" Target="media/image3.png"/><Relationship Id="rId3"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3059</Words>
  <Characters>17440</Characters>
  <Application>Microsoft Office Word</Application>
  <DocSecurity>4</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a72768</dc:creator>
  <cp:keywords/>
  <dc:description/>
  <cp:lastModifiedBy>Kalawati</cp:lastModifiedBy>
  <cp:revision>2</cp:revision>
  <cp:lastPrinted>2026-05-06T03:59:00Z</cp:lastPrinted>
  <dcterms:created xsi:type="dcterms:W3CDTF">2026-05-13T01:49:00Z</dcterms:created>
  <dcterms:modified xsi:type="dcterms:W3CDTF">2026-05-13T01:49:00Z</dcterms:modified>
</cp:coreProperties>
</file>