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3BDB" w:rsidRDefault="0019130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Information</w:t>
      </w:r>
    </w:p>
    <w:p w:rsidR="00B53BDB" w:rsidRDefault="00B53BDB">
      <w:pPr>
        <w:jc w:val="both"/>
        <w:rPr>
          <w:rFonts w:ascii="Times New Roman" w:eastAsia="Times New Roman" w:hAnsi="Times New Roman" w:cs="Times New Roman"/>
          <w:b/>
          <w:sz w:val="28"/>
          <w:szCs w:val="28"/>
        </w:rPr>
      </w:pPr>
    </w:p>
    <w:p w:rsidR="00B53BDB" w:rsidRDefault="001913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Supporting Methods</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Water sampling</w:t>
      </w:r>
      <w:r>
        <w:rPr>
          <w:rFonts w:ascii="Times New Roman" w:eastAsia="Times New Roman" w:hAnsi="Times New Roman" w:cs="Times New Roman"/>
          <w:sz w:val="24"/>
          <w:szCs w:val="24"/>
        </w:rPr>
        <w:t xml:space="preserve">: A total of 20 L of seawater was collected in rosette-mounted </w:t>
      </w:r>
      <w:proofErr w:type="spellStart"/>
      <w:r>
        <w:rPr>
          <w:rFonts w:ascii="Times New Roman" w:eastAsia="Times New Roman" w:hAnsi="Times New Roman" w:cs="Times New Roman"/>
          <w:sz w:val="24"/>
          <w:szCs w:val="24"/>
        </w:rPr>
        <w:t>Niskin</w:t>
      </w:r>
      <w:proofErr w:type="spellEnd"/>
      <w:r>
        <w:rPr>
          <w:rFonts w:ascii="Times New Roman" w:eastAsia="Times New Roman" w:hAnsi="Times New Roman" w:cs="Times New Roman"/>
          <w:sz w:val="24"/>
          <w:szCs w:val="24"/>
        </w:rPr>
        <w:t xml:space="preserve"> bottles at a depth of 5m from the Western Channel Observatory (WCO; http://www.westernchannelobservatory. org.uk/) coastal station ‘L4’ (50°15.00N; 4°13.00W) on the following dates: 2018-09-24, 2018-10-17, 2018-11-05, 2019-02-11, 2019-03-11, 2019-04-01, 2019-07-22 (for details see Supplementary Table 2). Seawater was transferred immediately to a clean 2 L acid-washed polycarbonate (PC) Nalgene bottles (Thermo Fisher Scientific, Waltham, USA) and placed in a cooler box (Igloo, Katy, USA) at ambient temperature. Upon return to shore, water was transported to the University of Exeter for immediate processing (Two hours maximum duration from collection to processing). </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Isolation of SAR11 strain H2P3a and OM43 strains</w:t>
      </w:r>
      <w:r>
        <w:rPr>
          <w:rFonts w:ascii="Times New Roman" w:eastAsia="Times New Roman" w:hAnsi="Times New Roman" w:cs="Times New Roman"/>
          <w:sz w:val="24"/>
          <w:szCs w:val="24"/>
        </w:rPr>
        <w:t xml:space="preserve">:  1 L seawater was collected as described above in September 2017, filtered through a 142 mm Merck Millipore pore-size 0.2 µm PC filter and autoclaved in 2 L Duran bottles (DWK Life Sciences GmbH, Mainz, Germany) with the lid tightly shut to maintain carbon chemistry </w:t>
      </w:r>
      <w:hyperlink r:id="rId6">
        <w:r>
          <w:rPr>
            <w:rFonts w:ascii="Times New Roman" w:eastAsia="Times New Roman" w:hAnsi="Times New Roman" w:cs="Times New Roman"/>
            <w:color w:val="000000"/>
            <w:sz w:val="24"/>
            <w:szCs w:val="24"/>
          </w:rPr>
          <w:t>[1]</w:t>
        </w:r>
      </w:hyperlink>
      <w:r>
        <w:rPr>
          <w:rFonts w:ascii="Times New Roman" w:eastAsia="Times New Roman" w:hAnsi="Times New Roman" w:cs="Times New Roman"/>
          <w:sz w:val="24"/>
          <w:szCs w:val="24"/>
        </w:rPr>
        <w:t>. Upon cooling, nutrients were added to make natural seawater medium (NSW): 1 mM NH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Cl, 10 µM K</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HPO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1 µM FeCl</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25 µM glycine, 25 µM methionine, 100 µM pyruvate </w:t>
      </w:r>
      <w:hyperlink r:id="rId7">
        <w:r>
          <w:rPr>
            <w:rFonts w:ascii="Times New Roman" w:eastAsia="Times New Roman" w:hAnsi="Times New Roman" w:cs="Times New Roman"/>
            <w:color w:val="000000"/>
            <w:sz w:val="24"/>
            <w:szCs w:val="24"/>
          </w:rPr>
          <w:t>[2]</w:t>
        </w:r>
      </w:hyperlink>
      <w:r>
        <w:rPr>
          <w:rFonts w:ascii="Times New Roman" w:eastAsia="Times New Roman" w:hAnsi="Times New Roman" w:cs="Times New Roman"/>
          <w:sz w:val="24"/>
          <w:szCs w:val="24"/>
        </w:rPr>
        <w:t xml:space="preserve">. 1 mL of medium was placed into each 2 mL well in three sterile 96-well acid washed Teflon plates (Radleys, UK). Surface water from station L4 was filtered through a 142 mm Merck Millipore 0.2 µm PC filter to remove larger plankton and bacteria and enrich for smaller bacteria. A 200 µL aliquot was stained with </w:t>
      </w:r>
      <w:proofErr w:type="spellStart"/>
      <w:r>
        <w:rPr>
          <w:rFonts w:ascii="Times New Roman" w:eastAsia="Times New Roman" w:hAnsi="Times New Roman" w:cs="Times New Roman"/>
          <w:sz w:val="24"/>
          <w:szCs w:val="24"/>
        </w:rPr>
        <w:t>SybrGreen</w:t>
      </w:r>
      <w:proofErr w:type="spellEnd"/>
      <w:r>
        <w:rPr>
          <w:rFonts w:ascii="Times New Roman" w:eastAsia="Times New Roman" w:hAnsi="Times New Roman" w:cs="Times New Roman"/>
          <w:sz w:val="24"/>
          <w:szCs w:val="24"/>
        </w:rPr>
        <w:t xml:space="preserve"> and then quantified on a C6 </w:t>
      </w:r>
      <w:proofErr w:type="spellStart"/>
      <w:r>
        <w:rPr>
          <w:rFonts w:ascii="Times New Roman" w:eastAsia="Times New Roman" w:hAnsi="Times New Roman" w:cs="Times New Roman"/>
          <w:sz w:val="24"/>
          <w:szCs w:val="24"/>
        </w:rPr>
        <w:t>Accuri</w:t>
      </w:r>
      <w:proofErr w:type="spellEnd"/>
      <w:r>
        <w:rPr>
          <w:rFonts w:ascii="Times New Roman" w:eastAsia="Times New Roman" w:hAnsi="Times New Roman" w:cs="Times New Roman"/>
          <w:sz w:val="24"/>
          <w:szCs w:val="24"/>
        </w:rPr>
        <w:t xml:space="preserve"> flow cytometer. The remaining retained fraction was diluted in NSW to a density of ~ 1 cell·µL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1 µL of diluted inoculum was added to each well, with eight wells left blank as negative controls and eight wells with undiluted low-nucleic acid community fraction as positive controls. Plates were covered and incubated in the dark at 15 °C for three months and checked monthly for positive growth by flow cytometry as described above. Positive wells (&gt;10</w:t>
      </w:r>
      <w:r>
        <w:rPr>
          <w:rFonts w:ascii="Times New Roman" w:eastAsia="Times New Roman" w:hAnsi="Times New Roman" w:cs="Times New Roman"/>
          <w:sz w:val="26"/>
          <w:szCs w:val="26"/>
          <w:vertAlign w:val="superscript"/>
        </w:rPr>
        <w:t>6</w:t>
      </w:r>
      <w:r>
        <w:rPr>
          <w:rFonts w:ascii="Times New Roman" w:eastAsia="Times New Roman" w:hAnsi="Times New Roman" w:cs="Times New Roman"/>
          <w:sz w:val="24"/>
          <w:szCs w:val="24"/>
        </w:rPr>
        <w:t xml:space="preserve"> cells·mL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were transferred into 50 mL cultures in NSW medium and passaged three times once they achieved &gt;10</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cells·mL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To verify culture purity and to taxonomically classify new isolates, the 16S rRNA gene was amplified from 10 µL of exponentially growing culture, heated to 95°C for 10 minutes, followed by PCR (25 cycles, 30 s @ 98 °C; 45 s @ 59 °C; 45 s @ 72 °C; final extension of 90 s @ 72 °C) using commercially available 27F and 1492R primers by Eurofins Genomics. Amplicon DNA was purified for Sanger sequencing (Eurofins) using a </w:t>
      </w:r>
      <w:proofErr w:type="spellStart"/>
      <w:r>
        <w:rPr>
          <w:rFonts w:ascii="Times New Roman" w:eastAsia="Times New Roman" w:hAnsi="Times New Roman" w:cs="Times New Roman"/>
          <w:sz w:val="24"/>
          <w:szCs w:val="24"/>
        </w:rPr>
        <w:t>QIAquick</w:t>
      </w:r>
      <w:proofErr w:type="spellEnd"/>
      <w:r>
        <w:rPr>
          <w:rFonts w:ascii="Times New Roman" w:eastAsia="Times New Roman" w:hAnsi="Times New Roman" w:cs="Times New Roman"/>
          <w:sz w:val="24"/>
          <w:szCs w:val="24"/>
        </w:rPr>
        <w:t xml:space="preserve"> PCR purification kit (Qiagen) following the manufacturer’s standard protocol. 16S rRNA sequences were compared to known bacterial sequences in the SILVA SSU database with SINA </w:t>
      </w:r>
      <w:hyperlink r:id="rId8">
        <w:r>
          <w:rPr>
            <w:rFonts w:ascii="Times New Roman" w:eastAsia="Times New Roman" w:hAnsi="Times New Roman" w:cs="Times New Roman"/>
            <w:color w:val="000000"/>
            <w:sz w:val="24"/>
            <w:szCs w:val="24"/>
          </w:rPr>
          <w:t>[3]</w:t>
        </w:r>
      </w:hyperlink>
      <w:r>
        <w:rPr>
          <w:rFonts w:ascii="Times New Roman" w:eastAsia="Times New Roman" w:hAnsi="Times New Roman" w:cs="Times New Roman"/>
          <w:sz w:val="24"/>
          <w:szCs w:val="24"/>
        </w:rPr>
        <w:t xml:space="preserve">. </w:t>
      </w:r>
      <w:r w:rsidR="00192D67">
        <w:rPr>
          <w:rFonts w:ascii="Times New Roman" w:eastAsia="Times New Roman" w:hAnsi="Times New Roman" w:cs="Times New Roman"/>
          <w:sz w:val="24"/>
          <w:szCs w:val="24"/>
        </w:rPr>
        <w:t xml:space="preserve">Sequences </w:t>
      </w:r>
      <w:r>
        <w:rPr>
          <w:rFonts w:ascii="Times New Roman" w:eastAsia="Times New Roman" w:hAnsi="Times New Roman" w:cs="Times New Roman"/>
          <w:sz w:val="24"/>
          <w:szCs w:val="24"/>
        </w:rPr>
        <w:t xml:space="preserve">were aligned using T-coffee </w:t>
      </w:r>
      <w:hyperlink r:id="rId9">
        <w:r>
          <w:rPr>
            <w:rFonts w:ascii="Times New Roman" w:eastAsia="Times New Roman" w:hAnsi="Times New Roman" w:cs="Times New Roman"/>
            <w:color w:val="000000"/>
            <w:sz w:val="24"/>
            <w:szCs w:val="24"/>
          </w:rPr>
          <w:t>[4]</w:t>
        </w:r>
      </w:hyperlink>
      <w:r>
        <w:rPr>
          <w:rFonts w:ascii="Times New Roman" w:eastAsia="Times New Roman" w:hAnsi="Times New Roman" w:cs="Times New Roman"/>
          <w:sz w:val="24"/>
          <w:szCs w:val="24"/>
        </w:rPr>
        <w:t xml:space="preserve">, curated using </w:t>
      </w:r>
      <w:proofErr w:type="spellStart"/>
      <w:r>
        <w:rPr>
          <w:rFonts w:ascii="Times New Roman" w:eastAsia="Times New Roman" w:hAnsi="Times New Roman" w:cs="Times New Roman"/>
          <w:sz w:val="24"/>
          <w:szCs w:val="24"/>
        </w:rPr>
        <w:t>Gblocks</w:t>
      </w:r>
      <w:proofErr w:type="spellEnd"/>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000000"/>
            <w:sz w:val="24"/>
            <w:szCs w:val="24"/>
          </w:rPr>
          <w:t>[5]</w:t>
        </w:r>
      </w:hyperlink>
      <w:r>
        <w:rPr>
          <w:rFonts w:ascii="Times New Roman" w:eastAsia="Times New Roman" w:hAnsi="Times New Roman" w:cs="Times New Roman"/>
          <w:sz w:val="24"/>
          <w:szCs w:val="24"/>
        </w:rPr>
        <w:t xml:space="preserve"> and maximum likelihood trees for both alignments were created using </w:t>
      </w:r>
      <w:proofErr w:type="spellStart"/>
      <w:r>
        <w:rPr>
          <w:rFonts w:ascii="Times New Roman" w:eastAsia="Times New Roman" w:hAnsi="Times New Roman" w:cs="Times New Roman"/>
          <w:sz w:val="24"/>
          <w:szCs w:val="24"/>
        </w:rPr>
        <w:t>PhyML</w:t>
      </w:r>
      <w:proofErr w:type="spellEnd"/>
      <w:r>
        <w:rPr>
          <w:rFonts w:ascii="Times New Roman" w:eastAsia="Times New Roman" w:hAnsi="Times New Roman" w:cs="Times New Roman"/>
          <w:sz w:val="24"/>
          <w:szCs w:val="24"/>
        </w:rPr>
        <w:t xml:space="preserve"> with standard settings and 500 bootstraps </w:t>
      </w:r>
      <w:hyperlink r:id="rId11">
        <w:r>
          <w:rPr>
            <w:rFonts w:ascii="Times New Roman" w:eastAsia="Times New Roman" w:hAnsi="Times New Roman" w:cs="Times New Roman"/>
            <w:color w:val="000000"/>
            <w:sz w:val="24"/>
            <w:szCs w:val="24"/>
          </w:rPr>
          <w:t>[6]</w:t>
        </w:r>
      </w:hyperlink>
      <w:r>
        <w:rPr>
          <w:rFonts w:ascii="Times New Roman" w:eastAsia="Times New Roman" w:hAnsi="Times New Roman" w:cs="Times New Roman"/>
          <w:sz w:val="24"/>
          <w:szCs w:val="24"/>
        </w:rPr>
        <w:t xml:space="preserve">. The trees were </w:t>
      </w:r>
      <w:proofErr w:type="spellStart"/>
      <w:r>
        <w:rPr>
          <w:rFonts w:ascii="Times New Roman" w:eastAsia="Times New Roman" w:hAnsi="Times New Roman" w:cs="Times New Roman"/>
          <w:sz w:val="24"/>
          <w:szCs w:val="24"/>
        </w:rPr>
        <w:t>visualised</w:t>
      </w:r>
      <w:proofErr w:type="spellEnd"/>
      <w:r>
        <w:rPr>
          <w:rFonts w:ascii="Times New Roman" w:eastAsia="Times New Roman" w:hAnsi="Times New Roman" w:cs="Times New Roman"/>
          <w:sz w:val="24"/>
          <w:szCs w:val="24"/>
        </w:rPr>
        <w:t xml:space="preserve"> using </w:t>
      </w:r>
      <w:proofErr w:type="spellStart"/>
      <w:r>
        <w:rPr>
          <w:rFonts w:ascii="Times New Roman" w:eastAsia="Times New Roman" w:hAnsi="Times New Roman" w:cs="Times New Roman"/>
          <w:sz w:val="24"/>
          <w:szCs w:val="24"/>
        </w:rPr>
        <w:t>FigTree</w:t>
      </w:r>
      <w:proofErr w:type="spellEnd"/>
      <w:r>
        <w:rPr>
          <w:rFonts w:ascii="Times New Roman" w:eastAsia="Times New Roman" w:hAnsi="Times New Roman" w:cs="Times New Roman"/>
          <w:sz w:val="24"/>
          <w:szCs w:val="24"/>
        </w:rPr>
        <w:t xml:space="preserve"> (v1.4.4, available https://github.com/rambaut/figtree).</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Host cultivation:</w:t>
      </w:r>
      <w:r>
        <w:rPr>
          <w:rFonts w:ascii="Times New Roman" w:eastAsia="Times New Roman" w:hAnsi="Times New Roman" w:cs="Times New Roman"/>
          <w:sz w:val="24"/>
          <w:szCs w:val="24"/>
        </w:rPr>
        <w:t xml:space="preserve"> SAR11 strains HTCC1062 and HTCC7211 were kindly provided by the </w:t>
      </w:r>
      <w:proofErr w:type="spellStart"/>
      <w:r>
        <w:rPr>
          <w:rFonts w:ascii="Times New Roman" w:eastAsia="Times New Roman" w:hAnsi="Times New Roman" w:cs="Times New Roman"/>
          <w:sz w:val="24"/>
          <w:szCs w:val="24"/>
        </w:rPr>
        <w:t>Giovannoni</w:t>
      </w:r>
      <w:proofErr w:type="spellEnd"/>
      <w:r>
        <w:rPr>
          <w:rFonts w:ascii="Times New Roman" w:eastAsia="Times New Roman" w:hAnsi="Times New Roman" w:cs="Times New Roman"/>
          <w:sz w:val="24"/>
          <w:szCs w:val="24"/>
        </w:rPr>
        <w:t xml:space="preserve"> lab (Oregon State University, USA) and were kept in continuous culture in 50 mL polycarbonate flasks at 15 °C on artificial seawater medium ASM1 </w:t>
      </w:r>
      <w:hyperlink r:id="rId12">
        <w:r>
          <w:rPr>
            <w:rFonts w:ascii="Times New Roman" w:eastAsia="Times New Roman" w:hAnsi="Times New Roman" w:cs="Times New Roman"/>
            <w:color w:val="000000"/>
            <w:sz w:val="24"/>
            <w:szCs w:val="24"/>
          </w:rPr>
          <w:t>[7]</w:t>
        </w:r>
      </w:hyperlink>
      <w:r>
        <w:rPr>
          <w:rFonts w:ascii="Times New Roman" w:eastAsia="Times New Roman" w:hAnsi="Times New Roman" w:cs="Times New Roman"/>
          <w:sz w:val="24"/>
          <w:szCs w:val="24"/>
        </w:rPr>
        <w:t xml:space="preserve"> throughout the duration of the study.  Following isolation, cultures of OM43 and H2P3α were maintained on ASM1; medium for OM43 was further amended with 100 mM MeOH and 32 µL of commercially available MEM amino acid solution per 1.6 L of medium (Sigma, M5550), to improve cellular yields and reduce occurrences of chaining cells (observed through EM, Fig. 5, and a phenotype of alanine starvation in SAR11 </w:t>
      </w:r>
      <w:hyperlink r:id="rId13">
        <w:r>
          <w:rPr>
            <w:rFonts w:ascii="Times New Roman" w:eastAsia="Times New Roman" w:hAnsi="Times New Roman" w:cs="Times New Roman"/>
            <w:color w:val="000000"/>
            <w:sz w:val="24"/>
            <w:szCs w:val="24"/>
          </w:rPr>
          <w:t>[2]</w:t>
        </w:r>
      </w:hyperlink>
      <w:r>
        <w:rPr>
          <w:rFonts w:ascii="Times New Roman" w:eastAsia="Times New Roman" w:hAnsi="Times New Roman" w:cs="Times New Roman"/>
          <w:sz w:val="24"/>
          <w:szCs w:val="24"/>
        </w:rPr>
        <w:t>), respectively.</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Viral concentration and inoculation:</w:t>
      </w:r>
      <w:r>
        <w:rPr>
          <w:rFonts w:ascii="Times New Roman" w:eastAsia="Times New Roman" w:hAnsi="Times New Roman" w:cs="Times New Roman"/>
          <w:sz w:val="24"/>
          <w:szCs w:val="24"/>
        </w:rPr>
        <w:t xml:space="preserve"> Monthly samples of 2 L of surface water were collected from station L4 as described above and sequentially filtered through a 142 mm Whatman GF/D filter (2.7 µm pore size) and a 142 mm 0.2 µm pore polycarbonate filter (Merck Millipore) using a peristaltic pump, to remove larger sized bacterioplankton. The filtrate was concentrated to 50 mL (40-fold concentration) using a 50R </w:t>
      </w:r>
      <w:proofErr w:type="spellStart"/>
      <w:r>
        <w:rPr>
          <w:rFonts w:ascii="Times New Roman" w:eastAsia="Times New Roman" w:hAnsi="Times New Roman" w:cs="Times New Roman"/>
          <w:sz w:val="24"/>
          <w:szCs w:val="24"/>
        </w:rPr>
        <w:t>VivaFlow</w:t>
      </w:r>
      <w:proofErr w:type="spellEnd"/>
      <w:r>
        <w:rPr>
          <w:rFonts w:ascii="Times New Roman" w:eastAsia="Times New Roman" w:hAnsi="Times New Roman" w:cs="Times New Roman"/>
          <w:sz w:val="24"/>
          <w:szCs w:val="24"/>
        </w:rPr>
        <w:t xml:space="preserve"> tangential flow filtration unit (Sartorius Lab instruments, </w:t>
      </w:r>
      <w:proofErr w:type="spellStart"/>
      <w:r>
        <w:rPr>
          <w:rFonts w:ascii="Times New Roman" w:eastAsia="Times New Roman" w:hAnsi="Times New Roman" w:cs="Times New Roman"/>
          <w:sz w:val="24"/>
          <w:szCs w:val="24"/>
        </w:rPr>
        <w:t>Goettingen</w:t>
      </w:r>
      <w:proofErr w:type="spellEnd"/>
      <w:r>
        <w:rPr>
          <w:rFonts w:ascii="Times New Roman" w:eastAsia="Times New Roman" w:hAnsi="Times New Roman" w:cs="Times New Roman"/>
          <w:sz w:val="24"/>
          <w:szCs w:val="24"/>
        </w:rPr>
        <w:t xml:space="preserve">, Germany). The concentrate was filtered through a 0.1 µm pore PVDF membrane syringe-filter to remove any residual small cells and used as inoculum for viral isolation. 1 mL of exponentially growing bacterial host in ASM1 medium (amended with nutrients for OM43 strains as described for host cultivation above) was placed into each 2 mL well of a 96-well, acid washed Teflon plate. Eight wells were used as blank medium controls (no cell controls). 100 µL of viral inoculum was added to each well in the 96-well plate, with eight wells amended with 10% (v/v) medium instead of viral inoculum to serve as no-virus controls. The plates were incubated for ~2 weeks until no-virus controls reached maximum cell density (~2 weeks for strains HTCC1062, HTCCC7211 and H2P3α; about 1 week for OM43 strains H5P1, C6P1, D12P1). Growth was monitored at the end of the incubation period by flow cytometry; incubation periods were determined by the average growth times and data of the strains used for infections. Cytograms of virus-amended wells and no-virus controls were compared to identify infections as described below. A detailed protocol of the viral isolation process is available on </w:t>
      </w:r>
      <w:hyperlink r:id="rId14">
        <w:r>
          <w:rPr>
            <w:rFonts w:ascii="Times New Roman" w:eastAsia="Times New Roman" w:hAnsi="Times New Roman" w:cs="Times New Roman"/>
            <w:color w:val="1155CC"/>
            <w:sz w:val="24"/>
            <w:szCs w:val="24"/>
            <w:u w:val="single"/>
          </w:rPr>
          <w:t>www.protocols.io</w:t>
        </w:r>
      </w:hyperlink>
      <w:r>
        <w:rPr>
          <w:rFonts w:ascii="Times New Roman" w:eastAsia="Times New Roman" w:hAnsi="Times New Roman" w:cs="Times New Roman"/>
          <w:sz w:val="24"/>
          <w:szCs w:val="24"/>
        </w:rPr>
        <w:t xml:space="preserve"> (DOI: </w:t>
      </w:r>
      <w:hyperlink r:id="rId15">
        <w:r>
          <w:rPr>
            <w:rFonts w:ascii="Roboto" w:eastAsia="Roboto" w:hAnsi="Roboto" w:cs="Roboto"/>
            <w:color w:val="1155CC"/>
            <w:sz w:val="18"/>
            <w:szCs w:val="18"/>
            <w:highlight w:val="white"/>
          </w:rPr>
          <w:t>dx.doi.org/10.17504/protocols.io.c36yrd</w:t>
        </w:r>
      </w:hyperlink>
      <w:r>
        <w:rPr>
          <w:rFonts w:ascii="Times New Roman" w:eastAsia="Times New Roman" w:hAnsi="Times New Roman" w:cs="Times New Roman"/>
          <w:sz w:val="24"/>
          <w:szCs w:val="24"/>
        </w:rPr>
        <w:t>). Once the no-virus controls reached maximum cell density, inoculated wells that did not show signs of infection were pooled (according to host type), filtered through a 0.1 µm pore PVDF membrane syringe (Durapore) filter to remove the cells and then used as fresh inoculum in a new 96-well plate of target host. This was repeated up to three times to amplify host-specific viral particles to a density whereby signs of viral infectivity could be observed on the flow cytometer.</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Identification of positive infection via flow cytometry:</w:t>
      </w:r>
      <w:r>
        <w:rPr>
          <w:rFonts w:ascii="Times New Roman" w:eastAsia="Times New Roman" w:hAnsi="Times New Roman" w:cs="Times New Roman"/>
          <w:sz w:val="24"/>
          <w:szCs w:val="24"/>
        </w:rPr>
        <w:t xml:space="preserve"> We observed positive infections in cells via flow cytometry by comparing cytograms of wells inoculated with viruses against no-virus controls.  Cytograms of wells containing infected cultures were identifiable by (1) a population shift of up to a 10-fold increase in green fluorescence compared to uninfected cultures; (2) an increase in the ‘noise’ fraction (presumably from cellular debris following lysis as well as viral particles) over time (Supplementary Video 1); and (3) a reduced maximum cell density (ranging from 10 to 1000-</w:t>
      </w:r>
      <w:r>
        <w:rPr>
          <w:rFonts w:ascii="Times New Roman" w:eastAsia="Times New Roman" w:hAnsi="Times New Roman" w:cs="Times New Roman"/>
          <w:sz w:val="24"/>
          <w:szCs w:val="24"/>
        </w:rPr>
        <w:lastRenderedPageBreak/>
        <w:t>fold depending on initial cell density and viral inoculum concentration) in infected cultures compared to no-virus controls (Fig. 1B). The presence of viral-like particles in wells where a shift in green fluorescence, increased noise, and reduced maximum cell density were observed, were verified by TEM and reinfection of new cultures in fresh medium.</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Viral purification: </w:t>
      </w:r>
      <w:r>
        <w:rPr>
          <w:rFonts w:ascii="Times New Roman" w:eastAsia="Times New Roman" w:hAnsi="Times New Roman" w:cs="Times New Roman"/>
          <w:sz w:val="24"/>
          <w:szCs w:val="24"/>
        </w:rPr>
        <w:t>Following identification of a positive infection within a well, the contents of the well were filtered through a 0.1 µm pore-size PVDF syringe filter (Durapore) and used as inoculum in three rounds of viral purification. Briefly, a 96-well Teflon plate was inoculated with bacterial hosts as described previously. A 10-fold serial dilution series (from 10</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-10</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 xml:space="preserve">) of the viral inoculum in ASM1 was added to a single row of the plate at 10 % v/v, with one well per row as no-virus controls (total of eight no-virus controls/plate). Plates were incubated at 18 °C for ~2 weeks until the no-virus controls reached maximum cell density and then screened for signs of viral infection using flow cytometry as described above. For each dilution series, the well amended with the lowest number of viruses that showed positive signs of infection was identified, and used as the inoculum in another round of viral purification </w:t>
      </w:r>
      <w:hyperlink r:id="rId16">
        <w:r>
          <w:rPr>
            <w:rFonts w:ascii="Times New Roman" w:eastAsia="Times New Roman" w:hAnsi="Times New Roman" w:cs="Times New Roman"/>
            <w:color w:val="000000"/>
            <w:sz w:val="24"/>
            <w:szCs w:val="24"/>
          </w:rPr>
          <w:t>[8]</w:t>
        </w:r>
      </w:hyperlink>
      <w:r>
        <w:rPr>
          <w:rFonts w:ascii="Times New Roman" w:eastAsia="Times New Roman" w:hAnsi="Times New Roman" w:cs="Times New Roman"/>
          <w:sz w:val="24"/>
          <w:szCs w:val="24"/>
        </w:rPr>
        <w:t>. Using this format, we were able to purify eight to twelve viral isolates simultaneously per plate.</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Viral isolation costs and handling time</w:t>
      </w:r>
      <w:r>
        <w:rPr>
          <w:rFonts w:ascii="Times New Roman" w:eastAsia="Times New Roman" w:hAnsi="Times New Roman" w:cs="Times New Roman"/>
          <w:sz w:val="24"/>
          <w:szCs w:val="24"/>
        </w:rPr>
        <w:t xml:space="preserve">. For each sample (processed environmental water sample), all steps of the initial viral isolation process (counting one to two plates for a total of three times) required ~6 hours run time on a flow cytometer. For the subsequent three rounds of purification, one plate was required for each host-sample combination (another ~6 hours of cytometer run time in total for one host-sample combination). Initial isolation of viruses from environmental water samples and three rounds of purification took ~10 weeks of incubation time in total. Between all steps, our protocol required ~7 hours of handling time per sample. Following three rounds of viral purification, generating sufficiently high viral </w:t>
      </w:r>
      <w:proofErr w:type="spellStart"/>
      <w:r>
        <w:rPr>
          <w:rFonts w:ascii="Times New Roman" w:eastAsia="Times New Roman" w:hAnsi="Times New Roman" w:cs="Times New Roman"/>
          <w:sz w:val="24"/>
          <w:szCs w:val="24"/>
        </w:rPr>
        <w:t>titres</w:t>
      </w:r>
      <w:proofErr w:type="spellEnd"/>
      <w:r>
        <w:rPr>
          <w:rFonts w:ascii="Times New Roman" w:eastAsia="Times New Roman" w:hAnsi="Times New Roman" w:cs="Times New Roman"/>
          <w:sz w:val="24"/>
          <w:szCs w:val="24"/>
        </w:rPr>
        <w:t xml:space="preserve"> to extract enough DNA for sequencing (approximately two weeks incubation time, and roughly four hours handling time over two days) was the rate-limiting step, and so required </w:t>
      </w:r>
      <w:proofErr w:type="spellStart"/>
      <w:r>
        <w:rPr>
          <w:rFonts w:ascii="Times New Roman" w:eastAsia="Times New Roman" w:hAnsi="Times New Roman" w:cs="Times New Roman"/>
          <w:sz w:val="24"/>
          <w:szCs w:val="24"/>
        </w:rPr>
        <w:t>subselection</w:t>
      </w:r>
      <w:proofErr w:type="spellEnd"/>
      <w:r>
        <w:rPr>
          <w:rFonts w:ascii="Times New Roman" w:eastAsia="Times New Roman" w:hAnsi="Times New Roman" w:cs="Times New Roman"/>
          <w:sz w:val="24"/>
          <w:szCs w:val="24"/>
        </w:rPr>
        <w:t xml:space="preserve"> of available viruses for sequencing. Future advances in DNA extraction efficiency, reducing DNA input requirements for sequencing and/or automation of viral DNA extraction will enable all isolated viruses to be sequenced. We estimate the cost of isolating a single virus is ~£20 for cultivation, flow cytometry and DNA extraction consumables, and ~£50-100 for genome sequencing at 30-fold coverage required for successful assembly, giving a total cost of £70-120 per sequenced viral isolate, not including the costs for person-hours. Thus, our protocol provides a high-throughput and scalable approach to viral isolation.</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Transmission Electron Microscopy of viral isolates. </w:t>
      </w:r>
      <w:r>
        <w:rPr>
          <w:rFonts w:ascii="Times New Roman" w:eastAsia="Times New Roman" w:hAnsi="Times New Roman" w:cs="Times New Roman"/>
          <w:sz w:val="24"/>
          <w:szCs w:val="24"/>
        </w:rPr>
        <w:t xml:space="preserve">For ultrastructural analysis, virus particles were transferred onto </w:t>
      </w:r>
      <w:proofErr w:type="spellStart"/>
      <w:r>
        <w:rPr>
          <w:rFonts w:ascii="Times New Roman" w:eastAsia="Times New Roman" w:hAnsi="Times New Roman" w:cs="Times New Roman"/>
          <w:sz w:val="24"/>
          <w:szCs w:val="24"/>
        </w:rPr>
        <w:t>pioloform</w:t>
      </w:r>
      <w:proofErr w:type="spellEnd"/>
      <w:r>
        <w:rPr>
          <w:rFonts w:ascii="Times New Roman" w:eastAsia="Times New Roman" w:hAnsi="Times New Roman" w:cs="Times New Roman"/>
          <w:sz w:val="24"/>
          <w:szCs w:val="24"/>
        </w:rPr>
        <w:t xml:space="preserve">-coated electron microscopy (EM) copper grids (Agar Scientific, </w:t>
      </w:r>
      <w:proofErr w:type="spellStart"/>
      <w:r>
        <w:rPr>
          <w:rFonts w:ascii="Times New Roman" w:eastAsia="Times New Roman" w:hAnsi="Times New Roman" w:cs="Times New Roman"/>
          <w:sz w:val="24"/>
          <w:szCs w:val="24"/>
        </w:rPr>
        <w:t>Standsted</w:t>
      </w:r>
      <w:proofErr w:type="spellEnd"/>
      <w:r>
        <w:rPr>
          <w:rFonts w:ascii="Times New Roman" w:eastAsia="Times New Roman" w:hAnsi="Times New Roman" w:cs="Times New Roman"/>
          <w:sz w:val="24"/>
          <w:szCs w:val="24"/>
        </w:rPr>
        <w:t xml:space="preserve">, UK) by floating the grids on droplets of virus-containing suspension for 3 min. Following a series of four washes on droplets of deionized water, the bound virus particles were contrasted with 2 % (w/v) uranyl acetate in 2 % (w/v) methyl cellulose (mixed 1:9) on ice for 8 </w:t>
      </w:r>
      <w:r>
        <w:rPr>
          <w:rFonts w:ascii="Times New Roman" w:eastAsia="Times New Roman" w:hAnsi="Times New Roman" w:cs="Times New Roman"/>
          <w:sz w:val="24"/>
          <w:szCs w:val="24"/>
        </w:rPr>
        <w:lastRenderedPageBreak/>
        <w:t xml:space="preserve">min and the grids then air-dried on a wire loop after carefully removing excess staining solution with a filter. Dried grids were inspected with a JEOL JEM 1400 transmission electron microscope operated at 120 kV and images taken with a digital camera (ES 1000W CCD, </w:t>
      </w:r>
      <w:proofErr w:type="spellStart"/>
      <w:r>
        <w:rPr>
          <w:rFonts w:ascii="Times New Roman" w:eastAsia="Times New Roman" w:hAnsi="Times New Roman" w:cs="Times New Roman"/>
          <w:sz w:val="24"/>
          <w:szCs w:val="24"/>
        </w:rPr>
        <w:t>Gatan</w:t>
      </w:r>
      <w:proofErr w:type="spellEnd"/>
      <w:r>
        <w:rPr>
          <w:rFonts w:ascii="Times New Roman" w:eastAsia="Times New Roman" w:hAnsi="Times New Roman" w:cs="Times New Roman"/>
          <w:sz w:val="24"/>
          <w:szCs w:val="24"/>
        </w:rPr>
        <w:t>, Abingdon, UK).</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Host ranges of viral isolates</w:t>
      </w:r>
      <w:r>
        <w:rPr>
          <w:rFonts w:ascii="Times New Roman" w:eastAsia="Times New Roman" w:hAnsi="Times New Roman" w:cs="Times New Roman"/>
          <w:sz w:val="24"/>
          <w:szCs w:val="24"/>
        </w:rPr>
        <w:t xml:space="preserve">. To test the infectivity of phage isolates against different hosts, 2 mL 96-well Teflon plates were prepared with 1 mL of exponentially growing bacterial host (HTCC1062, HTCC7211, H2P3α) in ASM1 medium. As medium control, ASM1 without any bacteria was added to eight wells. 100 µL of phage inoculum was added to eight wells per host type. As no-virus control, for each host further eight wells were left without any viruses added to them. The plate was incubated for ~2 weeks and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for signs of infection using flow cytometry as described above. A phage was classified as unable to infect a certain host if none of the eight amended replicates showed signs of infection. </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rPr>
        <w:t>DNA preparation and sequencing of viral isolates.</w:t>
      </w:r>
      <w:r>
        <w:rPr>
          <w:rFonts w:ascii="Times New Roman" w:eastAsia="Times New Roman" w:hAnsi="Times New Roman" w:cs="Times New Roman"/>
          <w:sz w:val="24"/>
          <w:szCs w:val="24"/>
        </w:rPr>
        <w:t xml:space="preserve"> 50 mL ASM1 (amended with 100 mM MeOH and amino acid solution for OM43 as described above) in 250 mL acid-washed, polycarbonate flasks were inoculated with host cultures to 10</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cells·mL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The cultures were infected with 10% v/v viruses in ASM1 medium and incubated until after host cell lysis was detected using flow cytometry. The cultures were transferred to 50 mL Falcon tubes and the cellular fraction was removed by centrifugation (GSA rotor, Thermo Scientific 75007588) at 8,500 rpm/10,015 x g for 120 minutes. The supernatant was subsequently filtered through pore-size 0.1 µm PVDF syringe filter membranes to remove any remaining smaller cellular debris. Phages in the filtrate were precipitated using a modified version of an established PEG8000/NaCl DNA isolation method </w:t>
      </w:r>
      <w:hyperlink r:id="rId17">
        <w:r>
          <w:rPr>
            <w:rFonts w:ascii="Times New Roman" w:eastAsia="Times New Roman" w:hAnsi="Times New Roman" w:cs="Times New Roman"/>
            <w:color w:val="000000"/>
            <w:sz w:val="24"/>
            <w:szCs w:val="24"/>
          </w:rPr>
          <w:t>[9]</w:t>
        </w:r>
      </w:hyperlink>
      <w:r>
        <w:rPr>
          <w:rFonts w:ascii="Times New Roman" w:eastAsia="Times New Roman" w:hAnsi="Times New Roman" w:cs="Times New Roman"/>
          <w:sz w:val="24"/>
          <w:szCs w:val="24"/>
        </w:rPr>
        <w:t xml:space="preserve">. Briefly, the filtered phage lysate was transferred into 50 mL Falcon tubes with pre-weighted 5 g PEG8000 and 3.3 g NaCl, shaken until both dissolved and incubated on ice overnight. The phage particles were then pelleted by centrifugation at 8,500 rpm/10,015 x g for 90 min at 4 °C. Supernatant was discarded and phage particles resuspended by rinsing Falcon tubes twice with 1 mL SM buffer (100 mM NaCl, 8 mM </w:t>
      </w:r>
      <w:r>
        <w:rPr>
          <w:rFonts w:ascii="Times New Roman" w:eastAsia="Times New Roman" w:hAnsi="Times New Roman" w:cs="Times New Roman"/>
          <w:sz w:val="24"/>
          <w:szCs w:val="24"/>
          <w:highlight w:val="white"/>
        </w:rPr>
        <w:t>MgSO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·7H</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O, 50 mM Tris-Cl</w:t>
      </w:r>
      <w:r>
        <w:rPr>
          <w:rFonts w:ascii="Times New Roman" w:eastAsia="Times New Roman" w:hAnsi="Times New Roman" w:cs="Times New Roman"/>
          <w:sz w:val="24"/>
          <w:szCs w:val="24"/>
        </w:rPr>
        <w:t>). DNA was extracted using the Wizard DNA Clean-Up system (Promega) following manufacturer’s instructions, but instead of TE we used pre-heated 60 °C nuclease free water to elute DNA</w:t>
      </w:r>
      <w:r>
        <w:rPr>
          <w:rFonts w:ascii="Times New Roman" w:eastAsia="Times New Roman" w:hAnsi="Times New Roman" w:cs="Times New Roman"/>
          <w:sz w:val="24"/>
          <w:szCs w:val="24"/>
          <w:highlight w:val="white"/>
        </w:rPr>
        <w:t xml:space="preserve">. DNA was sequenced by </w:t>
      </w:r>
      <w:proofErr w:type="spellStart"/>
      <w:r>
        <w:rPr>
          <w:rFonts w:ascii="Times New Roman" w:eastAsia="Times New Roman" w:hAnsi="Times New Roman" w:cs="Times New Roman"/>
          <w:sz w:val="24"/>
          <w:szCs w:val="24"/>
          <w:highlight w:val="white"/>
        </w:rPr>
        <w:t>MicrobesNG</w:t>
      </w:r>
      <w:proofErr w:type="spellEnd"/>
      <w:r>
        <w:rPr>
          <w:rFonts w:ascii="Times New Roman" w:eastAsia="Times New Roman" w:hAnsi="Times New Roman" w:cs="Times New Roman"/>
          <w:sz w:val="24"/>
          <w:szCs w:val="24"/>
          <w:highlight w:val="white"/>
        </w:rPr>
        <w:t xml:space="preserve"> (Birmingham, UK) with Illumina paired-end </w:t>
      </w:r>
      <w:proofErr w:type="spellStart"/>
      <w:r>
        <w:rPr>
          <w:rFonts w:ascii="Times New Roman" w:eastAsia="Times New Roman" w:hAnsi="Times New Roman" w:cs="Times New Roman"/>
          <w:sz w:val="24"/>
          <w:szCs w:val="24"/>
          <w:highlight w:val="white"/>
        </w:rPr>
        <w:t>HiSeq</w:t>
      </w:r>
      <w:proofErr w:type="spellEnd"/>
      <w:r>
        <w:rPr>
          <w:rFonts w:ascii="Times New Roman" w:eastAsia="Times New Roman" w:hAnsi="Times New Roman" w:cs="Times New Roman"/>
          <w:sz w:val="24"/>
          <w:szCs w:val="24"/>
          <w:highlight w:val="white"/>
        </w:rPr>
        <w:t xml:space="preserve"> 2500. Default settings were used for all programs listed below, unless specified otherwise. All reads were trimmed, quality-controlled and error-corrected using </w:t>
      </w:r>
      <w:proofErr w:type="spellStart"/>
      <w:r>
        <w:rPr>
          <w:rFonts w:ascii="Times New Roman" w:eastAsia="Times New Roman" w:hAnsi="Times New Roman" w:cs="Times New Roman"/>
          <w:sz w:val="24"/>
          <w:szCs w:val="24"/>
          <w:highlight w:val="white"/>
        </w:rPr>
        <w:t>bbmap</w:t>
      </w:r>
      <w:proofErr w:type="spellEnd"/>
      <w:r>
        <w:rPr>
          <w:rFonts w:ascii="Times New Roman" w:eastAsia="Times New Roman" w:hAnsi="Times New Roman" w:cs="Times New Roman"/>
          <w:sz w:val="24"/>
          <w:szCs w:val="24"/>
          <w:highlight w:val="white"/>
        </w:rPr>
        <w:t xml:space="preserve"> and tadpol</w:t>
      </w:r>
      <w:r>
        <w:rPr>
          <w:rFonts w:ascii="Times New Roman" w:eastAsia="Times New Roman" w:hAnsi="Times New Roman" w:cs="Times New Roman"/>
          <w:sz w:val="24"/>
          <w:szCs w:val="24"/>
        </w:rPr>
        <w:t xml:space="preserve">e </w:t>
      </w:r>
      <w:hyperlink r:id="rId18">
        <w:r>
          <w:rPr>
            <w:rFonts w:ascii="Times New Roman" w:eastAsia="Times New Roman" w:hAnsi="Times New Roman" w:cs="Times New Roman"/>
            <w:color w:val="000000"/>
            <w:sz w:val="24"/>
            <w:szCs w:val="24"/>
          </w:rPr>
          <w:t>[10]</w:t>
        </w:r>
      </w:hyperlink>
      <w:r>
        <w:rPr>
          <w:rFonts w:ascii="Times New Roman" w:eastAsia="Times New Roman" w:hAnsi="Times New Roman" w:cs="Times New Roman"/>
          <w:sz w:val="24"/>
          <w:szCs w:val="24"/>
        </w:rPr>
        <w:t>. Contig</w:t>
      </w:r>
      <w:r>
        <w:rPr>
          <w:rFonts w:ascii="Times New Roman" w:eastAsia="Times New Roman" w:hAnsi="Times New Roman" w:cs="Times New Roman"/>
          <w:sz w:val="24"/>
          <w:szCs w:val="24"/>
          <w:highlight w:val="white"/>
        </w:rPr>
        <w:t xml:space="preserve">s were assembled using </w:t>
      </w:r>
      <w:proofErr w:type="spellStart"/>
      <w:r>
        <w:rPr>
          <w:rFonts w:ascii="Times New Roman" w:eastAsia="Times New Roman" w:hAnsi="Times New Roman" w:cs="Times New Roman"/>
          <w:sz w:val="24"/>
          <w:szCs w:val="24"/>
          <w:highlight w:val="white"/>
        </w:rPr>
        <w:t>SPAdes</w:t>
      </w:r>
      <w:proofErr w:type="spellEnd"/>
      <w:r>
        <w:rPr>
          <w:rFonts w:ascii="Times New Roman" w:eastAsia="Times New Roman" w:hAnsi="Times New Roman" w:cs="Times New Roman"/>
          <w:sz w:val="24"/>
          <w:szCs w:val="24"/>
          <w:highlight w:val="white"/>
        </w:rPr>
        <w:t xml:space="preserve"> v3.13 </w:t>
      </w:r>
      <w:hyperlink r:id="rId19">
        <w:r>
          <w:rPr>
            <w:rFonts w:ascii="Times New Roman" w:eastAsia="Times New Roman" w:hAnsi="Times New Roman" w:cs="Times New Roman"/>
            <w:color w:val="000000"/>
            <w:sz w:val="24"/>
            <w:szCs w:val="24"/>
            <w:highlight w:val="white"/>
          </w:rPr>
          <w:t>[11]</w:t>
        </w:r>
      </w:hyperlink>
      <w:r>
        <w:rPr>
          <w:rFonts w:ascii="Times New Roman" w:eastAsia="Times New Roman" w:hAnsi="Times New Roman" w:cs="Times New Roman"/>
          <w:sz w:val="24"/>
          <w:szCs w:val="24"/>
          <w:highlight w:val="white"/>
        </w:rPr>
        <w:t xml:space="preserve"> and evaluated with QUAST </w:t>
      </w:r>
      <w:hyperlink r:id="rId20">
        <w:r>
          <w:rPr>
            <w:rFonts w:ascii="Times New Roman" w:eastAsia="Times New Roman" w:hAnsi="Times New Roman" w:cs="Times New Roman"/>
            <w:color w:val="000000"/>
            <w:sz w:val="24"/>
            <w:szCs w:val="24"/>
            <w:highlight w:val="white"/>
          </w:rPr>
          <w:t>[12]</w:t>
        </w:r>
      </w:hyperlink>
      <w:r>
        <w:rPr>
          <w:rFonts w:ascii="Times New Roman" w:eastAsia="Times New Roman" w:hAnsi="Times New Roman" w:cs="Times New Roman"/>
          <w:sz w:val="24"/>
          <w:szCs w:val="24"/>
          <w:highlight w:val="white"/>
        </w:rPr>
        <w:t xml:space="preserve">. The trimmed reads were mapped back against the contigs for scaffolding using bowtie2 </w:t>
      </w:r>
      <w:hyperlink r:id="rId21">
        <w:r>
          <w:rPr>
            <w:rFonts w:ascii="Times New Roman" w:eastAsia="Times New Roman" w:hAnsi="Times New Roman" w:cs="Times New Roman"/>
            <w:color w:val="000000"/>
            <w:sz w:val="24"/>
            <w:szCs w:val="24"/>
            <w:highlight w:val="white"/>
          </w:rPr>
          <w:t>[13]</w:t>
        </w:r>
      </w:hyperlink>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BamM</w:t>
      </w:r>
      <w:proofErr w:type="spellEnd"/>
      <w:r>
        <w:rPr>
          <w:rFonts w:ascii="Times New Roman" w:eastAsia="Times New Roman" w:hAnsi="Times New Roman" w:cs="Times New Roman"/>
          <w:sz w:val="24"/>
          <w:szCs w:val="24"/>
          <w:highlight w:val="white"/>
        </w:rPr>
        <w:t xml:space="preserve"> (alignment 0.9, identity 0.95) </w:t>
      </w:r>
      <w:r>
        <w:rPr>
          <w:rFonts w:ascii="Times New Roman" w:eastAsia="Times New Roman" w:hAnsi="Times New Roman" w:cs="Times New Roman"/>
          <w:sz w:val="24"/>
          <w:szCs w:val="24"/>
        </w:rPr>
        <w:t xml:space="preserve">(available at </w:t>
      </w:r>
      <w:hyperlink r:id="rId22">
        <w:r>
          <w:rPr>
            <w:rFonts w:ascii="Times New Roman" w:eastAsia="Times New Roman" w:hAnsi="Times New Roman" w:cs="Times New Roman"/>
            <w:color w:val="1155CC"/>
            <w:sz w:val="24"/>
            <w:szCs w:val="24"/>
            <w:u w:val="single"/>
          </w:rPr>
          <w:t>https://github.com/minillinim/BamM</w:t>
        </w:r>
      </w:hyperlink>
      <w:r>
        <w:rPr>
          <w:rFonts w:ascii="Times New Roman" w:eastAsia="Times New Roman" w:hAnsi="Times New Roman" w:cs="Times New Roman"/>
          <w:sz w:val="24"/>
          <w:szCs w:val="24"/>
        </w:rPr>
        <w:t>) a</w:t>
      </w:r>
      <w:r>
        <w:rPr>
          <w:rFonts w:ascii="Times New Roman" w:eastAsia="Times New Roman" w:hAnsi="Times New Roman" w:cs="Times New Roman"/>
          <w:sz w:val="24"/>
          <w:szCs w:val="24"/>
          <w:highlight w:val="white"/>
        </w:rPr>
        <w:t xml:space="preserve">nd </w:t>
      </w:r>
      <w:proofErr w:type="spellStart"/>
      <w:r>
        <w:rPr>
          <w:rFonts w:ascii="Times New Roman" w:eastAsia="Times New Roman" w:hAnsi="Times New Roman" w:cs="Times New Roman"/>
          <w:sz w:val="24"/>
          <w:szCs w:val="24"/>
          <w:highlight w:val="white"/>
        </w:rPr>
        <w:t>samtools</w:t>
      </w:r>
      <w:proofErr w:type="spellEnd"/>
      <w:r>
        <w:rPr>
          <w:rFonts w:ascii="Times New Roman" w:eastAsia="Times New Roman" w:hAnsi="Times New Roman" w:cs="Times New Roman"/>
          <w:sz w:val="24"/>
          <w:szCs w:val="24"/>
          <w:highlight w:val="white"/>
        </w:rPr>
        <w:t xml:space="preserve"> </w:t>
      </w:r>
      <w:hyperlink r:id="rId23">
        <w:r>
          <w:rPr>
            <w:rFonts w:ascii="Times New Roman" w:eastAsia="Times New Roman" w:hAnsi="Times New Roman" w:cs="Times New Roman"/>
            <w:color w:val="000000"/>
            <w:sz w:val="24"/>
            <w:szCs w:val="24"/>
            <w:highlight w:val="white"/>
          </w:rPr>
          <w:t>[14]</w:t>
        </w:r>
      </w:hyperlink>
      <w:r>
        <w:rPr>
          <w:rFonts w:ascii="Times New Roman" w:eastAsia="Times New Roman" w:hAnsi="Times New Roman" w:cs="Times New Roman"/>
          <w:sz w:val="24"/>
          <w:szCs w:val="24"/>
          <w:highlight w:val="white"/>
        </w:rPr>
        <w:t xml:space="preserve">. Viral contigs were confirmed with </w:t>
      </w:r>
      <w:proofErr w:type="spellStart"/>
      <w:r>
        <w:rPr>
          <w:rFonts w:ascii="Times New Roman" w:eastAsia="Times New Roman" w:hAnsi="Times New Roman" w:cs="Times New Roman"/>
          <w:sz w:val="24"/>
          <w:szCs w:val="24"/>
          <w:highlight w:val="white"/>
        </w:rPr>
        <w:t>VirSorter</w:t>
      </w:r>
      <w:proofErr w:type="spellEnd"/>
      <w:r>
        <w:rPr>
          <w:rFonts w:ascii="Times New Roman" w:eastAsia="Times New Roman" w:hAnsi="Times New Roman" w:cs="Times New Roman"/>
          <w:sz w:val="24"/>
          <w:szCs w:val="24"/>
          <w:highlight w:val="white"/>
        </w:rPr>
        <w:t xml:space="preserve"> (categories 1 or 2, &gt;15kbp) and only accepted if the representative contig showed mean depth coverage an order of magnitude greater than the next highest recruiting contig (to filter out any cellular DNA carryover). Gene calls returned by </w:t>
      </w:r>
      <w:proofErr w:type="spellStart"/>
      <w:r>
        <w:rPr>
          <w:rFonts w:ascii="Times New Roman" w:eastAsia="Times New Roman" w:hAnsi="Times New Roman" w:cs="Times New Roman"/>
          <w:sz w:val="24"/>
          <w:szCs w:val="24"/>
          <w:highlight w:val="white"/>
        </w:rPr>
        <w:t>VirSorter</w:t>
      </w:r>
      <w:proofErr w:type="spellEnd"/>
      <w:r>
        <w:rPr>
          <w:rFonts w:ascii="Times New Roman" w:eastAsia="Times New Roman" w:hAnsi="Times New Roman" w:cs="Times New Roman"/>
          <w:sz w:val="24"/>
          <w:szCs w:val="24"/>
          <w:highlight w:val="white"/>
        </w:rPr>
        <w:t xml:space="preserve"> were imported into DNA Master for manual curation </w:t>
      </w:r>
      <w:hyperlink r:id="rId24">
        <w:r>
          <w:rPr>
            <w:rFonts w:ascii="Times New Roman" w:eastAsia="Times New Roman" w:hAnsi="Times New Roman" w:cs="Times New Roman"/>
            <w:color w:val="000000"/>
            <w:sz w:val="24"/>
            <w:szCs w:val="24"/>
            <w:highlight w:val="white"/>
          </w:rPr>
          <w:t>[15]</w:t>
        </w:r>
      </w:hyperlink>
      <w:r>
        <w:rPr>
          <w:rFonts w:ascii="Times New Roman" w:eastAsia="Times New Roman" w:hAnsi="Times New Roman" w:cs="Times New Roman"/>
          <w:sz w:val="24"/>
          <w:szCs w:val="24"/>
          <w:highlight w:val="white"/>
        </w:rPr>
        <w:t xml:space="preserve">. Additional gene calls were made using GenMark </w:t>
      </w:r>
      <w:hyperlink r:id="rId25">
        <w:r>
          <w:rPr>
            <w:rFonts w:ascii="Times New Roman" w:eastAsia="Times New Roman" w:hAnsi="Times New Roman" w:cs="Times New Roman"/>
            <w:color w:val="000000"/>
            <w:sz w:val="24"/>
            <w:szCs w:val="24"/>
            <w:highlight w:val="white"/>
          </w:rPr>
          <w:t>[16]</w:t>
        </w:r>
      </w:hyperlink>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GenMarkS</w:t>
      </w:r>
      <w:proofErr w:type="spellEnd"/>
      <w:r>
        <w:rPr>
          <w:rFonts w:ascii="Times New Roman" w:eastAsia="Times New Roman" w:hAnsi="Times New Roman" w:cs="Times New Roman"/>
          <w:sz w:val="24"/>
          <w:szCs w:val="24"/>
          <w:highlight w:val="white"/>
        </w:rPr>
        <w:t xml:space="preserve"> </w:t>
      </w:r>
      <w:hyperlink r:id="rId26">
        <w:r>
          <w:rPr>
            <w:rFonts w:ascii="Times New Roman" w:eastAsia="Times New Roman" w:hAnsi="Times New Roman" w:cs="Times New Roman"/>
            <w:color w:val="000000"/>
            <w:sz w:val="24"/>
            <w:szCs w:val="24"/>
            <w:highlight w:val="white"/>
          </w:rPr>
          <w:t>[17]</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lastRenderedPageBreak/>
        <w:t xml:space="preserve">GenMarkS2 </w:t>
      </w:r>
      <w:hyperlink r:id="rId27">
        <w:r>
          <w:rPr>
            <w:rFonts w:ascii="Times New Roman" w:eastAsia="Times New Roman" w:hAnsi="Times New Roman" w:cs="Times New Roman"/>
            <w:color w:val="000000"/>
            <w:sz w:val="24"/>
            <w:szCs w:val="24"/>
            <w:highlight w:val="white"/>
          </w:rPr>
          <w:t>[18]</w:t>
        </w:r>
      </w:hyperlink>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GenMark.hmm</w:t>
      </w:r>
      <w:proofErr w:type="spellEnd"/>
      <w:r>
        <w:rPr>
          <w:rFonts w:ascii="Times New Roman" w:eastAsia="Times New Roman" w:hAnsi="Times New Roman" w:cs="Times New Roman"/>
          <w:sz w:val="24"/>
          <w:szCs w:val="24"/>
          <w:highlight w:val="white"/>
        </w:rPr>
        <w:t xml:space="preserve"> </w:t>
      </w:r>
      <w:hyperlink r:id="rId28">
        <w:r>
          <w:rPr>
            <w:rFonts w:ascii="Times New Roman" w:eastAsia="Times New Roman" w:hAnsi="Times New Roman" w:cs="Times New Roman"/>
            <w:color w:val="000000"/>
            <w:sz w:val="24"/>
            <w:szCs w:val="24"/>
            <w:highlight w:val="white"/>
          </w:rPr>
          <w:t>[19]</w:t>
        </w:r>
      </w:hyperlink>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GenMark.heuristic</w:t>
      </w:r>
      <w:proofErr w:type="spellEnd"/>
      <w:r>
        <w:rPr>
          <w:rFonts w:ascii="Times New Roman" w:eastAsia="Times New Roman" w:hAnsi="Times New Roman" w:cs="Times New Roman"/>
          <w:sz w:val="24"/>
          <w:szCs w:val="24"/>
          <w:highlight w:val="white"/>
        </w:rPr>
        <w:t xml:space="preserve"> </w:t>
      </w:r>
      <w:hyperlink r:id="rId29">
        <w:r>
          <w:rPr>
            <w:rFonts w:ascii="Times New Roman" w:eastAsia="Times New Roman" w:hAnsi="Times New Roman" w:cs="Times New Roman"/>
            <w:color w:val="000000"/>
            <w:sz w:val="24"/>
            <w:szCs w:val="24"/>
            <w:highlight w:val="white"/>
          </w:rPr>
          <w:t>[20]</w:t>
        </w:r>
      </w:hyperlink>
      <w:r>
        <w:rPr>
          <w:rFonts w:ascii="Times New Roman" w:eastAsia="Times New Roman" w:hAnsi="Times New Roman" w:cs="Times New Roman"/>
          <w:sz w:val="24"/>
          <w:szCs w:val="24"/>
          <w:highlight w:val="white"/>
        </w:rPr>
        <w:t xml:space="preserve">, Glimmer v.3.02 </w:t>
      </w:r>
      <w:hyperlink r:id="rId30">
        <w:r>
          <w:rPr>
            <w:rFonts w:ascii="Times New Roman" w:eastAsia="Times New Roman" w:hAnsi="Times New Roman" w:cs="Times New Roman"/>
            <w:color w:val="000000"/>
            <w:sz w:val="24"/>
            <w:szCs w:val="24"/>
            <w:highlight w:val="white"/>
          </w:rPr>
          <w:t>[21]</w:t>
        </w:r>
      </w:hyperlink>
      <w:r>
        <w:rPr>
          <w:rFonts w:ascii="Times New Roman" w:eastAsia="Times New Roman" w:hAnsi="Times New Roman" w:cs="Times New Roman"/>
          <w:sz w:val="24"/>
          <w:szCs w:val="24"/>
          <w:highlight w:val="white"/>
        </w:rPr>
        <w:t xml:space="preserve">, and Prodigal v.2.6.3 </w:t>
      </w:r>
      <w:hyperlink r:id="rId31">
        <w:r>
          <w:rPr>
            <w:rFonts w:ascii="Times New Roman" w:eastAsia="Times New Roman" w:hAnsi="Times New Roman" w:cs="Times New Roman"/>
            <w:color w:val="000000"/>
            <w:sz w:val="24"/>
            <w:szCs w:val="24"/>
            <w:highlight w:val="white"/>
          </w:rPr>
          <w:t>[22]</w:t>
        </w:r>
      </w:hyperlink>
      <w:r>
        <w:rPr>
          <w:rFonts w:ascii="Times New Roman" w:eastAsia="Times New Roman" w:hAnsi="Times New Roman" w:cs="Times New Roman"/>
          <w:sz w:val="24"/>
          <w:szCs w:val="24"/>
          <w:highlight w:val="white"/>
        </w:rPr>
        <w:t xml:space="preserve">. All gene calls were listed and compared using a scoring system which evaluates gene length, gene overlap and coding potential of ORFs </w:t>
      </w:r>
      <w:hyperlink r:id="rId32">
        <w:r>
          <w:rPr>
            <w:rFonts w:ascii="Times New Roman" w:eastAsia="Times New Roman" w:hAnsi="Times New Roman" w:cs="Times New Roman"/>
            <w:color w:val="000000"/>
            <w:sz w:val="24"/>
            <w:szCs w:val="24"/>
            <w:highlight w:val="white"/>
          </w:rPr>
          <w:t>[15]</w:t>
        </w:r>
      </w:hyperlink>
      <w:r>
        <w:rPr>
          <w:rFonts w:ascii="Times New Roman" w:eastAsia="Times New Roman" w:hAnsi="Times New Roman" w:cs="Times New Roman"/>
          <w:sz w:val="24"/>
          <w:szCs w:val="24"/>
        </w:rPr>
        <w:t xml:space="preserve">. ORFs were then annotated using </w:t>
      </w:r>
      <w:proofErr w:type="spellStart"/>
      <w:r>
        <w:rPr>
          <w:rFonts w:ascii="Times New Roman" w:eastAsia="Times New Roman" w:hAnsi="Times New Roman" w:cs="Times New Roman"/>
          <w:sz w:val="24"/>
          <w:szCs w:val="24"/>
        </w:rPr>
        <w:t>BLASTp</w:t>
      </w:r>
      <w:proofErr w:type="spellEnd"/>
      <w:r>
        <w:rPr>
          <w:rFonts w:ascii="Times New Roman" w:eastAsia="Times New Roman" w:hAnsi="Times New Roman" w:cs="Times New Roman"/>
          <w:sz w:val="24"/>
          <w:szCs w:val="24"/>
        </w:rPr>
        <w:t xml:space="preserve"> against the NCBI’s non-redundant protein sequences </w:t>
      </w:r>
      <w:hyperlink r:id="rId33">
        <w:r>
          <w:rPr>
            <w:rFonts w:ascii="Times New Roman" w:eastAsia="Times New Roman" w:hAnsi="Times New Roman" w:cs="Times New Roman"/>
            <w:color w:val="000000"/>
            <w:sz w:val="24"/>
            <w:szCs w:val="24"/>
          </w:rPr>
          <w:t>[23]</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Phmmer</w:t>
      </w:r>
      <w:proofErr w:type="spellEnd"/>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color w:val="000000"/>
            <w:sz w:val="24"/>
            <w:szCs w:val="24"/>
          </w:rPr>
          <w:t>[24]</w:t>
        </w:r>
      </w:hyperlink>
      <w:r>
        <w:rPr>
          <w:rFonts w:ascii="Times New Roman" w:eastAsia="Times New Roman" w:hAnsi="Times New Roman" w:cs="Times New Roman"/>
          <w:sz w:val="24"/>
          <w:szCs w:val="24"/>
        </w:rPr>
        <w:t xml:space="preserve"> against </w:t>
      </w:r>
      <w:proofErr w:type="spellStart"/>
      <w:r>
        <w:rPr>
          <w:rFonts w:ascii="Times New Roman" w:eastAsia="Times New Roman" w:hAnsi="Times New Roman" w:cs="Times New Roman"/>
          <w:sz w:val="24"/>
          <w:szCs w:val="24"/>
        </w:rPr>
        <w:t>UniProts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UniProtKB</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uniprotrefprot</w:t>
      </w:r>
      <w:proofErr w:type="spellEnd"/>
      <w:r>
        <w:rPr>
          <w:rFonts w:ascii="Times New Roman" w:eastAsia="Times New Roman" w:hAnsi="Times New Roman" w:cs="Times New Roman"/>
          <w:sz w:val="24"/>
          <w:szCs w:val="24"/>
        </w:rPr>
        <w:t xml:space="preserve"> </w:t>
      </w:r>
      <w:hyperlink r:id="rId35">
        <w:r>
          <w:rPr>
            <w:rFonts w:ascii="Times New Roman" w:eastAsia="Times New Roman" w:hAnsi="Times New Roman" w:cs="Times New Roman"/>
            <w:color w:val="000000"/>
            <w:sz w:val="24"/>
            <w:szCs w:val="24"/>
          </w:rPr>
          <w:t>[25]</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Swissprot</w:t>
      </w:r>
      <w:proofErr w:type="spellEnd"/>
      <w:r>
        <w:rPr>
          <w:rFonts w:ascii="Times New Roman" w:eastAsia="Times New Roman" w:hAnsi="Times New Roman" w:cs="Times New Roman"/>
          <w:sz w:val="24"/>
          <w:szCs w:val="24"/>
        </w:rPr>
        <w:t xml:space="preserve"> </w:t>
      </w:r>
      <w:hyperlink r:id="rId36">
        <w:r>
          <w:rPr>
            <w:rFonts w:ascii="Times New Roman" w:eastAsia="Times New Roman" w:hAnsi="Times New Roman" w:cs="Times New Roman"/>
            <w:color w:val="000000"/>
            <w:sz w:val="24"/>
            <w:szCs w:val="24"/>
          </w:rPr>
          <w:t>[26]</w:t>
        </w:r>
      </w:hyperlink>
      <w:r>
        <w:rPr>
          <w:rFonts w:ascii="Times New Roman" w:eastAsia="Times New Roman" w:hAnsi="Times New Roman" w:cs="Times New Roman"/>
          <w:sz w:val="24"/>
          <w:szCs w:val="24"/>
        </w:rPr>
        <w:t xml:space="preserve"> as well as </w:t>
      </w:r>
      <w:proofErr w:type="spellStart"/>
      <w:r>
        <w:rPr>
          <w:rFonts w:ascii="Times New Roman" w:eastAsia="Times New Roman" w:hAnsi="Times New Roman" w:cs="Times New Roman"/>
          <w:sz w:val="24"/>
          <w:szCs w:val="24"/>
        </w:rPr>
        <w:t>InterProScan</w:t>
      </w:r>
      <w:proofErr w:type="spellEnd"/>
      <w:r>
        <w:rPr>
          <w:rFonts w:ascii="Times New Roman" w:eastAsia="Times New Roman" w:hAnsi="Times New Roman" w:cs="Times New Roman"/>
          <w:sz w:val="24"/>
          <w:szCs w:val="24"/>
        </w:rPr>
        <w:t xml:space="preserve"> </w:t>
      </w:r>
      <w:hyperlink r:id="rId37">
        <w:r>
          <w:rPr>
            <w:rFonts w:ascii="Times New Roman" w:eastAsia="Times New Roman" w:hAnsi="Times New Roman" w:cs="Times New Roman"/>
            <w:color w:val="000000"/>
            <w:sz w:val="24"/>
            <w:szCs w:val="24"/>
          </w:rPr>
          <w:t>[27]</w:t>
        </w:r>
      </w:hyperlink>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Pfam</w:t>
      </w:r>
      <w:proofErr w:type="spellEnd"/>
      <w:r>
        <w:rPr>
          <w:rFonts w:ascii="Times New Roman" w:eastAsia="Times New Roman" w:hAnsi="Times New Roman" w:cs="Times New Roman"/>
          <w:sz w:val="24"/>
          <w:szCs w:val="24"/>
        </w:rPr>
        <w:t xml:space="preserve"> </w:t>
      </w:r>
      <w:hyperlink r:id="rId38">
        <w:r>
          <w:rPr>
            <w:rFonts w:ascii="Times New Roman" w:eastAsia="Times New Roman" w:hAnsi="Times New Roman" w:cs="Times New Roman"/>
            <w:color w:val="000000"/>
            <w:sz w:val="24"/>
            <w:szCs w:val="24"/>
          </w:rPr>
          <w:t>[28]</w:t>
        </w:r>
      </w:hyperlink>
      <w:r>
        <w:rPr>
          <w:rFonts w:ascii="Times New Roman" w:eastAsia="Times New Roman" w:hAnsi="Times New Roman" w:cs="Times New Roman"/>
          <w:sz w:val="24"/>
          <w:szCs w:val="24"/>
        </w:rPr>
        <w:t xml:space="preserve">. Virally-encoded tRNAs were identified with </w:t>
      </w:r>
      <w:proofErr w:type="spellStart"/>
      <w:r>
        <w:rPr>
          <w:rFonts w:ascii="Times New Roman" w:eastAsia="Times New Roman" w:hAnsi="Times New Roman" w:cs="Times New Roman"/>
          <w:sz w:val="24"/>
          <w:szCs w:val="24"/>
        </w:rPr>
        <w:t>tRNAScan</w:t>
      </w:r>
      <w:proofErr w:type="spellEnd"/>
      <w:r>
        <w:rPr>
          <w:rFonts w:ascii="Times New Roman" w:eastAsia="Times New Roman" w:hAnsi="Times New Roman" w:cs="Times New Roman"/>
          <w:sz w:val="24"/>
          <w:szCs w:val="24"/>
        </w:rPr>
        <w:t>-SE v2.0 using settings `</w:t>
      </w:r>
      <w:proofErr w:type="spellStart"/>
      <w:r>
        <w:rPr>
          <w:rFonts w:ascii="Courier New" w:eastAsia="Courier New" w:hAnsi="Courier New" w:cs="Courier New"/>
          <w:color w:val="222222"/>
          <w:sz w:val="20"/>
          <w:szCs w:val="20"/>
          <w:highlight w:val="white"/>
        </w:rPr>
        <w:t>tRNAscan</w:t>
      </w:r>
      <w:proofErr w:type="spellEnd"/>
      <w:r>
        <w:rPr>
          <w:rFonts w:ascii="Courier New" w:eastAsia="Courier New" w:hAnsi="Courier New" w:cs="Courier New"/>
          <w:color w:val="222222"/>
          <w:sz w:val="20"/>
          <w:szCs w:val="20"/>
          <w:highlight w:val="white"/>
        </w:rPr>
        <w:t>-SE -</w:t>
      </w:r>
      <w:proofErr w:type="spellStart"/>
      <w:r>
        <w:rPr>
          <w:rFonts w:ascii="Courier New" w:eastAsia="Courier New" w:hAnsi="Courier New" w:cs="Courier New"/>
          <w:color w:val="222222"/>
          <w:sz w:val="20"/>
          <w:szCs w:val="20"/>
          <w:highlight w:val="white"/>
        </w:rPr>
        <w:t>qQ</w:t>
      </w:r>
      <w:proofErr w:type="spellEnd"/>
      <w:r>
        <w:rPr>
          <w:rFonts w:ascii="Courier New" w:eastAsia="Courier New" w:hAnsi="Courier New" w:cs="Courier New"/>
          <w:color w:val="222222"/>
          <w:sz w:val="20"/>
          <w:szCs w:val="20"/>
          <w:highlight w:val="white"/>
        </w:rPr>
        <w:t xml:space="preserve"> --detail -o# -m# -</w:t>
      </w:r>
      <w:proofErr w:type="spellStart"/>
      <w:r>
        <w:rPr>
          <w:rFonts w:ascii="Courier New" w:eastAsia="Courier New" w:hAnsi="Courier New" w:cs="Courier New"/>
          <w:color w:val="222222"/>
          <w:sz w:val="20"/>
          <w:szCs w:val="20"/>
          <w:highlight w:val="white"/>
        </w:rPr>
        <w:t>f#</w:t>
      </w:r>
      <w:proofErr w:type="spellEnd"/>
      <w:r>
        <w:rPr>
          <w:rFonts w:ascii="Courier New" w:eastAsia="Courier New" w:hAnsi="Courier New" w:cs="Courier New"/>
          <w:color w:val="222222"/>
          <w:sz w:val="20"/>
          <w:szCs w:val="20"/>
          <w:highlight w:val="white"/>
        </w:rPr>
        <w:t xml:space="preserve"> -l# -c</w:t>
      </w:r>
      <w:hyperlink r:id="rId39">
        <w:r>
          <w:rPr>
            <w:rFonts w:ascii="Courier New" w:eastAsia="Courier New" w:hAnsi="Courier New" w:cs="Courier New"/>
            <w:color w:val="222222"/>
            <w:sz w:val="20"/>
            <w:szCs w:val="20"/>
            <w:highlight w:val="white"/>
          </w:rPr>
          <w:t xml:space="preserve"> </w:t>
        </w:r>
      </w:hyperlink>
      <w:hyperlink r:id="rId40">
        <w:proofErr w:type="spellStart"/>
        <w:r>
          <w:rPr>
            <w:rFonts w:ascii="Courier New" w:eastAsia="Courier New" w:hAnsi="Courier New" w:cs="Courier New"/>
            <w:color w:val="416197"/>
            <w:sz w:val="20"/>
            <w:szCs w:val="20"/>
            <w:highlight w:val="white"/>
          </w:rPr>
          <w:t>tRNAscan-SE.conf</w:t>
        </w:r>
        <w:proofErr w:type="spellEnd"/>
      </w:hyperlink>
      <w:r>
        <w:rPr>
          <w:rFonts w:ascii="Courier New" w:eastAsia="Courier New" w:hAnsi="Courier New" w:cs="Courier New"/>
          <w:color w:val="222222"/>
          <w:sz w:val="20"/>
          <w:szCs w:val="20"/>
          <w:highlight w:val="white"/>
        </w:rPr>
        <w:t xml:space="preserve"> -s# -B</w:t>
      </w:r>
      <w:r>
        <w:rPr>
          <w:rFonts w:ascii="Times New Roman" w:eastAsia="Times New Roman" w:hAnsi="Times New Roman" w:cs="Times New Roman"/>
          <w:sz w:val="24"/>
          <w:szCs w:val="24"/>
        </w:rPr>
        <w:t xml:space="preserve">` </w:t>
      </w:r>
      <w:hyperlink r:id="rId41">
        <w:r>
          <w:rPr>
            <w:rFonts w:ascii="Times New Roman" w:eastAsia="Times New Roman" w:hAnsi="Times New Roman" w:cs="Times New Roman"/>
            <w:color w:val="000000"/>
            <w:sz w:val="24"/>
            <w:szCs w:val="24"/>
          </w:rPr>
          <w:t>[29]</w:t>
        </w:r>
      </w:hyperlink>
      <w:r>
        <w:rPr>
          <w:rFonts w:ascii="Times New Roman" w:eastAsia="Times New Roman" w:hAnsi="Times New Roman" w:cs="Times New Roman"/>
          <w:sz w:val="24"/>
          <w:szCs w:val="24"/>
        </w:rPr>
        <w:t xml:space="preserve"> to identify putative tRNA genes. Matching tRNA genes (e.g. viral and host tRNA-Leu) were then aligned using </w:t>
      </w:r>
      <w:proofErr w:type="spellStart"/>
      <w:r>
        <w:rPr>
          <w:rFonts w:ascii="Times New Roman" w:eastAsia="Times New Roman" w:hAnsi="Times New Roman" w:cs="Times New Roman"/>
          <w:sz w:val="24"/>
          <w:szCs w:val="24"/>
        </w:rPr>
        <w:t>BLASTn</w:t>
      </w:r>
      <w:proofErr w:type="spellEnd"/>
      <w:r>
        <w:rPr>
          <w:rFonts w:ascii="Times New Roman" w:eastAsia="Times New Roman" w:hAnsi="Times New Roman" w:cs="Times New Roman"/>
          <w:sz w:val="24"/>
          <w:szCs w:val="24"/>
        </w:rPr>
        <w:t xml:space="preserve"> </w:t>
      </w:r>
      <w:hyperlink r:id="rId42">
        <w:r>
          <w:rPr>
            <w:rFonts w:ascii="Times New Roman" w:eastAsia="Times New Roman" w:hAnsi="Times New Roman" w:cs="Times New Roman"/>
            <w:color w:val="000000"/>
            <w:sz w:val="24"/>
            <w:szCs w:val="24"/>
          </w:rPr>
          <w:t>[30]</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All viral genomes were </w:t>
      </w:r>
      <w:proofErr w:type="spellStart"/>
      <w:r>
        <w:rPr>
          <w:rFonts w:ascii="Times New Roman" w:eastAsia="Times New Roman" w:hAnsi="Times New Roman" w:cs="Times New Roman"/>
          <w:sz w:val="24"/>
          <w:szCs w:val="24"/>
          <w:highlight w:val="white"/>
        </w:rPr>
        <w:t>organised</w:t>
      </w:r>
      <w:proofErr w:type="spellEnd"/>
      <w:r>
        <w:rPr>
          <w:rFonts w:ascii="Times New Roman" w:eastAsia="Times New Roman" w:hAnsi="Times New Roman" w:cs="Times New Roman"/>
          <w:sz w:val="24"/>
          <w:szCs w:val="24"/>
          <w:highlight w:val="white"/>
        </w:rPr>
        <w:t xml:space="preserve"> into viral clusters (ICTV-</w:t>
      </w:r>
      <w:proofErr w:type="spellStart"/>
      <w:r>
        <w:rPr>
          <w:rFonts w:ascii="Times New Roman" w:eastAsia="Times New Roman" w:hAnsi="Times New Roman" w:cs="Times New Roman"/>
          <w:sz w:val="24"/>
          <w:szCs w:val="24"/>
          <w:highlight w:val="white"/>
        </w:rPr>
        <w:t>recognised</w:t>
      </w:r>
      <w:proofErr w:type="spellEnd"/>
      <w:r>
        <w:rPr>
          <w:rFonts w:ascii="Times New Roman" w:eastAsia="Times New Roman" w:hAnsi="Times New Roman" w:cs="Times New Roman"/>
          <w:sz w:val="24"/>
          <w:szCs w:val="24"/>
          <w:highlight w:val="white"/>
        </w:rPr>
        <w:t xml:space="preserve"> genera) based on shared gene content with VConTACT2 </w:t>
      </w:r>
      <w:hyperlink r:id="rId43">
        <w:r>
          <w:rPr>
            <w:rFonts w:ascii="Times New Roman" w:eastAsia="Times New Roman" w:hAnsi="Times New Roman" w:cs="Times New Roman"/>
            <w:color w:val="000000"/>
            <w:sz w:val="24"/>
            <w:szCs w:val="24"/>
            <w:highlight w:val="white"/>
          </w:rPr>
          <w:t>[31]</w:t>
        </w:r>
      </w:hyperlink>
      <w:r>
        <w:rPr>
          <w:rFonts w:ascii="Times New Roman" w:eastAsia="Times New Roman" w:hAnsi="Times New Roman" w:cs="Times New Roman"/>
          <w:sz w:val="24"/>
          <w:szCs w:val="24"/>
          <w:highlight w:val="white"/>
        </w:rPr>
        <w:t xml:space="preserve">, and into populations using a boundary cutoff of 95% ANI over 85% contig length </w:t>
      </w:r>
      <w:hyperlink r:id="rId44">
        <w:r>
          <w:rPr>
            <w:rFonts w:ascii="Times New Roman" w:eastAsia="Times New Roman" w:hAnsi="Times New Roman" w:cs="Times New Roman"/>
            <w:color w:val="000000"/>
            <w:sz w:val="24"/>
            <w:szCs w:val="24"/>
            <w:highlight w:val="white"/>
          </w:rPr>
          <w:t>[32]</w:t>
        </w:r>
      </w:hyperlink>
      <w:r>
        <w:rPr>
          <w:rFonts w:ascii="Times New Roman" w:eastAsia="Times New Roman" w:hAnsi="Times New Roman" w:cs="Times New Roman"/>
          <w:sz w:val="24"/>
          <w:szCs w:val="24"/>
          <w:highlight w:val="white"/>
        </w:rPr>
        <w:t xml:space="preserve">. </w:t>
      </w:r>
    </w:p>
    <w:p w:rsidR="00B53BDB" w:rsidRDefault="00B53BDB">
      <w:pPr>
        <w:jc w:val="both"/>
        <w:rPr>
          <w:rFonts w:ascii="Times New Roman" w:eastAsia="Times New Roman" w:hAnsi="Times New Roman" w:cs="Times New Roman"/>
          <w:sz w:val="24"/>
          <w:szCs w:val="24"/>
          <w:highlight w:val="white"/>
        </w:rPr>
      </w:pPr>
    </w:p>
    <w:p w:rsidR="00B53BDB" w:rsidRDefault="001913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Evaluation of gene-sharing networks with hypergeometric testing</w:t>
      </w:r>
      <w:r>
        <w:rPr>
          <w:rFonts w:ascii="Times New Roman" w:eastAsia="Times New Roman" w:hAnsi="Times New Roman" w:cs="Times New Roman"/>
          <w:sz w:val="24"/>
          <w:szCs w:val="24"/>
        </w:rPr>
        <w:t xml:space="preserve">. For the hypergeometric testing we gathered all annotated genomes from this study, other known </w:t>
      </w:r>
      <w:proofErr w:type="spellStart"/>
      <w:r>
        <w:rPr>
          <w:rFonts w:ascii="Times New Roman" w:eastAsia="Times New Roman" w:hAnsi="Times New Roman" w:cs="Times New Roman"/>
          <w:sz w:val="24"/>
          <w:szCs w:val="24"/>
        </w:rPr>
        <w:t>pelagiphage</w:t>
      </w:r>
      <w:proofErr w:type="spellEnd"/>
      <w:r>
        <w:rPr>
          <w:rFonts w:ascii="Times New Roman" w:eastAsia="Times New Roman" w:hAnsi="Times New Roman" w:cs="Times New Roman"/>
          <w:sz w:val="24"/>
          <w:szCs w:val="24"/>
        </w:rPr>
        <w:t xml:space="preserve"> isolates </w:t>
      </w:r>
      <w:hyperlink r:id="rId45">
        <w:r>
          <w:rPr>
            <w:rFonts w:ascii="Times New Roman" w:eastAsia="Times New Roman" w:hAnsi="Times New Roman" w:cs="Times New Roman"/>
            <w:color w:val="000000"/>
            <w:sz w:val="24"/>
            <w:szCs w:val="24"/>
          </w:rPr>
          <w:t>[33, 34]</w:t>
        </w:r>
      </w:hyperlink>
      <w:r>
        <w:rPr>
          <w:rFonts w:ascii="Times New Roman" w:eastAsia="Times New Roman" w:hAnsi="Times New Roman" w:cs="Times New Roman"/>
          <w:sz w:val="24"/>
          <w:szCs w:val="24"/>
        </w:rPr>
        <w:t xml:space="preserve"> and we arbitrarily picked one representative contig from each cluster of complete phage genomes that were retrieved from a metagenomic Mediterranean deep chlorophyll maximum sample, that the authors speculated to be infective towards 1A SAR11s and included them in the phylogenetic analysis</w:t>
      </w:r>
      <w:r>
        <w:rPr>
          <w:rFonts w:ascii="Times New Roman" w:eastAsia="Times New Roman" w:hAnsi="Times New Roman" w:cs="Times New Roman"/>
          <w:sz w:val="24"/>
          <w:szCs w:val="24"/>
          <w:highlight w:val="white"/>
        </w:rPr>
        <w:t xml:space="preserve"> </w:t>
      </w:r>
      <w:hyperlink r:id="rId46">
        <w:r>
          <w:rPr>
            <w:rFonts w:ascii="Times New Roman" w:eastAsia="Times New Roman" w:hAnsi="Times New Roman" w:cs="Times New Roman"/>
            <w:color w:val="000000"/>
            <w:sz w:val="24"/>
            <w:szCs w:val="24"/>
            <w:highlight w:val="white"/>
          </w:rPr>
          <w:t>[35]</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The contigs were imported into </w:t>
      </w:r>
      <w:proofErr w:type="spellStart"/>
      <w:r>
        <w:rPr>
          <w:rFonts w:ascii="Times New Roman" w:eastAsia="Times New Roman" w:hAnsi="Times New Roman" w:cs="Times New Roman"/>
          <w:sz w:val="24"/>
          <w:szCs w:val="24"/>
        </w:rPr>
        <w:t>anvio</w:t>
      </w:r>
      <w:proofErr w:type="spellEnd"/>
      <w:r>
        <w:rPr>
          <w:rFonts w:ascii="Times New Roman" w:eastAsia="Times New Roman" w:hAnsi="Times New Roman" w:cs="Times New Roman"/>
          <w:sz w:val="24"/>
          <w:szCs w:val="24"/>
        </w:rPr>
        <w:t xml:space="preserve"> v6.1 </w:t>
      </w:r>
      <w:hyperlink r:id="rId47">
        <w:r>
          <w:rPr>
            <w:rFonts w:ascii="Times New Roman" w:eastAsia="Times New Roman" w:hAnsi="Times New Roman" w:cs="Times New Roman"/>
            <w:color w:val="000000"/>
            <w:sz w:val="24"/>
            <w:szCs w:val="24"/>
          </w:rPr>
          <w:t>[36]</w:t>
        </w:r>
      </w:hyperlink>
      <w:r>
        <w:rPr>
          <w:rFonts w:ascii="Times New Roman" w:eastAsia="Times New Roman" w:hAnsi="Times New Roman" w:cs="Times New Roman"/>
          <w:sz w:val="24"/>
          <w:szCs w:val="24"/>
        </w:rPr>
        <w:t xml:space="preserve"> where open reading frames were identified internally using Prodigal v2.6.3. The contigs were then used to run a pangenome analysis using the </w:t>
      </w:r>
      <w:r>
        <w:rPr>
          <w:rFonts w:ascii="Courier" w:eastAsia="Courier" w:hAnsi="Courier" w:cs="Courier"/>
          <w:sz w:val="24"/>
          <w:szCs w:val="24"/>
        </w:rPr>
        <w:t>--use-</w:t>
      </w:r>
      <w:proofErr w:type="spellStart"/>
      <w:r>
        <w:rPr>
          <w:rFonts w:ascii="Courier" w:eastAsia="Courier" w:hAnsi="Courier" w:cs="Courier"/>
          <w:sz w:val="24"/>
          <w:szCs w:val="24"/>
        </w:rPr>
        <w:t>ncbi</w:t>
      </w:r>
      <w:proofErr w:type="spellEnd"/>
      <w:r>
        <w:rPr>
          <w:rFonts w:ascii="Courier" w:eastAsia="Courier" w:hAnsi="Courier" w:cs="Courier"/>
          <w:sz w:val="24"/>
          <w:szCs w:val="24"/>
        </w:rPr>
        <w:t>-blast</w:t>
      </w:r>
      <w:r>
        <w:rPr>
          <w:rFonts w:ascii="Times New Roman" w:eastAsia="Times New Roman" w:hAnsi="Times New Roman" w:cs="Times New Roman"/>
          <w:sz w:val="24"/>
          <w:szCs w:val="24"/>
        </w:rPr>
        <w:t xml:space="preserve"> option. The binning function was then used to export the protein clusters, from which a matrix of the sum of shared proteins between all phages was created. The </w:t>
      </w:r>
      <w:proofErr w:type="spellStart"/>
      <w:r>
        <w:rPr>
          <w:rFonts w:ascii="Courier" w:eastAsia="Courier" w:hAnsi="Courier" w:cs="Courier"/>
          <w:sz w:val="20"/>
          <w:szCs w:val="20"/>
        </w:rPr>
        <w:t>hypergeom</w:t>
      </w:r>
      <w:proofErr w:type="spellEnd"/>
      <w:r>
        <w:rPr>
          <w:rFonts w:ascii="Times New Roman" w:eastAsia="Times New Roman" w:hAnsi="Times New Roman" w:cs="Times New Roman"/>
          <w:sz w:val="24"/>
          <w:szCs w:val="24"/>
        </w:rPr>
        <w:t xml:space="preserve"> function in the </w:t>
      </w:r>
      <w:proofErr w:type="spellStart"/>
      <w:r w:rsidR="00603FF4">
        <w:rPr>
          <w:rFonts w:ascii="Times New Roman" w:eastAsia="Times New Roman" w:hAnsi="Times New Roman" w:cs="Times New Roman"/>
          <w:sz w:val="24"/>
          <w:szCs w:val="24"/>
        </w:rPr>
        <w:t>s</w:t>
      </w:r>
      <w:r>
        <w:rPr>
          <w:rFonts w:ascii="Times New Roman" w:eastAsia="Times New Roman" w:hAnsi="Times New Roman" w:cs="Times New Roman"/>
          <w:sz w:val="24"/>
          <w:szCs w:val="24"/>
        </w:rPr>
        <w:t>ciPy.stats</w:t>
      </w:r>
      <w:proofErr w:type="spellEnd"/>
      <w:r>
        <w:rPr>
          <w:rFonts w:ascii="Times New Roman" w:eastAsia="Times New Roman" w:hAnsi="Times New Roman" w:cs="Times New Roman"/>
          <w:sz w:val="24"/>
          <w:szCs w:val="24"/>
        </w:rPr>
        <w:t xml:space="preserve"> python package was used to calculate the probability of sharing a protein between phages, based on which we created an average correlation cluster map. </w:t>
      </w:r>
    </w:p>
    <w:p w:rsidR="00B53BDB" w:rsidRDefault="00191300">
      <w:pPr>
        <w:spacing w:before="240" w:after="240"/>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i/>
          <w:sz w:val="24"/>
          <w:szCs w:val="24"/>
        </w:rPr>
        <w:t>Viral phylogenetic analysis.</w:t>
      </w:r>
      <w:r>
        <w:rPr>
          <w:rFonts w:ascii="Times New Roman" w:eastAsia="Times New Roman" w:hAnsi="Times New Roman" w:cs="Times New Roman"/>
          <w:sz w:val="24"/>
          <w:szCs w:val="24"/>
        </w:rPr>
        <w:t xml:space="preserve"> First we identified additional contigs</w:t>
      </w:r>
      <w:r>
        <w:rPr>
          <w:rFonts w:ascii="Times New Roman" w:eastAsia="Times New Roman" w:hAnsi="Times New Roman" w:cs="Times New Roman"/>
          <w:sz w:val="24"/>
          <w:szCs w:val="24"/>
          <w:highlight w:val="white"/>
        </w:rPr>
        <w:t xml:space="preserve"> to include in the phylogenetic analysis. The Global Ocean </w:t>
      </w:r>
      <w:proofErr w:type="spellStart"/>
      <w:r>
        <w:rPr>
          <w:rFonts w:ascii="Times New Roman" w:eastAsia="Times New Roman" w:hAnsi="Times New Roman" w:cs="Times New Roman"/>
          <w:sz w:val="24"/>
          <w:szCs w:val="24"/>
          <w:highlight w:val="white"/>
        </w:rPr>
        <w:t>Virome</w:t>
      </w:r>
      <w:proofErr w:type="spellEnd"/>
      <w:r>
        <w:rPr>
          <w:rFonts w:ascii="Times New Roman" w:eastAsia="Times New Roman" w:hAnsi="Times New Roman" w:cs="Times New Roman"/>
          <w:sz w:val="24"/>
          <w:szCs w:val="24"/>
          <w:highlight w:val="white"/>
        </w:rPr>
        <w:t xml:space="preserve"> (GOV2) </w:t>
      </w:r>
      <w:hyperlink r:id="rId48">
        <w:r>
          <w:rPr>
            <w:rFonts w:ascii="Times New Roman" w:eastAsia="Times New Roman" w:hAnsi="Times New Roman" w:cs="Times New Roman"/>
            <w:color w:val="000000"/>
            <w:sz w:val="24"/>
            <w:szCs w:val="24"/>
            <w:highlight w:val="white"/>
          </w:rPr>
          <w:t>[37]</w:t>
        </w:r>
      </w:hyperlink>
      <w:r>
        <w:rPr>
          <w:rFonts w:ascii="Times New Roman" w:eastAsia="Times New Roman" w:hAnsi="Times New Roman" w:cs="Times New Roman"/>
          <w:sz w:val="24"/>
          <w:szCs w:val="24"/>
          <w:highlight w:val="white"/>
        </w:rPr>
        <w:t xml:space="preserve"> and a </w:t>
      </w:r>
      <w:proofErr w:type="spellStart"/>
      <w:r>
        <w:rPr>
          <w:rFonts w:ascii="Times New Roman" w:eastAsia="Times New Roman" w:hAnsi="Times New Roman" w:cs="Times New Roman"/>
          <w:sz w:val="24"/>
          <w:szCs w:val="24"/>
          <w:highlight w:val="white"/>
        </w:rPr>
        <w:t>virome</w:t>
      </w:r>
      <w:proofErr w:type="spellEnd"/>
      <w:r>
        <w:rPr>
          <w:rFonts w:ascii="Times New Roman" w:eastAsia="Times New Roman" w:hAnsi="Times New Roman" w:cs="Times New Roman"/>
          <w:sz w:val="24"/>
          <w:szCs w:val="24"/>
          <w:highlight w:val="white"/>
        </w:rPr>
        <w:t xml:space="preserve"> from the Western English Channel </w:t>
      </w:r>
      <w:hyperlink r:id="rId49">
        <w:r>
          <w:rPr>
            <w:rFonts w:ascii="Times New Roman" w:eastAsia="Times New Roman" w:hAnsi="Times New Roman" w:cs="Times New Roman"/>
            <w:color w:val="000000"/>
            <w:sz w:val="24"/>
            <w:szCs w:val="24"/>
            <w:highlight w:val="white"/>
          </w:rPr>
          <w:t>[38]</w:t>
        </w:r>
      </w:hyperlink>
      <w:r>
        <w:rPr>
          <w:rFonts w:ascii="Times New Roman" w:eastAsia="Times New Roman" w:hAnsi="Times New Roman" w:cs="Times New Roman"/>
          <w:sz w:val="24"/>
          <w:szCs w:val="24"/>
          <w:highlight w:val="white"/>
        </w:rPr>
        <w:t xml:space="preserve"> were screened for contigs that belonged to the same population (95% ANI over 80% length using ClusterGenomes.pl - </w:t>
      </w:r>
      <w:r>
        <w:rPr>
          <w:rFonts w:ascii="Times New Roman" w:eastAsia="Times New Roman" w:hAnsi="Times New Roman" w:cs="Times New Roman"/>
          <w:sz w:val="24"/>
          <w:szCs w:val="24"/>
        </w:rPr>
        <w:t>https://github.com/simroux/ClusterGenomes</w:t>
      </w:r>
      <w:r>
        <w:rPr>
          <w:rFonts w:ascii="Times New Roman" w:eastAsia="Times New Roman" w:hAnsi="Times New Roman" w:cs="Times New Roman"/>
          <w:sz w:val="24"/>
          <w:szCs w:val="24"/>
          <w:highlight w:val="white"/>
        </w:rPr>
        <w:t xml:space="preserve">) or the same genus (clustered by VConTACT2 </w:t>
      </w:r>
      <w:hyperlink r:id="rId50">
        <w:r>
          <w:rPr>
            <w:rFonts w:ascii="Times New Roman" w:eastAsia="Times New Roman" w:hAnsi="Times New Roman" w:cs="Times New Roman"/>
            <w:color w:val="000000"/>
            <w:sz w:val="24"/>
            <w:szCs w:val="24"/>
            <w:highlight w:val="white"/>
          </w:rPr>
          <w:t>[39]</w:t>
        </w:r>
      </w:hyperlink>
      <w:r>
        <w:rPr>
          <w:rFonts w:ascii="Times New Roman" w:eastAsia="Times New Roman" w:hAnsi="Times New Roman" w:cs="Times New Roman"/>
          <w:sz w:val="24"/>
          <w:szCs w:val="24"/>
          <w:highlight w:val="white"/>
        </w:rPr>
        <w:t xml:space="preserve"> into the same viral cluster, using default parameters) as isolate genomes. Additionally, all available genomes from </w:t>
      </w:r>
      <w:proofErr w:type="spellStart"/>
      <w:r>
        <w:rPr>
          <w:rFonts w:ascii="Times New Roman" w:eastAsia="Times New Roman" w:hAnsi="Times New Roman" w:cs="Times New Roman"/>
          <w:sz w:val="24"/>
          <w:szCs w:val="24"/>
          <w:highlight w:val="white"/>
        </w:rPr>
        <w:t>Pelagibacter</w:t>
      </w:r>
      <w:proofErr w:type="spellEnd"/>
      <w:r>
        <w:rPr>
          <w:rFonts w:ascii="Times New Roman" w:eastAsia="Times New Roman" w:hAnsi="Times New Roman" w:cs="Times New Roman"/>
          <w:sz w:val="24"/>
          <w:szCs w:val="24"/>
          <w:highlight w:val="white"/>
        </w:rPr>
        <w:t xml:space="preserve"> phage isolates were included, as well as selected </w:t>
      </w:r>
      <w:proofErr w:type="spellStart"/>
      <w:r>
        <w:rPr>
          <w:rFonts w:ascii="Times New Roman" w:eastAsia="Times New Roman" w:hAnsi="Times New Roman" w:cs="Times New Roman"/>
          <w:sz w:val="24"/>
          <w:szCs w:val="24"/>
          <w:highlight w:val="white"/>
        </w:rPr>
        <w:t>fosmid</w:t>
      </w:r>
      <w:proofErr w:type="spellEnd"/>
      <w:r>
        <w:rPr>
          <w:rFonts w:ascii="Times New Roman" w:eastAsia="Times New Roman" w:hAnsi="Times New Roman" w:cs="Times New Roman"/>
          <w:sz w:val="24"/>
          <w:szCs w:val="24"/>
          <w:highlight w:val="white"/>
        </w:rPr>
        <w:t xml:space="preserve"> derived contigs from </w:t>
      </w:r>
      <w:r w:rsidR="00242E53">
        <w:rPr>
          <w:rFonts w:ascii="Times New Roman" w:eastAsia="Times New Roman" w:hAnsi="Times New Roman" w:cs="Times New Roman"/>
          <w:sz w:val="24"/>
          <w:szCs w:val="24"/>
          <w:highlight w:val="white"/>
        </w:rPr>
        <w:t>Mediterranean</w:t>
      </w:r>
      <w:r>
        <w:rPr>
          <w:rFonts w:ascii="Times New Roman" w:eastAsia="Times New Roman" w:hAnsi="Times New Roman" w:cs="Times New Roman"/>
          <w:sz w:val="24"/>
          <w:szCs w:val="24"/>
          <w:highlight w:val="white"/>
        </w:rPr>
        <w:t xml:space="preserve"> metagenomes and 26 sequences from metagenomic mining that were identified as putative </w:t>
      </w:r>
      <w:proofErr w:type="spellStart"/>
      <w:r>
        <w:rPr>
          <w:rFonts w:ascii="Times New Roman" w:eastAsia="Times New Roman" w:hAnsi="Times New Roman" w:cs="Times New Roman"/>
          <w:sz w:val="24"/>
          <w:szCs w:val="24"/>
          <w:highlight w:val="white"/>
        </w:rPr>
        <w:t>Pelagimyophages</w:t>
      </w:r>
      <w:proofErr w:type="spellEnd"/>
      <w:r>
        <w:rPr>
          <w:rFonts w:ascii="Times New Roman" w:eastAsia="Times New Roman" w:hAnsi="Times New Roman" w:cs="Times New Roman"/>
          <w:sz w:val="24"/>
          <w:szCs w:val="24"/>
          <w:highlight w:val="white"/>
        </w:rPr>
        <w:t xml:space="preserve"> </w:t>
      </w:r>
      <w:hyperlink r:id="rId51">
        <w:r>
          <w:rPr>
            <w:rFonts w:ascii="Times New Roman" w:eastAsia="Times New Roman" w:hAnsi="Times New Roman" w:cs="Times New Roman"/>
            <w:color w:val="000000"/>
            <w:sz w:val="24"/>
            <w:szCs w:val="24"/>
            <w:highlight w:val="white"/>
          </w:rPr>
          <w:t>[33–35, 40, 41]</w:t>
        </w:r>
      </w:hyperlink>
      <w:r>
        <w:rPr>
          <w:rFonts w:ascii="Times New Roman" w:eastAsia="Times New Roman" w:hAnsi="Times New Roman" w:cs="Times New Roman"/>
          <w:sz w:val="24"/>
          <w:szCs w:val="24"/>
          <w:highlight w:val="white"/>
        </w:rPr>
        <w:t>. All sequences were subjected to gene</w:t>
      </w:r>
      <w:r w:rsidR="00603FF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calling using </w:t>
      </w:r>
      <w:r>
        <w:rPr>
          <w:rFonts w:ascii="Times New Roman" w:eastAsia="Times New Roman" w:hAnsi="Times New Roman" w:cs="Times New Roman"/>
          <w:sz w:val="24"/>
          <w:szCs w:val="24"/>
        </w:rPr>
        <w:t xml:space="preserve">Prodigal v2.6.3. (default parameters) and screened for </w:t>
      </w:r>
      <w:proofErr w:type="spellStart"/>
      <w:r>
        <w:rPr>
          <w:rFonts w:ascii="Times New Roman" w:eastAsia="Times New Roman" w:hAnsi="Times New Roman" w:cs="Times New Roman"/>
          <w:sz w:val="24"/>
          <w:szCs w:val="24"/>
        </w:rPr>
        <w:t>TerL</w:t>
      </w:r>
      <w:proofErr w:type="spellEnd"/>
      <w:r>
        <w:rPr>
          <w:rFonts w:ascii="Times New Roman" w:eastAsia="Times New Roman" w:hAnsi="Times New Roman" w:cs="Times New Roman"/>
          <w:sz w:val="24"/>
          <w:szCs w:val="24"/>
        </w:rPr>
        <w:t xml:space="preserve"> genes by aligning all proteins against known </w:t>
      </w:r>
      <w:proofErr w:type="spellStart"/>
      <w:r>
        <w:rPr>
          <w:rFonts w:ascii="Times New Roman" w:eastAsia="Times New Roman" w:hAnsi="Times New Roman" w:cs="Times New Roman"/>
          <w:sz w:val="24"/>
          <w:szCs w:val="24"/>
        </w:rPr>
        <w:t>TerL</w:t>
      </w:r>
      <w:proofErr w:type="spellEnd"/>
      <w:r>
        <w:rPr>
          <w:rFonts w:ascii="Times New Roman" w:eastAsia="Times New Roman" w:hAnsi="Times New Roman" w:cs="Times New Roman"/>
          <w:sz w:val="24"/>
          <w:szCs w:val="24"/>
        </w:rPr>
        <w:t xml:space="preserve"> genes in annotated genomes (belonging to clusters A, B and D, as well as </w:t>
      </w:r>
      <w:proofErr w:type="spellStart"/>
      <w:r>
        <w:rPr>
          <w:rFonts w:ascii="Times New Roman" w:eastAsia="Times New Roman" w:hAnsi="Times New Roman" w:cs="Times New Roman"/>
          <w:sz w:val="24"/>
          <w:szCs w:val="24"/>
        </w:rPr>
        <w:t>siphovirus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Kolga</w:t>
      </w:r>
      <w:proofErr w:type="spellEnd"/>
      <w:r>
        <w:rPr>
          <w:rFonts w:ascii="Times New Roman" w:eastAsia="Times New Roman" w:hAnsi="Times New Roman" w:cs="Times New Roman"/>
          <w:sz w:val="24"/>
          <w:szCs w:val="24"/>
        </w:rPr>
        <w:t xml:space="preserve">) from this study using Protein BLAST (default parameter) </w:t>
      </w:r>
      <w:hyperlink r:id="rId52">
        <w:r>
          <w:rPr>
            <w:rFonts w:ascii="Times New Roman" w:eastAsia="Times New Roman" w:hAnsi="Times New Roman" w:cs="Times New Roman"/>
            <w:color w:val="000000"/>
            <w:sz w:val="24"/>
            <w:szCs w:val="24"/>
          </w:rPr>
          <w:t>[22, 30]</w:t>
        </w:r>
      </w:hyperlink>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TerL</w:t>
      </w:r>
      <w:proofErr w:type="spellEnd"/>
      <w:r>
        <w:rPr>
          <w:rFonts w:ascii="Times New Roman" w:eastAsia="Times New Roman" w:hAnsi="Times New Roman" w:cs="Times New Roman"/>
          <w:sz w:val="24"/>
          <w:szCs w:val="24"/>
        </w:rPr>
        <w:t xml:space="preserve"> gene of Bordetella phage LK3 was added as an outgroup. The </w:t>
      </w:r>
      <w:proofErr w:type="spellStart"/>
      <w:r>
        <w:rPr>
          <w:rFonts w:ascii="Times New Roman" w:eastAsia="Times New Roman" w:hAnsi="Times New Roman" w:cs="Times New Roman"/>
          <w:sz w:val="24"/>
          <w:szCs w:val="24"/>
        </w:rPr>
        <w:t>TerL</w:t>
      </w:r>
      <w:proofErr w:type="spellEnd"/>
      <w:r>
        <w:rPr>
          <w:rFonts w:ascii="Times New Roman" w:eastAsia="Times New Roman" w:hAnsi="Times New Roman" w:cs="Times New Roman"/>
          <w:sz w:val="24"/>
          <w:szCs w:val="24"/>
        </w:rPr>
        <w:t xml:space="preserve"> genes were </w:t>
      </w:r>
      <w:r>
        <w:rPr>
          <w:rFonts w:ascii="Times New Roman" w:eastAsia="Times New Roman" w:hAnsi="Times New Roman" w:cs="Times New Roman"/>
          <w:sz w:val="24"/>
          <w:szCs w:val="24"/>
          <w:highlight w:val="white"/>
        </w:rPr>
        <w:t xml:space="preserve">aligned within </w:t>
      </w:r>
      <w:r>
        <w:rPr>
          <w:rFonts w:ascii="Times New Roman" w:eastAsia="Times New Roman" w:hAnsi="Times New Roman" w:cs="Times New Roman"/>
          <w:sz w:val="24"/>
          <w:szCs w:val="24"/>
        </w:rPr>
        <w:t xml:space="preserve">the Phylogeny.fr online service </w:t>
      </w:r>
      <w:hyperlink r:id="rId53">
        <w:r>
          <w:rPr>
            <w:rFonts w:ascii="Times New Roman" w:eastAsia="Times New Roman" w:hAnsi="Times New Roman" w:cs="Times New Roman"/>
            <w:color w:val="000000"/>
            <w:sz w:val="24"/>
            <w:szCs w:val="24"/>
          </w:rPr>
          <w:t>[42]</w:t>
        </w:r>
      </w:hyperlink>
      <w:r>
        <w:rPr>
          <w:rFonts w:ascii="Times New Roman" w:eastAsia="Times New Roman" w:hAnsi="Times New Roman" w:cs="Times New Roman"/>
          <w:sz w:val="24"/>
          <w:szCs w:val="24"/>
        </w:rPr>
        <w:t xml:space="preserve"> opting for MUSCLE alignment </w:t>
      </w:r>
      <w:hyperlink r:id="rId54">
        <w:r>
          <w:rPr>
            <w:rFonts w:ascii="Times New Roman" w:eastAsia="Times New Roman" w:hAnsi="Times New Roman" w:cs="Times New Roman"/>
            <w:color w:val="000000"/>
            <w:sz w:val="24"/>
            <w:szCs w:val="24"/>
          </w:rPr>
          <w:t>[43]</w:t>
        </w:r>
      </w:hyperlink>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Gblocks</w:t>
      </w:r>
      <w:proofErr w:type="spellEnd"/>
      <w:r>
        <w:rPr>
          <w:rFonts w:ascii="Times New Roman" w:eastAsia="Times New Roman" w:hAnsi="Times New Roman" w:cs="Times New Roman"/>
          <w:sz w:val="24"/>
          <w:szCs w:val="24"/>
        </w:rPr>
        <w:t xml:space="preserve"> curation </w:t>
      </w:r>
      <w:hyperlink r:id="rId55">
        <w:r>
          <w:rPr>
            <w:rFonts w:ascii="Times New Roman" w:eastAsia="Times New Roman" w:hAnsi="Times New Roman" w:cs="Times New Roman"/>
            <w:color w:val="000000"/>
            <w:sz w:val="24"/>
            <w:szCs w:val="24"/>
          </w:rPr>
          <w:t>[5]</w:t>
        </w:r>
      </w:hyperlink>
      <w:r>
        <w:rPr>
          <w:rFonts w:ascii="Times New Roman" w:eastAsia="Times New Roman" w:hAnsi="Times New Roman" w:cs="Times New Roman"/>
          <w:sz w:val="24"/>
          <w:szCs w:val="24"/>
        </w:rPr>
        <w:t xml:space="preserve"> with default settings. A maximum-likelihood tree was calculated with </w:t>
      </w:r>
      <w:proofErr w:type="spellStart"/>
      <w:r>
        <w:rPr>
          <w:rFonts w:ascii="Times New Roman" w:eastAsia="Times New Roman" w:hAnsi="Times New Roman" w:cs="Times New Roman"/>
          <w:sz w:val="24"/>
          <w:szCs w:val="24"/>
        </w:rPr>
        <w:t>PhyML</w:t>
      </w:r>
      <w:proofErr w:type="spellEnd"/>
      <w:r>
        <w:rPr>
          <w:rFonts w:ascii="Times New Roman" w:eastAsia="Times New Roman" w:hAnsi="Times New Roman" w:cs="Times New Roman"/>
          <w:sz w:val="24"/>
          <w:szCs w:val="24"/>
        </w:rPr>
        <w:t xml:space="preserve"> </w:t>
      </w:r>
      <w:hyperlink r:id="rId56">
        <w:r>
          <w:rPr>
            <w:rFonts w:ascii="Times New Roman" w:eastAsia="Times New Roman" w:hAnsi="Times New Roman" w:cs="Times New Roman"/>
            <w:color w:val="000000"/>
            <w:sz w:val="24"/>
            <w:szCs w:val="24"/>
          </w:rPr>
          <w:t>[44, 45]</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visualised</w:t>
      </w:r>
      <w:proofErr w:type="spellEnd"/>
      <w:r>
        <w:rPr>
          <w:rFonts w:ascii="Times New Roman" w:eastAsia="Times New Roman" w:hAnsi="Times New Roman" w:cs="Times New Roman"/>
          <w:sz w:val="24"/>
          <w:szCs w:val="24"/>
        </w:rPr>
        <w:t xml:space="preserve"> using </w:t>
      </w:r>
      <w:proofErr w:type="spellStart"/>
      <w:r>
        <w:rPr>
          <w:rFonts w:ascii="Times New Roman" w:eastAsia="Times New Roman" w:hAnsi="Times New Roman" w:cs="Times New Roman"/>
          <w:sz w:val="24"/>
          <w:szCs w:val="24"/>
        </w:rPr>
        <w:t>FigTree</w:t>
      </w:r>
      <w:proofErr w:type="spellEnd"/>
      <w:r>
        <w:rPr>
          <w:rFonts w:ascii="Times New Roman" w:eastAsia="Times New Roman" w:hAnsi="Times New Roman" w:cs="Times New Roman"/>
          <w:sz w:val="24"/>
          <w:szCs w:val="24"/>
        </w:rPr>
        <w:t xml:space="preserve"> (v.1.4.4, available at </w:t>
      </w:r>
      <w:hyperlink r:id="rId57">
        <w:r>
          <w:rPr>
            <w:rFonts w:ascii="Roboto" w:eastAsia="Roboto" w:hAnsi="Roboto" w:cs="Roboto"/>
            <w:sz w:val="21"/>
            <w:szCs w:val="21"/>
            <w:u w:val="single"/>
          </w:rPr>
          <w:t>http://tree.bio.ed.ac.uk/software/figtree/</w:t>
        </w:r>
      </w:hyperlink>
      <w:r>
        <w:rPr>
          <w:rFonts w:ascii="Times New Roman" w:eastAsia="Times New Roman" w:hAnsi="Times New Roman" w:cs="Times New Roman"/>
          <w:sz w:val="24"/>
          <w:szCs w:val="24"/>
        </w:rPr>
        <w:t xml:space="preserve">) and edited in </w:t>
      </w:r>
      <w:r w:rsidR="00603FF4">
        <w:rPr>
          <w:rFonts w:ascii="Times New Roman" w:eastAsia="Times New Roman" w:hAnsi="Times New Roman" w:cs="Times New Roman"/>
          <w:sz w:val="24"/>
          <w:szCs w:val="24"/>
        </w:rPr>
        <w:t>I</w:t>
      </w:r>
      <w:r>
        <w:rPr>
          <w:rFonts w:ascii="Times New Roman" w:eastAsia="Times New Roman" w:hAnsi="Times New Roman" w:cs="Times New Roman"/>
          <w:sz w:val="24"/>
          <w:szCs w:val="24"/>
        </w:rPr>
        <w:t>nkscape (</w:t>
      </w:r>
      <w:hyperlink r:id="rId58">
        <w:r>
          <w:rPr>
            <w:rFonts w:ascii="Times New Roman" w:eastAsia="Times New Roman" w:hAnsi="Times New Roman" w:cs="Times New Roman"/>
            <w:color w:val="0000FF"/>
            <w:sz w:val="24"/>
            <w:szCs w:val="24"/>
            <w:u w:val="single"/>
          </w:rPr>
          <w:t>www.inkscape.org</w:t>
        </w:r>
      </w:hyperlink>
      <w:r>
        <w:rPr>
          <w:rFonts w:ascii="Times New Roman" w:eastAsia="Times New Roman" w:hAnsi="Times New Roman" w:cs="Times New Roman"/>
          <w:sz w:val="24"/>
          <w:szCs w:val="24"/>
        </w:rPr>
        <w:t>) for aesthetics</w:t>
      </w:r>
      <w:r w:rsidR="00F32473">
        <w:rPr>
          <w:rFonts w:ascii="Times New Roman" w:eastAsia="Times New Roman" w:hAnsi="Times New Roman" w:cs="Times New Roman"/>
          <w:sz w:val="24"/>
          <w:szCs w:val="24"/>
        </w:rPr>
        <w:t xml:space="preserve"> (font adjustments and addition of GOV2 metadata)</w:t>
      </w:r>
      <w:r>
        <w:rPr>
          <w:rFonts w:ascii="Times New Roman" w:eastAsia="Times New Roman" w:hAnsi="Times New Roman" w:cs="Times New Roman"/>
          <w:sz w:val="24"/>
          <w:szCs w:val="24"/>
        </w:rPr>
        <w:t xml:space="preserve">. </w:t>
      </w:r>
    </w:p>
    <w:p w:rsidR="00B53BDB" w:rsidRDefault="001913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only identified a single additional contig from metagenomes using the approach described above that was similar to OM43 phage </w:t>
      </w:r>
      <w:r>
        <w:rPr>
          <w:rFonts w:ascii="Times New Roman" w:eastAsia="Times New Roman" w:hAnsi="Times New Roman" w:cs="Times New Roman"/>
          <w:i/>
          <w:sz w:val="24"/>
          <w:szCs w:val="24"/>
        </w:rPr>
        <w:t>Venkman</w:t>
      </w:r>
      <w:r>
        <w:rPr>
          <w:rFonts w:ascii="Times New Roman" w:eastAsia="Times New Roman" w:hAnsi="Times New Roman" w:cs="Times New Roman"/>
          <w:sz w:val="24"/>
          <w:szCs w:val="24"/>
        </w:rPr>
        <w:t xml:space="preserve">. Only one other known phage for a related host (LD28 phage P19250A </w:t>
      </w:r>
      <w:hyperlink r:id="rId59">
        <w:r>
          <w:rPr>
            <w:rFonts w:ascii="Times New Roman" w:eastAsia="Times New Roman" w:hAnsi="Times New Roman" w:cs="Times New Roman"/>
            <w:color w:val="000000"/>
            <w:sz w:val="24"/>
            <w:szCs w:val="24"/>
          </w:rPr>
          <w:t>[46]</w:t>
        </w:r>
      </w:hyperlink>
      <w:r>
        <w:rPr>
          <w:rFonts w:ascii="Times New Roman" w:eastAsia="Times New Roman" w:hAnsi="Times New Roman" w:cs="Times New Roman"/>
          <w:sz w:val="24"/>
          <w:szCs w:val="24"/>
        </w:rPr>
        <w:t>) was available. These three contigs as well as all 14,883 viral contigs publicly available in January 2020 on</w:t>
      </w:r>
      <w:hyperlink r:id="rId60">
        <w:r>
          <w:rPr>
            <w:rFonts w:ascii="Times New Roman" w:eastAsia="Times New Roman" w:hAnsi="Times New Roman" w:cs="Times New Roman"/>
            <w:sz w:val="24"/>
            <w:szCs w:val="24"/>
          </w:rPr>
          <w:t xml:space="preserve"> </w:t>
        </w:r>
      </w:hyperlink>
      <w:hyperlink r:id="rId61">
        <w:r>
          <w:rPr>
            <w:rFonts w:ascii="Times New Roman" w:eastAsia="Times New Roman" w:hAnsi="Times New Roman" w:cs="Times New Roman"/>
            <w:color w:val="1155CC"/>
            <w:sz w:val="24"/>
            <w:szCs w:val="24"/>
            <w:u w:val="single"/>
          </w:rPr>
          <w:t>http://millardlab.org/</w:t>
        </w:r>
      </w:hyperlink>
      <w:r>
        <w:rPr>
          <w:rFonts w:ascii="Times New Roman" w:eastAsia="Times New Roman" w:hAnsi="Times New Roman" w:cs="Times New Roman"/>
          <w:sz w:val="24"/>
          <w:szCs w:val="24"/>
        </w:rPr>
        <w:t xml:space="preserve"> were gene called using Prodigal v2.6.3. </w:t>
      </w:r>
      <w:hyperlink r:id="rId62">
        <w:r>
          <w:rPr>
            <w:rFonts w:ascii="Times New Roman" w:eastAsia="Times New Roman" w:hAnsi="Times New Roman" w:cs="Times New Roman"/>
            <w:color w:val="000000"/>
            <w:sz w:val="24"/>
            <w:szCs w:val="24"/>
          </w:rPr>
          <w:t>[22]</w:t>
        </w:r>
      </w:hyperlink>
      <w:r>
        <w:rPr>
          <w:rFonts w:ascii="Times New Roman" w:eastAsia="Times New Roman" w:hAnsi="Times New Roman" w:cs="Times New Roman"/>
          <w:sz w:val="24"/>
          <w:szCs w:val="24"/>
        </w:rPr>
        <w:t xml:space="preserve">. All called genes were compared to </w:t>
      </w:r>
      <w:proofErr w:type="spellStart"/>
      <w:r>
        <w:rPr>
          <w:rFonts w:ascii="Times New Roman" w:eastAsia="Times New Roman" w:hAnsi="Times New Roman" w:cs="Times New Roman"/>
          <w:sz w:val="24"/>
          <w:szCs w:val="24"/>
        </w:rPr>
        <w:t>vFams</w:t>
      </w:r>
      <w:proofErr w:type="spellEnd"/>
      <w:r>
        <w:rPr>
          <w:rFonts w:ascii="Times New Roman" w:eastAsia="Times New Roman" w:hAnsi="Times New Roman" w:cs="Times New Roman"/>
          <w:sz w:val="24"/>
          <w:szCs w:val="24"/>
        </w:rPr>
        <w:t xml:space="preserve"> </w:t>
      </w:r>
      <w:hyperlink r:id="rId63">
        <w:r>
          <w:rPr>
            <w:rFonts w:ascii="Times New Roman" w:eastAsia="Times New Roman" w:hAnsi="Times New Roman" w:cs="Times New Roman"/>
            <w:color w:val="000000"/>
            <w:sz w:val="24"/>
            <w:szCs w:val="24"/>
          </w:rPr>
          <w:t>[47]</w:t>
        </w:r>
      </w:hyperlink>
      <w:r>
        <w:rPr>
          <w:rFonts w:ascii="Times New Roman" w:eastAsia="Times New Roman" w:hAnsi="Times New Roman" w:cs="Times New Roman"/>
          <w:sz w:val="24"/>
          <w:szCs w:val="24"/>
        </w:rPr>
        <w:t xml:space="preserve"> using </w:t>
      </w:r>
      <w:proofErr w:type="spellStart"/>
      <w:r>
        <w:rPr>
          <w:rFonts w:ascii="Times New Roman" w:eastAsia="Times New Roman" w:hAnsi="Times New Roman" w:cs="Times New Roman"/>
          <w:sz w:val="24"/>
          <w:szCs w:val="24"/>
        </w:rPr>
        <w:t>hmmsearch</w:t>
      </w:r>
      <w:proofErr w:type="spellEnd"/>
      <w:r>
        <w:rPr>
          <w:rFonts w:ascii="Times New Roman" w:eastAsia="Times New Roman" w:hAnsi="Times New Roman" w:cs="Times New Roman"/>
          <w:sz w:val="24"/>
          <w:szCs w:val="24"/>
        </w:rPr>
        <w:t xml:space="preserve"> </w:t>
      </w:r>
      <w:hyperlink r:id="rId64">
        <w:r>
          <w:rPr>
            <w:rFonts w:ascii="Times New Roman" w:eastAsia="Times New Roman" w:hAnsi="Times New Roman" w:cs="Times New Roman"/>
            <w:color w:val="000000"/>
            <w:sz w:val="24"/>
            <w:szCs w:val="24"/>
          </w:rPr>
          <w:t>[48]</w:t>
        </w:r>
      </w:hyperlink>
      <w:r>
        <w:rPr>
          <w:rFonts w:ascii="Times New Roman" w:eastAsia="Times New Roman" w:hAnsi="Times New Roman" w:cs="Times New Roman"/>
          <w:sz w:val="24"/>
          <w:szCs w:val="24"/>
        </w:rPr>
        <w:t xml:space="preserve"> and sorted by E-value for best hits. The best matching gene sequences that were identified as similar to shared </w:t>
      </w:r>
      <w:proofErr w:type="spellStart"/>
      <w:r>
        <w:rPr>
          <w:rFonts w:ascii="Times New Roman" w:eastAsia="Times New Roman" w:hAnsi="Times New Roman" w:cs="Times New Roman"/>
          <w:sz w:val="24"/>
          <w:szCs w:val="24"/>
        </w:rPr>
        <w:t>vFams</w:t>
      </w:r>
      <w:proofErr w:type="spellEnd"/>
      <w:r>
        <w:rPr>
          <w:rFonts w:ascii="Times New Roman" w:eastAsia="Times New Roman" w:hAnsi="Times New Roman" w:cs="Times New Roman"/>
          <w:sz w:val="24"/>
          <w:szCs w:val="24"/>
        </w:rPr>
        <w:t xml:space="preserve"> found in </w:t>
      </w:r>
      <w:r>
        <w:rPr>
          <w:rFonts w:ascii="Times New Roman" w:eastAsia="Times New Roman" w:hAnsi="Times New Roman" w:cs="Times New Roman"/>
          <w:i/>
          <w:sz w:val="24"/>
          <w:szCs w:val="24"/>
        </w:rPr>
        <w:t>Venkman</w:t>
      </w:r>
      <w:r>
        <w:rPr>
          <w:rFonts w:ascii="Times New Roman" w:eastAsia="Times New Roman" w:hAnsi="Times New Roman" w:cs="Times New Roman"/>
          <w:sz w:val="24"/>
          <w:szCs w:val="24"/>
        </w:rPr>
        <w:t xml:space="preserve"> and P19250A were important to the Phylogeny.fr online service </w:t>
      </w:r>
      <w:hyperlink r:id="rId65">
        <w:r>
          <w:rPr>
            <w:rFonts w:ascii="Times New Roman" w:eastAsia="Times New Roman" w:hAnsi="Times New Roman" w:cs="Times New Roman"/>
            <w:color w:val="000000"/>
            <w:sz w:val="24"/>
            <w:szCs w:val="24"/>
          </w:rPr>
          <w:t>[42]</w:t>
        </w:r>
      </w:hyperlink>
      <w:r>
        <w:rPr>
          <w:rFonts w:ascii="Times New Roman" w:eastAsia="Times New Roman" w:hAnsi="Times New Roman" w:cs="Times New Roman"/>
          <w:sz w:val="24"/>
          <w:szCs w:val="24"/>
        </w:rPr>
        <w:t xml:space="preserve">. Sequences of were aligned individually using T-coffee </w:t>
      </w:r>
      <w:hyperlink r:id="rId66">
        <w:r>
          <w:rPr>
            <w:rFonts w:ascii="Times New Roman" w:eastAsia="Times New Roman" w:hAnsi="Times New Roman" w:cs="Times New Roman"/>
            <w:color w:val="000000"/>
            <w:sz w:val="24"/>
            <w:szCs w:val="24"/>
          </w:rPr>
          <w:t>[4]</w:t>
        </w:r>
      </w:hyperlink>
      <w:r>
        <w:rPr>
          <w:rFonts w:ascii="Times New Roman" w:eastAsia="Times New Roman" w:hAnsi="Times New Roman" w:cs="Times New Roman"/>
          <w:sz w:val="24"/>
          <w:szCs w:val="24"/>
        </w:rPr>
        <w:t xml:space="preserve">, curated using </w:t>
      </w:r>
      <w:proofErr w:type="spellStart"/>
      <w:r>
        <w:rPr>
          <w:rFonts w:ascii="Times New Roman" w:eastAsia="Times New Roman" w:hAnsi="Times New Roman" w:cs="Times New Roman"/>
          <w:sz w:val="24"/>
          <w:szCs w:val="24"/>
        </w:rPr>
        <w:t>Gblocks</w:t>
      </w:r>
      <w:proofErr w:type="spellEnd"/>
      <w:r>
        <w:rPr>
          <w:rFonts w:ascii="Times New Roman" w:eastAsia="Times New Roman" w:hAnsi="Times New Roman" w:cs="Times New Roman"/>
          <w:sz w:val="24"/>
          <w:szCs w:val="24"/>
        </w:rPr>
        <w:t xml:space="preserve"> </w:t>
      </w:r>
      <w:hyperlink r:id="rId67">
        <w:r>
          <w:rPr>
            <w:rFonts w:ascii="Times New Roman" w:eastAsia="Times New Roman" w:hAnsi="Times New Roman" w:cs="Times New Roman"/>
            <w:color w:val="000000"/>
            <w:sz w:val="24"/>
            <w:szCs w:val="24"/>
          </w:rPr>
          <w:t>[5]</w:t>
        </w:r>
      </w:hyperlink>
      <w:r>
        <w:rPr>
          <w:rFonts w:ascii="Times New Roman" w:eastAsia="Times New Roman" w:hAnsi="Times New Roman" w:cs="Times New Roman"/>
          <w:sz w:val="24"/>
          <w:szCs w:val="24"/>
        </w:rPr>
        <w:t xml:space="preserve"> and concatenated manually. Maximum likelihood trees for both alignments were created using </w:t>
      </w:r>
      <w:proofErr w:type="spellStart"/>
      <w:r>
        <w:rPr>
          <w:rFonts w:ascii="Times New Roman" w:eastAsia="Times New Roman" w:hAnsi="Times New Roman" w:cs="Times New Roman"/>
          <w:sz w:val="24"/>
          <w:szCs w:val="24"/>
        </w:rPr>
        <w:t>PhyML</w:t>
      </w:r>
      <w:proofErr w:type="spellEnd"/>
      <w:r>
        <w:rPr>
          <w:rFonts w:ascii="Times New Roman" w:eastAsia="Times New Roman" w:hAnsi="Times New Roman" w:cs="Times New Roman"/>
          <w:sz w:val="24"/>
          <w:szCs w:val="24"/>
        </w:rPr>
        <w:t xml:space="preserve"> with standard settings and 500 bootstraps </w:t>
      </w:r>
      <w:hyperlink r:id="rId68">
        <w:r>
          <w:rPr>
            <w:rFonts w:ascii="Times New Roman" w:eastAsia="Times New Roman" w:hAnsi="Times New Roman" w:cs="Times New Roman"/>
            <w:color w:val="000000"/>
            <w:sz w:val="24"/>
            <w:szCs w:val="24"/>
          </w:rPr>
          <w:t>[6, 44]</w:t>
        </w:r>
      </w:hyperlink>
      <w:r>
        <w:rPr>
          <w:rFonts w:ascii="Times New Roman" w:eastAsia="Times New Roman" w:hAnsi="Times New Roman" w:cs="Times New Roman"/>
          <w:sz w:val="24"/>
          <w:szCs w:val="24"/>
        </w:rPr>
        <w:t xml:space="preserve">. The trees were </w:t>
      </w:r>
      <w:proofErr w:type="spellStart"/>
      <w:r>
        <w:rPr>
          <w:rFonts w:ascii="Times New Roman" w:eastAsia="Times New Roman" w:hAnsi="Times New Roman" w:cs="Times New Roman"/>
          <w:sz w:val="24"/>
          <w:szCs w:val="24"/>
        </w:rPr>
        <w:t>visualised</w:t>
      </w:r>
      <w:proofErr w:type="spellEnd"/>
      <w:r>
        <w:rPr>
          <w:rFonts w:ascii="Times New Roman" w:eastAsia="Times New Roman" w:hAnsi="Times New Roman" w:cs="Times New Roman"/>
          <w:sz w:val="24"/>
          <w:szCs w:val="24"/>
        </w:rPr>
        <w:t xml:space="preserve"> with </w:t>
      </w:r>
      <w:proofErr w:type="spellStart"/>
      <w:r>
        <w:rPr>
          <w:rFonts w:ascii="Times New Roman" w:eastAsia="Times New Roman" w:hAnsi="Times New Roman" w:cs="Times New Roman"/>
          <w:sz w:val="24"/>
          <w:szCs w:val="24"/>
        </w:rPr>
        <w:t>FigTree</w:t>
      </w:r>
      <w:proofErr w:type="spellEnd"/>
      <w:r>
        <w:rPr>
          <w:rFonts w:ascii="Times New Roman" w:eastAsia="Times New Roman" w:hAnsi="Times New Roman" w:cs="Times New Roman"/>
          <w:sz w:val="24"/>
          <w:szCs w:val="24"/>
        </w:rPr>
        <w:t xml:space="preserve"> (v.1.4.4) and edited in </w:t>
      </w:r>
      <w:r w:rsidR="007C08DE">
        <w:rPr>
          <w:rFonts w:ascii="Times New Roman" w:eastAsia="Times New Roman" w:hAnsi="Times New Roman" w:cs="Times New Roman"/>
          <w:sz w:val="24"/>
          <w:szCs w:val="24"/>
        </w:rPr>
        <w:t>I</w:t>
      </w:r>
      <w:r>
        <w:rPr>
          <w:rFonts w:ascii="Times New Roman" w:eastAsia="Times New Roman" w:hAnsi="Times New Roman" w:cs="Times New Roman"/>
          <w:sz w:val="24"/>
          <w:szCs w:val="24"/>
        </w:rPr>
        <w:t>nkscape (</w:t>
      </w:r>
      <w:hyperlink r:id="rId69">
        <w:r>
          <w:rPr>
            <w:rFonts w:ascii="Times New Roman" w:eastAsia="Times New Roman" w:hAnsi="Times New Roman" w:cs="Times New Roman"/>
            <w:color w:val="0000FF"/>
            <w:sz w:val="24"/>
            <w:szCs w:val="24"/>
            <w:u w:val="single"/>
          </w:rPr>
          <w:t>www.inkscape.org</w:t>
        </w:r>
      </w:hyperlink>
      <w:r>
        <w:rPr>
          <w:rFonts w:ascii="Times New Roman" w:eastAsia="Times New Roman" w:hAnsi="Times New Roman" w:cs="Times New Roman"/>
          <w:sz w:val="24"/>
          <w:szCs w:val="24"/>
        </w:rPr>
        <w:t xml:space="preserve">) for aesthetics. All sequences used for phylogenetic analysis are available at </w:t>
      </w:r>
      <w:hyperlink r:id="rId70">
        <w:r>
          <w:rPr>
            <w:rFonts w:ascii="Times New Roman" w:eastAsia="Times New Roman" w:hAnsi="Times New Roman" w:cs="Times New Roman"/>
            <w:color w:val="0000FF"/>
            <w:sz w:val="24"/>
            <w:szCs w:val="24"/>
            <w:u w:val="single"/>
          </w:rPr>
          <w:t>https://github.com/ViralPirates/viral-dte</w:t>
        </w:r>
      </w:hyperlink>
      <w:r>
        <w:rPr>
          <w:rFonts w:ascii="Times New Roman" w:eastAsia="Times New Roman" w:hAnsi="Times New Roman" w:cs="Times New Roman"/>
          <w:sz w:val="24"/>
          <w:szCs w:val="24"/>
        </w:rPr>
        <w:t xml:space="preserve">. </w:t>
      </w:r>
    </w:p>
    <w:p w:rsidR="00B53BDB" w:rsidRDefault="001913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Calculation of Average Nucleotide Identity</w:t>
      </w:r>
      <w:r>
        <w:rPr>
          <w:rFonts w:ascii="Times New Roman" w:eastAsia="Times New Roman" w:hAnsi="Times New Roman" w:cs="Times New Roman"/>
          <w:sz w:val="24"/>
          <w:szCs w:val="24"/>
        </w:rPr>
        <w:t xml:space="preserve">. All-vs-all average nucleotide identity (ANI) for our new isolates and existing </w:t>
      </w:r>
      <w:proofErr w:type="spellStart"/>
      <w:r>
        <w:rPr>
          <w:rFonts w:ascii="Times New Roman" w:eastAsia="Times New Roman" w:hAnsi="Times New Roman" w:cs="Times New Roman"/>
          <w:sz w:val="24"/>
          <w:szCs w:val="24"/>
        </w:rPr>
        <w:t>pelagiphages</w:t>
      </w:r>
      <w:proofErr w:type="spellEnd"/>
      <w:r>
        <w:rPr>
          <w:rFonts w:ascii="Times New Roman" w:eastAsia="Times New Roman" w:hAnsi="Times New Roman" w:cs="Times New Roman"/>
          <w:sz w:val="24"/>
          <w:szCs w:val="24"/>
        </w:rPr>
        <w:t xml:space="preserve"> using </w:t>
      </w:r>
      <w:proofErr w:type="spellStart"/>
      <w:r>
        <w:rPr>
          <w:rFonts w:ascii="Times New Roman" w:eastAsia="Times New Roman" w:hAnsi="Times New Roman" w:cs="Times New Roman"/>
          <w:sz w:val="24"/>
          <w:szCs w:val="24"/>
        </w:rPr>
        <w:t>nucmer</w:t>
      </w:r>
      <w:proofErr w:type="spellEnd"/>
      <w:r>
        <w:rPr>
          <w:rFonts w:ascii="Times New Roman" w:eastAsia="Times New Roman" w:hAnsi="Times New Roman" w:cs="Times New Roman"/>
          <w:sz w:val="24"/>
          <w:szCs w:val="24"/>
        </w:rPr>
        <w:t xml:space="preserve"> v.4.1 with the --</w:t>
      </w:r>
      <w:proofErr w:type="spellStart"/>
      <w:r>
        <w:rPr>
          <w:rFonts w:ascii="Times New Roman" w:eastAsia="Times New Roman" w:hAnsi="Times New Roman" w:cs="Times New Roman"/>
          <w:sz w:val="24"/>
          <w:szCs w:val="24"/>
        </w:rPr>
        <w:t>nooptimize</w:t>
      </w:r>
      <w:proofErr w:type="spellEnd"/>
      <w:r>
        <w:rPr>
          <w:rFonts w:ascii="Times New Roman" w:eastAsia="Times New Roman" w:hAnsi="Times New Roman" w:cs="Times New Roman"/>
          <w:sz w:val="24"/>
          <w:szCs w:val="24"/>
        </w:rPr>
        <w:t xml:space="preserve"> flag, followed by show-</w:t>
      </w:r>
      <w:proofErr w:type="spellStart"/>
      <w:r>
        <w:rPr>
          <w:rFonts w:ascii="Times New Roman" w:eastAsia="Times New Roman" w:hAnsi="Times New Roman" w:cs="Times New Roman"/>
          <w:sz w:val="24"/>
          <w:szCs w:val="24"/>
        </w:rPr>
        <w:t>coords</w:t>
      </w:r>
      <w:proofErr w:type="spellEnd"/>
      <w:r>
        <w:rPr>
          <w:rFonts w:ascii="Times New Roman" w:eastAsia="Times New Roman" w:hAnsi="Times New Roman" w:cs="Times New Roman"/>
          <w:sz w:val="24"/>
          <w:szCs w:val="24"/>
        </w:rPr>
        <w:t xml:space="preserve"> to convert the delta file into tabular format. ANI was calculated by taking the mean of all matching regions between two isolates.</w:t>
      </w:r>
    </w:p>
    <w:p w:rsidR="00B53BDB" w:rsidRDefault="00191300">
      <w:pPr>
        <w:rPr>
          <w:rFonts w:ascii="Times New Roman" w:eastAsia="Times New Roman" w:hAnsi="Times New Roman" w:cs="Times New Roman"/>
          <w:sz w:val="24"/>
          <w:szCs w:val="24"/>
        </w:rPr>
      </w:pPr>
      <w:r>
        <w:br/>
      </w:r>
      <w:r>
        <w:rPr>
          <w:rFonts w:ascii="Times New Roman" w:eastAsia="Times New Roman" w:hAnsi="Times New Roman" w:cs="Times New Roman"/>
          <w:i/>
          <w:sz w:val="24"/>
          <w:szCs w:val="24"/>
        </w:rPr>
        <w:t>Viral metagenomic recruitment.</w:t>
      </w:r>
      <w:r>
        <w:rPr>
          <w:rFonts w:ascii="Times New Roman" w:eastAsia="Times New Roman" w:hAnsi="Times New Roman" w:cs="Times New Roman"/>
          <w:sz w:val="24"/>
          <w:szCs w:val="24"/>
        </w:rPr>
        <w:t xml:space="preserve"> For assessing relative abundances of phage contigs in global datasets, a </w:t>
      </w:r>
      <w:proofErr w:type="spellStart"/>
      <w:r>
        <w:rPr>
          <w:rFonts w:ascii="Times New Roman" w:eastAsia="Times New Roman" w:hAnsi="Times New Roman" w:cs="Times New Roman"/>
          <w:sz w:val="24"/>
          <w:szCs w:val="24"/>
        </w:rPr>
        <w:t>virome</w:t>
      </w:r>
      <w:proofErr w:type="spellEnd"/>
      <w:r>
        <w:rPr>
          <w:rFonts w:ascii="Times New Roman" w:eastAsia="Times New Roman" w:hAnsi="Times New Roman" w:cs="Times New Roman"/>
          <w:sz w:val="24"/>
          <w:szCs w:val="24"/>
        </w:rPr>
        <w:t xml:space="preserve"> from the Western English Channel and all samples of the Global Ocean </w:t>
      </w:r>
      <w:proofErr w:type="spellStart"/>
      <w:r>
        <w:rPr>
          <w:rFonts w:ascii="Times New Roman" w:eastAsia="Times New Roman" w:hAnsi="Times New Roman" w:cs="Times New Roman"/>
          <w:sz w:val="24"/>
          <w:szCs w:val="24"/>
        </w:rPr>
        <w:t>Virome</w:t>
      </w:r>
      <w:proofErr w:type="spellEnd"/>
      <w:r>
        <w:rPr>
          <w:rFonts w:ascii="Times New Roman" w:eastAsia="Times New Roman" w:hAnsi="Times New Roman" w:cs="Times New Roman"/>
          <w:sz w:val="24"/>
          <w:szCs w:val="24"/>
        </w:rPr>
        <w:t xml:space="preserve"> dataset (GOV2) were used for recruitment </w:t>
      </w:r>
      <w:hyperlink r:id="rId71">
        <w:r>
          <w:rPr>
            <w:rFonts w:ascii="Times New Roman" w:eastAsia="Times New Roman" w:hAnsi="Times New Roman" w:cs="Times New Roman"/>
            <w:color w:val="000000"/>
            <w:sz w:val="24"/>
            <w:szCs w:val="24"/>
          </w:rPr>
          <w:t>[37, 38]</w:t>
        </w:r>
      </w:hyperlink>
      <w:r>
        <w:rPr>
          <w:rFonts w:ascii="Times New Roman" w:eastAsia="Times New Roman" w:hAnsi="Times New Roman" w:cs="Times New Roman"/>
          <w:sz w:val="24"/>
          <w:szCs w:val="24"/>
        </w:rPr>
        <w:t xml:space="preserve">. Metagenomic reads were downloaded from the European Nucleotide Archive ERR2625613 and subsampled to 5 million reads using </w:t>
      </w:r>
      <w:proofErr w:type="spellStart"/>
      <w:r>
        <w:rPr>
          <w:rFonts w:ascii="Times New Roman" w:eastAsia="Times New Roman" w:hAnsi="Times New Roman" w:cs="Times New Roman"/>
          <w:sz w:val="24"/>
          <w:szCs w:val="24"/>
        </w:rPr>
        <w:t>bbmap’s</w:t>
      </w:r>
      <w:proofErr w:type="spellEnd"/>
      <w:r>
        <w:rPr>
          <w:rFonts w:ascii="Times New Roman" w:eastAsia="Times New Roman" w:hAnsi="Times New Roman" w:cs="Times New Roman"/>
          <w:sz w:val="24"/>
          <w:szCs w:val="24"/>
        </w:rPr>
        <w:t xml:space="preserve"> </w:t>
      </w:r>
      <w:r>
        <w:rPr>
          <w:rFonts w:ascii="Courier" w:eastAsia="Courier" w:hAnsi="Courier" w:cs="Courier"/>
          <w:sz w:val="20"/>
          <w:szCs w:val="20"/>
        </w:rPr>
        <w:t>reformat.sh</w:t>
      </w:r>
      <w:r>
        <w:rPr>
          <w:rFonts w:ascii="Times New Roman" w:eastAsia="Times New Roman" w:hAnsi="Times New Roman" w:cs="Times New Roman"/>
          <w:sz w:val="24"/>
          <w:szCs w:val="24"/>
        </w:rPr>
        <w:t xml:space="preserve"> command. A bowtie2 </w:t>
      </w:r>
      <w:hyperlink r:id="rId72">
        <w:r>
          <w:rPr>
            <w:rFonts w:ascii="Times New Roman" w:eastAsia="Times New Roman" w:hAnsi="Times New Roman" w:cs="Times New Roman"/>
            <w:color w:val="000000"/>
            <w:sz w:val="24"/>
            <w:szCs w:val="24"/>
          </w:rPr>
          <w:t>[13]</w:t>
        </w:r>
      </w:hyperlink>
      <w:r>
        <w:rPr>
          <w:rFonts w:ascii="Times New Roman" w:eastAsia="Times New Roman" w:hAnsi="Times New Roman" w:cs="Times New Roman"/>
          <w:sz w:val="24"/>
          <w:szCs w:val="24"/>
        </w:rPr>
        <w:t xml:space="preserve"> index of dereplicated contigs was created from 25 known </w:t>
      </w:r>
      <w:proofErr w:type="spellStart"/>
      <w:r>
        <w:rPr>
          <w:rFonts w:ascii="Times New Roman" w:eastAsia="Times New Roman" w:hAnsi="Times New Roman" w:cs="Times New Roman"/>
          <w:sz w:val="24"/>
          <w:szCs w:val="24"/>
        </w:rPr>
        <w:t>pelagiphage</w:t>
      </w:r>
      <w:proofErr w:type="spellEnd"/>
      <w:r>
        <w:rPr>
          <w:rFonts w:ascii="Times New Roman" w:eastAsia="Times New Roman" w:hAnsi="Times New Roman" w:cs="Times New Roman"/>
          <w:sz w:val="24"/>
          <w:szCs w:val="24"/>
        </w:rPr>
        <w:t xml:space="preserve"> genomes from isolates </w:t>
      </w:r>
      <w:hyperlink r:id="rId73">
        <w:r>
          <w:rPr>
            <w:rFonts w:ascii="Times New Roman" w:eastAsia="Times New Roman" w:hAnsi="Times New Roman" w:cs="Times New Roman"/>
            <w:color w:val="000000"/>
            <w:sz w:val="24"/>
            <w:szCs w:val="24"/>
          </w:rPr>
          <w:t>[33, 34, 41]</w:t>
        </w:r>
      </w:hyperlink>
      <w:r>
        <w:rPr>
          <w:rFonts w:ascii="Times New Roman" w:eastAsia="Times New Roman" w:hAnsi="Times New Roman" w:cs="Times New Roman"/>
          <w:sz w:val="24"/>
          <w:szCs w:val="24"/>
        </w:rPr>
        <w:t xml:space="preserve">, LD28 phage P19250A </w:t>
      </w:r>
      <w:hyperlink r:id="rId74">
        <w:r>
          <w:rPr>
            <w:rFonts w:ascii="Times New Roman" w:eastAsia="Times New Roman" w:hAnsi="Times New Roman" w:cs="Times New Roman"/>
            <w:color w:val="000000"/>
            <w:sz w:val="24"/>
            <w:szCs w:val="24"/>
          </w:rPr>
          <w:t>[46]</w:t>
        </w:r>
      </w:hyperlink>
      <w:r>
        <w:rPr>
          <w:rFonts w:ascii="Times New Roman" w:eastAsia="Times New Roman" w:hAnsi="Times New Roman" w:cs="Times New Roman"/>
          <w:sz w:val="24"/>
          <w:szCs w:val="24"/>
        </w:rPr>
        <w:t xml:space="preserve"> and from this study six viral population representative genomes isolated on SAR11 hosts and one </w:t>
      </w:r>
      <w:proofErr w:type="spellStart"/>
      <w:r>
        <w:rPr>
          <w:rFonts w:ascii="Times New Roman" w:eastAsia="Times New Roman" w:hAnsi="Times New Roman" w:cs="Times New Roman"/>
          <w:sz w:val="24"/>
          <w:szCs w:val="24"/>
        </w:rPr>
        <w:t>Methylophilales</w:t>
      </w:r>
      <w:proofErr w:type="spellEnd"/>
      <w:r>
        <w:rPr>
          <w:rFonts w:ascii="Times New Roman" w:eastAsia="Times New Roman" w:hAnsi="Times New Roman" w:cs="Times New Roman"/>
          <w:sz w:val="24"/>
          <w:szCs w:val="24"/>
        </w:rPr>
        <w:t xml:space="preserve"> phage </w:t>
      </w:r>
      <w:r>
        <w:rPr>
          <w:rFonts w:ascii="Times New Roman" w:eastAsia="Times New Roman" w:hAnsi="Times New Roman" w:cs="Times New Roman"/>
          <w:i/>
          <w:sz w:val="24"/>
          <w:szCs w:val="24"/>
        </w:rPr>
        <w:t>Venkman</w:t>
      </w:r>
      <w:r>
        <w:rPr>
          <w:rFonts w:ascii="Times New Roman" w:eastAsia="Times New Roman" w:hAnsi="Times New Roman" w:cs="Times New Roman"/>
          <w:sz w:val="24"/>
          <w:szCs w:val="24"/>
        </w:rPr>
        <w:t xml:space="preserve"> isolated on OM43 host. Reads were mapped against the genomes for each metagenome sample using bowtie2 using these commands: </w:t>
      </w:r>
      <w:r>
        <w:rPr>
          <w:rFonts w:ascii="Courier" w:eastAsia="Courier" w:hAnsi="Courier" w:cs="Courier"/>
          <w:sz w:val="20"/>
          <w:szCs w:val="20"/>
        </w:rPr>
        <w:t>bowtie2 --seed 42 --non-deterministic</w:t>
      </w:r>
      <w:r>
        <w:rPr>
          <w:rFonts w:ascii="Times New Roman" w:eastAsia="Times New Roman" w:hAnsi="Times New Roman" w:cs="Times New Roman"/>
          <w:sz w:val="24"/>
          <w:szCs w:val="24"/>
        </w:rPr>
        <w:t xml:space="preserve">. To calculate coverage and Reads Per Kilobase of contig per Million reads (RPKM) we used </w:t>
      </w:r>
      <w:proofErr w:type="spellStart"/>
      <w:r>
        <w:rPr>
          <w:rFonts w:ascii="Times New Roman" w:eastAsia="Times New Roman" w:hAnsi="Times New Roman" w:cs="Times New Roman"/>
          <w:sz w:val="24"/>
          <w:szCs w:val="24"/>
        </w:rPr>
        <w:t>coverm</w:t>
      </w:r>
      <w:proofErr w:type="spellEnd"/>
      <w:r>
        <w:rPr>
          <w:rFonts w:ascii="Times New Roman" w:eastAsia="Times New Roman" w:hAnsi="Times New Roman" w:cs="Times New Roman"/>
          <w:sz w:val="24"/>
          <w:szCs w:val="24"/>
        </w:rPr>
        <w:t xml:space="preserve"> [reference], with the following commands: </w:t>
      </w:r>
      <w:proofErr w:type="spellStart"/>
      <w:r>
        <w:rPr>
          <w:rFonts w:ascii="Courier" w:eastAsia="Courier" w:hAnsi="Courier" w:cs="Courier"/>
          <w:sz w:val="20"/>
          <w:szCs w:val="20"/>
        </w:rPr>
        <w:t>coverm</w:t>
      </w:r>
      <w:proofErr w:type="spellEnd"/>
      <w:r>
        <w:rPr>
          <w:rFonts w:ascii="Courier" w:eastAsia="Courier" w:hAnsi="Courier" w:cs="Courier"/>
          <w:sz w:val="20"/>
          <w:szCs w:val="20"/>
        </w:rPr>
        <w:t xml:space="preserve"> contig --bam-files *.bam --min-read-percent-identity 0.9 --methods </w:t>
      </w:r>
      <w:proofErr w:type="spellStart"/>
      <w:r>
        <w:rPr>
          <w:rFonts w:ascii="Courier" w:eastAsia="Courier" w:hAnsi="Courier" w:cs="Courier"/>
          <w:sz w:val="20"/>
          <w:szCs w:val="20"/>
        </w:rPr>
        <w:t>rpkm</w:t>
      </w:r>
      <w:proofErr w:type="spellEnd"/>
      <w:r>
        <w:rPr>
          <w:rFonts w:ascii="Courier" w:eastAsia="Courier" w:hAnsi="Courier" w:cs="Courier"/>
          <w:sz w:val="20"/>
          <w:szCs w:val="20"/>
        </w:rPr>
        <w:t xml:space="preserve"> --min-covered-fraction 0.4</w:t>
      </w:r>
      <w:r>
        <w:rPr>
          <w:rFonts w:ascii="Courier New" w:eastAsia="Courier New" w:hAnsi="Courier New" w:cs="Courier New"/>
          <w:sz w:val="24"/>
          <w:szCs w:val="24"/>
        </w:rPr>
        <w:t>.</w:t>
      </w:r>
      <w:r>
        <w:rPr>
          <w:rFonts w:ascii="Times New Roman" w:eastAsia="Times New Roman" w:hAnsi="Times New Roman" w:cs="Times New Roman"/>
          <w:sz w:val="24"/>
          <w:szCs w:val="24"/>
        </w:rPr>
        <w:t xml:space="preserve"> To minimize false positive detection rates </w:t>
      </w:r>
      <w:hyperlink r:id="rId75">
        <w:r>
          <w:rPr>
            <w:rFonts w:ascii="Times New Roman" w:eastAsia="Times New Roman" w:hAnsi="Times New Roman" w:cs="Times New Roman"/>
            <w:color w:val="000000"/>
            <w:sz w:val="24"/>
            <w:szCs w:val="24"/>
          </w:rPr>
          <w:t>[32]</w:t>
        </w:r>
      </w:hyperlink>
      <w:r>
        <w:rPr>
          <w:rFonts w:ascii="Times New Roman" w:eastAsia="Times New Roman" w:hAnsi="Times New Roman" w:cs="Times New Roman"/>
          <w:sz w:val="24"/>
          <w:szCs w:val="24"/>
        </w:rPr>
        <w:t>, contigs that did not meet the 40% minimum genome coverage in a given sample were given an RPKM value of 0.</w:t>
      </w:r>
    </w:p>
    <w:p w:rsidR="00B53BDB" w:rsidRDefault="001913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Evaluation of isolation efficiency as a function of matching host and virus geography. </w:t>
      </w:r>
      <w:r>
        <w:rPr>
          <w:rFonts w:ascii="Times New Roman" w:eastAsia="Times New Roman" w:hAnsi="Times New Roman" w:cs="Times New Roman"/>
          <w:sz w:val="24"/>
          <w:szCs w:val="24"/>
        </w:rPr>
        <w:t xml:space="preserve">In total, 105 attempts were made for isolating viruses for SAR11 across the three host strains (HTCC7211: 35, HTCC1062: 40; H2P3α: 30). For each strain, the number of successful attempts were recorded in a vector, </w:t>
      </w:r>
      <w:r>
        <w:rPr>
          <w:rFonts w:ascii="Times New Roman" w:eastAsia="Times New Roman" w:hAnsi="Times New Roman" w:cs="Times New Roman"/>
          <w:i/>
          <w:sz w:val="24"/>
          <w:szCs w:val="24"/>
        </w:rPr>
        <w:t>v</w:t>
      </w:r>
      <w:r>
        <w:rPr>
          <w:rFonts w:ascii="Times New Roman" w:eastAsia="Times New Roman" w:hAnsi="Times New Roman" w:cs="Times New Roman"/>
          <w:i/>
          <w:sz w:val="24"/>
          <w:szCs w:val="24"/>
          <w:vertAlign w:val="subscript"/>
        </w:rPr>
        <w:t>s</w:t>
      </w:r>
      <w:r>
        <w:rPr>
          <w:rFonts w:ascii="Times New Roman" w:eastAsia="Times New Roman" w:hAnsi="Times New Roman" w:cs="Times New Roman"/>
          <w:sz w:val="24"/>
          <w:szCs w:val="24"/>
        </w:rPr>
        <w:t xml:space="preserve">, of length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where </w:t>
      </w:r>
      <w:r>
        <w:rPr>
          <w:rFonts w:ascii="Times New Roman" w:eastAsia="Times New Roman" w:hAnsi="Times New Roman" w:cs="Times New Roman"/>
          <w:i/>
          <w:sz w:val="24"/>
          <w:szCs w:val="24"/>
        </w:rPr>
        <w:t xml:space="preserve">n </w:t>
      </w:r>
      <w:r>
        <w:rPr>
          <w:rFonts w:ascii="Times New Roman" w:eastAsia="Times New Roman" w:hAnsi="Times New Roman" w:cs="Times New Roman"/>
          <w:sz w:val="24"/>
          <w:szCs w:val="24"/>
        </w:rPr>
        <w:t xml:space="preserve">is the number of attempts made to isolate a virus, such that </w:t>
      </w:r>
      <w:r>
        <w:rPr>
          <w:rFonts w:ascii="Times New Roman" w:eastAsia="Times New Roman" w:hAnsi="Times New Roman" w:cs="Times New Roman"/>
          <w:i/>
          <w:sz w:val="24"/>
          <w:szCs w:val="24"/>
        </w:rPr>
        <w:t>v</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=1 if </w:t>
      </w:r>
      <w:r>
        <w:rPr>
          <w:rFonts w:ascii="Times New Roman" w:eastAsia="Times New Roman" w:hAnsi="Times New Roman" w:cs="Times New Roman"/>
          <w:sz w:val="24"/>
          <w:szCs w:val="24"/>
        </w:rPr>
        <w:lastRenderedPageBreak/>
        <w:t xml:space="preserve">a successful attempt was made and </w:t>
      </w:r>
      <w:r>
        <w:rPr>
          <w:rFonts w:ascii="Times New Roman" w:eastAsia="Times New Roman" w:hAnsi="Times New Roman" w:cs="Times New Roman"/>
          <w:i/>
          <w:sz w:val="24"/>
          <w:szCs w:val="24"/>
        </w:rPr>
        <w:t>v</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=0 if an unsuccessful attempt was made. To test whether observed rates of success for H2P3 were significantly elevated compared to those for HTCC1062 and HTCC7211, the observed rates were evaluated against the null hypothesis that host strain did not make a difference to isolation success. Briefly, for each pair (H2P3 vs HTCC1062; H2P3α vs HTCC7211), the two vectors </w:t>
      </w:r>
      <w:r>
        <w:rPr>
          <w:rFonts w:ascii="Times New Roman" w:eastAsia="Times New Roman" w:hAnsi="Times New Roman" w:cs="Times New Roman"/>
          <w:i/>
          <w:sz w:val="24"/>
          <w:szCs w:val="24"/>
        </w:rPr>
        <w:t>v</w:t>
      </w:r>
      <w:r>
        <w:rPr>
          <w:rFonts w:ascii="Times New Roman" w:eastAsia="Times New Roman" w:hAnsi="Times New Roman" w:cs="Times New Roman"/>
          <w:i/>
          <w:sz w:val="24"/>
          <w:szCs w:val="24"/>
          <w:vertAlign w:val="subscript"/>
        </w:rPr>
        <w:t>s1</w:t>
      </w:r>
      <w:r>
        <w:rPr>
          <w:rFonts w:ascii="Times New Roman" w:eastAsia="Times New Roman" w:hAnsi="Times New Roman" w:cs="Times New Roman"/>
          <w:i/>
          <w:sz w:val="24"/>
          <w:szCs w:val="24"/>
        </w:rPr>
        <w:t xml:space="preserve"> and v</w:t>
      </w:r>
      <w:r>
        <w:rPr>
          <w:rFonts w:ascii="Times New Roman" w:eastAsia="Times New Roman" w:hAnsi="Times New Roman" w:cs="Times New Roman"/>
          <w:i/>
          <w:sz w:val="24"/>
          <w:szCs w:val="24"/>
          <w:vertAlign w:val="subscript"/>
        </w:rPr>
        <w:t>s2</w:t>
      </w:r>
      <w:r>
        <w:rPr>
          <w:rFonts w:ascii="Times New Roman" w:eastAsia="Times New Roman" w:hAnsi="Times New Roman" w:cs="Times New Roman"/>
          <w:sz w:val="24"/>
          <w:szCs w:val="24"/>
        </w:rPr>
        <w:t xml:space="preserve"> were concatenated, and then randomly subsampled 999 times with replacement to a size of the smallest value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between the vectors. The number of successes in each subsample were counted and the distribution of values across the 999 bootstraps was recorded.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values were calculated by evaluating how many times within the 999 bootstraps a value as extreme as the observed value had been recorded. </w:t>
      </w: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16S rRNA high-throughput amplicon sequencing and analysis</w:t>
      </w:r>
      <w:r>
        <w:rPr>
          <w:rFonts w:ascii="Times New Roman" w:eastAsia="Times New Roman" w:hAnsi="Times New Roman" w:cs="Times New Roman"/>
          <w:color w:val="000000"/>
          <w:sz w:val="24"/>
          <w:szCs w:val="24"/>
        </w:rPr>
        <w:t xml:space="preserve">. Genomic DNA was extracted using Qiagen </w:t>
      </w:r>
      <w:proofErr w:type="spellStart"/>
      <w:r>
        <w:rPr>
          <w:rFonts w:ascii="Times New Roman" w:eastAsia="Times New Roman" w:hAnsi="Times New Roman" w:cs="Times New Roman"/>
          <w:color w:val="000000"/>
          <w:sz w:val="24"/>
          <w:szCs w:val="24"/>
        </w:rPr>
        <w:t>DNeasy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PowerWater</w:t>
      </w:r>
      <w:proofErr w:type="spellEnd"/>
      <w:r>
        <w:rPr>
          <w:rFonts w:ascii="Times New Roman" w:eastAsia="Times New Roman" w:hAnsi="Times New Roman" w:cs="Times New Roman"/>
          <w:color w:val="000000"/>
          <w:sz w:val="24"/>
          <w:szCs w:val="24"/>
        </w:rPr>
        <w:t xml:space="preserve"> Kit (REF 14900-50-NF) from biomass retained on 0.2 µm PC filters </w:t>
      </w:r>
      <w:r>
        <w:rPr>
          <w:rFonts w:ascii="Times New Roman" w:eastAsia="Times New Roman" w:hAnsi="Times New Roman" w:cs="Times New Roman"/>
          <w:sz w:val="24"/>
          <w:szCs w:val="24"/>
        </w:rPr>
        <w:t xml:space="preserve">following </w:t>
      </w: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sz w:val="24"/>
          <w:szCs w:val="24"/>
        </w:rPr>
        <w:t xml:space="preserve">manufacturer's </w:t>
      </w:r>
      <w:r>
        <w:rPr>
          <w:rFonts w:ascii="Times New Roman" w:eastAsia="Times New Roman" w:hAnsi="Times New Roman" w:cs="Times New Roman"/>
          <w:color w:val="000000"/>
          <w:sz w:val="24"/>
          <w:szCs w:val="24"/>
        </w:rPr>
        <w:t>protocol with minor modificat</w:t>
      </w:r>
      <w:r>
        <w:rPr>
          <w:rFonts w:ascii="Times New Roman" w:eastAsia="Times New Roman" w:hAnsi="Times New Roman" w:cs="Times New Roman"/>
          <w:sz w:val="24"/>
          <w:szCs w:val="24"/>
        </w:rPr>
        <w:t>ions to increase the yield</w:t>
      </w:r>
      <w:r>
        <w:rPr>
          <w:rFonts w:ascii="Times New Roman" w:eastAsia="Times New Roman" w:hAnsi="Times New Roman" w:cs="Times New Roman"/>
          <w:color w:val="000000"/>
          <w:sz w:val="24"/>
          <w:szCs w:val="24"/>
        </w:rPr>
        <w:t xml:space="preserve">. Step 7 was modified from a 5 minute to 10 minute vortex bead beat. Step 21 was changed to have a 2 minute incubation with EB warmed to 55C. Amplification of the hypervariable V4 region of the 16S rRNA gene was performed using the 515fB (5'-GTGYCAGCMGCCGCGGTAA-3') and 806rB (5'-GGACTACNVGGGTWTCTAAT-3') primers. Libraries for each reaction were done attaching dual indices and Illumina adapters with the </w:t>
      </w:r>
      <w:proofErr w:type="spellStart"/>
      <w:r>
        <w:rPr>
          <w:rFonts w:ascii="Times New Roman" w:eastAsia="Times New Roman" w:hAnsi="Times New Roman" w:cs="Times New Roman"/>
          <w:color w:val="000000"/>
          <w:sz w:val="24"/>
          <w:szCs w:val="24"/>
        </w:rPr>
        <w:t>NexTera</w:t>
      </w:r>
      <w:proofErr w:type="spellEnd"/>
      <w:r>
        <w:rPr>
          <w:rFonts w:ascii="Times New Roman" w:eastAsia="Times New Roman" w:hAnsi="Times New Roman" w:cs="Times New Roman"/>
          <w:color w:val="000000"/>
          <w:sz w:val="24"/>
          <w:szCs w:val="24"/>
        </w:rPr>
        <w:t xml:space="preserve"> XT Index Kit (Illumina Inc.) Purified libraries were pooled and sequenced in a </w:t>
      </w:r>
      <w:proofErr w:type="spellStart"/>
      <w:r>
        <w:rPr>
          <w:rFonts w:ascii="Times New Roman" w:eastAsia="Times New Roman" w:hAnsi="Times New Roman" w:cs="Times New Roman"/>
          <w:color w:val="000000"/>
          <w:sz w:val="24"/>
          <w:szCs w:val="24"/>
        </w:rPr>
        <w:t>MiSeq</w:t>
      </w:r>
      <w:proofErr w:type="spellEnd"/>
      <w:r>
        <w:rPr>
          <w:rFonts w:ascii="Times New Roman" w:eastAsia="Times New Roman" w:hAnsi="Times New Roman" w:cs="Times New Roman"/>
          <w:color w:val="000000"/>
          <w:sz w:val="24"/>
          <w:szCs w:val="24"/>
        </w:rPr>
        <w:t xml:space="preserve"> platform. Primer sequences from paired-end </w:t>
      </w:r>
      <w:proofErr w:type="spellStart"/>
      <w:r>
        <w:rPr>
          <w:rFonts w:ascii="Times New Roman" w:eastAsia="Times New Roman" w:hAnsi="Times New Roman" w:cs="Times New Roman"/>
          <w:color w:val="000000"/>
          <w:sz w:val="24"/>
          <w:szCs w:val="24"/>
        </w:rPr>
        <w:t>fastq</w:t>
      </w:r>
      <w:proofErr w:type="spellEnd"/>
      <w:r>
        <w:rPr>
          <w:rFonts w:ascii="Times New Roman" w:eastAsia="Times New Roman" w:hAnsi="Times New Roman" w:cs="Times New Roman"/>
          <w:color w:val="000000"/>
          <w:sz w:val="24"/>
          <w:szCs w:val="24"/>
        </w:rPr>
        <w:t xml:space="preserve"> files were trimmed using </w:t>
      </w:r>
      <w:proofErr w:type="spellStart"/>
      <w:r>
        <w:rPr>
          <w:rFonts w:ascii="Times New Roman" w:eastAsia="Times New Roman" w:hAnsi="Times New Roman" w:cs="Times New Roman"/>
          <w:color w:val="000000"/>
          <w:sz w:val="24"/>
          <w:szCs w:val="24"/>
        </w:rPr>
        <w:t>CutAdapt</w:t>
      </w:r>
      <w:proofErr w:type="spellEnd"/>
      <w:r>
        <w:rPr>
          <w:rFonts w:ascii="Times New Roman" w:eastAsia="Times New Roman" w:hAnsi="Times New Roman" w:cs="Times New Roman"/>
          <w:color w:val="000000"/>
          <w:sz w:val="24"/>
          <w:szCs w:val="24"/>
        </w:rPr>
        <w:t xml:space="preserve"> </w:t>
      </w:r>
      <w:hyperlink r:id="rId76">
        <w:r>
          <w:rPr>
            <w:rFonts w:ascii="Times New Roman" w:eastAsia="Times New Roman" w:hAnsi="Times New Roman" w:cs="Times New Roman"/>
            <w:color w:val="000000"/>
            <w:sz w:val="24"/>
            <w:szCs w:val="24"/>
          </w:rPr>
          <w:t>[49]</w:t>
        </w:r>
      </w:hyperlink>
      <w:r>
        <w:rPr>
          <w:rFonts w:ascii="Times New Roman" w:eastAsia="Times New Roman" w:hAnsi="Times New Roman" w:cs="Times New Roman"/>
          <w:color w:val="000000"/>
          <w:sz w:val="24"/>
          <w:szCs w:val="24"/>
        </w:rPr>
        <w:t>. Trimmed sequences were quality filtered, dereplicated and merged with DADA2 R package (version 1.8</w:t>
      </w:r>
      <w:r>
        <w:rPr>
          <w:rFonts w:ascii="Times New Roman" w:eastAsia="Times New Roman" w:hAnsi="Times New Roman" w:cs="Times New Roman"/>
          <w:sz w:val="24"/>
          <w:szCs w:val="24"/>
        </w:rPr>
        <w:t xml:space="preserve"> </w:t>
      </w:r>
      <w:hyperlink r:id="rId77">
        <w:r>
          <w:rPr>
            <w:rFonts w:ascii="Times New Roman" w:eastAsia="Times New Roman" w:hAnsi="Times New Roman" w:cs="Times New Roman"/>
            <w:color w:val="000000"/>
            <w:sz w:val="24"/>
            <w:szCs w:val="24"/>
          </w:rPr>
          <w:t>[50]</w:t>
        </w:r>
      </w:hyperlink>
      <w:r>
        <w:rPr>
          <w:rFonts w:ascii="Times New Roman" w:eastAsia="Times New Roman" w:hAnsi="Times New Roman" w:cs="Times New Roman"/>
          <w:color w:val="000000"/>
          <w:sz w:val="24"/>
          <w:szCs w:val="24"/>
        </w:rPr>
        <w:t>).  Taxonomic assignment was performed using the “</w:t>
      </w:r>
      <w:proofErr w:type="spellStart"/>
      <w:r>
        <w:rPr>
          <w:rFonts w:ascii="Times New Roman" w:eastAsia="Times New Roman" w:hAnsi="Times New Roman" w:cs="Times New Roman"/>
          <w:color w:val="000000"/>
          <w:sz w:val="24"/>
          <w:szCs w:val="24"/>
        </w:rPr>
        <w:t>assignTaxonomy</w:t>
      </w:r>
      <w:proofErr w:type="spellEnd"/>
      <w:r>
        <w:rPr>
          <w:rFonts w:ascii="Times New Roman" w:eastAsia="Times New Roman" w:hAnsi="Times New Roman" w:cs="Times New Roman"/>
          <w:color w:val="000000"/>
          <w:sz w:val="24"/>
          <w:szCs w:val="24"/>
        </w:rPr>
        <w:t xml:space="preserve">” command within dada2 pipeline and silva_nr_v132 database </w:t>
      </w:r>
      <w:hyperlink r:id="rId78">
        <w:r>
          <w:rPr>
            <w:rFonts w:ascii="Times New Roman" w:eastAsia="Times New Roman" w:hAnsi="Times New Roman" w:cs="Times New Roman"/>
            <w:color w:val="000000"/>
            <w:sz w:val="24"/>
            <w:szCs w:val="24"/>
          </w:rPr>
          <w:t>[51]</w:t>
        </w:r>
      </w:hyperlink>
      <w:r>
        <w:rPr>
          <w:rFonts w:ascii="Times New Roman" w:eastAsia="Times New Roman" w:hAnsi="Times New Roman" w:cs="Times New Roman"/>
          <w:color w:val="000000"/>
          <w:sz w:val="24"/>
          <w:szCs w:val="24"/>
        </w:rPr>
        <w:t xml:space="preserve"> as training set. SAR11 ASVs were extracted for further characterization using </w:t>
      </w:r>
      <w:proofErr w:type="spellStart"/>
      <w:r>
        <w:rPr>
          <w:rFonts w:ascii="Times New Roman" w:eastAsia="Times New Roman" w:hAnsi="Times New Roman" w:cs="Times New Roman"/>
          <w:color w:val="000000"/>
          <w:sz w:val="24"/>
          <w:szCs w:val="24"/>
        </w:rPr>
        <w:t>Phyloassigner</w:t>
      </w:r>
      <w:proofErr w:type="spellEnd"/>
      <w:r>
        <w:rPr>
          <w:rFonts w:ascii="Times New Roman" w:eastAsia="Times New Roman" w:hAnsi="Times New Roman" w:cs="Times New Roman"/>
          <w:color w:val="000000"/>
          <w:sz w:val="24"/>
          <w:szCs w:val="24"/>
        </w:rPr>
        <w:t xml:space="preserve"> v6.166 </w:t>
      </w:r>
      <w:hyperlink r:id="rId79">
        <w:r>
          <w:rPr>
            <w:rFonts w:ascii="Times New Roman" w:eastAsia="Times New Roman" w:hAnsi="Times New Roman" w:cs="Times New Roman"/>
            <w:color w:val="000000"/>
            <w:sz w:val="24"/>
            <w:szCs w:val="24"/>
          </w:rPr>
          <w:t>[52]</w:t>
        </w:r>
      </w:hyperlink>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oligotyping</w:t>
      </w:r>
      <w:proofErr w:type="spellEnd"/>
      <w:r>
        <w:rPr>
          <w:rFonts w:ascii="Times New Roman" w:eastAsia="Times New Roman" w:hAnsi="Times New Roman" w:cs="Times New Roman"/>
          <w:color w:val="000000"/>
          <w:sz w:val="24"/>
          <w:szCs w:val="24"/>
        </w:rPr>
        <w:t xml:space="preserve"> </w:t>
      </w:r>
      <w:hyperlink r:id="rId80">
        <w:r>
          <w:rPr>
            <w:rFonts w:ascii="Times New Roman" w:eastAsia="Times New Roman" w:hAnsi="Times New Roman" w:cs="Times New Roman"/>
            <w:color w:val="000000"/>
            <w:sz w:val="24"/>
            <w:szCs w:val="24"/>
          </w:rPr>
          <w:t>[53]</w:t>
        </w:r>
      </w:hyperlink>
      <w:r>
        <w:rPr>
          <w:rFonts w:ascii="Times New Roman" w:eastAsia="Times New Roman" w:hAnsi="Times New Roman" w:cs="Times New Roman"/>
          <w:color w:val="000000"/>
          <w:sz w:val="24"/>
          <w:szCs w:val="24"/>
        </w:rPr>
        <w:t xml:space="preserve">. SAR11 phylogenetic database SAR11_Phy_DB used in this study is available at </w:t>
      </w:r>
      <w:hyperlink r:id="rId81">
        <w:r>
          <w:rPr>
            <w:rFonts w:ascii="Times New Roman" w:eastAsia="Times New Roman" w:hAnsi="Times New Roman" w:cs="Times New Roman"/>
            <w:color w:val="0000FF"/>
            <w:sz w:val="24"/>
            <w:szCs w:val="24"/>
            <w:u w:val="single"/>
          </w:rPr>
          <w:t>https://www.github.com/lbolanos32/NAAMES_2020</w:t>
        </w:r>
      </w:hyperlink>
      <w:r>
        <w:rPr>
          <w:rFonts w:ascii="Times New Roman" w:eastAsia="Times New Roman" w:hAnsi="Times New Roman" w:cs="Times New Roman"/>
          <w:color w:val="000000"/>
          <w:sz w:val="24"/>
          <w:szCs w:val="24"/>
        </w:rPr>
        <w:t xml:space="preserve">. Relative contribution </w:t>
      </w:r>
      <w:proofErr w:type="spellStart"/>
      <w:r>
        <w:rPr>
          <w:rFonts w:ascii="Times New Roman" w:eastAsia="Times New Roman" w:hAnsi="Times New Roman" w:cs="Times New Roman"/>
          <w:color w:val="000000"/>
          <w:sz w:val="24"/>
          <w:szCs w:val="24"/>
        </w:rPr>
        <w:t>barplots</w:t>
      </w:r>
      <w:proofErr w:type="spellEnd"/>
      <w:r>
        <w:rPr>
          <w:rFonts w:ascii="Times New Roman" w:eastAsia="Times New Roman" w:hAnsi="Times New Roman" w:cs="Times New Roman"/>
          <w:color w:val="000000"/>
          <w:sz w:val="24"/>
          <w:szCs w:val="24"/>
        </w:rPr>
        <w:t xml:space="preserve"> were done in R using ggplot2 </w:t>
      </w:r>
      <w:hyperlink r:id="rId82">
        <w:r>
          <w:rPr>
            <w:rFonts w:ascii="Times New Roman" w:eastAsia="Times New Roman" w:hAnsi="Times New Roman" w:cs="Times New Roman"/>
            <w:color w:val="000000"/>
            <w:sz w:val="24"/>
            <w:szCs w:val="24"/>
          </w:rPr>
          <w:t>[54]</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and edited in </w:t>
      </w:r>
      <w:proofErr w:type="spellStart"/>
      <w:r>
        <w:rPr>
          <w:rFonts w:ascii="Times New Roman" w:eastAsia="Times New Roman" w:hAnsi="Times New Roman" w:cs="Times New Roman"/>
          <w:color w:val="000000"/>
          <w:sz w:val="24"/>
          <w:szCs w:val="24"/>
        </w:rPr>
        <w:t>inkscape</w:t>
      </w:r>
      <w:proofErr w:type="spellEnd"/>
      <w:r>
        <w:rPr>
          <w:rFonts w:ascii="Times New Roman" w:eastAsia="Times New Roman" w:hAnsi="Times New Roman" w:cs="Times New Roman"/>
          <w:color w:val="000000"/>
          <w:sz w:val="24"/>
          <w:szCs w:val="24"/>
        </w:rPr>
        <w:t xml:space="preserve"> (</w:t>
      </w:r>
      <w:hyperlink r:id="rId83">
        <w:r>
          <w:rPr>
            <w:rFonts w:ascii="Times New Roman" w:eastAsia="Times New Roman" w:hAnsi="Times New Roman" w:cs="Times New Roman"/>
            <w:color w:val="0000FF"/>
            <w:sz w:val="24"/>
            <w:szCs w:val="24"/>
            <w:u w:val="single"/>
          </w:rPr>
          <w:t>www.inkscape.org</w:t>
        </w:r>
      </w:hyperlink>
      <w:r>
        <w:rPr>
          <w:rFonts w:ascii="Times New Roman" w:eastAsia="Times New Roman" w:hAnsi="Times New Roman" w:cs="Times New Roman"/>
          <w:color w:val="000000"/>
          <w:sz w:val="24"/>
          <w:szCs w:val="24"/>
        </w:rPr>
        <w:t>) for aesthetics.</w:t>
      </w:r>
      <w:r>
        <w:rPr>
          <w:rFonts w:ascii="Times New Roman" w:eastAsia="Times New Roman" w:hAnsi="Times New Roman" w:cs="Times New Roman"/>
          <w:sz w:val="24"/>
          <w:szCs w:val="24"/>
        </w:rPr>
        <w:br/>
      </w:r>
    </w:p>
    <w:p w:rsidR="00B53BDB" w:rsidRDefault="00191300">
      <w:pPr>
        <w:spacing w:before="240" w:after="2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Supplementary References </w:t>
      </w:r>
    </w:p>
    <w:p w:rsidR="00B53BDB" w:rsidRDefault="00B53BDB">
      <w:pPr>
        <w:rPr>
          <w:rFonts w:ascii="Times New Roman" w:eastAsia="Times New Roman" w:hAnsi="Times New Roman" w:cs="Times New Roman"/>
        </w:rPr>
      </w:pPr>
    </w:p>
    <w:p w:rsidR="00B53BDB" w:rsidRDefault="00191300">
      <w:pPr>
        <w:widowControl w:val="0"/>
        <w:pBdr>
          <w:top w:val="nil"/>
          <w:left w:val="nil"/>
          <w:bottom w:val="nil"/>
          <w:right w:val="nil"/>
          <w:between w:val="nil"/>
        </w:pBdr>
        <w:spacing w:before="220"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ab/>
      </w:r>
      <w:hyperlink r:id="rId84">
        <w:r>
          <w:rPr>
            <w:rFonts w:ascii="Times New Roman" w:eastAsia="Times New Roman" w:hAnsi="Times New Roman" w:cs="Times New Roman"/>
            <w:color w:val="000000"/>
          </w:rPr>
          <w:t xml:space="preserve">Henson MW, </w:t>
        </w:r>
        <w:proofErr w:type="spellStart"/>
        <w:r>
          <w:rPr>
            <w:rFonts w:ascii="Times New Roman" w:eastAsia="Times New Roman" w:hAnsi="Times New Roman" w:cs="Times New Roman"/>
            <w:color w:val="000000"/>
          </w:rPr>
          <w:t>Pitre</w:t>
        </w:r>
        <w:proofErr w:type="spellEnd"/>
        <w:r>
          <w:rPr>
            <w:rFonts w:ascii="Times New Roman" w:eastAsia="Times New Roman" w:hAnsi="Times New Roman" w:cs="Times New Roman"/>
            <w:color w:val="000000"/>
          </w:rPr>
          <w:t xml:space="preserve"> DM, </w:t>
        </w:r>
        <w:proofErr w:type="spellStart"/>
        <w:r>
          <w:rPr>
            <w:rFonts w:ascii="Times New Roman" w:eastAsia="Times New Roman" w:hAnsi="Times New Roman" w:cs="Times New Roman"/>
            <w:color w:val="000000"/>
          </w:rPr>
          <w:t>Weckhorst</w:t>
        </w:r>
        <w:proofErr w:type="spellEnd"/>
        <w:r>
          <w:rPr>
            <w:rFonts w:ascii="Times New Roman" w:eastAsia="Times New Roman" w:hAnsi="Times New Roman" w:cs="Times New Roman"/>
            <w:color w:val="000000"/>
          </w:rPr>
          <w:t xml:space="preserve"> JL, Celeste </w:t>
        </w:r>
        <w:proofErr w:type="spellStart"/>
        <w:r>
          <w:rPr>
            <w:rFonts w:ascii="Times New Roman" w:eastAsia="Times New Roman" w:hAnsi="Times New Roman" w:cs="Times New Roman"/>
            <w:color w:val="000000"/>
          </w:rPr>
          <w:t>Lanclos</w:t>
        </w:r>
        <w:proofErr w:type="spellEnd"/>
        <w:r>
          <w:rPr>
            <w:rFonts w:ascii="Times New Roman" w:eastAsia="Times New Roman" w:hAnsi="Times New Roman" w:cs="Times New Roman"/>
            <w:color w:val="000000"/>
          </w:rPr>
          <w:t xml:space="preserve"> V, Webber AT, Cameron Thrash J. Artificial Seawater Media Facilitate Cultivating Members of the Microbial Majority from the Gulf of Mexico. </w:t>
        </w:r>
      </w:hyperlink>
      <w:hyperlink r:id="rId85">
        <w:r>
          <w:rPr>
            <w:rFonts w:ascii="Times New Roman" w:eastAsia="Times New Roman" w:hAnsi="Times New Roman" w:cs="Times New Roman"/>
            <w:i/>
            <w:color w:val="000000"/>
          </w:rPr>
          <w:t>American Society for Microbiology</w:t>
        </w:r>
      </w:hyperlink>
      <w:hyperlink r:id="rId86">
        <w:r>
          <w:rPr>
            <w:rFonts w:ascii="Times New Roman" w:eastAsia="Times New Roman" w:hAnsi="Times New Roman" w:cs="Times New Roman"/>
            <w:color w:val="000000"/>
          </w:rPr>
          <w:t xml:space="preserve"> 2016; </w:t>
        </w:r>
      </w:hyperlink>
      <w:hyperlink r:id="rId87">
        <w:r>
          <w:rPr>
            <w:rFonts w:ascii="Times New Roman" w:eastAsia="Times New Roman" w:hAnsi="Times New Roman" w:cs="Times New Roman"/>
            <w:b/>
            <w:color w:val="000000"/>
          </w:rPr>
          <w:t>1</w:t>
        </w:r>
      </w:hyperlink>
      <w:hyperlink r:id="rId88">
        <w:r>
          <w:rPr>
            <w:rFonts w:ascii="Times New Roman" w:eastAsia="Times New Roman" w:hAnsi="Times New Roman" w:cs="Times New Roman"/>
            <w:color w:val="000000"/>
          </w:rPr>
          <w:t>: 1–9.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color w:val="000000"/>
        </w:rPr>
        <w:tab/>
      </w:r>
      <w:hyperlink r:id="rId89">
        <w:proofErr w:type="spellStart"/>
        <w:r>
          <w:rPr>
            <w:rFonts w:ascii="Times New Roman" w:eastAsia="Times New Roman" w:hAnsi="Times New Roman" w:cs="Times New Roman"/>
            <w:color w:val="000000"/>
          </w:rPr>
          <w:t>Carini</w:t>
        </w:r>
        <w:proofErr w:type="spellEnd"/>
        <w:r>
          <w:rPr>
            <w:rFonts w:ascii="Times New Roman" w:eastAsia="Times New Roman" w:hAnsi="Times New Roman" w:cs="Times New Roman"/>
            <w:color w:val="000000"/>
          </w:rPr>
          <w:t xml:space="preserve"> P, Steindler L, </w:t>
        </w:r>
        <w:proofErr w:type="spellStart"/>
        <w:r>
          <w:rPr>
            <w:rFonts w:ascii="Times New Roman" w:eastAsia="Times New Roman" w:hAnsi="Times New Roman" w:cs="Times New Roman"/>
            <w:color w:val="000000"/>
          </w:rPr>
          <w:t>Beszteri</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Giovannoni</w:t>
        </w:r>
        <w:proofErr w:type="spellEnd"/>
        <w:r>
          <w:rPr>
            <w:rFonts w:ascii="Times New Roman" w:eastAsia="Times New Roman" w:hAnsi="Times New Roman" w:cs="Times New Roman"/>
            <w:color w:val="000000"/>
          </w:rPr>
          <w:t xml:space="preserve"> SJ. Nutrient requirements for growth of the extreme oligotroph ‘</w:t>
        </w:r>
        <w:proofErr w:type="spellStart"/>
        <w:r>
          <w:rPr>
            <w:rFonts w:ascii="Times New Roman" w:eastAsia="Times New Roman" w:hAnsi="Times New Roman" w:cs="Times New Roman"/>
            <w:color w:val="000000"/>
          </w:rPr>
          <w:t>Candidatus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Pelagibacter</w:t>
        </w:r>
        <w:proofErr w:type="spellEnd"/>
        <w:r>
          <w:rPr>
            <w:rFonts w:ascii="Times New Roman" w:eastAsia="Times New Roman" w:hAnsi="Times New Roman" w:cs="Times New Roman"/>
            <w:color w:val="000000"/>
          </w:rPr>
          <w:t xml:space="preserve"> ubique’ HTCC1062 on a defined medium. </w:t>
        </w:r>
      </w:hyperlink>
      <w:hyperlink r:id="rId90">
        <w:r>
          <w:rPr>
            <w:rFonts w:ascii="Times New Roman" w:eastAsia="Times New Roman" w:hAnsi="Times New Roman" w:cs="Times New Roman"/>
            <w:i/>
            <w:color w:val="000000"/>
          </w:rPr>
          <w:t>ISME J</w:t>
        </w:r>
      </w:hyperlink>
      <w:hyperlink r:id="rId91">
        <w:r>
          <w:rPr>
            <w:rFonts w:ascii="Times New Roman" w:eastAsia="Times New Roman" w:hAnsi="Times New Roman" w:cs="Times New Roman"/>
            <w:color w:val="000000"/>
          </w:rPr>
          <w:t xml:space="preserve"> 2013; </w:t>
        </w:r>
      </w:hyperlink>
      <w:hyperlink r:id="rId92">
        <w:r>
          <w:rPr>
            <w:rFonts w:ascii="Times New Roman" w:eastAsia="Times New Roman" w:hAnsi="Times New Roman" w:cs="Times New Roman"/>
            <w:b/>
            <w:color w:val="000000"/>
          </w:rPr>
          <w:t>7</w:t>
        </w:r>
      </w:hyperlink>
      <w:hyperlink r:id="rId93">
        <w:r>
          <w:rPr>
            <w:rFonts w:ascii="Times New Roman" w:eastAsia="Times New Roman" w:hAnsi="Times New Roman" w:cs="Times New Roman"/>
            <w:color w:val="000000"/>
          </w:rPr>
          <w:t>: 592–602.</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w:t>
      </w:r>
      <w:r>
        <w:rPr>
          <w:rFonts w:ascii="Times New Roman" w:eastAsia="Times New Roman" w:hAnsi="Times New Roman" w:cs="Times New Roman"/>
          <w:color w:val="000000"/>
        </w:rPr>
        <w:tab/>
      </w:r>
      <w:hyperlink r:id="rId94">
        <w:proofErr w:type="spellStart"/>
        <w:r>
          <w:rPr>
            <w:rFonts w:ascii="Times New Roman" w:eastAsia="Times New Roman" w:hAnsi="Times New Roman" w:cs="Times New Roman"/>
            <w:color w:val="000000"/>
          </w:rPr>
          <w:t>Pruesse</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Peplies</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Glöckner</w:t>
        </w:r>
        <w:proofErr w:type="spellEnd"/>
        <w:r>
          <w:rPr>
            <w:rFonts w:ascii="Times New Roman" w:eastAsia="Times New Roman" w:hAnsi="Times New Roman" w:cs="Times New Roman"/>
            <w:color w:val="000000"/>
          </w:rPr>
          <w:t xml:space="preserve"> FO. SINA: accurate high-throughput multiple sequence alignment of ribosomal RNA genes. </w:t>
        </w:r>
      </w:hyperlink>
      <w:hyperlink r:id="rId95">
        <w:r>
          <w:rPr>
            <w:rFonts w:ascii="Times New Roman" w:eastAsia="Times New Roman" w:hAnsi="Times New Roman" w:cs="Times New Roman"/>
            <w:i/>
            <w:color w:val="000000"/>
          </w:rPr>
          <w:t>Bioinformatics</w:t>
        </w:r>
      </w:hyperlink>
      <w:hyperlink r:id="rId96">
        <w:r>
          <w:rPr>
            <w:rFonts w:ascii="Times New Roman" w:eastAsia="Times New Roman" w:hAnsi="Times New Roman" w:cs="Times New Roman"/>
            <w:color w:val="000000"/>
          </w:rPr>
          <w:t xml:space="preserve"> 2012; </w:t>
        </w:r>
      </w:hyperlink>
      <w:hyperlink r:id="rId97">
        <w:r>
          <w:rPr>
            <w:rFonts w:ascii="Times New Roman" w:eastAsia="Times New Roman" w:hAnsi="Times New Roman" w:cs="Times New Roman"/>
            <w:b/>
            <w:color w:val="000000"/>
          </w:rPr>
          <w:t>28</w:t>
        </w:r>
      </w:hyperlink>
      <w:hyperlink r:id="rId98">
        <w:r>
          <w:rPr>
            <w:rFonts w:ascii="Times New Roman" w:eastAsia="Times New Roman" w:hAnsi="Times New Roman" w:cs="Times New Roman"/>
            <w:color w:val="000000"/>
          </w:rPr>
          <w:t>: 1823–1829.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Pr>
          <w:rFonts w:ascii="Times New Roman" w:eastAsia="Times New Roman" w:hAnsi="Times New Roman" w:cs="Times New Roman"/>
          <w:color w:val="000000"/>
        </w:rPr>
        <w:tab/>
      </w:r>
      <w:hyperlink r:id="rId99">
        <w:proofErr w:type="spellStart"/>
        <w:r>
          <w:rPr>
            <w:rFonts w:ascii="Times New Roman" w:eastAsia="Times New Roman" w:hAnsi="Times New Roman" w:cs="Times New Roman"/>
            <w:color w:val="000000"/>
          </w:rPr>
          <w:t>Notredame</w:t>
        </w:r>
        <w:proofErr w:type="spellEnd"/>
        <w:r>
          <w:rPr>
            <w:rFonts w:ascii="Times New Roman" w:eastAsia="Times New Roman" w:hAnsi="Times New Roman" w:cs="Times New Roman"/>
            <w:color w:val="000000"/>
          </w:rPr>
          <w:t xml:space="preserve"> C, Higgins DG, </w:t>
        </w:r>
        <w:proofErr w:type="spellStart"/>
        <w:r>
          <w:rPr>
            <w:rFonts w:ascii="Times New Roman" w:eastAsia="Times New Roman" w:hAnsi="Times New Roman" w:cs="Times New Roman"/>
            <w:color w:val="000000"/>
          </w:rPr>
          <w:t>Heringa</w:t>
        </w:r>
        <w:proofErr w:type="spellEnd"/>
        <w:r>
          <w:rPr>
            <w:rFonts w:ascii="Times New Roman" w:eastAsia="Times New Roman" w:hAnsi="Times New Roman" w:cs="Times New Roman"/>
            <w:color w:val="000000"/>
          </w:rPr>
          <w:t xml:space="preserve"> J. T-Coffee: A novel method for fast and accurate multiple sequence alignment. </w:t>
        </w:r>
      </w:hyperlink>
      <w:hyperlink r:id="rId100">
        <w:r>
          <w:rPr>
            <w:rFonts w:ascii="Times New Roman" w:eastAsia="Times New Roman" w:hAnsi="Times New Roman" w:cs="Times New Roman"/>
            <w:i/>
            <w:color w:val="000000"/>
          </w:rPr>
          <w:t>J Mol Biol</w:t>
        </w:r>
      </w:hyperlink>
      <w:hyperlink r:id="rId101">
        <w:r>
          <w:rPr>
            <w:rFonts w:ascii="Times New Roman" w:eastAsia="Times New Roman" w:hAnsi="Times New Roman" w:cs="Times New Roman"/>
            <w:color w:val="000000"/>
          </w:rPr>
          <w:t xml:space="preserve"> 2000; </w:t>
        </w:r>
      </w:hyperlink>
      <w:hyperlink r:id="rId102">
        <w:r>
          <w:rPr>
            <w:rFonts w:ascii="Times New Roman" w:eastAsia="Times New Roman" w:hAnsi="Times New Roman" w:cs="Times New Roman"/>
            <w:b/>
            <w:color w:val="000000"/>
          </w:rPr>
          <w:t>302</w:t>
        </w:r>
      </w:hyperlink>
      <w:hyperlink r:id="rId103">
        <w:r>
          <w:rPr>
            <w:rFonts w:ascii="Times New Roman" w:eastAsia="Times New Roman" w:hAnsi="Times New Roman" w:cs="Times New Roman"/>
            <w:color w:val="000000"/>
          </w:rPr>
          <w:t>: 205–217.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color w:val="000000"/>
        </w:rPr>
        <w:tab/>
      </w:r>
      <w:hyperlink r:id="rId104">
        <w:r>
          <w:rPr>
            <w:rFonts w:ascii="Times New Roman" w:eastAsia="Times New Roman" w:hAnsi="Times New Roman" w:cs="Times New Roman"/>
            <w:color w:val="000000"/>
          </w:rPr>
          <w:t xml:space="preserve">Talavera G, </w:t>
        </w:r>
        <w:proofErr w:type="spellStart"/>
        <w:r>
          <w:rPr>
            <w:rFonts w:ascii="Times New Roman" w:eastAsia="Times New Roman" w:hAnsi="Times New Roman" w:cs="Times New Roman"/>
            <w:color w:val="000000"/>
          </w:rPr>
          <w:t>Castresana</w:t>
        </w:r>
        <w:proofErr w:type="spellEnd"/>
        <w:r>
          <w:rPr>
            <w:rFonts w:ascii="Times New Roman" w:eastAsia="Times New Roman" w:hAnsi="Times New Roman" w:cs="Times New Roman"/>
            <w:color w:val="000000"/>
          </w:rPr>
          <w:t xml:space="preserve"> J. Improvement of phylogenies after removing divergent and ambiguously aligned blocks from protein sequence alignments. </w:t>
        </w:r>
      </w:hyperlink>
      <w:hyperlink r:id="rId105">
        <w:r>
          <w:rPr>
            <w:rFonts w:ascii="Times New Roman" w:eastAsia="Times New Roman" w:hAnsi="Times New Roman" w:cs="Times New Roman"/>
            <w:i/>
            <w:color w:val="000000"/>
          </w:rPr>
          <w:t>Syst Biol</w:t>
        </w:r>
      </w:hyperlink>
      <w:hyperlink r:id="rId106">
        <w:r>
          <w:rPr>
            <w:rFonts w:ascii="Times New Roman" w:eastAsia="Times New Roman" w:hAnsi="Times New Roman" w:cs="Times New Roman"/>
            <w:color w:val="000000"/>
          </w:rPr>
          <w:t xml:space="preserve"> 2007; </w:t>
        </w:r>
      </w:hyperlink>
      <w:hyperlink r:id="rId107">
        <w:r>
          <w:rPr>
            <w:rFonts w:ascii="Times New Roman" w:eastAsia="Times New Roman" w:hAnsi="Times New Roman" w:cs="Times New Roman"/>
            <w:b/>
            <w:color w:val="000000"/>
          </w:rPr>
          <w:t>56</w:t>
        </w:r>
      </w:hyperlink>
      <w:hyperlink r:id="rId108">
        <w:r>
          <w:rPr>
            <w:rFonts w:ascii="Times New Roman" w:eastAsia="Times New Roman" w:hAnsi="Times New Roman" w:cs="Times New Roman"/>
            <w:color w:val="000000"/>
          </w:rPr>
          <w:t>: 564–577.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6. </w:t>
      </w:r>
      <w:r>
        <w:rPr>
          <w:rFonts w:ascii="Times New Roman" w:eastAsia="Times New Roman" w:hAnsi="Times New Roman" w:cs="Times New Roman"/>
          <w:color w:val="000000"/>
        </w:rPr>
        <w:tab/>
      </w:r>
      <w:hyperlink r:id="rId109">
        <w:r>
          <w:rPr>
            <w:rFonts w:ascii="Times New Roman" w:eastAsia="Times New Roman" w:hAnsi="Times New Roman" w:cs="Times New Roman"/>
            <w:color w:val="000000"/>
          </w:rPr>
          <w:t xml:space="preserve">Guindon S, </w:t>
        </w:r>
        <w:proofErr w:type="spellStart"/>
        <w:r>
          <w:rPr>
            <w:rFonts w:ascii="Times New Roman" w:eastAsia="Times New Roman" w:hAnsi="Times New Roman" w:cs="Times New Roman"/>
            <w:color w:val="000000"/>
          </w:rPr>
          <w:t>Lethiec</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Duroux</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Gascuel</w:t>
        </w:r>
        <w:proofErr w:type="spellEnd"/>
        <w:r>
          <w:rPr>
            <w:rFonts w:ascii="Times New Roman" w:eastAsia="Times New Roman" w:hAnsi="Times New Roman" w:cs="Times New Roman"/>
            <w:color w:val="000000"/>
          </w:rPr>
          <w:t xml:space="preserve"> O. PHYML Online--a web server for fast maximum likelihood-based phylogenetic inference. </w:t>
        </w:r>
      </w:hyperlink>
      <w:hyperlink r:id="rId110">
        <w:r>
          <w:rPr>
            <w:rFonts w:ascii="Times New Roman" w:eastAsia="Times New Roman" w:hAnsi="Times New Roman" w:cs="Times New Roman"/>
            <w:i/>
            <w:color w:val="000000"/>
          </w:rPr>
          <w:t>Nucleic Acids Res</w:t>
        </w:r>
      </w:hyperlink>
      <w:hyperlink r:id="rId111">
        <w:r>
          <w:rPr>
            <w:rFonts w:ascii="Times New Roman" w:eastAsia="Times New Roman" w:hAnsi="Times New Roman" w:cs="Times New Roman"/>
            <w:color w:val="000000"/>
          </w:rPr>
          <w:t xml:space="preserve"> 2005; </w:t>
        </w:r>
      </w:hyperlink>
      <w:hyperlink r:id="rId112">
        <w:r>
          <w:rPr>
            <w:rFonts w:ascii="Times New Roman" w:eastAsia="Times New Roman" w:hAnsi="Times New Roman" w:cs="Times New Roman"/>
            <w:b/>
            <w:color w:val="000000"/>
          </w:rPr>
          <w:t>33</w:t>
        </w:r>
      </w:hyperlink>
      <w:hyperlink r:id="rId113">
        <w:r>
          <w:rPr>
            <w:rFonts w:ascii="Times New Roman" w:eastAsia="Times New Roman" w:hAnsi="Times New Roman" w:cs="Times New Roman"/>
            <w:color w:val="000000"/>
          </w:rPr>
          <w:t>: W557–9.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color w:val="000000"/>
        </w:rPr>
        <w:tab/>
      </w:r>
      <w:hyperlink r:id="rId114">
        <w:proofErr w:type="spellStart"/>
        <w:r>
          <w:rPr>
            <w:rFonts w:ascii="Times New Roman" w:eastAsia="Times New Roman" w:hAnsi="Times New Roman" w:cs="Times New Roman"/>
            <w:color w:val="000000"/>
          </w:rPr>
          <w:t>Carini</w:t>
        </w:r>
        <w:proofErr w:type="spellEnd"/>
        <w:r>
          <w:rPr>
            <w:rFonts w:ascii="Times New Roman" w:eastAsia="Times New Roman" w:hAnsi="Times New Roman" w:cs="Times New Roman"/>
            <w:color w:val="000000"/>
          </w:rPr>
          <w:t xml:space="preserve"> P, Campbell EO, </w:t>
        </w:r>
        <w:proofErr w:type="spellStart"/>
        <w:r>
          <w:rPr>
            <w:rFonts w:ascii="Times New Roman" w:eastAsia="Times New Roman" w:hAnsi="Times New Roman" w:cs="Times New Roman"/>
            <w:color w:val="000000"/>
          </w:rPr>
          <w:t>Morré</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Sañudo-Wilhelmy</w:t>
        </w:r>
        <w:proofErr w:type="spellEnd"/>
        <w:r>
          <w:rPr>
            <w:rFonts w:ascii="Times New Roman" w:eastAsia="Times New Roman" w:hAnsi="Times New Roman" w:cs="Times New Roman"/>
            <w:color w:val="000000"/>
          </w:rPr>
          <w:t xml:space="preserve"> SA, Thrash JC, Bennett SE, et al. Discovery of a SAR11 growth requirement for thiamin’s pyrimidine precursor and its distribution in the Sargasso Sea. </w:t>
        </w:r>
      </w:hyperlink>
      <w:hyperlink r:id="rId115">
        <w:r>
          <w:rPr>
            <w:rFonts w:ascii="Times New Roman" w:eastAsia="Times New Roman" w:hAnsi="Times New Roman" w:cs="Times New Roman"/>
            <w:i/>
            <w:color w:val="000000"/>
          </w:rPr>
          <w:t>ISME J</w:t>
        </w:r>
      </w:hyperlink>
      <w:hyperlink r:id="rId116">
        <w:r>
          <w:rPr>
            <w:rFonts w:ascii="Times New Roman" w:eastAsia="Times New Roman" w:hAnsi="Times New Roman" w:cs="Times New Roman"/>
            <w:color w:val="000000"/>
          </w:rPr>
          <w:t xml:space="preserve"> 2014; </w:t>
        </w:r>
      </w:hyperlink>
      <w:hyperlink r:id="rId117">
        <w:r>
          <w:rPr>
            <w:rFonts w:ascii="Times New Roman" w:eastAsia="Times New Roman" w:hAnsi="Times New Roman" w:cs="Times New Roman"/>
            <w:b/>
            <w:color w:val="000000"/>
          </w:rPr>
          <w:t>8</w:t>
        </w:r>
      </w:hyperlink>
      <w:hyperlink r:id="rId118">
        <w:r>
          <w:rPr>
            <w:rFonts w:ascii="Times New Roman" w:eastAsia="Times New Roman" w:hAnsi="Times New Roman" w:cs="Times New Roman"/>
            <w:color w:val="000000"/>
          </w:rPr>
          <w:t>: 1727–1738.</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color w:val="000000"/>
        </w:rPr>
        <w:tab/>
      </w:r>
      <w:hyperlink r:id="rId119">
        <w:r>
          <w:rPr>
            <w:rFonts w:ascii="Times New Roman" w:eastAsia="Times New Roman" w:hAnsi="Times New Roman" w:cs="Times New Roman"/>
            <w:color w:val="000000"/>
          </w:rPr>
          <w:t xml:space="preserve">Nagasaki K, </w:t>
        </w:r>
        <w:proofErr w:type="spellStart"/>
        <w:r>
          <w:rPr>
            <w:rFonts w:ascii="Times New Roman" w:eastAsia="Times New Roman" w:hAnsi="Times New Roman" w:cs="Times New Roman"/>
            <w:color w:val="000000"/>
          </w:rPr>
          <w:t>Bratbak</w:t>
        </w:r>
        <w:proofErr w:type="spellEnd"/>
        <w:r>
          <w:rPr>
            <w:rFonts w:ascii="Times New Roman" w:eastAsia="Times New Roman" w:hAnsi="Times New Roman" w:cs="Times New Roman"/>
            <w:color w:val="000000"/>
          </w:rPr>
          <w:t xml:space="preserve"> G. Isolation of viruses infecting photosynthetic and </w:t>
        </w:r>
        <w:proofErr w:type="spellStart"/>
        <w:r>
          <w:rPr>
            <w:rFonts w:ascii="Times New Roman" w:eastAsia="Times New Roman" w:hAnsi="Times New Roman" w:cs="Times New Roman"/>
            <w:color w:val="000000"/>
          </w:rPr>
          <w:t>nonphotosynthetic</w:t>
        </w:r>
        <w:proofErr w:type="spellEnd"/>
        <w:r>
          <w:rPr>
            <w:rFonts w:ascii="Times New Roman" w:eastAsia="Times New Roman" w:hAnsi="Times New Roman" w:cs="Times New Roman"/>
            <w:color w:val="000000"/>
          </w:rPr>
          <w:t xml:space="preserve"> protists. </w:t>
        </w:r>
      </w:hyperlink>
      <w:hyperlink r:id="rId120">
        <w:r>
          <w:rPr>
            <w:rFonts w:ascii="Times New Roman" w:eastAsia="Times New Roman" w:hAnsi="Times New Roman" w:cs="Times New Roman"/>
            <w:i/>
            <w:color w:val="000000"/>
          </w:rPr>
          <w:t>Manual of aquatic viral ecology ASLO</w:t>
        </w:r>
      </w:hyperlink>
      <w:hyperlink r:id="rId121">
        <w:r>
          <w:rPr>
            <w:rFonts w:ascii="Times New Roman" w:eastAsia="Times New Roman" w:hAnsi="Times New Roman" w:cs="Times New Roman"/>
            <w:color w:val="000000"/>
          </w:rPr>
          <w:t xml:space="preserve"> 2010; 92–101.</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9. </w:t>
      </w:r>
      <w:r>
        <w:rPr>
          <w:rFonts w:ascii="Times New Roman" w:eastAsia="Times New Roman" w:hAnsi="Times New Roman" w:cs="Times New Roman"/>
          <w:color w:val="000000"/>
        </w:rPr>
        <w:tab/>
      </w:r>
      <w:hyperlink r:id="rId122">
        <w:proofErr w:type="spellStart"/>
        <w:r>
          <w:rPr>
            <w:rFonts w:ascii="Times New Roman" w:eastAsia="Times New Roman" w:hAnsi="Times New Roman" w:cs="Times New Roman"/>
            <w:color w:val="000000"/>
          </w:rPr>
          <w:t>Solonenko</w:t>
        </w:r>
        <w:proofErr w:type="spellEnd"/>
        <w:r>
          <w:rPr>
            <w:rFonts w:ascii="Times New Roman" w:eastAsia="Times New Roman" w:hAnsi="Times New Roman" w:cs="Times New Roman"/>
            <w:color w:val="000000"/>
          </w:rPr>
          <w:t xml:space="preserve"> N. Isolation of DNA from phage lysate. </w:t>
        </w:r>
      </w:hyperlink>
      <w:hyperlink r:id="rId123">
        <w:r>
          <w:rPr>
            <w:rFonts w:ascii="Times New Roman" w:eastAsia="Times New Roman" w:hAnsi="Times New Roman" w:cs="Times New Roman"/>
            <w:i/>
            <w:color w:val="000000"/>
          </w:rPr>
          <w:t>protocols.io</w:t>
        </w:r>
      </w:hyperlink>
      <w:hyperlink r:id="rId124">
        <w:r>
          <w:rPr>
            <w:rFonts w:ascii="Times New Roman" w:eastAsia="Times New Roman" w:hAnsi="Times New Roman" w:cs="Times New Roman"/>
            <w:color w:val="000000"/>
          </w:rPr>
          <w:t xml:space="preserve"> 2016.</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10. </w:t>
      </w:r>
      <w:r>
        <w:rPr>
          <w:rFonts w:ascii="Times New Roman" w:eastAsia="Times New Roman" w:hAnsi="Times New Roman" w:cs="Times New Roman"/>
          <w:color w:val="000000"/>
        </w:rPr>
        <w:tab/>
      </w:r>
      <w:hyperlink r:id="rId125">
        <w:r>
          <w:rPr>
            <w:rFonts w:ascii="Times New Roman" w:eastAsia="Times New Roman" w:hAnsi="Times New Roman" w:cs="Times New Roman"/>
            <w:color w:val="000000"/>
          </w:rPr>
          <w:t xml:space="preserve">Bushnell B, Rood J, Singer E. </w:t>
        </w:r>
        <w:proofErr w:type="spellStart"/>
        <w:r>
          <w:rPr>
            <w:rFonts w:ascii="Times New Roman" w:eastAsia="Times New Roman" w:hAnsi="Times New Roman" w:cs="Times New Roman"/>
            <w:color w:val="000000"/>
          </w:rPr>
          <w:t>BBMerge</w:t>
        </w:r>
        <w:proofErr w:type="spellEnd"/>
        <w:r>
          <w:rPr>
            <w:rFonts w:ascii="Times New Roman" w:eastAsia="Times New Roman" w:hAnsi="Times New Roman" w:cs="Times New Roman"/>
            <w:color w:val="000000"/>
          </w:rPr>
          <w:t xml:space="preserve"> – Accurate paired shotgun read merging via overlap. </w:t>
        </w:r>
      </w:hyperlink>
      <w:hyperlink r:id="rId126">
        <w:r>
          <w:rPr>
            <w:rFonts w:ascii="Times New Roman" w:eastAsia="Times New Roman" w:hAnsi="Times New Roman" w:cs="Times New Roman"/>
            <w:i/>
            <w:color w:val="000000"/>
          </w:rPr>
          <w:t>PLOS ONE</w:t>
        </w:r>
      </w:hyperlink>
      <w:hyperlink r:id="rId127">
        <w:r>
          <w:rPr>
            <w:rFonts w:ascii="Times New Roman" w:eastAsia="Times New Roman" w:hAnsi="Times New Roman" w:cs="Times New Roman"/>
            <w:color w:val="000000"/>
          </w:rPr>
          <w:t xml:space="preserve"> . </w:t>
        </w:r>
        <w:proofErr w:type="gramStart"/>
        <w:r>
          <w:rPr>
            <w:rFonts w:ascii="Times New Roman" w:eastAsia="Times New Roman" w:hAnsi="Times New Roman" w:cs="Times New Roman"/>
            <w:color w:val="000000"/>
          </w:rPr>
          <w:t>2017. ,</w:t>
        </w:r>
        <w:proofErr w:type="gramEnd"/>
        <w:r>
          <w:rPr>
            <w:rFonts w:ascii="Times New Roman" w:eastAsia="Times New Roman" w:hAnsi="Times New Roman" w:cs="Times New Roman"/>
            <w:color w:val="000000"/>
          </w:rPr>
          <w:t xml:space="preserve"> </w:t>
        </w:r>
      </w:hyperlink>
      <w:hyperlink r:id="rId128">
        <w:r>
          <w:rPr>
            <w:rFonts w:ascii="Times New Roman" w:eastAsia="Times New Roman" w:hAnsi="Times New Roman" w:cs="Times New Roman"/>
            <w:b/>
            <w:color w:val="000000"/>
          </w:rPr>
          <w:t>12</w:t>
        </w:r>
      </w:hyperlink>
      <w:hyperlink r:id="rId129">
        <w:r>
          <w:rPr>
            <w:rFonts w:ascii="Times New Roman" w:eastAsia="Times New Roman" w:hAnsi="Times New Roman" w:cs="Times New Roman"/>
            <w:color w:val="000000"/>
          </w:rPr>
          <w:t>: e0185056</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11. </w:t>
      </w:r>
      <w:r>
        <w:rPr>
          <w:rFonts w:ascii="Times New Roman" w:eastAsia="Times New Roman" w:hAnsi="Times New Roman" w:cs="Times New Roman"/>
          <w:color w:val="000000"/>
        </w:rPr>
        <w:tab/>
      </w:r>
      <w:hyperlink r:id="rId130">
        <w:proofErr w:type="spellStart"/>
        <w:r>
          <w:rPr>
            <w:rFonts w:ascii="Times New Roman" w:eastAsia="Times New Roman" w:hAnsi="Times New Roman" w:cs="Times New Roman"/>
            <w:color w:val="000000"/>
          </w:rPr>
          <w:t>Bankevich</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Nurk</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Antipov</w:t>
        </w:r>
        <w:proofErr w:type="spellEnd"/>
        <w:r>
          <w:rPr>
            <w:rFonts w:ascii="Times New Roman" w:eastAsia="Times New Roman" w:hAnsi="Times New Roman" w:cs="Times New Roman"/>
            <w:color w:val="000000"/>
          </w:rPr>
          <w:t xml:space="preserve"> D, </w:t>
        </w:r>
        <w:proofErr w:type="spellStart"/>
        <w:r>
          <w:rPr>
            <w:rFonts w:ascii="Times New Roman" w:eastAsia="Times New Roman" w:hAnsi="Times New Roman" w:cs="Times New Roman"/>
            <w:color w:val="000000"/>
          </w:rPr>
          <w:t>Gurevich</w:t>
        </w:r>
        <w:proofErr w:type="spellEnd"/>
        <w:r>
          <w:rPr>
            <w:rFonts w:ascii="Times New Roman" w:eastAsia="Times New Roman" w:hAnsi="Times New Roman" w:cs="Times New Roman"/>
            <w:color w:val="000000"/>
          </w:rPr>
          <w:t xml:space="preserve"> AA, </w:t>
        </w:r>
        <w:proofErr w:type="spellStart"/>
        <w:r>
          <w:rPr>
            <w:rFonts w:ascii="Times New Roman" w:eastAsia="Times New Roman" w:hAnsi="Times New Roman" w:cs="Times New Roman"/>
            <w:color w:val="000000"/>
          </w:rPr>
          <w:t>Dvorkin</w:t>
        </w:r>
        <w:proofErr w:type="spellEnd"/>
        <w:r>
          <w:rPr>
            <w:rFonts w:ascii="Times New Roman" w:eastAsia="Times New Roman" w:hAnsi="Times New Roman" w:cs="Times New Roman"/>
            <w:color w:val="000000"/>
          </w:rPr>
          <w:t xml:space="preserve"> M, Kulikov AS, et al. </w:t>
        </w:r>
        <w:proofErr w:type="spellStart"/>
        <w:r>
          <w:rPr>
            <w:rFonts w:ascii="Times New Roman" w:eastAsia="Times New Roman" w:hAnsi="Times New Roman" w:cs="Times New Roman"/>
            <w:color w:val="000000"/>
          </w:rPr>
          <w:t>SPAdes</w:t>
        </w:r>
        <w:proofErr w:type="spellEnd"/>
        <w:r>
          <w:rPr>
            <w:rFonts w:ascii="Times New Roman" w:eastAsia="Times New Roman" w:hAnsi="Times New Roman" w:cs="Times New Roman"/>
            <w:color w:val="000000"/>
          </w:rPr>
          <w:t xml:space="preserve">: a new genome assembly algorithm and its applications to single-cell sequencing. </w:t>
        </w:r>
      </w:hyperlink>
      <w:hyperlink r:id="rId131">
        <w:r>
          <w:rPr>
            <w:rFonts w:ascii="Times New Roman" w:eastAsia="Times New Roman" w:hAnsi="Times New Roman" w:cs="Times New Roman"/>
            <w:i/>
            <w:color w:val="000000"/>
          </w:rPr>
          <w:t xml:space="preserve">J </w:t>
        </w:r>
        <w:proofErr w:type="spellStart"/>
        <w:r>
          <w:rPr>
            <w:rFonts w:ascii="Times New Roman" w:eastAsia="Times New Roman" w:hAnsi="Times New Roman" w:cs="Times New Roman"/>
            <w:i/>
            <w:color w:val="000000"/>
          </w:rPr>
          <w:t>Comput</w:t>
        </w:r>
        <w:proofErr w:type="spellEnd"/>
        <w:r>
          <w:rPr>
            <w:rFonts w:ascii="Times New Roman" w:eastAsia="Times New Roman" w:hAnsi="Times New Roman" w:cs="Times New Roman"/>
            <w:i/>
            <w:color w:val="000000"/>
          </w:rPr>
          <w:t xml:space="preserve"> Biol</w:t>
        </w:r>
      </w:hyperlink>
      <w:hyperlink r:id="rId132">
        <w:r>
          <w:rPr>
            <w:rFonts w:ascii="Times New Roman" w:eastAsia="Times New Roman" w:hAnsi="Times New Roman" w:cs="Times New Roman"/>
            <w:color w:val="000000"/>
          </w:rPr>
          <w:t xml:space="preserve"> 2012; </w:t>
        </w:r>
      </w:hyperlink>
      <w:hyperlink r:id="rId133">
        <w:r>
          <w:rPr>
            <w:rFonts w:ascii="Times New Roman" w:eastAsia="Times New Roman" w:hAnsi="Times New Roman" w:cs="Times New Roman"/>
            <w:b/>
            <w:color w:val="000000"/>
          </w:rPr>
          <w:t>19</w:t>
        </w:r>
      </w:hyperlink>
      <w:hyperlink r:id="rId134">
        <w:r>
          <w:rPr>
            <w:rFonts w:ascii="Times New Roman" w:eastAsia="Times New Roman" w:hAnsi="Times New Roman" w:cs="Times New Roman"/>
            <w:color w:val="000000"/>
          </w:rPr>
          <w:t>: 455–477.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12. </w:t>
      </w:r>
      <w:r>
        <w:rPr>
          <w:rFonts w:ascii="Times New Roman" w:eastAsia="Times New Roman" w:hAnsi="Times New Roman" w:cs="Times New Roman"/>
          <w:color w:val="000000"/>
        </w:rPr>
        <w:tab/>
      </w:r>
      <w:hyperlink r:id="rId135">
        <w:proofErr w:type="spellStart"/>
        <w:r>
          <w:rPr>
            <w:rFonts w:ascii="Times New Roman" w:eastAsia="Times New Roman" w:hAnsi="Times New Roman" w:cs="Times New Roman"/>
            <w:color w:val="000000"/>
          </w:rPr>
          <w:t>Gurevich</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Saveliev</w:t>
        </w:r>
        <w:proofErr w:type="spellEnd"/>
        <w:r>
          <w:rPr>
            <w:rFonts w:ascii="Times New Roman" w:eastAsia="Times New Roman" w:hAnsi="Times New Roman" w:cs="Times New Roman"/>
            <w:color w:val="000000"/>
          </w:rPr>
          <w:t xml:space="preserve"> V, </w:t>
        </w:r>
        <w:proofErr w:type="spellStart"/>
        <w:r>
          <w:rPr>
            <w:rFonts w:ascii="Times New Roman" w:eastAsia="Times New Roman" w:hAnsi="Times New Roman" w:cs="Times New Roman"/>
            <w:color w:val="000000"/>
          </w:rPr>
          <w:t>Vyahhi</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Tesler</w:t>
        </w:r>
        <w:proofErr w:type="spellEnd"/>
        <w:r>
          <w:rPr>
            <w:rFonts w:ascii="Times New Roman" w:eastAsia="Times New Roman" w:hAnsi="Times New Roman" w:cs="Times New Roman"/>
            <w:color w:val="000000"/>
          </w:rPr>
          <w:t xml:space="preserve"> G. QUAST: quality assessment tool for genome assemblies. </w:t>
        </w:r>
      </w:hyperlink>
      <w:hyperlink r:id="rId136">
        <w:r>
          <w:rPr>
            <w:rFonts w:ascii="Times New Roman" w:eastAsia="Times New Roman" w:hAnsi="Times New Roman" w:cs="Times New Roman"/>
            <w:i/>
            <w:color w:val="000000"/>
          </w:rPr>
          <w:t>Bioinformatics</w:t>
        </w:r>
      </w:hyperlink>
      <w:hyperlink r:id="rId137">
        <w:r>
          <w:rPr>
            <w:rFonts w:ascii="Times New Roman" w:eastAsia="Times New Roman" w:hAnsi="Times New Roman" w:cs="Times New Roman"/>
            <w:color w:val="000000"/>
          </w:rPr>
          <w:t xml:space="preserve"> 2013; </w:t>
        </w:r>
      </w:hyperlink>
      <w:hyperlink r:id="rId138">
        <w:r>
          <w:rPr>
            <w:rFonts w:ascii="Times New Roman" w:eastAsia="Times New Roman" w:hAnsi="Times New Roman" w:cs="Times New Roman"/>
            <w:b/>
            <w:color w:val="000000"/>
          </w:rPr>
          <w:t>29</w:t>
        </w:r>
      </w:hyperlink>
      <w:hyperlink r:id="rId139">
        <w:r>
          <w:rPr>
            <w:rFonts w:ascii="Times New Roman" w:eastAsia="Times New Roman" w:hAnsi="Times New Roman" w:cs="Times New Roman"/>
            <w:color w:val="000000"/>
          </w:rPr>
          <w:t>: 1072–1075.</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13. </w:t>
      </w:r>
      <w:r>
        <w:rPr>
          <w:rFonts w:ascii="Times New Roman" w:eastAsia="Times New Roman" w:hAnsi="Times New Roman" w:cs="Times New Roman"/>
          <w:color w:val="000000"/>
        </w:rPr>
        <w:tab/>
      </w:r>
      <w:hyperlink r:id="rId140">
        <w:r>
          <w:rPr>
            <w:rFonts w:ascii="Times New Roman" w:eastAsia="Times New Roman" w:hAnsi="Times New Roman" w:cs="Times New Roman"/>
            <w:color w:val="000000"/>
          </w:rPr>
          <w:t xml:space="preserve">Langmead B, </w:t>
        </w:r>
        <w:proofErr w:type="spellStart"/>
        <w:r>
          <w:rPr>
            <w:rFonts w:ascii="Times New Roman" w:eastAsia="Times New Roman" w:hAnsi="Times New Roman" w:cs="Times New Roman"/>
            <w:color w:val="000000"/>
          </w:rPr>
          <w:t>Salzberg</w:t>
        </w:r>
        <w:proofErr w:type="spellEnd"/>
        <w:r>
          <w:rPr>
            <w:rFonts w:ascii="Times New Roman" w:eastAsia="Times New Roman" w:hAnsi="Times New Roman" w:cs="Times New Roman"/>
            <w:color w:val="000000"/>
          </w:rPr>
          <w:t xml:space="preserve"> SL. Fast gapped-read alignment with Bowtie 2. </w:t>
        </w:r>
      </w:hyperlink>
      <w:hyperlink r:id="rId141">
        <w:r>
          <w:rPr>
            <w:rFonts w:ascii="Times New Roman" w:eastAsia="Times New Roman" w:hAnsi="Times New Roman" w:cs="Times New Roman"/>
            <w:i/>
            <w:color w:val="000000"/>
          </w:rPr>
          <w:t>Nat Methods</w:t>
        </w:r>
      </w:hyperlink>
      <w:hyperlink r:id="rId142">
        <w:r>
          <w:rPr>
            <w:rFonts w:ascii="Times New Roman" w:eastAsia="Times New Roman" w:hAnsi="Times New Roman" w:cs="Times New Roman"/>
            <w:color w:val="000000"/>
          </w:rPr>
          <w:t xml:space="preserve"> 2012; </w:t>
        </w:r>
      </w:hyperlink>
      <w:hyperlink r:id="rId143">
        <w:r>
          <w:rPr>
            <w:rFonts w:ascii="Times New Roman" w:eastAsia="Times New Roman" w:hAnsi="Times New Roman" w:cs="Times New Roman"/>
            <w:b/>
            <w:color w:val="000000"/>
          </w:rPr>
          <w:t>9</w:t>
        </w:r>
      </w:hyperlink>
      <w:hyperlink r:id="rId144">
        <w:r>
          <w:rPr>
            <w:rFonts w:ascii="Times New Roman" w:eastAsia="Times New Roman" w:hAnsi="Times New Roman" w:cs="Times New Roman"/>
            <w:color w:val="000000"/>
          </w:rPr>
          <w:t>: 357–359.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14. </w:t>
      </w:r>
      <w:r>
        <w:rPr>
          <w:rFonts w:ascii="Times New Roman" w:eastAsia="Times New Roman" w:hAnsi="Times New Roman" w:cs="Times New Roman"/>
          <w:color w:val="000000"/>
        </w:rPr>
        <w:tab/>
      </w:r>
      <w:hyperlink r:id="rId145">
        <w:r>
          <w:rPr>
            <w:rFonts w:ascii="Times New Roman" w:eastAsia="Times New Roman" w:hAnsi="Times New Roman" w:cs="Times New Roman"/>
            <w:color w:val="000000"/>
          </w:rPr>
          <w:t xml:space="preserve">Li H, </w:t>
        </w:r>
        <w:proofErr w:type="spellStart"/>
        <w:r>
          <w:rPr>
            <w:rFonts w:ascii="Times New Roman" w:eastAsia="Times New Roman" w:hAnsi="Times New Roman" w:cs="Times New Roman"/>
            <w:color w:val="000000"/>
          </w:rPr>
          <w:t>Handsaker</w:t>
        </w:r>
        <w:proofErr w:type="spellEnd"/>
        <w:r>
          <w:rPr>
            <w:rFonts w:ascii="Times New Roman" w:eastAsia="Times New Roman" w:hAnsi="Times New Roman" w:cs="Times New Roman"/>
            <w:color w:val="000000"/>
          </w:rPr>
          <w:t xml:space="preserve"> B, </w:t>
        </w:r>
        <w:proofErr w:type="spellStart"/>
        <w:r>
          <w:rPr>
            <w:rFonts w:ascii="Times New Roman" w:eastAsia="Times New Roman" w:hAnsi="Times New Roman" w:cs="Times New Roman"/>
            <w:color w:val="000000"/>
          </w:rPr>
          <w:t>Wysoker</w:t>
        </w:r>
        <w:proofErr w:type="spellEnd"/>
        <w:r>
          <w:rPr>
            <w:rFonts w:ascii="Times New Roman" w:eastAsia="Times New Roman" w:hAnsi="Times New Roman" w:cs="Times New Roman"/>
            <w:color w:val="000000"/>
          </w:rPr>
          <w:t xml:space="preserve"> A, Fennell T, </w:t>
        </w:r>
        <w:proofErr w:type="spellStart"/>
        <w:r>
          <w:rPr>
            <w:rFonts w:ascii="Times New Roman" w:eastAsia="Times New Roman" w:hAnsi="Times New Roman" w:cs="Times New Roman"/>
            <w:color w:val="000000"/>
          </w:rPr>
          <w:t>Ruan</w:t>
        </w:r>
        <w:proofErr w:type="spellEnd"/>
        <w:r>
          <w:rPr>
            <w:rFonts w:ascii="Times New Roman" w:eastAsia="Times New Roman" w:hAnsi="Times New Roman" w:cs="Times New Roman"/>
            <w:color w:val="000000"/>
          </w:rPr>
          <w:t xml:space="preserve"> J, Homer N, et al. The Sequence Alignment/Map format and </w:t>
        </w:r>
        <w:proofErr w:type="spellStart"/>
        <w:r>
          <w:rPr>
            <w:rFonts w:ascii="Times New Roman" w:eastAsia="Times New Roman" w:hAnsi="Times New Roman" w:cs="Times New Roman"/>
            <w:color w:val="000000"/>
          </w:rPr>
          <w:t>SAMtools</w:t>
        </w:r>
        <w:proofErr w:type="spellEnd"/>
        <w:r>
          <w:rPr>
            <w:rFonts w:ascii="Times New Roman" w:eastAsia="Times New Roman" w:hAnsi="Times New Roman" w:cs="Times New Roman"/>
            <w:color w:val="000000"/>
          </w:rPr>
          <w:t xml:space="preserve">. </w:t>
        </w:r>
      </w:hyperlink>
      <w:hyperlink r:id="rId146">
        <w:r>
          <w:rPr>
            <w:rFonts w:ascii="Times New Roman" w:eastAsia="Times New Roman" w:hAnsi="Times New Roman" w:cs="Times New Roman"/>
            <w:i/>
            <w:color w:val="000000"/>
          </w:rPr>
          <w:t>Bioinformatics</w:t>
        </w:r>
      </w:hyperlink>
      <w:hyperlink r:id="rId147">
        <w:r>
          <w:rPr>
            <w:rFonts w:ascii="Times New Roman" w:eastAsia="Times New Roman" w:hAnsi="Times New Roman" w:cs="Times New Roman"/>
            <w:color w:val="000000"/>
          </w:rPr>
          <w:t xml:space="preserve"> 2009; </w:t>
        </w:r>
      </w:hyperlink>
      <w:hyperlink r:id="rId148">
        <w:r>
          <w:rPr>
            <w:rFonts w:ascii="Times New Roman" w:eastAsia="Times New Roman" w:hAnsi="Times New Roman" w:cs="Times New Roman"/>
            <w:b/>
            <w:color w:val="000000"/>
          </w:rPr>
          <w:t>25</w:t>
        </w:r>
      </w:hyperlink>
      <w:hyperlink r:id="rId149">
        <w:r>
          <w:rPr>
            <w:rFonts w:ascii="Times New Roman" w:eastAsia="Times New Roman" w:hAnsi="Times New Roman" w:cs="Times New Roman"/>
            <w:color w:val="000000"/>
          </w:rPr>
          <w:t>: 2078–2079.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15. </w:t>
      </w:r>
      <w:r>
        <w:rPr>
          <w:rFonts w:ascii="Times New Roman" w:eastAsia="Times New Roman" w:hAnsi="Times New Roman" w:cs="Times New Roman"/>
          <w:color w:val="000000"/>
        </w:rPr>
        <w:tab/>
      </w:r>
      <w:hyperlink r:id="rId150">
        <w:r>
          <w:rPr>
            <w:rFonts w:ascii="Times New Roman" w:eastAsia="Times New Roman" w:hAnsi="Times New Roman" w:cs="Times New Roman"/>
            <w:color w:val="000000"/>
          </w:rPr>
          <w:t xml:space="preserve">Salisbury A, </w:t>
        </w:r>
        <w:proofErr w:type="spellStart"/>
        <w:r>
          <w:rPr>
            <w:rFonts w:ascii="Times New Roman" w:eastAsia="Times New Roman" w:hAnsi="Times New Roman" w:cs="Times New Roman"/>
            <w:color w:val="000000"/>
          </w:rPr>
          <w:t>Tsourkas</w:t>
        </w:r>
        <w:proofErr w:type="spellEnd"/>
        <w:r>
          <w:rPr>
            <w:rFonts w:ascii="Times New Roman" w:eastAsia="Times New Roman" w:hAnsi="Times New Roman" w:cs="Times New Roman"/>
            <w:color w:val="000000"/>
          </w:rPr>
          <w:t xml:space="preserve"> PK. A Method for Improving the Accuracy and Efficiency of Bacteriophage Genome Annotation. </w:t>
        </w:r>
      </w:hyperlink>
      <w:hyperlink r:id="rId151">
        <w:r>
          <w:rPr>
            <w:rFonts w:ascii="Times New Roman" w:eastAsia="Times New Roman" w:hAnsi="Times New Roman" w:cs="Times New Roman"/>
            <w:i/>
            <w:color w:val="000000"/>
          </w:rPr>
          <w:t>Int J Mol Sci</w:t>
        </w:r>
      </w:hyperlink>
      <w:hyperlink r:id="rId152">
        <w:r>
          <w:rPr>
            <w:rFonts w:ascii="Times New Roman" w:eastAsia="Times New Roman" w:hAnsi="Times New Roman" w:cs="Times New Roman"/>
            <w:color w:val="000000"/>
          </w:rPr>
          <w:t xml:space="preserve"> 2019; </w:t>
        </w:r>
      </w:hyperlink>
      <w:hyperlink r:id="rId153">
        <w:r>
          <w:rPr>
            <w:rFonts w:ascii="Times New Roman" w:eastAsia="Times New Roman" w:hAnsi="Times New Roman" w:cs="Times New Roman"/>
            <w:b/>
            <w:color w:val="000000"/>
          </w:rPr>
          <w:t>20</w:t>
        </w:r>
      </w:hyperlink>
      <w:hyperlink r:id="rId154">
        <w:r>
          <w:rPr>
            <w:rFonts w:ascii="Times New Roman" w:eastAsia="Times New Roman" w:hAnsi="Times New Roman" w:cs="Times New Roman"/>
            <w:color w:val="000000"/>
          </w:rPr>
          <w:t>.</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16. </w:t>
      </w:r>
      <w:r>
        <w:rPr>
          <w:rFonts w:ascii="Times New Roman" w:eastAsia="Times New Roman" w:hAnsi="Times New Roman" w:cs="Times New Roman"/>
          <w:color w:val="000000"/>
        </w:rPr>
        <w:tab/>
      </w:r>
      <w:hyperlink r:id="rId155">
        <w:proofErr w:type="spellStart"/>
        <w:r>
          <w:rPr>
            <w:rFonts w:ascii="Times New Roman" w:eastAsia="Times New Roman" w:hAnsi="Times New Roman" w:cs="Times New Roman"/>
            <w:color w:val="000000"/>
          </w:rPr>
          <w:t>Borodovsky</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McIninch</w:t>
        </w:r>
        <w:proofErr w:type="spellEnd"/>
        <w:r>
          <w:rPr>
            <w:rFonts w:ascii="Times New Roman" w:eastAsia="Times New Roman" w:hAnsi="Times New Roman" w:cs="Times New Roman"/>
            <w:color w:val="000000"/>
          </w:rPr>
          <w:t xml:space="preserve"> J. GenMark: Parallel gene recognition for both DNA strands. </w:t>
        </w:r>
      </w:hyperlink>
      <w:hyperlink r:id="rId156">
        <w:r>
          <w:rPr>
            <w:rFonts w:ascii="Times New Roman" w:eastAsia="Times New Roman" w:hAnsi="Times New Roman" w:cs="Times New Roman"/>
            <w:i/>
            <w:color w:val="000000"/>
          </w:rPr>
          <w:t>Computers Chemistry</w:t>
        </w:r>
      </w:hyperlink>
      <w:hyperlink r:id="rId157">
        <w:r>
          <w:rPr>
            <w:rFonts w:ascii="Times New Roman" w:eastAsia="Times New Roman" w:hAnsi="Times New Roman" w:cs="Times New Roman"/>
            <w:color w:val="000000"/>
          </w:rPr>
          <w:t xml:space="preserve"> 1993; </w:t>
        </w:r>
      </w:hyperlink>
      <w:hyperlink r:id="rId158">
        <w:r>
          <w:rPr>
            <w:rFonts w:ascii="Times New Roman" w:eastAsia="Times New Roman" w:hAnsi="Times New Roman" w:cs="Times New Roman"/>
            <w:b/>
            <w:color w:val="000000"/>
          </w:rPr>
          <w:t>17</w:t>
        </w:r>
      </w:hyperlink>
      <w:hyperlink r:id="rId159">
        <w:r>
          <w:rPr>
            <w:rFonts w:ascii="Times New Roman" w:eastAsia="Times New Roman" w:hAnsi="Times New Roman" w:cs="Times New Roman"/>
            <w:color w:val="000000"/>
          </w:rPr>
          <w:t>: 123–133.</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17. </w:t>
      </w:r>
      <w:r>
        <w:rPr>
          <w:rFonts w:ascii="Times New Roman" w:eastAsia="Times New Roman" w:hAnsi="Times New Roman" w:cs="Times New Roman"/>
          <w:color w:val="000000"/>
        </w:rPr>
        <w:tab/>
      </w:r>
      <w:hyperlink r:id="rId160">
        <w:proofErr w:type="spellStart"/>
        <w:r>
          <w:rPr>
            <w:rFonts w:ascii="Times New Roman" w:eastAsia="Times New Roman" w:hAnsi="Times New Roman" w:cs="Times New Roman"/>
            <w:color w:val="000000"/>
          </w:rPr>
          <w:t>Besemer</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Lomsadze</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Borodovsky</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GeneMarkS</w:t>
        </w:r>
        <w:proofErr w:type="spellEnd"/>
        <w:r>
          <w:rPr>
            <w:rFonts w:ascii="Times New Roman" w:eastAsia="Times New Roman" w:hAnsi="Times New Roman" w:cs="Times New Roman"/>
            <w:color w:val="000000"/>
          </w:rPr>
          <w:t xml:space="preserve">: a self-training method for prediction of gene starts in microbial genomes. Implications for finding sequence motifs in regulatory regions. </w:t>
        </w:r>
      </w:hyperlink>
      <w:hyperlink r:id="rId161">
        <w:r>
          <w:rPr>
            <w:rFonts w:ascii="Times New Roman" w:eastAsia="Times New Roman" w:hAnsi="Times New Roman" w:cs="Times New Roman"/>
            <w:i/>
            <w:color w:val="000000"/>
          </w:rPr>
          <w:t>Nucleic Acids Res</w:t>
        </w:r>
      </w:hyperlink>
      <w:hyperlink r:id="rId162">
        <w:r>
          <w:rPr>
            <w:rFonts w:ascii="Times New Roman" w:eastAsia="Times New Roman" w:hAnsi="Times New Roman" w:cs="Times New Roman"/>
            <w:color w:val="000000"/>
          </w:rPr>
          <w:t xml:space="preserve"> 2001; </w:t>
        </w:r>
      </w:hyperlink>
      <w:hyperlink r:id="rId163">
        <w:r>
          <w:rPr>
            <w:rFonts w:ascii="Times New Roman" w:eastAsia="Times New Roman" w:hAnsi="Times New Roman" w:cs="Times New Roman"/>
            <w:b/>
            <w:color w:val="000000"/>
          </w:rPr>
          <w:t>29</w:t>
        </w:r>
      </w:hyperlink>
      <w:hyperlink r:id="rId164">
        <w:r>
          <w:rPr>
            <w:rFonts w:ascii="Times New Roman" w:eastAsia="Times New Roman" w:hAnsi="Times New Roman" w:cs="Times New Roman"/>
            <w:color w:val="000000"/>
          </w:rPr>
          <w:t>: 2607–2618.</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18. </w:t>
      </w:r>
      <w:r>
        <w:rPr>
          <w:rFonts w:ascii="Times New Roman" w:eastAsia="Times New Roman" w:hAnsi="Times New Roman" w:cs="Times New Roman"/>
          <w:color w:val="000000"/>
        </w:rPr>
        <w:tab/>
      </w:r>
      <w:hyperlink r:id="rId165">
        <w:proofErr w:type="spellStart"/>
        <w:r>
          <w:rPr>
            <w:rFonts w:ascii="Times New Roman" w:eastAsia="Times New Roman" w:hAnsi="Times New Roman" w:cs="Times New Roman"/>
            <w:color w:val="000000"/>
          </w:rPr>
          <w:t>Lomsadze</w:t>
        </w:r>
        <w:proofErr w:type="spellEnd"/>
        <w:r>
          <w:rPr>
            <w:rFonts w:ascii="Times New Roman" w:eastAsia="Times New Roman" w:hAnsi="Times New Roman" w:cs="Times New Roman"/>
            <w:color w:val="000000"/>
          </w:rPr>
          <w:t xml:space="preserve"> A, Gemayel K, Tang S, </w:t>
        </w:r>
        <w:proofErr w:type="spellStart"/>
        <w:r>
          <w:rPr>
            <w:rFonts w:ascii="Times New Roman" w:eastAsia="Times New Roman" w:hAnsi="Times New Roman" w:cs="Times New Roman"/>
            <w:color w:val="000000"/>
          </w:rPr>
          <w:t>Borodovsky</w:t>
        </w:r>
        <w:proofErr w:type="spellEnd"/>
        <w:r>
          <w:rPr>
            <w:rFonts w:ascii="Times New Roman" w:eastAsia="Times New Roman" w:hAnsi="Times New Roman" w:cs="Times New Roman"/>
            <w:color w:val="000000"/>
          </w:rPr>
          <w:t xml:space="preserve"> M. Modeling leaderless transcription and atypical genes results in more accurate gene prediction in prokaryotes. </w:t>
        </w:r>
      </w:hyperlink>
      <w:hyperlink r:id="rId166">
        <w:r>
          <w:rPr>
            <w:rFonts w:ascii="Times New Roman" w:eastAsia="Times New Roman" w:hAnsi="Times New Roman" w:cs="Times New Roman"/>
            <w:i/>
            <w:color w:val="000000"/>
          </w:rPr>
          <w:t>Genome Res</w:t>
        </w:r>
      </w:hyperlink>
      <w:hyperlink r:id="rId167">
        <w:r>
          <w:rPr>
            <w:rFonts w:ascii="Times New Roman" w:eastAsia="Times New Roman" w:hAnsi="Times New Roman" w:cs="Times New Roman"/>
            <w:color w:val="000000"/>
          </w:rPr>
          <w:t xml:space="preserve"> 2018; </w:t>
        </w:r>
      </w:hyperlink>
      <w:hyperlink r:id="rId168">
        <w:r>
          <w:rPr>
            <w:rFonts w:ascii="Times New Roman" w:eastAsia="Times New Roman" w:hAnsi="Times New Roman" w:cs="Times New Roman"/>
            <w:b/>
            <w:color w:val="000000"/>
          </w:rPr>
          <w:t>28</w:t>
        </w:r>
      </w:hyperlink>
      <w:hyperlink r:id="rId169">
        <w:r>
          <w:rPr>
            <w:rFonts w:ascii="Times New Roman" w:eastAsia="Times New Roman" w:hAnsi="Times New Roman" w:cs="Times New Roman"/>
            <w:color w:val="000000"/>
          </w:rPr>
          <w:t>: 1079–1089.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19. </w:t>
      </w:r>
      <w:r>
        <w:rPr>
          <w:rFonts w:ascii="Times New Roman" w:eastAsia="Times New Roman" w:hAnsi="Times New Roman" w:cs="Times New Roman"/>
          <w:color w:val="000000"/>
        </w:rPr>
        <w:tab/>
      </w:r>
      <w:hyperlink r:id="rId170">
        <w:r>
          <w:rPr>
            <w:rFonts w:ascii="Times New Roman" w:eastAsia="Times New Roman" w:hAnsi="Times New Roman" w:cs="Times New Roman"/>
            <w:color w:val="000000"/>
          </w:rPr>
          <w:t xml:space="preserve">Zhu W, </w:t>
        </w:r>
        <w:proofErr w:type="spellStart"/>
        <w:r>
          <w:rPr>
            <w:rFonts w:ascii="Times New Roman" w:eastAsia="Times New Roman" w:hAnsi="Times New Roman" w:cs="Times New Roman"/>
            <w:color w:val="000000"/>
          </w:rPr>
          <w:t>Lomsadze</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Borodovsky</w:t>
        </w:r>
        <w:proofErr w:type="spellEnd"/>
        <w:r>
          <w:rPr>
            <w:rFonts w:ascii="Times New Roman" w:eastAsia="Times New Roman" w:hAnsi="Times New Roman" w:cs="Times New Roman"/>
            <w:color w:val="000000"/>
          </w:rPr>
          <w:t xml:space="preserve"> M. Ab initio gene identification in metagenomic sequences. </w:t>
        </w:r>
      </w:hyperlink>
      <w:hyperlink r:id="rId171">
        <w:r>
          <w:rPr>
            <w:rFonts w:ascii="Times New Roman" w:eastAsia="Times New Roman" w:hAnsi="Times New Roman" w:cs="Times New Roman"/>
            <w:i/>
            <w:color w:val="000000"/>
          </w:rPr>
          <w:t>Nucleic Acids Res</w:t>
        </w:r>
      </w:hyperlink>
      <w:hyperlink r:id="rId172">
        <w:r>
          <w:rPr>
            <w:rFonts w:ascii="Times New Roman" w:eastAsia="Times New Roman" w:hAnsi="Times New Roman" w:cs="Times New Roman"/>
            <w:color w:val="000000"/>
          </w:rPr>
          <w:t xml:space="preserve"> 2010; </w:t>
        </w:r>
      </w:hyperlink>
      <w:hyperlink r:id="rId173">
        <w:r>
          <w:rPr>
            <w:rFonts w:ascii="Times New Roman" w:eastAsia="Times New Roman" w:hAnsi="Times New Roman" w:cs="Times New Roman"/>
            <w:b/>
            <w:color w:val="000000"/>
          </w:rPr>
          <w:t>38</w:t>
        </w:r>
      </w:hyperlink>
      <w:hyperlink r:id="rId174">
        <w:r>
          <w:rPr>
            <w:rFonts w:ascii="Times New Roman" w:eastAsia="Times New Roman" w:hAnsi="Times New Roman" w:cs="Times New Roman"/>
            <w:color w:val="000000"/>
          </w:rPr>
          <w:t>: e132.</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20. </w:t>
      </w:r>
      <w:r>
        <w:rPr>
          <w:rFonts w:ascii="Times New Roman" w:eastAsia="Times New Roman" w:hAnsi="Times New Roman" w:cs="Times New Roman"/>
          <w:color w:val="000000"/>
        </w:rPr>
        <w:tab/>
      </w:r>
      <w:hyperlink r:id="rId175">
        <w:proofErr w:type="spellStart"/>
        <w:r>
          <w:rPr>
            <w:rFonts w:ascii="Times New Roman" w:eastAsia="Times New Roman" w:hAnsi="Times New Roman" w:cs="Times New Roman"/>
            <w:color w:val="000000"/>
          </w:rPr>
          <w:t>Besemer</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Borodovsky</w:t>
        </w:r>
        <w:proofErr w:type="spellEnd"/>
        <w:r>
          <w:rPr>
            <w:rFonts w:ascii="Times New Roman" w:eastAsia="Times New Roman" w:hAnsi="Times New Roman" w:cs="Times New Roman"/>
            <w:color w:val="000000"/>
          </w:rPr>
          <w:t xml:space="preserve"> M. Heuristic approach to deriving models for gene finding. </w:t>
        </w:r>
      </w:hyperlink>
      <w:hyperlink r:id="rId176">
        <w:r>
          <w:rPr>
            <w:rFonts w:ascii="Times New Roman" w:eastAsia="Times New Roman" w:hAnsi="Times New Roman" w:cs="Times New Roman"/>
            <w:i/>
            <w:color w:val="000000"/>
          </w:rPr>
          <w:t>Nucleic Acids Res</w:t>
        </w:r>
      </w:hyperlink>
      <w:hyperlink r:id="rId177">
        <w:r>
          <w:rPr>
            <w:rFonts w:ascii="Times New Roman" w:eastAsia="Times New Roman" w:hAnsi="Times New Roman" w:cs="Times New Roman"/>
            <w:color w:val="000000"/>
          </w:rPr>
          <w:t xml:space="preserve"> 1999; </w:t>
        </w:r>
      </w:hyperlink>
      <w:hyperlink r:id="rId178">
        <w:r>
          <w:rPr>
            <w:rFonts w:ascii="Times New Roman" w:eastAsia="Times New Roman" w:hAnsi="Times New Roman" w:cs="Times New Roman"/>
            <w:b/>
            <w:color w:val="000000"/>
          </w:rPr>
          <w:t>27</w:t>
        </w:r>
      </w:hyperlink>
      <w:hyperlink r:id="rId179">
        <w:r>
          <w:rPr>
            <w:rFonts w:ascii="Times New Roman" w:eastAsia="Times New Roman" w:hAnsi="Times New Roman" w:cs="Times New Roman"/>
            <w:color w:val="000000"/>
          </w:rPr>
          <w:t>: 3911–3920.</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21. </w:t>
      </w:r>
      <w:r>
        <w:rPr>
          <w:rFonts w:ascii="Times New Roman" w:eastAsia="Times New Roman" w:hAnsi="Times New Roman" w:cs="Times New Roman"/>
          <w:color w:val="000000"/>
        </w:rPr>
        <w:tab/>
      </w:r>
      <w:hyperlink r:id="rId180">
        <w:proofErr w:type="spellStart"/>
        <w:r>
          <w:rPr>
            <w:rFonts w:ascii="Times New Roman" w:eastAsia="Times New Roman" w:hAnsi="Times New Roman" w:cs="Times New Roman"/>
            <w:color w:val="000000"/>
          </w:rPr>
          <w:t>Delcher</w:t>
        </w:r>
        <w:proofErr w:type="spellEnd"/>
        <w:r>
          <w:rPr>
            <w:rFonts w:ascii="Times New Roman" w:eastAsia="Times New Roman" w:hAnsi="Times New Roman" w:cs="Times New Roman"/>
            <w:color w:val="000000"/>
          </w:rPr>
          <w:t xml:space="preserve"> AL, </w:t>
        </w:r>
        <w:proofErr w:type="spellStart"/>
        <w:r>
          <w:rPr>
            <w:rFonts w:ascii="Times New Roman" w:eastAsia="Times New Roman" w:hAnsi="Times New Roman" w:cs="Times New Roman"/>
            <w:color w:val="000000"/>
          </w:rPr>
          <w:t>Bratke</w:t>
        </w:r>
        <w:proofErr w:type="spellEnd"/>
        <w:r>
          <w:rPr>
            <w:rFonts w:ascii="Times New Roman" w:eastAsia="Times New Roman" w:hAnsi="Times New Roman" w:cs="Times New Roman"/>
            <w:color w:val="000000"/>
          </w:rPr>
          <w:t xml:space="preserve"> KA, Powers EC, </w:t>
        </w:r>
        <w:proofErr w:type="spellStart"/>
        <w:r>
          <w:rPr>
            <w:rFonts w:ascii="Times New Roman" w:eastAsia="Times New Roman" w:hAnsi="Times New Roman" w:cs="Times New Roman"/>
            <w:color w:val="000000"/>
          </w:rPr>
          <w:t>Salzberg</w:t>
        </w:r>
        <w:proofErr w:type="spellEnd"/>
        <w:r>
          <w:rPr>
            <w:rFonts w:ascii="Times New Roman" w:eastAsia="Times New Roman" w:hAnsi="Times New Roman" w:cs="Times New Roman"/>
            <w:color w:val="000000"/>
          </w:rPr>
          <w:t xml:space="preserve"> SL. Identifying bacterial genes and endosymbiont DNA with Glimmer. </w:t>
        </w:r>
      </w:hyperlink>
      <w:hyperlink r:id="rId181">
        <w:r>
          <w:rPr>
            <w:rFonts w:ascii="Times New Roman" w:eastAsia="Times New Roman" w:hAnsi="Times New Roman" w:cs="Times New Roman"/>
            <w:i/>
            <w:color w:val="000000"/>
          </w:rPr>
          <w:t>Bioinformatics</w:t>
        </w:r>
      </w:hyperlink>
      <w:hyperlink r:id="rId182">
        <w:r>
          <w:rPr>
            <w:rFonts w:ascii="Times New Roman" w:eastAsia="Times New Roman" w:hAnsi="Times New Roman" w:cs="Times New Roman"/>
            <w:color w:val="000000"/>
          </w:rPr>
          <w:t xml:space="preserve"> 2007; </w:t>
        </w:r>
      </w:hyperlink>
      <w:hyperlink r:id="rId183">
        <w:r>
          <w:rPr>
            <w:rFonts w:ascii="Times New Roman" w:eastAsia="Times New Roman" w:hAnsi="Times New Roman" w:cs="Times New Roman"/>
            <w:b/>
            <w:color w:val="000000"/>
          </w:rPr>
          <w:t>23</w:t>
        </w:r>
      </w:hyperlink>
      <w:hyperlink r:id="rId184">
        <w:r>
          <w:rPr>
            <w:rFonts w:ascii="Times New Roman" w:eastAsia="Times New Roman" w:hAnsi="Times New Roman" w:cs="Times New Roman"/>
            <w:color w:val="000000"/>
          </w:rPr>
          <w:t>: 673–679.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22. </w:t>
      </w:r>
      <w:r>
        <w:rPr>
          <w:rFonts w:ascii="Times New Roman" w:eastAsia="Times New Roman" w:hAnsi="Times New Roman" w:cs="Times New Roman"/>
          <w:color w:val="000000"/>
        </w:rPr>
        <w:tab/>
      </w:r>
      <w:hyperlink r:id="rId185">
        <w:r>
          <w:rPr>
            <w:rFonts w:ascii="Times New Roman" w:eastAsia="Times New Roman" w:hAnsi="Times New Roman" w:cs="Times New Roman"/>
            <w:color w:val="000000"/>
          </w:rPr>
          <w:t xml:space="preserve">Hyatt D, Chen G-L, </w:t>
        </w:r>
        <w:proofErr w:type="spellStart"/>
        <w:r>
          <w:rPr>
            <w:rFonts w:ascii="Times New Roman" w:eastAsia="Times New Roman" w:hAnsi="Times New Roman" w:cs="Times New Roman"/>
            <w:color w:val="000000"/>
          </w:rPr>
          <w:t>Locascio</w:t>
        </w:r>
        <w:proofErr w:type="spellEnd"/>
        <w:r>
          <w:rPr>
            <w:rFonts w:ascii="Times New Roman" w:eastAsia="Times New Roman" w:hAnsi="Times New Roman" w:cs="Times New Roman"/>
            <w:color w:val="000000"/>
          </w:rPr>
          <w:t xml:space="preserve"> PF, Land ML, Larimer FW, Hauser LJ. Prodigal: prokaryotic gene recognition and translation initiation site identification. </w:t>
        </w:r>
      </w:hyperlink>
      <w:hyperlink r:id="rId186">
        <w:r>
          <w:rPr>
            <w:rFonts w:ascii="Times New Roman" w:eastAsia="Times New Roman" w:hAnsi="Times New Roman" w:cs="Times New Roman"/>
            <w:i/>
            <w:color w:val="000000"/>
          </w:rPr>
          <w:t>BMC Bioinformatics</w:t>
        </w:r>
      </w:hyperlink>
      <w:hyperlink r:id="rId187">
        <w:r>
          <w:rPr>
            <w:rFonts w:ascii="Times New Roman" w:eastAsia="Times New Roman" w:hAnsi="Times New Roman" w:cs="Times New Roman"/>
            <w:color w:val="000000"/>
          </w:rPr>
          <w:t xml:space="preserve"> 2010; </w:t>
        </w:r>
      </w:hyperlink>
      <w:hyperlink r:id="rId188">
        <w:r>
          <w:rPr>
            <w:rFonts w:ascii="Times New Roman" w:eastAsia="Times New Roman" w:hAnsi="Times New Roman" w:cs="Times New Roman"/>
            <w:b/>
            <w:color w:val="000000"/>
          </w:rPr>
          <w:t>11</w:t>
        </w:r>
      </w:hyperlink>
      <w:hyperlink r:id="rId189">
        <w:r>
          <w:rPr>
            <w:rFonts w:ascii="Times New Roman" w:eastAsia="Times New Roman" w:hAnsi="Times New Roman" w:cs="Times New Roman"/>
            <w:color w:val="000000"/>
          </w:rPr>
          <w:t>: 119.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23. </w:t>
      </w:r>
      <w:r>
        <w:rPr>
          <w:rFonts w:ascii="Times New Roman" w:eastAsia="Times New Roman" w:hAnsi="Times New Roman" w:cs="Times New Roman"/>
          <w:color w:val="000000"/>
        </w:rPr>
        <w:tab/>
      </w:r>
      <w:hyperlink r:id="rId190">
        <w:r>
          <w:rPr>
            <w:rFonts w:ascii="Times New Roman" w:eastAsia="Times New Roman" w:hAnsi="Times New Roman" w:cs="Times New Roman"/>
            <w:color w:val="000000"/>
          </w:rPr>
          <w:t xml:space="preserve">Pruitt KD, </w:t>
        </w:r>
        <w:proofErr w:type="spellStart"/>
        <w:r>
          <w:rPr>
            <w:rFonts w:ascii="Times New Roman" w:eastAsia="Times New Roman" w:hAnsi="Times New Roman" w:cs="Times New Roman"/>
            <w:color w:val="000000"/>
          </w:rPr>
          <w:t>Tatusova</w:t>
        </w:r>
        <w:proofErr w:type="spellEnd"/>
        <w:r>
          <w:rPr>
            <w:rFonts w:ascii="Times New Roman" w:eastAsia="Times New Roman" w:hAnsi="Times New Roman" w:cs="Times New Roman"/>
            <w:color w:val="000000"/>
          </w:rPr>
          <w:t xml:space="preserve"> T, </w:t>
        </w:r>
        <w:proofErr w:type="spellStart"/>
        <w:r>
          <w:rPr>
            <w:rFonts w:ascii="Times New Roman" w:eastAsia="Times New Roman" w:hAnsi="Times New Roman" w:cs="Times New Roman"/>
            <w:color w:val="000000"/>
          </w:rPr>
          <w:t>Maglott</w:t>
        </w:r>
        <w:proofErr w:type="spellEnd"/>
        <w:r>
          <w:rPr>
            <w:rFonts w:ascii="Times New Roman" w:eastAsia="Times New Roman" w:hAnsi="Times New Roman" w:cs="Times New Roman"/>
            <w:color w:val="000000"/>
          </w:rPr>
          <w:t xml:space="preserve"> DR. NCBI reference sequences (</w:t>
        </w:r>
        <w:proofErr w:type="spellStart"/>
        <w:r>
          <w:rPr>
            <w:rFonts w:ascii="Times New Roman" w:eastAsia="Times New Roman" w:hAnsi="Times New Roman" w:cs="Times New Roman"/>
            <w:color w:val="000000"/>
          </w:rPr>
          <w:t>RefSeq</w:t>
        </w:r>
        <w:proofErr w:type="spellEnd"/>
        <w:r>
          <w:rPr>
            <w:rFonts w:ascii="Times New Roman" w:eastAsia="Times New Roman" w:hAnsi="Times New Roman" w:cs="Times New Roman"/>
            <w:color w:val="000000"/>
          </w:rPr>
          <w:t xml:space="preserve">): a curated non-redundant sequence database of genomes, transcripts and proteins. </w:t>
        </w:r>
      </w:hyperlink>
      <w:hyperlink r:id="rId191">
        <w:r>
          <w:rPr>
            <w:rFonts w:ascii="Times New Roman" w:eastAsia="Times New Roman" w:hAnsi="Times New Roman" w:cs="Times New Roman"/>
            <w:i/>
            <w:color w:val="000000"/>
          </w:rPr>
          <w:t>Nucleic Acids Res</w:t>
        </w:r>
      </w:hyperlink>
      <w:hyperlink r:id="rId192">
        <w:r>
          <w:rPr>
            <w:rFonts w:ascii="Times New Roman" w:eastAsia="Times New Roman" w:hAnsi="Times New Roman" w:cs="Times New Roman"/>
            <w:color w:val="000000"/>
          </w:rPr>
          <w:t xml:space="preserve"> 2007; </w:t>
        </w:r>
      </w:hyperlink>
      <w:hyperlink r:id="rId193">
        <w:r>
          <w:rPr>
            <w:rFonts w:ascii="Times New Roman" w:eastAsia="Times New Roman" w:hAnsi="Times New Roman" w:cs="Times New Roman"/>
            <w:b/>
            <w:color w:val="000000"/>
          </w:rPr>
          <w:t>35</w:t>
        </w:r>
      </w:hyperlink>
      <w:hyperlink r:id="rId194">
        <w:r>
          <w:rPr>
            <w:rFonts w:ascii="Times New Roman" w:eastAsia="Times New Roman" w:hAnsi="Times New Roman" w:cs="Times New Roman"/>
            <w:color w:val="000000"/>
          </w:rPr>
          <w:t>: D61–5.</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24. </w:t>
      </w:r>
      <w:r>
        <w:rPr>
          <w:rFonts w:ascii="Times New Roman" w:eastAsia="Times New Roman" w:hAnsi="Times New Roman" w:cs="Times New Roman"/>
          <w:color w:val="000000"/>
        </w:rPr>
        <w:tab/>
      </w:r>
      <w:hyperlink r:id="rId195">
        <w:r>
          <w:rPr>
            <w:rFonts w:ascii="Times New Roman" w:eastAsia="Times New Roman" w:hAnsi="Times New Roman" w:cs="Times New Roman"/>
            <w:color w:val="000000"/>
          </w:rPr>
          <w:t xml:space="preserve">Potter SC, </w:t>
        </w:r>
        <w:proofErr w:type="spellStart"/>
        <w:r>
          <w:rPr>
            <w:rFonts w:ascii="Times New Roman" w:eastAsia="Times New Roman" w:hAnsi="Times New Roman" w:cs="Times New Roman"/>
            <w:color w:val="000000"/>
          </w:rPr>
          <w:t>Luciani</w:t>
        </w:r>
        <w:proofErr w:type="spellEnd"/>
        <w:r>
          <w:rPr>
            <w:rFonts w:ascii="Times New Roman" w:eastAsia="Times New Roman" w:hAnsi="Times New Roman" w:cs="Times New Roman"/>
            <w:color w:val="000000"/>
          </w:rPr>
          <w:t xml:space="preserve"> A, Eddy SR, Park Y, Lopez R, Finn RD. HMMER web server: 2018 update. </w:t>
        </w:r>
      </w:hyperlink>
      <w:hyperlink r:id="rId196">
        <w:r>
          <w:rPr>
            <w:rFonts w:ascii="Times New Roman" w:eastAsia="Times New Roman" w:hAnsi="Times New Roman" w:cs="Times New Roman"/>
            <w:i/>
            <w:color w:val="000000"/>
          </w:rPr>
          <w:t>Nucleic Acids Res</w:t>
        </w:r>
      </w:hyperlink>
      <w:hyperlink r:id="rId197">
        <w:r>
          <w:rPr>
            <w:rFonts w:ascii="Times New Roman" w:eastAsia="Times New Roman" w:hAnsi="Times New Roman" w:cs="Times New Roman"/>
            <w:color w:val="000000"/>
          </w:rPr>
          <w:t xml:space="preserve"> 2018; </w:t>
        </w:r>
      </w:hyperlink>
      <w:hyperlink r:id="rId198">
        <w:r>
          <w:rPr>
            <w:rFonts w:ascii="Times New Roman" w:eastAsia="Times New Roman" w:hAnsi="Times New Roman" w:cs="Times New Roman"/>
            <w:b/>
            <w:color w:val="000000"/>
          </w:rPr>
          <w:t>46</w:t>
        </w:r>
      </w:hyperlink>
      <w:hyperlink r:id="rId199">
        <w:r>
          <w:rPr>
            <w:rFonts w:ascii="Times New Roman" w:eastAsia="Times New Roman" w:hAnsi="Times New Roman" w:cs="Times New Roman"/>
            <w:color w:val="000000"/>
          </w:rPr>
          <w:t>: W200–W204.</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25. </w:t>
      </w:r>
      <w:r>
        <w:rPr>
          <w:rFonts w:ascii="Times New Roman" w:eastAsia="Times New Roman" w:hAnsi="Times New Roman" w:cs="Times New Roman"/>
          <w:color w:val="000000"/>
        </w:rPr>
        <w:tab/>
      </w:r>
      <w:hyperlink r:id="rId200">
        <w:proofErr w:type="spellStart"/>
        <w:r>
          <w:rPr>
            <w:rFonts w:ascii="Times New Roman" w:eastAsia="Times New Roman" w:hAnsi="Times New Roman" w:cs="Times New Roman"/>
            <w:color w:val="000000"/>
          </w:rPr>
          <w:t>UniProt</w:t>
        </w:r>
        <w:proofErr w:type="spellEnd"/>
        <w:r>
          <w:rPr>
            <w:rFonts w:ascii="Times New Roman" w:eastAsia="Times New Roman" w:hAnsi="Times New Roman" w:cs="Times New Roman"/>
            <w:color w:val="000000"/>
          </w:rPr>
          <w:t xml:space="preserve"> Consortium. </w:t>
        </w:r>
        <w:proofErr w:type="spellStart"/>
        <w:r>
          <w:rPr>
            <w:rFonts w:ascii="Times New Roman" w:eastAsia="Times New Roman" w:hAnsi="Times New Roman" w:cs="Times New Roman"/>
            <w:color w:val="000000"/>
          </w:rPr>
          <w:t>UniProt</w:t>
        </w:r>
        <w:proofErr w:type="spellEnd"/>
        <w:r>
          <w:rPr>
            <w:rFonts w:ascii="Times New Roman" w:eastAsia="Times New Roman" w:hAnsi="Times New Roman" w:cs="Times New Roman"/>
            <w:color w:val="000000"/>
          </w:rPr>
          <w:t xml:space="preserve">: a worldwide hub of protein knowledge. </w:t>
        </w:r>
      </w:hyperlink>
      <w:hyperlink r:id="rId201">
        <w:r>
          <w:rPr>
            <w:rFonts w:ascii="Times New Roman" w:eastAsia="Times New Roman" w:hAnsi="Times New Roman" w:cs="Times New Roman"/>
            <w:i/>
            <w:color w:val="000000"/>
          </w:rPr>
          <w:t>Nucleic Acids Res</w:t>
        </w:r>
      </w:hyperlink>
      <w:hyperlink r:id="rId202">
        <w:r>
          <w:rPr>
            <w:rFonts w:ascii="Times New Roman" w:eastAsia="Times New Roman" w:hAnsi="Times New Roman" w:cs="Times New Roman"/>
            <w:color w:val="000000"/>
          </w:rPr>
          <w:t xml:space="preserve"> 2019; </w:t>
        </w:r>
      </w:hyperlink>
      <w:hyperlink r:id="rId203">
        <w:r>
          <w:rPr>
            <w:rFonts w:ascii="Times New Roman" w:eastAsia="Times New Roman" w:hAnsi="Times New Roman" w:cs="Times New Roman"/>
            <w:b/>
            <w:color w:val="000000"/>
          </w:rPr>
          <w:t>47</w:t>
        </w:r>
      </w:hyperlink>
      <w:hyperlink r:id="rId204">
        <w:r>
          <w:rPr>
            <w:rFonts w:ascii="Times New Roman" w:eastAsia="Times New Roman" w:hAnsi="Times New Roman" w:cs="Times New Roman"/>
            <w:color w:val="000000"/>
          </w:rPr>
          <w:t>: D506–D515.</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26. </w:t>
      </w:r>
      <w:r>
        <w:rPr>
          <w:rFonts w:ascii="Times New Roman" w:eastAsia="Times New Roman" w:hAnsi="Times New Roman" w:cs="Times New Roman"/>
          <w:color w:val="000000"/>
        </w:rPr>
        <w:tab/>
      </w:r>
      <w:hyperlink r:id="rId205">
        <w:proofErr w:type="spellStart"/>
        <w:r>
          <w:rPr>
            <w:rFonts w:ascii="Times New Roman" w:eastAsia="Times New Roman" w:hAnsi="Times New Roman" w:cs="Times New Roman"/>
            <w:color w:val="000000"/>
          </w:rPr>
          <w:t>Bairoch</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Apweiler</w:t>
        </w:r>
        <w:proofErr w:type="spellEnd"/>
        <w:r>
          <w:rPr>
            <w:rFonts w:ascii="Times New Roman" w:eastAsia="Times New Roman" w:hAnsi="Times New Roman" w:cs="Times New Roman"/>
            <w:color w:val="000000"/>
          </w:rPr>
          <w:t xml:space="preserve"> R. The SWISS-PROT protein sequence database and its supplement </w:t>
        </w:r>
        <w:proofErr w:type="spellStart"/>
        <w:r>
          <w:rPr>
            <w:rFonts w:ascii="Times New Roman" w:eastAsia="Times New Roman" w:hAnsi="Times New Roman" w:cs="Times New Roman"/>
            <w:color w:val="000000"/>
          </w:rPr>
          <w:t>TrEMBL</w:t>
        </w:r>
        <w:proofErr w:type="spellEnd"/>
        <w:r>
          <w:rPr>
            <w:rFonts w:ascii="Times New Roman" w:eastAsia="Times New Roman" w:hAnsi="Times New Roman" w:cs="Times New Roman"/>
            <w:color w:val="000000"/>
          </w:rPr>
          <w:t xml:space="preserve"> in 2000. </w:t>
        </w:r>
      </w:hyperlink>
      <w:hyperlink r:id="rId206">
        <w:r>
          <w:rPr>
            <w:rFonts w:ascii="Times New Roman" w:eastAsia="Times New Roman" w:hAnsi="Times New Roman" w:cs="Times New Roman"/>
            <w:i/>
            <w:color w:val="000000"/>
          </w:rPr>
          <w:t>Nucleic Acids Res</w:t>
        </w:r>
      </w:hyperlink>
      <w:hyperlink r:id="rId207">
        <w:r>
          <w:rPr>
            <w:rFonts w:ascii="Times New Roman" w:eastAsia="Times New Roman" w:hAnsi="Times New Roman" w:cs="Times New Roman"/>
            <w:color w:val="000000"/>
          </w:rPr>
          <w:t xml:space="preserve"> 2000; </w:t>
        </w:r>
      </w:hyperlink>
      <w:hyperlink r:id="rId208">
        <w:r>
          <w:rPr>
            <w:rFonts w:ascii="Times New Roman" w:eastAsia="Times New Roman" w:hAnsi="Times New Roman" w:cs="Times New Roman"/>
            <w:b/>
            <w:color w:val="000000"/>
          </w:rPr>
          <w:t>28</w:t>
        </w:r>
      </w:hyperlink>
      <w:hyperlink r:id="rId209">
        <w:r>
          <w:rPr>
            <w:rFonts w:ascii="Times New Roman" w:eastAsia="Times New Roman" w:hAnsi="Times New Roman" w:cs="Times New Roman"/>
            <w:color w:val="000000"/>
          </w:rPr>
          <w:t>: 45–48.</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27. </w:t>
      </w:r>
      <w:r>
        <w:rPr>
          <w:rFonts w:ascii="Times New Roman" w:eastAsia="Times New Roman" w:hAnsi="Times New Roman" w:cs="Times New Roman"/>
          <w:color w:val="000000"/>
        </w:rPr>
        <w:tab/>
      </w:r>
      <w:hyperlink r:id="rId210">
        <w:r>
          <w:rPr>
            <w:rFonts w:ascii="Times New Roman" w:eastAsia="Times New Roman" w:hAnsi="Times New Roman" w:cs="Times New Roman"/>
            <w:color w:val="000000"/>
          </w:rPr>
          <w:t xml:space="preserve">Jones P, </w:t>
        </w:r>
        <w:proofErr w:type="spellStart"/>
        <w:r>
          <w:rPr>
            <w:rFonts w:ascii="Times New Roman" w:eastAsia="Times New Roman" w:hAnsi="Times New Roman" w:cs="Times New Roman"/>
            <w:color w:val="000000"/>
          </w:rPr>
          <w:t>Binns</w:t>
        </w:r>
        <w:proofErr w:type="spellEnd"/>
        <w:r>
          <w:rPr>
            <w:rFonts w:ascii="Times New Roman" w:eastAsia="Times New Roman" w:hAnsi="Times New Roman" w:cs="Times New Roman"/>
            <w:color w:val="000000"/>
          </w:rPr>
          <w:t xml:space="preserve"> D, Chang H-Y, Fraser M, Li W, </w:t>
        </w:r>
        <w:proofErr w:type="spellStart"/>
        <w:r>
          <w:rPr>
            <w:rFonts w:ascii="Times New Roman" w:eastAsia="Times New Roman" w:hAnsi="Times New Roman" w:cs="Times New Roman"/>
            <w:color w:val="000000"/>
          </w:rPr>
          <w:t>McAnulla</w:t>
        </w:r>
        <w:proofErr w:type="spellEnd"/>
        <w:r>
          <w:rPr>
            <w:rFonts w:ascii="Times New Roman" w:eastAsia="Times New Roman" w:hAnsi="Times New Roman" w:cs="Times New Roman"/>
            <w:color w:val="000000"/>
          </w:rPr>
          <w:t xml:space="preserve"> C, et al. </w:t>
        </w:r>
        <w:proofErr w:type="spellStart"/>
        <w:r>
          <w:rPr>
            <w:rFonts w:ascii="Times New Roman" w:eastAsia="Times New Roman" w:hAnsi="Times New Roman" w:cs="Times New Roman"/>
            <w:color w:val="000000"/>
          </w:rPr>
          <w:t>InterProScan</w:t>
        </w:r>
        <w:proofErr w:type="spellEnd"/>
        <w:r>
          <w:rPr>
            <w:rFonts w:ascii="Times New Roman" w:eastAsia="Times New Roman" w:hAnsi="Times New Roman" w:cs="Times New Roman"/>
            <w:color w:val="000000"/>
          </w:rPr>
          <w:t xml:space="preserve"> 5: genome-scale protein function classification. </w:t>
        </w:r>
      </w:hyperlink>
      <w:hyperlink r:id="rId211">
        <w:r>
          <w:rPr>
            <w:rFonts w:ascii="Times New Roman" w:eastAsia="Times New Roman" w:hAnsi="Times New Roman" w:cs="Times New Roman"/>
            <w:i/>
            <w:color w:val="000000"/>
          </w:rPr>
          <w:t>Bioinformatics</w:t>
        </w:r>
      </w:hyperlink>
      <w:hyperlink r:id="rId212">
        <w:r>
          <w:rPr>
            <w:rFonts w:ascii="Times New Roman" w:eastAsia="Times New Roman" w:hAnsi="Times New Roman" w:cs="Times New Roman"/>
            <w:color w:val="000000"/>
          </w:rPr>
          <w:t xml:space="preserve"> 2014; </w:t>
        </w:r>
      </w:hyperlink>
      <w:hyperlink r:id="rId213">
        <w:r>
          <w:rPr>
            <w:rFonts w:ascii="Times New Roman" w:eastAsia="Times New Roman" w:hAnsi="Times New Roman" w:cs="Times New Roman"/>
            <w:b/>
            <w:color w:val="000000"/>
          </w:rPr>
          <w:t>30</w:t>
        </w:r>
      </w:hyperlink>
      <w:hyperlink r:id="rId214">
        <w:r>
          <w:rPr>
            <w:rFonts w:ascii="Times New Roman" w:eastAsia="Times New Roman" w:hAnsi="Times New Roman" w:cs="Times New Roman"/>
            <w:color w:val="000000"/>
          </w:rPr>
          <w:t>: 1236–1240.</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28. </w:t>
      </w:r>
      <w:r>
        <w:rPr>
          <w:rFonts w:ascii="Times New Roman" w:eastAsia="Times New Roman" w:hAnsi="Times New Roman" w:cs="Times New Roman"/>
          <w:color w:val="000000"/>
        </w:rPr>
        <w:tab/>
      </w:r>
      <w:hyperlink r:id="rId215">
        <w:r>
          <w:rPr>
            <w:rFonts w:ascii="Times New Roman" w:eastAsia="Times New Roman" w:hAnsi="Times New Roman" w:cs="Times New Roman"/>
            <w:color w:val="000000"/>
          </w:rPr>
          <w:t xml:space="preserve">Finn RD, Bateman A, Clements J, </w:t>
        </w:r>
        <w:proofErr w:type="spellStart"/>
        <w:r>
          <w:rPr>
            <w:rFonts w:ascii="Times New Roman" w:eastAsia="Times New Roman" w:hAnsi="Times New Roman" w:cs="Times New Roman"/>
            <w:color w:val="000000"/>
          </w:rPr>
          <w:t>Coggill</w:t>
        </w:r>
        <w:proofErr w:type="spellEnd"/>
        <w:r>
          <w:rPr>
            <w:rFonts w:ascii="Times New Roman" w:eastAsia="Times New Roman" w:hAnsi="Times New Roman" w:cs="Times New Roman"/>
            <w:color w:val="000000"/>
          </w:rPr>
          <w:t xml:space="preserve"> P, Eberhardt RY, Eddy SR, et al. </w:t>
        </w:r>
        <w:proofErr w:type="spellStart"/>
        <w:r>
          <w:rPr>
            <w:rFonts w:ascii="Times New Roman" w:eastAsia="Times New Roman" w:hAnsi="Times New Roman" w:cs="Times New Roman"/>
            <w:color w:val="000000"/>
          </w:rPr>
          <w:t>Pfam</w:t>
        </w:r>
        <w:proofErr w:type="spellEnd"/>
        <w:r>
          <w:rPr>
            <w:rFonts w:ascii="Times New Roman" w:eastAsia="Times New Roman" w:hAnsi="Times New Roman" w:cs="Times New Roman"/>
            <w:color w:val="000000"/>
          </w:rPr>
          <w:t xml:space="preserve">: the protein families database. </w:t>
        </w:r>
      </w:hyperlink>
      <w:hyperlink r:id="rId216">
        <w:r>
          <w:rPr>
            <w:rFonts w:ascii="Times New Roman" w:eastAsia="Times New Roman" w:hAnsi="Times New Roman" w:cs="Times New Roman"/>
            <w:i/>
            <w:color w:val="000000"/>
          </w:rPr>
          <w:t>Nucleic Acids Res</w:t>
        </w:r>
      </w:hyperlink>
      <w:hyperlink r:id="rId217">
        <w:r>
          <w:rPr>
            <w:rFonts w:ascii="Times New Roman" w:eastAsia="Times New Roman" w:hAnsi="Times New Roman" w:cs="Times New Roman"/>
            <w:color w:val="000000"/>
          </w:rPr>
          <w:t xml:space="preserve"> 2014; </w:t>
        </w:r>
      </w:hyperlink>
      <w:hyperlink r:id="rId218">
        <w:r>
          <w:rPr>
            <w:rFonts w:ascii="Times New Roman" w:eastAsia="Times New Roman" w:hAnsi="Times New Roman" w:cs="Times New Roman"/>
            <w:b/>
            <w:color w:val="000000"/>
          </w:rPr>
          <w:t>42</w:t>
        </w:r>
      </w:hyperlink>
      <w:hyperlink r:id="rId219">
        <w:r>
          <w:rPr>
            <w:rFonts w:ascii="Times New Roman" w:eastAsia="Times New Roman" w:hAnsi="Times New Roman" w:cs="Times New Roman"/>
            <w:color w:val="000000"/>
          </w:rPr>
          <w:t>: D222–30.</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29. </w:t>
      </w:r>
      <w:r>
        <w:rPr>
          <w:rFonts w:ascii="Times New Roman" w:eastAsia="Times New Roman" w:hAnsi="Times New Roman" w:cs="Times New Roman"/>
          <w:color w:val="000000"/>
        </w:rPr>
        <w:tab/>
      </w:r>
      <w:hyperlink r:id="rId220">
        <w:r>
          <w:rPr>
            <w:rFonts w:ascii="Times New Roman" w:eastAsia="Times New Roman" w:hAnsi="Times New Roman" w:cs="Times New Roman"/>
            <w:color w:val="000000"/>
          </w:rPr>
          <w:t xml:space="preserve">Lowe TM, Chan PP. </w:t>
        </w:r>
        <w:proofErr w:type="spellStart"/>
        <w:r>
          <w:rPr>
            <w:rFonts w:ascii="Times New Roman" w:eastAsia="Times New Roman" w:hAnsi="Times New Roman" w:cs="Times New Roman"/>
            <w:color w:val="000000"/>
          </w:rPr>
          <w:t>tRNAscan</w:t>
        </w:r>
        <w:proofErr w:type="spellEnd"/>
        <w:r>
          <w:rPr>
            <w:rFonts w:ascii="Times New Roman" w:eastAsia="Times New Roman" w:hAnsi="Times New Roman" w:cs="Times New Roman"/>
            <w:color w:val="000000"/>
          </w:rPr>
          <w:t xml:space="preserve">-SE On-line: integrating search and context for analysis of transfer RNA genes. </w:t>
        </w:r>
      </w:hyperlink>
      <w:hyperlink r:id="rId221">
        <w:r>
          <w:rPr>
            <w:rFonts w:ascii="Times New Roman" w:eastAsia="Times New Roman" w:hAnsi="Times New Roman" w:cs="Times New Roman"/>
            <w:i/>
            <w:color w:val="000000"/>
          </w:rPr>
          <w:t>Nucleic Acids Res</w:t>
        </w:r>
      </w:hyperlink>
      <w:hyperlink r:id="rId222">
        <w:r>
          <w:rPr>
            <w:rFonts w:ascii="Times New Roman" w:eastAsia="Times New Roman" w:hAnsi="Times New Roman" w:cs="Times New Roman"/>
            <w:color w:val="000000"/>
          </w:rPr>
          <w:t xml:space="preserve"> 2016; </w:t>
        </w:r>
      </w:hyperlink>
      <w:hyperlink r:id="rId223">
        <w:r>
          <w:rPr>
            <w:rFonts w:ascii="Times New Roman" w:eastAsia="Times New Roman" w:hAnsi="Times New Roman" w:cs="Times New Roman"/>
            <w:b/>
            <w:color w:val="000000"/>
          </w:rPr>
          <w:t>44</w:t>
        </w:r>
      </w:hyperlink>
      <w:hyperlink r:id="rId224">
        <w:r>
          <w:rPr>
            <w:rFonts w:ascii="Times New Roman" w:eastAsia="Times New Roman" w:hAnsi="Times New Roman" w:cs="Times New Roman"/>
            <w:color w:val="000000"/>
          </w:rPr>
          <w:t>: W54–7.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30. </w:t>
      </w:r>
      <w:r>
        <w:rPr>
          <w:rFonts w:ascii="Times New Roman" w:eastAsia="Times New Roman" w:hAnsi="Times New Roman" w:cs="Times New Roman"/>
          <w:color w:val="000000"/>
        </w:rPr>
        <w:tab/>
      </w:r>
      <w:hyperlink r:id="rId225">
        <w:proofErr w:type="spellStart"/>
        <w:r>
          <w:rPr>
            <w:rFonts w:ascii="Times New Roman" w:eastAsia="Times New Roman" w:hAnsi="Times New Roman" w:cs="Times New Roman"/>
            <w:color w:val="000000"/>
          </w:rPr>
          <w:t>Altschul</w:t>
        </w:r>
        <w:proofErr w:type="spellEnd"/>
        <w:r>
          <w:rPr>
            <w:rFonts w:ascii="Times New Roman" w:eastAsia="Times New Roman" w:hAnsi="Times New Roman" w:cs="Times New Roman"/>
            <w:color w:val="000000"/>
          </w:rPr>
          <w:t xml:space="preserve"> SF, Gish W, Miller W, Myers EW, Lipman DJ. Basic local alignment search tool. </w:t>
        </w:r>
      </w:hyperlink>
      <w:hyperlink r:id="rId226">
        <w:r>
          <w:rPr>
            <w:rFonts w:ascii="Times New Roman" w:eastAsia="Times New Roman" w:hAnsi="Times New Roman" w:cs="Times New Roman"/>
            <w:i/>
            <w:color w:val="000000"/>
          </w:rPr>
          <w:t>J Mol Biol</w:t>
        </w:r>
      </w:hyperlink>
      <w:hyperlink r:id="rId227">
        <w:r>
          <w:rPr>
            <w:rFonts w:ascii="Times New Roman" w:eastAsia="Times New Roman" w:hAnsi="Times New Roman" w:cs="Times New Roman"/>
            <w:color w:val="000000"/>
          </w:rPr>
          <w:t xml:space="preserve"> 1990; </w:t>
        </w:r>
      </w:hyperlink>
      <w:hyperlink r:id="rId228">
        <w:r>
          <w:rPr>
            <w:rFonts w:ascii="Times New Roman" w:eastAsia="Times New Roman" w:hAnsi="Times New Roman" w:cs="Times New Roman"/>
            <w:b/>
            <w:color w:val="000000"/>
          </w:rPr>
          <w:t>215</w:t>
        </w:r>
      </w:hyperlink>
      <w:hyperlink r:id="rId229">
        <w:r>
          <w:rPr>
            <w:rFonts w:ascii="Times New Roman" w:eastAsia="Times New Roman" w:hAnsi="Times New Roman" w:cs="Times New Roman"/>
            <w:color w:val="000000"/>
          </w:rPr>
          <w:t>: 403–410.</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Pr>
          <w:rFonts w:ascii="Times New Roman" w:eastAsia="Times New Roman" w:hAnsi="Times New Roman" w:cs="Times New Roman"/>
          <w:color w:val="000000"/>
        </w:rPr>
        <w:tab/>
      </w:r>
      <w:hyperlink r:id="rId230">
        <w:r>
          <w:rPr>
            <w:rFonts w:ascii="Times New Roman" w:eastAsia="Times New Roman" w:hAnsi="Times New Roman" w:cs="Times New Roman"/>
            <w:color w:val="000000"/>
          </w:rPr>
          <w:t xml:space="preserve">Bin Jang H, Bolduc B, </w:t>
        </w:r>
        <w:proofErr w:type="spellStart"/>
        <w:r>
          <w:rPr>
            <w:rFonts w:ascii="Times New Roman" w:eastAsia="Times New Roman" w:hAnsi="Times New Roman" w:cs="Times New Roman"/>
            <w:color w:val="000000"/>
          </w:rPr>
          <w:t>Zablocki</w:t>
        </w:r>
        <w:proofErr w:type="spellEnd"/>
        <w:r>
          <w:rPr>
            <w:rFonts w:ascii="Times New Roman" w:eastAsia="Times New Roman" w:hAnsi="Times New Roman" w:cs="Times New Roman"/>
            <w:color w:val="000000"/>
          </w:rPr>
          <w:t xml:space="preserve"> O, Kuhn JH, Roux S, </w:t>
        </w:r>
        <w:proofErr w:type="spellStart"/>
        <w:r>
          <w:rPr>
            <w:rFonts w:ascii="Times New Roman" w:eastAsia="Times New Roman" w:hAnsi="Times New Roman" w:cs="Times New Roman"/>
            <w:color w:val="000000"/>
          </w:rPr>
          <w:t>Adriaenssens</w:t>
        </w:r>
        <w:proofErr w:type="spellEnd"/>
        <w:r>
          <w:rPr>
            <w:rFonts w:ascii="Times New Roman" w:eastAsia="Times New Roman" w:hAnsi="Times New Roman" w:cs="Times New Roman"/>
            <w:color w:val="000000"/>
          </w:rPr>
          <w:t xml:space="preserve"> EM, et al. Taxonomic assignment of uncultivated prokaryotic virus genomes is enabled by gene-sharing networks. </w:t>
        </w:r>
      </w:hyperlink>
      <w:hyperlink r:id="rId231">
        <w:r>
          <w:rPr>
            <w:rFonts w:ascii="Times New Roman" w:eastAsia="Times New Roman" w:hAnsi="Times New Roman" w:cs="Times New Roman"/>
            <w:i/>
            <w:color w:val="000000"/>
          </w:rPr>
          <w:t xml:space="preserve">Nat </w:t>
        </w:r>
        <w:proofErr w:type="spellStart"/>
        <w:r>
          <w:rPr>
            <w:rFonts w:ascii="Times New Roman" w:eastAsia="Times New Roman" w:hAnsi="Times New Roman" w:cs="Times New Roman"/>
            <w:i/>
            <w:color w:val="000000"/>
          </w:rPr>
          <w:t>Biotechnol</w:t>
        </w:r>
        <w:proofErr w:type="spellEnd"/>
      </w:hyperlink>
      <w:hyperlink r:id="rId232">
        <w:r>
          <w:rPr>
            <w:rFonts w:ascii="Times New Roman" w:eastAsia="Times New Roman" w:hAnsi="Times New Roman" w:cs="Times New Roman"/>
            <w:color w:val="000000"/>
          </w:rPr>
          <w:t xml:space="preserve"> 2019; </w:t>
        </w:r>
      </w:hyperlink>
      <w:hyperlink r:id="rId233">
        <w:r>
          <w:rPr>
            <w:rFonts w:ascii="Times New Roman" w:eastAsia="Times New Roman" w:hAnsi="Times New Roman" w:cs="Times New Roman"/>
            <w:b/>
            <w:color w:val="000000"/>
          </w:rPr>
          <w:t>37</w:t>
        </w:r>
      </w:hyperlink>
      <w:hyperlink r:id="rId234">
        <w:r>
          <w:rPr>
            <w:rFonts w:ascii="Times New Roman" w:eastAsia="Times New Roman" w:hAnsi="Times New Roman" w:cs="Times New Roman"/>
            <w:color w:val="000000"/>
          </w:rPr>
          <w:t>: 632–639.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32. </w:t>
      </w:r>
      <w:r>
        <w:rPr>
          <w:rFonts w:ascii="Times New Roman" w:eastAsia="Times New Roman" w:hAnsi="Times New Roman" w:cs="Times New Roman"/>
          <w:color w:val="000000"/>
        </w:rPr>
        <w:tab/>
      </w:r>
      <w:hyperlink r:id="rId235">
        <w:r>
          <w:rPr>
            <w:rFonts w:ascii="Times New Roman" w:eastAsia="Times New Roman" w:hAnsi="Times New Roman" w:cs="Times New Roman"/>
            <w:color w:val="000000"/>
          </w:rPr>
          <w:t xml:space="preserve">Roux S, Emerson JB, </w:t>
        </w:r>
        <w:proofErr w:type="spellStart"/>
        <w:r>
          <w:rPr>
            <w:rFonts w:ascii="Times New Roman" w:eastAsia="Times New Roman" w:hAnsi="Times New Roman" w:cs="Times New Roman"/>
            <w:color w:val="000000"/>
          </w:rPr>
          <w:t>Eloe-Fadrosh</w:t>
        </w:r>
        <w:proofErr w:type="spellEnd"/>
        <w:r>
          <w:rPr>
            <w:rFonts w:ascii="Times New Roman" w:eastAsia="Times New Roman" w:hAnsi="Times New Roman" w:cs="Times New Roman"/>
            <w:color w:val="000000"/>
          </w:rPr>
          <w:t xml:space="preserve"> EA, Sullivan MB. Benchmarking </w:t>
        </w:r>
        <w:proofErr w:type="spellStart"/>
        <w:r>
          <w:rPr>
            <w:rFonts w:ascii="Times New Roman" w:eastAsia="Times New Roman" w:hAnsi="Times New Roman" w:cs="Times New Roman"/>
            <w:color w:val="000000"/>
          </w:rPr>
          <w:t>viromics</w:t>
        </w:r>
        <w:proofErr w:type="spellEnd"/>
        <w:r>
          <w:rPr>
            <w:rFonts w:ascii="Times New Roman" w:eastAsia="Times New Roman" w:hAnsi="Times New Roman" w:cs="Times New Roman"/>
            <w:color w:val="000000"/>
          </w:rPr>
          <w:t xml:space="preserve">: an in silico evaluation of metagenome-enabled estimates of viral community composition and diversity. </w:t>
        </w:r>
      </w:hyperlink>
      <w:hyperlink r:id="rId236">
        <w:proofErr w:type="spellStart"/>
        <w:r>
          <w:rPr>
            <w:rFonts w:ascii="Times New Roman" w:eastAsia="Times New Roman" w:hAnsi="Times New Roman" w:cs="Times New Roman"/>
            <w:i/>
            <w:color w:val="000000"/>
          </w:rPr>
          <w:t>PeerJ</w:t>
        </w:r>
        <w:proofErr w:type="spellEnd"/>
      </w:hyperlink>
      <w:hyperlink r:id="rId237">
        <w:r>
          <w:rPr>
            <w:rFonts w:ascii="Times New Roman" w:eastAsia="Times New Roman" w:hAnsi="Times New Roman" w:cs="Times New Roman"/>
            <w:color w:val="000000"/>
          </w:rPr>
          <w:t xml:space="preserve"> 2017; </w:t>
        </w:r>
      </w:hyperlink>
      <w:hyperlink r:id="rId238">
        <w:r>
          <w:rPr>
            <w:rFonts w:ascii="Times New Roman" w:eastAsia="Times New Roman" w:hAnsi="Times New Roman" w:cs="Times New Roman"/>
            <w:b/>
            <w:color w:val="000000"/>
          </w:rPr>
          <w:t>5</w:t>
        </w:r>
      </w:hyperlink>
      <w:hyperlink r:id="rId239">
        <w:r>
          <w:rPr>
            <w:rFonts w:ascii="Times New Roman" w:eastAsia="Times New Roman" w:hAnsi="Times New Roman" w:cs="Times New Roman"/>
            <w:color w:val="000000"/>
          </w:rPr>
          <w:t>: e3817.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33. </w:t>
      </w:r>
      <w:r>
        <w:rPr>
          <w:rFonts w:ascii="Times New Roman" w:eastAsia="Times New Roman" w:hAnsi="Times New Roman" w:cs="Times New Roman"/>
          <w:color w:val="000000"/>
        </w:rPr>
        <w:tab/>
      </w:r>
      <w:hyperlink r:id="rId240">
        <w:r>
          <w:rPr>
            <w:rFonts w:ascii="Times New Roman" w:eastAsia="Times New Roman" w:hAnsi="Times New Roman" w:cs="Times New Roman"/>
            <w:color w:val="000000"/>
          </w:rPr>
          <w:t xml:space="preserve">Zhao Y, Temperton B, Thrash JC, Schwalbach MS, </w:t>
        </w:r>
        <w:proofErr w:type="spellStart"/>
        <w:r>
          <w:rPr>
            <w:rFonts w:ascii="Times New Roman" w:eastAsia="Times New Roman" w:hAnsi="Times New Roman" w:cs="Times New Roman"/>
            <w:color w:val="000000"/>
          </w:rPr>
          <w:t>Vergin</w:t>
        </w:r>
        <w:proofErr w:type="spellEnd"/>
        <w:r>
          <w:rPr>
            <w:rFonts w:ascii="Times New Roman" w:eastAsia="Times New Roman" w:hAnsi="Times New Roman" w:cs="Times New Roman"/>
            <w:color w:val="000000"/>
          </w:rPr>
          <w:t xml:space="preserve"> KL, Landry ZC, et al. Abundant SAR11 viruses in the ocean. </w:t>
        </w:r>
      </w:hyperlink>
      <w:hyperlink r:id="rId241">
        <w:r>
          <w:rPr>
            <w:rFonts w:ascii="Times New Roman" w:eastAsia="Times New Roman" w:hAnsi="Times New Roman" w:cs="Times New Roman"/>
            <w:i/>
            <w:color w:val="000000"/>
          </w:rPr>
          <w:t>Nature</w:t>
        </w:r>
      </w:hyperlink>
      <w:hyperlink r:id="rId242">
        <w:r>
          <w:rPr>
            <w:rFonts w:ascii="Times New Roman" w:eastAsia="Times New Roman" w:hAnsi="Times New Roman" w:cs="Times New Roman"/>
            <w:color w:val="000000"/>
          </w:rPr>
          <w:t xml:space="preserve"> 2013; </w:t>
        </w:r>
      </w:hyperlink>
      <w:hyperlink r:id="rId243">
        <w:r>
          <w:rPr>
            <w:rFonts w:ascii="Times New Roman" w:eastAsia="Times New Roman" w:hAnsi="Times New Roman" w:cs="Times New Roman"/>
            <w:b/>
            <w:color w:val="000000"/>
          </w:rPr>
          <w:t>494</w:t>
        </w:r>
      </w:hyperlink>
      <w:hyperlink r:id="rId244">
        <w:r>
          <w:rPr>
            <w:rFonts w:ascii="Times New Roman" w:eastAsia="Times New Roman" w:hAnsi="Times New Roman" w:cs="Times New Roman"/>
            <w:color w:val="000000"/>
          </w:rPr>
          <w:t>: 357–360.</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34. </w:t>
      </w:r>
      <w:r>
        <w:rPr>
          <w:rFonts w:ascii="Times New Roman" w:eastAsia="Times New Roman" w:hAnsi="Times New Roman" w:cs="Times New Roman"/>
          <w:color w:val="000000"/>
        </w:rPr>
        <w:tab/>
      </w:r>
      <w:hyperlink r:id="rId245">
        <w:r>
          <w:rPr>
            <w:rFonts w:ascii="Times New Roman" w:eastAsia="Times New Roman" w:hAnsi="Times New Roman" w:cs="Times New Roman"/>
            <w:color w:val="000000"/>
          </w:rPr>
          <w:t xml:space="preserve">Zhao Y, Qin F, Zhang R, </w:t>
        </w:r>
        <w:proofErr w:type="spellStart"/>
        <w:r>
          <w:rPr>
            <w:rFonts w:ascii="Times New Roman" w:eastAsia="Times New Roman" w:hAnsi="Times New Roman" w:cs="Times New Roman"/>
            <w:color w:val="000000"/>
          </w:rPr>
          <w:t>Giovannoni</w:t>
        </w:r>
        <w:proofErr w:type="spellEnd"/>
        <w:r>
          <w:rPr>
            <w:rFonts w:ascii="Times New Roman" w:eastAsia="Times New Roman" w:hAnsi="Times New Roman" w:cs="Times New Roman"/>
            <w:color w:val="000000"/>
          </w:rPr>
          <w:t xml:space="preserve"> SJ, Zhang Z, Sun J, et al. </w:t>
        </w:r>
        <w:proofErr w:type="spellStart"/>
        <w:r>
          <w:rPr>
            <w:rFonts w:ascii="Times New Roman" w:eastAsia="Times New Roman" w:hAnsi="Times New Roman" w:cs="Times New Roman"/>
            <w:color w:val="000000"/>
          </w:rPr>
          <w:t>Pelagiphages</w:t>
        </w:r>
        <w:proofErr w:type="spellEnd"/>
        <w:r>
          <w:rPr>
            <w:rFonts w:ascii="Times New Roman" w:eastAsia="Times New Roman" w:hAnsi="Times New Roman" w:cs="Times New Roman"/>
            <w:color w:val="000000"/>
          </w:rPr>
          <w:t xml:space="preserve"> in the </w:t>
        </w:r>
        <w:proofErr w:type="spellStart"/>
        <w:r>
          <w:rPr>
            <w:rFonts w:ascii="Times New Roman" w:eastAsia="Times New Roman" w:hAnsi="Times New Roman" w:cs="Times New Roman"/>
            <w:color w:val="000000"/>
          </w:rPr>
          <w:t>Podoviridae</w:t>
        </w:r>
        <w:proofErr w:type="spellEnd"/>
        <w:r>
          <w:rPr>
            <w:rFonts w:ascii="Times New Roman" w:eastAsia="Times New Roman" w:hAnsi="Times New Roman" w:cs="Times New Roman"/>
            <w:color w:val="000000"/>
          </w:rPr>
          <w:t xml:space="preserve"> family integrate into host genomes. </w:t>
        </w:r>
      </w:hyperlink>
      <w:hyperlink r:id="rId246">
        <w:r>
          <w:rPr>
            <w:rFonts w:ascii="Times New Roman" w:eastAsia="Times New Roman" w:hAnsi="Times New Roman" w:cs="Times New Roman"/>
            <w:i/>
            <w:color w:val="000000"/>
          </w:rPr>
          <w:t>Environ Microbiol</w:t>
        </w:r>
      </w:hyperlink>
      <w:hyperlink r:id="rId247">
        <w:r>
          <w:rPr>
            <w:rFonts w:ascii="Times New Roman" w:eastAsia="Times New Roman" w:hAnsi="Times New Roman" w:cs="Times New Roman"/>
            <w:color w:val="000000"/>
          </w:rPr>
          <w:t xml:space="preserve"> 2018.</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35. </w:t>
      </w:r>
      <w:r>
        <w:rPr>
          <w:rFonts w:ascii="Times New Roman" w:eastAsia="Times New Roman" w:hAnsi="Times New Roman" w:cs="Times New Roman"/>
          <w:color w:val="000000"/>
        </w:rPr>
        <w:tab/>
      </w:r>
      <w:hyperlink r:id="rId248">
        <w:r>
          <w:rPr>
            <w:rFonts w:ascii="Times New Roman" w:eastAsia="Times New Roman" w:hAnsi="Times New Roman" w:cs="Times New Roman"/>
            <w:color w:val="000000"/>
          </w:rPr>
          <w:t xml:space="preserve">Mizuno CM, Rodriguez-Valera F, </w:t>
        </w:r>
        <w:proofErr w:type="spellStart"/>
        <w:r>
          <w:rPr>
            <w:rFonts w:ascii="Times New Roman" w:eastAsia="Times New Roman" w:hAnsi="Times New Roman" w:cs="Times New Roman"/>
            <w:color w:val="000000"/>
          </w:rPr>
          <w:t>Kimes</w:t>
        </w:r>
        <w:proofErr w:type="spellEnd"/>
        <w:r>
          <w:rPr>
            <w:rFonts w:ascii="Times New Roman" w:eastAsia="Times New Roman" w:hAnsi="Times New Roman" w:cs="Times New Roman"/>
            <w:color w:val="000000"/>
          </w:rPr>
          <w:t xml:space="preserve"> NE, </w:t>
        </w:r>
        <w:proofErr w:type="spellStart"/>
        <w:r>
          <w:rPr>
            <w:rFonts w:ascii="Times New Roman" w:eastAsia="Times New Roman" w:hAnsi="Times New Roman" w:cs="Times New Roman"/>
            <w:color w:val="000000"/>
          </w:rPr>
          <w:t>Ghai</w:t>
        </w:r>
        <w:proofErr w:type="spellEnd"/>
        <w:r>
          <w:rPr>
            <w:rFonts w:ascii="Times New Roman" w:eastAsia="Times New Roman" w:hAnsi="Times New Roman" w:cs="Times New Roman"/>
            <w:color w:val="000000"/>
          </w:rPr>
          <w:t xml:space="preserve"> R. Expanding the marine virosphere using metagenomics. </w:t>
        </w:r>
      </w:hyperlink>
      <w:hyperlink r:id="rId249">
        <w:proofErr w:type="spellStart"/>
        <w:r>
          <w:rPr>
            <w:rFonts w:ascii="Times New Roman" w:eastAsia="Times New Roman" w:hAnsi="Times New Roman" w:cs="Times New Roman"/>
            <w:i/>
            <w:color w:val="000000"/>
          </w:rPr>
          <w:t>PLoS</w:t>
        </w:r>
        <w:proofErr w:type="spellEnd"/>
        <w:r>
          <w:rPr>
            <w:rFonts w:ascii="Times New Roman" w:eastAsia="Times New Roman" w:hAnsi="Times New Roman" w:cs="Times New Roman"/>
            <w:i/>
            <w:color w:val="000000"/>
          </w:rPr>
          <w:t xml:space="preserve"> Genet</w:t>
        </w:r>
      </w:hyperlink>
      <w:hyperlink r:id="rId250">
        <w:r>
          <w:rPr>
            <w:rFonts w:ascii="Times New Roman" w:eastAsia="Times New Roman" w:hAnsi="Times New Roman" w:cs="Times New Roman"/>
            <w:color w:val="000000"/>
          </w:rPr>
          <w:t xml:space="preserve"> 2013; </w:t>
        </w:r>
      </w:hyperlink>
      <w:hyperlink r:id="rId251">
        <w:r>
          <w:rPr>
            <w:rFonts w:ascii="Times New Roman" w:eastAsia="Times New Roman" w:hAnsi="Times New Roman" w:cs="Times New Roman"/>
            <w:b/>
            <w:color w:val="000000"/>
          </w:rPr>
          <w:t>9</w:t>
        </w:r>
      </w:hyperlink>
      <w:hyperlink r:id="rId252">
        <w:r>
          <w:rPr>
            <w:rFonts w:ascii="Times New Roman" w:eastAsia="Times New Roman" w:hAnsi="Times New Roman" w:cs="Times New Roman"/>
            <w:color w:val="000000"/>
          </w:rPr>
          <w:t>: e1003987.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36. </w:t>
      </w:r>
      <w:r>
        <w:rPr>
          <w:rFonts w:ascii="Times New Roman" w:eastAsia="Times New Roman" w:hAnsi="Times New Roman" w:cs="Times New Roman"/>
          <w:color w:val="000000"/>
        </w:rPr>
        <w:tab/>
      </w:r>
      <w:hyperlink r:id="rId253">
        <w:proofErr w:type="spellStart"/>
        <w:r>
          <w:rPr>
            <w:rFonts w:ascii="Times New Roman" w:eastAsia="Times New Roman" w:hAnsi="Times New Roman" w:cs="Times New Roman"/>
            <w:color w:val="000000"/>
          </w:rPr>
          <w:t>Eren</w:t>
        </w:r>
        <w:proofErr w:type="spellEnd"/>
        <w:r>
          <w:rPr>
            <w:rFonts w:ascii="Times New Roman" w:eastAsia="Times New Roman" w:hAnsi="Times New Roman" w:cs="Times New Roman"/>
            <w:color w:val="000000"/>
          </w:rPr>
          <w:t xml:space="preserve"> AM, </w:t>
        </w:r>
        <w:proofErr w:type="spellStart"/>
        <w:r>
          <w:rPr>
            <w:rFonts w:ascii="Times New Roman" w:eastAsia="Times New Roman" w:hAnsi="Times New Roman" w:cs="Times New Roman"/>
            <w:color w:val="000000"/>
          </w:rPr>
          <w:t>Esen</w:t>
        </w:r>
        <w:proofErr w:type="spellEnd"/>
        <w:r>
          <w:rPr>
            <w:rFonts w:ascii="Times New Roman" w:eastAsia="Times New Roman" w:hAnsi="Times New Roman" w:cs="Times New Roman"/>
            <w:color w:val="000000"/>
          </w:rPr>
          <w:t xml:space="preserve"> ÖC, Quince C, </w:t>
        </w:r>
        <w:proofErr w:type="spellStart"/>
        <w:r>
          <w:rPr>
            <w:rFonts w:ascii="Times New Roman" w:eastAsia="Times New Roman" w:hAnsi="Times New Roman" w:cs="Times New Roman"/>
            <w:color w:val="000000"/>
          </w:rPr>
          <w:t>Vineis</w:t>
        </w:r>
        <w:proofErr w:type="spellEnd"/>
        <w:r>
          <w:rPr>
            <w:rFonts w:ascii="Times New Roman" w:eastAsia="Times New Roman" w:hAnsi="Times New Roman" w:cs="Times New Roman"/>
            <w:color w:val="000000"/>
          </w:rPr>
          <w:t xml:space="preserve"> JH, Morrison HG, </w:t>
        </w:r>
        <w:proofErr w:type="spellStart"/>
        <w:r>
          <w:rPr>
            <w:rFonts w:ascii="Times New Roman" w:eastAsia="Times New Roman" w:hAnsi="Times New Roman" w:cs="Times New Roman"/>
            <w:color w:val="000000"/>
          </w:rPr>
          <w:t>Sogin</w:t>
        </w:r>
        <w:proofErr w:type="spellEnd"/>
        <w:r>
          <w:rPr>
            <w:rFonts w:ascii="Times New Roman" w:eastAsia="Times New Roman" w:hAnsi="Times New Roman" w:cs="Times New Roman"/>
            <w:color w:val="000000"/>
          </w:rPr>
          <w:t xml:space="preserve"> ML, et al. </w:t>
        </w:r>
        <w:proofErr w:type="spellStart"/>
        <w:r>
          <w:rPr>
            <w:rFonts w:ascii="Times New Roman" w:eastAsia="Times New Roman" w:hAnsi="Times New Roman" w:cs="Times New Roman"/>
            <w:color w:val="000000"/>
          </w:rPr>
          <w:t>Anvi’o</w:t>
        </w:r>
        <w:proofErr w:type="spellEnd"/>
        <w:r>
          <w:rPr>
            <w:rFonts w:ascii="Times New Roman" w:eastAsia="Times New Roman" w:hAnsi="Times New Roman" w:cs="Times New Roman"/>
            <w:color w:val="000000"/>
          </w:rPr>
          <w:t xml:space="preserve">: an advanced analysis and visualization platform for 'omics data. </w:t>
        </w:r>
      </w:hyperlink>
      <w:hyperlink r:id="rId254">
        <w:proofErr w:type="spellStart"/>
        <w:r>
          <w:rPr>
            <w:rFonts w:ascii="Times New Roman" w:eastAsia="Times New Roman" w:hAnsi="Times New Roman" w:cs="Times New Roman"/>
            <w:i/>
            <w:color w:val="000000"/>
          </w:rPr>
          <w:t>PeerJ</w:t>
        </w:r>
        <w:proofErr w:type="spellEnd"/>
      </w:hyperlink>
      <w:hyperlink r:id="rId255">
        <w:r>
          <w:rPr>
            <w:rFonts w:ascii="Times New Roman" w:eastAsia="Times New Roman" w:hAnsi="Times New Roman" w:cs="Times New Roman"/>
            <w:color w:val="000000"/>
          </w:rPr>
          <w:t xml:space="preserve"> 2015; </w:t>
        </w:r>
      </w:hyperlink>
      <w:hyperlink r:id="rId256">
        <w:r>
          <w:rPr>
            <w:rFonts w:ascii="Times New Roman" w:eastAsia="Times New Roman" w:hAnsi="Times New Roman" w:cs="Times New Roman"/>
            <w:b/>
            <w:color w:val="000000"/>
          </w:rPr>
          <w:t>3</w:t>
        </w:r>
      </w:hyperlink>
      <w:hyperlink r:id="rId257">
        <w:r>
          <w:rPr>
            <w:rFonts w:ascii="Times New Roman" w:eastAsia="Times New Roman" w:hAnsi="Times New Roman" w:cs="Times New Roman"/>
            <w:color w:val="000000"/>
          </w:rPr>
          <w:t>: e1319.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37. </w:t>
      </w:r>
      <w:r>
        <w:rPr>
          <w:rFonts w:ascii="Times New Roman" w:eastAsia="Times New Roman" w:hAnsi="Times New Roman" w:cs="Times New Roman"/>
          <w:color w:val="000000"/>
        </w:rPr>
        <w:tab/>
      </w:r>
      <w:hyperlink r:id="rId258">
        <w:r>
          <w:rPr>
            <w:rFonts w:ascii="Times New Roman" w:eastAsia="Times New Roman" w:hAnsi="Times New Roman" w:cs="Times New Roman"/>
            <w:color w:val="000000"/>
          </w:rPr>
          <w:t xml:space="preserve">Gregory AC, Zayed AA, </w:t>
        </w:r>
        <w:proofErr w:type="spellStart"/>
        <w:r>
          <w:rPr>
            <w:rFonts w:ascii="Times New Roman" w:eastAsia="Times New Roman" w:hAnsi="Times New Roman" w:cs="Times New Roman"/>
            <w:color w:val="000000"/>
          </w:rPr>
          <w:t>Sunagawa</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Wincker</w:t>
        </w:r>
        <w:proofErr w:type="spellEnd"/>
        <w:r>
          <w:rPr>
            <w:rFonts w:ascii="Times New Roman" w:eastAsia="Times New Roman" w:hAnsi="Times New Roman" w:cs="Times New Roman"/>
            <w:color w:val="000000"/>
          </w:rPr>
          <w:t xml:space="preserve"> P, Sullivan MB, Temperton B, et al. Marine DNA Viral Macro- and </w:t>
        </w:r>
        <w:proofErr w:type="spellStart"/>
        <w:r>
          <w:rPr>
            <w:rFonts w:ascii="Times New Roman" w:eastAsia="Times New Roman" w:hAnsi="Times New Roman" w:cs="Times New Roman"/>
            <w:color w:val="000000"/>
          </w:rPr>
          <w:t>Microdiversity</w:t>
        </w:r>
        <w:proofErr w:type="spellEnd"/>
        <w:r>
          <w:rPr>
            <w:rFonts w:ascii="Times New Roman" w:eastAsia="Times New Roman" w:hAnsi="Times New Roman" w:cs="Times New Roman"/>
            <w:color w:val="000000"/>
          </w:rPr>
          <w:t xml:space="preserve"> from Pole to Pole. </w:t>
        </w:r>
      </w:hyperlink>
      <w:hyperlink r:id="rId259">
        <w:r>
          <w:rPr>
            <w:rFonts w:ascii="Times New Roman" w:eastAsia="Times New Roman" w:hAnsi="Times New Roman" w:cs="Times New Roman"/>
            <w:i/>
            <w:color w:val="000000"/>
          </w:rPr>
          <w:t>Cell</w:t>
        </w:r>
      </w:hyperlink>
      <w:hyperlink r:id="rId260">
        <w:r>
          <w:rPr>
            <w:rFonts w:ascii="Times New Roman" w:eastAsia="Times New Roman" w:hAnsi="Times New Roman" w:cs="Times New Roman"/>
            <w:color w:val="000000"/>
          </w:rPr>
          <w:t xml:space="preserve"> 2019; </w:t>
        </w:r>
      </w:hyperlink>
      <w:hyperlink r:id="rId261">
        <w:r>
          <w:rPr>
            <w:rFonts w:ascii="Times New Roman" w:eastAsia="Times New Roman" w:hAnsi="Times New Roman" w:cs="Times New Roman"/>
            <w:b/>
            <w:color w:val="000000"/>
          </w:rPr>
          <w:t>177</w:t>
        </w:r>
      </w:hyperlink>
      <w:hyperlink r:id="rId262">
        <w:r>
          <w:rPr>
            <w:rFonts w:ascii="Times New Roman" w:eastAsia="Times New Roman" w:hAnsi="Times New Roman" w:cs="Times New Roman"/>
            <w:color w:val="000000"/>
          </w:rPr>
          <w:t>: 1109–1123.</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38. </w:t>
      </w:r>
      <w:r>
        <w:rPr>
          <w:rFonts w:ascii="Times New Roman" w:eastAsia="Times New Roman" w:hAnsi="Times New Roman" w:cs="Times New Roman"/>
          <w:color w:val="000000"/>
        </w:rPr>
        <w:tab/>
      </w:r>
      <w:hyperlink r:id="rId263">
        <w:r>
          <w:rPr>
            <w:rFonts w:ascii="Times New Roman" w:eastAsia="Times New Roman" w:hAnsi="Times New Roman" w:cs="Times New Roman"/>
            <w:color w:val="000000"/>
          </w:rPr>
          <w:t xml:space="preserve">Warwick-Dugdale J, </w:t>
        </w:r>
        <w:proofErr w:type="spellStart"/>
        <w:r>
          <w:rPr>
            <w:rFonts w:ascii="Times New Roman" w:eastAsia="Times New Roman" w:hAnsi="Times New Roman" w:cs="Times New Roman"/>
            <w:color w:val="000000"/>
          </w:rPr>
          <w:t>Solonenko</w:t>
        </w:r>
        <w:proofErr w:type="spellEnd"/>
        <w:r>
          <w:rPr>
            <w:rFonts w:ascii="Times New Roman" w:eastAsia="Times New Roman" w:hAnsi="Times New Roman" w:cs="Times New Roman"/>
            <w:color w:val="000000"/>
          </w:rPr>
          <w:t xml:space="preserve"> N, Moore K, Chittick L, Gregory AC, Allen MJ, et al. Long-read </w:t>
        </w:r>
        <w:r>
          <w:rPr>
            <w:rFonts w:ascii="Times New Roman" w:eastAsia="Times New Roman" w:hAnsi="Times New Roman" w:cs="Times New Roman"/>
            <w:color w:val="000000"/>
          </w:rPr>
          <w:lastRenderedPageBreak/>
          <w:t xml:space="preserve">metagenomics reveals cryptic and abundant marine viruses. </w:t>
        </w:r>
      </w:hyperlink>
      <w:hyperlink r:id="rId264">
        <w:proofErr w:type="spellStart"/>
        <w:r>
          <w:rPr>
            <w:rFonts w:ascii="Times New Roman" w:eastAsia="Times New Roman" w:hAnsi="Times New Roman" w:cs="Times New Roman"/>
            <w:i/>
            <w:color w:val="000000"/>
          </w:rPr>
          <w:t>bioRxiv</w:t>
        </w:r>
        <w:proofErr w:type="spellEnd"/>
      </w:hyperlink>
      <w:hyperlink r:id="rId265">
        <w:r>
          <w:rPr>
            <w:rFonts w:ascii="Times New Roman" w:eastAsia="Times New Roman" w:hAnsi="Times New Roman" w:cs="Times New Roman"/>
            <w:color w:val="000000"/>
          </w:rPr>
          <w:t xml:space="preserve"> . </w:t>
        </w:r>
        <w:proofErr w:type="gramStart"/>
        <w:r>
          <w:rPr>
            <w:rFonts w:ascii="Times New Roman" w:eastAsia="Times New Roman" w:hAnsi="Times New Roman" w:cs="Times New Roman"/>
            <w:color w:val="000000"/>
          </w:rPr>
          <w:t>2018. ,</w:t>
        </w:r>
        <w:proofErr w:type="gramEnd"/>
        <w:r>
          <w:rPr>
            <w:rFonts w:ascii="Times New Roman" w:eastAsia="Times New Roman" w:hAnsi="Times New Roman" w:cs="Times New Roman"/>
            <w:color w:val="000000"/>
          </w:rPr>
          <w:t xml:space="preserve"> 345041</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39. </w:t>
      </w:r>
      <w:r>
        <w:rPr>
          <w:rFonts w:ascii="Times New Roman" w:eastAsia="Times New Roman" w:hAnsi="Times New Roman" w:cs="Times New Roman"/>
          <w:color w:val="000000"/>
        </w:rPr>
        <w:tab/>
      </w:r>
      <w:hyperlink r:id="rId266">
        <w:r>
          <w:rPr>
            <w:rFonts w:ascii="Times New Roman" w:eastAsia="Times New Roman" w:hAnsi="Times New Roman" w:cs="Times New Roman"/>
            <w:color w:val="000000"/>
          </w:rPr>
          <w:t xml:space="preserve">Bolduc B, Jang HB, </w:t>
        </w:r>
        <w:proofErr w:type="spellStart"/>
        <w:r>
          <w:rPr>
            <w:rFonts w:ascii="Times New Roman" w:eastAsia="Times New Roman" w:hAnsi="Times New Roman" w:cs="Times New Roman"/>
            <w:color w:val="000000"/>
          </w:rPr>
          <w:t>Doulcier</w:t>
        </w:r>
        <w:proofErr w:type="spellEnd"/>
        <w:r>
          <w:rPr>
            <w:rFonts w:ascii="Times New Roman" w:eastAsia="Times New Roman" w:hAnsi="Times New Roman" w:cs="Times New Roman"/>
            <w:color w:val="000000"/>
          </w:rPr>
          <w:t xml:space="preserve"> G, You Z-Q, Roux S, Sullivan MB. </w:t>
        </w:r>
        <w:proofErr w:type="spellStart"/>
        <w:r>
          <w:rPr>
            <w:rFonts w:ascii="Times New Roman" w:eastAsia="Times New Roman" w:hAnsi="Times New Roman" w:cs="Times New Roman"/>
            <w:color w:val="000000"/>
          </w:rPr>
          <w:t>vConTACT</w:t>
        </w:r>
        <w:proofErr w:type="spellEnd"/>
        <w:r>
          <w:rPr>
            <w:rFonts w:ascii="Times New Roman" w:eastAsia="Times New Roman" w:hAnsi="Times New Roman" w:cs="Times New Roman"/>
            <w:color w:val="000000"/>
          </w:rPr>
          <w:t xml:space="preserve">: an </w:t>
        </w:r>
        <w:proofErr w:type="spellStart"/>
        <w:r>
          <w:rPr>
            <w:rFonts w:ascii="Times New Roman" w:eastAsia="Times New Roman" w:hAnsi="Times New Roman" w:cs="Times New Roman"/>
            <w:color w:val="000000"/>
          </w:rPr>
          <w:t>iVirus</w:t>
        </w:r>
        <w:proofErr w:type="spellEnd"/>
        <w:r>
          <w:rPr>
            <w:rFonts w:ascii="Times New Roman" w:eastAsia="Times New Roman" w:hAnsi="Times New Roman" w:cs="Times New Roman"/>
            <w:color w:val="000000"/>
          </w:rPr>
          <w:t xml:space="preserve"> tool to classify double-stranded DNA viruses that infect Archaea and Bacteria. </w:t>
        </w:r>
      </w:hyperlink>
      <w:hyperlink r:id="rId267">
        <w:proofErr w:type="spellStart"/>
        <w:r>
          <w:rPr>
            <w:rFonts w:ascii="Times New Roman" w:eastAsia="Times New Roman" w:hAnsi="Times New Roman" w:cs="Times New Roman"/>
            <w:i/>
            <w:color w:val="000000"/>
          </w:rPr>
          <w:t>PeerJ</w:t>
        </w:r>
        <w:proofErr w:type="spellEnd"/>
      </w:hyperlink>
      <w:hyperlink r:id="rId268">
        <w:r>
          <w:rPr>
            <w:rFonts w:ascii="Times New Roman" w:eastAsia="Times New Roman" w:hAnsi="Times New Roman" w:cs="Times New Roman"/>
            <w:color w:val="000000"/>
          </w:rPr>
          <w:t xml:space="preserve"> 2017; </w:t>
        </w:r>
      </w:hyperlink>
      <w:hyperlink r:id="rId269">
        <w:r>
          <w:rPr>
            <w:rFonts w:ascii="Times New Roman" w:eastAsia="Times New Roman" w:hAnsi="Times New Roman" w:cs="Times New Roman"/>
            <w:b/>
            <w:color w:val="000000"/>
          </w:rPr>
          <w:t>5</w:t>
        </w:r>
      </w:hyperlink>
      <w:hyperlink r:id="rId270">
        <w:r>
          <w:rPr>
            <w:rFonts w:ascii="Times New Roman" w:eastAsia="Times New Roman" w:hAnsi="Times New Roman" w:cs="Times New Roman"/>
            <w:color w:val="000000"/>
          </w:rPr>
          <w:t>: e3243.</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40. </w:t>
      </w:r>
      <w:r>
        <w:rPr>
          <w:rFonts w:ascii="Times New Roman" w:eastAsia="Times New Roman" w:hAnsi="Times New Roman" w:cs="Times New Roman"/>
          <w:color w:val="000000"/>
        </w:rPr>
        <w:tab/>
      </w:r>
      <w:hyperlink r:id="rId271">
        <w:r>
          <w:rPr>
            <w:rFonts w:ascii="Times New Roman" w:eastAsia="Times New Roman" w:hAnsi="Times New Roman" w:cs="Times New Roman"/>
            <w:color w:val="000000"/>
          </w:rPr>
          <w:t>Zaragoza-</w:t>
        </w:r>
        <w:proofErr w:type="spellStart"/>
        <w:r>
          <w:rPr>
            <w:rFonts w:ascii="Times New Roman" w:eastAsia="Times New Roman" w:hAnsi="Times New Roman" w:cs="Times New Roman"/>
            <w:color w:val="000000"/>
          </w:rPr>
          <w:t>Solas</w:t>
        </w:r>
        <w:proofErr w:type="spellEnd"/>
        <w:r>
          <w:rPr>
            <w:rFonts w:ascii="Times New Roman" w:eastAsia="Times New Roman" w:hAnsi="Times New Roman" w:cs="Times New Roman"/>
            <w:color w:val="000000"/>
          </w:rPr>
          <w:t xml:space="preserve"> A, Rodriguez-Valera F, López-Pérez M. Metagenome Mining Reveals Hidden Genomic Diversity of </w:t>
        </w:r>
        <w:proofErr w:type="spellStart"/>
        <w:r>
          <w:rPr>
            <w:rFonts w:ascii="Times New Roman" w:eastAsia="Times New Roman" w:hAnsi="Times New Roman" w:cs="Times New Roman"/>
            <w:color w:val="000000"/>
          </w:rPr>
          <w:t>Pelagimyophages</w:t>
        </w:r>
        <w:proofErr w:type="spellEnd"/>
        <w:r>
          <w:rPr>
            <w:rFonts w:ascii="Times New Roman" w:eastAsia="Times New Roman" w:hAnsi="Times New Roman" w:cs="Times New Roman"/>
            <w:color w:val="000000"/>
          </w:rPr>
          <w:t xml:space="preserve"> in Aquatic Environments. </w:t>
        </w:r>
      </w:hyperlink>
      <w:hyperlink r:id="rId272">
        <w:proofErr w:type="spellStart"/>
        <w:r>
          <w:rPr>
            <w:rFonts w:ascii="Times New Roman" w:eastAsia="Times New Roman" w:hAnsi="Times New Roman" w:cs="Times New Roman"/>
            <w:i/>
            <w:color w:val="000000"/>
          </w:rPr>
          <w:t>mSystems</w:t>
        </w:r>
        <w:proofErr w:type="spellEnd"/>
      </w:hyperlink>
      <w:hyperlink r:id="rId273">
        <w:r>
          <w:rPr>
            <w:rFonts w:ascii="Times New Roman" w:eastAsia="Times New Roman" w:hAnsi="Times New Roman" w:cs="Times New Roman"/>
            <w:color w:val="000000"/>
          </w:rPr>
          <w:t xml:space="preserve"> 2020; </w:t>
        </w:r>
      </w:hyperlink>
      <w:hyperlink r:id="rId274">
        <w:r>
          <w:rPr>
            <w:rFonts w:ascii="Times New Roman" w:eastAsia="Times New Roman" w:hAnsi="Times New Roman" w:cs="Times New Roman"/>
            <w:b/>
            <w:color w:val="000000"/>
          </w:rPr>
          <w:t>5</w:t>
        </w:r>
      </w:hyperlink>
      <w:hyperlink r:id="rId275">
        <w:r>
          <w:rPr>
            <w:rFonts w:ascii="Times New Roman" w:eastAsia="Times New Roman" w:hAnsi="Times New Roman" w:cs="Times New Roman"/>
            <w:color w:val="000000"/>
          </w:rPr>
          <w:t>.</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41. </w:t>
      </w:r>
      <w:r>
        <w:rPr>
          <w:rFonts w:ascii="Times New Roman" w:eastAsia="Times New Roman" w:hAnsi="Times New Roman" w:cs="Times New Roman"/>
          <w:color w:val="000000"/>
        </w:rPr>
        <w:tab/>
      </w:r>
      <w:hyperlink r:id="rId276">
        <w:r>
          <w:rPr>
            <w:rFonts w:ascii="Times New Roman" w:eastAsia="Times New Roman" w:hAnsi="Times New Roman" w:cs="Times New Roman"/>
            <w:color w:val="000000"/>
          </w:rPr>
          <w:t xml:space="preserve">Zhang Z, Qin F, Chen F, Chu X, Luo H, Zhang R, et al. Culturing novel and abundant </w:t>
        </w:r>
        <w:proofErr w:type="spellStart"/>
        <w:r>
          <w:rPr>
            <w:rFonts w:ascii="Times New Roman" w:eastAsia="Times New Roman" w:hAnsi="Times New Roman" w:cs="Times New Roman"/>
            <w:color w:val="000000"/>
          </w:rPr>
          <w:t>pelagiphages</w:t>
        </w:r>
        <w:proofErr w:type="spellEnd"/>
        <w:r>
          <w:rPr>
            <w:rFonts w:ascii="Times New Roman" w:eastAsia="Times New Roman" w:hAnsi="Times New Roman" w:cs="Times New Roman"/>
            <w:color w:val="000000"/>
          </w:rPr>
          <w:t xml:space="preserve"> in the ocean. </w:t>
        </w:r>
      </w:hyperlink>
      <w:hyperlink r:id="rId277">
        <w:r>
          <w:rPr>
            <w:rFonts w:ascii="Times New Roman" w:eastAsia="Times New Roman" w:hAnsi="Times New Roman" w:cs="Times New Roman"/>
            <w:i/>
            <w:color w:val="000000"/>
          </w:rPr>
          <w:t>Environ Microbiol</w:t>
        </w:r>
      </w:hyperlink>
      <w:hyperlink r:id="rId278">
        <w:r>
          <w:rPr>
            <w:rFonts w:ascii="Times New Roman" w:eastAsia="Times New Roman" w:hAnsi="Times New Roman" w:cs="Times New Roman"/>
            <w:color w:val="000000"/>
          </w:rPr>
          <w:t xml:space="preserve"> 2020.</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42. </w:t>
      </w:r>
      <w:r>
        <w:rPr>
          <w:rFonts w:ascii="Times New Roman" w:eastAsia="Times New Roman" w:hAnsi="Times New Roman" w:cs="Times New Roman"/>
          <w:color w:val="000000"/>
        </w:rPr>
        <w:tab/>
      </w:r>
      <w:hyperlink r:id="rId279">
        <w:proofErr w:type="spellStart"/>
        <w:r>
          <w:rPr>
            <w:rFonts w:ascii="Times New Roman" w:eastAsia="Times New Roman" w:hAnsi="Times New Roman" w:cs="Times New Roman"/>
            <w:color w:val="000000"/>
          </w:rPr>
          <w:t>Dereeper</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Guignon</w:t>
        </w:r>
        <w:proofErr w:type="spellEnd"/>
        <w:r>
          <w:rPr>
            <w:rFonts w:ascii="Times New Roman" w:eastAsia="Times New Roman" w:hAnsi="Times New Roman" w:cs="Times New Roman"/>
            <w:color w:val="000000"/>
          </w:rPr>
          <w:t xml:space="preserve"> V, Blanc G, </w:t>
        </w:r>
        <w:proofErr w:type="spellStart"/>
        <w:r>
          <w:rPr>
            <w:rFonts w:ascii="Times New Roman" w:eastAsia="Times New Roman" w:hAnsi="Times New Roman" w:cs="Times New Roman"/>
            <w:color w:val="000000"/>
          </w:rPr>
          <w:t>Audic</w:t>
        </w:r>
        <w:proofErr w:type="spellEnd"/>
        <w:r>
          <w:rPr>
            <w:rFonts w:ascii="Times New Roman" w:eastAsia="Times New Roman" w:hAnsi="Times New Roman" w:cs="Times New Roman"/>
            <w:color w:val="000000"/>
          </w:rPr>
          <w:t xml:space="preserve"> S, Buffet S, </w:t>
        </w:r>
        <w:proofErr w:type="spellStart"/>
        <w:r>
          <w:rPr>
            <w:rFonts w:ascii="Times New Roman" w:eastAsia="Times New Roman" w:hAnsi="Times New Roman" w:cs="Times New Roman"/>
            <w:color w:val="000000"/>
          </w:rPr>
          <w:t>Chevenet</w:t>
        </w:r>
        <w:proofErr w:type="spellEnd"/>
        <w:r>
          <w:rPr>
            <w:rFonts w:ascii="Times New Roman" w:eastAsia="Times New Roman" w:hAnsi="Times New Roman" w:cs="Times New Roman"/>
            <w:color w:val="000000"/>
          </w:rPr>
          <w:t xml:space="preserve"> F, et al. Phylogeny.fr: robust phylogenetic analysis for the non-specialist. </w:t>
        </w:r>
      </w:hyperlink>
      <w:hyperlink r:id="rId280">
        <w:r>
          <w:rPr>
            <w:rFonts w:ascii="Times New Roman" w:eastAsia="Times New Roman" w:hAnsi="Times New Roman" w:cs="Times New Roman"/>
            <w:i/>
            <w:color w:val="000000"/>
          </w:rPr>
          <w:t>Nucleic Acids Res</w:t>
        </w:r>
      </w:hyperlink>
      <w:hyperlink r:id="rId281">
        <w:r>
          <w:rPr>
            <w:rFonts w:ascii="Times New Roman" w:eastAsia="Times New Roman" w:hAnsi="Times New Roman" w:cs="Times New Roman"/>
            <w:color w:val="000000"/>
          </w:rPr>
          <w:t xml:space="preserve"> 2008; </w:t>
        </w:r>
      </w:hyperlink>
      <w:hyperlink r:id="rId282">
        <w:r>
          <w:rPr>
            <w:rFonts w:ascii="Times New Roman" w:eastAsia="Times New Roman" w:hAnsi="Times New Roman" w:cs="Times New Roman"/>
            <w:b/>
            <w:color w:val="000000"/>
          </w:rPr>
          <w:t>36</w:t>
        </w:r>
      </w:hyperlink>
      <w:hyperlink r:id="rId283">
        <w:r>
          <w:rPr>
            <w:rFonts w:ascii="Times New Roman" w:eastAsia="Times New Roman" w:hAnsi="Times New Roman" w:cs="Times New Roman"/>
            <w:color w:val="000000"/>
          </w:rPr>
          <w:t>: W465–9.</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43. </w:t>
      </w:r>
      <w:r>
        <w:rPr>
          <w:rFonts w:ascii="Times New Roman" w:eastAsia="Times New Roman" w:hAnsi="Times New Roman" w:cs="Times New Roman"/>
          <w:color w:val="000000"/>
        </w:rPr>
        <w:tab/>
      </w:r>
      <w:hyperlink r:id="rId284">
        <w:r>
          <w:rPr>
            <w:rFonts w:ascii="Times New Roman" w:eastAsia="Times New Roman" w:hAnsi="Times New Roman" w:cs="Times New Roman"/>
            <w:color w:val="000000"/>
          </w:rPr>
          <w:t xml:space="preserve">Edgar RC. MUSCLE: multiple sequence alignment with high accuracy and high throughput. </w:t>
        </w:r>
      </w:hyperlink>
      <w:hyperlink r:id="rId285">
        <w:r>
          <w:rPr>
            <w:rFonts w:ascii="Times New Roman" w:eastAsia="Times New Roman" w:hAnsi="Times New Roman" w:cs="Times New Roman"/>
            <w:i/>
            <w:color w:val="000000"/>
          </w:rPr>
          <w:t>Nucleic Acids Res</w:t>
        </w:r>
      </w:hyperlink>
      <w:hyperlink r:id="rId286">
        <w:r>
          <w:rPr>
            <w:rFonts w:ascii="Times New Roman" w:eastAsia="Times New Roman" w:hAnsi="Times New Roman" w:cs="Times New Roman"/>
            <w:color w:val="000000"/>
          </w:rPr>
          <w:t xml:space="preserve"> 2004; </w:t>
        </w:r>
      </w:hyperlink>
      <w:hyperlink r:id="rId287">
        <w:r>
          <w:rPr>
            <w:rFonts w:ascii="Times New Roman" w:eastAsia="Times New Roman" w:hAnsi="Times New Roman" w:cs="Times New Roman"/>
            <w:b/>
            <w:color w:val="000000"/>
          </w:rPr>
          <w:t>32</w:t>
        </w:r>
      </w:hyperlink>
      <w:hyperlink r:id="rId288">
        <w:r>
          <w:rPr>
            <w:rFonts w:ascii="Times New Roman" w:eastAsia="Times New Roman" w:hAnsi="Times New Roman" w:cs="Times New Roman"/>
            <w:color w:val="000000"/>
          </w:rPr>
          <w:t>: 1792–1797.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44. </w:t>
      </w:r>
      <w:r>
        <w:rPr>
          <w:rFonts w:ascii="Times New Roman" w:eastAsia="Times New Roman" w:hAnsi="Times New Roman" w:cs="Times New Roman"/>
          <w:color w:val="000000"/>
        </w:rPr>
        <w:tab/>
      </w:r>
      <w:hyperlink r:id="rId289">
        <w:r>
          <w:rPr>
            <w:rFonts w:ascii="Times New Roman" w:eastAsia="Times New Roman" w:hAnsi="Times New Roman" w:cs="Times New Roman"/>
            <w:color w:val="000000"/>
          </w:rPr>
          <w:t xml:space="preserve">Anisimova M, </w:t>
        </w:r>
        <w:proofErr w:type="spellStart"/>
        <w:r>
          <w:rPr>
            <w:rFonts w:ascii="Times New Roman" w:eastAsia="Times New Roman" w:hAnsi="Times New Roman" w:cs="Times New Roman"/>
            <w:color w:val="000000"/>
          </w:rPr>
          <w:t>Gascuel</w:t>
        </w:r>
        <w:proofErr w:type="spellEnd"/>
        <w:r>
          <w:rPr>
            <w:rFonts w:ascii="Times New Roman" w:eastAsia="Times New Roman" w:hAnsi="Times New Roman" w:cs="Times New Roman"/>
            <w:color w:val="000000"/>
          </w:rPr>
          <w:t xml:space="preserve"> O. Approximate likelihood-ratio test for branches: A fast, accurate, and powerful alternative. </w:t>
        </w:r>
      </w:hyperlink>
      <w:hyperlink r:id="rId290">
        <w:r>
          <w:rPr>
            <w:rFonts w:ascii="Times New Roman" w:eastAsia="Times New Roman" w:hAnsi="Times New Roman" w:cs="Times New Roman"/>
            <w:i/>
            <w:color w:val="000000"/>
          </w:rPr>
          <w:t>Syst Biol</w:t>
        </w:r>
      </w:hyperlink>
      <w:hyperlink r:id="rId291">
        <w:r>
          <w:rPr>
            <w:rFonts w:ascii="Times New Roman" w:eastAsia="Times New Roman" w:hAnsi="Times New Roman" w:cs="Times New Roman"/>
            <w:color w:val="000000"/>
          </w:rPr>
          <w:t xml:space="preserve"> 2006; </w:t>
        </w:r>
      </w:hyperlink>
      <w:hyperlink r:id="rId292">
        <w:r>
          <w:rPr>
            <w:rFonts w:ascii="Times New Roman" w:eastAsia="Times New Roman" w:hAnsi="Times New Roman" w:cs="Times New Roman"/>
            <w:b/>
            <w:color w:val="000000"/>
          </w:rPr>
          <w:t>55</w:t>
        </w:r>
      </w:hyperlink>
      <w:hyperlink r:id="rId293">
        <w:r>
          <w:rPr>
            <w:rFonts w:ascii="Times New Roman" w:eastAsia="Times New Roman" w:hAnsi="Times New Roman" w:cs="Times New Roman"/>
            <w:color w:val="000000"/>
          </w:rPr>
          <w:t>: 539–552.</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45. </w:t>
      </w:r>
      <w:r>
        <w:rPr>
          <w:rFonts w:ascii="Times New Roman" w:eastAsia="Times New Roman" w:hAnsi="Times New Roman" w:cs="Times New Roman"/>
          <w:color w:val="000000"/>
        </w:rPr>
        <w:tab/>
      </w:r>
      <w:hyperlink r:id="rId294">
        <w:r>
          <w:rPr>
            <w:rFonts w:ascii="Times New Roman" w:eastAsia="Times New Roman" w:hAnsi="Times New Roman" w:cs="Times New Roman"/>
            <w:color w:val="000000"/>
          </w:rPr>
          <w:t xml:space="preserve">Guindon S, </w:t>
        </w:r>
        <w:proofErr w:type="spellStart"/>
        <w:r>
          <w:rPr>
            <w:rFonts w:ascii="Times New Roman" w:eastAsia="Times New Roman" w:hAnsi="Times New Roman" w:cs="Times New Roman"/>
            <w:color w:val="000000"/>
          </w:rPr>
          <w:t>Gascuel</w:t>
        </w:r>
        <w:proofErr w:type="spellEnd"/>
        <w:r>
          <w:rPr>
            <w:rFonts w:ascii="Times New Roman" w:eastAsia="Times New Roman" w:hAnsi="Times New Roman" w:cs="Times New Roman"/>
            <w:color w:val="000000"/>
          </w:rPr>
          <w:t xml:space="preserve"> O. A simple, fast, and accurate algorithm to estimate large phylogenies by maximum likelihood. </w:t>
        </w:r>
      </w:hyperlink>
      <w:hyperlink r:id="rId295">
        <w:r>
          <w:rPr>
            <w:rFonts w:ascii="Times New Roman" w:eastAsia="Times New Roman" w:hAnsi="Times New Roman" w:cs="Times New Roman"/>
            <w:i/>
            <w:color w:val="000000"/>
          </w:rPr>
          <w:t>Syst Biol</w:t>
        </w:r>
      </w:hyperlink>
      <w:hyperlink r:id="rId296">
        <w:r>
          <w:rPr>
            <w:rFonts w:ascii="Times New Roman" w:eastAsia="Times New Roman" w:hAnsi="Times New Roman" w:cs="Times New Roman"/>
            <w:color w:val="000000"/>
          </w:rPr>
          <w:t xml:space="preserve"> 2003; </w:t>
        </w:r>
      </w:hyperlink>
      <w:hyperlink r:id="rId297">
        <w:r>
          <w:rPr>
            <w:rFonts w:ascii="Times New Roman" w:eastAsia="Times New Roman" w:hAnsi="Times New Roman" w:cs="Times New Roman"/>
            <w:b/>
            <w:color w:val="000000"/>
          </w:rPr>
          <w:t>52</w:t>
        </w:r>
      </w:hyperlink>
      <w:hyperlink r:id="rId298">
        <w:r>
          <w:rPr>
            <w:rFonts w:ascii="Times New Roman" w:eastAsia="Times New Roman" w:hAnsi="Times New Roman" w:cs="Times New Roman"/>
            <w:color w:val="000000"/>
          </w:rPr>
          <w:t>: 696–704.</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46. </w:t>
      </w:r>
      <w:r>
        <w:rPr>
          <w:rFonts w:ascii="Times New Roman" w:eastAsia="Times New Roman" w:hAnsi="Times New Roman" w:cs="Times New Roman"/>
          <w:color w:val="000000"/>
        </w:rPr>
        <w:tab/>
      </w:r>
      <w:hyperlink r:id="rId299">
        <w:r>
          <w:rPr>
            <w:rFonts w:ascii="Times New Roman" w:eastAsia="Times New Roman" w:hAnsi="Times New Roman" w:cs="Times New Roman"/>
            <w:color w:val="000000"/>
          </w:rPr>
          <w:t xml:space="preserve">Moon K, Kang I, Kim S, Kim S-J, Cho J-C. Genome characteristics and environmental distribution of the first phage that infects the LD28 clade, a freshwater methylotrophic bacterial group. </w:t>
        </w:r>
      </w:hyperlink>
      <w:hyperlink r:id="rId300">
        <w:r>
          <w:rPr>
            <w:rFonts w:ascii="Times New Roman" w:eastAsia="Times New Roman" w:hAnsi="Times New Roman" w:cs="Times New Roman"/>
            <w:i/>
            <w:color w:val="000000"/>
          </w:rPr>
          <w:t>Environ Microbiol</w:t>
        </w:r>
      </w:hyperlink>
      <w:hyperlink r:id="rId301">
        <w:r>
          <w:rPr>
            <w:rFonts w:ascii="Times New Roman" w:eastAsia="Times New Roman" w:hAnsi="Times New Roman" w:cs="Times New Roman"/>
            <w:color w:val="000000"/>
          </w:rPr>
          <w:t xml:space="preserve"> 2017; </w:t>
        </w:r>
      </w:hyperlink>
      <w:hyperlink r:id="rId302">
        <w:r>
          <w:rPr>
            <w:rFonts w:ascii="Times New Roman" w:eastAsia="Times New Roman" w:hAnsi="Times New Roman" w:cs="Times New Roman"/>
            <w:b/>
            <w:color w:val="000000"/>
          </w:rPr>
          <w:t>19</w:t>
        </w:r>
      </w:hyperlink>
      <w:hyperlink r:id="rId303">
        <w:r>
          <w:rPr>
            <w:rFonts w:ascii="Times New Roman" w:eastAsia="Times New Roman" w:hAnsi="Times New Roman" w:cs="Times New Roman"/>
            <w:color w:val="000000"/>
          </w:rPr>
          <w:t>: 4714–4727.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47. </w:t>
      </w:r>
      <w:r>
        <w:rPr>
          <w:rFonts w:ascii="Times New Roman" w:eastAsia="Times New Roman" w:hAnsi="Times New Roman" w:cs="Times New Roman"/>
          <w:color w:val="000000"/>
        </w:rPr>
        <w:tab/>
      </w:r>
      <w:hyperlink r:id="rId304">
        <w:r>
          <w:rPr>
            <w:rFonts w:ascii="Times New Roman" w:eastAsia="Times New Roman" w:hAnsi="Times New Roman" w:cs="Times New Roman"/>
            <w:color w:val="000000"/>
          </w:rPr>
          <w:t xml:space="preserve">Skewes-Cox P, Sharpton TJ, Pollard KS, </w:t>
        </w:r>
        <w:proofErr w:type="spellStart"/>
        <w:r>
          <w:rPr>
            <w:rFonts w:ascii="Times New Roman" w:eastAsia="Times New Roman" w:hAnsi="Times New Roman" w:cs="Times New Roman"/>
            <w:color w:val="000000"/>
          </w:rPr>
          <w:t>DeRisi</w:t>
        </w:r>
        <w:proofErr w:type="spellEnd"/>
        <w:r>
          <w:rPr>
            <w:rFonts w:ascii="Times New Roman" w:eastAsia="Times New Roman" w:hAnsi="Times New Roman" w:cs="Times New Roman"/>
            <w:color w:val="000000"/>
          </w:rPr>
          <w:t xml:space="preserve"> JL. Profile hidden Markov models for the detection of viruses within metagenomic sequence data. </w:t>
        </w:r>
      </w:hyperlink>
      <w:hyperlink r:id="rId305">
        <w:proofErr w:type="spellStart"/>
        <w:r>
          <w:rPr>
            <w:rFonts w:ascii="Times New Roman" w:eastAsia="Times New Roman" w:hAnsi="Times New Roman" w:cs="Times New Roman"/>
            <w:i/>
            <w:color w:val="000000"/>
          </w:rPr>
          <w:t>PLoS</w:t>
        </w:r>
        <w:proofErr w:type="spellEnd"/>
        <w:r>
          <w:rPr>
            <w:rFonts w:ascii="Times New Roman" w:eastAsia="Times New Roman" w:hAnsi="Times New Roman" w:cs="Times New Roman"/>
            <w:i/>
            <w:color w:val="000000"/>
          </w:rPr>
          <w:t xml:space="preserve"> One</w:t>
        </w:r>
      </w:hyperlink>
      <w:hyperlink r:id="rId306">
        <w:r>
          <w:rPr>
            <w:rFonts w:ascii="Times New Roman" w:eastAsia="Times New Roman" w:hAnsi="Times New Roman" w:cs="Times New Roman"/>
            <w:color w:val="000000"/>
          </w:rPr>
          <w:t xml:space="preserve"> 2014; </w:t>
        </w:r>
      </w:hyperlink>
      <w:hyperlink r:id="rId307">
        <w:r>
          <w:rPr>
            <w:rFonts w:ascii="Times New Roman" w:eastAsia="Times New Roman" w:hAnsi="Times New Roman" w:cs="Times New Roman"/>
            <w:b/>
            <w:color w:val="000000"/>
          </w:rPr>
          <w:t>9</w:t>
        </w:r>
      </w:hyperlink>
      <w:hyperlink r:id="rId308">
        <w:r>
          <w:rPr>
            <w:rFonts w:ascii="Times New Roman" w:eastAsia="Times New Roman" w:hAnsi="Times New Roman" w:cs="Times New Roman"/>
            <w:color w:val="000000"/>
          </w:rPr>
          <w:t>: e105067.</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48. </w:t>
      </w:r>
      <w:r>
        <w:rPr>
          <w:rFonts w:ascii="Times New Roman" w:eastAsia="Times New Roman" w:hAnsi="Times New Roman" w:cs="Times New Roman"/>
          <w:color w:val="000000"/>
        </w:rPr>
        <w:tab/>
      </w:r>
      <w:hyperlink r:id="rId309">
        <w:r>
          <w:rPr>
            <w:rFonts w:ascii="Times New Roman" w:eastAsia="Times New Roman" w:hAnsi="Times New Roman" w:cs="Times New Roman"/>
            <w:color w:val="000000"/>
          </w:rPr>
          <w:t>Eddy S. HMMER: profile HMMs for protein sequence analysis. 1998.</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49. </w:t>
      </w:r>
      <w:r>
        <w:rPr>
          <w:rFonts w:ascii="Times New Roman" w:eastAsia="Times New Roman" w:hAnsi="Times New Roman" w:cs="Times New Roman"/>
          <w:color w:val="000000"/>
        </w:rPr>
        <w:tab/>
      </w:r>
      <w:hyperlink r:id="rId310">
        <w:r>
          <w:rPr>
            <w:rFonts w:ascii="Times New Roman" w:eastAsia="Times New Roman" w:hAnsi="Times New Roman" w:cs="Times New Roman"/>
            <w:color w:val="000000"/>
          </w:rPr>
          <w:t xml:space="preserve">Martin M. </w:t>
        </w:r>
        <w:proofErr w:type="spellStart"/>
        <w:r>
          <w:rPr>
            <w:rFonts w:ascii="Times New Roman" w:eastAsia="Times New Roman" w:hAnsi="Times New Roman" w:cs="Times New Roman"/>
            <w:color w:val="000000"/>
          </w:rPr>
          <w:t>Cutadapt</w:t>
        </w:r>
        <w:proofErr w:type="spellEnd"/>
        <w:r>
          <w:rPr>
            <w:rFonts w:ascii="Times New Roman" w:eastAsia="Times New Roman" w:hAnsi="Times New Roman" w:cs="Times New Roman"/>
            <w:color w:val="000000"/>
          </w:rPr>
          <w:t xml:space="preserve"> removes adapter sequences from high-throughput sequencing reads. </w:t>
        </w:r>
      </w:hyperlink>
      <w:hyperlink r:id="rId311">
        <w:proofErr w:type="spellStart"/>
        <w:r>
          <w:rPr>
            <w:rFonts w:ascii="Times New Roman" w:eastAsia="Times New Roman" w:hAnsi="Times New Roman" w:cs="Times New Roman"/>
            <w:i/>
            <w:color w:val="000000"/>
          </w:rPr>
          <w:t>EMBnet.journal</w:t>
        </w:r>
        <w:proofErr w:type="spellEnd"/>
      </w:hyperlink>
      <w:hyperlink r:id="rId312">
        <w:r>
          <w:rPr>
            <w:rFonts w:ascii="Times New Roman" w:eastAsia="Times New Roman" w:hAnsi="Times New Roman" w:cs="Times New Roman"/>
            <w:color w:val="000000"/>
          </w:rPr>
          <w:t xml:space="preserve"> 2011; </w:t>
        </w:r>
      </w:hyperlink>
      <w:hyperlink r:id="rId313">
        <w:r>
          <w:rPr>
            <w:rFonts w:ascii="Times New Roman" w:eastAsia="Times New Roman" w:hAnsi="Times New Roman" w:cs="Times New Roman"/>
            <w:b/>
            <w:color w:val="000000"/>
          </w:rPr>
          <w:t>17</w:t>
        </w:r>
      </w:hyperlink>
      <w:hyperlink r:id="rId314">
        <w:r>
          <w:rPr>
            <w:rFonts w:ascii="Times New Roman" w:eastAsia="Times New Roman" w:hAnsi="Times New Roman" w:cs="Times New Roman"/>
            <w:color w:val="000000"/>
          </w:rPr>
          <w:t>: 10–12.</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50. </w:t>
      </w:r>
      <w:r>
        <w:rPr>
          <w:rFonts w:ascii="Times New Roman" w:eastAsia="Times New Roman" w:hAnsi="Times New Roman" w:cs="Times New Roman"/>
          <w:color w:val="000000"/>
        </w:rPr>
        <w:tab/>
      </w:r>
      <w:hyperlink r:id="rId315">
        <w:r>
          <w:rPr>
            <w:rFonts w:ascii="Times New Roman" w:eastAsia="Times New Roman" w:hAnsi="Times New Roman" w:cs="Times New Roman"/>
            <w:color w:val="000000"/>
          </w:rPr>
          <w:t xml:space="preserve">Callahan BJ, </w:t>
        </w:r>
        <w:proofErr w:type="spellStart"/>
        <w:r>
          <w:rPr>
            <w:rFonts w:ascii="Times New Roman" w:eastAsia="Times New Roman" w:hAnsi="Times New Roman" w:cs="Times New Roman"/>
            <w:color w:val="000000"/>
          </w:rPr>
          <w:t>McMurdie</w:t>
        </w:r>
        <w:proofErr w:type="spellEnd"/>
        <w:r>
          <w:rPr>
            <w:rFonts w:ascii="Times New Roman" w:eastAsia="Times New Roman" w:hAnsi="Times New Roman" w:cs="Times New Roman"/>
            <w:color w:val="000000"/>
          </w:rPr>
          <w:t xml:space="preserve"> PJ, Rosen MJ, Han AW, Johnson AJA, Holmes SP. DADA2: High-resolution sample inference from Illumina amplicon data. </w:t>
        </w:r>
      </w:hyperlink>
      <w:hyperlink r:id="rId316">
        <w:r>
          <w:rPr>
            <w:rFonts w:ascii="Times New Roman" w:eastAsia="Times New Roman" w:hAnsi="Times New Roman" w:cs="Times New Roman"/>
            <w:i/>
            <w:color w:val="000000"/>
          </w:rPr>
          <w:t>Nat Methods</w:t>
        </w:r>
      </w:hyperlink>
      <w:hyperlink r:id="rId317">
        <w:r>
          <w:rPr>
            <w:rFonts w:ascii="Times New Roman" w:eastAsia="Times New Roman" w:hAnsi="Times New Roman" w:cs="Times New Roman"/>
            <w:color w:val="000000"/>
          </w:rPr>
          <w:t xml:space="preserve"> 2016; </w:t>
        </w:r>
      </w:hyperlink>
      <w:hyperlink r:id="rId318">
        <w:r>
          <w:rPr>
            <w:rFonts w:ascii="Times New Roman" w:eastAsia="Times New Roman" w:hAnsi="Times New Roman" w:cs="Times New Roman"/>
            <w:b/>
            <w:color w:val="000000"/>
          </w:rPr>
          <w:t>13</w:t>
        </w:r>
      </w:hyperlink>
      <w:hyperlink r:id="rId319">
        <w:r>
          <w:rPr>
            <w:rFonts w:ascii="Times New Roman" w:eastAsia="Times New Roman" w:hAnsi="Times New Roman" w:cs="Times New Roman"/>
            <w:color w:val="000000"/>
          </w:rPr>
          <w:t>: 581–583.</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51. </w:t>
      </w:r>
      <w:r>
        <w:rPr>
          <w:rFonts w:ascii="Times New Roman" w:eastAsia="Times New Roman" w:hAnsi="Times New Roman" w:cs="Times New Roman"/>
          <w:color w:val="000000"/>
        </w:rPr>
        <w:tab/>
      </w:r>
      <w:hyperlink r:id="rId320">
        <w:r>
          <w:rPr>
            <w:rFonts w:ascii="Times New Roman" w:eastAsia="Times New Roman" w:hAnsi="Times New Roman" w:cs="Times New Roman"/>
            <w:color w:val="000000"/>
          </w:rPr>
          <w:t xml:space="preserve">Quast C, </w:t>
        </w:r>
        <w:proofErr w:type="spellStart"/>
        <w:r>
          <w:rPr>
            <w:rFonts w:ascii="Times New Roman" w:eastAsia="Times New Roman" w:hAnsi="Times New Roman" w:cs="Times New Roman"/>
            <w:color w:val="000000"/>
          </w:rPr>
          <w:t>Pruesse</w:t>
        </w:r>
        <w:proofErr w:type="spellEnd"/>
        <w:r>
          <w:rPr>
            <w:rFonts w:ascii="Times New Roman" w:eastAsia="Times New Roman" w:hAnsi="Times New Roman" w:cs="Times New Roman"/>
            <w:color w:val="000000"/>
          </w:rPr>
          <w:t xml:space="preserve"> E, Yilmaz P, </w:t>
        </w:r>
        <w:proofErr w:type="spellStart"/>
        <w:r>
          <w:rPr>
            <w:rFonts w:ascii="Times New Roman" w:eastAsia="Times New Roman" w:hAnsi="Times New Roman" w:cs="Times New Roman"/>
            <w:color w:val="000000"/>
          </w:rPr>
          <w:t>Gerken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Schweer</w:t>
        </w:r>
        <w:proofErr w:type="spellEnd"/>
        <w:r>
          <w:rPr>
            <w:rFonts w:ascii="Times New Roman" w:eastAsia="Times New Roman" w:hAnsi="Times New Roman" w:cs="Times New Roman"/>
            <w:color w:val="000000"/>
          </w:rPr>
          <w:t xml:space="preserve"> T, </w:t>
        </w:r>
        <w:proofErr w:type="spellStart"/>
        <w:r>
          <w:rPr>
            <w:rFonts w:ascii="Times New Roman" w:eastAsia="Times New Roman" w:hAnsi="Times New Roman" w:cs="Times New Roman"/>
            <w:color w:val="000000"/>
          </w:rPr>
          <w:t>Yarza</w:t>
        </w:r>
        <w:proofErr w:type="spellEnd"/>
        <w:r>
          <w:rPr>
            <w:rFonts w:ascii="Times New Roman" w:eastAsia="Times New Roman" w:hAnsi="Times New Roman" w:cs="Times New Roman"/>
            <w:color w:val="000000"/>
          </w:rPr>
          <w:t xml:space="preserve"> P, et al. The SILVA ribosomal RNA gene database project: improved data processing and web-based tools. </w:t>
        </w:r>
      </w:hyperlink>
      <w:hyperlink r:id="rId321">
        <w:r>
          <w:rPr>
            <w:rFonts w:ascii="Times New Roman" w:eastAsia="Times New Roman" w:hAnsi="Times New Roman" w:cs="Times New Roman"/>
            <w:i/>
            <w:color w:val="000000"/>
          </w:rPr>
          <w:t>Nucleic Acids Res</w:t>
        </w:r>
      </w:hyperlink>
      <w:hyperlink r:id="rId322">
        <w:r>
          <w:rPr>
            <w:rFonts w:ascii="Times New Roman" w:eastAsia="Times New Roman" w:hAnsi="Times New Roman" w:cs="Times New Roman"/>
            <w:color w:val="000000"/>
          </w:rPr>
          <w:t xml:space="preserve"> 2013; </w:t>
        </w:r>
      </w:hyperlink>
      <w:hyperlink r:id="rId323">
        <w:r>
          <w:rPr>
            <w:rFonts w:ascii="Times New Roman" w:eastAsia="Times New Roman" w:hAnsi="Times New Roman" w:cs="Times New Roman"/>
            <w:b/>
            <w:color w:val="000000"/>
          </w:rPr>
          <w:t>41</w:t>
        </w:r>
      </w:hyperlink>
      <w:hyperlink r:id="rId324">
        <w:r>
          <w:rPr>
            <w:rFonts w:ascii="Times New Roman" w:eastAsia="Times New Roman" w:hAnsi="Times New Roman" w:cs="Times New Roman"/>
            <w:color w:val="000000"/>
          </w:rPr>
          <w:t>: D590–6.</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52. </w:t>
      </w:r>
      <w:r>
        <w:rPr>
          <w:rFonts w:ascii="Times New Roman" w:eastAsia="Times New Roman" w:hAnsi="Times New Roman" w:cs="Times New Roman"/>
          <w:color w:val="000000"/>
        </w:rPr>
        <w:tab/>
      </w:r>
      <w:hyperlink r:id="rId325">
        <w:proofErr w:type="spellStart"/>
        <w:r>
          <w:rPr>
            <w:rFonts w:ascii="Times New Roman" w:eastAsia="Times New Roman" w:hAnsi="Times New Roman" w:cs="Times New Roman"/>
            <w:color w:val="000000"/>
          </w:rPr>
          <w:t>Vergin</w:t>
        </w:r>
        <w:proofErr w:type="spellEnd"/>
        <w:r>
          <w:rPr>
            <w:rFonts w:ascii="Times New Roman" w:eastAsia="Times New Roman" w:hAnsi="Times New Roman" w:cs="Times New Roman"/>
            <w:color w:val="000000"/>
          </w:rPr>
          <w:t xml:space="preserve"> KL, </w:t>
        </w:r>
        <w:proofErr w:type="spellStart"/>
        <w:r>
          <w:rPr>
            <w:rFonts w:ascii="Times New Roman" w:eastAsia="Times New Roman" w:hAnsi="Times New Roman" w:cs="Times New Roman"/>
            <w:color w:val="000000"/>
          </w:rPr>
          <w:t>Beszteri</w:t>
        </w:r>
        <w:proofErr w:type="spellEnd"/>
        <w:r>
          <w:rPr>
            <w:rFonts w:ascii="Times New Roman" w:eastAsia="Times New Roman" w:hAnsi="Times New Roman" w:cs="Times New Roman"/>
            <w:color w:val="000000"/>
          </w:rPr>
          <w:t xml:space="preserve"> B, </w:t>
        </w:r>
        <w:proofErr w:type="spellStart"/>
        <w:r>
          <w:rPr>
            <w:rFonts w:ascii="Times New Roman" w:eastAsia="Times New Roman" w:hAnsi="Times New Roman" w:cs="Times New Roman"/>
            <w:color w:val="000000"/>
          </w:rPr>
          <w:t>Monier</w:t>
        </w:r>
        <w:proofErr w:type="spellEnd"/>
        <w:r>
          <w:rPr>
            <w:rFonts w:ascii="Times New Roman" w:eastAsia="Times New Roman" w:hAnsi="Times New Roman" w:cs="Times New Roman"/>
            <w:color w:val="000000"/>
          </w:rPr>
          <w:t xml:space="preserve"> A, Thrash JC, Temperton B, </w:t>
        </w:r>
        <w:proofErr w:type="spellStart"/>
        <w:r>
          <w:rPr>
            <w:rFonts w:ascii="Times New Roman" w:eastAsia="Times New Roman" w:hAnsi="Times New Roman" w:cs="Times New Roman"/>
            <w:color w:val="000000"/>
          </w:rPr>
          <w:t>Treusch</w:t>
        </w:r>
        <w:proofErr w:type="spellEnd"/>
        <w:r>
          <w:rPr>
            <w:rFonts w:ascii="Times New Roman" w:eastAsia="Times New Roman" w:hAnsi="Times New Roman" w:cs="Times New Roman"/>
            <w:color w:val="000000"/>
          </w:rPr>
          <w:t xml:space="preserve"> AH, et al. High-resolution SAR11 ecotype dynamics at the Bermuda Atlantic Time-series Study site by phylogenetic placement of </w:t>
        </w:r>
        <w:proofErr w:type="spellStart"/>
        <w:r>
          <w:rPr>
            <w:rFonts w:ascii="Times New Roman" w:eastAsia="Times New Roman" w:hAnsi="Times New Roman" w:cs="Times New Roman"/>
            <w:color w:val="000000"/>
          </w:rPr>
          <w:t>pyrosequences</w:t>
        </w:r>
        <w:proofErr w:type="spellEnd"/>
        <w:r>
          <w:rPr>
            <w:rFonts w:ascii="Times New Roman" w:eastAsia="Times New Roman" w:hAnsi="Times New Roman" w:cs="Times New Roman"/>
            <w:color w:val="000000"/>
          </w:rPr>
          <w:t xml:space="preserve">. </w:t>
        </w:r>
      </w:hyperlink>
      <w:hyperlink r:id="rId326">
        <w:r>
          <w:rPr>
            <w:rFonts w:ascii="Times New Roman" w:eastAsia="Times New Roman" w:hAnsi="Times New Roman" w:cs="Times New Roman"/>
            <w:i/>
            <w:color w:val="000000"/>
          </w:rPr>
          <w:t>ISME J</w:t>
        </w:r>
      </w:hyperlink>
      <w:hyperlink r:id="rId327">
        <w:r>
          <w:rPr>
            <w:rFonts w:ascii="Times New Roman" w:eastAsia="Times New Roman" w:hAnsi="Times New Roman" w:cs="Times New Roman"/>
            <w:color w:val="000000"/>
          </w:rPr>
          <w:t xml:space="preserve"> 2013; </w:t>
        </w:r>
      </w:hyperlink>
      <w:hyperlink r:id="rId328">
        <w:r>
          <w:rPr>
            <w:rFonts w:ascii="Times New Roman" w:eastAsia="Times New Roman" w:hAnsi="Times New Roman" w:cs="Times New Roman"/>
            <w:b/>
            <w:color w:val="000000"/>
          </w:rPr>
          <w:t>7</w:t>
        </w:r>
      </w:hyperlink>
      <w:hyperlink r:id="rId329">
        <w:r>
          <w:rPr>
            <w:rFonts w:ascii="Times New Roman" w:eastAsia="Times New Roman" w:hAnsi="Times New Roman" w:cs="Times New Roman"/>
            <w:color w:val="000000"/>
          </w:rPr>
          <w:t>: 1322–1332.</w:t>
        </w:r>
      </w:hyperlink>
    </w:p>
    <w:p w:rsidR="00B53BDB" w:rsidRDefault="00191300">
      <w:pPr>
        <w:widowControl w:val="0"/>
        <w:pBdr>
          <w:top w:val="nil"/>
          <w:left w:val="nil"/>
          <w:bottom w:val="nil"/>
          <w:right w:val="nil"/>
          <w:between w:val="nil"/>
        </w:pBdr>
        <w:spacing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53. </w:t>
      </w:r>
      <w:r>
        <w:rPr>
          <w:rFonts w:ascii="Times New Roman" w:eastAsia="Times New Roman" w:hAnsi="Times New Roman" w:cs="Times New Roman"/>
          <w:color w:val="000000"/>
        </w:rPr>
        <w:tab/>
      </w:r>
      <w:hyperlink r:id="rId330">
        <w:proofErr w:type="spellStart"/>
        <w:r>
          <w:rPr>
            <w:rFonts w:ascii="Times New Roman" w:eastAsia="Times New Roman" w:hAnsi="Times New Roman" w:cs="Times New Roman"/>
            <w:color w:val="000000"/>
          </w:rPr>
          <w:t>Eren</w:t>
        </w:r>
        <w:proofErr w:type="spellEnd"/>
        <w:r>
          <w:rPr>
            <w:rFonts w:ascii="Times New Roman" w:eastAsia="Times New Roman" w:hAnsi="Times New Roman" w:cs="Times New Roman"/>
            <w:color w:val="000000"/>
          </w:rPr>
          <w:t xml:space="preserve"> AM, </w:t>
        </w:r>
        <w:proofErr w:type="spellStart"/>
        <w:r>
          <w:rPr>
            <w:rFonts w:ascii="Times New Roman" w:eastAsia="Times New Roman" w:hAnsi="Times New Roman" w:cs="Times New Roman"/>
            <w:color w:val="000000"/>
          </w:rPr>
          <w:t>Borisy</w:t>
        </w:r>
        <w:proofErr w:type="spellEnd"/>
        <w:r>
          <w:rPr>
            <w:rFonts w:ascii="Times New Roman" w:eastAsia="Times New Roman" w:hAnsi="Times New Roman" w:cs="Times New Roman"/>
            <w:color w:val="000000"/>
          </w:rPr>
          <w:t xml:space="preserve"> GG, </w:t>
        </w:r>
        <w:proofErr w:type="spellStart"/>
        <w:r>
          <w:rPr>
            <w:rFonts w:ascii="Times New Roman" w:eastAsia="Times New Roman" w:hAnsi="Times New Roman" w:cs="Times New Roman"/>
            <w:color w:val="000000"/>
          </w:rPr>
          <w:t>Huse</w:t>
        </w:r>
        <w:proofErr w:type="spellEnd"/>
        <w:r>
          <w:rPr>
            <w:rFonts w:ascii="Times New Roman" w:eastAsia="Times New Roman" w:hAnsi="Times New Roman" w:cs="Times New Roman"/>
            <w:color w:val="000000"/>
          </w:rPr>
          <w:t xml:space="preserve"> SM, Mark Welch JL. </w:t>
        </w:r>
        <w:proofErr w:type="spellStart"/>
        <w:r>
          <w:rPr>
            <w:rFonts w:ascii="Times New Roman" w:eastAsia="Times New Roman" w:hAnsi="Times New Roman" w:cs="Times New Roman"/>
            <w:color w:val="000000"/>
          </w:rPr>
          <w:t>Oligotyping</w:t>
        </w:r>
        <w:proofErr w:type="spellEnd"/>
        <w:r>
          <w:rPr>
            <w:rFonts w:ascii="Times New Roman" w:eastAsia="Times New Roman" w:hAnsi="Times New Roman" w:cs="Times New Roman"/>
            <w:color w:val="000000"/>
          </w:rPr>
          <w:t xml:space="preserve"> analysis of the human oral microbiome. </w:t>
        </w:r>
      </w:hyperlink>
      <w:hyperlink r:id="rId331">
        <w:r>
          <w:rPr>
            <w:rFonts w:ascii="Times New Roman" w:eastAsia="Times New Roman" w:hAnsi="Times New Roman" w:cs="Times New Roman"/>
            <w:i/>
            <w:color w:val="000000"/>
          </w:rPr>
          <w:t xml:space="preserve">Proc Natl </w:t>
        </w:r>
        <w:proofErr w:type="spellStart"/>
        <w:r>
          <w:rPr>
            <w:rFonts w:ascii="Times New Roman" w:eastAsia="Times New Roman" w:hAnsi="Times New Roman" w:cs="Times New Roman"/>
            <w:i/>
            <w:color w:val="000000"/>
          </w:rPr>
          <w:t>Acad</w:t>
        </w:r>
        <w:proofErr w:type="spellEnd"/>
        <w:r>
          <w:rPr>
            <w:rFonts w:ascii="Times New Roman" w:eastAsia="Times New Roman" w:hAnsi="Times New Roman" w:cs="Times New Roman"/>
            <w:i/>
            <w:color w:val="000000"/>
          </w:rPr>
          <w:t xml:space="preserve"> Sci U S A</w:t>
        </w:r>
      </w:hyperlink>
      <w:hyperlink r:id="rId332">
        <w:r>
          <w:rPr>
            <w:rFonts w:ascii="Times New Roman" w:eastAsia="Times New Roman" w:hAnsi="Times New Roman" w:cs="Times New Roman"/>
            <w:color w:val="000000"/>
          </w:rPr>
          <w:t xml:space="preserve"> 2014; </w:t>
        </w:r>
      </w:hyperlink>
      <w:hyperlink r:id="rId333">
        <w:r>
          <w:rPr>
            <w:rFonts w:ascii="Times New Roman" w:eastAsia="Times New Roman" w:hAnsi="Times New Roman" w:cs="Times New Roman"/>
            <w:b/>
            <w:color w:val="000000"/>
          </w:rPr>
          <w:t>111</w:t>
        </w:r>
      </w:hyperlink>
      <w:hyperlink r:id="rId334">
        <w:r>
          <w:rPr>
            <w:rFonts w:ascii="Times New Roman" w:eastAsia="Times New Roman" w:hAnsi="Times New Roman" w:cs="Times New Roman"/>
            <w:color w:val="000000"/>
          </w:rPr>
          <w:t>: E2875–84.</w:t>
        </w:r>
      </w:hyperlink>
    </w:p>
    <w:p w:rsidR="00B53BDB" w:rsidRDefault="00191300">
      <w:pPr>
        <w:widowControl w:val="0"/>
        <w:pBdr>
          <w:top w:val="nil"/>
          <w:left w:val="nil"/>
          <w:bottom w:val="nil"/>
          <w:right w:val="nil"/>
          <w:between w:val="nil"/>
        </w:pBdr>
        <w:spacing w:after="220" w:line="480" w:lineRule="auto"/>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54. </w:t>
      </w:r>
      <w:r>
        <w:rPr>
          <w:rFonts w:ascii="Times New Roman" w:eastAsia="Times New Roman" w:hAnsi="Times New Roman" w:cs="Times New Roman"/>
          <w:color w:val="000000"/>
        </w:rPr>
        <w:tab/>
      </w:r>
      <w:hyperlink r:id="rId335">
        <w:r>
          <w:rPr>
            <w:rFonts w:ascii="Times New Roman" w:eastAsia="Times New Roman" w:hAnsi="Times New Roman" w:cs="Times New Roman"/>
            <w:color w:val="000000"/>
          </w:rPr>
          <w:t>Wickham H. ggplot2: Elegant Graphics for Data Analysis. 2016. Springer-Verlag, New York.</w:t>
        </w:r>
      </w:hyperlink>
    </w:p>
    <w:p w:rsidR="00B53BDB" w:rsidRDefault="00B53BDB">
      <w:pPr>
        <w:widowControl w:val="0"/>
        <w:pBdr>
          <w:top w:val="nil"/>
          <w:left w:val="nil"/>
          <w:bottom w:val="nil"/>
          <w:right w:val="nil"/>
          <w:between w:val="nil"/>
        </w:pBdr>
        <w:rPr>
          <w:rFonts w:ascii="Times New Roman" w:eastAsia="Times New Roman" w:hAnsi="Times New Roman" w:cs="Times New Roman"/>
        </w:rPr>
      </w:pPr>
    </w:p>
    <w:p w:rsidR="00B53BDB" w:rsidRDefault="00B53BDB">
      <w:pPr>
        <w:widowControl w:val="0"/>
        <w:pBdr>
          <w:top w:val="nil"/>
          <w:left w:val="nil"/>
          <w:bottom w:val="nil"/>
          <w:right w:val="nil"/>
          <w:between w:val="nil"/>
        </w:pBdr>
        <w:rPr>
          <w:rFonts w:ascii="Times New Roman" w:eastAsia="Times New Roman" w:hAnsi="Times New Roman" w:cs="Times New Roman"/>
        </w:rPr>
      </w:pPr>
    </w:p>
    <w:p w:rsidR="00B53BDB" w:rsidRDefault="00B53BDB">
      <w:pPr>
        <w:widowControl w:val="0"/>
        <w:pBdr>
          <w:top w:val="nil"/>
          <w:left w:val="nil"/>
          <w:bottom w:val="nil"/>
          <w:right w:val="nil"/>
          <w:between w:val="nil"/>
        </w:pBdr>
        <w:rPr>
          <w:rFonts w:ascii="Times New Roman" w:eastAsia="Times New Roman" w:hAnsi="Times New Roman" w:cs="Times New Roman"/>
        </w:rPr>
      </w:pPr>
    </w:p>
    <w:p w:rsidR="00B53BDB" w:rsidRDefault="00B53BDB">
      <w:pPr>
        <w:widowControl w:val="0"/>
        <w:pBdr>
          <w:top w:val="nil"/>
          <w:left w:val="nil"/>
          <w:bottom w:val="nil"/>
          <w:right w:val="nil"/>
          <w:between w:val="nil"/>
        </w:pBdr>
        <w:rPr>
          <w:rFonts w:ascii="Times New Roman" w:eastAsia="Times New Roman" w:hAnsi="Times New Roman" w:cs="Times New Roman"/>
        </w:rPr>
      </w:pPr>
    </w:p>
    <w:p w:rsidR="00B53BDB" w:rsidRDefault="00B53BDB">
      <w:pPr>
        <w:jc w:val="both"/>
        <w:rPr>
          <w:rFonts w:ascii="Times New Roman" w:eastAsia="Times New Roman" w:hAnsi="Times New Roman" w:cs="Times New Roman"/>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Materials List</w:t>
      </w:r>
    </w:p>
    <w:p w:rsidR="00B53BDB" w:rsidRDefault="00B53BDB">
      <w:pPr>
        <w:jc w:val="both"/>
        <w:rPr>
          <w:rFonts w:ascii="Times New Roman" w:eastAsia="Times New Roman" w:hAnsi="Times New Roman" w:cs="Times New Roman"/>
          <w:sz w:val="24"/>
          <w:szCs w:val="24"/>
        </w:rPr>
      </w:pPr>
    </w:p>
    <w:p w:rsidR="00B53BDB" w:rsidRPr="00E533E5"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1 Maximum likelihood trees (100,000 generations, sampled every 10 generations, first 5000 trees burn</w:t>
      </w:r>
      <w:r w:rsidR="00E533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in) of 16S </w:t>
      </w:r>
      <w:r w:rsidR="00982B8C">
        <w:rPr>
          <w:rFonts w:ascii="Times New Roman" w:eastAsia="Times New Roman" w:hAnsi="Times New Roman" w:cs="Times New Roman"/>
          <w:sz w:val="24"/>
          <w:szCs w:val="24"/>
        </w:rPr>
        <w:t xml:space="preserve">rRNA </w:t>
      </w:r>
      <w:r>
        <w:rPr>
          <w:rFonts w:ascii="Times New Roman" w:eastAsia="Times New Roman" w:hAnsi="Times New Roman" w:cs="Times New Roman"/>
          <w:sz w:val="24"/>
          <w:szCs w:val="24"/>
        </w:rPr>
        <w:t xml:space="preserve">genes of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w:t>
      </w:r>
      <w:r w:rsidR="00982B8C">
        <w:rPr>
          <w:rFonts w:ascii="Times New Roman" w:eastAsia="Times New Roman" w:hAnsi="Times New Roman" w:cs="Times New Roman"/>
          <w:sz w:val="24"/>
          <w:szCs w:val="24"/>
        </w:rPr>
        <w:t>Known</w:t>
      </w:r>
      <w:r>
        <w:rPr>
          <w:rFonts w:ascii="Times New Roman" w:eastAsia="Times New Roman" w:hAnsi="Times New Roman" w:cs="Times New Roman"/>
          <w:sz w:val="24"/>
          <w:szCs w:val="24"/>
        </w:rPr>
        <w:t xml:space="preserve"> SAR11 strains and </w:t>
      </w:r>
      <w:r w:rsidR="00982B8C">
        <w:rPr>
          <w:rFonts w:ascii="Times New Roman" w:eastAsia="Times New Roman" w:hAnsi="Times New Roman" w:cs="Times New Roman"/>
          <w:sz w:val="24"/>
          <w:szCs w:val="24"/>
        </w:rPr>
        <w:t>new</w:t>
      </w:r>
      <w:r>
        <w:rPr>
          <w:rFonts w:ascii="Times New Roman" w:eastAsia="Times New Roman" w:hAnsi="Times New Roman" w:cs="Times New Roman"/>
          <w:sz w:val="24"/>
          <w:szCs w:val="24"/>
        </w:rPr>
        <w:t xml:space="preserve"> isolate</w:t>
      </w:r>
      <w:r w:rsidR="00982B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H2P3α;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t>
      </w:r>
      <w:r w:rsidR="00D66F38">
        <w:rPr>
          <w:rFonts w:ascii="Times New Roman" w:eastAsia="Times New Roman" w:hAnsi="Times New Roman" w:cs="Times New Roman"/>
          <w:sz w:val="24"/>
          <w:szCs w:val="24"/>
        </w:rPr>
        <w:t xml:space="preserve">New </w:t>
      </w:r>
      <w:r>
        <w:rPr>
          <w:rFonts w:ascii="Times New Roman" w:eastAsia="Times New Roman" w:hAnsi="Times New Roman" w:cs="Times New Roman"/>
          <w:sz w:val="24"/>
          <w:szCs w:val="24"/>
        </w:rPr>
        <w:t xml:space="preserve">OM43 </w:t>
      </w:r>
      <w:r w:rsidR="00D66F38">
        <w:rPr>
          <w:rFonts w:ascii="Times New Roman" w:eastAsia="Times New Roman" w:hAnsi="Times New Roman" w:cs="Times New Roman"/>
          <w:sz w:val="24"/>
          <w:szCs w:val="24"/>
        </w:rPr>
        <w:t xml:space="preserve">isolates </w:t>
      </w:r>
      <w:r>
        <w:rPr>
          <w:rFonts w:ascii="Times New Roman" w:eastAsia="Times New Roman" w:hAnsi="Times New Roman" w:cs="Times New Roman"/>
          <w:sz w:val="24"/>
          <w:szCs w:val="24"/>
        </w:rPr>
        <w:t xml:space="preserve">and other related members of </w:t>
      </w:r>
      <w:proofErr w:type="spellStart"/>
      <w:r>
        <w:rPr>
          <w:rFonts w:ascii="Times New Roman" w:eastAsia="Times New Roman" w:hAnsi="Times New Roman" w:cs="Times New Roman"/>
          <w:sz w:val="24"/>
          <w:szCs w:val="24"/>
        </w:rPr>
        <w:t>Methylophilaceae</w:t>
      </w:r>
      <w:proofErr w:type="spellEnd"/>
      <w:r w:rsidR="00E533E5" w:rsidRPr="00E533E5">
        <w:rPr>
          <w:rFonts w:ascii="Times New Roman" w:eastAsia="Times New Roman" w:hAnsi="Times New Roman" w:cs="Times New Roman"/>
          <w:sz w:val="24"/>
          <w:szCs w:val="24"/>
        </w:rPr>
        <w:t xml:space="preserve">. Trees in </w:t>
      </w:r>
      <w:r w:rsidR="00E533E5" w:rsidRPr="00E533E5">
        <w:rPr>
          <w:rFonts w:ascii="Times New Roman" w:hAnsi="Times New Roman" w:cs="Times New Roman"/>
          <w:color w:val="000000" w:themeColor="text1"/>
          <w:sz w:val="24"/>
          <w:szCs w:val="24"/>
        </w:rPr>
        <w:t xml:space="preserve">A and B were rooted using subclade III and the </w:t>
      </w:r>
      <w:proofErr w:type="spellStart"/>
      <w:r w:rsidR="00E533E5" w:rsidRPr="00E533E5">
        <w:rPr>
          <w:rFonts w:ascii="Times New Roman" w:hAnsi="Times New Roman" w:cs="Times New Roman"/>
          <w:i/>
          <w:iCs/>
          <w:color w:val="000000" w:themeColor="text1"/>
          <w:sz w:val="24"/>
          <w:szCs w:val="24"/>
        </w:rPr>
        <w:t>Methylophilus</w:t>
      </w:r>
      <w:proofErr w:type="spellEnd"/>
      <w:r w:rsidR="00E533E5" w:rsidRPr="00E533E5">
        <w:rPr>
          <w:rFonts w:ascii="Times New Roman" w:hAnsi="Times New Roman" w:cs="Times New Roman"/>
          <w:color w:val="000000" w:themeColor="text1"/>
          <w:sz w:val="24"/>
          <w:szCs w:val="24"/>
        </w:rPr>
        <w:t>, respectively.</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2 Cytograms of infected vs</w:t>
      </w:r>
      <w:r w:rsidR="00E66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uninfected SAR11 warm-water ecotype HTCC7211 cultures to isolate phages. Events within the acquisition range (“populations”) of no-virus controls range from 72.7% - 84.3% of total events, whereas infected cultures range from 27.7% - 78.6%. Note the increase in low fluorescence (FITC-A) events for phage cultures, which </w:t>
      </w:r>
      <w:r w:rsidR="00E663D5">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used to </w:t>
      </w:r>
      <w:r w:rsidR="00E663D5">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 xml:space="preserve"> infections in cultures. </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3 Cytograms of infected vs</w:t>
      </w:r>
      <w:r w:rsidR="00E66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uninfected SAR11 cold-water ecotype HTCC1062 cultures to isolate phages. Events within the acquisition range (“populations”) of no-virus controls range from 72.7% - 80.5% of total events, whereas infected cultures range from 40.7% - 81.8%. Note the increase in low fluorescence (FITC-A) events for phage cultures, which </w:t>
      </w:r>
      <w:r w:rsidR="00E663D5">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used to </w:t>
      </w:r>
      <w:r w:rsidR="00E663D5">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 xml:space="preserve"> infections in cultures. </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4 Cytograms of infected vs</w:t>
      </w:r>
      <w:r w:rsidR="00E66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uninfected new SAR11 isolate H2P3α cultures to isolate phages. Events within the acquisition range (“populations”) of no-virus controls range from 72.8% - 76.1% of total events, whereas infected cultures range from 16.5% - 72.0%. Note the increase in low fluorescence (FITC-A) events for phage cultures, which </w:t>
      </w:r>
      <w:r w:rsidR="00E663D5">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used to </w:t>
      </w:r>
      <w:r w:rsidR="00E663D5">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 xml:space="preserve"> infections in cultures.</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5 Cytograms of infected vs</w:t>
      </w:r>
      <w:r w:rsidR="00E66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uninfected new OM43 isolate H5P1 cultures to isolate phages. Events within the acquisition range (“populations”) of no-virus controls range from 46.0% - 66.5% of total events, whereas infected cultures range from 15.7% - 56.8%. Note the increase in low fluorescence (FITC-A) events for phage cultures, which </w:t>
      </w:r>
      <w:r w:rsidR="00E663D5">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used to </w:t>
      </w:r>
      <w:r w:rsidR="00E663D5">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 xml:space="preserve"> infections in cultures. </w:t>
      </w:r>
      <w:r w:rsidR="002178BE">
        <w:rPr>
          <w:rFonts w:ascii="Times New Roman" w:eastAsia="Times New Roman" w:hAnsi="Times New Roman" w:cs="Times New Roman"/>
          <w:sz w:val="24"/>
          <w:szCs w:val="24"/>
        </w:rPr>
        <w:t>There was no</w:t>
      </w:r>
      <w:r w:rsidR="00CD6B71">
        <w:rPr>
          <w:rFonts w:ascii="Times New Roman" w:eastAsia="Times New Roman" w:hAnsi="Times New Roman" w:cs="Times New Roman"/>
          <w:sz w:val="24"/>
          <w:szCs w:val="24"/>
        </w:rPr>
        <w:t xml:space="preserve"> </w:t>
      </w:r>
      <w:r w:rsidR="002178BE">
        <w:rPr>
          <w:rFonts w:ascii="Times New Roman" w:eastAsia="Times New Roman" w:hAnsi="Times New Roman" w:cs="Times New Roman"/>
          <w:sz w:val="24"/>
          <w:szCs w:val="24"/>
        </w:rPr>
        <w:t xml:space="preserve">clear </w:t>
      </w:r>
      <w:r w:rsidR="00CD6B71">
        <w:rPr>
          <w:rFonts w:ascii="Times New Roman" w:eastAsia="Times New Roman" w:hAnsi="Times New Roman" w:cs="Times New Roman"/>
          <w:sz w:val="24"/>
          <w:szCs w:val="24"/>
        </w:rPr>
        <w:t>discrimination between</w:t>
      </w:r>
      <w:r>
        <w:rPr>
          <w:rFonts w:ascii="Times New Roman" w:eastAsia="Times New Roman" w:hAnsi="Times New Roman" w:cs="Times New Roman"/>
          <w:sz w:val="24"/>
          <w:szCs w:val="24"/>
        </w:rPr>
        <w:t xml:space="preserve"> noise and the population peaks of the cytogram</w:t>
      </w:r>
      <w:r w:rsidR="00CD6B7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 infected cultures </w:t>
      </w:r>
      <w:r w:rsidR="002178BE">
        <w:rPr>
          <w:rFonts w:ascii="Times New Roman" w:eastAsia="Times New Roman" w:hAnsi="Times New Roman" w:cs="Times New Roman"/>
          <w:sz w:val="24"/>
          <w:szCs w:val="24"/>
        </w:rPr>
        <w:t>in March and April</w:t>
      </w:r>
      <w:r>
        <w:rPr>
          <w:rFonts w:ascii="Times New Roman" w:eastAsia="Times New Roman" w:hAnsi="Times New Roman" w:cs="Times New Roman"/>
          <w:sz w:val="24"/>
          <w:szCs w:val="24"/>
        </w:rPr>
        <w:t xml:space="preserve">, therefore </w:t>
      </w:r>
      <w:r w:rsidR="002178BE">
        <w:rPr>
          <w:rFonts w:ascii="Times New Roman" w:eastAsia="Times New Roman" w:hAnsi="Times New Roman" w:cs="Times New Roman"/>
          <w:sz w:val="24"/>
          <w:szCs w:val="24"/>
        </w:rPr>
        <w:t>calculated</w:t>
      </w:r>
      <w:r>
        <w:rPr>
          <w:rFonts w:ascii="Times New Roman" w:eastAsia="Times New Roman" w:hAnsi="Times New Roman" w:cs="Times New Roman"/>
          <w:sz w:val="24"/>
          <w:szCs w:val="24"/>
        </w:rPr>
        <w:t xml:space="preserve"> percentage</w:t>
      </w:r>
      <w:r w:rsidR="002178B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178BE">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likely </w:t>
      </w:r>
      <w:r w:rsidR="002178BE">
        <w:rPr>
          <w:rFonts w:ascii="Times New Roman" w:eastAsia="Times New Roman" w:hAnsi="Times New Roman" w:cs="Times New Roman"/>
          <w:sz w:val="24"/>
          <w:szCs w:val="24"/>
        </w:rPr>
        <w:t xml:space="preserve">influenced by application of gating parameters defined in other samples. </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 6 </w:t>
      </w:r>
      <w:r w:rsidR="00E663D5">
        <w:rPr>
          <w:rFonts w:ascii="Times New Roman" w:eastAsia="Times New Roman" w:hAnsi="Times New Roman" w:cs="Times New Roman"/>
          <w:sz w:val="24"/>
          <w:szCs w:val="24"/>
        </w:rPr>
        <w:t>Distribution</w:t>
      </w:r>
      <w:r>
        <w:rPr>
          <w:rFonts w:ascii="Times New Roman" w:eastAsia="Times New Roman" w:hAnsi="Times New Roman" w:cs="Times New Roman"/>
          <w:sz w:val="24"/>
          <w:szCs w:val="24"/>
        </w:rPr>
        <w:t xml:space="preserve"> of pairwise average nucleotide identity</w:t>
      </w:r>
      <w:r w:rsidR="00E663D5">
        <w:rPr>
          <w:rFonts w:ascii="Times New Roman" w:eastAsia="Times New Roman" w:hAnsi="Times New Roman" w:cs="Times New Roman"/>
          <w:sz w:val="24"/>
          <w:szCs w:val="24"/>
        </w:rPr>
        <w:t xml:space="preserve"> (ANI)</w:t>
      </w:r>
      <w:r>
        <w:rPr>
          <w:rFonts w:ascii="Times New Roman" w:eastAsia="Times New Roman" w:hAnsi="Times New Roman" w:cs="Times New Roman"/>
          <w:sz w:val="24"/>
          <w:szCs w:val="24"/>
        </w:rPr>
        <w:t xml:space="preserve"> of all phages included in this study</w:t>
      </w:r>
      <w:r w:rsidR="00E663D5">
        <w:rPr>
          <w:rFonts w:ascii="Times New Roman" w:eastAsia="Times New Roman" w:hAnsi="Times New Roman" w:cs="Times New Roman"/>
          <w:sz w:val="24"/>
          <w:szCs w:val="24"/>
        </w:rPr>
        <w:t xml:space="preserve">. The secondary peak at ANI &gt;95% supports current use of this value as a cut-off for defining viral populations. </w:t>
      </w:r>
    </w:p>
    <w:p w:rsidR="00B53BDB" w:rsidRDefault="00B53BDB">
      <w:pPr>
        <w:jc w:val="both"/>
        <w:rPr>
          <w:rFonts w:ascii="Times New Roman" w:eastAsia="Times New Roman" w:hAnsi="Times New Roman" w:cs="Times New Roman"/>
          <w:sz w:val="24"/>
          <w:szCs w:val="24"/>
        </w:rPr>
      </w:pPr>
    </w:p>
    <w:p w:rsidR="00B53BDB" w:rsidRDefault="008361C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 7 Unrooted maximum-likelihood tree of </w:t>
      </w:r>
      <w:proofErr w:type="spellStart"/>
      <w:r>
        <w:rPr>
          <w:rFonts w:ascii="Times New Roman" w:eastAsia="Times New Roman" w:hAnsi="Times New Roman" w:cs="Times New Roman"/>
          <w:sz w:val="24"/>
          <w:szCs w:val="24"/>
        </w:rPr>
        <w:t>TerL</w:t>
      </w:r>
      <w:proofErr w:type="spellEnd"/>
      <w:r>
        <w:rPr>
          <w:rFonts w:ascii="Times New Roman" w:eastAsia="Times New Roman" w:hAnsi="Times New Roman" w:cs="Times New Roman"/>
          <w:sz w:val="24"/>
          <w:szCs w:val="24"/>
        </w:rPr>
        <w:t xml:space="preserve"> genes found in </w:t>
      </w:r>
      <w:proofErr w:type="spellStart"/>
      <w:r w:rsidRPr="0067408F">
        <w:rPr>
          <w:rFonts w:ascii="Times New Roman" w:eastAsia="Times New Roman" w:hAnsi="Times New Roman" w:cs="Times New Roman"/>
          <w:i/>
          <w:iCs/>
          <w:sz w:val="24"/>
          <w:szCs w:val="24"/>
        </w:rPr>
        <w:t>Pelagibacter</w:t>
      </w:r>
      <w:proofErr w:type="spellEnd"/>
      <w:r>
        <w:rPr>
          <w:rFonts w:ascii="Times New Roman" w:eastAsia="Times New Roman" w:hAnsi="Times New Roman" w:cs="Times New Roman"/>
          <w:sz w:val="24"/>
          <w:szCs w:val="24"/>
        </w:rPr>
        <w:t xml:space="preserve"> phages, using </w:t>
      </w:r>
      <w:r w:rsidRPr="0067408F">
        <w:rPr>
          <w:rFonts w:ascii="Times New Roman" w:eastAsia="Times New Roman" w:hAnsi="Times New Roman" w:cs="Times New Roman"/>
          <w:i/>
          <w:iCs/>
          <w:sz w:val="24"/>
          <w:szCs w:val="24"/>
        </w:rPr>
        <w:t>Bordetella</w:t>
      </w:r>
      <w:r>
        <w:rPr>
          <w:rFonts w:ascii="Times New Roman" w:eastAsia="Times New Roman" w:hAnsi="Times New Roman" w:cs="Times New Roman"/>
          <w:sz w:val="24"/>
          <w:szCs w:val="24"/>
        </w:rPr>
        <w:t xml:space="preserve"> phage LK3 as outgroup. Distinct branches were highlighted and labelled according to their respective hypergeometric cluster and viral family. Sampling environment of metagenomes used to identify </w:t>
      </w:r>
      <w:proofErr w:type="spellStart"/>
      <w:r w:rsidR="00171355">
        <w:rPr>
          <w:rFonts w:ascii="Times New Roman" w:eastAsia="Times New Roman" w:hAnsi="Times New Roman" w:cs="Times New Roman"/>
          <w:sz w:val="24"/>
          <w:szCs w:val="24"/>
        </w:rPr>
        <w:t>p</w:t>
      </w:r>
      <w:r>
        <w:rPr>
          <w:rFonts w:ascii="Times New Roman" w:eastAsia="Times New Roman" w:hAnsi="Times New Roman" w:cs="Times New Roman"/>
          <w:sz w:val="24"/>
          <w:szCs w:val="24"/>
        </w:rPr>
        <w:t>elagiphage</w:t>
      </w:r>
      <w:proofErr w:type="spellEnd"/>
      <w:r>
        <w:rPr>
          <w:rFonts w:ascii="Times New Roman" w:eastAsia="Times New Roman" w:hAnsi="Times New Roman" w:cs="Times New Roman"/>
          <w:sz w:val="24"/>
          <w:szCs w:val="24"/>
        </w:rPr>
        <w:t xml:space="preserve">-like contigs are marked: Epipelagic (TT-EPI mesopelagic (TT-MES), bathypelagic (BATHY), Southern Ocean/ Antarctica (ANT), Arctic Ocean (ARC). Branch support values are available within the </w:t>
      </w:r>
      <w:proofErr w:type="spellStart"/>
      <w:r>
        <w:rPr>
          <w:rFonts w:ascii="Times New Roman" w:eastAsia="Times New Roman" w:hAnsi="Times New Roman" w:cs="Times New Roman"/>
          <w:sz w:val="24"/>
          <w:szCs w:val="24"/>
        </w:rPr>
        <w:t>newick</w:t>
      </w:r>
      <w:proofErr w:type="spellEnd"/>
      <w:r>
        <w:rPr>
          <w:rFonts w:ascii="Times New Roman" w:eastAsia="Times New Roman" w:hAnsi="Times New Roman" w:cs="Times New Roman"/>
          <w:sz w:val="24"/>
          <w:szCs w:val="24"/>
        </w:rPr>
        <w:t xml:space="preserve"> file at  </w:t>
      </w:r>
      <w:hyperlink r:id="rId336">
        <w:r>
          <w:rPr>
            <w:rFonts w:ascii="Times New Roman" w:eastAsia="Times New Roman" w:hAnsi="Times New Roman" w:cs="Times New Roman"/>
            <w:color w:val="0000FF"/>
            <w:sz w:val="24"/>
            <w:szCs w:val="24"/>
            <w:u w:val="single"/>
          </w:rPr>
          <w:t>https://github.com/ViralPirates/viral-dte</w:t>
        </w:r>
      </w:hyperlink>
      <w:r>
        <w:rPr>
          <w:rFonts w:ascii="Times New Roman" w:eastAsia="Times New Roman" w:hAnsi="Times New Roman" w:cs="Times New Roman"/>
          <w:sz w:val="24"/>
          <w:szCs w:val="24"/>
        </w:rPr>
        <w:t>.</w:t>
      </w:r>
    </w:p>
    <w:p w:rsidR="00B53BDB" w:rsidRDefault="00B53BDB">
      <w:pPr>
        <w:jc w:val="both"/>
        <w:rPr>
          <w:rFonts w:ascii="Times New Roman" w:eastAsia="Times New Roman" w:hAnsi="Times New Roman" w:cs="Times New Roman"/>
          <w:sz w:val="24"/>
          <w:szCs w:val="24"/>
        </w:rPr>
      </w:pPr>
    </w:p>
    <w:p w:rsidR="00B53BDB" w:rsidRDefault="00B53BDB">
      <w:pPr>
        <w:jc w:val="both"/>
        <w:rPr>
          <w:rFonts w:ascii="Times New Roman" w:eastAsia="Times New Roman" w:hAnsi="Times New Roman" w:cs="Times New Roman"/>
          <w:sz w:val="24"/>
          <w:szCs w:val="24"/>
        </w:rPr>
      </w:pPr>
    </w:p>
    <w:p w:rsidR="00B53BDB" w:rsidRDefault="005F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Fig. 8</w:t>
      </w:r>
      <w:r w:rsidR="00191300">
        <w:rPr>
          <w:rFonts w:ascii="Times New Roman" w:eastAsia="Times New Roman" w:hAnsi="Times New Roman" w:cs="Times New Roman"/>
          <w:sz w:val="24"/>
          <w:szCs w:val="24"/>
        </w:rPr>
        <w:t xml:space="preserve"> Shared protein cluster network content of known phage isolates </w:t>
      </w:r>
      <w:hyperlink r:id="rId337">
        <w:r w:rsidR="00191300">
          <w:rPr>
            <w:rFonts w:ascii="Times New Roman" w:eastAsia="Times New Roman" w:hAnsi="Times New Roman" w:cs="Times New Roman"/>
            <w:color w:val="000000"/>
            <w:sz w:val="24"/>
            <w:szCs w:val="24"/>
          </w:rPr>
          <w:t>[33, 34]</w:t>
        </w:r>
      </w:hyperlink>
      <w:r w:rsidR="00191300">
        <w:rPr>
          <w:rFonts w:ascii="Times New Roman" w:eastAsia="Times New Roman" w:hAnsi="Times New Roman" w:cs="Times New Roman"/>
          <w:sz w:val="24"/>
          <w:szCs w:val="24"/>
        </w:rPr>
        <w:t xml:space="preserve"> and our viral isolates against the NCBI Bacterial and Archaeal Viral </w:t>
      </w:r>
      <w:proofErr w:type="spellStart"/>
      <w:r w:rsidR="00191300">
        <w:rPr>
          <w:rFonts w:ascii="Times New Roman" w:eastAsia="Times New Roman" w:hAnsi="Times New Roman" w:cs="Times New Roman"/>
          <w:sz w:val="24"/>
          <w:szCs w:val="24"/>
        </w:rPr>
        <w:t>RefSeq</w:t>
      </w:r>
      <w:proofErr w:type="spellEnd"/>
      <w:r w:rsidR="00191300">
        <w:rPr>
          <w:rFonts w:ascii="Times New Roman" w:eastAsia="Times New Roman" w:hAnsi="Times New Roman" w:cs="Times New Roman"/>
          <w:sz w:val="24"/>
          <w:szCs w:val="24"/>
        </w:rPr>
        <w:t xml:space="preserve"> </w:t>
      </w:r>
      <w:r w:rsidR="000D69E6">
        <w:rPr>
          <w:rFonts w:ascii="Times New Roman" w:eastAsia="Times New Roman" w:hAnsi="Times New Roman" w:cs="Times New Roman"/>
          <w:sz w:val="24"/>
          <w:szCs w:val="24"/>
        </w:rPr>
        <w:t>v</w:t>
      </w:r>
      <w:r w:rsidR="00191300">
        <w:rPr>
          <w:rFonts w:ascii="Times New Roman" w:eastAsia="Times New Roman" w:hAnsi="Times New Roman" w:cs="Times New Roman"/>
          <w:sz w:val="24"/>
          <w:szCs w:val="24"/>
        </w:rPr>
        <w:t xml:space="preserve">85 with ICTV + NCBI taxonomy database (VConTACT2, default settings); different </w:t>
      </w:r>
      <w:proofErr w:type="spellStart"/>
      <w:r w:rsidR="00191300">
        <w:rPr>
          <w:rFonts w:ascii="Times New Roman" w:eastAsia="Times New Roman" w:hAnsi="Times New Roman" w:cs="Times New Roman"/>
          <w:sz w:val="24"/>
          <w:szCs w:val="24"/>
        </w:rPr>
        <w:t>colours</w:t>
      </w:r>
      <w:proofErr w:type="spellEnd"/>
      <w:r w:rsidR="00191300">
        <w:rPr>
          <w:rFonts w:ascii="Times New Roman" w:eastAsia="Times New Roman" w:hAnsi="Times New Roman" w:cs="Times New Roman"/>
          <w:sz w:val="24"/>
          <w:szCs w:val="24"/>
        </w:rPr>
        <w:t xml:space="preserve"> represent the ICTV-</w:t>
      </w:r>
      <w:proofErr w:type="spellStart"/>
      <w:r w:rsidR="00191300">
        <w:rPr>
          <w:rFonts w:ascii="Times New Roman" w:eastAsia="Times New Roman" w:hAnsi="Times New Roman" w:cs="Times New Roman"/>
          <w:sz w:val="24"/>
          <w:szCs w:val="24"/>
        </w:rPr>
        <w:t>recognised</w:t>
      </w:r>
      <w:proofErr w:type="spellEnd"/>
      <w:r w:rsidR="00191300">
        <w:rPr>
          <w:rFonts w:ascii="Times New Roman" w:eastAsia="Times New Roman" w:hAnsi="Times New Roman" w:cs="Times New Roman"/>
          <w:sz w:val="24"/>
          <w:szCs w:val="24"/>
        </w:rPr>
        <w:t xml:space="preserve"> genera assignments. </w:t>
      </w:r>
    </w:p>
    <w:p w:rsidR="00B53BDB" w:rsidRDefault="00B53BDB">
      <w:pPr>
        <w:jc w:val="both"/>
        <w:rPr>
          <w:rFonts w:ascii="Times New Roman" w:eastAsia="Times New Roman" w:hAnsi="Times New Roman" w:cs="Times New Roman"/>
          <w:sz w:val="24"/>
          <w:szCs w:val="24"/>
        </w:rPr>
      </w:pPr>
    </w:p>
    <w:p w:rsidR="00B53BDB" w:rsidRDefault="005F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9</w:t>
      </w:r>
      <w:r w:rsidR="00191300">
        <w:rPr>
          <w:rFonts w:ascii="Times New Roman" w:eastAsia="Times New Roman" w:hAnsi="Times New Roman" w:cs="Times New Roman"/>
          <w:sz w:val="24"/>
          <w:szCs w:val="24"/>
        </w:rPr>
        <w:t xml:space="preserve"> </w:t>
      </w:r>
      <w:r w:rsidR="000D69E6">
        <w:rPr>
          <w:rFonts w:ascii="Times New Roman" w:eastAsia="Times New Roman" w:hAnsi="Times New Roman" w:cs="Times New Roman"/>
          <w:sz w:val="24"/>
          <w:szCs w:val="24"/>
        </w:rPr>
        <w:t xml:space="preserve">Relative abundance of </w:t>
      </w:r>
      <w:r w:rsidR="00191300">
        <w:rPr>
          <w:rFonts w:ascii="Times New Roman" w:eastAsia="Times New Roman" w:hAnsi="Times New Roman" w:cs="Times New Roman"/>
          <w:sz w:val="24"/>
          <w:szCs w:val="24"/>
        </w:rPr>
        <w:t>SAR11</w:t>
      </w:r>
      <w:r w:rsidR="000D69E6">
        <w:rPr>
          <w:rFonts w:ascii="Times New Roman" w:eastAsia="Times New Roman" w:hAnsi="Times New Roman" w:cs="Times New Roman"/>
          <w:sz w:val="24"/>
          <w:szCs w:val="24"/>
        </w:rPr>
        <w:t xml:space="preserve"> </w:t>
      </w:r>
      <w:r w:rsidR="00191300">
        <w:rPr>
          <w:rFonts w:ascii="Times New Roman" w:eastAsia="Times New Roman" w:hAnsi="Times New Roman" w:cs="Times New Roman"/>
          <w:sz w:val="24"/>
          <w:szCs w:val="24"/>
        </w:rPr>
        <w:t>clade</w:t>
      </w:r>
      <w:r w:rsidR="000D69E6">
        <w:rPr>
          <w:rFonts w:ascii="Times New Roman" w:eastAsia="Times New Roman" w:hAnsi="Times New Roman" w:cs="Times New Roman"/>
          <w:sz w:val="24"/>
          <w:szCs w:val="24"/>
        </w:rPr>
        <w:t xml:space="preserve"> in Western English Channel at the time when samples were collected for viral isolation. </w:t>
      </w:r>
      <w:r w:rsidR="00191300">
        <w:rPr>
          <w:rFonts w:ascii="Times New Roman" w:eastAsia="Times New Roman" w:hAnsi="Times New Roman" w:cs="Times New Roman"/>
          <w:sz w:val="24"/>
          <w:szCs w:val="24"/>
        </w:rPr>
        <w:t xml:space="preserve"> (A) </w:t>
      </w:r>
      <w:r w:rsidR="000D69E6">
        <w:rPr>
          <w:rFonts w:ascii="Times New Roman" w:eastAsia="Times New Roman" w:hAnsi="Times New Roman" w:cs="Times New Roman"/>
          <w:sz w:val="24"/>
          <w:szCs w:val="24"/>
        </w:rPr>
        <w:t>Total relative contribution</w:t>
      </w:r>
      <w:r w:rsidR="00191300">
        <w:rPr>
          <w:rFonts w:ascii="Times New Roman" w:eastAsia="Times New Roman" w:hAnsi="Times New Roman" w:cs="Times New Roman"/>
          <w:sz w:val="24"/>
          <w:szCs w:val="24"/>
        </w:rPr>
        <w:t xml:space="preserve">. (B) Clade composition of the SAR11 fraction. The stacked </w:t>
      </w:r>
      <w:proofErr w:type="spellStart"/>
      <w:r w:rsidR="00191300">
        <w:rPr>
          <w:rFonts w:ascii="Times New Roman" w:eastAsia="Times New Roman" w:hAnsi="Times New Roman" w:cs="Times New Roman"/>
          <w:sz w:val="24"/>
          <w:szCs w:val="24"/>
        </w:rPr>
        <w:t>barplots</w:t>
      </w:r>
      <w:proofErr w:type="spellEnd"/>
      <w:r w:rsidR="00191300">
        <w:rPr>
          <w:rFonts w:ascii="Times New Roman" w:eastAsia="Times New Roman" w:hAnsi="Times New Roman" w:cs="Times New Roman"/>
          <w:sz w:val="24"/>
          <w:szCs w:val="24"/>
        </w:rPr>
        <w:t xml:space="preserve"> depict the relative contribution of each of the four clades to the total SAR11 fraction. NA: Not assigned to any of the four clades.</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1</w:t>
      </w:r>
      <w:r w:rsidR="005F737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186E8C">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rowth curves of </w:t>
      </w:r>
      <w:proofErr w:type="spellStart"/>
      <w:r w:rsidR="00186E8C" w:rsidRPr="00186E8C">
        <w:rPr>
          <w:rFonts w:ascii="Times New Roman" w:eastAsia="Times New Roman" w:hAnsi="Times New Roman" w:cs="Times New Roman"/>
          <w:i/>
          <w:iCs/>
          <w:sz w:val="24"/>
          <w:szCs w:val="24"/>
        </w:rPr>
        <w:t>Pelagibacter</w:t>
      </w:r>
      <w:proofErr w:type="spellEnd"/>
      <w:r w:rsidR="00186E8C">
        <w:rPr>
          <w:rFonts w:ascii="Times New Roman" w:eastAsia="Times New Roman" w:hAnsi="Times New Roman" w:cs="Times New Roman"/>
          <w:sz w:val="24"/>
          <w:szCs w:val="24"/>
        </w:rPr>
        <w:t xml:space="preserve"> </w:t>
      </w:r>
      <w:r w:rsidR="00186E8C" w:rsidRPr="00186E8C">
        <w:rPr>
          <w:rFonts w:ascii="Times New Roman" w:eastAsia="Times New Roman" w:hAnsi="Times New Roman" w:cs="Times New Roman"/>
          <w:i/>
          <w:iCs/>
          <w:sz w:val="24"/>
          <w:szCs w:val="24"/>
        </w:rPr>
        <w:t>sp.</w:t>
      </w:r>
      <w:r w:rsidR="00186E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H2P3α, based on </w:t>
      </w:r>
      <w:r w:rsidR="00186E8C">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replicates in 125 mL flask</w:t>
      </w:r>
      <w:r w:rsidR="00186E8C">
        <w:rPr>
          <w:rFonts w:ascii="Times New Roman" w:eastAsia="Times New Roman" w:hAnsi="Times New Roman" w:cs="Times New Roman"/>
          <w:sz w:val="24"/>
          <w:szCs w:val="24"/>
        </w:rPr>
        <w:t xml:space="preserve"> of ASM1 medium, grown at different temperatures. Error bars represent ± std. error.</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 </w:t>
      </w:r>
      <w:r w:rsidR="005F737C">
        <w:rPr>
          <w:rFonts w:ascii="Times New Roman" w:eastAsia="Times New Roman" w:hAnsi="Times New Roman" w:cs="Times New Roman"/>
          <w:sz w:val="24"/>
          <w:szCs w:val="24"/>
        </w:rPr>
        <w:t xml:space="preserve">11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Fluorescence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Temperature at Western English Channel sampling station L4 over the course of the study. Grey dashed lines represent samples for viral isolation.</w:t>
      </w:r>
      <w:r w:rsidR="000D69E6">
        <w:rPr>
          <w:rFonts w:ascii="Times New Roman" w:eastAsia="Times New Roman" w:hAnsi="Times New Roman" w:cs="Times New Roman"/>
          <w:sz w:val="24"/>
          <w:szCs w:val="24"/>
        </w:rPr>
        <w:t xml:space="preserve"> Sampling missed phytoplankton blooms, potentially explaining the lower success of isolating viruses for OM43 strains.</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1</w:t>
      </w:r>
      <w:r w:rsidR="005F737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286E41">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 map of </w:t>
      </w:r>
      <w:proofErr w:type="spellStart"/>
      <w:r>
        <w:rPr>
          <w:rFonts w:ascii="Times New Roman" w:eastAsia="Times New Roman" w:hAnsi="Times New Roman" w:cs="Times New Roman"/>
          <w:sz w:val="24"/>
          <w:szCs w:val="24"/>
        </w:rPr>
        <w:t>pelagiphages</w:t>
      </w:r>
      <w:proofErr w:type="spellEnd"/>
      <w:r>
        <w:rPr>
          <w:rFonts w:ascii="Times New Roman" w:eastAsia="Times New Roman" w:hAnsi="Times New Roman" w:cs="Times New Roman"/>
          <w:sz w:val="24"/>
          <w:szCs w:val="24"/>
        </w:rPr>
        <w:t xml:space="preserve"> in Clusters A and B arranged inner to outer: </w:t>
      </w:r>
      <w:proofErr w:type="spellStart"/>
      <w:r>
        <w:rPr>
          <w:rFonts w:ascii="Times New Roman" w:eastAsia="Times New Roman" w:hAnsi="Times New Roman" w:cs="Times New Roman"/>
          <w:i/>
          <w:sz w:val="24"/>
          <w:szCs w:val="24"/>
        </w:rPr>
        <w:t>Eistla</w:t>
      </w:r>
      <w:proofErr w:type="spellEnd"/>
      <w:r>
        <w:rPr>
          <w:rFonts w:ascii="Times New Roman" w:eastAsia="Times New Roman" w:hAnsi="Times New Roman" w:cs="Times New Roman"/>
          <w:sz w:val="24"/>
          <w:szCs w:val="24"/>
        </w:rPr>
        <w:t xml:space="preserve"> (EXEVC025P), </w:t>
      </w:r>
      <w:r>
        <w:rPr>
          <w:rFonts w:ascii="Times New Roman" w:eastAsia="Times New Roman" w:hAnsi="Times New Roman" w:cs="Times New Roman"/>
          <w:i/>
          <w:sz w:val="24"/>
          <w:szCs w:val="24"/>
        </w:rPr>
        <w:t>Ran</w:t>
      </w:r>
      <w:r>
        <w:rPr>
          <w:rFonts w:ascii="Times New Roman" w:eastAsia="Times New Roman" w:hAnsi="Times New Roman" w:cs="Times New Roman"/>
          <w:sz w:val="24"/>
          <w:szCs w:val="24"/>
        </w:rPr>
        <w:t xml:space="preserve"> (EXEVC014P), </w:t>
      </w:r>
      <w:proofErr w:type="spellStart"/>
      <w:r>
        <w:rPr>
          <w:rFonts w:ascii="Times New Roman" w:eastAsia="Times New Roman" w:hAnsi="Times New Roman" w:cs="Times New Roman"/>
          <w:i/>
          <w:sz w:val="24"/>
          <w:szCs w:val="24"/>
        </w:rPr>
        <w:t>Bylgja</w:t>
      </w:r>
      <w:proofErr w:type="spellEnd"/>
      <w:r>
        <w:rPr>
          <w:rFonts w:ascii="Times New Roman" w:eastAsia="Times New Roman" w:hAnsi="Times New Roman" w:cs="Times New Roman"/>
          <w:sz w:val="24"/>
          <w:szCs w:val="24"/>
        </w:rPr>
        <w:t xml:space="preserve"> (EXEVC010P) and </w:t>
      </w:r>
      <w:proofErr w:type="spellStart"/>
      <w:r>
        <w:rPr>
          <w:rFonts w:ascii="Times New Roman" w:eastAsia="Times New Roman" w:hAnsi="Times New Roman" w:cs="Times New Roman"/>
          <w:i/>
          <w:sz w:val="24"/>
          <w:szCs w:val="24"/>
        </w:rPr>
        <w:t>Eyrgjafa</w:t>
      </w:r>
      <w:proofErr w:type="spellEnd"/>
      <w:r>
        <w:rPr>
          <w:rFonts w:ascii="Times New Roman" w:eastAsia="Times New Roman" w:hAnsi="Times New Roman" w:cs="Times New Roman"/>
          <w:sz w:val="24"/>
          <w:szCs w:val="24"/>
        </w:rPr>
        <w:t xml:space="preserve"> (EXEVC018P). Solid lines indicate orthologous genes, dashed lines indicate genes of similar function. </w:t>
      </w:r>
    </w:p>
    <w:p w:rsidR="00B53BDB" w:rsidRDefault="00B53BDB">
      <w:pPr>
        <w:jc w:val="both"/>
        <w:rPr>
          <w:rFonts w:ascii="Times New Roman" w:eastAsia="Times New Roman" w:hAnsi="Times New Roman" w:cs="Times New Roman"/>
          <w:sz w:val="24"/>
          <w:szCs w:val="24"/>
        </w:rPr>
      </w:pPr>
    </w:p>
    <w:p w:rsidR="00B53BDB" w:rsidRDefault="005F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 13</w:t>
      </w:r>
      <w:r w:rsidR="00191300">
        <w:rPr>
          <w:rFonts w:ascii="Times New Roman" w:eastAsia="Times New Roman" w:hAnsi="Times New Roman" w:cs="Times New Roman"/>
          <w:sz w:val="24"/>
          <w:szCs w:val="24"/>
        </w:rPr>
        <w:t xml:space="preserve"> Final cell densities of infected (blue) vs. uninfected (orange) hosts for 115 of the 117 viruses isolated in this study (two viruses isolated on OM43 D12P1 in July omitted). Dashed line at 10</w:t>
      </w:r>
      <w:r w:rsidR="00191300">
        <w:rPr>
          <w:rFonts w:ascii="Times New Roman" w:eastAsia="Times New Roman" w:hAnsi="Times New Roman" w:cs="Times New Roman"/>
          <w:sz w:val="24"/>
          <w:szCs w:val="24"/>
          <w:vertAlign w:val="superscript"/>
        </w:rPr>
        <w:t>6</w:t>
      </w:r>
      <w:r w:rsidR="00191300">
        <w:rPr>
          <w:rFonts w:ascii="Times New Roman" w:eastAsia="Times New Roman" w:hAnsi="Times New Roman" w:cs="Times New Roman"/>
          <w:sz w:val="24"/>
          <w:szCs w:val="24"/>
        </w:rPr>
        <w:t xml:space="preserve"> cells</w:t>
      </w:r>
      <w:r w:rsidR="00F7732D">
        <w:rPr>
          <w:rFonts w:ascii="Times New Roman" w:eastAsia="Times New Roman" w:hAnsi="Times New Roman" w:cs="Times New Roman"/>
          <w:sz w:val="24"/>
          <w:szCs w:val="24"/>
        </w:rPr>
        <w:t>·</w:t>
      </w:r>
      <w:r w:rsidR="00191300">
        <w:rPr>
          <w:rFonts w:ascii="Times New Roman" w:eastAsia="Times New Roman" w:hAnsi="Times New Roman" w:cs="Times New Roman"/>
          <w:sz w:val="24"/>
          <w:szCs w:val="24"/>
        </w:rPr>
        <w:t>mL</w:t>
      </w:r>
      <w:r w:rsidR="00F7732D" w:rsidRPr="00F7732D">
        <w:rPr>
          <w:rFonts w:ascii="Times New Roman" w:eastAsia="Times New Roman" w:hAnsi="Times New Roman" w:cs="Times New Roman"/>
          <w:sz w:val="24"/>
          <w:szCs w:val="24"/>
          <w:vertAlign w:val="superscript"/>
        </w:rPr>
        <w:t>-1</w:t>
      </w:r>
      <w:r w:rsidR="00191300">
        <w:rPr>
          <w:rFonts w:ascii="Times New Roman" w:eastAsia="Times New Roman" w:hAnsi="Times New Roman" w:cs="Times New Roman"/>
          <w:sz w:val="24"/>
          <w:szCs w:val="24"/>
        </w:rPr>
        <w:t xml:space="preserve"> represents host density at T</w:t>
      </w:r>
      <w:r w:rsidR="00191300">
        <w:rPr>
          <w:rFonts w:ascii="Times New Roman" w:eastAsia="Times New Roman" w:hAnsi="Times New Roman" w:cs="Times New Roman"/>
          <w:sz w:val="24"/>
          <w:szCs w:val="24"/>
          <w:vertAlign w:val="subscript"/>
        </w:rPr>
        <w:t>0</w:t>
      </w:r>
      <w:r w:rsidR="00191300">
        <w:rPr>
          <w:rFonts w:ascii="Times New Roman" w:eastAsia="Times New Roman" w:hAnsi="Times New Roman" w:cs="Times New Roman"/>
          <w:sz w:val="24"/>
          <w:szCs w:val="24"/>
        </w:rPr>
        <w:t>. Points below this line indicate viruses reduced host density below the inoculum density. Named points refer to genomes</w:t>
      </w:r>
      <w:r w:rsidR="007E2C99">
        <w:rPr>
          <w:rFonts w:ascii="Times New Roman" w:eastAsia="Times New Roman" w:hAnsi="Times New Roman" w:cs="Times New Roman"/>
          <w:sz w:val="24"/>
          <w:szCs w:val="24"/>
        </w:rPr>
        <w:t xml:space="preserve"> sequenced in this study</w:t>
      </w:r>
      <w:r w:rsidR="00191300">
        <w:rPr>
          <w:rFonts w:ascii="Times New Roman" w:eastAsia="Times New Roman" w:hAnsi="Times New Roman" w:cs="Times New Roman"/>
          <w:sz w:val="24"/>
          <w:szCs w:val="24"/>
        </w:rPr>
        <w:t>.</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1 </w:t>
      </w:r>
      <w:r w:rsidR="00F7732D">
        <w:rPr>
          <w:rFonts w:ascii="Times New Roman" w:eastAsia="Times New Roman" w:hAnsi="Times New Roman" w:cs="Times New Roman"/>
          <w:sz w:val="24"/>
          <w:szCs w:val="24"/>
        </w:rPr>
        <w:t>Pairwise a</w:t>
      </w:r>
      <w:r>
        <w:rPr>
          <w:rFonts w:ascii="Times New Roman" w:eastAsia="Times New Roman" w:hAnsi="Times New Roman" w:cs="Times New Roman"/>
          <w:sz w:val="24"/>
          <w:szCs w:val="24"/>
        </w:rPr>
        <w:t>verage nucleotide identity of the 16S rRNA gene</w:t>
      </w:r>
      <w:r w:rsidR="0021254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OM43 isolates</w:t>
      </w:r>
      <w:r w:rsidR="00212542">
        <w:rPr>
          <w:rFonts w:ascii="Times New Roman" w:eastAsia="Times New Roman" w:hAnsi="Times New Roman" w:cs="Times New Roman"/>
          <w:sz w:val="24"/>
          <w:szCs w:val="24"/>
        </w:rPr>
        <w:t xml:space="preserve"> from this study</w:t>
      </w:r>
      <w:r>
        <w:rPr>
          <w:rFonts w:ascii="Times New Roman" w:eastAsia="Times New Roman" w:hAnsi="Times New Roman" w:cs="Times New Roman"/>
          <w:sz w:val="24"/>
          <w:szCs w:val="24"/>
        </w:rPr>
        <w:t>.</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2 </w:t>
      </w:r>
      <w:r w:rsidR="00F7732D">
        <w:rPr>
          <w:rFonts w:ascii="Times New Roman" w:eastAsia="Times New Roman" w:hAnsi="Times New Roman" w:cs="Times New Roman"/>
          <w:sz w:val="24"/>
          <w:szCs w:val="24"/>
        </w:rPr>
        <w:t>Metadata associated with water samples taken for viral isolation</w:t>
      </w:r>
      <w:r>
        <w:rPr>
          <w:rFonts w:ascii="Times New Roman" w:eastAsia="Times New Roman" w:hAnsi="Times New Roman" w:cs="Times New Roman"/>
          <w:sz w:val="24"/>
          <w:szCs w:val="24"/>
        </w:rPr>
        <w:t xml:space="preserve">. </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3 </w:t>
      </w:r>
      <w:r w:rsidR="00F7732D">
        <w:rPr>
          <w:rFonts w:ascii="Times New Roman" w:eastAsia="Times New Roman" w:hAnsi="Times New Roman" w:cs="Times New Roman"/>
          <w:sz w:val="24"/>
          <w:szCs w:val="24"/>
        </w:rPr>
        <w:t xml:space="preserve">Number of rounds </w:t>
      </w:r>
      <w:r>
        <w:rPr>
          <w:rFonts w:ascii="Times New Roman" w:eastAsia="Times New Roman" w:hAnsi="Times New Roman" w:cs="Times New Roman"/>
          <w:sz w:val="24"/>
          <w:szCs w:val="24"/>
        </w:rPr>
        <w:t>of enrichment required for each water sample vs. target host combination</w:t>
      </w:r>
      <w:r w:rsidR="00212542">
        <w:rPr>
          <w:rFonts w:ascii="Times New Roman" w:eastAsia="Times New Roman" w:hAnsi="Times New Roman" w:cs="Times New Roman"/>
          <w:sz w:val="24"/>
          <w:szCs w:val="24"/>
        </w:rPr>
        <w:t xml:space="preserve"> before infection could be observed by flow cytometry.</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4 </w:t>
      </w:r>
      <w:r w:rsidR="00F7732D">
        <w:rPr>
          <w:rFonts w:ascii="Times New Roman" w:eastAsia="Times New Roman" w:hAnsi="Times New Roman" w:cs="Times New Roman"/>
          <w:sz w:val="24"/>
          <w:szCs w:val="24"/>
        </w:rPr>
        <w:t>Matrix</w:t>
      </w:r>
      <w:r>
        <w:rPr>
          <w:rFonts w:ascii="Times New Roman" w:eastAsia="Times New Roman" w:hAnsi="Times New Roman" w:cs="Times New Roman"/>
          <w:sz w:val="24"/>
          <w:szCs w:val="24"/>
        </w:rPr>
        <w:t xml:space="preserve"> of </w:t>
      </w:r>
      <w:r w:rsidR="00F7732D">
        <w:rPr>
          <w:rFonts w:ascii="Times New Roman" w:eastAsia="Times New Roman" w:hAnsi="Times New Roman" w:cs="Times New Roman"/>
          <w:sz w:val="24"/>
          <w:szCs w:val="24"/>
        </w:rPr>
        <w:t>pairwise average nucleotide identity (</w:t>
      </w:r>
      <w:r>
        <w:rPr>
          <w:rFonts w:ascii="Times New Roman" w:eastAsia="Times New Roman" w:hAnsi="Times New Roman" w:cs="Times New Roman"/>
          <w:sz w:val="24"/>
          <w:szCs w:val="24"/>
        </w:rPr>
        <w:t>ANI</w:t>
      </w:r>
      <w:r w:rsidR="00F773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viruses from </w:t>
      </w:r>
      <w:hyperlink r:id="rId338">
        <w:r>
          <w:rPr>
            <w:rFonts w:ascii="Times New Roman" w:eastAsia="Times New Roman" w:hAnsi="Times New Roman" w:cs="Times New Roman"/>
            <w:color w:val="000000"/>
            <w:sz w:val="24"/>
            <w:szCs w:val="24"/>
          </w:rPr>
          <w:t>[33, 34]</w:t>
        </w:r>
      </w:hyperlink>
      <w:r>
        <w:rPr>
          <w:rFonts w:ascii="Times New Roman" w:eastAsia="Times New Roman" w:hAnsi="Times New Roman" w:cs="Times New Roman"/>
          <w:sz w:val="24"/>
          <w:szCs w:val="24"/>
        </w:rPr>
        <w:t xml:space="preserve"> and this study.</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5 </w:t>
      </w:r>
      <w:r w:rsidR="00F7732D">
        <w:rPr>
          <w:rFonts w:ascii="Times New Roman" w:eastAsia="Times New Roman" w:hAnsi="Times New Roman" w:cs="Times New Roman"/>
          <w:sz w:val="24"/>
          <w:szCs w:val="24"/>
        </w:rPr>
        <w:t>G</w:t>
      </w:r>
      <w:r>
        <w:rPr>
          <w:rFonts w:ascii="Times New Roman" w:eastAsia="Times New Roman" w:hAnsi="Times New Roman" w:cs="Times New Roman"/>
          <w:sz w:val="24"/>
          <w:szCs w:val="24"/>
        </w:rPr>
        <w:t>eneral data and descriptions of sequenced viral isolates.</w:t>
      </w:r>
    </w:p>
    <w:p w:rsidR="00B53BDB" w:rsidRDefault="00B53BDB">
      <w:pPr>
        <w:jc w:val="both"/>
        <w:rPr>
          <w:rFonts w:ascii="Times New Roman" w:eastAsia="Times New Roman" w:hAnsi="Times New Roman" w:cs="Times New Roman"/>
          <w:sz w:val="24"/>
          <w:szCs w:val="24"/>
        </w:rPr>
      </w:pPr>
    </w:p>
    <w:p w:rsidR="00B53BDB" w:rsidRDefault="001913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Video 1 Time series of an infection of </w:t>
      </w:r>
      <w:proofErr w:type="spellStart"/>
      <w:r>
        <w:rPr>
          <w:rFonts w:ascii="Times New Roman" w:eastAsia="Times New Roman" w:hAnsi="Times New Roman" w:cs="Times New Roman"/>
          <w:i/>
          <w:sz w:val="24"/>
          <w:szCs w:val="24"/>
        </w:rPr>
        <w:t>Pelagibacter</w:t>
      </w:r>
      <w:proofErr w:type="spellEnd"/>
      <w:r>
        <w:rPr>
          <w:rFonts w:ascii="Times New Roman" w:eastAsia="Times New Roman" w:hAnsi="Times New Roman" w:cs="Times New Roman"/>
          <w:i/>
          <w:sz w:val="24"/>
          <w:szCs w:val="24"/>
        </w:rPr>
        <w:t xml:space="preserve"> ubique</w:t>
      </w:r>
      <w:r>
        <w:rPr>
          <w:rFonts w:ascii="Times New Roman" w:eastAsia="Times New Roman" w:hAnsi="Times New Roman" w:cs="Times New Roman"/>
          <w:sz w:val="24"/>
          <w:szCs w:val="24"/>
        </w:rPr>
        <w:t xml:space="preserve"> HTCC1062 showing how host cell density achieves a steady state in infected cultures that is lower than that of uninfected cultures. Associated cytograms are shown to demonstrate shifts in fluorescence associated with viral infection. </w:t>
      </w:r>
    </w:p>
    <w:sectPr w:rsidR="00B53BDB" w:rsidSect="00A30C8B">
      <w:headerReference w:type="default" r:id="rId339"/>
      <w:footerReference w:type="default" r:id="rId340"/>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31AA2" w:rsidRDefault="00531AA2">
      <w:pPr>
        <w:spacing w:line="240" w:lineRule="auto"/>
      </w:pPr>
      <w:r>
        <w:separator/>
      </w:r>
    </w:p>
  </w:endnote>
  <w:endnote w:type="continuationSeparator" w:id="0">
    <w:p w:rsidR="00531AA2" w:rsidRDefault="00531A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Arial"/>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ourier">
    <w:panose1 w:val="020005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0967" w:rsidRDefault="00B50967">
    <w:pPr>
      <w:widowControl w:val="0"/>
      <w:pBdr>
        <w:top w:val="nil"/>
        <w:left w:val="nil"/>
        <w:bottom w:val="nil"/>
        <w:right w:val="nil"/>
        <w:between w:val="nil"/>
      </w:pBdr>
      <w:rPr>
        <w:color w:val="000000"/>
      </w:rPr>
    </w:pPr>
  </w:p>
  <w:tbl>
    <w:tblPr>
      <w:tblStyle w:val="a0"/>
      <w:tblW w:w="9360" w:type="dxa"/>
      <w:tblLayout w:type="fixed"/>
      <w:tblLook w:val="0600" w:firstRow="0" w:lastRow="0" w:firstColumn="0" w:lastColumn="0" w:noHBand="1" w:noVBand="1"/>
    </w:tblPr>
    <w:tblGrid>
      <w:gridCol w:w="3120"/>
      <w:gridCol w:w="3120"/>
      <w:gridCol w:w="3120"/>
    </w:tblGrid>
    <w:tr w:rsidR="00B50967">
      <w:tc>
        <w:tcPr>
          <w:tcW w:w="3120" w:type="dxa"/>
        </w:tcPr>
        <w:p w:rsidR="00B50967" w:rsidRDefault="00B50967">
          <w:pPr>
            <w:spacing w:line="240" w:lineRule="auto"/>
            <w:ind w:left="-115"/>
          </w:pPr>
        </w:p>
      </w:tc>
      <w:tc>
        <w:tcPr>
          <w:tcW w:w="3120" w:type="dxa"/>
        </w:tcPr>
        <w:p w:rsidR="00B50967" w:rsidRDefault="00B50967">
          <w:pPr>
            <w:spacing w:line="240" w:lineRule="auto"/>
            <w:jc w:val="center"/>
          </w:pPr>
        </w:p>
      </w:tc>
      <w:tc>
        <w:tcPr>
          <w:tcW w:w="3120" w:type="dxa"/>
        </w:tcPr>
        <w:p w:rsidR="00B50967" w:rsidRDefault="00B50967">
          <w:pPr>
            <w:spacing w:line="240" w:lineRule="auto"/>
            <w:ind w:right="-115"/>
            <w:jc w:val="right"/>
          </w:pPr>
        </w:p>
      </w:tc>
    </w:tr>
  </w:tbl>
  <w:p w:rsidR="00B50967" w:rsidRDefault="00B50967">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31AA2" w:rsidRDefault="00531AA2">
      <w:pPr>
        <w:spacing w:line="240" w:lineRule="auto"/>
      </w:pPr>
      <w:r>
        <w:separator/>
      </w:r>
    </w:p>
  </w:footnote>
  <w:footnote w:type="continuationSeparator" w:id="0">
    <w:p w:rsidR="00531AA2" w:rsidRDefault="00531A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0967" w:rsidRDefault="00B50967">
    <w:pPr>
      <w:widowControl w:val="0"/>
      <w:pBdr>
        <w:top w:val="nil"/>
        <w:left w:val="nil"/>
        <w:bottom w:val="nil"/>
        <w:right w:val="nil"/>
        <w:between w:val="nil"/>
      </w:pBdr>
      <w:rPr>
        <w:rFonts w:ascii="Times New Roman" w:eastAsia="Times New Roman" w:hAnsi="Times New Roman" w:cs="Times New Roman"/>
      </w:rPr>
    </w:pPr>
  </w:p>
  <w:tbl>
    <w:tblPr>
      <w:tblStyle w:val="a"/>
      <w:tblW w:w="9360" w:type="dxa"/>
      <w:tblLayout w:type="fixed"/>
      <w:tblLook w:val="0600" w:firstRow="0" w:lastRow="0" w:firstColumn="0" w:lastColumn="0" w:noHBand="1" w:noVBand="1"/>
    </w:tblPr>
    <w:tblGrid>
      <w:gridCol w:w="3120"/>
      <w:gridCol w:w="3120"/>
      <w:gridCol w:w="3120"/>
    </w:tblGrid>
    <w:tr w:rsidR="00B50967">
      <w:tc>
        <w:tcPr>
          <w:tcW w:w="3120" w:type="dxa"/>
        </w:tcPr>
        <w:p w:rsidR="00B50967" w:rsidRDefault="00B50967">
          <w:pPr>
            <w:spacing w:line="240" w:lineRule="auto"/>
            <w:ind w:left="-115"/>
          </w:pPr>
        </w:p>
      </w:tc>
      <w:tc>
        <w:tcPr>
          <w:tcW w:w="3120" w:type="dxa"/>
        </w:tcPr>
        <w:p w:rsidR="00B50967" w:rsidRDefault="00B50967">
          <w:pPr>
            <w:spacing w:line="240" w:lineRule="auto"/>
            <w:jc w:val="center"/>
          </w:pPr>
        </w:p>
      </w:tc>
      <w:tc>
        <w:tcPr>
          <w:tcW w:w="3120" w:type="dxa"/>
        </w:tcPr>
        <w:p w:rsidR="00B50967" w:rsidRDefault="00B50967">
          <w:pPr>
            <w:spacing w:line="240" w:lineRule="auto"/>
            <w:ind w:right="-115"/>
            <w:jc w:val="right"/>
          </w:pPr>
        </w:p>
      </w:tc>
    </w:tr>
  </w:tbl>
  <w:p w:rsidR="00B50967" w:rsidRDefault="00B50967">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J727W817S297Q988"/>
    <w:docVar w:name="paperpile-doc-name" w:val="Supplementary.v2.1.docx"/>
  </w:docVars>
  <w:rsids>
    <w:rsidRoot w:val="00B53BDB"/>
    <w:rsid w:val="000D69E6"/>
    <w:rsid w:val="00171355"/>
    <w:rsid w:val="00186E8C"/>
    <w:rsid w:val="00191300"/>
    <w:rsid w:val="00192D67"/>
    <w:rsid w:val="00212542"/>
    <w:rsid w:val="002178BE"/>
    <w:rsid w:val="00242E53"/>
    <w:rsid w:val="00286E41"/>
    <w:rsid w:val="00305996"/>
    <w:rsid w:val="00503780"/>
    <w:rsid w:val="00531AA2"/>
    <w:rsid w:val="005F737C"/>
    <w:rsid w:val="00603FF4"/>
    <w:rsid w:val="007A4F97"/>
    <w:rsid w:val="007C08DE"/>
    <w:rsid w:val="007E2C99"/>
    <w:rsid w:val="008361C6"/>
    <w:rsid w:val="00894C38"/>
    <w:rsid w:val="00982B8C"/>
    <w:rsid w:val="00A30C8B"/>
    <w:rsid w:val="00B50967"/>
    <w:rsid w:val="00B53BDB"/>
    <w:rsid w:val="00CD6B71"/>
    <w:rsid w:val="00D66F38"/>
    <w:rsid w:val="00E533E5"/>
    <w:rsid w:val="00E663D5"/>
    <w:rsid w:val="00E74877"/>
    <w:rsid w:val="00F32473"/>
    <w:rsid w:val="00F77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AB45F-EC8C-4256-9A71-91EA8FC8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A30C8B"/>
  </w:style>
  <w:style w:type="paragraph" w:styleId="BalloonText">
    <w:name w:val="Balloon Text"/>
    <w:basedOn w:val="Normal"/>
    <w:link w:val="BalloonTextChar"/>
    <w:uiPriority w:val="99"/>
    <w:semiHidden/>
    <w:unhideWhenUsed/>
    <w:rsid w:val="00F3247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24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paperpile.com/b/Ax3mHx/vtgCR" TargetMode="External"/><Relationship Id="rId299" Type="http://schemas.openxmlformats.org/officeDocument/2006/relationships/hyperlink" Target="http://paperpile.com/b/Ax3mHx/8ed7A" TargetMode="External"/><Relationship Id="rId21" Type="http://schemas.openxmlformats.org/officeDocument/2006/relationships/hyperlink" Target="https://paperpile.com/c/Ax3mHx/k2gFp" TargetMode="External"/><Relationship Id="rId63" Type="http://schemas.openxmlformats.org/officeDocument/2006/relationships/hyperlink" Target="https://paperpile.com/c/Ax3mHx/PikiM" TargetMode="External"/><Relationship Id="rId159" Type="http://schemas.openxmlformats.org/officeDocument/2006/relationships/hyperlink" Target="http://paperpile.com/b/Ax3mHx/t7UvQ" TargetMode="External"/><Relationship Id="rId324" Type="http://schemas.openxmlformats.org/officeDocument/2006/relationships/hyperlink" Target="http://paperpile.com/b/Ax3mHx/k1JBe" TargetMode="External"/><Relationship Id="rId170" Type="http://schemas.openxmlformats.org/officeDocument/2006/relationships/hyperlink" Target="http://paperpile.com/b/Ax3mHx/R20Db" TargetMode="External"/><Relationship Id="rId226" Type="http://schemas.openxmlformats.org/officeDocument/2006/relationships/hyperlink" Target="http://paperpile.com/b/Ax3mHx/ATFv" TargetMode="External"/><Relationship Id="rId268" Type="http://schemas.openxmlformats.org/officeDocument/2006/relationships/hyperlink" Target="http://paperpile.com/b/Ax3mHx/HPgGG" TargetMode="External"/><Relationship Id="rId32" Type="http://schemas.openxmlformats.org/officeDocument/2006/relationships/hyperlink" Target="https://paperpile.com/c/Ax3mHx/sYNqZ" TargetMode="External"/><Relationship Id="rId74" Type="http://schemas.openxmlformats.org/officeDocument/2006/relationships/hyperlink" Target="https://paperpile.com/c/Ax3mHx/8ed7A" TargetMode="External"/><Relationship Id="rId128" Type="http://schemas.openxmlformats.org/officeDocument/2006/relationships/hyperlink" Target="http://paperpile.com/b/Ax3mHx/hkeu3" TargetMode="External"/><Relationship Id="rId335" Type="http://schemas.openxmlformats.org/officeDocument/2006/relationships/hyperlink" Target="http://paperpile.com/b/Ax3mHx/julF3" TargetMode="External"/><Relationship Id="rId5" Type="http://schemas.openxmlformats.org/officeDocument/2006/relationships/endnotes" Target="endnotes.xml"/><Relationship Id="rId181" Type="http://schemas.openxmlformats.org/officeDocument/2006/relationships/hyperlink" Target="http://paperpile.com/b/Ax3mHx/grzVs" TargetMode="External"/><Relationship Id="rId237" Type="http://schemas.openxmlformats.org/officeDocument/2006/relationships/hyperlink" Target="http://paperpile.com/b/Ax3mHx/Gl33h" TargetMode="External"/><Relationship Id="rId279" Type="http://schemas.openxmlformats.org/officeDocument/2006/relationships/hyperlink" Target="http://paperpile.com/b/Ax3mHx/E96lq" TargetMode="External"/><Relationship Id="rId43" Type="http://schemas.openxmlformats.org/officeDocument/2006/relationships/hyperlink" Target="https://paperpile.com/c/Ax3mHx/6qrVI" TargetMode="External"/><Relationship Id="rId139" Type="http://schemas.openxmlformats.org/officeDocument/2006/relationships/hyperlink" Target="http://paperpile.com/b/Ax3mHx/T3VXI" TargetMode="External"/><Relationship Id="rId290" Type="http://schemas.openxmlformats.org/officeDocument/2006/relationships/hyperlink" Target="http://paperpile.com/b/Ax3mHx/EHYX" TargetMode="External"/><Relationship Id="rId304" Type="http://schemas.openxmlformats.org/officeDocument/2006/relationships/hyperlink" Target="http://paperpile.com/b/Ax3mHx/PikiM" TargetMode="External"/><Relationship Id="rId85" Type="http://schemas.openxmlformats.org/officeDocument/2006/relationships/hyperlink" Target="http://paperpile.com/b/Ax3mHx/NLqrv" TargetMode="External"/><Relationship Id="rId150" Type="http://schemas.openxmlformats.org/officeDocument/2006/relationships/hyperlink" Target="http://paperpile.com/b/Ax3mHx/sYNqZ" TargetMode="External"/><Relationship Id="rId192" Type="http://schemas.openxmlformats.org/officeDocument/2006/relationships/hyperlink" Target="http://paperpile.com/b/Ax3mHx/g98nd" TargetMode="External"/><Relationship Id="rId206" Type="http://schemas.openxmlformats.org/officeDocument/2006/relationships/hyperlink" Target="http://paperpile.com/b/Ax3mHx/Eud05" TargetMode="External"/><Relationship Id="rId248" Type="http://schemas.openxmlformats.org/officeDocument/2006/relationships/hyperlink" Target="http://paperpile.com/b/Ax3mHx/V4dd" TargetMode="External"/><Relationship Id="rId12" Type="http://schemas.openxmlformats.org/officeDocument/2006/relationships/hyperlink" Target="https://paperpile.com/c/Ax3mHx/vtgCR" TargetMode="External"/><Relationship Id="rId108" Type="http://schemas.openxmlformats.org/officeDocument/2006/relationships/hyperlink" Target="http://paperpile.com/b/Ax3mHx/XQqsK" TargetMode="External"/><Relationship Id="rId315" Type="http://schemas.openxmlformats.org/officeDocument/2006/relationships/hyperlink" Target="http://paperpile.com/b/Ax3mHx/fxs0M" TargetMode="External"/><Relationship Id="rId54" Type="http://schemas.openxmlformats.org/officeDocument/2006/relationships/hyperlink" Target="https://paperpile.com/c/Ax3mHx/Ra0D" TargetMode="External"/><Relationship Id="rId96" Type="http://schemas.openxmlformats.org/officeDocument/2006/relationships/hyperlink" Target="http://paperpile.com/b/Ax3mHx/Zdmww" TargetMode="External"/><Relationship Id="rId161" Type="http://schemas.openxmlformats.org/officeDocument/2006/relationships/hyperlink" Target="http://paperpile.com/b/Ax3mHx/eJdIG" TargetMode="External"/><Relationship Id="rId217" Type="http://schemas.openxmlformats.org/officeDocument/2006/relationships/hyperlink" Target="http://paperpile.com/b/Ax3mHx/n3xgj" TargetMode="External"/><Relationship Id="rId259" Type="http://schemas.openxmlformats.org/officeDocument/2006/relationships/hyperlink" Target="http://paperpile.com/b/Ax3mHx/Jq1ZK" TargetMode="External"/><Relationship Id="rId23" Type="http://schemas.openxmlformats.org/officeDocument/2006/relationships/hyperlink" Target="https://paperpile.com/c/Ax3mHx/zTSf8" TargetMode="External"/><Relationship Id="rId119" Type="http://schemas.openxmlformats.org/officeDocument/2006/relationships/hyperlink" Target="http://paperpile.com/b/Ax3mHx/F0XHY" TargetMode="External"/><Relationship Id="rId270" Type="http://schemas.openxmlformats.org/officeDocument/2006/relationships/hyperlink" Target="http://paperpile.com/b/Ax3mHx/HPgGG" TargetMode="External"/><Relationship Id="rId326" Type="http://schemas.openxmlformats.org/officeDocument/2006/relationships/hyperlink" Target="http://paperpile.com/b/Ax3mHx/Ipmht" TargetMode="External"/><Relationship Id="rId65" Type="http://schemas.openxmlformats.org/officeDocument/2006/relationships/hyperlink" Target="https://paperpile.com/c/Ax3mHx/E96lq" TargetMode="External"/><Relationship Id="rId130" Type="http://schemas.openxmlformats.org/officeDocument/2006/relationships/hyperlink" Target="http://paperpile.com/b/Ax3mHx/NoFEh" TargetMode="External"/><Relationship Id="rId172" Type="http://schemas.openxmlformats.org/officeDocument/2006/relationships/hyperlink" Target="http://paperpile.com/b/Ax3mHx/R20Db" TargetMode="External"/><Relationship Id="rId228" Type="http://schemas.openxmlformats.org/officeDocument/2006/relationships/hyperlink" Target="http://paperpile.com/b/Ax3mHx/ATFv" TargetMode="External"/><Relationship Id="rId281" Type="http://schemas.openxmlformats.org/officeDocument/2006/relationships/hyperlink" Target="http://paperpile.com/b/Ax3mHx/E96lq" TargetMode="External"/><Relationship Id="rId337" Type="http://schemas.openxmlformats.org/officeDocument/2006/relationships/hyperlink" Target="https://paperpile.com/c/Ax3mHx/3Rhj+tc4G" TargetMode="External"/><Relationship Id="rId34" Type="http://schemas.openxmlformats.org/officeDocument/2006/relationships/hyperlink" Target="https://paperpile.com/c/Ax3mHx/3ghlj" TargetMode="External"/><Relationship Id="rId76" Type="http://schemas.openxmlformats.org/officeDocument/2006/relationships/hyperlink" Target="https://paperpile.com/c/Ax3mHx/uCYz8" TargetMode="External"/><Relationship Id="rId141" Type="http://schemas.openxmlformats.org/officeDocument/2006/relationships/hyperlink" Target="http://paperpile.com/b/Ax3mHx/k2gFp" TargetMode="External"/><Relationship Id="rId7" Type="http://schemas.openxmlformats.org/officeDocument/2006/relationships/hyperlink" Target="https://paperpile.com/c/Ax3mHx/mQKYH" TargetMode="External"/><Relationship Id="rId183" Type="http://schemas.openxmlformats.org/officeDocument/2006/relationships/hyperlink" Target="http://paperpile.com/b/Ax3mHx/grzVs" TargetMode="External"/><Relationship Id="rId239" Type="http://schemas.openxmlformats.org/officeDocument/2006/relationships/hyperlink" Target="http://paperpile.com/b/Ax3mHx/Gl33h" TargetMode="External"/><Relationship Id="rId250" Type="http://schemas.openxmlformats.org/officeDocument/2006/relationships/hyperlink" Target="http://paperpile.com/b/Ax3mHx/V4dd" TargetMode="External"/><Relationship Id="rId292" Type="http://schemas.openxmlformats.org/officeDocument/2006/relationships/hyperlink" Target="http://paperpile.com/b/Ax3mHx/EHYX" TargetMode="External"/><Relationship Id="rId306" Type="http://schemas.openxmlformats.org/officeDocument/2006/relationships/hyperlink" Target="http://paperpile.com/b/Ax3mHx/PikiM" TargetMode="External"/><Relationship Id="rId45" Type="http://schemas.openxmlformats.org/officeDocument/2006/relationships/hyperlink" Target="https://paperpile.com/c/Ax3mHx/3Rhj+tc4G" TargetMode="External"/><Relationship Id="rId87" Type="http://schemas.openxmlformats.org/officeDocument/2006/relationships/hyperlink" Target="http://paperpile.com/b/Ax3mHx/NLqrv" TargetMode="External"/><Relationship Id="rId110" Type="http://schemas.openxmlformats.org/officeDocument/2006/relationships/hyperlink" Target="http://paperpile.com/b/Ax3mHx/TXdjP" TargetMode="External"/><Relationship Id="rId152" Type="http://schemas.openxmlformats.org/officeDocument/2006/relationships/hyperlink" Target="http://paperpile.com/b/Ax3mHx/sYNqZ" TargetMode="External"/><Relationship Id="rId194" Type="http://schemas.openxmlformats.org/officeDocument/2006/relationships/hyperlink" Target="http://paperpile.com/b/Ax3mHx/g98nd" TargetMode="External"/><Relationship Id="rId208" Type="http://schemas.openxmlformats.org/officeDocument/2006/relationships/hyperlink" Target="http://paperpile.com/b/Ax3mHx/Eud05" TargetMode="External"/><Relationship Id="rId240" Type="http://schemas.openxmlformats.org/officeDocument/2006/relationships/hyperlink" Target="http://paperpile.com/b/Ax3mHx/3Rhj" TargetMode="External"/><Relationship Id="rId261" Type="http://schemas.openxmlformats.org/officeDocument/2006/relationships/hyperlink" Target="http://paperpile.com/b/Ax3mHx/Jq1ZK" TargetMode="External"/><Relationship Id="rId14" Type="http://schemas.openxmlformats.org/officeDocument/2006/relationships/hyperlink" Target="http://www.protocols.io" TargetMode="External"/><Relationship Id="rId35" Type="http://schemas.openxmlformats.org/officeDocument/2006/relationships/hyperlink" Target="https://paperpile.com/c/Ax3mHx/udXdK" TargetMode="External"/><Relationship Id="rId56" Type="http://schemas.openxmlformats.org/officeDocument/2006/relationships/hyperlink" Target="https://paperpile.com/c/Ax3mHx/EHYX+xmGV" TargetMode="External"/><Relationship Id="rId77" Type="http://schemas.openxmlformats.org/officeDocument/2006/relationships/hyperlink" Target="https://paperpile.com/c/Ax3mHx/fxs0M" TargetMode="External"/><Relationship Id="rId100" Type="http://schemas.openxmlformats.org/officeDocument/2006/relationships/hyperlink" Target="http://paperpile.com/b/Ax3mHx/ctsOU" TargetMode="External"/><Relationship Id="rId282" Type="http://schemas.openxmlformats.org/officeDocument/2006/relationships/hyperlink" Target="http://paperpile.com/b/Ax3mHx/E96lq" TargetMode="External"/><Relationship Id="rId317" Type="http://schemas.openxmlformats.org/officeDocument/2006/relationships/hyperlink" Target="http://paperpile.com/b/Ax3mHx/fxs0M" TargetMode="External"/><Relationship Id="rId338" Type="http://schemas.openxmlformats.org/officeDocument/2006/relationships/hyperlink" Target="https://paperpile.com/c/Ax3mHx/3Rhj+tc4G" TargetMode="External"/><Relationship Id="rId8" Type="http://schemas.openxmlformats.org/officeDocument/2006/relationships/hyperlink" Target="https://paperpile.com/c/Ax3mHx/Zdmww" TargetMode="External"/><Relationship Id="rId98" Type="http://schemas.openxmlformats.org/officeDocument/2006/relationships/hyperlink" Target="http://paperpile.com/b/Ax3mHx/Zdmww" TargetMode="External"/><Relationship Id="rId121" Type="http://schemas.openxmlformats.org/officeDocument/2006/relationships/hyperlink" Target="http://paperpile.com/b/Ax3mHx/F0XHY" TargetMode="External"/><Relationship Id="rId142" Type="http://schemas.openxmlformats.org/officeDocument/2006/relationships/hyperlink" Target="http://paperpile.com/b/Ax3mHx/k2gFp" TargetMode="External"/><Relationship Id="rId163" Type="http://schemas.openxmlformats.org/officeDocument/2006/relationships/hyperlink" Target="http://paperpile.com/b/Ax3mHx/eJdIG" TargetMode="External"/><Relationship Id="rId184" Type="http://schemas.openxmlformats.org/officeDocument/2006/relationships/hyperlink" Target="http://paperpile.com/b/Ax3mHx/grzVs" TargetMode="External"/><Relationship Id="rId219" Type="http://schemas.openxmlformats.org/officeDocument/2006/relationships/hyperlink" Target="http://paperpile.com/b/Ax3mHx/n3xgj" TargetMode="External"/><Relationship Id="rId230" Type="http://schemas.openxmlformats.org/officeDocument/2006/relationships/hyperlink" Target="http://paperpile.com/b/Ax3mHx/6qrVI" TargetMode="External"/><Relationship Id="rId251" Type="http://schemas.openxmlformats.org/officeDocument/2006/relationships/hyperlink" Target="http://paperpile.com/b/Ax3mHx/V4dd" TargetMode="External"/><Relationship Id="rId25" Type="http://schemas.openxmlformats.org/officeDocument/2006/relationships/hyperlink" Target="https://paperpile.com/c/Ax3mHx/t7UvQ" TargetMode="External"/><Relationship Id="rId46" Type="http://schemas.openxmlformats.org/officeDocument/2006/relationships/hyperlink" Target="https://paperpile.com/c/Ax3mHx/V4dd" TargetMode="External"/><Relationship Id="rId67" Type="http://schemas.openxmlformats.org/officeDocument/2006/relationships/hyperlink" Target="https://paperpile.com/c/Ax3mHx/XQqsK" TargetMode="External"/><Relationship Id="rId272" Type="http://schemas.openxmlformats.org/officeDocument/2006/relationships/hyperlink" Target="http://paperpile.com/b/Ax3mHx/JTj6" TargetMode="External"/><Relationship Id="rId293" Type="http://schemas.openxmlformats.org/officeDocument/2006/relationships/hyperlink" Target="http://paperpile.com/b/Ax3mHx/EHYX" TargetMode="External"/><Relationship Id="rId307" Type="http://schemas.openxmlformats.org/officeDocument/2006/relationships/hyperlink" Target="http://paperpile.com/b/Ax3mHx/PikiM" TargetMode="External"/><Relationship Id="rId328" Type="http://schemas.openxmlformats.org/officeDocument/2006/relationships/hyperlink" Target="http://paperpile.com/b/Ax3mHx/Ipmht" TargetMode="External"/><Relationship Id="rId88" Type="http://schemas.openxmlformats.org/officeDocument/2006/relationships/hyperlink" Target="http://paperpile.com/b/Ax3mHx/NLqrv" TargetMode="External"/><Relationship Id="rId111" Type="http://schemas.openxmlformats.org/officeDocument/2006/relationships/hyperlink" Target="http://paperpile.com/b/Ax3mHx/TXdjP" TargetMode="External"/><Relationship Id="rId132" Type="http://schemas.openxmlformats.org/officeDocument/2006/relationships/hyperlink" Target="http://paperpile.com/b/Ax3mHx/NoFEh" TargetMode="External"/><Relationship Id="rId153" Type="http://schemas.openxmlformats.org/officeDocument/2006/relationships/hyperlink" Target="http://paperpile.com/b/Ax3mHx/sYNqZ" TargetMode="External"/><Relationship Id="rId174" Type="http://schemas.openxmlformats.org/officeDocument/2006/relationships/hyperlink" Target="http://paperpile.com/b/Ax3mHx/R20Db" TargetMode="External"/><Relationship Id="rId195" Type="http://schemas.openxmlformats.org/officeDocument/2006/relationships/hyperlink" Target="http://paperpile.com/b/Ax3mHx/3ghlj" TargetMode="External"/><Relationship Id="rId209" Type="http://schemas.openxmlformats.org/officeDocument/2006/relationships/hyperlink" Target="http://paperpile.com/b/Ax3mHx/Eud05" TargetMode="External"/><Relationship Id="rId220" Type="http://schemas.openxmlformats.org/officeDocument/2006/relationships/hyperlink" Target="http://paperpile.com/b/Ax3mHx/juoWD" TargetMode="External"/><Relationship Id="rId241" Type="http://schemas.openxmlformats.org/officeDocument/2006/relationships/hyperlink" Target="http://paperpile.com/b/Ax3mHx/3Rhj" TargetMode="External"/><Relationship Id="rId15" Type="http://schemas.openxmlformats.org/officeDocument/2006/relationships/hyperlink" Target="https://dx.doi.org/10.17504/protocols.io.c36yrd" TargetMode="External"/><Relationship Id="rId36" Type="http://schemas.openxmlformats.org/officeDocument/2006/relationships/hyperlink" Target="https://paperpile.com/c/Ax3mHx/Eud05" TargetMode="External"/><Relationship Id="rId57" Type="http://schemas.openxmlformats.org/officeDocument/2006/relationships/hyperlink" Target="http://tree.bio.ed.ac.uk/software/figtree/" TargetMode="External"/><Relationship Id="rId262" Type="http://schemas.openxmlformats.org/officeDocument/2006/relationships/hyperlink" Target="http://paperpile.com/b/Ax3mHx/Jq1ZK" TargetMode="External"/><Relationship Id="rId283" Type="http://schemas.openxmlformats.org/officeDocument/2006/relationships/hyperlink" Target="http://paperpile.com/b/Ax3mHx/E96lq" TargetMode="External"/><Relationship Id="rId318" Type="http://schemas.openxmlformats.org/officeDocument/2006/relationships/hyperlink" Target="http://paperpile.com/b/Ax3mHx/fxs0M" TargetMode="External"/><Relationship Id="rId339" Type="http://schemas.openxmlformats.org/officeDocument/2006/relationships/header" Target="header1.xml"/><Relationship Id="rId78" Type="http://schemas.openxmlformats.org/officeDocument/2006/relationships/hyperlink" Target="https://paperpile.com/c/Ax3mHx/k1JBe" TargetMode="External"/><Relationship Id="rId99" Type="http://schemas.openxmlformats.org/officeDocument/2006/relationships/hyperlink" Target="http://paperpile.com/b/Ax3mHx/ctsOU" TargetMode="External"/><Relationship Id="rId101" Type="http://schemas.openxmlformats.org/officeDocument/2006/relationships/hyperlink" Target="http://paperpile.com/b/Ax3mHx/ctsOU" TargetMode="External"/><Relationship Id="rId122" Type="http://schemas.openxmlformats.org/officeDocument/2006/relationships/hyperlink" Target="http://paperpile.com/b/Ax3mHx/oiatB" TargetMode="External"/><Relationship Id="rId143" Type="http://schemas.openxmlformats.org/officeDocument/2006/relationships/hyperlink" Target="http://paperpile.com/b/Ax3mHx/k2gFp" TargetMode="External"/><Relationship Id="rId164" Type="http://schemas.openxmlformats.org/officeDocument/2006/relationships/hyperlink" Target="http://paperpile.com/b/Ax3mHx/eJdIG" TargetMode="External"/><Relationship Id="rId185" Type="http://schemas.openxmlformats.org/officeDocument/2006/relationships/hyperlink" Target="http://paperpile.com/b/Ax3mHx/WHNt" TargetMode="External"/><Relationship Id="rId9" Type="http://schemas.openxmlformats.org/officeDocument/2006/relationships/hyperlink" Target="https://paperpile.com/c/Ax3mHx/ctsOU" TargetMode="External"/><Relationship Id="rId210" Type="http://schemas.openxmlformats.org/officeDocument/2006/relationships/hyperlink" Target="http://paperpile.com/b/Ax3mHx/P5H9e" TargetMode="External"/><Relationship Id="rId26" Type="http://schemas.openxmlformats.org/officeDocument/2006/relationships/hyperlink" Target="https://paperpile.com/c/Ax3mHx/eJdIG" TargetMode="External"/><Relationship Id="rId231" Type="http://schemas.openxmlformats.org/officeDocument/2006/relationships/hyperlink" Target="http://paperpile.com/b/Ax3mHx/6qrVI" TargetMode="External"/><Relationship Id="rId252" Type="http://schemas.openxmlformats.org/officeDocument/2006/relationships/hyperlink" Target="http://paperpile.com/b/Ax3mHx/V4dd" TargetMode="External"/><Relationship Id="rId273" Type="http://schemas.openxmlformats.org/officeDocument/2006/relationships/hyperlink" Target="http://paperpile.com/b/Ax3mHx/JTj6" TargetMode="External"/><Relationship Id="rId294" Type="http://schemas.openxmlformats.org/officeDocument/2006/relationships/hyperlink" Target="http://paperpile.com/b/Ax3mHx/xmGV" TargetMode="External"/><Relationship Id="rId308" Type="http://schemas.openxmlformats.org/officeDocument/2006/relationships/hyperlink" Target="http://paperpile.com/b/Ax3mHx/PikiM" TargetMode="External"/><Relationship Id="rId329" Type="http://schemas.openxmlformats.org/officeDocument/2006/relationships/hyperlink" Target="http://paperpile.com/b/Ax3mHx/Ipmht" TargetMode="External"/><Relationship Id="rId47" Type="http://schemas.openxmlformats.org/officeDocument/2006/relationships/hyperlink" Target="https://paperpile.com/c/Ax3mHx/biybr" TargetMode="External"/><Relationship Id="rId68" Type="http://schemas.openxmlformats.org/officeDocument/2006/relationships/hyperlink" Target="https://paperpile.com/c/Ax3mHx/TXdjP+EHYX" TargetMode="External"/><Relationship Id="rId89" Type="http://schemas.openxmlformats.org/officeDocument/2006/relationships/hyperlink" Target="http://paperpile.com/b/Ax3mHx/mQKYH" TargetMode="External"/><Relationship Id="rId112" Type="http://schemas.openxmlformats.org/officeDocument/2006/relationships/hyperlink" Target="http://paperpile.com/b/Ax3mHx/TXdjP" TargetMode="External"/><Relationship Id="rId133" Type="http://schemas.openxmlformats.org/officeDocument/2006/relationships/hyperlink" Target="http://paperpile.com/b/Ax3mHx/NoFEh" TargetMode="External"/><Relationship Id="rId154" Type="http://schemas.openxmlformats.org/officeDocument/2006/relationships/hyperlink" Target="http://paperpile.com/b/Ax3mHx/sYNqZ" TargetMode="External"/><Relationship Id="rId175" Type="http://schemas.openxmlformats.org/officeDocument/2006/relationships/hyperlink" Target="http://paperpile.com/b/Ax3mHx/aQaAt" TargetMode="External"/><Relationship Id="rId340" Type="http://schemas.openxmlformats.org/officeDocument/2006/relationships/footer" Target="footer1.xml"/><Relationship Id="rId196" Type="http://schemas.openxmlformats.org/officeDocument/2006/relationships/hyperlink" Target="http://paperpile.com/b/Ax3mHx/3ghlj" TargetMode="External"/><Relationship Id="rId200" Type="http://schemas.openxmlformats.org/officeDocument/2006/relationships/hyperlink" Target="http://paperpile.com/b/Ax3mHx/udXdK" TargetMode="External"/><Relationship Id="rId16" Type="http://schemas.openxmlformats.org/officeDocument/2006/relationships/hyperlink" Target="https://paperpile.com/c/Ax3mHx/F0XHY" TargetMode="External"/><Relationship Id="rId221" Type="http://schemas.openxmlformats.org/officeDocument/2006/relationships/hyperlink" Target="http://paperpile.com/b/Ax3mHx/juoWD" TargetMode="External"/><Relationship Id="rId242" Type="http://schemas.openxmlformats.org/officeDocument/2006/relationships/hyperlink" Target="http://paperpile.com/b/Ax3mHx/3Rhj" TargetMode="External"/><Relationship Id="rId263" Type="http://schemas.openxmlformats.org/officeDocument/2006/relationships/hyperlink" Target="http://paperpile.com/b/Ax3mHx/ilp3Z" TargetMode="External"/><Relationship Id="rId284" Type="http://schemas.openxmlformats.org/officeDocument/2006/relationships/hyperlink" Target="http://paperpile.com/b/Ax3mHx/Ra0D" TargetMode="External"/><Relationship Id="rId319" Type="http://schemas.openxmlformats.org/officeDocument/2006/relationships/hyperlink" Target="http://paperpile.com/b/Ax3mHx/fxs0M" TargetMode="External"/><Relationship Id="rId37" Type="http://schemas.openxmlformats.org/officeDocument/2006/relationships/hyperlink" Target="https://paperpile.com/c/Ax3mHx/P5H9e" TargetMode="External"/><Relationship Id="rId58" Type="http://schemas.openxmlformats.org/officeDocument/2006/relationships/hyperlink" Target="http://www.inkscape.org" TargetMode="External"/><Relationship Id="rId79" Type="http://schemas.openxmlformats.org/officeDocument/2006/relationships/hyperlink" Target="https://paperpile.com/c/Ax3mHx/Ipmht" TargetMode="External"/><Relationship Id="rId102" Type="http://schemas.openxmlformats.org/officeDocument/2006/relationships/hyperlink" Target="http://paperpile.com/b/Ax3mHx/ctsOU" TargetMode="External"/><Relationship Id="rId123" Type="http://schemas.openxmlformats.org/officeDocument/2006/relationships/hyperlink" Target="http://paperpile.com/b/Ax3mHx/oiatB" TargetMode="External"/><Relationship Id="rId144" Type="http://schemas.openxmlformats.org/officeDocument/2006/relationships/hyperlink" Target="http://paperpile.com/b/Ax3mHx/k2gFp" TargetMode="External"/><Relationship Id="rId330" Type="http://schemas.openxmlformats.org/officeDocument/2006/relationships/hyperlink" Target="http://paperpile.com/b/Ax3mHx/DTaOZ" TargetMode="External"/><Relationship Id="rId90" Type="http://schemas.openxmlformats.org/officeDocument/2006/relationships/hyperlink" Target="http://paperpile.com/b/Ax3mHx/mQKYH" TargetMode="External"/><Relationship Id="rId165" Type="http://schemas.openxmlformats.org/officeDocument/2006/relationships/hyperlink" Target="http://paperpile.com/b/Ax3mHx/P92yr" TargetMode="External"/><Relationship Id="rId186" Type="http://schemas.openxmlformats.org/officeDocument/2006/relationships/hyperlink" Target="http://paperpile.com/b/Ax3mHx/WHNt" TargetMode="External"/><Relationship Id="rId211" Type="http://schemas.openxmlformats.org/officeDocument/2006/relationships/hyperlink" Target="http://paperpile.com/b/Ax3mHx/P5H9e" TargetMode="External"/><Relationship Id="rId232" Type="http://schemas.openxmlformats.org/officeDocument/2006/relationships/hyperlink" Target="http://paperpile.com/b/Ax3mHx/6qrVI" TargetMode="External"/><Relationship Id="rId253" Type="http://schemas.openxmlformats.org/officeDocument/2006/relationships/hyperlink" Target="http://paperpile.com/b/Ax3mHx/biybr" TargetMode="External"/><Relationship Id="rId274" Type="http://schemas.openxmlformats.org/officeDocument/2006/relationships/hyperlink" Target="http://paperpile.com/b/Ax3mHx/JTj6" TargetMode="External"/><Relationship Id="rId295" Type="http://schemas.openxmlformats.org/officeDocument/2006/relationships/hyperlink" Target="http://paperpile.com/b/Ax3mHx/xmGV" TargetMode="External"/><Relationship Id="rId309" Type="http://schemas.openxmlformats.org/officeDocument/2006/relationships/hyperlink" Target="http://paperpile.com/b/Ax3mHx/mR4hZ" TargetMode="External"/><Relationship Id="rId27" Type="http://schemas.openxmlformats.org/officeDocument/2006/relationships/hyperlink" Target="https://paperpile.com/c/Ax3mHx/P92yr" TargetMode="External"/><Relationship Id="rId48" Type="http://schemas.openxmlformats.org/officeDocument/2006/relationships/hyperlink" Target="https://paperpile.com/c/Ax3mHx/Jq1ZK" TargetMode="External"/><Relationship Id="rId69" Type="http://schemas.openxmlformats.org/officeDocument/2006/relationships/hyperlink" Target="http://www.inkscape.org" TargetMode="External"/><Relationship Id="rId113" Type="http://schemas.openxmlformats.org/officeDocument/2006/relationships/hyperlink" Target="http://paperpile.com/b/Ax3mHx/TXdjP" TargetMode="External"/><Relationship Id="rId134" Type="http://schemas.openxmlformats.org/officeDocument/2006/relationships/hyperlink" Target="http://paperpile.com/b/Ax3mHx/NoFEh" TargetMode="External"/><Relationship Id="rId320" Type="http://schemas.openxmlformats.org/officeDocument/2006/relationships/hyperlink" Target="http://paperpile.com/b/Ax3mHx/k1JBe" TargetMode="External"/><Relationship Id="rId80" Type="http://schemas.openxmlformats.org/officeDocument/2006/relationships/hyperlink" Target="https://paperpile.com/c/Ax3mHx/DTaOZ" TargetMode="External"/><Relationship Id="rId155" Type="http://schemas.openxmlformats.org/officeDocument/2006/relationships/hyperlink" Target="http://paperpile.com/b/Ax3mHx/t7UvQ" TargetMode="External"/><Relationship Id="rId176" Type="http://schemas.openxmlformats.org/officeDocument/2006/relationships/hyperlink" Target="http://paperpile.com/b/Ax3mHx/aQaAt" TargetMode="External"/><Relationship Id="rId197" Type="http://schemas.openxmlformats.org/officeDocument/2006/relationships/hyperlink" Target="http://paperpile.com/b/Ax3mHx/3ghlj" TargetMode="External"/><Relationship Id="rId341" Type="http://schemas.openxmlformats.org/officeDocument/2006/relationships/fontTable" Target="fontTable.xml"/><Relationship Id="rId201" Type="http://schemas.openxmlformats.org/officeDocument/2006/relationships/hyperlink" Target="http://paperpile.com/b/Ax3mHx/udXdK" TargetMode="External"/><Relationship Id="rId222" Type="http://schemas.openxmlformats.org/officeDocument/2006/relationships/hyperlink" Target="http://paperpile.com/b/Ax3mHx/juoWD" TargetMode="External"/><Relationship Id="rId243" Type="http://schemas.openxmlformats.org/officeDocument/2006/relationships/hyperlink" Target="http://paperpile.com/b/Ax3mHx/3Rhj" TargetMode="External"/><Relationship Id="rId264" Type="http://schemas.openxmlformats.org/officeDocument/2006/relationships/hyperlink" Target="http://paperpile.com/b/Ax3mHx/ilp3Z" TargetMode="External"/><Relationship Id="rId285" Type="http://schemas.openxmlformats.org/officeDocument/2006/relationships/hyperlink" Target="http://paperpile.com/b/Ax3mHx/Ra0D" TargetMode="External"/><Relationship Id="rId17" Type="http://schemas.openxmlformats.org/officeDocument/2006/relationships/hyperlink" Target="https://paperpile.com/c/Ax3mHx/oiatB" TargetMode="External"/><Relationship Id="rId38" Type="http://schemas.openxmlformats.org/officeDocument/2006/relationships/hyperlink" Target="https://paperpile.com/c/Ax3mHx/n3xgj" TargetMode="External"/><Relationship Id="rId59" Type="http://schemas.openxmlformats.org/officeDocument/2006/relationships/hyperlink" Target="https://paperpile.com/c/Ax3mHx/8ed7A" TargetMode="External"/><Relationship Id="rId103" Type="http://schemas.openxmlformats.org/officeDocument/2006/relationships/hyperlink" Target="http://paperpile.com/b/Ax3mHx/ctsOU" TargetMode="External"/><Relationship Id="rId124" Type="http://schemas.openxmlformats.org/officeDocument/2006/relationships/hyperlink" Target="http://paperpile.com/b/Ax3mHx/oiatB" TargetMode="External"/><Relationship Id="rId310" Type="http://schemas.openxmlformats.org/officeDocument/2006/relationships/hyperlink" Target="http://paperpile.com/b/Ax3mHx/uCYz8" TargetMode="External"/><Relationship Id="rId70" Type="http://schemas.openxmlformats.org/officeDocument/2006/relationships/hyperlink" Target="https://github.com/ViralPirates/viral-dte" TargetMode="External"/><Relationship Id="rId91" Type="http://schemas.openxmlformats.org/officeDocument/2006/relationships/hyperlink" Target="http://paperpile.com/b/Ax3mHx/mQKYH" TargetMode="External"/><Relationship Id="rId145" Type="http://schemas.openxmlformats.org/officeDocument/2006/relationships/hyperlink" Target="http://paperpile.com/b/Ax3mHx/zTSf8" TargetMode="External"/><Relationship Id="rId166" Type="http://schemas.openxmlformats.org/officeDocument/2006/relationships/hyperlink" Target="http://paperpile.com/b/Ax3mHx/P92yr" TargetMode="External"/><Relationship Id="rId187" Type="http://schemas.openxmlformats.org/officeDocument/2006/relationships/hyperlink" Target="http://paperpile.com/b/Ax3mHx/WHNt" TargetMode="External"/><Relationship Id="rId331" Type="http://schemas.openxmlformats.org/officeDocument/2006/relationships/hyperlink" Target="http://paperpile.com/b/Ax3mHx/DTaOZ" TargetMode="External"/><Relationship Id="rId1" Type="http://schemas.openxmlformats.org/officeDocument/2006/relationships/styles" Target="styles.xml"/><Relationship Id="rId212" Type="http://schemas.openxmlformats.org/officeDocument/2006/relationships/hyperlink" Target="http://paperpile.com/b/Ax3mHx/P5H9e" TargetMode="External"/><Relationship Id="rId233" Type="http://schemas.openxmlformats.org/officeDocument/2006/relationships/hyperlink" Target="http://paperpile.com/b/Ax3mHx/6qrVI" TargetMode="External"/><Relationship Id="rId254" Type="http://schemas.openxmlformats.org/officeDocument/2006/relationships/hyperlink" Target="http://paperpile.com/b/Ax3mHx/biybr" TargetMode="External"/><Relationship Id="rId28" Type="http://schemas.openxmlformats.org/officeDocument/2006/relationships/hyperlink" Target="https://paperpile.com/c/Ax3mHx/R20Db" TargetMode="External"/><Relationship Id="rId49" Type="http://schemas.openxmlformats.org/officeDocument/2006/relationships/hyperlink" Target="https://paperpile.com/c/Ax3mHx/ilp3Z" TargetMode="External"/><Relationship Id="rId114" Type="http://schemas.openxmlformats.org/officeDocument/2006/relationships/hyperlink" Target="http://paperpile.com/b/Ax3mHx/vtgCR" TargetMode="External"/><Relationship Id="rId275" Type="http://schemas.openxmlformats.org/officeDocument/2006/relationships/hyperlink" Target="http://paperpile.com/b/Ax3mHx/JTj6" TargetMode="External"/><Relationship Id="rId296" Type="http://schemas.openxmlformats.org/officeDocument/2006/relationships/hyperlink" Target="http://paperpile.com/b/Ax3mHx/xmGV" TargetMode="External"/><Relationship Id="rId300" Type="http://schemas.openxmlformats.org/officeDocument/2006/relationships/hyperlink" Target="http://paperpile.com/b/Ax3mHx/8ed7A" TargetMode="External"/><Relationship Id="rId60" Type="http://schemas.openxmlformats.org/officeDocument/2006/relationships/hyperlink" Target="http://millardlab.org/" TargetMode="External"/><Relationship Id="rId81" Type="http://schemas.openxmlformats.org/officeDocument/2006/relationships/hyperlink" Target="https://github.com/lbolanos32/NAAMES_2020" TargetMode="External"/><Relationship Id="rId135" Type="http://schemas.openxmlformats.org/officeDocument/2006/relationships/hyperlink" Target="http://paperpile.com/b/Ax3mHx/T3VXI" TargetMode="External"/><Relationship Id="rId156" Type="http://schemas.openxmlformats.org/officeDocument/2006/relationships/hyperlink" Target="http://paperpile.com/b/Ax3mHx/t7UvQ" TargetMode="External"/><Relationship Id="rId177" Type="http://schemas.openxmlformats.org/officeDocument/2006/relationships/hyperlink" Target="http://paperpile.com/b/Ax3mHx/aQaAt" TargetMode="External"/><Relationship Id="rId198" Type="http://schemas.openxmlformats.org/officeDocument/2006/relationships/hyperlink" Target="http://paperpile.com/b/Ax3mHx/3ghlj" TargetMode="External"/><Relationship Id="rId321" Type="http://schemas.openxmlformats.org/officeDocument/2006/relationships/hyperlink" Target="http://paperpile.com/b/Ax3mHx/k1JBe" TargetMode="External"/><Relationship Id="rId342" Type="http://schemas.openxmlformats.org/officeDocument/2006/relationships/theme" Target="theme/theme1.xml"/><Relationship Id="rId202" Type="http://schemas.openxmlformats.org/officeDocument/2006/relationships/hyperlink" Target="http://paperpile.com/b/Ax3mHx/udXdK" TargetMode="External"/><Relationship Id="rId223" Type="http://schemas.openxmlformats.org/officeDocument/2006/relationships/hyperlink" Target="http://paperpile.com/b/Ax3mHx/juoWD" TargetMode="External"/><Relationship Id="rId244" Type="http://schemas.openxmlformats.org/officeDocument/2006/relationships/hyperlink" Target="http://paperpile.com/b/Ax3mHx/3Rhj" TargetMode="External"/><Relationship Id="rId18" Type="http://schemas.openxmlformats.org/officeDocument/2006/relationships/hyperlink" Target="https://paperpile.com/c/Ax3mHx/hkeu3" TargetMode="External"/><Relationship Id="rId39" Type="http://schemas.openxmlformats.org/officeDocument/2006/relationships/hyperlink" Target="http://lowelab.ucsc.edu/download/tRNAscan-SE.conf" TargetMode="External"/><Relationship Id="rId265" Type="http://schemas.openxmlformats.org/officeDocument/2006/relationships/hyperlink" Target="http://paperpile.com/b/Ax3mHx/ilp3Z" TargetMode="External"/><Relationship Id="rId286" Type="http://schemas.openxmlformats.org/officeDocument/2006/relationships/hyperlink" Target="http://paperpile.com/b/Ax3mHx/Ra0D" TargetMode="External"/><Relationship Id="rId50" Type="http://schemas.openxmlformats.org/officeDocument/2006/relationships/hyperlink" Target="https://paperpile.com/c/Ax3mHx/HPgGG" TargetMode="External"/><Relationship Id="rId104" Type="http://schemas.openxmlformats.org/officeDocument/2006/relationships/hyperlink" Target="http://paperpile.com/b/Ax3mHx/XQqsK" TargetMode="External"/><Relationship Id="rId125" Type="http://schemas.openxmlformats.org/officeDocument/2006/relationships/hyperlink" Target="http://paperpile.com/b/Ax3mHx/hkeu3" TargetMode="External"/><Relationship Id="rId146" Type="http://schemas.openxmlformats.org/officeDocument/2006/relationships/hyperlink" Target="http://paperpile.com/b/Ax3mHx/zTSf8" TargetMode="External"/><Relationship Id="rId167" Type="http://schemas.openxmlformats.org/officeDocument/2006/relationships/hyperlink" Target="http://paperpile.com/b/Ax3mHx/P92yr" TargetMode="External"/><Relationship Id="rId188" Type="http://schemas.openxmlformats.org/officeDocument/2006/relationships/hyperlink" Target="http://paperpile.com/b/Ax3mHx/WHNt" TargetMode="External"/><Relationship Id="rId311" Type="http://schemas.openxmlformats.org/officeDocument/2006/relationships/hyperlink" Target="http://paperpile.com/b/Ax3mHx/uCYz8" TargetMode="External"/><Relationship Id="rId332" Type="http://schemas.openxmlformats.org/officeDocument/2006/relationships/hyperlink" Target="http://paperpile.com/b/Ax3mHx/DTaOZ" TargetMode="External"/><Relationship Id="rId71" Type="http://schemas.openxmlformats.org/officeDocument/2006/relationships/hyperlink" Target="https://paperpile.com/c/Ax3mHx/ilp3Z+Jq1ZK" TargetMode="External"/><Relationship Id="rId92" Type="http://schemas.openxmlformats.org/officeDocument/2006/relationships/hyperlink" Target="http://paperpile.com/b/Ax3mHx/mQKYH" TargetMode="External"/><Relationship Id="rId213" Type="http://schemas.openxmlformats.org/officeDocument/2006/relationships/hyperlink" Target="http://paperpile.com/b/Ax3mHx/P5H9e" TargetMode="External"/><Relationship Id="rId234" Type="http://schemas.openxmlformats.org/officeDocument/2006/relationships/hyperlink" Target="http://paperpile.com/b/Ax3mHx/6qrVI" TargetMode="External"/><Relationship Id="rId2" Type="http://schemas.openxmlformats.org/officeDocument/2006/relationships/settings" Target="settings.xml"/><Relationship Id="rId29" Type="http://schemas.openxmlformats.org/officeDocument/2006/relationships/hyperlink" Target="https://paperpile.com/c/Ax3mHx/aQaAt" TargetMode="External"/><Relationship Id="rId255" Type="http://schemas.openxmlformats.org/officeDocument/2006/relationships/hyperlink" Target="http://paperpile.com/b/Ax3mHx/biybr" TargetMode="External"/><Relationship Id="rId276" Type="http://schemas.openxmlformats.org/officeDocument/2006/relationships/hyperlink" Target="http://paperpile.com/b/Ax3mHx/x39l" TargetMode="External"/><Relationship Id="rId297" Type="http://schemas.openxmlformats.org/officeDocument/2006/relationships/hyperlink" Target="http://paperpile.com/b/Ax3mHx/xmGV" TargetMode="External"/><Relationship Id="rId40" Type="http://schemas.openxmlformats.org/officeDocument/2006/relationships/hyperlink" Target="http://lowelab.ucsc.edu/download/tRNAscan-SE.conf" TargetMode="External"/><Relationship Id="rId115" Type="http://schemas.openxmlformats.org/officeDocument/2006/relationships/hyperlink" Target="http://paperpile.com/b/Ax3mHx/vtgCR" TargetMode="External"/><Relationship Id="rId136" Type="http://schemas.openxmlformats.org/officeDocument/2006/relationships/hyperlink" Target="http://paperpile.com/b/Ax3mHx/T3VXI" TargetMode="External"/><Relationship Id="rId157" Type="http://schemas.openxmlformats.org/officeDocument/2006/relationships/hyperlink" Target="http://paperpile.com/b/Ax3mHx/t7UvQ" TargetMode="External"/><Relationship Id="rId178" Type="http://schemas.openxmlformats.org/officeDocument/2006/relationships/hyperlink" Target="http://paperpile.com/b/Ax3mHx/aQaAt" TargetMode="External"/><Relationship Id="rId301" Type="http://schemas.openxmlformats.org/officeDocument/2006/relationships/hyperlink" Target="http://paperpile.com/b/Ax3mHx/8ed7A" TargetMode="External"/><Relationship Id="rId322" Type="http://schemas.openxmlformats.org/officeDocument/2006/relationships/hyperlink" Target="http://paperpile.com/b/Ax3mHx/k1JBe" TargetMode="External"/><Relationship Id="rId61" Type="http://schemas.openxmlformats.org/officeDocument/2006/relationships/hyperlink" Target="http://millardlab.org/" TargetMode="External"/><Relationship Id="rId82" Type="http://schemas.openxmlformats.org/officeDocument/2006/relationships/hyperlink" Target="https://paperpile.com/c/Ax3mHx/julF3" TargetMode="External"/><Relationship Id="rId199" Type="http://schemas.openxmlformats.org/officeDocument/2006/relationships/hyperlink" Target="http://paperpile.com/b/Ax3mHx/3ghlj" TargetMode="External"/><Relationship Id="rId203" Type="http://schemas.openxmlformats.org/officeDocument/2006/relationships/hyperlink" Target="http://paperpile.com/b/Ax3mHx/udXdK" TargetMode="External"/><Relationship Id="rId19" Type="http://schemas.openxmlformats.org/officeDocument/2006/relationships/hyperlink" Target="https://paperpile.com/c/Ax3mHx/NoFEh" TargetMode="External"/><Relationship Id="rId224" Type="http://schemas.openxmlformats.org/officeDocument/2006/relationships/hyperlink" Target="http://paperpile.com/b/Ax3mHx/juoWD" TargetMode="External"/><Relationship Id="rId245" Type="http://schemas.openxmlformats.org/officeDocument/2006/relationships/hyperlink" Target="http://paperpile.com/b/Ax3mHx/tc4G" TargetMode="External"/><Relationship Id="rId266" Type="http://schemas.openxmlformats.org/officeDocument/2006/relationships/hyperlink" Target="http://paperpile.com/b/Ax3mHx/HPgGG" TargetMode="External"/><Relationship Id="rId287" Type="http://schemas.openxmlformats.org/officeDocument/2006/relationships/hyperlink" Target="http://paperpile.com/b/Ax3mHx/Ra0D" TargetMode="External"/><Relationship Id="rId30" Type="http://schemas.openxmlformats.org/officeDocument/2006/relationships/hyperlink" Target="https://paperpile.com/c/Ax3mHx/grzVs" TargetMode="External"/><Relationship Id="rId105" Type="http://schemas.openxmlformats.org/officeDocument/2006/relationships/hyperlink" Target="http://paperpile.com/b/Ax3mHx/XQqsK" TargetMode="External"/><Relationship Id="rId126" Type="http://schemas.openxmlformats.org/officeDocument/2006/relationships/hyperlink" Target="http://paperpile.com/b/Ax3mHx/hkeu3" TargetMode="External"/><Relationship Id="rId147" Type="http://schemas.openxmlformats.org/officeDocument/2006/relationships/hyperlink" Target="http://paperpile.com/b/Ax3mHx/zTSf8" TargetMode="External"/><Relationship Id="rId168" Type="http://schemas.openxmlformats.org/officeDocument/2006/relationships/hyperlink" Target="http://paperpile.com/b/Ax3mHx/P92yr" TargetMode="External"/><Relationship Id="rId312" Type="http://schemas.openxmlformats.org/officeDocument/2006/relationships/hyperlink" Target="http://paperpile.com/b/Ax3mHx/uCYz8" TargetMode="External"/><Relationship Id="rId333" Type="http://schemas.openxmlformats.org/officeDocument/2006/relationships/hyperlink" Target="http://paperpile.com/b/Ax3mHx/DTaOZ" TargetMode="External"/><Relationship Id="rId51" Type="http://schemas.openxmlformats.org/officeDocument/2006/relationships/hyperlink" Target="https://paperpile.com/c/Ax3mHx/V4dd+3Rhj+tc4G+JTj6+x39l" TargetMode="External"/><Relationship Id="rId72" Type="http://schemas.openxmlformats.org/officeDocument/2006/relationships/hyperlink" Target="https://paperpile.com/c/Ax3mHx/k2gFp" TargetMode="External"/><Relationship Id="rId93" Type="http://schemas.openxmlformats.org/officeDocument/2006/relationships/hyperlink" Target="http://paperpile.com/b/Ax3mHx/mQKYH" TargetMode="External"/><Relationship Id="rId189" Type="http://schemas.openxmlformats.org/officeDocument/2006/relationships/hyperlink" Target="http://paperpile.com/b/Ax3mHx/WHNt" TargetMode="External"/><Relationship Id="rId3" Type="http://schemas.openxmlformats.org/officeDocument/2006/relationships/webSettings" Target="webSettings.xml"/><Relationship Id="rId214" Type="http://schemas.openxmlformats.org/officeDocument/2006/relationships/hyperlink" Target="http://paperpile.com/b/Ax3mHx/P5H9e" TargetMode="External"/><Relationship Id="rId235" Type="http://schemas.openxmlformats.org/officeDocument/2006/relationships/hyperlink" Target="http://paperpile.com/b/Ax3mHx/Gl33h" TargetMode="External"/><Relationship Id="rId256" Type="http://schemas.openxmlformats.org/officeDocument/2006/relationships/hyperlink" Target="http://paperpile.com/b/Ax3mHx/biybr" TargetMode="External"/><Relationship Id="rId277" Type="http://schemas.openxmlformats.org/officeDocument/2006/relationships/hyperlink" Target="http://paperpile.com/b/Ax3mHx/x39l" TargetMode="External"/><Relationship Id="rId298" Type="http://schemas.openxmlformats.org/officeDocument/2006/relationships/hyperlink" Target="http://paperpile.com/b/Ax3mHx/xmGV" TargetMode="External"/><Relationship Id="rId116" Type="http://schemas.openxmlformats.org/officeDocument/2006/relationships/hyperlink" Target="http://paperpile.com/b/Ax3mHx/vtgCR" TargetMode="External"/><Relationship Id="rId137" Type="http://schemas.openxmlformats.org/officeDocument/2006/relationships/hyperlink" Target="http://paperpile.com/b/Ax3mHx/T3VXI" TargetMode="External"/><Relationship Id="rId158" Type="http://schemas.openxmlformats.org/officeDocument/2006/relationships/hyperlink" Target="http://paperpile.com/b/Ax3mHx/t7UvQ" TargetMode="External"/><Relationship Id="rId302" Type="http://schemas.openxmlformats.org/officeDocument/2006/relationships/hyperlink" Target="http://paperpile.com/b/Ax3mHx/8ed7A" TargetMode="External"/><Relationship Id="rId323" Type="http://schemas.openxmlformats.org/officeDocument/2006/relationships/hyperlink" Target="http://paperpile.com/b/Ax3mHx/k1JBe" TargetMode="External"/><Relationship Id="rId20" Type="http://schemas.openxmlformats.org/officeDocument/2006/relationships/hyperlink" Target="https://paperpile.com/c/Ax3mHx/T3VXI" TargetMode="External"/><Relationship Id="rId41" Type="http://schemas.openxmlformats.org/officeDocument/2006/relationships/hyperlink" Target="https://paperpile.com/c/Ax3mHx/juoWD" TargetMode="External"/><Relationship Id="rId62" Type="http://schemas.openxmlformats.org/officeDocument/2006/relationships/hyperlink" Target="https://paperpile.com/c/Ax3mHx/WHNt" TargetMode="External"/><Relationship Id="rId83" Type="http://schemas.openxmlformats.org/officeDocument/2006/relationships/hyperlink" Target="http://www.inkscape.org" TargetMode="External"/><Relationship Id="rId179" Type="http://schemas.openxmlformats.org/officeDocument/2006/relationships/hyperlink" Target="http://paperpile.com/b/Ax3mHx/aQaAt" TargetMode="External"/><Relationship Id="rId190" Type="http://schemas.openxmlformats.org/officeDocument/2006/relationships/hyperlink" Target="http://paperpile.com/b/Ax3mHx/g98nd" TargetMode="External"/><Relationship Id="rId204" Type="http://schemas.openxmlformats.org/officeDocument/2006/relationships/hyperlink" Target="http://paperpile.com/b/Ax3mHx/udXdK" TargetMode="External"/><Relationship Id="rId225" Type="http://schemas.openxmlformats.org/officeDocument/2006/relationships/hyperlink" Target="http://paperpile.com/b/Ax3mHx/ATFv" TargetMode="External"/><Relationship Id="rId246" Type="http://schemas.openxmlformats.org/officeDocument/2006/relationships/hyperlink" Target="http://paperpile.com/b/Ax3mHx/tc4G" TargetMode="External"/><Relationship Id="rId267" Type="http://schemas.openxmlformats.org/officeDocument/2006/relationships/hyperlink" Target="http://paperpile.com/b/Ax3mHx/HPgGG" TargetMode="External"/><Relationship Id="rId288" Type="http://schemas.openxmlformats.org/officeDocument/2006/relationships/hyperlink" Target="http://paperpile.com/b/Ax3mHx/Ra0D" TargetMode="External"/><Relationship Id="rId106" Type="http://schemas.openxmlformats.org/officeDocument/2006/relationships/hyperlink" Target="http://paperpile.com/b/Ax3mHx/XQqsK" TargetMode="External"/><Relationship Id="rId127" Type="http://schemas.openxmlformats.org/officeDocument/2006/relationships/hyperlink" Target="http://paperpile.com/b/Ax3mHx/hkeu3" TargetMode="External"/><Relationship Id="rId313" Type="http://schemas.openxmlformats.org/officeDocument/2006/relationships/hyperlink" Target="http://paperpile.com/b/Ax3mHx/uCYz8" TargetMode="External"/><Relationship Id="rId10" Type="http://schemas.openxmlformats.org/officeDocument/2006/relationships/hyperlink" Target="https://paperpile.com/c/Ax3mHx/XQqsK" TargetMode="External"/><Relationship Id="rId31" Type="http://schemas.openxmlformats.org/officeDocument/2006/relationships/hyperlink" Target="https://paperpile.com/c/Ax3mHx/WHNt" TargetMode="External"/><Relationship Id="rId52" Type="http://schemas.openxmlformats.org/officeDocument/2006/relationships/hyperlink" Target="https://paperpile.com/c/Ax3mHx/WHNt+ATFv" TargetMode="External"/><Relationship Id="rId73" Type="http://schemas.openxmlformats.org/officeDocument/2006/relationships/hyperlink" Target="https://paperpile.com/c/Ax3mHx/3Rhj+tc4G+x39l" TargetMode="External"/><Relationship Id="rId94" Type="http://schemas.openxmlformats.org/officeDocument/2006/relationships/hyperlink" Target="http://paperpile.com/b/Ax3mHx/Zdmww" TargetMode="External"/><Relationship Id="rId148" Type="http://schemas.openxmlformats.org/officeDocument/2006/relationships/hyperlink" Target="http://paperpile.com/b/Ax3mHx/zTSf8" TargetMode="External"/><Relationship Id="rId169" Type="http://schemas.openxmlformats.org/officeDocument/2006/relationships/hyperlink" Target="http://paperpile.com/b/Ax3mHx/P92yr" TargetMode="External"/><Relationship Id="rId334" Type="http://schemas.openxmlformats.org/officeDocument/2006/relationships/hyperlink" Target="http://paperpile.com/b/Ax3mHx/DTaOZ" TargetMode="External"/><Relationship Id="rId4" Type="http://schemas.openxmlformats.org/officeDocument/2006/relationships/footnotes" Target="footnotes.xml"/><Relationship Id="rId180" Type="http://schemas.openxmlformats.org/officeDocument/2006/relationships/hyperlink" Target="http://paperpile.com/b/Ax3mHx/grzVs" TargetMode="External"/><Relationship Id="rId215" Type="http://schemas.openxmlformats.org/officeDocument/2006/relationships/hyperlink" Target="http://paperpile.com/b/Ax3mHx/n3xgj" TargetMode="External"/><Relationship Id="rId236" Type="http://schemas.openxmlformats.org/officeDocument/2006/relationships/hyperlink" Target="http://paperpile.com/b/Ax3mHx/Gl33h" TargetMode="External"/><Relationship Id="rId257" Type="http://schemas.openxmlformats.org/officeDocument/2006/relationships/hyperlink" Target="http://paperpile.com/b/Ax3mHx/biybr" TargetMode="External"/><Relationship Id="rId278" Type="http://schemas.openxmlformats.org/officeDocument/2006/relationships/hyperlink" Target="http://paperpile.com/b/Ax3mHx/x39l" TargetMode="External"/><Relationship Id="rId303" Type="http://schemas.openxmlformats.org/officeDocument/2006/relationships/hyperlink" Target="http://paperpile.com/b/Ax3mHx/8ed7A" TargetMode="External"/><Relationship Id="rId42" Type="http://schemas.openxmlformats.org/officeDocument/2006/relationships/hyperlink" Target="https://paperpile.com/c/Ax3mHx/ATFv" TargetMode="External"/><Relationship Id="rId84" Type="http://schemas.openxmlformats.org/officeDocument/2006/relationships/hyperlink" Target="http://paperpile.com/b/Ax3mHx/NLqrv" TargetMode="External"/><Relationship Id="rId138" Type="http://schemas.openxmlformats.org/officeDocument/2006/relationships/hyperlink" Target="http://paperpile.com/b/Ax3mHx/T3VXI" TargetMode="External"/><Relationship Id="rId191" Type="http://schemas.openxmlformats.org/officeDocument/2006/relationships/hyperlink" Target="http://paperpile.com/b/Ax3mHx/g98nd" TargetMode="External"/><Relationship Id="rId205" Type="http://schemas.openxmlformats.org/officeDocument/2006/relationships/hyperlink" Target="http://paperpile.com/b/Ax3mHx/Eud05" TargetMode="External"/><Relationship Id="rId247" Type="http://schemas.openxmlformats.org/officeDocument/2006/relationships/hyperlink" Target="http://paperpile.com/b/Ax3mHx/tc4G" TargetMode="External"/><Relationship Id="rId107" Type="http://schemas.openxmlformats.org/officeDocument/2006/relationships/hyperlink" Target="http://paperpile.com/b/Ax3mHx/XQqsK" TargetMode="External"/><Relationship Id="rId289" Type="http://schemas.openxmlformats.org/officeDocument/2006/relationships/hyperlink" Target="http://paperpile.com/b/Ax3mHx/EHYX" TargetMode="External"/><Relationship Id="rId11" Type="http://schemas.openxmlformats.org/officeDocument/2006/relationships/hyperlink" Target="https://paperpile.com/c/Ax3mHx/TXdjP" TargetMode="External"/><Relationship Id="rId53" Type="http://schemas.openxmlformats.org/officeDocument/2006/relationships/hyperlink" Target="https://paperpile.com/c/Ax3mHx/E96lq" TargetMode="External"/><Relationship Id="rId149" Type="http://schemas.openxmlformats.org/officeDocument/2006/relationships/hyperlink" Target="http://paperpile.com/b/Ax3mHx/zTSf8" TargetMode="External"/><Relationship Id="rId314" Type="http://schemas.openxmlformats.org/officeDocument/2006/relationships/hyperlink" Target="http://paperpile.com/b/Ax3mHx/uCYz8" TargetMode="External"/><Relationship Id="rId95" Type="http://schemas.openxmlformats.org/officeDocument/2006/relationships/hyperlink" Target="http://paperpile.com/b/Ax3mHx/Zdmww" TargetMode="External"/><Relationship Id="rId160" Type="http://schemas.openxmlformats.org/officeDocument/2006/relationships/hyperlink" Target="http://paperpile.com/b/Ax3mHx/eJdIG" TargetMode="External"/><Relationship Id="rId216" Type="http://schemas.openxmlformats.org/officeDocument/2006/relationships/hyperlink" Target="http://paperpile.com/b/Ax3mHx/n3xgj" TargetMode="External"/><Relationship Id="rId258" Type="http://schemas.openxmlformats.org/officeDocument/2006/relationships/hyperlink" Target="http://paperpile.com/b/Ax3mHx/Jq1ZK" TargetMode="External"/><Relationship Id="rId22" Type="http://schemas.openxmlformats.org/officeDocument/2006/relationships/hyperlink" Target="https://github.com/minillinim/BamM" TargetMode="External"/><Relationship Id="rId64" Type="http://schemas.openxmlformats.org/officeDocument/2006/relationships/hyperlink" Target="https://paperpile.com/c/Ax3mHx/mR4hZ" TargetMode="External"/><Relationship Id="rId118" Type="http://schemas.openxmlformats.org/officeDocument/2006/relationships/hyperlink" Target="http://paperpile.com/b/Ax3mHx/vtgCR" TargetMode="External"/><Relationship Id="rId325" Type="http://schemas.openxmlformats.org/officeDocument/2006/relationships/hyperlink" Target="http://paperpile.com/b/Ax3mHx/Ipmht" TargetMode="External"/><Relationship Id="rId171" Type="http://schemas.openxmlformats.org/officeDocument/2006/relationships/hyperlink" Target="http://paperpile.com/b/Ax3mHx/R20Db" TargetMode="External"/><Relationship Id="rId227" Type="http://schemas.openxmlformats.org/officeDocument/2006/relationships/hyperlink" Target="http://paperpile.com/b/Ax3mHx/ATFv" TargetMode="External"/><Relationship Id="rId269" Type="http://schemas.openxmlformats.org/officeDocument/2006/relationships/hyperlink" Target="http://paperpile.com/b/Ax3mHx/HPgGG" TargetMode="External"/><Relationship Id="rId33" Type="http://schemas.openxmlformats.org/officeDocument/2006/relationships/hyperlink" Target="https://paperpile.com/c/Ax3mHx/g98nd" TargetMode="External"/><Relationship Id="rId129" Type="http://schemas.openxmlformats.org/officeDocument/2006/relationships/hyperlink" Target="http://paperpile.com/b/Ax3mHx/hkeu3" TargetMode="External"/><Relationship Id="rId280" Type="http://schemas.openxmlformats.org/officeDocument/2006/relationships/hyperlink" Target="http://paperpile.com/b/Ax3mHx/E96lq" TargetMode="External"/><Relationship Id="rId336" Type="http://schemas.openxmlformats.org/officeDocument/2006/relationships/hyperlink" Target="https://github.com/ViralPirates/viral-dte" TargetMode="External"/><Relationship Id="rId75" Type="http://schemas.openxmlformats.org/officeDocument/2006/relationships/hyperlink" Target="https://paperpile.com/c/Ax3mHx/Gl33h" TargetMode="External"/><Relationship Id="rId140" Type="http://schemas.openxmlformats.org/officeDocument/2006/relationships/hyperlink" Target="http://paperpile.com/b/Ax3mHx/k2gFp" TargetMode="External"/><Relationship Id="rId182" Type="http://schemas.openxmlformats.org/officeDocument/2006/relationships/hyperlink" Target="http://paperpile.com/b/Ax3mHx/grzVs" TargetMode="External"/><Relationship Id="rId6" Type="http://schemas.openxmlformats.org/officeDocument/2006/relationships/hyperlink" Target="https://paperpile.com/c/Ax3mHx/NLqrv" TargetMode="External"/><Relationship Id="rId238" Type="http://schemas.openxmlformats.org/officeDocument/2006/relationships/hyperlink" Target="http://paperpile.com/b/Ax3mHx/Gl33h" TargetMode="External"/><Relationship Id="rId291" Type="http://schemas.openxmlformats.org/officeDocument/2006/relationships/hyperlink" Target="http://paperpile.com/b/Ax3mHx/EHYX" TargetMode="External"/><Relationship Id="rId305" Type="http://schemas.openxmlformats.org/officeDocument/2006/relationships/hyperlink" Target="http://paperpile.com/b/Ax3mHx/PikiM" TargetMode="External"/><Relationship Id="rId44" Type="http://schemas.openxmlformats.org/officeDocument/2006/relationships/hyperlink" Target="https://paperpile.com/c/Ax3mHx/Gl33h" TargetMode="External"/><Relationship Id="rId86" Type="http://schemas.openxmlformats.org/officeDocument/2006/relationships/hyperlink" Target="http://paperpile.com/b/Ax3mHx/NLqrv" TargetMode="External"/><Relationship Id="rId151" Type="http://schemas.openxmlformats.org/officeDocument/2006/relationships/hyperlink" Target="http://paperpile.com/b/Ax3mHx/sYNqZ" TargetMode="External"/><Relationship Id="rId193" Type="http://schemas.openxmlformats.org/officeDocument/2006/relationships/hyperlink" Target="http://paperpile.com/b/Ax3mHx/g98nd" TargetMode="External"/><Relationship Id="rId207" Type="http://schemas.openxmlformats.org/officeDocument/2006/relationships/hyperlink" Target="http://paperpile.com/b/Ax3mHx/Eud05" TargetMode="External"/><Relationship Id="rId249" Type="http://schemas.openxmlformats.org/officeDocument/2006/relationships/hyperlink" Target="http://paperpile.com/b/Ax3mHx/V4dd" TargetMode="External"/><Relationship Id="rId13" Type="http://schemas.openxmlformats.org/officeDocument/2006/relationships/hyperlink" Target="https://paperpile.com/c/Ax3mHx/mQKYH" TargetMode="External"/><Relationship Id="rId109" Type="http://schemas.openxmlformats.org/officeDocument/2006/relationships/hyperlink" Target="http://paperpile.com/b/Ax3mHx/TXdjP" TargetMode="External"/><Relationship Id="rId260" Type="http://schemas.openxmlformats.org/officeDocument/2006/relationships/hyperlink" Target="http://paperpile.com/b/Ax3mHx/Jq1ZK" TargetMode="External"/><Relationship Id="rId316" Type="http://schemas.openxmlformats.org/officeDocument/2006/relationships/hyperlink" Target="http://paperpile.com/b/Ax3mHx/fxs0M" TargetMode="External"/><Relationship Id="rId55" Type="http://schemas.openxmlformats.org/officeDocument/2006/relationships/hyperlink" Target="https://paperpile.com/c/Ax3mHx/XQqsK" TargetMode="External"/><Relationship Id="rId97" Type="http://schemas.openxmlformats.org/officeDocument/2006/relationships/hyperlink" Target="http://paperpile.com/b/Ax3mHx/Zdmww" TargetMode="External"/><Relationship Id="rId120" Type="http://schemas.openxmlformats.org/officeDocument/2006/relationships/hyperlink" Target="http://paperpile.com/b/Ax3mHx/F0XHY" TargetMode="External"/><Relationship Id="rId162" Type="http://schemas.openxmlformats.org/officeDocument/2006/relationships/hyperlink" Target="http://paperpile.com/b/Ax3mHx/eJdIG" TargetMode="External"/><Relationship Id="rId218" Type="http://schemas.openxmlformats.org/officeDocument/2006/relationships/hyperlink" Target="http://paperpile.com/b/Ax3mHx/n3xgj" TargetMode="External"/><Relationship Id="rId271" Type="http://schemas.openxmlformats.org/officeDocument/2006/relationships/hyperlink" Target="http://paperpile.com/b/Ax3mHx/JTj6" TargetMode="External"/><Relationship Id="rId24" Type="http://schemas.openxmlformats.org/officeDocument/2006/relationships/hyperlink" Target="https://paperpile.com/c/Ax3mHx/sYNqZ" TargetMode="External"/><Relationship Id="rId66" Type="http://schemas.openxmlformats.org/officeDocument/2006/relationships/hyperlink" Target="https://paperpile.com/c/Ax3mHx/ctsOU" TargetMode="External"/><Relationship Id="rId131" Type="http://schemas.openxmlformats.org/officeDocument/2006/relationships/hyperlink" Target="http://paperpile.com/b/Ax3mHx/NoFEh" TargetMode="External"/><Relationship Id="rId327" Type="http://schemas.openxmlformats.org/officeDocument/2006/relationships/hyperlink" Target="http://paperpile.com/b/Ax3mHx/Ipmht" TargetMode="External"/><Relationship Id="rId173" Type="http://schemas.openxmlformats.org/officeDocument/2006/relationships/hyperlink" Target="http://paperpile.com/b/Ax3mHx/R20Db" TargetMode="External"/><Relationship Id="rId229" Type="http://schemas.openxmlformats.org/officeDocument/2006/relationships/hyperlink" Target="http://paperpile.com/b/Ax3mHx/ATF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8235</Words>
  <Characters>46945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Temperton, Ben</cp:lastModifiedBy>
  <cp:revision>2</cp:revision>
  <dcterms:created xsi:type="dcterms:W3CDTF">2020-12-01T08:59:00Z</dcterms:created>
  <dcterms:modified xsi:type="dcterms:W3CDTF">2020-12-01T08:59:00Z</dcterms:modified>
</cp:coreProperties>
</file>