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FAE" w:rsidRPr="00BE591A" w:rsidRDefault="006D4354">
      <w:pPr>
        <w:rPr>
          <w:lang w:val="en-US"/>
        </w:rPr>
      </w:pPr>
      <w:r>
        <w:rPr>
          <w:lang w:val="en-US"/>
        </w:rPr>
        <w:t>Supplementary</w:t>
      </w:r>
      <w:r w:rsidR="009A7634" w:rsidRPr="00BE591A">
        <w:rPr>
          <w:lang w:val="en-US"/>
        </w:rPr>
        <w:t xml:space="preserve"> </w:t>
      </w:r>
      <w:r w:rsidR="00C2087A" w:rsidRPr="00BE591A">
        <w:rPr>
          <w:lang w:val="en-US"/>
        </w:rPr>
        <w:t>Information</w:t>
      </w:r>
      <w:r w:rsidR="00BD616B" w:rsidRPr="00BE591A">
        <w:rPr>
          <w:lang w:val="en-US"/>
        </w:rPr>
        <w:t xml:space="preserve"> 1: Primers</w:t>
      </w:r>
    </w:p>
    <w:tbl>
      <w:tblPr>
        <w:tblStyle w:val="Tabellenraster"/>
        <w:tblW w:w="10463" w:type="dxa"/>
        <w:tblLook w:val="04A0" w:firstRow="1" w:lastRow="0" w:firstColumn="1" w:lastColumn="0" w:noHBand="0" w:noVBand="1"/>
      </w:tblPr>
      <w:tblGrid>
        <w:gridCol w:w="1636"/>
        <w:gridCol w:w="3886"/>
        <w:gridCol w:w="875"/>
        <w:gridCol w:w="1358"/>
        <w:gridCol w:w="1388"/>
        <w:gridCol w:w="603"/>
        <w:gridCol w:w="717"/>
      </w:tblGrid>
      <w:tr w:rsidR="00BD616B" w:rsidRPr="00BE591A" w:rsidTr="002243EA">
        <w:trPr>
          <w:trHeight w:val="520"/>
        </w:trPr>
        <w:tc>
          <w:tcPr>
            <w:tcW w:w="1636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PCR Primers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Sequence in 5-&gt;3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Amplicon size</w:t>
            </w:r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Annealing temperature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Primer efficiency/R2</w:t>
            </w:r>
          </w:p>
        </w:tc>
        <w:tc>
          <w:tcPr>
            <w:tcW w:w="603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LOQ</w:t>
            </w:r>
          </w:p>
        </w:tc>
        <w:tc>
          <w:tcPr>
            <w:tcW w:w="717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LOD</w:t>
            </w:r>
          </w:p>
        </w:tc>
      </w:tr>
      <w:tr w:rsidR="00BD616B" w:rsidRPr="00BE591A" w:rsidTr="002243EA">
        <w:trPr>
          <w:trHeight w:val="535"/>
        </w:trPr>
        <w:tc>
          <w:tcPr>
            <w:tcW w:w="1636" w:type="dxa"/>
          </w:tcPr>
          <w:p w:rsidR="00BD616B" w:rsidRPr="00185C4E" w:rsidRDefault="00BD616B" w:rsidP="00A15E62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185C4E">
              <w:rPr>
                <w:rFonts w:ascii="Arial" w:hAnsi="Arial" w:cs="Arial"/>
                <w:i/>
                <w:sz w:val="16"/>
                <w:szCs w:val="16"/>
                <w:lang w:val="en-US"/>
              </w:rPr>
              <w:t>BDNF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(NM_170731)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: CAAGGCAGGTTCAAGAGGCT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GCCGAACTTTCTGGTCCTCA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89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98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8%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999 </w:t>
            </w:r>
          </w:p>
        </w:tc>
        <w:tc>
          <w:tcPr>
            <w:tcW w:w="603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80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17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10 </w:t>
            </w:r>
          </w:p>
        </w:tc>
      </w:tr>
      <w:tr w:rsidR="00BD616B" w:rsidRPr="00BE591A" w:rsidTr="002243EA">
        <w:trPr>
          <w:trHeight w:val="520"/>
        </w:trPr>
        <w:tc>
          <w:tcPr>
            <w:tcW w:w="1636" w:type="dxa"/>
          </w:tcPr>
          <w:p w:rsidR="00BD616B" w:rsidRPr="00BE591A" w:rsidRDefault="002243E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spike-in 103 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fragment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TGTAAAACGACGGCCAGTGA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GCCTTCCTTCAATTCGCCCT</w:t>
            </w:r>
          </w:p>
          <w:p w:rsidR="00BD616B" w:rsidRPr="00BE591A" w:rsidRDefault="00BD616B" w:rsidP="009400B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9400BB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100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2%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1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000 </w:t>
            </w:r>
          </w:p>
        </w:tc>
        <w:tc>
          <w:tcPr>
            <w:tcW w:w="603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17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</w:tr>
      <w:tr w:rsidR="00BD616B" w:rsidRPr="00BE591A" w:rsidTr="002243EA">
        <w:trPr>
          <w:trHeight w:val="267"/>
        </w:trPr>
        <w:tc>
          <w:tcPr>
            <w:tcW w:w="1636" w:type="dxa"/>
          </w:tcPr>
          <w:p w:rsidR="00BD616B" w:rsidRPr="00BE591A" w:rsidRDefault="002243E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spike-in 306 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fragment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tabs>
                <w:tab w:val="left" w:pos="952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GTCCAGGGTATGCAGACGAC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CGGGTCAGGATCTGCTGTC</w:t>
            </w:r>
          </w:p>
          <w:p w:rsidR="00BD616B" w:rsidRPr="00BE591A" w:rsidRDefault="00BD616B" w:rsidP="00A15E62">
            <w:pPr>
              <w:rPr>
                <w:rFonts w:ascii="Arial" w:eastAsia="Times New Roman" w:hAnsi="Arial" w:cs="Arial"/>
                <w:sz w:val="16"/>
                <w:szCs w:val="16"/>
                <w:lang w:val="en-US" w:eastAsia="de-DE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89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100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5%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998 </w:t>
            </w:r>
          </w:p>
        </w:tc>
        <w:tc>
          <w:tcPr>
            <w:tcW w:w="603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  <w:tc>
          <w:tcPr>
            <w:tcW w:w="717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</w:tr>
      <w:tr w:rsidR="00BD616B" w:rsidRPr="00BE591A" w:rsidTr="002243EA">
        <w:trPr>
          <w:trHeight w:val="252"/>
        </w:trPr>
        <w:tc>
          <w:tcPr>
            <w:tcW w:w="1636" w:type="dxa"/>
          </w:tcPr>
          <w:p w:rsidR="00BD616B" w:rsidRPr="00BE591A" w:rsidRDefault="002243E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spike-in 663 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fragment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tabs>
                <w:tab w:val="left" w:pos="952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TTTCACAAACAGCACCGGAC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CAGACCATTGGCTGCTCTGA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89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9%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998 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03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717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</w:tr>
      <w:tr w:rsidR="00BD616B" w:rsidRPr="00BE591A" w:rsidTr="002243EA">
        <w:trPr>
          <w:trHeight w:val="252"/>
        </w:trPr>
        <w:tc>
          <w:tcPr>
            <w:tcW w:w="1636" w:type="dxa"/>
          </w:tcPr>
          <w:p w:rsidR="00BD616B" w:rsidRPr="00BE591A" w:rsidRDefault="002243E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spike-in 2,421 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fragment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GCGCTTCTTGAGTTACCCCT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TCAGAGTGGTCCATGTTGCC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87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99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7%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 xml:space="preserve">999 </w:t>
            </w:r>
          </w:p>
        </w:tc>
        <w:tc>
          <w:tcPr>
            <w:tcW w:w="603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  <w:tc>
          <w:tcPr>
            <w:tcW w:w="717" w:type="dxa"/>
          </w:tcPr>
          <w:p w:rsidR="00BD616B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</w:tr>
      <w:tr w:rsidR="00BD616B" w:rsidRPr="00BE591A" w:rsidTr="002243EA">
        <w:trPr>
          <w:trHeight w:val="252"/>
        </w:trPr>
        <w:tc>
          <w:tcPr>
            <w:tcW w:w="1636" w:type="dxa"/>
          </w:tcPr>
          <w:p w:rsidR="00BD616B" w:rsidRDefault="002243E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cf-</w:t>
            </w:r>
            <w:r w:rsidR="00BD616B" w:rsidRPr="00BE591A">
              <w:rPr>
                <w:rFonts w:ascii="Arial" w:hAnsi="Arial" w:cs="Arial"/>
                <w:sz w:val="16"/>
                <w:szCs w:val="16"/>
                <w:lang w:val="en-US"/>
              </w:rPr>
              <w:t>mtDNA</w:t>
            </w:r>
            <w:proofErr w:type="spellEnd"/>
          </w:p>
          <w:p w:rsidR="00D3797C" w:rsidRPr="00BE591A" w:rsidRDefault="00D3797C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(KJ676545.I)</w:t>
            </w:r>
          </w:p>
        </w:tc>
        <w:tc>
          <w:tcPr>
            <w:tcW w:w="3886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CTATCCGCCATCCCATACATTG</w:t>
            </w:r>
          </w:p>
          <w:p w:rsidR="009400BB" w:rsidRDefault="009400B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: ATCGTGTGAGGGTGGGACT</w:t>
            </w:r>
          </w:p>
          <w:p w:rsidR="00BD616B" w:rsidRPr="00BE591A" w:rsidRDefault="009400B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</w:tc>
        <w:tc>
          <w:tcPr>
            <w:tcW w:w="875" w:type="dxa"/>
          </w:tcPr>
          <w:p w:rsidR="00BD616B" w:rsidRPr="00BE591A" w:rsidRDefault="006E0094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85 </w:t>
            </w:r>
            <w:proofErr w:type="spellStart"/>
            <w:r w:rsidR="00BD616B"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BD616B" w:rsidRPr="00BE591A" w:rsidRDefault="00BD616B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  <w:r w:rsidR="006E0094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1388" w:type="dxa"/>
          </w:tcPr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E= 91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8%</w:t>
            </w:r>
          </w:p>
          <w:p w:rsidR="00BD616B" w:rsidRPr="00BE591A" w:rsidRDefault="00BD616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R2= 0</w:t>
            </w:r>
            <w:r w:rsidR="00574615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999</w:t>
            </w:r>
          </w:p>
        </w:tc>
        <w:tc>
          <w:tcPr>
            <w:tcW w:w="603" w:type="dxa"/>
          </w:tcPr>
          <w:p w:rsidR="00BD616B" w:rsidRPr="00BE591A" w:rsidRDefault="00D3797C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N/A</w:t>
            </w:r>
          </w:p>
        </w:tc>
        <w:tc>
          <w:tcPr>
            <w:tcW w:w="717" w:type="dxa"/>
          </w:tcPr>
          <w:p w:rsidR="00BD616B" w:rsidRPr="00BE591A" w:rsidRDefault="00D3797C" w:rsidP="002243EA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N/A</w:t>
            </w:r>
          </w:p>
        </w:tc>
      </w:tr>
      <w:tr w:rsidR="00D14B1F" w:rsidRPr="009400BB" w:rsidTr="005309FF">
        <w:trPr>
          <w:trHeight w:val="252"/>
        </w:trPr>
        <w:tc>
          <w:tcPr>
            <w:tcW w:w="1636" w:type="dxa"/>
          </w:tcPr>
          <w:p w:rsidR="00D14B1F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Pyrosequencing Primers</w:t>
            </w:r>
          </w:p>
        </w:tc>
        <w:tc>
          <w:tcPr>
            <w:tcW w:w="3886" w:type="dxa"/>
          </w:tcPr>
          <w:p w:rsidR="00D14B1F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Bisulfite specific sequence in 5-&gt;3</w:t>
            </w:r>
          </w:p>
        </w:tc>
        <w:tc>
          <w:tcPr>
            <w:tcW w:w="875" w:type="dxa"/>
          </w:tcPr>
          <w:p w:rsidR="00D14B1F" w:rsidRPr="00BE591A" w:rsidRDefault="00D14B1F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Amplicon size</w:t>
            </w:r>
          </w:p>
        </w:tc>
        <w:tc>
          <w:tcPr>
            <w:tcW w:w="1358" w:type="dxa"/>
          </w:tcPr>
          <w:p w:rsidR="00D14B1F" w:rsidRPr="00BE591A" w:rsidRDefault="00D14B1F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Annealing temperature</w:t>
            </w:r>
          </w:p>
        </w:tc>
        <w:tc>
          <w:tcPr>
            <w:tcW w:w="2708" w:type="dxa"/>
            <w:gridSpan w:val="3"/>
          </w:tcPr>
          <w:p w:rsidR="00D14B1F" w:rsidRDefault="00D14B1F" w:rsidP="00D14B1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Sequence analyzed</w:t>
            </w:r>
          </w:p>
          <w:p w:rsidR="00D14B1F" w:rsidRPr="00BE591A" w:rsidRDefault="00D14B1F" w:rsidP="00D14B1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(after bisulfite treatment)</w:t>
            </w:r>
          </w:p>
        </w:tc>
      </w:tr>
      <w:tr w:rsidR="00D14B1F" w:rsidRPr="009400BB" w:rsidTr="005309FF">
        <w:trPr>
          <w:trHeight w:val="252"/>
        </w:trPr>
        <w:tc>
          <w:tcPr>
            <w:tcW w:w="1636" w:type="dxa"/>
          </w:tcPr>
          <w:p w:rsidR="00D14B1F" w:rsidRPr="00BE591A" w:rsidRDefault="00D14B1F" w:rsidP="00A15E62">
            <w:pPr>
              <w:tabs>
                <w:tab w:val="left" w:pos="105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85C4E">
              <w:rPr>
                <w:rFonts w:ascii="Arial" w:hAnsi="Arial" w:cs="Arial"/>
                <w:i/>
                <w:sz w:val="16"/>
                <w:szCs w:val="16"/>
                <w:lang w:val="en-US"/>
              </w:rPr>
              <w:t>HOXA5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ab/>
              <w:t xml:space="preserve"> (NM_019102.3)</w:t>
            </w:r>
          </w:p>
        </w:tc>
        <w:tc>
          <w:tcPr>
            <w:tcW w:w="3886" w:type="dxa"/>
          </w:tcPr>
          <w:p w:rsidR="00D14B1F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Fw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AGGTTGGTTTTATTATGATTTATGTGTAG</w:t>
            </w:r>
          </w:p>
          <w:p w:rsidR="00D14B1F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Rv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: Bio-ACCCACATCAACAACAAAAAAAAAATT</w:t>
            </w:r>
          </w:p>
          <w:p w:rsidR="009400BB" w:rsidRPr="00BE591A" w:rsidRDefault="009400BB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.2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µ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/PCR]</w:t>
            </w:r>
          </w:p>
          <w:p w:rsidR="00D14B1F" w:rsidRPr="00BE591A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Sequencing primer:</w:t>
            </w:r>
          </w:p>
          <w:p w:rsidR="00D14B1F" w:rsidRDefault="00D14B1F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TTGAGTATTTAGGGGTAGATTTG</w:t>
            </w:r>
          </w:p>
          <w:p w:rsidR="009400BB" w:rsidRPr="00BE591A" w:rsidRDefault="009400BB" w:rsidP="009400B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[0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 µ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mol</w:t>
            </w:r>
            <w:proofErr w:type="spellEnd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875" w:type="dxa"/>
          </w:tcPr>
          <w:p w:rsidR="00D14B1F" w:rsidRPr="00BE591A" w:rsidRDefault="00D14B1F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173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proofErr w:type="spellStart"/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bp</w:t>
            </w:r>
            <w:proofErr w:type="spellEnd"/>
          </w:p>
        </w:tc>
        <w:tc>
          <w:tcPr>
            <w:tcW w:w="1358" w:type="dxa"/>
          </w:tcPr>
          <w:p w:rsidR="00D14B1F" w:rsidRPr="00BE591A" w:rsidRDefault="00D14B1F" w:rsidP="00A15E6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BE591A">
              <w:rPr>
                <w:rFonts w:ascii="Arial" w:hAnsi="Arial" w:cs="Arial"/>
                <w:sz w:val="16"/>
                <w:szCs w:val="16"/>
                <w:lang w:val="en-US"/>
              </w:rPr>
              <w:t>°C</w:t>
            </w:r>
          </w:p>
        </w:tc>
        <w:tc>
          <w:tcPr>
            <w:tcW w:w="2708" w:type="dxa"/>
            <w:gridSpan w:val="3"/>
          </w:tcPr>
          <w:p w:rsidR="000A59FF" w:rsidRDefault="00535C7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5´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GGGTTGGG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GG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G</w:t>
            </w:r>
          </w:p>
          <w:p w:rsidR="000A59FF" w:rsidRDefault="00535C7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GGCT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0A59FF">
              <w:rPr>
                <w:rFonts w:ascii="Arial" w:hAnsi="Arial" w:cs="Arial"/>
                <w:sz w:val="16"/>
                <w:szCs w:val="16"/>
                <w:lang w:val="en-US"/>
              </w:rPr>
              <w:t>GCT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535C7A">
              <w:rPr>
                <w:rFonts w:ascii="Arial" w:hAnsi="Arial" w:cs="Arial"/>
                <w:sz w:val="16"/>
                <w:szCs w:val="16"/>
                <w:lang w:val="en-US"/>
              </w:rPr>
              <w:t>CT</w:t>
            </w:r>
          </w:p>
          <w:p w:rsidR="00D14B1F" w:rsidRPr="00BE591A" w:rsidRDefault="00535C7A" w:rsidP="00A15E6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35C7A">
              <w:rPr>
                <w:rFonts w:ascii="Arial" w:hAnsi="Arial" w:cs="Arial"/>
                <w:sz w:val="16"/>
                <w:szCs w:val="16"/>
                <w:lang w:val="en-US"/>
              </w:rPr>
              <w:t>CTG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535C7A">
              <w:rPr>
                <w:rFonts w:ascii="Arial" w:hAnsi="Arial" w:cs="Arial"/>
                <w:sz w:val="16"/>
                <w:szCs w:val="16"/>
                <w:lang w:val="en-US"/>
              </w:rPr>
              <w:t>CACT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 w:rsidRPr="00535C7A">
              <w:rPr>
                <w:rFonts w:ascii="Arial" w:hAnsi="Arial" w:cs="Arial"/>
                <w:sz w:val="16"/>
                <w:szCs w:val="16"/>
                <w:lang w:val="en-US"/>
              </w:rPr>
              <w:t>CCTGCT</w:t>
            </w:r>
            <w:r w:rsidRPr="000A59FF">
              <w:rPr>
                <w:rFonts w:ascii="Arial" w:hAnsi="Arial" w:cs="Arial"/>
                <w:b/>
                <w:sz w:val="16"/>
                <w:szCs w:val="16"/>
                <w:lang w:val="en-US"/>
              </w:rPr>
              <w:t>CG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´3</w:t>
            </w:r>
          </w:p>
        </w:tc>
      </w:tr>
    </w:tbl>
    <w:p w:rsidR="00BD616B" w:rsidRPr="00BE591A" w:rsidRDefault="00BD616B">
      <w:pPr>
        <w:rPr>
          <w:lang w:val="en-US"/>
        </w:rPr>
      </w:pPr>
      <w:bookmarkStart w:id="0" w:name="_GoBack"/>
      <w:bookmarkEnd w:id="0"/>
    </w:p>
    <w:sectPr w:rsidR="00BD616B" w:rsidRPr="00BE591A" w:rsidSect="00BD616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36"/>
    <w:rsid w:val="00047B36"/>
    <w:rsid w:val="000A59FF"/>
    <w:rsid w:val="00185C4E"/>
    <w:rsid w:val="001F4EC9"/>
    <w:rsid w:val="002243EA"/>
    <w:rsid w:val="002D60D0"/>
    <w:rsid w:val="00535C7A"/>
    <w:rsid w:val="00550B98"/>
    <w:rsid w:val="00574615"/>
    <w:rsid w:val="006D4354"/>
    <w:rsid w:val="006E0094"/>
    <w:rsid w:val="007D54B7"/>
    <w:rsid w:val="009400BB"/>
    <w:rsid w:val="009A7634"/>
    <w:rsid w:val="00A36A98"/>
    <w:rsid w:val="00AC6998"/>
    <w:rsid w:val="00AF608D"/>
    <w:rsid w:val="00B505AB"/>
    <w:rsid w:val="00B84957"/>
    <w:rsid w:val="00BD616B"/>
    <w:rsid w:val="00BE591A"/>
    <w:rsid w:val="00C2087A"/>
    <w:rsid w:val="00CF1BF2"/>
    <w:rsid w:val="00D14B1F"/>
    <w:rsid w:val="00D318FB"/>
    <w:rsid w:val="00D3797C"/>
    <w:rsid w:val="00F0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2F11"/>
  <w15:docId w15:val="{7BFA9A91-C7AE-470A-B688-FECE0FD0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47B3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4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17E2F-5250-466C-9684-FA9131FD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Hummel</dc:creator>
  <cp:lastModifiedBy>Elisabeth Hummel</cp:lastModifiedBy>
  <cp:revision>10</cp:revision>
  <dcterms:created xsi:type="dcterms:W3CDTF">2018-02-07T14:15:00Z</dcterms:created>
  <dcterms:modified xsi:type="dcterms:W3CDTF">2018-03-05T16:04:00Z</dcterms:modified>
</cp:coreProperties>
</file>