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F78" w:rsidRDefault="00345F78" w:rsidP="00345F78">
      <w:pPr>
        <w:pStyle w:val="AbstractSummary"/>
        <w:spacing w:line="360" w:lineRule="auto"/>
        <w:rPr>
          <w:b/>
          <w:sz w:val="28"/>
          <w:szCs w:val="28"/>
        </w:rPr>
      </w:pPr>
      <w:r w:rsidRPr="00C642EA">
        <w:rPr>
          <w:b/>
          <w:sz w:val="28"/>
          <w:szCs w:val="28"/>
        </w:rPr>
        <w:t>Supplementary Material</w:t>
      </w:r>
    </w:p>
    <w:p w:rsidR="00345F78" w:rsidRPr="00C502FE" w:rsidRDefault="00345F78" w:rsidP="00345F78">
      <w:pPr>
        <w:pStyle w:val="SMHeading"/>
        <w:spacing w:line="360" w:lineRule="auto"/>
        <w:rPr>
          <w:sz w:val="26"/>
          <w:szCs w:val="26"/>
        </w:rPr>
      </w:pPr>
      <w:r w:rsidRPr="00C502FE">
        <w:rPr>
          <w:sz w:val="26"/>
          <w:szCs w:val="26"/>
        </w:rPr>
        <w:t>Separated Groups</w:t>
      </w:r>
    </w:p>
    <w:p w:rsidR="00345F78" w:rsidRDefault="00345F78" w:rsidP="00345F78">
      <w:pPr>
        <w:pStyle w:val="SMText"/>
        <w:spacing w:line="360" w:lineRule="auto"/>
      </w:pPr>
      <w:r>
        <w:t>P</w:t>
      </w:r>
      <w:r w:rsidRPr="005A14E1">
        <w:t xml:space="preserve">artial correlation </w:t>
      </w:r>
      <w:proofErr w:type="gramStart"/>
      <w:r w:rsidRPr="005A14E1">
        <w:t>was performed</w:t>
      </w:r>
      <w:proofErr w:type="gramEnd"/>
      <w:r w:rsidRPr="005A14E1">
        <w:t xml:space="preserve"> for children with and without DD separately. Correlation between math anxiety and subcortical, central, or cortical volumes, controlling for total intracranial volume, addition, and subtraction performance indicated for DD children a relation between math anxiety and the right amygdala volume (r = -0.563, p &lt; 0.05) and a similar trend for control children (r = -0.451, p = 0.069). None of the other subcortical or central volumes showed a relation to math anxiety. Several cortical volumes </w:t>
      </w:r>
      <w:proofErr w:type="gramStart"/>
      <w:r w:rsidRPr="005A14E1">
        <w:t>were correlated</w:t>
      </w:r>
      <w:proofErr w:type="gramEnd"/>
      <w:r w:rsidRPr="005A14E1">
        <w:t xml:space="preserve"> with math anxiety in DD children: right Lingual</w:t>
      </w:r>
      <w:r>
        <w:t xml:space="preserve"> gyrus</w:t>
      </w:r>
      <w:r w:rsidRPr="005A14E1">
        <w:t xml:space="preserve"> (r = -0.562, p &lt; 0.05), right postcentral</w:t>
      </w:r>
      <w:r>
        <w:t xml:space="preserve"> gyrus</w:t>
      </w:r>
      <w:r w:rsidRPr="005A14E1">
        <w:t xml:space="preserve"> (r = -0.507, p &lt; 0.05), right </w:t>
      </w:r>
      <w:r>
        <w:t>inferior temporal sulcus</w:t>
      </w:r>
      <w:r w:rsidRPr="005A14E1">
        <w:t xml:space="preserve"> (r = -0.562, p &lt; 0.05), and left </w:t>
      </w:r>
      <w:proofErr w:type="spellStart"/>
      <w:r>
        <w:t>planum</w:t>
      </w:r>
      <w:proofErr w:type="spellEnd"/>
      <w:r>
        <w:t xml:space="preserve"> </w:t>
      </w:r>
      <w:proofErr w:type="spellStart"/>
      <w:r>
        <w:t>temporale</w:t>
      </w:r>
      <w:proofErr w:type="spellEnd"/>
      <w:r w:rsidRPr="005A14E1">
        <w:t xml:space="preserve"> (r = -0.475, p &lt; 0.05). </w:t>
      </w:r>
      <w:proofErr w:type="gramStart"/>
      <w:r w:rsidRPr="005A14E1">
        <w:t xml:space="preserve">In control children following cortical volumes were related to math anxiety: right </w:t>
      </w:r>
      <w:r>
        <w:t>anterior transverse temporal gyrus</w:t>
      </w:r>
      <w:r w:rsidRPr="005A14E1">
        <w:t xml:space="preserve"> (r = 0.506, p &lt; 0.05), right </w:t>
      </w:r>
      <w:r>
        <w:rPr>
          <w:szCs w:val="24"/>
          <w:lang w:val="en-GB"/>
        </w:rPr>
        <w:t>i</w:t>
      </w:r>
      <w:r w:rsidRPr="00D66793">
        <w:rPr>
          <w:szCs w:val="24"/>
          <w:lang w:val="en-GB"/>
        </w:rPr>
        <w:t>nferior segment of the circular sulcus of the insula</w:t>
      </w:r>
      <w:r w:rsidRPr="005A14E1">
        <w:t xml:space="preserve"> (r = 0.550, p &lt; 0.05), right</w:t>
      </w:r>
      <w:r>
        <w:t xml:space="preserve"> inferior frontal sulcus</w:t>
      </w:r>
      <w:r w:rsidRPr="005A14E1">
        <w:t xml:space="preserve"> (r = 0.498, p &lt; 0.05), left </w:t>
      </w:r>
      <w:r>
        <w:t>o</w:t>
      </w:r>
      <w:proofErr w:type="spellStart"/>
      <w:r w:rsidRPr="00D66793">
        <w:rPr>
          <w:szCs w:val="24"/>
          <w:lang w:val="en-GB"/>
        </w:rPr>
        <w:t>rbital</w:t>
      </w:r>
      <w:proofErr w:type="spellEnd"/>
      <w:r w:rsidRPr="00D66793">
        <w:rPr>
          <w:szCs w:val="24"/>
          <w:lang w:val="en-GB"/>
        </w:rPr>
        <w:t xml:space="preserve"> part of the inferior frontal gyrus</w:t>
      </w:r>
      <w:r w:rsidRPr="005A14E1">
        <w:t xml:space="preserve"> (r = 0.509, p &lt; 0.05), left </w:t>
      </w:r>
      <w:proofErr w:type="spellStart"/>
      <w:r w:rsidRPr="005A14E1">
        <w:t>calcarine</w:t>
      </w:r>
      <w:proofErr w:type="spellEnd"/>
      <w:r>
        <w:t xml:space="preserve"> sulcus</w:t>
      </w:r>
      <w:r w:rsidRPr="005A14E1">
        <w:t xml:space="preserve"> (r = 0.543, p &lt; 0.05), left </w:t>
      </w:r>
      <w:r>
        <w:t>olfactory sulcus</w:t>
      </w:r>
      <w:r w:rsidRPr="005A14E1">
        <w:t xml:space="preserve"> (r = 0.530, p &lt; 0.05), and left </w:t>
      </w:r>
      <w:r>
        <w:t>sulcus of the corpus callosum</w:t>
      </w:r>
      <w:r w:rsidRPr="005A14E1">
        <w:t xml:space="preserve"> (r = 0.489, p &lt; 0.05).</w:t>
      </w:r>
      <w:proofErr w:type="gramEnd"/>
      <w:r w:rsidRPr="005A14E1">
        <w:t xml:space="preserve"> None of these correlations survived statistical correction for multiple comparison by FDR.</w:t>
      </w:r>
    </w:p>
    <w:p w:rsidR="00345F78" w:rsidRDefault="00345F78" w:rsidP="00345F78">
      <w:pPr>
        <w:pStyle w:val="SMText"/>
        <w:spacing w:line="360" w:lineRule="auto"/>
      </w:pPr>
    </w:p>
    <w:p w:rsidR="00345F78" w:rsidRPr="00C502FE" w:rsidRDefault="00345F78" w:rsidP="00345F78">
      <w:pPr>
        <w:pStyle w:val="SMHeading"/>
        <w:spacing w:line="360" w:lineRule="auto"/>
        <w:rPr>
          <w:sz w:val="26"/>
          <w:szCs w:val="26"/>
        </w:rPr>
      </w:pPr>
      <w:r w:rsidRPr="00C502FE">
        <w:rPr>
          <w:sz w:val="26"/>
          <w:szCs w:val="26"/>
        </w:rPr>
        <w:t>Control for Age and Intelligence</w:t>
      </w:r>
    </w:p>
    <w:p w:rsidR="00345F78" w:rsidRPr="005A14E1" w:rsidRDefault="00345F78" w:rsidP="00345F78">
      <w:pPr>
        <w:pStyle w:val="SMText"/>
        <w:spacing w:line="360" w:lineRule="auto"/>
      </w:pPr>
      <w:r w:rsidRPr="005A14E1">
        <w:t xml:space="preserve">Second, partial correlation </w:t>
      </w:r>
      <w:proofErr w:type="gramStart"/>
      <w:r w:rsidRPr="005A14E1">
        <w:t>was performed</w:t>
      </w:r>
      <w:proofErr w:type="gramEnd"/>
      <w:r w:rsidRPr="005A14E1">
        <w:t xml:space="preserve"> including all children, but additionally controlling for parameters that differed significantly between children with and without DD (age and intelligence). Correlation between math anxiety and volumes, </w:t>
      </w:r>
      <w:proofErr w:type="spellStart"/>
      <w:r w:rsidRPr="005A14E1">
        <w:t>partialling</w:t>
      </w:r>
      <w:proofErr w:type="spellEnd"/>
      <w:r w:rsidRPr="005A14E1">
        <w:t xml:space="preserve"> out the effects of total intracranial volume, addition and subtraction performance, age and intelligence, showed, as well, comparable results - a significant relation between math anxiety and the right amygdala volume (r = -0.399, p &lt; 0.05) and the anterior corpus callosum (r = -0.335, p &lt; 0.05). Cortical volume of following areas correlated with math anxiety: right </w:t>
      </w:r>
      <w:r>
        <w:t>inferior occipital gyrus and sulcus</w:t>
      </w:r>
      <w:r w:rsidRPr="005A14E1">
        <w:t xml:space="preserve"> (r = -0.369, p &lt; 0.05), right </w:t>
      </w:r>
      <w:r>
        <w:t xml:space="preserve">middle occipital gyrus </w:t>
      </w:r>
      <w:r w:rsidRPr="005A14E1">
        <w:t xml:space="preserve">(r = -0.396, p &lt; 0.05), left </w:t>
      </w:r>
      <w:r>
        <w:t>lingual gyrus</w:t>
      </w:r>
      <w:r w:rsidRPr="005A14E1">
        <w:t xml:space="preserve"> (r = -0.358, p &lt; 0.05), left </w:t>
      </w:r>
      <w:r>
        <w:rPr>
          <w:szCs w:val="24"/>
          <w:lang w:val="en-GB"/>
        </w:rPr>
        <w:t>c</w:t>
      </w:r>
      <w:r w:rsidRPr="00D66793">
        <w:rPr>
          <w:szCs w:val="24"/>
          <w:lang w:val="en-GB"/>
        </w:rPr>
        <w:t>ollat</w:t>
      </w:r>
      <w:r>
        <w:rPr>
          <w:szCs w:val="24"/>
          <w:lang w:val="en-GB"/>
        </w:rPr>
        <w:t>e</w:t>
      </w:r>
      <w:r w:rsidRPr="00D66793">
        <w:rPr>
          <w:szCs w:val="24"/>
          <w:lang w:val="en-GB"/>
        </w:rPr>
        <w:t>ral sulcus and lingual sulcus</w:t>
      </w:r>
      <w:r w:rsidRPr="005A14E1">
        <w:t xml:space="preserve"> (r = -0.369, p &lt; 0.05), and left </w:t>
      </w:r>
      <w:r>
        <w:t>sulcus of the corpus callosum</w:t>
      </w:r>
      <w:r w:rsidRPr="005A14E1">
        <w:t xml:space="preserve"> (r = 0.345, p &lt; 0.05). None of these correlations survived statistical correction for multiple comparison by FDR.</w:t>
      </w:r>
    </w:p>
    <w:p w:rsidR="0058743C" w:rsidRPr="00345F78" w:rsidRDefault="00345F78">
      <w:pPr>
        <w:rPr>
          <w:lang w:val="en-US"/>
        </w:rPr>
      </w:pPr>
      <w:bookmarkStart w:id="0" w:name="_GoBack"/>
      <w:bookmarkEnd w:id="0"/>
    </w:p>
    <w:sectPr w:rsidR="0058743C" w:rsidRPr="00345F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78"/>
    <w:rsid w:val="00345F78"/>
    <w:rsid w:val="0071767B"/>
    <w:rsid w:val="00EA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09FCD-9413-4EFF-89C6-1BC96EB1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45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tractSummary">
    <w:name w:val="Abstract/Summary"/>
    <w:basedOn w:val="Standard"/>
    <w:rsid w:val="00345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MHeading">
    <w:name w:val="SM Heading"/>
    <w:basedOn w:val="berschrift1"/>
    <w:qFormat/>
    <w:rsid w:val="00345F78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paragraph" w:customStyle="1" w:styleId="SMText">
    <w:name w:val="SM Text"/>
    <w:basedOn w:val="Standard"/>
    <w:link w:val="SMTextZchn"/>
    <w:qFormat/>
    <w:rsid w:val="00345F78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SMTextZchn">
    <w:name w:val="SM Text Zchn"/>
    <w:basedOn w:val="Absatz-Standardschriftart"/>
    <w:link w:val="SMText"/>
    <w:rsid w:val="00345F78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5F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Kinderspital Zürich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Kucian, Karin</dc:creator>
  <cp:keywords/>
  <dc:description/>
  <cp:lastModifiedBy>Kucian, Karin</cp:lastModifiedBy>
  <cp:revision>1</cp:revision>
  <dcterms:created xsi:type="dcterms:W3CDTF">2018-04-04T13:32:00Z</dcterms:created>
  <dcterms:modified xsi:type="dcterms:W3CDTF">2018-04-04T13:32:00Z</dcterms:modified>
</cp:coreProperties>
</file>