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781" w:rsidRPr="00A94317" w:rsidRDefault="00432781" w:rsidP="00432781">
      <w:pPr>
        <w:spacing w:after="0" w:line="360" w:lineRule="auto"/>
        <w:rPr>
          <w:rFonts w:ascii="Times New Roman" w:eastAsia="MS Mincho" w:hAnsi="Times New Roman" w:cs="Times New Roman"/>
          <w:iCs/>
          <w:sz w:val="24"/>
          <w:szCs w:val="24"/>
        </w:rPr>
      </w:pPr>
      <w:r>
        <w:rPr>
          <w:rFonts w:ascii="Times New Roman" w:eastAsia="MS Mincho" w:hAnsi="Times New Roman" w:cs="Times New Roman"/>
          <w:iCs/>
          <w:sz w:val="24"/>
          <w:szCs w:val="24"/>
        </w:rPr>
        <w:t>Supplementary Table 2</w:t>
      </w:r>
      <w:r w:rsidRPr="00A94317">
        <w:rPr>
          <w:rFonts w:ascii="Times New Roman" w:eastAsia="MS Mincho" w:hAnsi="Times New Roman" w:cs="Times New Roman"/>
          <w:iCs/>
          <w:sz w:val="24"/>
          <w:szCs w:val="24"/>
        </w:rPr>
        <w:t xml:space="preserve">: </w:t>
      </w:r>
      <w:proofErr w:type="spellStart"/>
      <w:r w:rsidRPr="00A94317">
        <w:rPr>
          <w:rFonts w:ascii="Times New Roman" w:eastAsia="MS Mincho" w:hAnsi="Times New Roman" w:cs="Times New Roman"/>
          <w:iCs/>
          <w:sz w:val="24"/>
          <w:szCs w:val="24"/>
        </w:rPr>
        <w:t>Unstandardised</w:t>
      </w:r>
      <w:proofErr w:type="spellEnd"/>
      <w:r w:rsidRPr="00A94317">
        <w:rPr>
          <w:rFonts w:ascii="Times New Roman" w:eastAsia="MS Mincho" w:hAnsi="Times New Roman" w:cs="Times New Roman"/>
          <w:iCs/>
          <w:sz w:val="24"/>
          <w:szCs w:val="24"/>
        </w:rPr>
        <w:t xml:space="preserve"> factor loadings for the teacher and mother reported aggression items</w:t>
      </w:r>
    </w:p>
    <w:tbl>
      <w:tblPr>
        <w:tblStyle w:val="TableGrid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05"/>
        <w:gridCol w:w="3005"/>
        <w:gridCol w:w="3006"/>
      </w:tblGrid>
      <w:tr w:rsidR="00432781" w:rsidRPr="00A94317" w:rsidTr="00291102">
        <w:tc>
          <w:tcPr>
            <w:tcW w:w="3005" w:type="dxa"/>
            <w:tcBorders>
              <w:bottom w:val="single" w:sz="4" w:space="0" w:color="auto"/>
            </w:tcBorders>
          </w:tcPr>
          <w:p w:rsidR="00432781" w:rsidRPr="00A94317" w:rsidRDefault="00432781" w:rsidP="00AE15F2">
            <w:pPr>
              <w:rPr>
                <w:rFonts w:ascii="Times New Roman" w:hAnsi="Times New Roman"/>
                <w:iCs/>
                <w:sz w:val="24"/>
                <w:szCs w:val="24"/>
              </w:rPr>
            </w:pPr>
          </w:p>
        </w:tc>
        <w:tc>
          <w:tcPr>
            <w:tcW w:w="3005" w:type="dxa"/>
            <w:tcBorders>
              <w:bottom w:val="single" w:sz="4" w:space="0" w:color="auto"/>
            </w:tcBorders>
          </w:tcPr>
          <w:p w:rsidR="00432781" w:rsidRPr="00A94317" w:rsidRDefault="00432781" w:rsidP="00AE15F2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A94317">
              <w:rPr>
                <w:rFonts w:ascii="Times New Roman" w:hAnsi="Times New Roman"/>
                <w:iCs/>
                <w:sz w:val="24"/>
                <w:szCs w:val="24"/>
              </w:rPr>
              <w:t>Unstandardised</w:t>
            </w:r>
            <w:proofErr w:type="spellEnd"/>
            <w:r w:rsidRPr="00A94317">
              <w:rPr>
                <w:rFonts w:ascii="Times New Roman" w:hAnsi="Times New Roman"/>
                <w:iCs/>
                <w:sz w:val="24"/>
                <w:szCs w:val="24"/>
              </w:rPr>
              <w:t xml:space="preserve"> factor loading mother report</w:t>
            </w:r>
          </w:p>
        </w:tc>
        <w:tc>
          <w:tcPr>
            <w:tcW w:w="3006" w:type="dxa"/>
            <w:tcBorders>
              <w:bottom w:val="single" w:sz="4" w:space="0" w:color="auto"/>
            </w:tcBorders>
          </w:tcPr>
          <w:p w:rsidR="00432781" w:rsidRPr="00A94317" w:rsidRDefault="00432781" w:rsidP="00AE15F2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proofErr w:type="spellStart"/>
            <w:r w:rsidRPr="00A94317">
              <w:rPr>
                <w:rFonts w:ascii="Times New Roman" w:hAnsi="Times New Roman"/>
                <w:iCs/>
                <w:sz w:val="24"/>
                <w:szCs w:val="24"/>
              </w:rPr>
              <w:t>Unstandardised</w:t>
            </w:r>
            <w:proofErr w:type="spellEnd"/>
            <w:r w:rsidRPr="00A94317">
              <w:rPr>
                <w:rFonts w:ascii="Times New Roman" w:hAnsi="Times New Roman"/>
                <w:iCs/>
                <w:sz w:val="24"/>
                <w:szCs w:val="24"/>
              </w:rPr>
              <w:t xml:space="preserve"> factor loading teacher report</w:t>
            </w:r>
          </w:p>
        </w:tc>
      </w:tr>
      <w:tr w:rsidR="00432781" w:rsidRPr="00A94317" w:rsidTr="00291102">
        <w:tc>
          <w:tcPr>
            <w:tcW w:w="3005" w:type="dxa"/>
            <w:tcBorders>
              <w:top w:val="single" w:sz="4" w:space="0" w:color="auto"/>
            </w:tcBorders>
          </w:tcPr>
          <w:p w:rsidR="00432781" w:rsidRPr="00A94317" w:rsidRDefault="00432781" w:rsidP="00AE15F2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A94317">
              <w:rPr>
                <w:rFonts w:ascii="Times New Roman" w:hAnsi="Times New Roman"/>
                <w:iCs/>
                <w:sz w:val="24"/>
                <w:szCs w:val="24"/>
              </w:rPr>
              <w:t>Bites other children</w:t>
            </w:r>
          </w:p>
        </w:tc>
        <w:tc>
          <w:tcPr>
            <w:tcW w:w="3005" w:type="dxa"/>
            <w:tcBorders>
              <w:top w:val="single" w:sz="4" w:space="0" w:color="auto"/>
            </w:tcBorders>
          </w:tcPr>
          <w:p w:rsidR="00432781" w:rsidRPr="00A94317" w:rsidRDefault="00432781" w:rsidP="00AE15F2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A94317">
              <w:rPr>
                <w:rFonts w:ascii="Times New Roman" w:hAnsi="Times New Roman"/>
                <w:iCs/>
                <w:sz w:val="24"/>
                <w:szCs w:val="24"/>
              </w:rPr>
              <w:t>1.11***</w:t>
            </w:r>
          </w:p>
        </w:tc>
        <w:tc>
          <w:tcPr>
            <w:tcW w:w="3006" w:type="dxa"/>
            <w:tcBorders>
              <w:top w:val="single" w:sz="4" w:space="0" w:color="auto"/>
            </w:tcBorders>
          </w:tcPr>
          <w:p w:rsidR="00432781" w:rsidRPr="00A94317" w:rsidRDefault="00432781" w:rsidP="00AE15F2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A94317">
              <w:rPr>
                <w:rFonts w:ascii="Times New Roman" w:hAnsi="Times New Roman"/>
                <w:iCs/>
                <w:sz w:val="24"/>
                <w:szCs w:val="24"/>
              </w:rPr>
              <w:t>1.21**</w:t>
            </w:r>
          </w:p>
        </w:tc>
      </w:tr>
      <w:tr w:rsidR="00432781" w:rsidRPr="00A94317" w:rsidTr="00291102">
        <w:tc>
          <w:tcPr>
            <w:tcW w:w="3005" w:type="dxa"/>
          </w:tcPr>
          <w:p w:rsidR="00432781" w:rsidRPr="00A94317" w:rsidRDefault="00432781" w:rsidP="00AE15F2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A94317">
              <w:rPr>
                <w:rFonts w:ascii="Times New Roman" w:hAnsi="Times New Roman"/>
                <w:iCs/>
                <w:sz w:val="24"/>
                <w:szCs w:val="24"/>
              </w:rPr>
              <w:t>Kicks other children</w:t>
            </w:r>
          </w:p>
        </w:tc>
        <w:tc>
          <w:tcPr>
            <w:tcW w:w="3005" w:type="dxa"/>
          </w:tcPr>
          <w:p w:rsidR="00432781" w:rsidRPr="00A94317" w:rsidRDefault="00432781" w:rsidP="00AE15F2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A94317">
              <w:rPr>
                <w:rFonts w:ascii="Times New Roman" w:hAnsi="Times New Roman"/>
                <w:iCs/>
                <w:sz w:val="24"/>
                <w:szCs w:val="24"/>
              </w:rPr>
              <w:t>.90***</w:t>
            </w:r>
          </w:p>
        </w:tc>
        <w:tc>
          <w:tcPr>
            <w:tcW w:w="3006" w:type="dxa"/>
          </w:tcPr>
          <w:p w:rsidR="00432781" w:rsidRPr="00A94317" w:rsidRDefault="00432781" w:rsidP="00AE15F2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A94317">
              <w:rPr>
                <w:rFonts w:ascii="Times New Roman" w:hAnsi="Times New Roman"/>
                <w:iCs/>
                <w:sz w:val="24"/>
                <w:szCs w:val="24"/>
              </w:rPr>
              <w:t>2.40*</w:t>
            </w:r>
          </w:p>
        </w:tc>
      </w:tr>
      <w:tr w:rsidR="00432781" w:rsidRPr="00A94317" w:rsidTr="00291102">
        <w:tc>
          <w:tcPr>
            <w:tcW w:w="3005" w:type="dxa"/>
          </w:tcPr>
          <w:p w:rsidR="00432781" w:rsidRPr="00A94317" w:rsidRDefault="00432781" w:rsidP="00AE15F2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A94317">
              <w:rPr>
                <w:rFonts w:ascii="Times New Roman" w:hAnsi="Times New Roman"/>
                <w:iCs/>
                <w:sz w:val="24"/>
                <w:szCs w:val="24"/>
              </w:rPr>
              <w:t>Hits other children</w:t>
            </w:r>
          </w:p>
        </w:tc>
        <w:tc>
          <w:tcPr>
            <w:tcW w:w="3005" w:type="dxa"/>
          </w:tcPr>
          <w:p w:rsidR="00432781" w:rsidRPr="00A94317" w:rsidRDefault="00432781" w:rsidP="00AE15F2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A94317">
              <w:rPr>
                <w:rFonts w:ascii="Times New Roman" w:hAnsi="Times New Roman"/>
                <w:iCs/>
                <w:sz w:val="24"/>
                <w:szCs w:val="24"/>
              </w:rPr>
              <w:t>.66***</w:t>
            </w:r>
          </w:p>
        </w:tc>
        <w:tc>
          <w:tcPr>
            <w:tcW w:w="3006" w:type="dxa"/>
          </w:tcPr>
          <w:p w:rsidR="00432781" w:rsidRPr="00A94317" w:rsidRDefault="00432781" w:rsidP="00AE15F2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A94317">
              <w:rPr>
                <w:rFonts w:ascii="Times New Roman" w:hAnsi="Times New Roman"/>
                <w:iCs/>
                <w:sz w:val="24"/>
                <w:szCs w:val="24"/>
              </w:rPr>
              <w:t>1.54***</w:t>
            </w:r>
          </w:p>
        </w:tc>
      </w:tr>
      <w:tr w:rsidR="00432781" w:rsidRPr="00A94317" w:rsidTr="00291102">
        <w:tc>
          <w:tcPr>
            <w:tcW w:w="3005" w:type="dxa"/>
          </w:tcPr>
          <w:p w:rsidR="00432781" w:rsidRPr="00A94317" w:rsidRDefault="00432781" w:rsidP="00AE15F2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A94317">
              <w:rPr>
                <w:rFonts w:ascii="Times New Roman" w:hAnsi="Times New Roman"/>
                <w:iCs/>
                <w:sz w:val="24"/>
                <w:szCs w:val="24"/>
              </w:rPr>
              <w:t>Gets in many fights</w:t>
            </w:r>
          </w:p>
        </w:tc>
        <w:tc>
          <w:tcPr>
            <w:tcW w:w="3005" w:type="dxa"/>
          </w:tcPr>
          <w:p w:rsidR="00432781" w:rsidRPr="00A94317" w:rsidRDefault="00432781" w:rsidP="00AE15F2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A94317">
              <w:rPr>
                <w:rFonts w:ascii="Times New Roman" w:hAnsi="Times New Roman"/>
                <w:iCs/>
                <w:sz w:val="24"/>
                <w:szCs w:val="24"/>
              </w:rPr>
              <w:t>.65**</w:t>
            </w:r>
          </w:p>
        </w:tc>
        <w:tc>
          <w:tcPr>
            <w:tcW w:w="3006" w:type="dxa"/>
          </w:tcPr>
          <w:p w:rsidR="00432781" w:rsidRPr="00A94317" w:rsidRDefault="00432781" w:rsidP="00AE15F2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A94317">
              <w:rPr>
                <w:rFonts w:ascii="Times New Roman" w:hAnsi="Times New Roman"/>
                <w:iCs/>
                <w:sz w:val="24"/>
                <w:szCs w:val="24"/>
              </w:rPr>
              <w:t>1.00***</w:t>
            </w:r>
          </w:p>
        </w:tc>
      </w:tr>
      <w:tr w:rsidR="00432781" w:rsidRPr="00A94317" w:rsidTr="00291102">
        <w:trPr>
          <w:trHeight w:val="80"/>
        </w:trPr>
        <w:tc>
          <w:tcPr>
            <w:tcW w:w="3005" w:type="dxa"/>
            <w:tcBorders>
              <w:bottom w:val="single" w:sz="4" w:space="0" w:color="auto"/>
            </w:tcBorders>
          </w:tcPr>
          <w:p w:rsidR="00432781" w:rsidRPr="00A94317" w:rsidRDefault="00432781" w:rsidP="00AE15F2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A94317">
              <w:rPr>
                <w:rFonts w:ascii="Times New Roman" w:hAnsi="Times New Roman"/>
                <w:iCs/>
                <w:sz w:val="24"/>
                <w:szCs w:val="24"/>
              </w:rPr>
              <w:t>Physically attacks others</w:t>
            </w:r>
          </w:p>
        </w:tc>
        <w:tc>
          <w:tcPr>
            <w:tcW w:w="3005" w:type="dxa"/>
            <w:tcBorders>
              <w:bottom w:val="single" w:sz="4" w:space="0" w:color="auto"/>
            </w:tcBorders>
          </w:tcPr>
          <w:p w:rsidR="00432781" w:rsidRPr="00A94317" w:rsidRDefault="00432781" w:rsidP="00AE15F2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A94317">
              <w:rPr>
                <w:rFonts w:ascii="Times New Roman" w:hAnsi="Times New Roman"/>
                <w:iCs/>
                <w:sz w:val="24"/>
                <w:szCs w:val="24"/>
              </w:rPr>
              <w:t>.55***</w:t>
            </w:r>
          </w:p>
        </w:tc>
        <w:tc>
          <w:tcPr>
            <w:tcW w:w="3006" w:type="dxa"/>
            <w:tcBorders>
              <w:bottom w:val="single" w:sz="4" w:space="0" w:color="auto"/>
            </w:tcBorders>
          </w:tcPr>
          <w:p w:rsidR="00432781" w:rsidRPr="00A94317" w:rsidRDefault="00432781" w:rsidP="00AE15F2">
            <w:pPr>
              <w:rPr>
                <w:rFonts w:ascii="Times New Roman" w:hAnsi="Times New Roman"/>
                <w:iCs/>
                <w:sz w:val="24"/>
                <w:szCs w:val="24"/>
              </w:rPr>
            </w:pPr>
            <w:r w:rsidRPr="00A94317">
              <w:rPr>
                <w:rFonts w:ascii="Times New Roman" w:hAnsi="Times New Roman"/>
                <w:iCs/>
                <w:sz w:val="24"/>
                <w:szCs w:val="24"/>
              </w:rPr>
              <w:t>1.90**</w:t>
            </w:r>
          </w:p>
        </w:tc>
      </w:tr>
    </w:tbl>
    <w:p w:rsidR="00432781" w:rsidRPr="00A94317" w:rsidRDefault="00432781" w:rsidP="00432781">
      <w:pPr>
        <w:spacing w:after="0"/>
        <w:rPr>
          <w:rFonts w:ascii="Times New Roman" w:eastAsia="MS Mincho" w:hAnsi="Times New Roman" w:cs="Times New Roman"/>
          <w:i/>
          <w:iCs/>
          <w:sz w:val="24"/>
          <w:szCs w:val="24"/>
        </w:rPr>
      </w:pPr>
    </w:p>
    <w:p w:rsidR="00432781" w:rsidRPr="00A94317" w:rsidRDefault="00432781" w:rsidP="00432781">
      <w:pPr>
        <w:spacing w:after="0" w:line="240" w:lineRule="auto"/>
        <w:rPr>
          <w:rFonts w:ascii="Times New Roman" w:eastAsia="MS Mincho" w:hAnsi="Times New Roman" w:cs="Times New Roman"/>
          <w:sz w:val="24"/>
          <w:szCs w:val="24"/>
        </w:rPr>
      </w:pPr>
    </w:p>
    <w:p w:rsidR="00810CB2" w:rsidRDefault="00810CB2" w:rsidP="00432781">
      <w:bookmarkStart w:id="0" w:name="_GoBack"/>
      <w:bookmarkEnd w:id="0"/>
    </w:p>
    <w:sectPr w:rsidR="00810C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2781"/>
    <w:rsid w:val="00291102"/>
    <w:rsid w:val="00432781"/>
    <w:rsid w:val="00810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D4899E-CADE-4006-AF11-DAF889C67D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278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3">
    <w:name w:val="Table Grid3"/>
    <w:basedOn w:val="TableNormal"/>
    <w:next w:val="TableGrid"/>
    <w:uiPriority w:val="39"/>
    <w:rsid w:val="00432781"/>
    <w:pPr>
      <w:spacing w:after="0" w:line="240" w:lineRule="auto"/>
    </w:pPr>
    <w:rPr>
      <w:rFonts w:eastAsia="MS Mincho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4327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</dc:creator>
  <cp:keywords/>
  <dc:description/>
  <cp:lastModifiedBy>Danny Murch</cp:lastModifiedBy>
  <cp:revision>2</cp:revision>
  <dcterms:created xsi:type="dcterms:W3CDTF">2018-08-20T10:56:00Z</dcterms:created>
  <dcterms:modified xsi:type="dcterms:W3CDTF">2018-11-27T14:49:00Z</dcterms:modified>
</cp:coreProperties>
</file>