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67134" w14:textId="3D70D348" w:rsidR="0029466C" w:rsidRPr="00685F7F" w:rsidRDefault="00685F7F" w:rsidP="00685F7F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  <w:lang w:val="en-US"/>
        </w:rPr>
      </w:pPr>
      <w:r w:rsidRPr="00F70415">
        <w:rPr>
          <w:rFonts w:ascii="Calibri" w:hAnsi="Calibri" w:cs="Calibri"/>
          <w:b/>
          <w:i/>
          <w:sz w:val="22"/>
          <w:szCs w:val="22"/>
          <w:lang w:val="en-US"/>
        </w:rPr>
        <w:t>Supplementary Figure S1:</w:t>
      </w:r>
      <w:r w:rsidRPr="00F70415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Plot of (A)</w:t>
      </w:r>
      <w:r w:rsidRPr="00F70415">
        <w:rPr>
          <w:rFonts w:ascii="Calibri" w:hAnsi="Calibri" w:cs="Calibri"/>
          <w:sz w:val="22"/>
          <w:szCs w:val="22"/>
          <w:lang w:val="en-US"/>
        </w:rPr>
        <w:t xml:space="preserve"> Horvath methylation age</w:t>
      </w:r>
      <w:r>
        <w:rPr>
          <w:rFonts w:ascii="Calibri" w:hAnsi="Calibri" w:cs="Calibri"/>
          <w:sz w:val="22"/>
          <w:szCs w:val="22"/>
          <w:lang w:val="en-US"/>
        </w:rPr>
        <w:t xml:space="preserve"> (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mAge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>)</w:t>
      </w:r>
      <w:r w:rsidRPr="00F70415">
        <w:rPr>
          <w:rFonts w:ascii="Calibri" w:hAnsi="Calibri" w:cs="Calibri"/>
          <w:sz w:val="22"/>
          <w:szCs w:val="22"/>
          <w:lang w:val="en-US"/>
        </w:rPr>
        <w:t xml:space="preserve"> against age at sampling, (B) Levine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mAge</w:t>
      </w:r>
      <w:proofErr w:type="spellEnd"/>
      <w:r w:rsidRPr="00F70415">
        <w:rPr>
          <w:rFonts w:ascii="Calibri" w:hAnsi="Calibri" w:cs="Calibri"/>
          <w:sz w:val="22"/>
          <w:szCs w:val="22"/>
          <w:lang w:val="en-US"/>
        </w:rPr>
        <w:t xml:space="preserve"> against age at sampling, (C) </w:t>
      </w:r>
      <w:r>
        <w:rPr>
          <w:rFonts w:ascii="Calibri" w:hAnsi="Calibri" w:cs="Calibri"/>
          <w:sz w:val="22"/>
          <w:szCs w:val="22"/>
          <w:lang w:val="en-US"/>
        </w:rPr>
        <w:t xml:space="preserve">Levine </w:t>
      </w:r>
      <w:r w:rsidRPr="00F70415">
        <w:rPr>
          <w:rFonts w:ascii="Calibri" w:hAnsi="Calibri" w:cs="Calibri"/>
          <w:sz w:val="22"/>
          <w:szCs w:val="22"/>
          <w:lang w:val="en-US"/>
        </w:rPr>
        <w:t xml:space="preserve">versus </w:t>
      </w:r>
      <w:proofErr w:type="spellStart"/>
      <w:r w:rsidRPr="00F70415">
        <w:rPr>
          <w:rFonts w:ascii="Calibri" w:hAnsi="Calibri" w:cs="Calibri"/>
          <w:sz w:val="22"/>
          <w:szCs w:val="22"/>
          <w:lang w:val="en-US"/>
        </w:rPr>
        <w:t>Hannum</w:t>
      </w:r>
      <w:proofErr w:type="spellEnd"/>
      <w:r w:rsidRPr="00F70415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mA</w:t>
      </w:r>
      <w:r w:rsidRPr="00F70415">
        <w:rPr>
          <w:rFonts w:ascii="Calibri" w:hAnsi="Calibri" w:cs="Calibri"/>
          <w:sz w:val="22"/>
          <w:szCs w:val="22"/>
          <w:lang w:val="en-US"/>
        </w:rPr>
        <w:t>ge</w:t>
      </w:r>
      <w:proofErr w:type="spellEnd"/>
      <w:r w:rsidRPr="00F70415">
        <w:rPr>
          <w:rFonts w:ascii="Calibri" w:hAnsi="Calibri" w:cs="Calibri"/>
          <w:sz w:val="22"/>
          <w:szCs w:val="22"/>
          <w:lang w:val="en-US"/>
        </w:rPr>
        <w:t xml:space="preserve">, (D) Levine versus Horvath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mA</w:t>
      </w:r>
      <w:r w:rsidRPr="00F70415">
        <w:rPr>
          <w:rFonts w:ascii="Calibri" w:hAnsi="Calibri" w:cs="Calibri"/>
          <w:sz w:val="22"/>
          <w:szCs w:val="22"/>
          <w:lang w:val="en-US"/>
        </w:rPr>
        <w:t>ge</w:t>
      </w:r>
      <w:proofErr w:type="spellEnd"/>
      <w:r w:rsidRPr="00F70415">
        <w:rPr>
          <w:rFonts w:ascii="Calibri" w:hAnsi="Calibri" w:cs="Calibri"/>
          <w:sz w:val="22"/>
          <w:szCs w:val="22"/>
          <w:lang w:val="en-US"/>
        </w:rPr>
        <w:t xml:space="preserve"> and (E) </w:t>
      </w:r>
      <w:proofErr w:type="spellStart"/>
      <w:r w:rsidRPr="00F70415">
        <w:rPr>
          <w:rFonts w:ascii="Calibri" w:hAnsi="Calibri" w:cs="Calibri"/>
          <w:sz w:val="22"/>
          <w:szCs w:val="22"/>
          <w:lang w:val="en-US"/>
        </w:rPr>
        <w:t>Hannum</w:t>
      </w:r>
      <w:proofErr w:type="spellEnd"/>
      <w:r w:rsidRPr="00F70415">
        <w:rPr>
          <w:rFonts w:ascii="Calibri" w:hAnsi="Calibri" w:cs="Calibri"/>
          <w:sz w:val="22"/>
          <w:szCs w:val="22"/>
          <w:lang w:val="en-US"/>
        </w:rPr>
        <w:t xml:space="preserve"> versus Horvath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mA</w:t>
      </w:r>
      <w:bookmarkStart w:id="0" w:name="_GoBack"/>
      <w:bookmarkEnd w:id="0"/>
      <w:r w:rsidRPr="00F70415">
        <w:rPr>
          <w:rFonts w:ascii="Calibri" w:hAnsi="Calibri" w:cs="Calibri"/>
          <w:sz w:val="22"/>
          <w:szCs w:val="22"/>
          <w:lang w:val="en-US"/>
        </w:rPr>
        <w:t>ge</w:t>
      </w:r>
      <w:proofErr w:type="spellEnd"/>
      <w:r w:rsidRPr="00F70415">
        <w:rPr>
          <w:rFonts w:ascii="Calibri" w:hAnsi="Calibri" w:cs="Calibri"/>
          <w:sz w:val="22"/>
          <w:szCs w:val="22"/>
          <w:lang w:val="en-US"/>
        </w:rPr>
        <w:t>. r = Pearson correlation coefficient, black line = linear model, gray region = 95% confidence intervals.</w:t>
      </w:r>
    </w:p>
    <w:sectPr w:rsidR="0029466C" w:rsidRPr="00685F7F" w:rsidSect="001427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7F"/>
    <w:rsid w:val="000F2658"/>
    <w:rsid w:val="00142756"/>
    <w:rsid w:val="0029466C"/>
    <w:rsid w:val="002D7702"/>
    <w:rsid w:val="0068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217421"/>
  <w15:chartTrackingRefBased/>
  <w15:docId w15:val="{1E7B45A0-9362-4348-A6A5-84C9E8D5B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5F7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aarina">
    <w:name w:val="Kaarina"/>
    <w:basedOn w:val="Normal"/>
    <w:next w:val="Normal"/>
    <w:qFormat/>
    <w:rsid w:val="000F2658"/>
    <w:pPr>
      <w:spacing w:before="120" w:after="120"/>
    </w:pPr>
    <w:rPr>
      <w:rFonts w:ascii="Calibri" w:eastAsia="Calibri" w:hAnsi="Calibri" w:cs="Calibri"/>
      <w:lang w:val="en-US"/>
    </w:rPr>
  </w:style>
  <w:style w:type="paragraph" w:customStyle="1" w:styleId="NFRF">
    <w:name w:val="NFRF"/>
    <w:basedOn w:val="Normal"/>
    <w:autoRedefine/>
    <w:qFormat/>
    <w:rsid w:val="002D7702"/>
    <w:pPr>
      <w:spacing w:before="40" w:after="40"/>
    </w:pPr>
    <w:rPr>
      <w:rFonts w:ascii="Arial" w:eastAsiaTheme="minorHAnsi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>University of Manitoba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Kaarina Kowalec</dc:creator>
  <cp:keywords/>
  <dc:description/>
  <cp:lastModifiedBy>Kaarina Kowalec</cp:lastModifiedBy>
  <cp:revision>1</cp:revision>
  <dcterms:created xsi:type="dcterms:W3CDTF">2019-02-22T19:50:00Z</dcterms:created>
  <dcterms:modified xsi:type="dcterms:W3CDTF">2019-02-22T19:51:00Z</dcterms:modified>
</cp:coreProperties>
</file>